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1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1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1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6.xml" ContentType="application/vnd.openxmlformats-officedocument.wordprocessingml.header+xml"/>
  <Override PartName="/word/footer78.xml" ContentType="application/vnd.openxmlformats-officedocument.wordprocessingml.footer+xml"/>
  <Override PartName="/word/header1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18.xml" ContentType="application/vnd.openxmlformats-officedocument.wordprocessingml.header+xml"/>
  <Override PartName="/word/footer83.xml" ContentType="application/vnd.openxmlformats-officedocument.wordprocessingml.footer+xml"/>
  <Override PartName="/word/header19.xml" ContentType="application/vnd.openxmlformats-officedocument.wordprocessingml.header+xml"/>
  <Override PartName="/word/footer84.xml" ContentType="application/vnd.openxmlformats-officedocument.wordprocessingml.footer+xml"/>
  <Override PartName="/word/header20.xml" ContentType="application/vnd.openxmlformats-officedocument.wordprocessingml.header+xml"/>
  <Override PartName="/word/footer85.xml" ContentType="application/vnd.openxmlformats-officedocument.wordprocessingml.footer+xml"/>
  <Override PartName="/word/header21.xml" ContentType="application/vnd.openxmlformats-officedocument.wordprocessingml.header+xml"/>
  <Override PartName="/word/footer86.xml" ContentType="application/vnd.openxmlformats-officedocument.wordprocessingml.footer+xml"/>
  <Override PartName="/word/header22.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23.xml" ContentType="application/vnd.openxmlformats-officedocument.wordprocessingml.header+xml"/>
  <Override PartName="/word/footer93.xml" ContentType="application/vnd.openxmlformats-officedocument.wordprocessingml.footer+xml"/>
  <Override PartName="/word/header2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2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26.xml" ContentType="application/vnd.openxmlformats-officedocument.wordprocessingml.header+xml"/>
  <Override PartName="/word/footer107.xml" ContentType="application/vnd.openxmlformats-officedocument.wordprocessingml.footer+xml"/>
  <Override PartName="/word/header27.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28.xml" ContentType="application/vnd.openxmlformats-officedocument.wordprocessingml.header+xml"/>
  <Override PartName="/word/footer1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A6291" w14:textId="77777777" w:rsidR="00E84CED" w:rsidRPr="00E84CED" w:rsidRDefault="00E84CED" w:rsidP="00E84CED">
      <w:pPr>
        <w:widowControl w:val="0"/>
        <w:shd w:val="clear" w:color="auto" w:fill="FFFFFF"/>
        <w:autoSpaceDE w:val="0"/>
        <w:autoSpaceDN w:val="0"/>
        <w:adjustRightInd w:val="0"/>
        <w:spacing w:after="0" w:line="240" w:lineRule="auto"/>
        <w:ind w:firstLine="851"/>
        <w:jc w:val="center"/>
        <w:rPr>
          <w:rFonts w:ascii="Times New Roman" w:eastAsia="Tahoma" w:hAnsi="Times New Roman"/>
          <w:b/>
          <w:bCs/>
          <w:color w:val="000000"/>
          <w:sz w:val="24"/>
          <w:szCs w:val="24"/>
          <w:lang w:bidi="ru-RU"/>
        </w:rPr>
      </w:pPr>
      <w:bookmarkStart w:id="0" w:name="_Toc460855517"/>
      <w:bookmarkStart w:id="1" w:name="_Toc460939924"/>
      <w:r w:rsidRPr="00E84CED">
        <w:rPr>
          <w:rFonts w:ascii="Times New Roman" w:eastAsia="Tahoma" w:hAnsi="Times New Roman"/>
          <w:b/>
          <w:bCs/>
          <w:color w:val="000000"/>
          <w:spacing w:val="-8"/>
          <w:sz w:val="24"/>
          <w:szCs w:val="24"/>
          <w:lang w:bidi="ru-RU"/>
        </w:rPr>
        <w:t>МИНИСТЕРСТВО ОБРАЗОВАНИЯ КРАСНОЯРСКОГО КРАЯ</w:t>
      </w:r>
    </w:p>
    <w:p w14:paraId="48841D48" w14:textId="77777777" w:rsidR="00E84CED" w:rsidRPr="00E84CED" w:rsidRDefault="00E84CED" w:rsidP="00E84CED">
      <w:pPr>
        <w:widowControl w:val="0"/>
        <w:shd w:val="clear" w:color="auto" w:fill="FFFFFF"/>
        <w:autoSpaceDE w:val="0"/>
        <w:autoSpaceDN w:val="0"/>
        <w:adjustRightInd w:val="0"/>
        <w:spacing w:after="0" w:line="240" w:lineRule="auto"/>
        <w:ind w:firstLine="851"/>
        <w:jc w:val="center"/>
        <w:rPr>
          <w:rFonts w:ascii="Times New Roman" w:eastAsia="Tahoma" w:hAnsi="Times New Roman"/>
          <w:b/>
          <w:bCs/>
          <w:color w:val="000000"/>
          <w:spacing w:val="1"/>
          <w:sz w:val="24"/>
          <w:szCs w:val="24"/>
          <w:lang w:bidi="ru-RU"/>
        </w:rPr>
      </w:pPr>
      <w:r w:rsidRPr="00E84CED">
        <w:rPr>
          <w:rFonts w:ascii="Times New Roman" w:eastAsia="Tahoma" w:hAnsi="Times New Roman"/>
          <w:b/>
          <w:bCs/>
          <w:color w:val="000000"/>
          <w:spacing w:val="1"/>
          <w:sz w:val="24"/>
          <w:szCs w:val="24"/>
          <w:lang w:bidi="ru-RU"/>
        </w:rPr>
        <w:t>КРАЕВОЕ ГОСУДАРСТВЕННОЕ БЮДЖЕТНОЕ</w:t>
      </w:r>
    </w:p>
    <w:p w14:paraId="0F642D60" w14:textId="77777777" w:rsidR="00E84CED" w:rsidRPr="00E84CED" w:rsidRDefault="00E84CED" w:rsidP="00E84CED">
      <w:pPr>
        <w:widowControl w:val="0"/>
        <w:shd w:val="clear" w:color="auto" w:fill="FFFFFF"/>
        <w:autoSpaceDE w:val="0"/>
        <w:autoSpaceDN w:val="0"/>
        <w:adjustRightInd w:val="0"/>
        <w:spacing w:after="0" w:line="240" w:lineRule="auto"/>
        <w:ind w:firstLine="851"/>
        <w:jc w:val="center"/>
        <w:rPr>
          <w:rFonts w:ascii="Times New Roman" w:eastAsia="Tahoma" w:hAnsi="Times New Roman"/>
          <w:b/>
          <w:caps/>
          <w:color w:val="000000"/>
          <w:sz w:val="24"/>
          <w:szCs w:val="24"/>
          <w:lang w:bidi="ru-RU"/>
        </w:rPr>
      </w:pPr>
      <w:r w:rsidRPr="00E84CED">
        <w:rPr>
          <w:rFonts w:ascii="Times New Roman" w:eastAsia="Tahoma" w:hAnsi="Times New Roman"/>
          <w:b/>
          <w:bCs/>
          <w:color w:val="000000"/>
          <w:spacing w:val="1"/>
          <w:sz w:val="24"/>
          <w:szCs w:val="24"/>
          <w:lang w:bidi="ru-RU"/>
        </w:rPr>
        <w:t xml:space="preserve">ПРОФЕССИОНАЛЬНОЕ ОБРАЗОВАТЕЛЬНОЕ УЧРЕЖДЕНИЕ </w:t>
      </w:r>
    </w:p>
    <w:p w14:paraId="112D63AA" w14:textId="77777777" w:rsidR="00E84CED" w:rsidRPr="00E84CED" w:rsidRDefault="00E84CED" w:rsidP="00E84CED">
      <w:pPr>
        <w:widowControl w:val="0"/>
        <w:autoSpaceDE w:val="0"/>
        <w:autoSpaceDN w:val="0"/>
        <w:adjustRightInd w:val="0"/>
        <w:spacing w:after="0" w:line="240" w:lineRule="auto"/>
        <w:ind w:firstLine="851"/>
        <w:jc w:val="center"/>
        <w:outlineLvl w:val="3"/>
        <w:rPr>
          <w:rFonts w:ascii="Times New Roman" w:eastAsia="Tahoma" w:hAnsi="Times New Roman"/>
          <w:b/>
          <w:caps/>
          <w:color w:val="000000"/>
          <w:sz w:val="24"/>
          <w:szCs w:val="24"/>
          <w:lang w:bidi="ru-RU"/>
        </w:rPr>
      </w:pPr>
      <w:r w:rsidRPr="00E84CED">
        <w:rPr>
          <w:rFonts w:ascii="Times New Roman" w:eastAsia="Tahoma" w:hAnsi="Times New Roman"/>
          <w:b/>
          <w:caps/>
          <w:color w:val="000000"/>
          <w:sz w:val="24"/>
          <w:szCs w:val="24"/>
          <w:lang w:bidi="ru-RU"/>
        </w:rPr>
        <w:t xml:space="preserve">«Норильский техникум промышленных технологий </w:t>
      </w:r>
    </w:p>
    <w:p w14:paraId="1555358B" w14:textId="77777777" w:rsidR="00E84CED" w:rsidRPr="00E84CED" w:rsidRDefault="00E84CED" w:rsidP="00E84CED">
      <w:pPr>
        <w:widowControl w:val="0"/>
        <w:autoSpaceDE w:val="0"/>
        <w:autoSpaceDN w:val="0"/>
        <w:adjustRightInd w:val="0"/>
        <w:spacing w:after="0" w:line="240" w:lineRule="auto"/>
        <w:ind w:firstLine="851"/>
        <w:jc w:val="center"/>
        <w:outlineLvl w:val="3"/>
        <w:rPr>
          <w:rFonts w:ascii="Times New Roman" w:eastAsia="Tahoma" w:hAnsi="Times New Roman"/>
          <w:b/>
          <w:caps/>
          <w:color w:val="000000"/>
          <w:sz w:val="24"/>
          <w:szCs w:val="24"/>
          <w:lang w:bidi="ru-RU"/>
        </w:rPr>
      </w:pPr>
      <w:r w:rsidRPr="00E84CED">
        <w:rPr>
          <w:rFonts w:ascii="Times New Roman" w:eastAsia="Tahoma" w:hAnsi="Times New Roman"/>
          <w:b/>
          <w:caps/>
          <w:color w:val="000000"/>
          <w:sz w:val="24"/>
          <w:szCs w:val="24"/>
          <w:lang w:bidi="ru-RU"/>
        </w:rPr>
        <w:t>и сервиса»</w:t>
      </w:r>
    </w:p>
    <w:p w14:paraId="00F3E599"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27BBD8BA"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6C762F9C" w14:textId="77777777" w:rsidR="00E84CED" w:rsidRPr="00E84CED" w:rsidRDefault="00E84CED" w:rsidP="00E84CED">
      <w:pPr>
        <w:widowControl w:val="0"/>
        <w:spacing w:after="0" w:line="240" w:lineRule="auto"/>
        <w:ind w:firstLine="851"/>
        <w:rPr>
          <w:rFonts w:ascii="Times New Roman" w:eastAsia="Tahoma" w:hAnsi="Times New Roman"/>
          <w:color w:val="000000"/>
          <w:sz w:val="24"/>
          <w:szCs w:val="24"/>
          <w:lang w:bidi="ru-RU"/>
        </w:rPr>
      </w:pPr>
    </w:p>
    <w:tbl>
      <w:tblPr>
        <w:tblW w:w="0" w:type="auto"/>
        <w:jc w:val="right"/>
        <w:tblInd w:w="-1700" w:type="dxa"/>
        <w:tblLook w:val="04A0" w:firstRow="1" w:lastRow="0" w:firstColumn="1" w:lastColumn="0" w:noHBand="0" w:noVBand="1"/>
      </w:tblPr>
      <w:tblGrid>
        <w:gridCol w:w="5210"/>
      </w:tblGrid>
      <w:tr w:rsidR="00E84CED" w:rsidRPr="00E84CED" w14:paraId="050E41F8" w14:textId="77777777" w:rsidTr="00A02D14">
        <w:trPr>
          <w:trHeight w:val="1323"/>
          <w:jc w:val="right"/>
        </w:trPr>
        <w:tc>
          <w:tcPr>
            <w:tcW w:w="5210" w:type="dxa"/>
          </w:tcPr>
          <w:p w14:paraId="0D0D696D" w14:textId="5585610B" w:rsidR="00E84CED" w:rsidRPr="00E84CED" w:rsidRDefault="00B84F01" w:rsidP="00E84CED">
            <w:pPr>
              <w:widowControl w:val="0"/>
              <w:spacing w:after="0" w:line="240" w:lineRule="auto"/>
              <w:rPr>
                <w:rFonts w:ascii="Times New Roman" w:eastAsia="Tahoma" w:hAnsi="Times New Roman"/>
                <w:color w:val="000000"/>
                <w:sz w:val="24"/>
                <w:szCs w:val="24"/>
                <w:lang w:bidi="ru-RU"/>
              </w:rPr>
            </w:pPr>
            <w:r>
              <w:rPr>
                <w:rFonts w:ascii="Times New Roman" w:eastAsia="Tahoma" w:hAnsi="Times New Roman"/>
                <w:color w:val="000000"/>
                <w:sz w:val="24"/>
                <w:szCs w:val="24"/>
                <w:lang w:bidi="ru-RU"/>
              </w:rPr>
              <w:t>УТВЕРЖДЕНО</w:t>
            </w:r>
          </w:p>
          <w:p w14:paraId="40B3A3F0" w14:textId="78E8D0D6" w:rsidR="00E84CED" w:rsidRPr="00E84CED" w:rsidRDefault="00E84CED" w:rsidP="00E84CED">
            <w:pPr>
              <w:widowControl w:val="0"/>
              <w:spacing w:after="0" w:line="240" w:lineRule="auto"/>
              <w:rPr>
                <w:rFonts w:ascii="Times New Roman" w:eastAsia="Tahoma" w:hAnsi="Times New Roman"/>
                <w:color w:val="000000"/>
                <w:sz w:val="24"/>
                <w:szCs w:val="24"/>
                <w:lang w:bidi="ru-RU"/>
              </w:rPr>
            </w:pPr>
            <w:r w:rsidRPr="00E84CED">
              <w:rPr>
                <w:rFonts w:ascii="Times New Roman" w:eastAsia="Tahoma" w:hAnsi="Times New Roman"/>
                <w:color w:val="000000"/>
                <w:sz w:val="24"/>
                <w:szCs w:val="24"/>
                <w:lang w:bidi="ru-RU"/>
              </w:rPr>
              <w:t>приказом директора Норильского техникума</w:t>
            </w:r>
          </w:p>
          <w:p w14:paraId="46A4FFA2" w14:textId="77777777" w:rsidR="00E84CED" w:rsidRPr="00E84CED" w:rsidRDefault="00E84CED" w:rsidP="00E84CED">
            <w:pPr>
              <w:widowControl w:val="0"/>
              <w:spacing w:after="0" w:line="240" w:lineRule="auto"/>
              <w:rPr>
                <w:rFonts w:ascii="Times New Roman" w:eastAsia="Tahoma" w:hAnsi="Times New Roman"/>
                <w:color w:val="000000"/>
                <w:sz w:val="24"/>
                <w:szCs w:val="24"/>
                <w:lang w:bidi="ru-RU"/>
              </w:rPr>
            </w:pPr>
            <w:r w:rsidRPr="00E84CED">
              <w:rPr>
                <w:rFonts w:ascii="Times New Roman" w:eastAsia="Tahoma" w:hAnsi="Times New Roman"/>
                <w:color w:val="000000"/>
                <w:sz w:val="24"/>
                <w:szCs w:val="24"/>
                <w:lang w:bidi="ru-RU"/>
              </w:rPr>
              <w:t>промышленных технологий и сервиса</w:t>
            </w:r>
          </w:p>
          <w:p w14:paraId="794C7415" w14:textId="68179CD2" w:rsidR="00E84CED" w:rsidRPr="00E84CED" w:rsidRDefault="00A02D14" w:rsidP="00A02D14">
            <w:pPr>
              <w:widowControl w:val="0"/>
              <w:spacing w:after="0" w:line="240" w:lineRule="auto"/>
              <w:rPr>
                <w:rFonts w:ascii="Times New Roman" w:eastAsia="Tahoma" w:hAnsi="Times New Roman"/>
                <w:color w:val="000000"/>
                <w:sz w:val="24"/>
                <w:szCs w:val="24"/>
                <w:lang w:eastAsia="en-US" w:bidi="ru-RU"/>
              </w:rPr>
            </w:pPr>
            <w:r>
              <w:rPr>
                <w:rFonts w:ascii="Times New Roman" w:eastAsia="Tahoma" w:hAnsi="Times New Roman"/>
                <w:color w:val="000000"/>
                <w:sz w:val="24"/>
                <w:szCs w:val="24"/>
                <w:lang w:bidi="ru-RU"/>
              </w:rPr>
              <w:t xml:space="preserve">№ 01-11/81 от 06.06.2024 г. </w:t>
            </w:r>
          </w:p>
        </w:tc>
      </w:tr>
    </w:tbl>
    <w:p w14:paraId="71F20340"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6C739340"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28E4F8C2"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732803B7"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61236A21"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26AB6E7F"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19BAD74E"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2FE284A8" w14:textId="77777777" w:rsidR="00E84CED" w:rsidRPr="00E84CED" w:rsidRDefault="00E84CED" w:rsidP="00E84CED">
      <w:pPr>
        <w:widowControl w:val="0"/>
        <w:spacing w:after="0" w:line="240" w:lineRule="auto"/>
        <w:jc w:val="both"/>
        <w:rPr>
          <w:rFonts w:ascii="Times New Roman" w:eastAsia="Tahoma" w:hAnsi="Times New Roman"/>
          <w:color w:val="000000"/>
          <w:sz w:val="24"/>
          <w:szCs w:val="24"/>
          <w:lang w:bidi="ru-RU"/>
        </w:rPr>
      </w:pPr>
    </w:p>
    <w:p w14:paraId="2007F926"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6CEDF1A8" w14:textId="77777777" w:rsidR="00E84CED" w:rsidRPr="00E84CED" w:rsidRDefault="00E84CED" w:rsidP="00E84CED">
      <w:pPr>
        <w:widowControl w:val="0"/>
        <w:spacing w:after="0" w:line="240" w:lineRule="auto"/>
        <w:ind w:firstLine="851"/>
        <w:jc w:val="center"/>
        <w:rPr>
          <w:rFonts w:ascii="Times New Roman" w:eastAsia="Tahoma" w:hAnsi="Times New Roman"/>
          <w:b/>
          <w:color w:val="000000"/>
          <w:sz w:val="24"/>
          <w:szCs w:val="24"/>
          <w:lang w:bidi="ru-RU"/>
        </w:rPr>
      </w:pPr>
      <w:r w:rsidRPr="00E84CED">
        <w:rPr>
          <w:rFonts w:ascii="Times New Roman" w:eastAsia="Tahoma" w:hAnsi="Times New Roman"/>
          <w:b/>
          <w:color w:val="000000"/>
          <w:sz w:val="24"/>
          <w:szCs w:val="24"/>
          <w:lang w:bidi="ru-RU"/>
        </w:rPr>
        <w:t>ОБРАЗОВАТЕЛЬНАЯ ПРОГРАММА</w:t>
      </w:r>
    </w:p>
    <w:p w14:paraId="7F5CA57A" w14:textId="77777777" w:rsidR="00E84CED" w:rsidRPr="00E84CED" w:rsidRDefault="00E84CED" w:rsidP="00E84CED">
      <w:pPr>
        <w:widowControl w:val="0"/>
        <w:spacing w:after="0" w:line="240" w:lineRule="auto"/>
        <w:ind w:firstLine="851"/>
        <w:jc w:val="both"/>
        <w:rPr>
          <w:rFonts w:ascii="Times New Roman" w:eastAsia="Tahoma" w:hAnsi="Times New Roman"/>
          <w:color w:val="000000"/>
          <w:sz w:val="24"/>
          <w:szCs w:val="24"/>
          <w:lang w:bidi="ru-RU"/>
        </w:rPr>
      </w:pPr>
    </w:p>
    <w:p w14:paraId="20452572" w14:textId="1A4F2493" w:rsidR="00E84CED" w:rsidRPr="00E84CED" w:rsidRDefault="00E84CED" w:rsidP="00E84CED">
      <w:pPr>
        <w:widowControl w:val="0"/>
        <w:tabs>
          <w:tab w:val="left" w:leader="underscore" w:pos="15026"/>
        </w:tabs>
        <w:spacing w:after="0" w:line="240" w:lineRule="auto"/>
        <w:jc w:val="center"/>
        <w:rPr>
          <w:rFonts w:ascii="Times New Roman" w:hAnsi="Times New Roman"/>
          <w:sz w:val="24"/>
          <w:szCs w:val="24"/>
        </w:rPr>
      </w:pPr>
      <w:r w:rsidRPr="00E84CED">
        <w:rPr>
          <w:rFonts w:ascii="Times New Roman" w:eastAsia="Tahoma" w:hAnsi="Times New Roman"/>
          <w:color w:val="000000"/>
          <w:sz w:val="24"/>
          <w:szCs w:val="24"/>
          <w:lang w:bidi="ru-RU"/>
        </w:rPr>
        <w:t xml:space="preserve"> Специальность </w:t>
      </w:r>
      <w:r w:rsidRPr="00BF65C0">
        <w:rPr>
          <w:rFonts w:ascii="Times New Roman" w:hAnsi="Times New Roman"/>
          <w:bCs/>
          <w:sz w:val="24"/>
          <w:szCs w:val="24"/>
        </w:rPr>
        <w:t>15.02.18 Техническая эксплуатация и обслуживание роботизированного производства (по отраслям)</w:t>
      </w:r>
    </w:p>
    <w:p w14:paraId="17BA3E17" w14:textId="77777777" w:rsidR="00E84CED" w:rsidRPr="00E84CED" w:rsidRDefault="00E84CED" w:rsidP="00E84CED">
      <w:pPr>
        <w:widowControl w:val="0"/>
        <w:spacing w:after="0" w:line="240" w:lineRule="auto"/>
        <w:jc w:val="center"/>
        <w:rPr>
          <w:rFonts w:ascii="Times New Roman" w:hAnsi="Times New Roman"/>
          <w:b/>
          <w:bCs/>
          <w:color w:val="000000"/>
          <w:sz w:val="24"/>
          <w:szCs w:val="24"/>
          <w:lang w:eastAsia="en-US" w:bidi="ru-RU"/>
        </w:rPr>
      </w:pPr>
    </w:p>
    <w:p w14:paraId="5EECAA42" w14:textId="77777777" w:rsidR="00E84CED" w:rsidRPr="00E84CED" w:rsidRDefault="00E84CED" w:rsidP="00E84CED">
      <w:pPr>
        <w:widowControl w:val="0"/>
        <w:spacing w:after="0" w:line="240" w:lineRule="auto"/>
        <w:jc w:val="center"/>
        <w:rPr>
          <w:rFonts w:ascii="Times New Roman" w:hAnsi="Times New Roman"/>
          <w:sz w:val="24"/>
          <w:szCs w:val="24"/>
        </w:rPr>
      </w:pPr>
    </w:p>
    <w:p w14:paraId="384C7EC4" w14:textId="77777777" w:rsidR="00E84CED" w:rsidRPr="00E84CED" w:rsidRDefault="00E84CED" w:rsidP="00E84CED">
      <w:pPr>
        <w:widowControl w:val="0"/>
        <w:spacing w:after="0" w:line="240" w:lineRule="auto"/>
        <w:ind w:firstLine="851"/>
        <w:jc w:val="center"/>
        <w:rPr>
          <w:rFonts w:ascii="Times New Roman" w:eastAsia="Tahoma" w:hAnsi="Times New Roman"/>
          <w:color w:val="000000"/>
          <w:sz w:val="24"/>
          <w:szCs w:val="24"/>
          <w:lang w:bidi="ru-RU"/>
        </w:rPr>
      </w:pPr>
    </w:p>
    <w:p w14:paraId="69A80868" w14:textId="77777777" w:rsidR="00E84CED" w:rsidRPr="00E84CED" w:rsidRDefault="00E84CED" w:rsidP="00E84CED">
      <w:pPr>
        <w:widowControl w:val="0"/>
        <w:spacing w:after="0" w:line="240" w:lineRule="auto"/>
        <w:rPr>
          <w:rFonts w:ascii="Times New Roman" w:eastAsia="Tahoma" w:hAnsi="Times New Roman"/>
          <w:i/>
          <w:color w:val="000000"/>
          <w:sz w:val="24"/>
          <w:szCs w:val="24"/>
          <w:lang w:bidi="ru-RU"/>
        </w:rPr>
      </w:pPr>
    </w:p>
    <w:p w14:paraId="6E576A80" w14:textId="77777777" w:rsidR="00E84CED" w:rsidRPr="00E84CED" w:rsidRDefault="00E84CED" w:rsidP="00E84CED">
      <w:pPr>
        <w:widowControl w:val="0"/>
        <w:spacing w:after="0" w:line="240" w:lineRule="auto"/>
        <w:ind w:firstLine="709"/>
        <w:jc w:val="center"/>
        <w:rPr>
          <w:rFonts w:ascii="Times New Roman" w:eastAsia="Tahoma" w:hAnsi="Times New Roman"/>
          <w:color w:val="000000"/>
          <w:sz w:val="24"/>
          <w:szCs w:val="24"/>
          <w:lang w:bidi="ru-RU"/>
        </w:rPr>
      </w:pPr>
      <w:r w:rsidRPr="00E84CED">
        <w:rPr>
          <w:rFonts w:ascii="Times New Roman" w:eastAsia="Tahoma" w:hAnsi="Times New Roman"/>
          <w:color w:val="000000"/>
          <w:sz w:val="24"/>
          <w:szCs w:val="24"/>
          <w:lang w:bidi="ru-RU"/>
        </w:rPr>
        <w:t xml:space="preserve">Квалификация: </w:t>
      </w:r>
      <w:r w:rsidRPr="00E84CED">
        <w:rPr>
          <w:rFonts w:ascii="Times New Roman" w:hAnsi="Times New Roman"/>
          <w:sz w:val="24"/>
          <w:szCs w:val="24"/>
        </w:rPr>
        <w:t>Техник</w:t>
      </w:r>
    </w:p>
    <w:p w14:paraId="2A9D9FD8" w14:textId="77777777" w:rsidR="00E84CED" w:rsidRPr="00E84CED" w:rsidRDefault="00E84CED" w:rsidP="00E84CED">
      <w:pPr>
        <w:widowControl w:val="0"/>
        <w:spacing w:after="0" w:line="240" w:lineRule="auto"/>
        <w:jc w:val="center"/>
        <w:rPr>
          <w:rFonts w:ascii="Times New Roman" w:eastAsia="Tahoma" w:hAnsi="Times New Roman"/>
          <w:color w:val="000000"/>
          <w:sz w:val="24"/>
          <w:szCs w:val="24"/>
          <w:lang w:bidi="ru-RU"/>
        </w:rPr>
      </w:pPr>
    </w:p>
    <w:p w14:paraId="7C09F84F" w14:textId="77777777" w:rsidR="00E84CED" w:rsidRPr="00E84CED" w:rsidRDefault="00E84CED" w:rsidP="00E84CED">
      <w:pPr>
        <w:widowControl w:val="0"/>
        <w:spacing w:after="0" w:line="240" w:lineRule="auto"/>
        <w:jc w:val="center"/>
        <w:rPr>
          <w:rFonts w:ascii="Times New Roman" w:eastAsia="Tahoma" w:hAnsi="Times New Roman"/>
          <w:color w:val="000000"/>
          <w:sz w:val="24"/>
          <w:szCs w:val="24"/>
          <w:lang w:bidi="ru-RU"/>
        </w:rPr>
      </w:pPr>
    </w:p>
    <w:p w14:paraId="2587DC8C" w14:textId="77777777" w:rsidR="00E84CED" w:rsidRPr="00E84CED" w:rsidRDefault="00E84CED" w:rsidP="00E84CED">
      <w:pPr>
        <w:spacing w:after="0" w:line="240" w:lineRule="auto"/>
        <w:jc w:val="center"/>
        <w:rPr>
          <w:rFonts w:ascii="Times New Roman" w:hAnsi="Times New Roman"/>
          <w:sz w:val="24"/>
          <w:szCs w:val="24"/>
        </w:rPr>
      </w:pPr>
      <w:r w:rsidRPr="00E84CED">
        <w:rPr>
          <w:rFonts w:ascii="Times New Roman" w:eastAsia="Tahoma" w:hAnsi="Times New Roman"/>
          <w:color w:val="000000"/>
          <w:sz w:val="24"/>
          <w:szCs w:val="24"/>
          <w:lang w:bidi="ru-RU"/>
        </w:rPr>
        <w:t>Форма обучения - очная</w:t>
      </w:r>
    </w:p>
    <w:p w14:paraId="6824A56C" w14:textId="77777777" w:rsidR="00E84CED" w:rsidRPr="00E84CED" w:rsidRDefault="00E84CED" w:rsidP="00E84CED">
      <w:pPr>
        <w:widowControl w:val="0"/>
        <w:spacing w:after="0" w:line="240" w:lineRule="auto"/>
        <w:ind w:firstLine="851"/>
        <w:jc w:val="center"/>
        <w:rPr>
          <w:rFonts w:ascii="Times New Roman" w:eastAsia="Tahoma" w:hAnsi="Times New Roman"/>
          <w:i/>
          <w:color w:val="000000"/>
          <w:sz w:val="24"/>
          <w:szCs w:val="24"/>
          <w:lang w:bidi="ru-RU"/>
        </w:rPr>
      </w:pPr>
    </w:p>
    <w:p w14:paraId="60EB13C6"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35627037"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1C77CD4B"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3B0B6B85"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4028ACC6"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73791180" w14:textId="77777777" w:rsidR="00E84CED" w:rsidRPr="00E84CED" w:rsidRDefault="00E84CED" w:rsidP="00E84CED">
      <w:pPr>
        <w:widowControl w:val="0"/>
        <w:tabs>
          <w:tab w:val="left" w:pos="4213"/>
        </w:tabs>
        <w:spacing w:after="0" w:line="240" w:lineRule="auto"/>
        <w:jc w:val="both"/>
        <w:outlineLvl w:val="1"/>
        <w:rPr>
          <w:rFonts w:ascii="Times New Roman" w:hAnsi="Times New Roman"/>
          <w:b/>
          <w:bCs/>
          <w:sz w:val="24"/>
          <w:szCs w:val="24"/>
          <w:lang w:eastAsia="en-US"/>
        </w:rPr>
      </w:pPr>
    </w:p>
    <w:p w14:paraId="06A15915" w14:textId="77777777" w:rsidR="00E84CED" w:rsidRPr="00E84CED" w:rsidRDefault="00E84CED" w:rsidP="00E84CED">
      <w:pPr>
        <w:widowControl w:val="0"/>
        <w:tabs>
          <w:tab w:val="left" w:pos="4213"/>
        </w:tabs>
        <w:spacing w:after="0" w:line="240" w:lineRule="auto"/>
        <w:jc w:val="both"/>
        <w:outlineLvl w:val="1"/>
        <w:rPr>
          <w:rFonts w:ascii="Times New Roman" w:hAnsi="Times New Roman"/>
          <w:b/>
          <w:bCs/>
          <w:sz w:val="24"/>
          <w:szCs w:val="24"/>
          <w:lang w:eastAsia="en-US"/>
        </w:rPr>
      </w:pPr>
    </w:p>
    <w:p w14:paraId="76E33E96" w14:textId="77777777" w:rsidR="00E84CED" w:rsidRPr="00E84CED" w:rsidRDefault="00E84CED" w:rsidP="00E84CED">
      <w:pPr>
        <w:widowControl w:val="0"/>
        <w:tabs>
          <w:tab w:val="left" w:pos="4213"/>
        </w:tabs>
        <w:spacing w:after="0" w:line="240" w:lineRule="auto"/>
        <w:jc w:val="center"/>
        <w:outlineLvl w:val="1"/>
        <w:rPr>
          <w:rFonts w:ascii="Times New Roman" w:hAnsi="Times New Roman"/>
          <w:bCs/>
          <w:sz w:val="24"/>
          <w:szCs w:val="24"/>
          <w:lang w:eastAsia="en-US"/>
        </w:rPr>
      </w:pPr>
      <w:r w:rsidRPr="00E84CED">
        <w:rPr>
          <w:rFonts w:ascii="Times New Roman" w:hAnsi="Times New Roman"/>
          <w:bCs/>
          <w:sz w:val="24"/>
          <w:szCs w:val="24"/>
          <w:lang w:eastAsia="en-US"/>
        </w:rPr>
        <w:t>2024</w:t>
      </w:r>
    </w:p>
    <w:p w14:paraId="06E4F708" w14:textId="77777777" w:rsidR="00E84CED" w:rsidRPr="00E84CED" w:rsidRDefault="00E84CED" w:rsidP="00E84CED">
      <w:pPr>
        <w:widowControl w:val="0"/>
        <w:spacing w:after="0" w:line="240" w:lineRule="auto"/>
        <w:jc w:val="center"/>
        <w:rPr>
          <w:rFonts w:ascii="Times New Roman" w:eastAsia="Tahoma" w:hAnsi="Times New Roman"/>
          <w:b/>
          <w:sz w:val="24"/>
          <w:szCs w:val="24"/>
          <w:lang w:bidi="ru-RU"/>
        </w:rPr>
        <w:sectPr w:rsidR="00E84CED" w:rsidRPr="00E84CED" w:rsidSect="00E84CED">
          <w:headerReference w:type="default" r:id="rId9"/>
          <w:footerReference w:type="default" r:id="rId10"/>
          <w:pgSz w:w="11906" w:h="16838"/>
          <w:pgMar w:top="1134" w:right="850" w:bottom="1134" w:left="1701" w:header="708" w:footer="708" w:gutter="0"/>
          <w:cols w:space="708"/>
          <w:docGrid w:linePitch="360"/>
        </w:sectPr>
      </w:pPr>
    </w:p>
    <w:p w14:paraId="18E5AF2C" w14:textId="77777777" w:rsidR="00E84CED" w:rsidRPr="00E84CED" w:rsidRDefault="00E84CED" w:rsidP="00E84CED">
      <w:pPr>
        <w:widowControl w:val="0"/>
        <w:spacing w:after="0" w:line="240" w:lineRule="auto"/>
        <w:jc w:val="center"/>
        <w:rPr>
          <w:rFonts w:ascii="Times New Roman" w:eastAsia="Tahoma" w:hAnsi="Times New Roman"/>
          <w:b/>
          <w:sz w:val="24"/>
          <w:szCs w:val="24"/>
          <w:lang w:bidi="ru-RU"/>
        </w:rPr>
      </w:pPr>
      <w:r w:rsidRPr="00E84CED">
        <w:rPr>
          <w:rFonts w:ascii="Times New Roman" w:eastAsia="Tahoma" w:hAnsi="Times New Roman"/>
          <w:b/>
          <w:sz w:val="24"/>
          <w:szCs w:val="24"/>
          <w:lang w:bidi="ru-RU"/>
        </w:rPr>
        <w:lastRenderedPageBreak/>
        <w:t>СОДЕРЖАНИЕ</w:t>
      </w:r>
    </w:p>
    <w:p w14:paraId="3E7DE67A" w14:textId="77777777" w:rsidR="00E84CED" w:rsidRPr="00E84CED" w:rsidRDefault="00E84CED" w:rsidP="00E84CED">
      <w:pPr>
        <w:widowControl w:val="0"/>
        <w:spacing w:after="0" w:line="240" w:lineRule="auto"/>
        <w:ind w:firstLine="851"/>
        <w:jc w:val="both"/>
        <w:rPr>
          <w:rFonts w:ascii="Times New Roman" w:eastAsia="Tahoma" w:hAnsi="Times New Roman"/>
          <w:sz w:val="24"/>
          <w:szCs w:val="24"/>
          <w:lang w:bidi="ru-RU"/>
        </w:rPr>
      </w:pPr>
    </w:p>
    <w:p w14:paraId="7EFFB8B3" w14:textId="77777777" w:rsidR="00E84CED" w:rsidRPr="00E84CED" w:rsidRDefault="00E84CED" w:rsidP="00E84CED">
      <w:pPr>
        <w:widowControl w:val="0"/>
        <w:spacing w:after="0" w:line="240" w:lineRule="auto"/>
        <w:rPr>
          <w:rFonts w:ascii="Times New Roman" w:eastAsia="Tahoma" w:hAnsi="Times New Roman"/>
          <w:sz w:val="24"/>
          <w:szCs w:val="24"/>
          <w:highlight w:val="yellow"/>
          <w:u w:val="dotted"/>
          <w:lang w:bidi="ru-RU"/>
        </w:rPr>
      </w:pPr>
      <w:bookmarkStart w:id="2" w:name="bookmark6"/>
      <w:r w:rsidRPr="00E84CED">
        <w:rPr>
          <w:rFonts w:ascii="Times New Roman" w:eastAsia="Tahoma" w:hAnsi="Times New Roman"/>
          <w:sz w:val="24"/>
          <w:szCs w:val="24"/>
          <w:lang w:bidi="ru-RU"/>
        </w:rPr>
        <w:t>1. Общие положения</w:t>
      </w:r>
      <w:bookmarkEnd w:id="2"/>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t xml:space="preserve"> </w:t>
      </w:r>
    </w:p>
    <w:p w14:paraId="335D97D3" w14:textId="77777777" w:rsidR="00E84CED" w:rsidRPr="00E84CED" w:rsidRDefault="00E84CED" w:rsidP="00E84CED">
      <w:pPr>
        <w:widowControl w:val="0"/>
        <w:spacing w:after="0" w:line="240" w:lineRule="auto"/>
        <w:rPr>
          <w:rFonts w:ascii="Times New Roman" w:eastAsia="Tahoma" w:hAnsi="Times New Roman"/>
          <w:sz w:val="24"/>
          <w:szCs w:val="24"/>
          <w:lang w:bidi="ru-RU"/>
        </w:rPr>
      </w:pPr>
      <w:bookmarkStart w:id="3" w:name="bookmark7"/>
      <w:r w:rsidRPr="00E84CED">
        <w:rPr>
          <w:rFonts w:ascii="Times New Roman" w:eastAsia="Tahoma" w:hAnsi="Times New Roman"/>
          <w:sz w:val="24"/>
          <w:szCs w:val="24"/>
          <w:lang w:bidi="ru-RU"/>
        </w:rPr>
        <w:t xml:space="preserve">2. </w:t>
      </w:r>
      <w:bookmarkEnd w:id="3"/>
      <w:r w:rsidRPr="00E84CED">
        <w:rPr>
          <w:rFonts w:ascii="Times New Roman" w:eastAsia="Tahoma" w:hAnsi="Times New Roman"/>
          <w:sz w:val="24"/>
          <w:szCs w:val="24"/>
          <w:lang w:bidi="ru-RU"/>
        </w:rPr>
        <w:t xml:space="preserve">Характеристика профессиональной деятельности выпускников </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t xml:space="preserve"> </w:t>
      </w:r>
    </w:p>
    <w:p w14:paraId="2896499A" w14:textId="77777777" w:rsidR="00E84CED" w:rsidRPr="00E84CED" w:rsidRDefault="00E84CED" w:rsidP="00E84CED">
      <w:pPr>
        <w:widowControl w:val="0"/>
        <w:spacing w:after="0" w:line="240" w:lineRule="auto"/>
        <w:rPr>
          <w:rFonts w:ascii="Times New Roman" w:eastAsia="Tahoma" w:hAnsi="Times New Roman"/>
          <w:sz w:val="24"/>
          <w:szCs w:val="24"/>
          <w:lang w:bidi="ru-RU"/>
        </w:rPr>
      </w:pPr>
      <w:bookmarkStart w:id="4" w:name="bookmark8"/>
      <w:r w:rsidRPr="00E84CED">
        <w:rPr>
          <w:rFonts w:ascii="Times New Roman" w:eastAsia="Tahoma" w:hAnsi="Times New Roman"/>
          <w:sz w:val="24"/>
          <w:szCs w:val="24"/>
          <w:lang w:bidi="ru-RU"/>
        </w:rPr>
        <w:t xml:space="preserve">3. </w:t>
      </w:r>
      <w:bookmarkEnd w:id="4"/>
      <w:r w:rsidRPr="00E84CED">
        <w:rPr>
          <w:rFonts w:ascii="Times New Roman" w:eastAsia="Tahoma" w:hAnsi="Times New Roman"/>
          <w:sz w:val="24"/>
          <w:szCs w:val="24"/>
          <w:lang w:bidi="ru-RU"/>
        </w:rPr>
        <w:t xml:space="preserve">Планируемые результаты освоения образовательной программы </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t xml:space="preserve"> </w:t>
      </w:r>
    </w:p>
    <w:p w14:paraId="28926B85" w14:textId="77777777" w:rsidR="00E84CED" w:rsidRPr="00E84CED" w:rsidRDefault="00E84CED" w:rsidP="00E84CED">
      <w:pPr>
        <w:widowControl w:val="0"/>
        <w:spacing w:after="0" w:line="240" w:lineRule="auto"/>
        <w:rPr>
          <w:rFonts w:ascii="Times New Roman" w:eastAsia="Tahoma" w:hAnsi="Times New Roman"/>
          <w:sz w:val="24"/>
          <w:szCs w:val="24"/>
          <w:lang w:bidi="ru-RU"/>
        </w:rPr>
      </w:pPr>
      <w:bookmarkStart w:id="5" w:name="bookmark9"/>
      <w:r w:rsidRPr="00E84CED">
        <w:rPr>
          <w:rFonts w:ascii="Times New Roman" w:eastAsia="Tahoma" w:hAnsi="Times New Roman"/>
          <w:sz w:val="24"/>
          <w:szCs w:val="24"/>
          <w:lang w:bidi="ru-RU"/>
        </w:rPr>
        <w:t xml:space="preserve">4. </w:t>
      </w:r>
      <w:bookmarkEnd w:id="5"/>
      <w:r w:rsidRPr="00E84CED">
        <w:rPr>
          <w:rFonts w:ascii="Times New Roman" w:eastAsia="Tahoma" w:hAnsi="Times New Roman"/>
          <w:sz w:val="24"/>
          <w:szCs w:val="24"/>
          <w:lang w:bidi="ru-RU"/>
        </w:rPr>
        <w:t>Документы определяющие содержание и организацию образовательного</w:t>
      </w:r>
    </w:p>
    <w:p w14:paraId="1433873D" w14:textId="77777777" w:rsidR="00E84CED" w:rsidRPr="00E84CED" w:rsidRDefault="00E84CED" w:rsidP="00E84CED">
      <w:pPr>
        <w:widowControl w:val="0"/>
        <w:spacing w:after="0" w:line="240" w:lineRule="auto"/>
        <w:rPr>
          <w:rFonts w:ascii="Times New Roman" w:eastAsia="Tahoma" w:hAnsi="Times New Roman"/>
          <w:sz w:val="24"/>
          <w:szCs w:val="24"/>
          <w:u w:val="dotted"/>
          <w:lang w:bidi="ru-RU"/>
        </w:rPr>
      </w:pPr>
      <w:r w:rsidRPr="00E84CED">
        <w:rPr>
          <w:rFonts w:ascii="Times New Roman" w:eastAsia="Tahoma" w:hAnsi="Times New Roman"/>
          <w:sz w:val="24"/>
          <w:szCs w:val="24"/>
          <w:lang w:bidi="ru-RU"/>
        </w:rPr>
        <w:t xml:space="preserve"> процесса</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t xml:space="preserve"> </w:t>
      </w:r>
    </w:p>
    <w:p w14:paraId="17D7F24C" w14:textId="77777777" w:rsidR="00E84CED" w:rsidRPr="00E84CED" w:rsidRDefault="00E84CED" w:rsidP="00E84CED">
      <w:pPr>
        <w:widowControl w:val="0"/>
        <w:spacing w:after="0" w:line="240" w:lineRule="auto"/>
        <w:rPr>
          <w:rFonts w:ascii="Times New Roman" w:eastAsia="Tahoma" w:hAnsi="Times New Roman"/>
          <w:sz w:val="24"/>
          <w:szCs w:val="24"/>
          <w:lang w:bidi="ru-RU"/>
        </w:rPr>
      </w:pPr>
      <w:bookmarkStart w:id="6" w:name="bookmark10"/>
      <w:r w:rsidRPr="00E84CED">
        <w:rPr>
          <w:rFonts w:ascii="Times New Roman" w:eastAsia="Tahoma" w:hAnsi="Times New Roman"/>
          <w:sz w:val="24"/>
          <w:szCs w:val="24"/>
          <w:lang w:bidi="ru-RU"/>
        </w:rPr>
        <w:t xml:space="preserve">5. Требования к условиям реализации образовательной программы </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t xml:space="preserve"> </w:t>
      </w:r>
    </w:p>
    <w:p w14:paraId="52771DDB" w14:textId="77777777" w:rsidR="00E84CED" w:rsidRPr="00E84CED" w:rsidRDefault="00E84CED" w:rsidP="00E84CED">
      <w:pPr>
        <w:widowControl w:val="0"/>
        <w:spacing w:after="0" w:line="240" w:lineRule="auto"/>
        <w:rPr>
          <w:rFonts w:ascii="Times New Roman" w:eastAsia="Tahoma" w:hAnsi="Times New Roman"/>
          <w:sz w:val="24"/>
          <w:szCs w:val="24"/>
          <w:lang w:bidi="ru-RU"/>
        </w:rPr>
      </w:pPr>
      <w:bookmarkStart w:id="7" w:name="bookmark11"/>
      <w:bookmarkEnd w:id="6"/>
      <w:r w:rsidRPr="00E84CED">
        <w:rPr>
          <w:rFonts w:ascii="Times New Roman" w:eastAsia="Tahoma" w:hAnsi="Times New Roman"/>
          <w:sz w:val="24"/>
          <w:szCs w:val="24"/>
          <w:lang w:bidi="ru-RU"/>
        </w:rPr>
        <w:t>6. Оценка результатов освоения ПП</w:t>
      </w:r>
      <w:bookmarkEnd w:id="7"/>
      <w:r w:rsidRPr="00E84CED">
        <w:rPr>
          <w:rFonts w:ascii="Times New Roman" w:eastAsia="Tahoma" w:hAnsi="Times New Roman"/>
          <w:sz w:val="24"/>
          <w:szCs w:val="24"/>
          <w:lang w:bidi="ru-RU"/>
        </w:rPr>
        <w:t>ССЗ</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t xml:space="preserve"> </w:t>
      </w:r>
    </w:p>
    <w:p w14:paraId="3EC14901" w14:textId="77777777" w:rsidR="00E84CED" w:rsidRPr="00E84CED" w:rsidRDefault="00E84CED" w:rsidP="00E84CED">
      <w:pPr>
        <w:widowControl w:val="0"/>
        <w:spacing w:after="0" w:line="240" w:lineRule="auto"/>
        <w:rPr>
          <w:rFonts w:ascii="Times New Roman" w:eastAsia="Tahoma" w:hAnsi="Times New Roman"/>
          <w:sz w:val="24"/>
          <w:szCs w:val="24"/>
          <w:lang w:bidi="ru-RU"/>
        </w:rPr>
      </w:pPr>
      <w:r w:rsidRPr="00E84CED">
        <w:rPr>
          <w:rFonts w:ascii="Times New Roman" w:eastAsia="Tahoma" w:hAnsi="Times New Roman"/>
          <w:sz w:val="24"/>
          <w:szCs w:val="24"/>
          <w:lang w:bidi="ru-RU"/>
        </w:rPr>
        <w:t xml:space="preserve">Приложение 1 к ОП Учебный план, календарный учебный график </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t xml:space="preserve"> </w:t>
      </w:r>
    </w:p>
    <w:p w14:paraId="181A7B2A" w14:textId="77777777" w:rsidR="00E84CED" w:rsidRPr="00E84CED" w:rsidRDefault="00E84CED" w:rsidP="00E84CED">
      <w:pPr>
        <w:widowControl w:val="0"/>
        <w:spacing w:after="0" w:line="240" w:lineRule="auto"/>
        <w:rPr>
          <w:rFonts w:ascii="Times New Roman" w:eastAsia="Tahoma" w:hAnsi="Times New Roman"/>
          <w:sz w:val="24"/>
          <w:szCs w:val="24"/>
          <w:lang w:bidi="ru-RU"/>
        </w:rPr>
      </w:pPr>
      <w:r w:rsidRPr="00E84CED">
        <w:rPr>
          <w:rFonts w:ascii="Times New Roman" w:eastAsia="Tahoma" w:hAnsi="Times New Roman"/>
          <w:sz w:val="24"/>
          <w:szCs w:val="24"/>
          <w:lang w:bidi="ru-RU"/>
        </w:rPr>
        <w:t>Приложение 2 к ОП Рабочие программы учебных предметов, дисциплин,</w:t>
      </w:r>
    </w:p>
    <w:p w14:paraId="4AF3BEE4" w14:textId="77777777" w:rsidR="00E84CED" w:rsidRPr="00E84CED" w:rsidRDefault="00E84CED" w:rsidP="00E84CED">
      <w:pPr>
        <w:widowControl w:val="0"/>
        <w:spacing w:after="0" w:line="240" w:lineRule="auto"/>
        <w:rPr>
          <w:rFonts w:ascii="Times New Roman" w:eastAsia="Tahoma" w:hAnsi="Times New Roman"/>
          <w:sz w:val="24"/>
          <w:szCs w:val="24"/>
          <w:u w:val="dotted"/>
          <w:lang w:bidi="ru-RU"/>
        </w:rPr>
      </w:pPr>
      <w:r w:rsidRPr="00E84CED">
        <w:rPr>
          <w:rFonts w:ascii="Times New Roman" w:eastAsia="Tahoma" w:hAnsi="Times New Roman"/>
          <w:sz w:val="24"/>
          <w:szCs w:val="24"/>
          <w:lang w:bidi="ru-RU"/>
        </w:rPr>
        <w:t>модулей</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p>
    <w:p w14:paraId="03EF195B" w14:textId="1C6E99C1" w:rsidR="00E84CED" w:rsidRPr="00E84CED" w:rsidRDefault="00E84CED" w:rsidP="00E84CED">
      <w:pPr>
        <w:widowControl w:val="0"/>
        <w:spacing w:after="0" w:line="240" w:lineRule="auto"/>
        <w:rPr>
          <w:rFonts w:ascii="Times New Roman" w:eastAsia="Tahoma" w:hAnsi="Times New Roman"/>
          <w:sz w:val="24"/>
          <w:szCs w:val="24"/>
          <w:lang w:bidi="ru-RU"/>
        </w:rPr>
      </w:pPr>
      <w:r w:rsidRPr="00E84CED">
        <w:rPr>
          <w:rFonts w:ascii="Times New Roman" w:eastAsia="Tahoma" w:hAnsi="Times New Roman"/>
          <w:sz w:val="24"/>
          <w:szCs w:val="24"/>
          <w:lang w:bidi="ru-RU"/>
        </w:rPr>
        <w:t xml:space="preserve">Приложение 3 </w:t>
      </w:r>
      <w:proofErr w:type="gramStart"/>
      <w:r w:rsidRPr="00E84CED">
        <w:rPr>
          <w:rFonts w:ascii="Times New Roman" w:eastAsia="Tahoma" w:hAnsi="Times New Roman"/>
          <w:sz w:val="24"/>
          <w:szCs w:val="24"/>
          <w:lang w:bidi="ru-RU"/>
        </w:rPr>
        <w:t>к</w:t>
      </w:r>
      <w:proofErr w:type="gramEnd"/>
      <w:r w:rsidRPr="00E84CED">
        <w:rPr>
          <w:rFonts w:ascii="Times New Roman" w:eastAsia="Tahoma" w:hAnsi="Times New Roman"/>
          <w:sz w:val="24"/>
          <w:szCs w:val="24"/>
          <w:lang w:bidi="ru-RU"/>
        </w:rPr>
        <w:t xml:space="preserve"> ОП Рабочие программы практик</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p>
    <w:p w14:paraId="06AC7A73" w14:textId="77777777" w:rsidR="00E84CED" w:rsidRPr="00E84CED" w:rsidRDefault="00E84CED" w:rsidP="00E84CED">
      <w:pPr>
        <w:widowControl w:val="0"/>
        <w:spacing w:after="0" w:line="240" w:lineRule="auto"/>
        <w:rPr>
          <w:rFonts w:ascii="Times New Roman" w:eastAsia="Tahoma" w:hAnsi="Times New Roman"/>
          <w:sz w:val="24"/>
          <w:szCs w:val="24"/>
          <w:lang w:bidi="ru-RU"/>
        </w:rPr>
      </w:pPr>
      <w:r w:rsidRPr="00E84CED">
        <w:rPr>
          <w:rFonts w:ascii="Times New Roman" w:eastAsia="Tahoma" w:hAnsi="Times New Roman"/>
          <w:sz w:val="24"/>
          <w:szCs w:val="24"/>
          <w:lang w:bidi="ru-RU"/>
        </w:rPr>
        <w:t>Приложение 4 Образец задания для сдачи демонстрационного экзамена</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p>
    <w:p w14:paraId="21E23EB5" w14:textId="77777777" w:rsidR="00E84CED" w:rsidRPr="00E84CED" w:rsidRDefault="00E84CED" w:rsidP="00E84CED">
      <w:pPr>
        <w:widowControl w:val="0"/>
        <w:spacing w:after="0" w:line="240" w:lineRule="auto"/>
        <w:rPr>
          <w:rFonts w:ascii="Times New Roman" w:eastAsia="Tahoma" w:hAnsi="Times New Roman"/>
          <w:sz w:val="24"/>
          <w:szCs w:val="24"/>
          <w:lang w:bidi="ru-RU"/>
        </w:rPr>
      </w:pPr>
      <w:r w:rsidRPr="00E84CED">
        <w:rPr>
          <w:rFonts w:ascii="Times New Roman" w:eastAsia="Tahoma" w:hAnsi="Times New Roman"/>
          <w:sz w:val="24"/>
          <w:szCs w:val="24"/>
          <w:lang w:bidi="ru-RU"/>
        </w:rPr>
        <w:t>Приложение 5 к ОП Календарный план воспитательной работы</w:t>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r w:rsidRPr="00E84CED">
        <w:rPr>
          <w:rFonts w:ascii="Times New Roman" w:eastAsia="Tahoma" w:hAnsi="Times New Roman"/>
          <w:sz w:val="24"/>
          <w:szCs w:val="24"/>
          <w:u w:val="dotted"/>
          <w:lang w:bidi="ru-RU"/>
        </w:rPr>
        <w:tab/>
      </w:r>
    </w:p>
    <w:p w14:paraId="7F8C70AE"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49CBB5A0"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2703A30D"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51930117"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0F9DA141"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2D40028C"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0BAE76BA"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3F0D6415"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7FC56167"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52369C36"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14139DC2"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4F97E2A8"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10DF364E"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5E32F7B2"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64554BB1"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3745B1F3"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07C8794B"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30E1E6B2"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655C1A32"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1965E0B6"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746A52D9"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2DF93988"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4D20E30F"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01B38953"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5FA7E495"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46F90125"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59ADD131"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7C3F1C17"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1C258FA6" w14:textId="77777777" w:rsidR="00E84CED" w:rsidRPr="00E84CED" w:rsidRDefault="00E84CED" w:rsidP="00E84CED">
      <w:pPr>
        <w:widowControl w:val="0"/>
        <w:tabs>
          <w:tab w:val="left" w:pos="4213"/>
        </w:tabs>
        <w:spacing w:after="0" w:line="240" w:lineRule="auto"/>
        <w:ind w:left="851"/>
        <w:jc w:val="both"/>
        <w:outlineLvl w:val="1"/>
        <w:rPr>
          <w:rFonts w:ascii="Times New Roman" w:hAnsi="Times New Roman"/>
          <w:b/>
          <w:bCs/>
          <w:sz w:val="24"/>
          <w:szCs w:val="24"/>
          <w:lang w:eastAsia="en-US"/>
        </w:rPr>
      </w:pPr>
    </w:p>
    <w:p w14:paraId="10D82B5E" w14:textId="4ED66950" w:rsidR="00340800" w:rsidRPr="00866EA1" w:rsidRDefault="00340800" w:rsidP="00340800">
      <w:pPr>
        <w:rPr>
          <w:rFonts w:ascii="Times New Roman" w:hAnsi="Times New Roman"/>
          <w:b/>
          <w:sz w:val="24"/>
          <w:szCs w:val="24"/>
        </w:rPr>
      </w:pPr>
    </w:p>
    <w:p w14:paraId="50047CEE" w14:textId="77777777" w:rsidR="00340800" w:rsidRPr="00866EA1" w:rsidRDefault="00340800" w:rsidP="00340800">
      <w:pPr>
        <w:suppressAutoHyphens/>
        <w:spacing w:after="0"/>
        <w:rPr>
          <w:rFonts w:ascii="Times New Roman" w:hAnsi="Times New Roman"/>
          <w:sz w:val="24"/>
          <w:szCs w:val="24"/>
        </w:rPr>
        <w:sectPr w:rsidR="00340800" w:rsidRPr="00866EA1" w:rsidSect="00E84CED">
          <w:footerReference w:type="default" r:id="rId11"/>
          <w:pgSz w:w="11906" w:h="16838"/>
          <w:pgMar w:top="1134" w:right="851" w:bottom="1134" w:left="1701" w:header="709" w:footer="709" w:gutter="0"/>
          <w:cols w:space="708"/>
          <w:docGrid w:linePitch="360"/>
        </w:sectPr>
      </w:pPr>
    </w:p>
    <w:p w14:paraId="573990C0" w14:textId="77777777" w:rsidR="00340800" w:rsidRPr="00866EA1" w:rsidRDefault="00340800" w:rsidP="00340800">
      <w:pPr>
        <w:pStyle w:val="10"/>
        <w:spacing w:line="360" w:lineRule="auto"/>
        <w:ind w:firstLine="709"/>
        <w:rPr>
          <w:rFonts w:ascii="Times New Roman" w:hAnsi="Times New Roman"/>
          <w:sz w:val="24"/>
          <w:szCs w:val="24"/>
        </w:rPr>
      </w:pPr>
      <w:bookmarkStart w:id="8" w:name="_Toc84499237"/>
      <w:r w:rsidRPr="00866EA1">
        <w:rPr>
          <w:rFonts w:ascii="Times New Roman" w:hAnsi="Times New Roman"/>
          <w:sz w:val="24"/>
          <w:szCs w:val="24"/>
        </w:rPr>
        <w:lastRenderedPageBreak/>
        <w:t>Раздел 1. Общие положения</w:t>
      </w:r>
      <w:bookmarkEnd w:id="8"/>
    </w:p>
    <w:p w14:paraId="5672EADE" w14:textId="712BA653" w:rsidR="00340800" w:rsidRPr="00BF65C0" w:rsidRDefault="00340800" w:rsidP="00340800">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1</w:t>
      </w:r>
      <w:r w:rsidR="00E84CED">
        <w:rPr>
          <w:rFonts w:ascii="Times New Roman" w:hAnsi="Times New Roman"/>
          <w:bCs/>
          <w:sz w:val="24"/>
          <w:szCs w:val="24"/>
        </w:rPr>
        <w:t xml:space="preserve">.1. Настоящая </w:t>
      </w:r>
      <w:r w:rsidRPr="00BF65C0">
        <w:rPr>
          <w:rFonts w:ascii="Times New Roman" w:hAnsi="Times New Roman"/>
          <w:bCs/>
          <w:sz w:val="24"/>
          <w:szCs w:val="24"/>
        </w:rPr>
        <w:t>ОП СПО по специальности 15.02.</w:t>
      </w:r>
      <w:r w:rsidR="00BF65C0" w:rsidRPr="00BF65C0">
        <w:rPr>
          <w:rFonts w:ascii="Times New Roman" w:hAnsi="Times New Roman"/>
          <w:bCs/>
          <w:sz w:val="24"/>
          <w:szCs w:val="24"/>
        </w:rPr>
        <w:t>18</w:t>
      </w:r>
      <w:r w:rsidRPr="00BF65C0">
        <w:rPr>
          <w:rFonts w:ascii="Times New Roman" w:hAnsi="Times New Roman"/>
          <w:bCs/>
          <w:sz w:val="24"/>
          <w:szCs w:val="24"/>
        </w:rPr>
        <w:t xml:space="preserve"> Техническая эксплуатация и обслуживание роботизированного производства (по отраслям) разработана на основе федерального государственного образовательного стандарта среднего профессионального образования по специальности 15.02.</w:t>
      </w:r>
      <w:r w:rsidR="00BF65C0" w:rsidRPr="00BF65C0">
        <w:rPr>
          <w:rFonts w:ascii="Times New Roman" w:hAnsi="Times New Roman"/>
          <w:bCs/>
          <w:sz w:val="24"/>
          <w:szCs w:val="24"/>
        </w:rPr>
        <w:t>18</w:t>
      </w:r>
      <w:r w:rsidRPr="00BF65C0">
        <w:rPr>
          <w:rFonts w:ascii="Times New Roman" w:hAnsi="Times New Roman"/>
          <w:bCs/>
          <w:sz w:val="24"/>
          <w:szCs w:val="24"/>
        </w:rPr>
        <w:t xml:space="preserve"> Техническая эксплуатация и обслуживание роботизированного производства (по отраслям), утвержденного Приказом Минпросвещения России от </w:t>
      </w:r>
      <w:r w:rsidR="00BF65C0" w:rsidRPr="00BF65C0">
        <w:rPr>
          <w:rFonts w:ascii="Times New Roman" w:hAnsi="Times New Roman"/>
          <w:bCs/>
          <w:sz w:val="24"/>
          <w:szCs w:val="24"/>
        </w:rPr>
        <w:t xml:space="preserve">27.11.2023 г. № 890 </w:t>
      </w:r>
      <w:r w:rsidRPr="00BF65C0">
        <w:rPr>
          <w:rFonts w:ascii="Times New Roman" w:hAnsi="Times New Roman"/>
          <w:bCs/>
          <w:sz w:val="24"/>
          <w:szCs w:val="24"/>
        </w:rPr>
        <w:t>(далее – ФГОС СПО).</w:t>
      </w:r>
    </w:p>
    <w:p w14:paraId="11A92DAE" w14:textId="3298AFAB" w:rsidR="00340800" w:rsidRPr="00866EA1" w:rsidRDefault="00340800" w:rsidP="00340800">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 xml:space="preserve">ОП определяет рекомендованный объем и содержание среднего профессионального образования по </w:t>
      </w:r>
      <w:r w:rsidRPr="00BF65C0">
        <w:rPr>
          <w:rFonts w:ascii="Times New Roman" w:hAnsi="Times New Roman"/>
          <w:bCs/>
          <w:sz w:val="24"/>
          <w:szCs w:val="24"/>
        </w:rPr>
        <w:t>специальности 1</w:t>
      </w:r>
      <w:r w:rsidRPr="00BF65C0">
        <w:rPr>
          <w:rFonts w:ascii="Times New Roman" w:hAnsi="Times New Roman"/>
          <w:bCs/>
          <w:iCs/>
          <w:sz w:val="24"/>
          <w:szCs w:val="24"/>
        </w:rPr>
        <w:t>5.02.</w:t>
      </w:r>
      <w:r w:rsidR="00BF65C0" w:rsidRPr="00BF65C0">
        <w:rPr>
          <w:rFonts w:ascii="Times New Roman" w:hAnsi="Times New Roman"/>
          <w:bCs/>
          <w:iCs/>
          <w:sz w:val="24"/>
          <w:szCs w:val="24"/>
        </w:rPr>
        <w:t>18</w:t>
      </w:r>
      <w:r w:rsidRPr="00BF65C0">
        <w:rPr>
          <w:rFonts w:ascii="Times New Roman" w:hAnsi="Times New Roman"/>
          <w:bCs/>
          <w:iCs/>
          <w:sz w:val="24"/>
          <w:szCs w:val="24"/>
        </w:rPr>
        <w:t xml:space="preserve"> Техническая эксплуатация и обслуживание роботизированного производства (по отраслям), планируемые результаты освоения образовательной программы, примерные</w:t>
      </w:r>
      <w:r w:rsidRPr="00866EA1">
        <w:rPr>
          <w:rFonts w:ascii="Times New Roman" w:hAnsi="Times New Roman"/>
          <w:bCs/>
          <w:sz w:val="24"/>
          <w:szCs w:val="24"/>
        </w:rPr>
        <w:t xml:space="preserve"> условия образовательной деятельности.</w:t>
      </w:r>
    </w:p>
    <w:p w14:paraId="224A1653" w14:textId="26981428" w:rsidR="00340800" w:rsidRPr="00866EA1" w:rsidRDefault="00340800" w:rsidP="00340800">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 xml:space="preserve">ОП разработана для реализации образовательной программы на базе среднего общего образования. </w:t>
      </w:r>
    </w:p>
    <w:p w14:paraId="0F4724C7" w14:textId="4EFCFEFB" w:rsidR="00340800" w:rsidRPr="00866EA1" w:rsidRDefault="00340800" w:rsidP="00340800">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 xml:space="preserve">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Pr="00866EA1">
        <w:rPr>
          <w:rFonts w:ascii="Times New Roman" w:hAnsi="Times New Roman"/>
          <w:bCs/>
          <w:i/>
          <w:sz w:val="24"/>
          <w:szCs w:val="24"/>
        </w:rPr>
        <w:t>с</w:t>
      </w:r>
      <w:r w:rsidRPr="00BF65C0">
        <w:rPr>
          <w:rFonts w:ascii="Times New Roman" w:hAnsi="Times New Roman"/>
          <w:bCs/>
          <w:iCs/>
          <w:sz w:val="24"/>
          <w:szCs w:val="24"/>
        </w:rPr>
        <w:t>пециальности</w:t>
      </w:r>
      <w:r w:rsidR="00E84CED">
        <w:rPr>
          <w:rFonts w:ascii="Times New Roman" w:hAnsi="Times New Roman"/>
          <w:bCs/>
          <w:sz w:val="24"/>
          <w:szCs w:val="24"/>
        </w:rPr>
        <w:t xml:space="preserve"> и настоящей </w:t>
      </w:r>
      <w:r w:rsidRPr="00866EA1">
        <w:rPr>
          <w:rFonts w:ascii="Times New Roman" w:hAnsi="Times New Roman"/>
          <w:bCs/>
          <w:sz w:val="24"/>
          <w:szCs w:val="24"/>
        </w:rPr>
        <w:t>ОП СПО.</w:t>
      </w:r>
    </w:p>
    <w:p w14:paraId="375AA9BB" w14:textId="77777777" w:rsidR="00340800" w:rsidRPr="00866EA1" w:rsidRDefault="00340800" w:rsidP="00340800">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1.2. Нормативные основания для разработки ПОП:</w:t>
      </w:r>
    </w:p>
    <w:p w14:paraId="2C2E30B2" w14:textId="77777777" w:rsidR="00340800" w:rsidRPr="00866EA1" w:rsidRDefault="00340800" w:rsidP="00797F1F">
      <w:pPr>
        <w:numPr>
          <w:ilvl w:val="0"/>
          <w:numId w:val="1"/>
        </w:numPr>
        <w:suppressAutoHyphens/>
        <w:spacing w:after="0"/>
        <w:ind w:left="0" w:firstLine="709"/>
        <w:jc w:val="both"/>
        <w:rPr>
          <w:rFonts w:ascii="Times New Roman" w:hAnsi="Times New Roman"/>
          <w:bCs/>
          <w:sz w:val="24"/>
          <w:szCs w:val="24"/>
        </w:rPr>
      </w:pPr>
      <w:r w:rsidRPr="00866EA1">
        <w:rPr>
          <w:rFonts w:ascii="Times New Roman" w:hAnsi="Times New Roman"/>
          <w:bCs/>
          <w:sz w:val="24"/>
          <w:szCs w:val="24"/>
        </w:rPr>
        <w:t>Федеральный закон от 29 декабря 2012 г. №273-ФЗ «Об образовании в Российской Федерации»;</w:t>
      </w:r>
    </w:p>
    <w:p w14:paraId="030ED444" w14:textId="77777777" w:rsidR="00340800" w:rsidRPr="00866EA1" w:rsidRDefault="00340800" w:rsidP="00797F1F">
      <w:pPr>
        <w:pStyle w:val="af2"/>
        <w:numPr>
          <w:ilvl w:val="0"/>
          <w:numId w:val="1"/>
        </w:numPr>
        <w:spacing w:before="0" w:after="0"/>
        <w:ind w:left="0" w:firstLine="709"/>
        <w:jc w:val="both"/>
        <w:rPr>
          <w:bCs/>
        </w:rPr>
      </w:pPr>
      <w:bookmarkStart w:id="9" w:name="_Hlk84521878"/>
      <w:r w:rsidRPr="00866EA1">
        <w:rPr>
          <w:bCs/>
        </w:rPr>
        <w:t xml:space="preserve">Приказ </w:t>
      </w:r>
      <w:r w:rsidRPr="00866EA1">
        <w:rPr>
          <w:bCs/>
          <w:lang w:val="ru-RU"/>
        </w:rPr>
        <w:t>Минпросвещения России</w:t>
      </w:r>
      <w:r w:rsidRPr="00866EA1">
        <w:rPr>
          <w:bCs/>
        </w:rPr>
        <w:t xml:space="preserve"> от </w:t>
      </w:r>
      <w:r w:rsidRPr="00866EA1">
        <w:rPr>
          <w:bCs/>
          <w:lang w:val="ru-RU"/>
        </w:rPr>
        <w:t>0</w:t>
      </w:r>
      <w:r w:rsidRPr="00866EA1">
        <w:rPr>
          <w:bCs/>
        </w:rPr>
        <w:t xml:space="preserve">8 </w:t>
      </w:r>
      <w:r w:rsidRPr="00866EA1">
        <w:rPr>
          <w:bCs/>
          <w:lang w:val="ru-RU"/>
        </w:rPr>
        <w:t>апреля</w:t>
      </w:r>
      <w:r w:rsidRPr="00866EA1">
        <w:rPr>
          <w:bCs/>
        </w:rPr>
        <w:t xml:space="preserve"> 20</w:t>
      </w:r>
      <w:r w:rsidRPr="00866EA1">
        <w:rPr>
          <w:bCs/>
          <w:lang w:val="ru-RU"/>
        </w:rPr>
        <w:t>21</w:t>
      </w:r>
      <w:r w:rsidRPr="00866EA1">
        <w:rPr>
          <w:bCs/>
        </w:rPr>
        <w:t xml:space="preserve"> г. № </w:t>
      </w:r>
      <w:r w:rsidRPr="00866EA1">
        <w:rPr>
          <w:bCs/>
          <w:lang w:val="ru-RU"/>
        </w:rPr>
        <w:t>153</w:t>
      </w:r>
      <w:r w:rsidRPr="00866EA1">
        <w:rPr>
          <w:bCs/>
        </w:rPr>
        <w:t xml:space="preserve"> «Об утверждении Порядка разработки примерных основных образовательных программ</w:t>
      </w:r>
      <w:r w:rsidRPr="00866EA1">
        <w:rPr>
          <w:bCs/>
          <w:lang w:val="ru-RU"/>
        </w:rPr>
        <w:t xml:space="preserve"> среднего профессионального образования</w:t>
      </w:r>
      <w:r w:rsidRPr="00866EA1">
        <w:rPr>
          <w:bCs/>
        </w:rPr>
        <w:t>, проведения их экспертизы и ведения реестра примерных основных образовательных программ</w:t>
      </w:r>
      <w:r w:rsidRPr="00866EA1">
        <w:rPr>
          <w:bCs/>
          <w:lang w:val="ru-RU"/>
        </w:rPr>
        <w:t xml:space="preserve"> среднего профессионального образования</w:t>
      </w:r>
      <w:r w:rsidRPr="00866EA1">
        <w:rPr>
          <w:bCs/>
        </w:rPr>
        <w:t>»;</w:t>
      </w:r>
      <w:bookmarkEnd w:id="9"/>
    </w:p>
    <w:p w14:paraId="6AF1DFA2" w14:textId="47219146" w:rsidR="00340800" w:rsidRPr="0072011F" w:rsidRDefault="00340800" w:rsidP="00797F1F">
      <w:pPr>
        <w:numPr>
          <w:ilvl w:val="0"/>
          <w:numId w:val="1"/>
        </w:numPr>
        <w:suppressAutoHyphens/>
        <w:spacing w:after="0"/>
        <w:ind w:left="0" w:firstLine="709"/>
        <w:jc w:val="both"/>
        <w:rPr>
          <w:rFonts w:ascii="Times New Roman" w:hAnsi="Times New Roman"/>
          <w:bCs/>
          <w:sz w:val="24"/>
          <w:szCs w:val="24"/>
          <w:lang w:val="x-none" w:eastAsia="x-none"/>
        </w:rPr>
      </w:pPr>
      <w:r w:rsidRPr="00866EA1">
        <w:rPr>
          <w:rFonts w:ascii="Times New Roman" w:hAnsi="Times New Roman"/>
          <w:bCs/>
          <w:sz w:val="24"/>
          <w:szCs w:val="24"/>
        </w:rPr>
        <w:t xml:space="preserve"> Приказ Минпросвещения России </w:t>
      </w:r>
      <w:r w:rsidRPr="00BF65C0">
        <w:rPr>
          <w:rFonts w:ascii="Times New Roman" w:hAnsi="Times New Roman"/>
          <w:bCs/>
          <w:iCs/>
          <w:sz w:val="24"/>
          <w:szCs w:val="24"/>
        </w:rPr>
        <w:t xml:space="preserve">от </w:t>
      </w:r>
      <w:r w:rsidR="00BF65C0" w:rsidRPr="00BF65C0">
        <w:rPr>
          <w:rFonts w:ascii="Times New Roman" w:hAnsi="Times New Roman"/>
          <w:bCs/>
          <w:iCs/>
          <w:sz w:val="24"/>
          <w:szCs w:val="24"/>
        </w:rPr>
        <w:t>27.11.2023 г. № 890</w:t>
      </w:r>
      <w:r w:rsidR="00BF65C0" w:rsidRPr="00BF65C0">
        <w:rPr>
          <w:rFonts w:ascii="Times New Roman" w:hAnsi="Times New Roman"/>
          <w:bCs/>
          <w:i/>
          <w:sz w:val="24"/>
          <w:szCs w:val="24"/>
        </w:rPr>
        <w:t xml:space="preserve"> </w:t>
      </w:r>
      <w:r w:rsidRPr="00866EA1">
        <w:rPr>
          <w:rFonts w:ascii="Times New Roman" w:hAnsi="Times New Roman"/>
          <w:bCs/>
          <w:sz w:val="24"/>
          <w:szCs w:val="24"/>
        </w:rPr>
        <w:t>«</w:t>
      </w:r>
      <w:r w:rsidRPr="00866EA1">
        <w:rPr>
          <w:rFonts w:ascii="Times New Roman" w:hAnsi="Times New Roman"/>
          <w:bCs/>
          <w:sz w:val="24"/>
          <w:szCs w:val="24"/>
          <w:lang w:val="uk-UA"/>
        </w:rPr>
        <w:t xml:space="preserve">Об </w:t>
      </w:r>
      <w:r w:rsidRPr="00866EA1">
        <w:rPr>
          <w:rFonts w:ascii="Times New Roman" w:hAnsi="Times New Roman"/>
          <w:bCs/>
          <w:sz w:val="24"/>
          <w:szCs w:val="24"/>
        </w:rPr>
        <w:t xml:space="preserve">утверждении федерального государственного образовательного стандарта среднего </w:t>
      </w:r>
      <w:r w:rsidRPr="0072011F">
        <w:rPr>
          <w:rFonts w:ascii="Times New Roman" w:hAnsi="Times New Roman"/>
          <w:bCs/>
          <w:sz w:val="24"/>
          <w:szCs w:val="24"/>
          <w:lang w:val="x-none" w:eastAsia="x-none"/>
        </w:rPr>
        <w:t xml:space="preserve">профессионального образования по </w:t>
      </w:r>
      <w:r w:rsidRPr="00BF65C0">
        <w:rPr>
          <w:rFonts w:ascii="Times New Roman" w:hAnsi="Times New Roman"/>
          <w:bCs/>
          <w:sz w:val="24"/>
          <w:szCs w:val="24"/>
        </w:rPr>
        <w:t>специальности 15.02.</w:t>
      </w:r>
      <w:r w:rsidR="00BF65C0" w:rsidRPr="00BF65C0">
        <w:rPr>
          <w:rFonts w:ascii="Times New Roman" w:hAnsi="Times New Roman"/>
          <w:bCs/>
          <w:sz w:val="24"/>
          <w:szCs w:val="24"/>
        </w:rPr>
        <w:t>18</w:t>
      </w:r>
      <w:r w:rsidRPr="00BF65C0">
        <w:rPr>
          <w:rFonts w:ascii="Times New Roman" w:hAnsi="Times New Roman"/>
          <w:bCs/>
          <w:sz w:val="24"/>
          <w:szCs w:val="24"/>
        </w:rPr>
        <w:t xml:space="preserve"> Техническая эксплуатация и обслуживание роботизированного производства (по отраслям)</w:t>
      </w:r>
      <w:r w:rsidRPr="00BF65C0">
        <w:rPr>
          <w:rFonts w:ascii="Times New Roman" w:hAnsi="Times New Roman"/>
          <w:bCs/>
          <w:sz w:val="24"/>
          <w:szCs w:val="24"/>
          <w:lang w:val="x-none" w:eastAsia="x-none"/>
        </w:rPr>
        <w:t>;</w:t>
      </w:r>
    </w:p>
    <w:p w14:paraId="5C1D4D20" w14:textId="77777777" w:rsidR="00340800" w:rsidRPr="00866EA1" w:rsidRDefault="00340800" w:rsidP="00797F1F">
      <w:pPr>
        <w:pStyle w:val="af2"/>
        <w:numPr>
          <w:ilvl w:val="0"/>
          <w:numId w:val="1"/>
        </w:numPr>
        <w:spacing w:before="0" w:after="0"/>
        <w:ind w:left="0" w:firstLine="709"/>
        <w:jc w:val="both"/>
        <w:rPr>
          <w:bCs/>
        </w:rPr>
      </w:pPr>
      <w:r w:rsidRPr="0072011F">
        <w:rPr>
          <w:bCs/>
        </w:rPr>
        <w:t xml:space="preserve">Приказ Министерства просвещения Российской Федерации от 24.08.2022 № 762 </w:t>
      </w:r>
      <w:r w:rsidRPr="00866EA1">
        <w:rPr>
          <w:bCs/>
        </w:rPr>
        <w:t>«</w:t>
      </w:r>
      <w:r w:rsidRPr="0072011F">
        <w:rPr>
          <w:bCs/>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866EA1">
        <w:rPr>
          <w:bCs/>
        </w:rPr>
        <w:t>»;</w:t>
      </w:r>
    </w:p>
    <w:p w14:paraId="6B24BE88" w14:textId="77777777" w:rsidR="00340800" w:rsidRPr="00866EA1" w:rsidRDefault="00340800" w:rsidP="00797F1F">
      <w:pPr>
        <w:pStyle w:val="af2"/>
        <w:numPr>
          <w:ilvl w:val="0"/>
          <w:numId w:val="1"/>
        </w:numPr>
        <w:spacing w:before="0" w:after="0"/>
        <w:ind w:left="0" w:firstLine="709"/>
        <w:jc w:val="both"/>
        <w:rPr>
          <w:bCs/>
        </w:rPr>
      </w:pPr>
      <w:r w:rsidRPr="00866EA1">
        <w:rPr>
          <w:bCs/>
        </w:rPr>
        <w:t>Приказ Мин</w:t>
      </w:r>
      <w:r w:rsidRPr="0072011F">
        <w:rPr>
          <w:bCs/>
        </w:rPr>
        <w:t>просвещения</w:t>
      </w:r>
      <w:r w:rsidRPr="00866EA1">
        <w:rPr>
          <w:bCs/>
        </w:rPr>
        <w:t xml:space="preserve"> России от </w:t>
      </w:r>
      <w:r w:rsidRPr="0072011F">
        <w:rPr>
          <w:bCs/>
        </w:rPr>
        <w:t>08 ноября</w:t>
      </w:r>
      <w:r w:rsidRPr="00866EA1">
        <w:rPr>
          <w:bCs/>
        </w:rPr>
        <w:t xml:space="preserve"> 20</w:t>
      </w:r>
      <w:r w:rsidRPr="0072011F">
        <w:rPr>
          <w:bCs/>
        </w:rPr>
        <w:t>21</w:t>
      </w:r>
      <w:r w:rsidRPr="00866EA1">
        <w:rPr>
          <w:bCs/>
        </w:rPr>
        <w:t xml:space="preserve"> г. № </w:t>
      </w:r>
      <w:r w:rsidRPr="0072011F">
        <w:rPr>
          <w:bCs/>
        </w:rPr>
        <w:t>800</w:t>
      </w:r>
      <w:r w:rsidRPr="00866EA1">
        <w:rPr>
          <w:bCs/>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7BAE558C" w14:textId="77777777" w:rsidR="00340800" w:rsidRPr="00866EA1" w:rsidRDefault="00340800" w:rsidP="00797F1F">
      <w:pPr>
        <w:pStyle w:val="af2"/>
        <w:numPr>
          <w:ilvl w:val="0"/>
          <w:numId w:val="1"/>
        </w:numPr>
        <w:spacing w:before="0" w:after="0"/>
        <w:ind w:left="0" w:firstLine="709"/>
        <w:jc w:val="both"/>
        <w:rPr>
          <w:bCs/>
        </w:rPr>
      </w:pPr>
      <w:r w:rsidRPr="00866EA1">
        <w:rPr>
          <w:bCs/>
        </w:rPr>
        <w:t xml:space="preserve">Приказ Минобрнауки России </w:t>
      </w:r>
      <w:r w:rsidRPr="00866EA1">
        <w:rPr>
          <w:bCs/>
          <w:lang w:val="ru-RU"/>
        </w:rPr>
        <w:t>№</w:t>
      </w:r>
      <w:r w:rsidRPr="00866EA1">
        <w:rPr>
          <w:bCs/>
        </w:rPr>
        <w:t xml:space="preserve"> 885, Минпросвещения России </w:t>
      </w:r>
      <w:r w:rsidRPr="00866EA1">
        <w:rPr>
          <w:bCs/>
          <w:lang w:val="ru-RU"/>
        </w:rPr>
        <w:t>№</w:t>
      </w:r>
      <w:r w:rsidRPr="00866EA1">
        <w:rPr>
          <w:bCs/>
        </w:rPr>
        <w:t xml:space="preserve"> 390 от 5</w:t>
      </w:r>
      <w:r w:rsidRPr="00866EA1">
        <w:rPr>
          <w:bCs/>
          <w:lang w:val="ru-RU"/>
        </w:rPr>
        <w:t xml:space="preserve"> августа </w:t>
      </w:r>
      <w:r w:rsidRPr="00866EA1">
        <w:rPr>
          <w:bCs/>
        </w:rPr>
        <w:t xml:space="preserve">2020 </w:t>
      </w:r>
      <w:r w:rsidRPr="00866EA1">
        <w:rPr>
          <w:bCs/>
          <w:lang w:val="ru-RU"/>
        </w:rPr>
        <w:t>г. «</w:t>
      </w:r>
      <w:r w:rsidRPr="00866EA1">
        <w:rPr>
          <w:bCs/>
        </w:rPr>
        <w:t>О практической подготовке обучающихся</w:t>
      </w:r>
      <w:r w:rsidRPr="00866EA1">
        <w:rPr>
          <w:bCs/>
          <w:lang w:val="ru-RU"/>
        </w:rPr>
        <w:t>»</w:t>
      </w:r>
      <w:r w:rsidRPr="00866EA1">
        <w:rPr>
          <w:bCs/>
        </w:rPr>
        <w:t xml:space="preserve"> (вместе с </w:t>
      </w:r>
      <w:r w:rsidRPr="00866EA1">
        <w:rPr>
          <w:bCs/>
          <w:lang w:val="ru-RU"/>
        </w:rPr>
        <w:t>«</w:t>
      </w:r>
      <w:r w:rsidRPr="00866EA1">
        <w:rPr>
          <w:bCs/>
        </w:rPr>
        <w:t>Положением о практической подготовке обучающихся</w:t>
      </w:r>
      <w:r w:rsidRPr="00866EA1">
        <w:rPr>
          <w:bCs/>
          <w:lang w:val="ru-RU"/>
        </w:rPr>
        <w:t>»;</w:t>
      </w:r>
    </w:p>
    <w:p w14:paraId="3D622286" w14:textId="38BA0D87" w:rsidR="00340800" w:rsidRPr="00866EA1" w:rsidRDefault="00340800" w:rsidP="00340800">
      <w:pPr>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1.3. Перечень сок</w:t>
      </w:r>
      <w:r w:rsidR="00E84CED">
        <w:rPr>
          <w:rFonts w:ascii="Times New Roman" w:hAnsi="Times New Roman"/>
          <w:bCs/>
          <w:color w:val="000000"/>
          <w:sz w:val="24"/>
          <w:szCs w:val="24"/>
        </w:rPr>
        <w:t xml:space="preserve">ращений, используемых в тексте </w:t>
      </w:r>
      <w:r w:rsidRPr="00866EA1">
        <w:rPr>
          <w:rFonts w:ascii="Times New Roman" w:hAnsi="Times New Roman"/>
          <w:bCs/>
          <w:color w:val="000000"/>
          <w:sz w:val="24"/>
          <w:szCs w:val="24"/>
        </w:rPr>
        <w:t>ОП:</w:t>
      </w:r>
    </w:p>
    <w:p w14:paraId="78D3546E" w14:textId="77777777" w:rsidR="00340800" w:rsidRPr="00866EA1" w:rsidRDefault="00340800" w:rsidP="0034080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5E5AF36D" w14:textId="11784FE5" w:rsidR="00340800" w:rsidRPr="00866EA1" w:rsidRDefault="00340800" w:rsidP="0034080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 xml:space="preserve">ОП –образовательная программа; </w:t>
      </w:r>
    </w:p>
    <w:p w14:paraId="623972FD" w14:textId="77777777" w:rsidR="00340800" w:rsidRPr="00866EA1" w:rsidRDefault="00340800" w:rsidP="00340800">
      <w:pPr>
        <w:tabs>
          <w:tab w:val="left" w:pos="993"/>
        </w:tabs>
        <w:suppressAutoHyphens/>
        <w:spacing w:after="0"/>
        <w:ind w:firstLine="709"/>
        <w:jc w:val="both"/>
        <w:rPr>
          <w:rFonts w:ascii="Times New Roman" w:hAnsi="Times New Roman"/>
          <w:iCs/>
          <w:color w:val="000000"/>
          <w:sz w:val="24"/>
          <w:szCs w:val="24"/>
        </w:rPr>
      </w:pPr>
      <w:r w:rsidRPr="00866EA1">
        <w:rPr>
          <w:rFonts w:ascii="Times New Roman" w:hAnsi="Times New Roman"/>
          <w:iCs/>
          <w:color w:val="000000"/>
          <w:sz w:val="24"/>
          <w:szCs w:val="24"/>
        </w:rPr>
        <w:t xml:space="preserve">ОК </w:t>
      </w:r>
      <w:r w:rsidRPr="00866EA1">
        <w:rPr>
          <w:rFonts w:ascii="Times New Roman" w:hAnsi="Times New Roman"/>
          <w:bCs/>
          <w:color w:val="000000"/>
          <w:sz w:val="24"/>
          <w:szCs w:val="24"/>
        </w:rPr>
        <w:t xml:space="preserve">– </w:t>
      </w:r>
      <w:r w:rsidRPr="00866EA1">
        <w:rPr>
          <w:rFonts w:ascii="Times New Roman" w:hAnsi="Times New Roman"/>
          <w:iCs/>
          <w:color w:val="000000"/>
          <w:sz w:val="24"/>
          <w:szCs w:val="24"/>
        </w:rPr>
        <w:t>общие компетенции;</w:t>
      </w:r>
    </w:p>
    <w:p w14:paraId="50FD3E4F" w14:textId="77777777" w:rsidR="00340800" w:rsidRPr="00866EA1" w:rsidRDefault="00340800" w:rsidP="0034080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lastRenderedPageBreak/>
        <w:t>ПК – профессиональные компетенции;</w:t>
      </w:r>
    </w:p>
    <w:p w14:paraId="6C6DA275" w14:textId="77777777" w:rsidR="00340800" w:rsidRPr="00866EA1" w:rsidRDefault="00340800" w:rsidP="00340800">
      <w:pPr>
        <w:tabs>
          <w:tab w:val="left" w:pos="993"/>
        </w:tabs>
        <w:suppressAutoHyphens/>
        <w:spacing w:after="0"/>
        <w:ind w:firstLine="709"/>
        <w:jc w:val="both"/>
        <w:rPr>
          <w:rFonts w:ascii="Times New Roman" w:hAnsi="Times New Roman"/>
          <w:bCs/>
          <w:iCs/>
          <w:sz w:val="24"/>
          <w:szCs w:val="24"/>
        </w:rPr>
      </w:pPr>
      <w:r w:rsidRPr="00866EA1">
        <w:rPr>
          <w:rFonts w:ascii="Times New Roman" w:hAnsi="Times New Roman"/>
          <w:bCs/>
          <w:iCs/>
          <w:sz w:val="24"/>
          <w:szCs w:val="24"/>
        </w:rPr>
        <w:t>СГ – социально-гуманитарный цикл;</w:t>
      </w:r>
    </w:p>
    <w:p w14:paraId="44FE5D29" w14:textId="77777777" w:rsidR="00340800" w:rsidRPr="00866EA1" w:rsidRDefault="00340800" w:rsidP="00340800">
      <w:pPr>
        <w:tabs>
          <w:tab w:val="left" w:pos="993"/>
        </w:tabs>
        <w:suppressAutoHyphens/>
        <w:spacing w:after="0"/>
        <w:ind w:firstLine="709"/>
        <w:jc w:val="both"/>
        <w:rPr>
          <w:rFonts w:ascii="Times New Roman" w:hAnsi="Times New Roman"/>
          <w:bCs/>
          <w:iCs/>
          <w:sz w:val="24"/>
          <w:szCs w:val="24"/>
        </w:rPr>
      </w:pPr>
      <w:r w:rsidRPr="00866EA1">
        <w:rPr>
          <w:rFonts w:ascii="Times New Roman" w:hAnsi="Times New Roman"/>
          <w:bCs/>
          <w:iCs/>
          <w:sz w:val="24"/>
          <w:szCs w:val="24"/>
        </w:rPr>
        <w:t>ОП – общепрофессиональный цикл;</w:t>
      </w:r>
    </w:p>
    <w:p w14:paraId="6D48D511" w14:textId="77777777" w:rsidR="00340800" w:rsidRPr="00866EA1" w:rsidRDefault="00340800" w:rsidP="00340800">
      <w:pPr>
        <w:tabs>
          <w:tab w:val="left" w:pos="993"/>
        </w:tabs>
        <w:suppressAutoHyphens/>
        <w:spacing w:after="0"/>
        <w:ind w:firstLine="709"/>
        <w:jc w:val="both"/>
        <w:rPr>
          <w:rFonts w:ascii="Times New Roman" w:hAnsi="Times New Roman"/>
          <w:bCs/>
          <w:iCs/>
          <w:color w:val="000000"/>
          <w:sz w:val="24"/>
          <w:szCs w:val="24"/>
        </w:rPr>
      </w:pPr>
      <w:r w:rsidRPr="00866EA1">
        <w:rPr>
          <w:rFonts w:ascii="Times New Roman" w:hAnsi="Times New Roman"/>
          <w:bCs/>
          <w:iCs/>
          <w:sz w:val="24"/>
          <w:szCs w:val="24"/>
        </w:rPr>
        <w:t>П – профессиональный цикл;</w:t>
      </w:r>
    </w:p>
    <w:p w14:paraId="1E22F1F3" w14:textId="77777777" w:rsidR="00340800" w:rsidRPr="00866EA1" w:rsidRDefault="00340800" w:rsidP="0034080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МДК – междисциплинарный курс;</w:t>
      </w:r>
    </w:p>
    <w:p w14:paraId="3DA8CC06" w14:textId="77777777" w:rsidR="00340800" w:rsidRPr="00866EA1" w:rsidRDefault="00340800" w:rsidP="0034080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ПМ – профессиональный модуль;</w:t>
      </w:r>
    </w:p>
    <w:p w14:paraId="0FA7C65E" w14:textId="77777777" w:rsidR="00340800" w:rsidRPr="00866EA1" w:rsidRDefault="00340800" w:rsidP="0034080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ОП – общепрофессиональная дисциплина;</w:t>
      </w:r>
    </w:p>
    <w:p w14:paraId="3271C2DD" w14:textId="77777777" w:rsidR="00340800" w:rsidRPr="00866EA1" w:rsidRDefault="00340800" w:rsidP="0034080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ДЭ – демонстрационный экзамен;</w:t>
      </w:r>
    </w:p>
    <w:p w14:paraId="514D7366" w14:textId="77777777" w:rsidR="00340800" w:rsidRPr="00866EA1" w:rsidRDefault="00340800" w:rsidP="00340800">
      <w:pPr>
        <w:tabs>
          <w:tab w:val="left" w:pos="993"/>
        </w:tabs>
        <w:suppressAutoHyphens/>
        <w:spacing w:after="0"/>
        <w:ind w:firstLine="709"/>
        <w:jc w:val="both"/>
        <w:rPr>
          <w:rFonts w:ascii="Times New Roman" w:hAnsi="Times New Roman"/>
          <w:bCs/>
          <w:color w:val="000000"/>
          <w:sz w:val="24"/>
          <w:szCs w:val="24"/>
        </w:rPr>
      </w:pPr>
      <w:r w:rsidRPr="00866EA1">
        <w:rPr>
          <w:rFonts w:ascii="Times New Roman" w:hAnsi="Times New Roman"/>
          <w:bCs/>
          <w:color w:val="000000"/>
          <w:sz w:val="24"/>
          <w:szCs w:val="24"/>
        </w:rPr>
        <w:t>ГИА – государственная итоговая аттестация.</w:t>
      </w:r>
    </w:p>
    <w:p w14:paraId="2350E51A" w14:textId="77777777" w:rsidR="00340800" w:rsidRPr="00866EA1" w:rsidRDefault="00340800" w:rsidP="00340800">
      <w:pPr>
        <w:pStyle w:val="10"/>
        <w:spacing w:line="360" w:lineRule="auto"/>
        <w:ind w:firstLine="709"/>
        <w:rPr>
          <w:rFonts w:ascii="Times New Roman" w:hAnsi="Times New Roman"/>
          <w:i/>
          <w:sz w:val="24"/>
          <w:szCs w:val="24"/>
        </w:rPr>
      </w:pPr>
      <w:bookmarkStart w:id="10" w:name="_Toc84499238"/>
      <w:r w:rsidRPr="00866EA1">
        <w:rPr>
          <w:rFonts w:ascii="Times New Roman" w:hAnsi="Times New Roman"/>
          <w:sz w:val="24"/>
          <w:szCs w:val="24"/>
        </w:rPr>
        <w:t>Раздел 2. Общая характеристика образовательной программы</w:t>
      </w:r>
      <w:bookmarkEnd w:id="10"/>
      <w:r w:rsidRPr="00866EA1">
        <w:rPr>
          <w:rFonts w:ascii="Times New Roman" w:hAnsi="Times New Roman"/>
          <w:sz w:val="24"/>
          <w:szCs w:val="24"/>
        </w:rPr>
        <w:t xml:space="preserve"> </w:t>
      </w:r>
    </w:p>
    <w:p w14:paraId="7171D023" w14:textId="77777777" w:rsidR="00340800" w:rsidRPr="00866EA1" w:rsidRDefault="00340800" w:rsidP="00340800">
      <w:pPr>
        <w:suppressAutoHyphens/>
        <w:spacing w:after="0"/>
        <w:ind w:firstLine="709"/>
        <w:jc w:val="both"/>
        <w:rPr>
          <w:rFonts w:ascii="Times New Roman" w:hAnsi="Times New Roman"/>
          <w:i/>
          <w:sz w:val="24"/>
          <w:szCs w:val="24"/>
        </w:rPr>
      </w:pPr>
      <w:r w:rsidRPr="00866EA1">
        <w:rPr>
          <w:rFonts w:ascii="Times New Roman" w:hAnsi="Times New Roman"/>
          <w:sz w:val="24"/>
          <w:szCs w:val="24"/>
        </w:rPr>
        <w:t xml:space="preserve">Квалификация, присваиваемая выпускникам образовательной программы: </w:t>
      </w:r>
      <w:r>
        <w:rPr>
          <w:rFonts w:ascii="Times New Roman" w:hAnsi="Times New Roman"/>
          <w:i/>
          <w:sz w:val="24"/>
          <w:szCs w:val="24"/>
        </w:rPr>
        <w:t>техник.</w:t>
      </w:r>
    </w:p>
    <w:p w14:paraId="364AC9AC" w14:textId="77777777" w:rsidR="00340800" w:rsidRPr="00BF65C0" w:rsidRDefault="00340800" w:rsidP="00340800">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При разработке образовательной программы организация устанавливает направленность, </w:t>
      </w:r>
      <w:r w:rsidRPr="00BF65C0">
        <w:rPr>
          <w:rFonts w:ascii="Times New Roman" w:hAnsi="Times New Roman"/>
          <w:sz w:val="24"/>
          <w:szCs w:val="24"/>
        </w:rPr>
        <w:t>которая соответствует специальности в целом.</w:t>
      </w:r>
    </w:p>
    <w:p w14:paraId="6E27A82B" w14:textId="77777777" w:rsidR="00340800" w:rsidRPr="00BF65C0" w:rsidRDefault="00340800" w:rsidP="00340800">
      <w:pPr>
        <w:suppressAutoHyphens/>
        <w:spacing w:after="0"/>
        <w:ind w:firstLine="709"/>
        <w:jc w:val="both"/>
        <w:rPr>
          <w:rFonts w:ascii="Times New Roman" w:hAnsi="Times New Roman"/>
          <w:sz w:val="24"/>
          <w:szCs w:val="24"/>
        </w:rPr>
      </w:pPr>
      <w:r w:rsidRPr="00BF65C0">
        <w:rPr>
          <w:rFonts w:ascii="Times New Roman" w:hAnsi="Times New Roman"/>
          <w:sz w:val="24"/>
          <w:szCs w:val="24"/>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p>
    <w:p w14:paraId="026B6DEA" w14:textId="77777777" w:rsidR="00340800" w:rsidRPr="00BF65C0" w:rsidRDefault="00340800" w:rsidP="00340800">
      <w:pPr>
        <w:suppressAutoHyphens/>
        <w:spacing w:after="0"/>
        <w:ind w:firstLine="709"/>
        <w:jc w:val="both"/>
        <w:rPr>
          <w:rFonts w:ascii="Times New Roman" w:hAnsi="Times New Roman"/>
          <w:sz w:val="24"/>
          <w:szCs w:val="24"/>
        </w:rPr>
      </w:pPr>
      <w:r w:rsidRPr="00BF65C0">
        <w:rPr>
          <w:rFonts w:ascii="Times New Roman" w:hAnsi="Times New Roman"/>
          <w:sz w:val="24"/>
          <w:szCs w:val="24"/>
        </w:rPr>
        <w:t>Формы обучения: очной, очно-заочной и заочной формах обучения.</w:t>
      </w:r>
    </w:p>
    <w:p w14:paraId="6E6459E2" w14:textId="77777777" w:rsidR="00340800" w:rsidRPr="00BF65C0" w:rsidRDefault="00340800" w:rsidP="00340800">
      <w:pPr>
        <w:suppressAutoHyphens/>
        <w:spacing w:after="0"/>
        <w:ind w:firstLine="709"/>
        <w:jc w:val="both"/>
        <w:rPr>
          <w:rFonts w:ascii="Times New Roman" w:hAnsi="Times New Roman"/>
          <w:sz w:val="24"/>
          <w:szCs w:val="24"/>
        </w:rPr>
      </w:pPr>
      <w:r w:rsidRPr="00BF65C0">
        <w:rPr>
          <w:rFonts w:ascii="Times New Roman" w:hAnsi="Times New Roman"/>
          <w:sz w:val="24"/>
          <w:szCs w:val="24"/>
        </w:rPr>
        <w:t>Объем образовательной программы, реализуемой на базе среднего общего образования по квалификации: техник – 4464 академических часа.</w:t>
      </w:r>
    </w:p>
    <w:p w14:paraId="1AD935EE" w14:textId="77777777" w:rsidR="00340800" w:rsidRPr="00BF65C0" w:rsidRDefault="00340800" w:rsidP="00340800">
      <w:pPr>
        <w:suppressAutoHyphens/>
        <w:spacing w:after="0"/>
        <w:ind w:firstLine="709"/>
        <w:jc w:val="both"/>
        <w:rPr>
          <w:rFonts w:ascii="Times New Roman" w:hAnsi="Times New Roman"/>
          <w:sz w:val="24"/>
          <w:szCs w:val="24"/>
        </w:rPr>
      </w:pPr>
      <w:r w:rsidRPr="00BF65C0">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 по квалификации: техник – 2 года 10 месяцев.</w:t>
      </w:r>
    </w:p>
    <w:p w14:paraId="19F6BB90" w14:textId="77777777" w:rsidR="00340800" w:rsidRPr="00BF65C0" w:rsidRDefault="00340800" w:rsidP="00340800">
      <w:pPr>
        <w:suppressAutoHyphens/>
        <w:spacing w:after="0"/>
        <w:ind w:firstLine="709"/>
        <w:jc w:val="both"/>
        <w:rPr>
          <w:rFonts w:ascii="Times New Roman" w:hAnsi="Times New Roman"/>
          <w:bCs/>
          <w:sz w:val="24"/>
          <w:szCs w:val="24"/>
        </w:rPr>
      </w:pPr>
      <w:r w:rsidRPr="00BF65C0">
        <w:rPr>
          <w:rFonts w:ascii="Times New Roman" w:hAnsi="Times New Roman"/>
          <w:sz w:val="24"/>
          <w:szCs w:val="24"/>
        </w:rPr>
        <w:t>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5940 академических часов, со сроком обучения 3 года 10 месяцев.</w:t>
      </w:r>
    </w:p>
    <w:p w14:paraId="29863D75" w14:textId="77777777" w:rsidR="00340800" w:rsidRPr="00866EA1" w:rsidRDefault="00340800" w:rsidP="00340800">
      <w:pPr>
        <w:pStyle w:val="10"/>
        <w:spacing w:line="360" w:lineRule="auto"/>
        <w:ind w:firstLine="709"/>
        <w:rPr>
          <w:rFonts w:ascii="Times New Roman" w:hAnsi="Times New Roman"/>
          <w:sz w:val="24"/>
          <w:szCs w:val="24"/>
        </w:rPr>
      </w:pPr>
      <w:bookmarkStart w:id="11" w:name="_Toc84499239"/>
      <w:r w:rsidRPr="00866EA1">
        <w:rPr>
          <w:rFonts w:ascii="Times New Roman" w:hAnsi="Times New Roman"/>
          <w:sz w:val="24"/>
          <w:szCs w:val="24"/>
        </w:rPr>
        <w:t>Раздел 3. Характеристика профессиональной деятельности выпускника</w:t>
      </w:r>
      <w:bookmarkEnd w:id="11"/>
    </w:p>
    <w:p w14:paraId="1DF0898C" w14:textId="77777777" w:rsidR="00340800" w:rsidRPr="00524628" w:rsidRDefault="00340800" w:rsidP="00340800">
      <w:pPr>
        <w:suppressAutoHyphens/>
        <w:spacing w:after="0"/>
        <w:ind w:firstLine="709"/>
        <w:jc w:val="both"/>
        <w:rPr>
          <w:rFonts w:ascii="Times New Roman" w:hAnsi="Times New Roman"/>
          <w:sz w:val="24"/>
          <w:szCs w:val="24"/>
        </w:rPr>
      </w:pPr>
      <w:r w:rsidRPr="00866EA1">
        <w:rPr>
          <w:rFonts w:ascii="Times New Roman" w:hAnsi="Times New Roman"/>
          <w:sz w:val="24"/>
          <w:szCs w:val="24"/>
        </w:rPr>
        <w:t xml:space="preserve">3.1. Область профессиональной деятельности выпускников: </w:t>
      </w:r>
      <w:r w:rsidRPr="00524628">
        <w:rPr>
          <w:rFonts w:ascii="Times New Roman" w:hAnsi="Times New Roman"/>
          <w:sz w:val="24"/>
          <w:szCs w:val="24"/>
        </w:rPr>
        <w:t>25. Ракетно-космическая промышленность, 28. Производство машин и оборудования, 30. Судостроение, 31. Автомобилестроение, 32. Авиастроение, 40. Сквозные виды профессиональной деятельности.</w:t>
      </w:r>
    </w:p>
    <w:p w14:paraId="2FD983BF" w14:textId="77777777" w:rsidR="00340800" w:rsidRPr="00BF65C0" w:rsidRDefault="00340800" w:rsidP="00340800">
      <w:pPr>
        <w:suppressAutoHyphens/>
        <w:spacing w:after="0"/>
        <w:ind w:firstLine="709"/>
        <w:jc w:val="both"/>
        <w:rPr>
          <w:rFonts w:ascii="Times New Roman" w:hAnsi="Times New Roman"/>
          <w:iCs/>
          <w:sz w:val="24"/>
          <w:szCs w:val="24"/>
        </w:rPr>
      </w:pPr>
      <w:r w:rsidRPr="00866EA1">
        <w:rPr>
          <w:rFonts w:ascii="Times New Roman" w:hAnsi="Times New Roman"/>
          <w:sz w:val="24"/>
          <w:szCs w:val="24"/>
        </w:rPr>
        <w:t xml:space="preserve">3.2. </w:t>
      </w:r>
      <w:bookmarkStart w:id="12" w:name="_Toc460855523"/>
      <w:bookmarkStart w:id="13" w:name="_Toc460939930"/>
      <w:r w:rsidRPr="00866EA1">
        <w:rPr>
          <w:rFonts w:ascii="Times New Roman" w:hAnsi="Times New Roman"/>
          <w:sz w:val="24"/>
          <w:szCs w:val="24"/>
        </w:rPr>
        <w:t>Соответствие видов деятельности профессиональным модулям и присваиваемой квалификаци</w:t>
      </w:r>
      <w:bookmarkEnd w:id="12"/>
      <w:bookmarkEnd w:id="13"/>
      <w:r w:rsidRPr="00866EA1">
        <w:rPr>
          <w:rFonts w:ascii="Times New Roman" w:hAnsi="Times New Roman"/>
          <w:sz w:val="24"/>
          <w:szCs w:val="24"/>
        </w:rPr>
        <w:t xml:space="preserve">и </w:t>
      </w:r>
      <w:r w:rsidRPr="00BF65C0">
        <w:rPr>
          <w:rFonts w:ascii="Times New Roman" w:hAnsi="Times New Roman"/>
          <w:iCs/>
          <w:sz w:val="24"/>
          <w:szCs w:val="24"/>
        </w:rPr>
        <w:t>техник:</w:t>
      </w:r>
    </w:p>
    <w:p w14:paraId="469FFF97" w14:textId="77777777" w:rsidR="00340800" w:rsidRDefault="00340800" w:rsidP="00340800">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536"/>
      </w:tblGrid>
      <w:tr w:rsidR="00340800" w14:paraId="7F9B4FB8" w14:textId="77777777" w:rsidTr="00E84CED">
        <w:trPr>
          <w:trHeight w:val="629"/>
        </w:trPr>
        <w:tc>
          <w:tcPr>
            <w:tcW w:w="4928" w:type="dxa"/>
            <w:tcBorders>
              <w:top w:val="single" w:sz="4" w:space="0" w:color="auto"/>
              <w:left w:val="single" w:sz="4" w:space="0" w:color="auto"/>
              <w:bottom w:val="single" w:sz="4" w:space="0" w:color="auto"/>
              <w:right w:val="single" w:sz="4" w:space="0" w:color="auto"/>
            </w:tcBorders>
            <w:hideMark/>
          </w:tcPr>
          <w:p w14:paraId="031D2F75" w14:textId="77777777" w:rsidR="00340800" w:rsidRDefault="00340800" w:rsidP="00E84CED">
            <w:pPr>
              <w:suppressAutoHyphens/>
              <w:spacing w:after="0"/>
              <w:jc w:val="center"/>
              <w:rPr>
                <w:rFonts w:ascii="Times New Roman" w:hAnsi="Times New Roman"/>
              </w:rPr>
            </w:pPr>
            <w:r>
              <w:rPr>
                <w:rFonts w:ascii="Times New Roman" w:hAnsi="Times New Roman"/>
              </w:rPr>
              <w:t>Наименование видов деятельности</w:t>
            </w:r>
          </w:p>
        </w:tc>
        <w:tc>
          <w:tcPr>
            <w:tcW w:w="4536" w:type="dxa"/>
            <w:tcBorders>
              <w:top w:val="single" w:sz="4" w:space="0" w:color="auto"/>
              <w:left w:val="single" w:sz="4" w:space="0" w:color="auto"/>
              <w:bottom w:val="single" w:sz="4" w:space="0" w:color="auto"/>
              <w:right w:val="single" w:sz="4" w:space="0" w:color="auto"/>
            </w:tcBorders>
            <w:hideMark/>
          </w:tcPr>
          <w:p w14:paraId="11B248B0" w14:textId="77777777" w:rsidR="00340800" w:rsidRDefault="00340800" w:rsidP="00E84CED">
            <w:pPr>
              <w:suppressAutoHyphens/>
              <w:spacing w:after="0"/>
              <w:jc w:val="center"/>
              <w:rPr>
                <w:rFonts w:ascii="Times New Roman" w:hAnsi="Times New Roman"/>
              </w:rPr>
            </w:pPr>
            <w:r>
              <w:rPr>
                <w:rFonts w:ascii="Times New Roman" w:hAnsi="Times New Roman"/>
              </w:rPr>
              <w:t>Наименование профессиональных модулей</w:t>
            </w:r>
          </w:p>
        </w:tc>
      </w:tr>
      <w:tr w:rsidR="00340800" w14:paraId="4738180E" w14:textId="77777777" w:rsidTr="00E84CED">
        <w:trPr>
          <w:trHeight w:val="234"/>
        </w:trPr>
        <w:tc>
          <w:tcPr>
            <w:tcW w:w="4928" w:type="dxa"/>
            <w:tcBorders>
              <w:top w:val="single" w:sz="4" w:space="0" w:color="auto"/>
              <w:left w:val="single" w:sz="4" w:space="0" w:color="auto"/>
              <w:bottom w:val="single" w:sz="4" w:space="0" w:color="auto"/>
              <w:right w:val="single" w:sz="4" w:space="0" w:color="auto"/>
            </w:tcBorders>
            <w:hideMark/>
          </w:tcPr>
          <w:p w14:paraId="044E3724" w14:textId="77777777" w:rsidR="00340800" w:rsidRDefault="00340800" w:rsidP="00E84CED">
            <w:pPr>
              <w:suppressAutoHyphens/>
              <w:spacing w:after="0"/>
              <w:jc w:val="center"/>
              <w:rPr>
                <w:rFonts w:ascii="Times New Roman" w:hAnsi="Times New Roman"/>
              </w:rPr>
            </w:pPr>
            <w:r>
              <w:rPr>
                <w:rFonts w:ascii="Times New Roman" w:hAnsi="Times New Roman"/>
              </w:rPr>
              <w:t>1</w:t>
            </w:r>
          </w:p>
        </w:tc>
        <w:tc>
          <w:tcPr>
            <w:tcW w:w="4536" w:type="dxa"/>
            <w:tcBorders>
              <w:top w:val="single" w:sz="4" w:space="0" w:color="auto"/>
              <w:left w:val="single" w:sz="4" w:space="0" w:color="auto"/>
              <w:bottom w:val="single" w:sz="4" w:space="0" w:color="auto"/>
              <w:right w:val="single" w:sz="4" w:space="0" w:color="auto"/>
            </w:tcBorders>
            <w:hideMark/>
          </w:tcPr>
          <w:p w14:paraId="47A605C4" w14:textId="77777777" w:rsidR="00340800" w:rsidRDefault="00340800" w:rsidP="00E84CED">
            <w:pPr>
              <w:suppressAutoHyphens/>
              <w:spacing w:after="0"/>
              <w:jc w:val="center"/>
              <w:rPr>
                <w:rFonts w:ascii="Times New Roman" w:hAnsi="Times New Roman"/>
              </w:rPr>
            </w:pPr>
            <w:r>
              <w:rPr>
                <w:rFonts w:ascii="Times New Roman" w:hAnsi="Times New Roman"/>
              </w:rPr>
              <w:t>2</w:t>
            </w:r>
          </w:p>
        </w:tc>
      </w:tr>
      <w:tr w:rsidR="00340800" w14:paraId="35ED9BBC" w14:textId="77777777" w:rsidTr="00E84CED">
        <w:tc>
          <w:tcPr>
            <w:tcW w:w="4928" w:type="dxa"/>
            <w:tcBorders>
              <w:top w:val="single" w:sz="4" w:space="0" w:color="auto"/>
              <w:left w:val="single" w:sz="4" w:space="0" w:color="auto"/>
              <w:bottom w:val="single" w:sz="4" w:space="0" w:color="auto"/>
              <w:right w:val="single" w:sz="4" w:space="0" w:color="auto"/>
            </w:tcBorders>
            <w:hideMark/>
          </w:tcPr>
          <w:p w14:paraId="4DFFA17C" w14:textId="1378FC11" w:rsidR="00340800" w:rsidRPr="002D0D05" w:rsidRDefault="00340800" w:rsidP="00E84CED">
            <w:pPr>
              <w:suppressAutoHyphens/>
              <w:spacing w:after="0"/>
              <w:rPr>
                <w:rFonts w:ascii="Times New Roman" w:hAnsi="Times New Roman"/>
                <w:iCs/>
              </w:rPr>
            </w:pPr>
            <w:r w:rsidRPr="002D0D05">
              <w:rPr>
                <w:rFonts w:ascii="Times New Roman" w:hAnsi="Times New Roman"/>
                <w:iCs/>
              </w:rPr>
              <w:t>Техническое обеспечение эксплуатации робототехн</w:t>
            </w:r>
            <w:r w:rsidR="00096A68">
              <w:rPr>
                <w:rFonts w:ascii="Times New Roman" w:hAnsi="Times New Roman"/>
                <w:iCs/>
              </w:rPr>
              <w:t>ологических</w:t>
            </w:r>
            <w:r w:rsidRPr="002D0D05">
              <w:rPr>
                <w:rFonts w:ascii="Times New Roman" w:hAnsi="Times New Roman"/>
                <w:iCs/>
              </w:rPr>
              <w:t xml:space="preserve"> комплексов</w:t>
            </w:r>
          </w:p>
        </w:tc>
        <w:tc>
          <w:tcPr>
            <w:tcW w:w="4536" w:type="dxa"/>
            <w:tcBorders>
              <w:top w:val="single" w:sz="4" w:space="0" w:color="auto"/>
              <w:left w:val="single" w:sz="4" w:space="0" w:color="auto"/>
              <w:bottom w:val="single" w:sz="4" w:space="0" w:color="auto"/>
              <w:right w:val="single" w:sz="4" w:space="0" w:color="auto"/>
            </w:tcBorders>
          </w:tcPr>
          <w:p w14:paraId="62E2E810" w14:textId="77777777" w:rsidR="00340800" w:rsidRPr="002D0D05" w:rsidRDefault="00340800" w:rsidP="00E84CED">
            <w:pPr>
              <w:suppressAutoHyphens/>
              <w:spacing w:after="0"/>
              <w:rPr>
                <w:rFonts w:ascii="Times New Roman" w:hAnsi="Times New Roman"/>
                <w:iCs/>
              </w:rPr>
            </w:pPr>
            <w:r w:rsidRPr="002D0D05">
              <w:rPr>
                <w:rFonts w:ascii="Times New Roman" w:hAnsi="Times New Roman"/>
                <w:iCs/>
              </w:rPr>
              <w:t>Техническое обеспечение эксплуатации робототехнических комплексов</w:t>
            </w:r>
          </w:p>
        </w:tc>
      </w:tr>
      <w:tr w:rsidR="00340800" w14:paraId="0C545048" w14:textId="77777777" w:rsidTr="00E84CED">
        <w:tc>
          <w:tcPr>
            <w:tcW w:w="4928" w:type="dxa"/>
            <w:tcBorders>
              <w:top w:val="single" w:sz="4" w:space="0" w:color="auto"/>
              <w:left w:val="single" w:sz="4" w:space="0" w:color="auto"/>
              <w:bottom w:val="single" w:sz="4" w:space="0" w:color="auto"/>
              <w:right w:val="single" w:sz="4" w:space="0" w:color="auto"/>
            </w:tcBorders>
            <w:hideMark/>
          </w:tcPr>
          <w:p w14:paraId="777C40AD" w14:textId="77777777" w:rsidR="00340800" w:rsidRPr="002D0D05" w:rsidRDefault="00340800" w:rsidP="00E84CED">
            <w:pPr>
              <w:suppressAutoHyphens/>
              <w:spacing w:after="0"/>
              <w:rPr>
                <w:rFonts w:ascii="Times New Roman" w:hAnsi="Times New Roman"/>
                <w:iCs/>
              </w:rPr>
            </w:pPr>
            <w:r w:rsidRPr="002D0D05">
              <w:rPr>
                <w:rFonts w:ascii="Times New Roman" w:hAnsi="Times New Roman"/>
                <w:iCs/>
              </w:rPr>
              <w:t>Пуско-наладка и техническое обслуживание робототехнологических комплексов</w:t>
            </w:r>
          </w:p>
        </w:tc>
        <w:tc>
          <w:tcPr>
            <w:tcW w:w="4536" w:type="dxa"/>
            <w:tcBorders>
              <w:top w:val="single" w:sz="4" w:space="0" w:color="auto"/>
              <w:left w:val="single" w:sz="4" w:space="0" w:color="auto"/>
              <w:bottom w:val="single" w:sz="4" w:space="0" w:color="auto"/>
              <w:right w:val="single" w:sz="4" w:space="0" w:color="auto"/>
            </w:tcBorders>
          </w:tcPr>
          <w:p w14:paraId="74CA34B1" w14:textId="77777777" w:rsidR="00340800" w:rsidRPr="002D0D05" w:rsidRDefault="00340800" w:rsidP="00E84CED">
            <w:pPr>
              <w:suppressAutoHyphens/>
              <w:spacing w:after="0"/>
              <w:rPr>
                <w:rFonts w:ascii="Times New Roman" w:hAnsi="Times New Roman"/>
                <w:iCs/>
              </w:rPr>
            </w:pPr>
            <w:r w:rsidRPr="002D0D05">
              <w:rPr>
                <w:rFonts w:ascii="Times New Roman" w:hAnsi="Times New Roman"/>
                <w:iCs/>
              </w:rPr>
              <w:t>Пуско-наладка и техническое обслуживание робототехнологических комплексов</w:t>
            </w:r>
          </w:p>
        </w:tc>
      </w:tr>
      <w:tr w:rsidR="00340800" w14:paraId="474BDB0B" w14:textId="77777777" w:rsidTr="00E84CED">
        <w:tc>
          <w:tcPr>
            <w:tcW w:w="4928" w:type="dxa"/>
            <w:tcBorders>
              <w:top w:val="single" w:sz="4" w:space="0" w:color="auto"/>
              <w:left w:val="single" w:sz="4" w:space="0" w:color="auto"/>
              <w:bottom w:val="single" w:sz="4" w:space="0" w:color="auto"/>
              <w:right w:val="single" w:sz="4" w:space="0" w:color="auto"/>
            </w:tcBorders>
            <w:hideMark/>
          </w:tcPr>
          <w:p w14:paraId="199895E0" w14:textId="55DF0475" w:rsidR="00340800" w:rsidRPr="00CB5A69" w:rsidRDefault="00340800" w:rsidP="00E84CED">
            <w:pPr>
              <w:suppressAutoHyphens/>
              <w:spacing w:after="0"/>
              <w:rPr>
                <w:rFonts w:ascii="Times New Roman" w:hAnsi="Times New Roman"/>
                <w:iCs/>
              </w:rPr>
            </w:pPr>
            <w:r w:rsidRPr="00CB5A69">
              <w:rPr>
                <w:rFonts w:ascii="Times New Roman" w:hAnsi="Times New Roman"/>
                <w:iCs/>
              </w:rPr>
              <w:t xml:space="preserve">Организационное обеспечение </w:t>
            </w:r>
            <w:r w:rsidR="00096A68">
              <w:rPr>
                <w:rFonts w:ascii="Times New Roman" w:hAnsi="Times New Roman"/>
                <w:iCs/>
              </w:rPr>
              <w:t xml:space="preserve">внедрения средств </w:t>
            </w:r>
            <w:r w:rsidRPr="00CB5A69">
              <w:rPr>
                <w:rFonts w:ascii="Times New Roman" w:hAnsi="Times New Roman"/>
                <w:iCs/>
              </w:rPr>
              <w:t xml:space="preserve">автоматизации и механизации технологических </w:t>
            </w:r>
            <w:r w:rsidRPr="00CB5A69">
              <w:rPr>
                <w:rFonts w:ascii="Times New Roman" w:hAnsi="Times New Roman"/>
                <w:iCs/>
              </w:rPr>
              <w:lastRenderedPageBreak/>
              <w:t>операций</w:t>
            </w:r>
          </w:p>
        </w:tc>
        <w:tc>
          <w:tcPr>
            <w:tcW w:w="4536" w:type="dxa"/>
            <w:tcBorders>
              <w:top w:val="single" w:sz="4" w:space="0" w:color="auto"/>
              <w:left w:val="single" w:sz="4" w:space="0" w:color="auto"/>
              <w:bottom w:val="single" w:sz="4" w:space="0" w:color="auto"/>
              <w:right w:val="single" w:sz="4" w:space="0" w:color="auto"/>
            </w:tcBorders>
            <w:hideMark/>
          </w:tcPr>
          <w:p w14:paraId="0DBA834D" w14:textId="77777777" w:rsidR="00340800" w:rsidRPr="00CB5A69" w:rsidRDefault="00340800" w:rsidP="00E84CED">
            <w:pPr>
              <w:suppressAutoHyphens/>
              <w:spacing w:after="0"/>
              <w:rPr>
                <w:rFonts w:ascii="Times New Roman" w:hAnsi="Times New Roman"/>
                <w:iCs/>
              </w:rPr>
            </w:pPr>
            <w:r w:rsidRPr="00CB5A69">
              <w:rPr>
                <w:rFonts w:ascii="Times New Roman" w:hAnsi="Times New Roman"/>
                <w:iCs/>
              </w:rPr>
              <w:lastRenderedPageBreak/>
              <w:t xml:space="preserve">Организационное обеспечение автоматизации и механизации </w:t>
            </w:r>
            <w:r w:rsidRPr="00CB5A69">
              <w:rPr>
                <w:rFonts w:ascii="Times New Roman" w:hAnsi="Times New Roman"/>
                <w:iCs/>
              </w:rPr>
              <w:lastRenderedPageBreak/>
              <w:t>технологических операций</w:t>
            </w:r>
          </w:p>
        </w:tc>
      </w:tr>
      <w:tr w:rsidR="00340800" w14:paraId="19A6CBB1" w14:textId="77777777" w:rsidTr="00E84CED">
        <w:tc>
          <w:tcPr>
            <w:tcW w:w="4928" w:type="dxa"/>
            <w:tcBorders>
              <w:top w:val="single" w:sz="4" w:space="0" w:color="auto"/>
              <w:left w:val="single" w:sz="4" w:space="0" w:color="auto"/>
              <w:bottom w:val="single" w:sz="4" w:space="0" w:color="auto"/>
              <w:right w:val="single" w:sz="4" w:space="0" w:color="auto"/>
            </w:tcBorders>
            <w:hideMark/>
          </w:tcPr>
          <w:p w14:paraId="441F0612" w14:textId="0B9E048D" w:rsidR="00340800" w:rsidRPr="00315F34" w:rsidRDefault="00340800" w:rsidP="00E84CED">
            <w:pPr>
              <w:suppressAutoHyphens/>
              <w:spacing w:after="0"/>
              <w:rPr>
                <w:rFonts w:ascii="Times New Roman" w:hAnsi="Times New Roman"/>
                <w:i/>
              </w:rPr>
            </w:pPr>
            <w:r w:rsidRPr="00CB5A69">
              <w:rPr>
                <w:rFonts w:ascii="Times New Roman" w:hAnsi="Times New Roman"/>
                <w:iCs/>
              </w:rPr>
              <w:lastRenderedPageBreak/>
              <w:t xml:space="preserve">Подготовка и ведение технологического процесса (по </w:t>
            </w:r>
            <w:r w:rsidR="00096A68">
              <w:rPr>
                <w:rFonts w:ascii="Times New Roman" w:hAnsi="Times New Roman"/>
                <w:iCs/>
              </w:rPr>
              <w:t>вида</w:t>
            </w:r>
            <w:r w:rsidRPr="00CB5A69">
              <w:rPr>
                <w:rFonts w:ascii="Times New Roman" w:hAnsi="Times New Roman"/>
                <w:iCs/>
              </w:rPr>
              <w:t>м) на робот</w:t>
            </w:r>
            <w:r w:rsidR="00096A68">
              <w:rPr>
                <w:rFonts w:ascii="Times New Roman" w:hAnsi="Times New Roman"/>
                <w:iCs/>
              </w:rPr>
              <w:t>отехнологическом</w:t>
            </w:r>
            <w:r w:rsidRPr="00CB5A69">
              <w:rPr>
                <w:rFonts w:ascii="Times New Roman" w:hAnsi="Times New Roman"/>
                <w:iCs/>
              </w:rPr>
              <w:t xml:space="preserve"> комплексе</w:t>
            </w:r>
          </w:p>
        </w:tc>
        <w:tc>
          <w:tcPr>
            <w:tcW w:w="4536" w:type="dxa"/>
            <w:tcBorders>
              <w:top w:val="single" w:sz="4" w:space="0" w:color="auto"/>
              <w:left w:val="single" w:sz="4" w:space="0" w:color="auto"/>
              <w:bottom w:val="single" w:sz="4" w:space="0" w:color="auto"/>
              <w:right w:val="single" w:sz="4" w:space="0" w:color="auto"/>
            </w:tcBorders>
          </w:tcPr>
          <w:p w14:paraId="7538A88B" w14:textId="77777777" w:rsidR="00340800" w:rsidRPr="001F12AC" w:rsidRDefault="00340800" w:rsidP="00E84CED">
            <w:pPr>
              <w:suppressAutoHyphens/>
              <w:spacing w:after="0"/>
              <w:rPr>
                <w:rFonts w:ascii="Times New Roman" w:hAnsi="Times New Roman"/>
                <w:iCs/>
              </w:rPr>
            </w:pPr>
            <w:r w:rsidRPr="00CB5A69">
              <w:rPr>
                <w:rFonts w:ascii="Times New Roman" w:hAnsi="Times New Roman"/>
                <w:iCs/>
              </w:rPr>
              <w:t>Подготовка и ведение технологического процесса (по отраслям) на роботизированном комплексе</w:t>
            </w:r>
          </w:p>
        </w:tc>
      </w:tr>
      <w:tr w:rsidR="00340800" w14:paraId="11B94512" w14:textId="77777777" w:rsidTr="00E84CED">
        <w:tc>
          <w:tcPr>
            <w:tcW w:w="4928" w:type="dxa"/>
            <w:tcBorders>
              <w:top w:val="single" w:sz="4" w:space="0" w:color="auto"/>
              <w:left w:val="single" w:sz="4" w:space="0" w:color="auto"/>
              <w:bottom w:val="single" w:sz="4" w:space="0" w:color="auto"/>
              <w:right w:val="single" w:sz="4" w:space="0" w:color="auto"/>
            </w:tcBorders>
            <w:hideMark/>
          </w:tcPr>
          <w:p w14:paraId="2EE10E0F" w14:textId="77777777" w:rsidR="00340800" w:rsidRPr="00315F34" w:rsidRDefault="00340800" w:rsidP="00E84CED">
            <w:pPr>
              <w:suppressAutoHyphens/>
              <w:spacing w:after="0"/>
              <w:rPr>
                <w:rFonts w:ascii="Times New Roman" w:hAnsi="Times New Roman"/>
                <w:i/>
              </w:rPr>
            </w:pPr>
            <w:r w:rsidRPr="00315F34">
              <w:rPr>
                <w:rFonts w:ascii="Times New Roman" w:hAnsi="Times New Roman"/>
                <w:i/>
              </w:rPr>
              <w:t>Освоение видов работ по одной или нескольким профессиям рабочих, должностям служащих</w:t>
            </w:r>
          </w:p>
        </w:tc>
        <w:tc>
          <w:tcPr>
            <w:tcW w:w="4536" w:type="dxa"/>
            <w:tcBorders>
              <w:top w:val="single" w:sz="4" w:space="0" w:color="auto"/>
              <w:left w:val="single" w:sz="4" w:space="0" w:color="auto"/>
              <w:bottom w:val="single" w:sz="4" w:space="0" w:color="auto"/>
              <w:right w:val="single" w:sz="4" w:space="0" w:color="auto"/>
            </w:tcBorders>
          </w:tcPr>
          <w:p w14:paraId="0AE5173D" w14:textId="77777777" w:rsidR="00340800" w:rsidRPr="00315F34" w:rsidRDefault="00340800" w:rsidP="00E84CED">
            <w:pPr>
              <w:suppressAutoHyphens/>
              <w:spacing w:after="0"/>
              <w:rPr>
                <w:rFonts w:ascii="Times New Roman" w:hAnsi="Times New Roman"/>
              </w:rPr>
            </w:pPr>
            <w:r w:rsidRPr="00315F34">
              <w:rPr>
                <w:rFonts w:ascii="Times New Roman" w:hAnsi="Times New Roman"/>
              </w:rPr>
              <w:t>-</w:t>
            </w:r>
          </w:p>
        </w:tc>
      </w:tr>
    </w:tbl>
    <w:p w14:paraId="0B9B8913" w14:textId="77777777" w:rsidR="00340800" w:rsidRPr="00866EA1" w:rsidRDefault="00340800" w:rsidP="00340800">
      <w:pPr>
        <w:pStyle w:val="10"/>
        <w:spacing w:line="360" w:lineRule="auto"/>
        <w:ind w:firstLine="709"/>
        <w:rPr>
          <w:rFonts w:ascii="Times New Roman" w:hAnsi="Times New Roman"/>
          <w:sz w:val="24"/>
          <w:szCs w:val="24"/>
        </w:rPr>
      </w:pPr>
      <w:bookmarkStart w:id="14" w:name="_Toc84499240"/>
      <w:r>
        <w:rPr>
          <w:rFonts w:ascii="Times New Roman" w:hAnsi="Times New Roman"/>
          <w:sz w:val="24"/>
          <w:szCs w:val="24"/>
        </w:rPr>
        <w:br w:type="page"/>
      </w:r>
      <w:r w:rsidRPr="00866EA1">
        <w:rPr>
          <w:rFonts w:ascii="Times New Roman" w:hAnsi="Times New Roman"/>
          <w:sz w:val="24"/>
          <w:szCs w:val="24"/>
        </w:rPr>
        <w:lastRenderedPageBreak/>
        <w:t>Раздел 4. Планируемые результаты освоения образовательной программы</w:t>
      </w:r>
      <w:bookmarkEnd w:id="14"/>
    </w:p>
    <w:p w14:paraId="68E666F5" w14:textId="77777777" w:rsidR="00340800" w:rsidRPr="00866EA1" w:rsidRDefault="00340800" w:rsidP="00340800">
      <w:pPr>
        <w:pStyle w:val="affffff2"/>
        <w:ind w:firstLine="709"/>
        <w:jc w:val="left"/>
        <w:rPr>
          <w:rFonts w:ascii="Times New Roman" w:hAnsi="Times New Roman"/>
        </w:rPr>
      </w:pPr>
      <w:bookmarkStart w:id="15" w:name="_Toc84499241"/>
      <w:r w:rsidRPr="00866EA1">
        <w:rPr>
          <w:rFonts w:ascii="Times New Roman" w:hAnsi="Times New Roman"/>
        </w:rPr>
        <w:t>4.1. Общие компетенции</w:t>
      </w:r>
      <w:bookmarkEnd w:id="15"/>
    </w:p>
    <w:p w14:paraId="58352670" w14:textId="77777777" w:rsidR="00340800" w:rsidRDefault="00340800" w:rsidP="00340800">
      <w:pPr>
        <w:pStyle w:val="affffff2"/>
        <w:ind w:firstLine="709"/>
        <w:jc w:val="left"/>
        <w:rPr>
          <w:rFonts w:ascii="Times New Roman" w:hAnsi="Times New Roman"/>
        </w:rPr>
      </w:pPr>
      <w:bookmarkStart w:id="16" w:name="_Toc84499242"/>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5"/>
        <w:gridCol w:w="5449"/>
      </w:tblGrid>
      <w:tr w:rsidR="005A5622" w:rsidRPr="005A5622" w14:paraId="4479A103" w14:textId="77777777" w:rsidTr="00E84CED">
        <w:trPr>
          <w:trHeight w:val="1286"/>
        </w:trPr>
        <w:tc>
          <w:tcPr>
            <w:tcW w:w="1199" w:type="dxa"/>
            <w:vAlign w:val="center"/>
          </w:tcPr>
          <w:p w14:paraId="0A1082F7" w14:textId="77777777" w:rsidR="005A5622" w:rsidRPr="005A5622" w:rsidRDefault="005A5622" w:rsidP="005A5622">
            <w:pPr>
              <w:suppressAutoHyphens/>
              <w:spacing w:after="0"/>
              <w:jc w:val="center"/>
              <w:rPr>
                <w:rFonts w:ascii="Times New Roman" w:hAnsi="Times New Roman"/>
                <w:b/>
                <w:sz w:val="24"/>
                <w:szCs w:val="24"/>
              </w:rPr>
            </w:pPr>
            <w:r w:rsidRPr="005A5622">
              <w:rPr>
                <w:rFonts w:ascii="Times New Roman" w:hAnsi="Times New Roman"/>
                <w:b/>
                <w:sz w:val="24"/>
                <w:szCs w:val="24"/>
              </w:rPr>
              <w:t>Код</w:t>
            </w:r>
          </w:p>
          <w:p w14:paraId="367CF3E8" w14:textId="77777777" w:rsidR="005A5622" w:rsidRPr="005A5622" w:rsidRDefault="005A5622" w:rsidP="005A5622">
            <w:pPr>
              <w:spacing w:after="0"/>
              <w:jc w:val="center"/>
              <w:rPr>
                <w:rFonts w:ascii="Times New Roman" w:hAnsi="Times New Roman"/>
                <w:iCs/>
                <w:sz w:val="24"/>
                <w:szCs w:val="24"/>
              </w:rPr>
            </w:pPr>
            <w:r w:rsidRPr="005A5622">
              <w:rPr>
                <w:rFonts w:ascii="Times New Roman" w:hAnsi="Times New Roman"/>
                <w:b/>
                <w:sz w:val="24"/>
                <w:szCs w:val="24"/>
              </w:rPr>
              <w:t>компетенции</w:t>
            </w:r>
          </w:p>
        </w:tc>
        <w:tc>
          <w:tcPr>
            <w:tcW w:w="2835" w:type="dxa"/>
            <w:vAlign w:val="center"/>
          </w:tcPr>
          <w:p w14:paraId="72A5CB44" w14:textId="77777777" w:rsidR="005A5622" w:rsidRPr="005A5622" w:rsidRDefault="005A5622" w:rsidP="005A5622">
            <w:pPr>
              <w:suppressAutoHyphens/>
              <w:spacing w:after="0"/>
              <w:jc w:val="center"/>
              <w:rPr>
                <w:rFonts w:ascii="Times New Roman" w:hAnsi="Times New Roman"/>
                <w:iCs/>
                <w:sz w:val="24"/>
                <w:szCs w:val="24"/>
              </w:rPr>
            </w:pPr>
            <w:r w:rsidRPr="005A5622">
              <w:rPr>
                <w:rFonts w:ascii="Times New Roman" w:hAnsi="Times New Roman"/>
                <w:b/>
                <w:iCs/>
                <w:sz w:val="24"/>
                <w:szCs w:val="24"/>
              </w:rPr>
              <w:t>Формулировка компетенции</w:t>
            </w:r>
            <w:r w:rsidRPr="005A5622">
              <w:rPr>
                <w:rFonts w:ascii="Times New Roman" w:hAnsi="Times New Roman"/>
                <w:b/>
                <w:iCs/>
                <w:sz w:val="24"/>
                <w:szCs w:val="24"/>
                <w:vertAlign w:val="superscript"/>
              </w:rPr>
              <w:footnoteReference w:id="1"/>
            </w:r>
          </w:p>
        </w:tc>
        <w:tc>
          <w:tcPr>
            <w:tcW w:w="5449" w:type="dxa"/>
            <w:vAlign w:val="center"/>
          </w:tcPr>
          <w:p w14:paraId="5D73F48D" w14:textId="77777777" w:rsidR="005A5622" w:rsidRPr="005A5622" w:rsidRDefault="005A5622" w:rsidP="005A5622">
            <w:pPr>
              <w:suppressAutoHyphens/>
              <w:spacing w:after="0"/>
              <w:jc w:val="center"/>
              <w:rPr>
                <w:rFonts w:ascii="Times New Roman" w:hAnsi="Times New Roman"/>
                <w:b/>
                <w:iCs/>
                <w:sz w:val="24"/>
                <w:szCs w:val="24"/>
              </w:rPr>
            </w:pPr>
            <w:r w:rsidRPr="005A5622">
              <w:rPr>
                <w:rFonts w:ascii="Times New Roman" w:hAnsi="Times New Roman"/>
                <w:b/>
                <w:iCs/>
                <w:sz w:val="24"/>
                <w:szCs w:val="24"/>
              </w:rPr>
              <w:t xml:space="preserve">Знания, умения </w:t>
            </w:r>
            <w:r w:rsidRPr="005A5622">
              <w:rPr>
                <w:rFonts w:ascii="Times New Roman" w:hAnsi="Times New Roman"/>
                <w:b/>
                <w:iCs/>
                <w:sz w:val="24"/>
                <w:szCs w:val="24"/>
                <w:vertAlign w:val="superscript"/>
              </w:rPr>
              <w:footnoteReference w:id="2"/>
            </w:r>
          </w:p>
        </w:tc>
      </w:tr>
      <w:tr w:rsidR="005A5622" w:rsidRPr="005A5622" w14:paraId="105C14D4" w14:textId="77777777" w:rsidTr="00E84CED">
        <w:trPr>
          <w:trHeight w:val="283"/>
        </w:trPr>
        <w:tc>
          <w:tcPr>
            <w:tcW w:w="1199" w:type="dxa"/>
            <w:vMerge w:val="restart"/>
          </w:tcPr>
          <w:p w14:paraId="0922B720" w14:textId="77777777" w:rsidR="005A5622" w:rsidRPr="005A5622" w:rsidRDefault="005A5622" w:rsidP="005A5622">
            <w:pPr>
              <w:spacing w:after="0"/>
              <w:ind w:left="113" w:right="113"/>
              <w:jc w:val="center"/>
              <w:rPr>
                <w:rFonts w:ascii="Times New Roman" w:hAnsi="Times New Roman"/>
                <w:iCs/>
                <w:sz w:val="24"/>
                <w:szCs w:val="24"/>
              </w:rPr>
            </w:pPr>
            <w:r w:rsidRPr="005A5622">
              <w:rPr>
                <w:rFonts w:ascii="Times New Roman" w:hAnsi="Times New Roman"/>
                <w:iCs/>
                <w:sz w:val="24"/>
                <w:szCs w:val="24"/>
              </w:rPr>
              <w:t>ОК 01</w:t>
            </w:r>
          </w:p>
        </w:tc>
        <w:tc>
          <w:tcPr>
            <w:tcW w:w="2835" w:type="dxa"/>
            <w:vMerge w:val="restart"/>
          </w:tcPr>
          <w:p w14:paraId="13D80199" w14:textId="77777777" w:rsidR="005A5622" w:rsidRPr="005A5622" w:rsidRDefault="005A5622" w:rsidP="005A5622">
            <w:pPr>
              <w:suppressAutoHyphens/>
              <w:spacing w:after="0"/>
              <w:rPr>
                <w:rFonts w:ascii="Times New Roman" w:hAnsi="Times New Roman"/>
                <w:sz w:val="24"/>
                <w:szCs w:val="24"/>
              </w:rPr>
            </w:pPr>
            <w:r w:rsidRPr="005A5622">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449" w:type="dxa"/>
            <w:vAlign w:val="center"/>
          </w:tcPr>
          <w:p w14:paraId="60C1FC2F" w14:textId="77777777" w:rsidR="005A5622" w:rsidRPr="005A5622" w:rsidRDefault="005A5622" w:rsidP="005A5622">
            <w:pPr>
              <w:suppressAutoHyphens/>
              <w:spacing w:after="0"/>
              <w:jc w:val="both"/>
              <w:rPr>
                <w:rFonts w:ascii="Times New Roman" w:hAnsi="Times New Roman"/>
                <w:iCs/>
                <w:sz w:val="24"/>
                <w:szCs w:val="24"/>
              </w:rPr>
            </w:pPr>
            <w:r w:rsidRPr="005A5622">
              <w:rPr>
                <w:rFonts w:ascii="Times New Roman" w:hAnsi="Times New Roman"/>
                <w:b/>
                <w:iCs/>
                <w:sz w:val="24"/>
                <w:szCs w:val="24"/>
              </w:rPr>
              <w:t xml:space="preserve">Умения: </w:t>
            </w:r>
            <w:r w:rsidRPr="005A5622">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0CF47A5C" w14:textId="77777777" w:rsidR="005A5622" w:rsidRPr="005A5622" w:rsidRDefault="005A5622" w:rsidP="005A5622">
            <w:pPr>
              <w:suppressAutoHyphens/>
              <w:spacing w:after="0"/>
              <w:jc w:val="both"/>
              <w:rPr>
                <w:rFonts w:ascii="Times New Roman" w:hAnsi="Times New Roman"/>
                <w:iCs/>
                <w:sz w:val="24"/>
                <w:szCs w:val="24"/>
              </w:rPr>
            </w:pPr>
            <w:r w:rsidRPr="005A5622">
              <w:rPr>
                <w:rFonts w:ascii="Times New Roman" w:hAnsi="Times New Roman"/>
                <w:iCs/>
                <w:sz w:val="24"/>
                <w:szCs w:val="24"/>
              </w:rPr>
              <w:t>составлять план действия; определять необходимые ресурсы;</w:t>
            </w:r>
          </w:p>
          <w:p w14:paraId="1A06C263" w14:textId="77777777" w:rsidR="005A5622" w:rsidRPr="005A5622" w:rsidRDefault="005A5622" w:rsidP="005A5622">
            <w:pPr>
              <w:suppressAutoHyphens/>
              <w:spacing w:after="0"/>
              <w:jc w:val="both"/>
              <w:rPr>
                <w:rFonts w:ascii="Times New Roman" w:hAnsi="Times New Roman"/>
                <w:b/>
                <w:bCs/>
                <w:iCs/>
                <w:sz w:val="24"/>
                <w:szCs w:val="24"/>
              </w:rPr>
            </w:pPr>
            <w:r w:rsidRPr="005A5622">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5A5622" w:rsidRPr="005A5622" w14:paraId="398CC2EA" w14:textId="77777777" w:rsidTr="00E84CED">
        <w:trPr>
          <w:trHeight w:val="283"/>
        </w:trPr>
        <w:tc>
          <w:tcPr>
            <w:tcW w:w="1199" w:type="dxa"/>
            <w:vMerge/>
          </w:tcPr>
          <w:p w14:paraId="3797B9B8" w14:textId="77777777" w:rsidR="005A5622" w:rsidRPr="005A5622" w:rsidRDefault="005A5622" w:rsidP="005A5622">
            <w:pPr>
              <w:spacing w:after="0"/>
              <w:ind w:left="113" w:right="113"/>
              <w:jc w:val="center"/>
              <w:rPr>
                <w:rFonts w:ascii="Times New Roman" w:hAnsi="Times New Roman"/>
                <w:iCs/>
                <w:sz w:val="24"/>
                <w:szCs w:val="24"/>
              </w:rPr>
            </w:pPr>
          </w:p>
        </w:tc>
        <w:tc>
          <w:tcPr>
            <w:tcW w:w="2835" w:type="dxa"/>
            <w:vMerge/>
          </w:tcPr>
          <w:p w14:paraId="52BCA43B" w14:textId="77777777" w:rsidR="005A5622" w:rsidRPr="005A5622" w:rsidRDefault="005A5622" w:rsidP="005A5622">
            <w:pPr>
              <w:suppressAutoHyphens/>
              <w:spacing w:after="0"/>
              <w:rPr>
                <w:rFonts w:ascii="Times New Roman" w:hAnsi="Times New Roman"/>
                <w:sz w:val="24"/>
                <w:szCs w:val="24"/>
              </w:rPr>
            </w:pPr>
          </w:p>
        </w:tc>
        <w:tc>
          <w:tcPr>
            <w:tcW w:w="5449" w:type="dxa"/>
          </w:tcPr>
          <w:p w14:paraId="29F543DA" w14:textId="77777777" w:rsidR="005A5622" w:rsidRPr="005A5622" w:rsidRDefault="005A5622" w:rsidP="005A5622">
            <w:pPr>
              <w:suppressAutoHyphens/>
              <w:spacing w:after="0"/>
              <w:jc w:val="both"/>
              <w:rPr>
                <w:rFonts w:ascii="Times New Roman" w:hAnsi="Times New Roman"/>
                <w:bCs/>
                <w:sz w:val="24"/>
                <w:szCs w:val="24"/>
              </w:rPr>
            </w:pPr>
            <w:r w:rsidRPr="005A5622">
              <w:rPr>
                <w:rFonts w:ascii="Times New Roman" w:hAnsi="Times New Roman"/>
                <w:b/>
                <w:iCs/>
                <w:sz w:val="24"/>
                <w:szCs w:val="24"/>
              </w:rPr>
              <w:t xml:space="preserve">Знания: </w:t>
            </w:r>
            <w:r w:rsidRPr="005A5622">
              <w:rPr>
                <w:rFonts w:ascii="Times New Roman" w:hAnsi="Times New Roman"/>
                <w:iCs/>
                <w:sz w:val="24"/>
                <w:szCs w:val="24"/>
              </w:rPr>
              <w:t>а</w:t>
            </w:r>
            <w:r w:rsidRPr="005A5622">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4138C28F" w14:textId="77777777" w:rsidR="005A5622" w:rsidRPr="005A5622" w:rsidRDefault="005A5622" w:rsidP="005A5622">
            <w:pPr>
              <w:suppressAutoHyphens/>
              <w:spacing w:after="0"/>
              <w:jc w:val="both"/>
              <w:rPr>
                <w:rFonts w:ascii="Times New Roman" w:hAnsi="Times New Roman"/>
                <w:b/>
                <w:bCs/>
                <w:iCs/>
                <w:sz w:val="24"/>
                <w:szCs w:val="24"/>
              </w:rPr>
            </w:pPr>
            <w:r w:rsidRPr="005A5622">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5A5622" w:rsidRPr="005A5622" w14:paraId="2FE36939" w14:textId="77777777" w:rsidTr="00E84CED">
        <w:trPr>
          <w:trHeight w:val="283"/>
        </w:trPr>
        <w:tc>
          <w:tcPr>
            <w:tcW w:w="1199" w:type="dxa"/>
            <w:vMerge w:val="restart"/>
          </w:tcPr>
          <w:p w14:paraId="681E521D" w14:textId="77777777" w:rsidR="005A5622" w:rsidRPr="005A5622" w:rsidRDefault="005A5622" w:rsidP="005A5622">
            <w:pPr>
              <w:spacing w:after="0"/>
              <w:ind w:left="113" w:right="113"/>
              <w:jc w:val="center"/>
              <w:rPr>
                <w:rFonts w:ascii="Times New Roman" w:hAnsi="Times New Roman"/>
                <w:iCs/>
                <w:sz w:val="24"/>
                <w:szCs w:val="24"/>
              </w:rPr>
            </w:pPr>
            <w:r w:rsidRPr="005A5622">
              <w:rPr>
                <w:rFonts w:ascii="Times New Roman" w:hAnsi="Times New Roman"/>
                <w:iCs/>
                <w:sz w:val="24"/>
                <w:szCs w:val="24"/>
              </w:rPr>
              <w:t>ОК 02</w:t>
            </w:r>
          </w:p>
        </w:tc>
        <w:tc>
          <w:tcPr>
            <w:tcW w:w="2835" w:type="dxa"/>
            <w:vMerge w:val="restart"/>
          </w:tcPr>
          <w:p w14:paraId="6E410AD5" w14:textId="77777777" w:rsidR="005A5622" w:rsidRPr="005A5622" w:rsidRDefault="005A5622" w:rsidP="005A5622">
            <w:pPr>
              <w:suppressAutoHyphens/>
              <w:spacing w:after="0"/>
              <w:rPr>
                <w:rFonts w:ascii="Times New Roman" w:hAnsi="Times New Roman"/>
                <w:sz w:val="24"/>
                <w:szCs w:val="24"/>
              </w:rPr>
            </w:pPr>
            <w:r w:rsidRPr="005A5622">
              <w:rPr>
                <w:rFonts w:ascii="Times New Roman" w:hAnsi="Times New Roman"/>
                <w:sz w:val="24"/>
                <w:szCs w:val="24"/>
              </w:rPr>
              <w:t xml:space="preserve">Использовать современные средства поиска, анализа и интерпретации информации, и информационные технологии для выполнения задач </w:t>
            </w:r>
            <w:r w:rsidRPr="005A5622">
              <w:rPr>
                <w:rFonts w:ascii="Times New Roman" w:hAnsi="Times New Roman"/>
                <w:sz w:val="24"/>
                <w:szCs w:val="24"/>
              </w:rPr>
              <w:lastRenderedPageBreak/>
              <w:t>профессиональной деятельности</w:t>
            </w:r>
          </w:p>
        </w:tc>
        <w:tc>
          <w:tcPr>
            <w:tcW w:w="5449" w:type="dxa"/>
          </w:tcPr>
          <w:p w14:paraId="50498796" w14:textId="77777777" w:rsidR="005A5622" w:rsidRPr="005A5622" w:rsidRDefault="005A5622" w:rsidP="005A5622">
            <w:pPr>
              <w:suppressAutoHyphens/>
              <w:spacing w:after="0"/>
              <w:jc w:val="both"/>
              <w:rPr>
                <w:rFonts w:ascii="Times New Roman" w:hAnsi="Times New Roman"/>
                <w:b/>
                <w:bCs/>
                <w:iCs/>
                <w:sz w:val="24"/>
                <w:szCs w:val="24"/>
              </w:rPr>
            </w:pPr>
            <w:r w:rsidRPr="005A5622">
              <w:rPr>
                <w:rFonts w:ascii="Times New Roman" w:hAnsi="Times New Roman"/>
                <w:b/>
                <w:iCs/>
                <w:sz w:val="24"/>
                <w:szCs w:val="24"/>
              </w:rPr>
              <w:lastRenderedPageBreak/>
              <w:t xml:space="preserve">Умения: </w:t>
            </w:r>
            <w:r w:rsidRPr="005A5622">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w:t>
            </w:r>
            <w:r w:rsidRPr="005A5622">
              <w:rPr>
                <w:rFonts w:ascii="Times New Roman" w:hAnsi="Times New Roman"/>
                <w:iCs/>
                <w:sz w:val="24"/>
                <w:szCs w:val="24"/>
              </w:rPr>
              <w:lastRenderedPageBreak/>
              <w:t xml:space="preserve">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5A5622" w:rsidRPr="005A5622" w14:paraId="2C5F62CD" w14:textId="77777777" w:rsidTr="00E84CED">
        <w:trPr>
          <w:trHeight w:val="283"/>
        </w:trPr>
        <w:tc>
          <w:tcPr>
            <w:tcW w:w="1199" w:type="dxa"/>
            <w:vMerge/>
          </w:tcPr>
          <w:p w14:paraId="4248807B" w14:textId="77777777" w:rsidR="005A5622" w:rsidRPr="005A5622" w:rsidRDefault="005A5622" w:rsidP="005A5622">
            <w:pPr>
              <w:spacing w:after="0"/>
              <w:ind w:left="113" w:right="113"/>
              <w:jc w:val="center"/>
              <w:rPr>
                <w:rFonts w:ascii="Times New Roman" w:hAnsi="Times New Roman"/>
                <w:iCs/>
                <w:sz w:val="24"/>
                <w:szCs w:val="24"/>
              </w:rPr>
            </w:pPr>
          </w:p>
        </w:tc>
        <w:tc>
          <w:tcPr>
            <w:tcW w:w="2835" w:type="dxa"/>
            <w:vMerge/>
          </w:tcPr>
          <w:p w14:paraId="7275C12D" w14:textId="77777777" w:rsidR="005A5622" w:rsidRPr="005A5622" w:rsidRDefault="005A5622" w:rsidP="005A5622">
            <w:pPr>
              <w:suppressAutoHyphens/>
              <w:spacing w:after="0"/>
              <w:rPr>
                <w:rFonts w:ascii="Times New Roman" w:hAnsi="Times New Roman"/>
                <w:sz w:val="24"/>
                <w:szCs w:val="24"/>
              </w:rPr>
            </w:pPr>
          </w:p>
        </w:tc>
        <w:tc>
          <w:tcPr>
            <w:tcW w:w="5449" w:type="dxa"/>
          </w:tcPr>
          <w:p w14:paraId="2A80DB07" w14:textId="77777777" w:rsidR="005A5622" w:rsidRPr="005A5622" w:rsidRDefault="005A5622" w:rsidP="005A5622">
            <w:pPr>
              <w:suppressAutoHyphens/>
              <w:spacing w:after="0"/>
              <w:jc w:val="both"/>
              <w:rPr>
                <w:rFonts w:ascii="Times New Roman" w:hAnsi="Times New Roman"/>
                <w:b/>
                <w:bCs/>
                <w:iCs/>
                <w:sz w:val="24"/>
                <w:szCs w:val="24"/>
              </w:rPr>
            </w:pPr>
            <w:r w:rsidRPr="005A5622">
              <w:rPr>
                <w:rFonts w:ascii="Times New Roman" w:hAnsi="Times New Roman"/>
                <w:b/>
                <w:iCs/>
                <w:sz w:val="24"/>
                <w:szCs w:val="24"/>
              </w:rPr>
              <w:t xml:space="preserve">Знания: </w:t>
            </w:r>
            <w:r w:rsidRPr="005A5622">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5A5622">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5A5622" w:rsidRPr="005A5622" w14:paraId="63ECEE31" w14:textId="77777777" w:rsidTr="00E84CED">
        <w:trPr>
          <w:trHeight w:val="283"/>
        </w:trPr>
        <w:tc>
          <w:tcPr>
            <w:tcW w:w="1199" w:type="dxa"/>
            <w:vMerge w:val="restart"/>
          </w:tcPr>
          <w:p w14:paraId="625E2258" w14:textId="77777777" w:rsidR="005A5622" w:rsidRPr="005A5622" w:rsidRDefault="005A5622" w:rsidP="005A5622">
            <w:pPr>
              <w:spacing w:after="0"/>
              <w:ind w:left="113" w:right="113"/>
              <w:jc w:val="center"/>
              <w:rPr>
                <w:rFonts w:ascii="Times New Roman" w:hAnsi="Times New Roman"/>
                <w:iCs/>
                <w:sz w:val="24"/>
                <w:szCs w:val="24"/>
              </w:rPr>
            </w:pPr>
            <w:r w:rsidRPr="005A5622">
              <w:rPr>
                <w:rFonts w:ascii="Times New Roman" w:hAnsi="Times New Roman"/>
                <w:iCs/>
                <w:sz w:val="24"/>
                <w:szCs w:val="24"/>
              </w:rPr>
              <w:t>ОК 03</w:t>
            </w:r>
          </w:p>
        </w:tc>
        <w:tc>
          <w:tcPr>
            <w:tcW w:w="2835" w:type="dxa"/>
            <w:vMerge w:val="restart"/>
          </w:tcPr>
          <w:p w14:paraId="50587BEF" w14:textId="77777777" w:rsidR="005A5622" w:rsidRPr="005A5622" w:rsidRDefault="005A5622" w:rsidP="005A5622">
            <w:pPr>
              <w:suppressAutoHyphens/>
              <w:spacing w:after="0"/>
              <w:rPr>
                <w:rFonts w:ascii="Times New Roman" w:hAnsi="Times New Roman"/>
                <w:sz w:val="24"/>
                <w:szCs w:val="24"/>
              </w:rPr>
            </w:pPr>
            <w:r w:rsidRPr="005A5622">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449" w:type="dxa"/>
          </w:tcPr>
          <w:p w14:paraId="6D97643A" w14:textId="77777777" w:rsidR="005A5622" w:rsidRPr="005A5622" w:rsidRDefault="005A5622" w:rsidP="005A5622">
            <w:pPr>
              <w:suppressAutoHyphens/>
              <w:spacing w:after="0"/>
              <w:jc w:val="both"/>
              <w:rPr>
                <w:rFonts w:ascii="Times New Roman" w:hAnsi="Times New Roman"/>
                <w:b/>
                <w:bCs/>
                <w:iCs/>
                <w:sz w:val="24"/>
                <w:szCs w:val="24"/>
              </w:rPr>
            </w:pPr>
            <w:r w:rsidRPr="005A5622">
              <w:rPr>
                <w:rFonts w:ascii="Times New Roman" w:hAnsi="Times New Roman"/>
                <w:b/>
                <w:bCs/>
                <w:iCs/>
                <w:sz w:val="24"/>
                <w:szCs w:val="24"/>
              </w:rPr>
              <w:t xml:space="preserve">Умения: </w:t>
            </w:r>
            <w:r w:rsidRPr="005A5622">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5A5622">
              <w:rPr>
                <w:rFonts w:ascii="Times New Roman" w:hAnsi="Times New Roman"/>
              </w:rPr>
              <w:t xml:space="preserve">применять современную научную профессиональную терминологию; </w:t>
            </w:r>
            <w:r w:rsidRPr="005A5622">
              <w:rPr>
                <w:rFonts w:ascii="Times New Roman" w:hAnsi="Times New Roman"/>
                <w:sz w:val="24"/>
                <w:szCs w:val="24"/>
              </w:rPr>
              <w:t xml:space="preserve">определять и выстраивать траектории профессионального развития и самообразования; </w:t>
            </w:r>
            <w:r w:rsidRPr="005A5622">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5A5622">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5A5622" w:rsidRPr="005A5622" w14:paraId="777DF965" w14:textId="77777777" w:rsidTr="00E84CED">
        <w:trPr>
          <w:trHeight w:val="283"/>
        </w:trPr>
        <w:tc>
          <w:tcPr>
            <w:tcW w:w="1199" w:type="dxa"/>
            <w:vMerge/>
          </w:tcPr>
          <w:p w14:paraId="137AC803" w14:textId="77777777" w:rsidR="005A5622" w:rsidRPr="005A5622" w:rsidRDefault="005A5622" w:rsidP="005A5622">
            <w:pPr>
              <w:spacing w:after="0"/>
              <w:ind w:left="113" w:right="113"/>
              <w:jc w:val="center"/>
              <w:rPr>
                <w:rFonts w:ascii="Times New Roman" w:hAnsi="Times New Roman"/>
                <w:iCs/>
                <w:sz w:val="24"/>
                <w:szCs w:val="24"/>
              </w:rPr>
            </w:pPr>
          </w:p>
        </w:tc>
        <w:tc>
          <w:tcPr>
            <w:tcW w:w="2835" w:type="dxa"/>
            <w:vMerge/>
          </w:tcPr>
          <w:p w14:paraId="6857D861" w14:textId="77777777" w:rsidR="005A5622" w:rsidRPr="005A5622" w:rsidRDefault="005A5622" w:rsidP="005A5622">
            <w:pPr>
              <w:suppressAutoHyphens/>
              <w:spacing w:after="0"/>
              <w:rPr>
                <w:rFonts w:ascii="Times New Roman" w:hAnsi="Times New Roman"/>
                <w:sz w:val="24"/>
                <w:szCs w:val="24"/>
              </w:rPr>
            </w:pPr>
          </w:p>
        </w:tc>
        <w:tc>
          <w:tcPr>
            <w:tcW w:w="5449" w:type="dxa"/>
          </w:tcPr>
          <w:p w14:paraId="0D14F169" w14:textId="77777777" w:rsidR="005A5622" w:rsidRPr="005A5622" w:rsidRDefault="005A5622" w:rsidP="005A5622">
            <w:pPr>
              <w:suppressAutoHyphens/>
              <w:spacing w:after="0"/>
              <w:jc w:val="both"/>
              <w:rPr>
                <w:rFonts w:ascii="Times New Roman" w:hAnsi="Times New Roman"/>
                <w:b/>
                <w:bCs/>
                <w:iCs/>
                <w:sz w:val="24"/>
                <w:szCs w:val="24"/>
              </w:rPr>
            </w:pPr>
            <w:r w:rsidRPr="005A5622">
              <w:rPr>
                <w:rFonts w:ascii="Times New Roman" w:hAnsi="Times New Roman"/>
                <w:b/>
                <w:bCs/>
                <w:iCs/>
                <w:sz w:val="24"/>
                <w:szCs w:val="24"/>
              </w:rPr>
              <w:t xml:space="preserve">Знания: </w:t>
            </w:r>
            <w:r w:rsidRPr="005A5622">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5A5622">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5A5622" w:rsidRPr="005A5622" w14:paraId="7B75C287" w14:textId="77777777" w:rsidTr="00E84CED">
        <w:trPr>
          <w:trHeight w:val="283"/>
        </w:trPr>
        <w:tc>
          <w:tcPr>
            <w:tcW w:w="1199" w:type="dxa"/>
            <w:vMerge w:val="restart"/>
          </w:tcPr>
          <w:p w14:paraId="36D596FF" w14:textId="77777777" w:rsidR="005A5622" w:rsidRPr="005A5622" w:rsidRDefault="005A5622" w:rsidP="005A5622">
            <w:pPr>
              <w:spacing w:after="0"/>
              <w:ind w:left="113" w:right="113"/>
              <w:jc w:val="center"/>
              <w:rPr>
                <w:rFonts w:ascii="Times New Roman" w:hAnsi="Times New Roman"/>
                <w:iCs/>
                <w:sz w:val="24"/>
                <w:szCs w:val="24"/>
              </w:rPr>
            </w:pPr>
            <w:r w:rsidRPr="005A5622">
              <w:rPr>
                <w:rFonts w:ascii="Times New Roman" w:hAnsi="Times New Roman"/>
                <w:iCs/>
                <w:sz w:val="24"/>
                <w:szCs w:val="24"/>
              </w:rPr>
              <w:t>ОК 04</w:t>
            </w:r>
          </w:p>
        </w:tc>
        <w:tc>
          <w:tcPr>
            <w:tcW w:w="2835" w:type="dxa"/>
            <w:vMerge w:val="restart"/>
          </w:tcPr>
          <w:p w14:paraId="3B0E7F7E" w14:textId="77777777" w:rsidR="005A5622" w:rsidRPr="005A5622" w:rsidRDefault="005A5622" w:rsidP="005A5622">
            <w:pPr>
              <w:suppressAutoHyphens/>
              <w:spacing w:after="0"/>
              <w:rPr>
                <w:rFonts w:ascii="Times New Roman" w:hAnsi="Times New Roman"/>
                <w:sz w:val="24"/>
                <w:szCs w:val="24"/>
              </w:rPr>
            </w:pPr>
            <w:r w:rsidRPr="005A5622">
              <w:rPr>
                <w:rFonts w:ascii="Times New Roman" w:hAnsi="Times New Roman"/>
                <w:sz w:val="24"/>
                <w:szCs w:val="24"/>
              </w:rPr>
              <w:t>Эффективно взаимодействовать и работать в коллективе и команде</w:t>
            </w:r>
          </w:p>
        </w:tc>
        <w:tc>
          <w:tcPr>
            <w:tcW w:w="5449" w:type="dxa"/>
          </w:tcPr>
          <w:p w14:paraId="363DC9DC" w14:textId="77777777" w:rsidR="005A5622" w:rsidRPr="005A5622" w:rsidRDefault="005A5622" w:rsidP="005A5622">
            <w:pPr>
              <w:suppressAutoHyphens/>
              <w:spacing w:after="0"/>
              <w:jc w:val="both"/>
              <w:rPr>
                <w:rFonts w:ascii="Times New Roman" w:hAnsi="Times New Roman"/>
                <w:b/>
                <w:bCs/>
                <w:iCs/>
                <w:sz w:val="24"/>
                <w:szCs w:val="24"/>
              </w:rPr>
            </w:pPr>
            <w:r w:rsidRPr="005A5622">
              <w:rPr>
                <w:rFonts w:ascii="Times New Roman" w:hAnsi="Times New Roman"/>
                <w:b/>
                <w:bCs/>
                <w:iCs/>
                <w:spacing w:val="-4"/>
                <w:sz w:val="24"/>
                <w:szCs w:val="24"/>
              </w:rPr>
              <w:t xml:space="preserve">Умения: </w:t>
            </w:r>
            <w:r w:rsidRPr="005A5622">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5A5622" w:rsidRPr="005A5622" w14:paraId="5930D324" w14:textId="77777777" w:rsidTr="00E84CED">
        <w:trPr>
          <w:trHeight w:val="283"/>
        </w:trPr>
        <w:tc>
          <w:tcPr>
            <w:tcW w:w="1199" w:type="dxa"/>
            <w:vMerge/>
          </w:tcPr>
          <w:p w14:paraId="6FB4AB6D" w14:textId="77777777" w:rsidR="005A5622" w:rsidRPr="005A5622" w:rsidRDefault="005A5622" w:rsidP="005A5622">
            <w:pPr>
              <w:spacing w:after="0"/>
              <w:ind w:left="113" w:right="113"/>
              <w:jc w:val="center"/>
              <w:rPr>
                <w:rFonts w:ascii="Times New Roman" w:hAnsi="Times New Roman"/>
                <w:iCs/>
                <w:sz w:val="24"/>
                <w:szCs w:val="24"/>
              </w:rPr>
            </w:pPr>
          </w:p>
        </w:tc>
        <w:tc>
          <w:tcPr>
            <w:tcW w:w="2835" w:type="dxa"/>
            <w:vMerge/>
          </w:tcPr>
          <w:p w14:paraId="01217481" w14:textId="77777777" w:rsidR="005A5622" w:rsidRPr="005A5622" w:rsidRDefault="005A5622" w:rsidP="005A5622">
            <w:pPr>
              <w:suppressAutoHyphens/>
              <w:spacing w:after="0"/>
              <w:rPr>
                <w:rFonts w:ascii="Times New Roman" w:hAnsi="Times New Roman"/>
                <w:sz w:val="24"/>
                <w:szCs w:val="24"/>
              </w:rPr>
            </w:pPr>
          </w:p>
        </w:tc>
        <w:tc>
          <w:tcPr>
            <w:tcW w:w="5449" w:type="dxa"/>
          </w:tcPr>
          <w:p w14:paraId="7B7F2EBC" w14:textId="77777777" w:rsidR="005A5622" w:rsidRPr="005A5622" w:rsidRDefault="005A5622" w:rsidP="005A5622">
            <w:pPr>
              <w:suppressAutoHyphens/>
              <w:spacing w:after="0"/>
              <w:jc w:val="both"/>
              <w:rPr>
                <w:rFonts w:ascii="Times New Roman" w:hAnsi="Times New Roman"/>
                <w:b/>
                <w:bCs/>
                <w:iCs/>
                <w:sz w:val="24"/>
                <w:szCs w:val="24"/>
              </w:rPr>
            </w:pPr>
            <w:r w:rsidRPr="005A5622">
              <w:rPr>
                <w:rFonts w:ascii="Times New Roman" w:hAnsi="Times New Roman"/>
                <w:b/>
                <w:bCs/>
                <w:iCs/>
                <w:sz w:val="24"/>
                <w:szCs w:val="24"/>
              </w:rPr>
              <w:t xml:space="preserve">Знания: </w:t>
            </w:r>
            <w:r w:rsidRPr="005A5622">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5A5622" w:rsidRPr="005A5622" w14:paraId="597A81C7" w14:textId="77777777" w:rsidTr="00E84CED">
        <w:trPr>
          <w:trHeight w:val="1002"/>
        </w:trPr>
        <w:tc>
          <w:tcPr>
            <w:tcW w:w="1199" w:type="dxa"/>
            <w:vMerge w:val="restart"/>
          </w:tcPr>
          <w:p w14:paraId="4120E039" w14:textId="77777777" w:rsidR="005A5622" w:rsidRPr="005A5622" w:rsidRDefault="005A5622" w:rsidP="005A5622">
            <w:pPr>
              <w:ind w:left="113" w:right="113"/>
              <w:jc w:val="center"/>
              <w:rPr>
                <w:rFonts w:ascii="Times New Roman" w:hAnsi="Times New Roman"/>
                <w:iCs/>
                <w:sz w:val="24"/>
                <w:szCs w:val="24"/>
              </w:rPr>
            </w:pPr>
            <w:r w:rsidRPr="005A5622">
              <w:rPr>
                <w:rFonts w:ascii="Times New Roman" w:hAnsi="Times New Roman"/>
                <w:iCs/>
                <w:sz w:val="24"/>
                <w:szCs w:val="24"/>
              </w:rPr>
              <w:lastRenderedPageBreak/>
              <w:t>ОК 05</w:t>
            </w:r>
          </w:p>
        </w:tc>
        <w:tc>
          <w:tcPr>
            <w:tcW w:w="2835" w:type="dxa"/>
            <w:vMerge w:val="restart"/>
          </w:tcPr>
          <w:p w14:paraId="2546C3E0" w14:textId="77777777" w:rsidR="005A5622" w:rsidRPr="005A5622" w:rsidRDefault="005A5622" w:rsidP="005A5622">
            <w:pPr>
              <w:suppressAutoHyphens/>
              <w:spacing w:after="0"/>
              <w:rPr>
                <w:rFonts w:ascii="Times New Roman" w:hAnsi="Times New Roman"/>
                <w:sz w:val="24"/>
                <w:szCs w:val="24"/>
              </w:rPr>
            </w:pPr>
            <w:r w:rsidRPr="005A5622">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9" w:type="dxa"/>
          </w:tcPr>
          <w:p w14:paraId="26D521B2" w14:textId="77777777" w:rsidR="005A5622" w:rsidRPr="005A5622" w:rsidRDefault="005A5622" w:rsidP="005A5622">
            <w:pPr>
              <w:suppressAutoHyphens/>
              <w:spacing w:after="0"/>
              <w:jc w:val="both"/>
              <w:rPr>
                <w:rFonts w:ascii="Times New Roman" w:hAnsi="Times New Roman"/>
                <w:b/>
                <w:iCs/>
                <w:sz w:val="24"/>
                <w:szCs w:val="24"/>
              </w:rPr>
            </w:pPr>
            <w:r w:rsidRPr="005A5622">
              <w:rPr>
                <w:rFonts w:ascii="Times New Roman" w:hAnsi="Times New Roman"/>
                <w:b/>
                <w:bCs/>
                <w:iCs/>
                <w:sz w:val="24"/>
                <w:szCs w:val="24"/>
              </w:rPr>
              <w:t>Умения:</w:t>
            </w:r>
            <w:r w:rsidRPr="005A5622">
              <w:rPr>
                <w:rFonts w:ascii="Times New Roman" w:hAnsi="Times New Roman"/>
                <w:iCs/>
                <w:sz w:val="24"/>
                <w:szCs w:val="24"/>
              </w:rPr>
              <w:t xml:space="preserve"> грамотно </w:t>
            </w:r>
            <w:r w:rsidRPr="005A5622">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5A5622">
              <w:rPr>
                <w:rFonts w:ascii="Times New Roman" w:hAnsi="Times New Roman"/>
                <w:iCs/>
                <w:sz w:val="24"/>
                <w:szCs w:val="24"/>
              </w:rPr>
              <w:t>проявлять толерантность в рабочем коллективе</w:t>
            </w:r>
          </w:p>
        </w:tc>
      </w:tr>
      <w:tr w:rsidR="005A5622" w:rsidRPr="005A5622" w14:paraId="286F3887" w14:textId="77777777" w:rsidTr="00E84CED">
        <w:trPr>
          <w:trHeight w:val="1121"/>
        </w:trPr>
        <w:tc>
          <w:tcPr>
            <w:tcW w:w="1199" w:type="dxa"/>
            <w:vMerge/>
          </w:tcPr>
          <w:p w14:paraId="4BD1A082" w14:textId="77777777" w:rsidR="005A5622" w:rsidRPr="005A5622" w:rsidRDefault="005A5622" w:rsidP="005A5622">
            <w:pPr>
              <w:ind w:left="113" w:right="113"/>
              <w:jc w:val="center"/>
              <w:rPr>
                <w:rFonts w:ascii="Times New Roman" w:hAnsi="Times New Roman"/>
                <w:iCs/>
                <w:sz w:val="24"/>
                <w:szCs w:val="24"/>
              </w:rPr>
            </w:pPr>
          </w:p>
        </w:tc>
        <w:tc>
          <w:tcPr>
            <w:tcW w:w="2835" w:type="dxa"/>
            <w:vMerge/>
          </w:tcPr>
          <w:p w14:paraId="440786AC" w14:textId="77777777" w:rsidR="005A5622" w:rsidRPr="005A5622" w:rsidRDefault="005A5622" w:rsidP="005A5622">
            <w:pPr>
              <w:suppressAutoHyphens/>
              <w:spacing w:after="0"/>
              <w:rPr>
                <w:rFonts w:ascii="Times New Roman" w:hAnsi="Times New Roman"/>
                <w:sz w:val="24"/>
                <w:szCs w:val="24"/>
              </w:rPr>
            </w:pPr>
          </w:p>
        </w:tc>
        <w:tc>
          <w:tcPr>
            <w:tcW w:w="5449" w:type="dxa"/>
          </w:tcPr>
          <w:p w14:paraId="6FC66074" w14:textId="77777777" w:rsidR="005A5622" w:rsidRPr="005A5622" w:rsidRDefault="005A5622" w:rsidP="005A5622">
            <w:pPr>
              <w:suppressAutoHyphens/>
              <w:spacing w:after="0"/>
              <w:jc w:val="both"/>
              <w:rPr>
                <w:rFonts w:ascii="Times New Roman" w:hAnsi="Times New Roman"/>
                <w:bCs/>
                <w:sz w:val="24"/>
                <w:szCs w:val="24"/>
              </w:rPr>
            </w:pPr>
            <w:r w:rsidRPr="005A5622">
              <w:rPr>
                <w:rFonts w:ascii="Times New Roman" w:hAnsi="Times New Roman"/>
                <w:b/>
                <w:bCs/>
                <w:iCs/>
                <w:sz w:val="24"/>
                <w:szCs w:val="24"/>
              </w:rPr>
              <w:t xml:space="preserve">Знания: </w:t>
            </w:r>
            <w:r w:rsidRPr="005A5622">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5A5622" w:rsidRPr="005A5622" w14:paraId="398CAB35" w14:textId="77777777" w:rsidTr="00E84CED">
        <w:trPr>
          <w:trHeight w:val="615"/>
        </w:trPr>
        <w:tc>
          <w:tcPr>
            <w:tcW w:w="1199" w:type="dxa"/>
            <w:vMerge w:val="restart"/>
            <w:shd w:val="clear" w:color="auto" w:fill="auto"/>
          </w:tcPr>
          <w:p w14:paraId="4DD86C95" w14:textId="77777777" w:rsidR="005A5622" w:rsidRPr="005A5622" w:rsidRDefault="005A5622" w:rsidP="005A5622">
            <w:pPr>
              <w:ind w:left="113" w:right="113"/>
              <w:jc w:val="center"/>
              <w:rPr>
                <w:rFonts w:ascii="Times New Roman" w:hAnsi="Times New Roman"/>
                <w:iCs/>
                <w:sz w:val="24"/>
                <w:szCs w:val="24"/>
              </w:rPr>
            </w:pPr>
            <w:r w:rsidRPr="005A5622">
              <w:rPr>
                <w:rFonts w:ascii="Times New Roman" w:hAnsi="Times New Roman"/>
                <w:iCs/>
                <w:sz w:val="24"/>
                <w:szCs w:val="24"/>
              </w:rPr>
              <w:t>ОК 06</w:t>
            </w:r>
          </w:p>
        </w:tc>
        <w:tc>
          <w:tcPr>
            <w:tcW w:w="2835" w:type="dxa"/>
            <w:vMerge w:val="restart"/>
            <w:shd w:val="clear" w:color="auto" w:fill="auto"/>
          </w:tcPr>
          <w:p w14:paraId="02CA6C4B" w14:textId="77777777" w:rsidR="005A5622" w:rsidRPr="005A5622" w:rsidRDefault="005A5622" w:rsidP="005A5622">
            <w:pPr>
              <w:suppressAutoHyphens/>
              <w:spacing w:after="0"/>
              <w:rPr>
                <w:rFonts w:ascii="Times New Roman" w:hAnsi="Times New Roman"/>
                <w:sz w:val="24"/>
                <w:szCs w:val="24"/>
              </w:rPr>
            </w:pPr>
            <w:r w:rsidRPr="005A5622">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shd w:val="clear" w:color="auto" w:fill="auto"/>
          </w:tcPr>
          <w:p w14:paraId="2AA93CC2" w14:textId="77777777" w:rsidR="005A5622" w:rsidRPr="005A5622" w:rsidRDefault="005A5622" w:rsidP="005A5622">
            <w:pPr>
              <w:suppressAutoHyphens/>
              <w:spacing w:after="0"/>
              <w:jc w:val="both"/>
              <w:rPr>
                <w:rFonts w:ascii="Times New Roman" w:hAnsi="Times New Roman"/>
                <w:iCs/>
                <w:sz w:val="24"/>
                <w:szCs w:val="24"/>
              </w:rPr>
            </w:pPr>
            <w:r w:rsidRPr="005A5622">
              <w:rPr>
                <w:rFonts w:ascii="Times New Roman" w:hAnsi="Times New Roman"/>
                <w:b/>
                <w:bCs/>
                <w:iCs/>
                <w:sz w:val="24"/>
                <w:szCs w:val="24"/>
              </w:rPr>
              <w:t>Умения:</w:t>
            </w:r>
            <w:r w:rsidRPr="005A5622">
              <w:rPr>
                <w:rFonts w:ascii="Times New Roman" w:hAnsi="Times New Roman"/>
                <w:bCs/>
                <w:iCs/>
                <w:sz w:val="24"/>
                <w:szCs w:val="24"/>
              </w:rPr>
              <w:t xml:space="preserve"> описывать значимость своей профессии</w:t>
            </w:r>
            <w:r w:rsidRPr="005A5622">
              <w:rPr>
                <w:rFonts w:ascii="Times New Roman" w:hAnsi="Times New Roman"/>
                <w:bCs/>
                <w:i/>
                <w:iCs/>
                <w:sz w:val="24"/>
                <w:szCs w:val="24"/>
              </w:rPr>
              <w:t xml:space="preserve">; </w:t>
            </w:r>
            <w:r w:rsidRPr="005A5622">
              <w:rPr>
                <w:rFonts w:ascii="Times New Roman" w:hAnsi="Times New Roman"/>
                <w:bCs/>
                <w:iCs/>
                <w:sz w:val="24"/>
                <w:szCs w:val="24"/>
              </w:rPr>
              <w:t>применять стандарты антикоррупционного поведения</w:t>
            </w:r>
          </w:p>
        </w:tc>
      </w:tr>
      <w:tr w:rsidR="005A5622" w:rsidRPr="005A5622" w14:paraId="71905480" w14:textId="77777777" w:rsidTr="00E84CED">
        <w:trPr>
          <w:trHeight w:val="1138"/>
        </w:trPr>
        <w:tc>
          <w:tcPr>
            <w:tcW w:w="1199" w:type="dxa"/>
            <w:vMerge/>
          </w:tcPr>
          <w:p w14:paraId="6490DABB" w14:textId="77777777" w:rsidR="005A5622" w:rsidRPr="005A5622" w:rsidRDefault="005A5622" w:rsidP="005A5622">
            <w:pPr>
              <w:ind w:left="113" w:right="113"/>
              <w:jc w:val="center"/>
              <w:rPr>
                <w:rFonts w:ascii="Times New Roman" w:hAnsi="Times New Roman"/>
                <w:iCs/>
                <w:sz w:val="24"/>
                <w:szCs w:val="24"/>
              </w:rPr>
            </w:pPr>
          </w:p>
        </w:tc>
        <w:tc>
          <w:tcPr>
            <w:tcW w:w="2835" w:type="dxa"/>
            <w:vMerge/>
          </w:tcPr>
          <w:p w14:paraId="242426E8" w14:textId="77777777" w:rsidR="005A5622" w:rsidRPr="005A5622" w:rsidRDefault="005A5622" w:rsidP="005A5622">
            <w:pPr>
              <w:suppressAutoHyphens/>
              <w:spacing w:after="0"/>
              <w:rPr>
                <w:rFonts w:ascii="Times New Roman" w:hAnsi="Times New Roman"/>
                <w:sz w:val="24"/>
                <w:szCs w:val="24"/>
              </w:rPr>
            </w:pPr>
          </w:p>
        </w:tc>
        <w:tc>
          <w:tcPr>
            <w:tcW w:w="5449" w:type="dxa"/>
          </w:tcPr>
          <w:p w14:paraId="19F54622" w14:textId="77777777" w:rsidR="005A5622" w:rsidRPr="005A5622" w:rsidRDefault="005A5622" w:rsidP="005A5622">
            <w:pPr>
              <w:suppressAutoHyphens/>
              <w:spacing w:after="0"/>
              <w:jc w:val="both"/>
              <w:rPr>
                <w:rFonts w:ascii="Times New Roman" w:hAnsi="Times New Roman"/>
                <w:iCs/>
                <w:sz w:val="24"/>
                <w:szCs w:val="24"/>
              </w:rPr>
            </w:pPr>
            <w:r w:rsidRPr="005A5622">
              <w:rPr>
                <w:rFonts w:ascii="Times New Roman" w:hAnsi="Times New Roman"/>
                <w:b/>
                <w:bCs/>
                <w:iCs/>
                <w:sz w:val="24"/>
                <w:szCs w:val="24"/>
              </w:rPr>
              <w:t xml:space="preserve">Знания: </w:t>
            </w:r>
            <w:r w:rsidRPr="005A5622">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профессии; стандарты антикоррупционного поведения и последствия его нарушения</w:t>
            </w:r>
          </w:p>
        </w:tc>
      </w:tr>
      <w:tr w:rsidR="005A5622" w:rsidRPr="005A5622" w14:paraId="771023EB" w14:textId="77777777" w:rsidTr="00E84CED">
        <w:trPr>
          <w:trHeight w:val="982"/>
        </w:trPr>
        <w:tc>
          <w:tcPr>
            <w:tcW w:w="1199" w:type="dxa"/>
            <w:vMerge w:val="restart"/>
          </w:tcPr>
          <w:p w14:paraId="49069DA6" w14:textId="77777777" w:rsidR="005A5622" w:rsidRPr="005A5622" w:rsidRDefault="005A5622" w:rsidP="005A5622">
            <w:pPr>
              <w:ind w:left="113" w:right="113"/>
              <w:jc w:val="center"/>
              <w:rPr>
                <w:rFonts w:ascii="Times New Roman" w:hAnsi="Times New Roman"/>
                <w:iCs/>
                <w:sz w:val="24"/>
                <w:szCs w:val="24"/>
              </w:rPr>
            </w:pPr>
            <w:r w:rsidRPr="005A5622">
              <w:rPr>
                <w:rFonts w:ascii="Times New Roman" w:hAnsi="Times New Roman"/>
                <w:iCs/>
                <w:sz w:val="24"/>
                <w:szCs w:val="24"/>
              </w:rPr>
              <w:t>ОК 07</w:t>
            </w:r>
          </w:p>
        </w:tc>
        <w:tc>
          <w:tcPr>
            <w:tcW w:w="2835" w:type="dxa"/>
            <w:vMerge w:val="restart"/>
          </w:tcPr>
          <w:p w14:paraId="1DDAB98E" w14:textId="77777777" w:rsidR="005A5622" w:rsidRPr="005A5622" w:rsidRDefault="005A5622" w:rsidP="005A5622">
            <w:pPr>
              <w:suppressAutoHyphens/>
              <w:spacing w:after="0"/>
              <w:rPr>
                <w:rFonts w:ascii="Times New Roman" w:hAnsi="Times New Roman"/>
                <w:sz w:val="24"/>
                <w:szCs w:val="24"/>
              </w:rPr>
            </w:pPr>
            <w:r w:rsidRPr="005A5622">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9" w:type="dxa"/>
          </w:tcPr>
          <w:p w14:paraId="6B0D44AA" w14:textId="77777777" w:rsidR="005A5622" w:rsidRPr="005A5622" w:rsidRDefault="005A5622" w:rsidP="005A5622">
            <w:pPr>
              <w:suppressAutoHyphens/>
              <w:spacing w:after="0"/>
              <w:jc w:val="both"/>
              <w:rPr>
                <w:rFonts w:ascii="Times New Roman" w:hAnsi="Times New Roman"/>
                <w:iCs/>
                <w:sz w:val="24"/>
                <w:szCs w:val="24"/>
              </w:rPr>
            </w:pPr>
            <w:r w:rsidRPr="005A5622">
              <w:rPr>
                <w:rFonts w:ascii="Times New Roman" w:hAnsi="Times New Roman"/>
                <w:b/>
                <w:bCs/>
                <w:iCs/>
                <w:sz w:val="24"/>
                <w:szCs w:val="24"/>
              </w:rPr>
              <w:t xml:space="preserve">Умения: </w:t>
            </w:r>
            <w:r w:rsidRPr="005A5622">
              <w:rPr>
                <w:rFonts w:ascii="Times New Roman" w:hAnsi="Times New Roman"/>
                <w:bCs/>
                <w:iCs/>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5A5622">
              <w:rPr>
                <w:rFonts w:ascii="Times New Roman" w:hAnsi="Times New Roman"/>
                <w:bCs/>
                <w:sz w:val="24"/>
                <w:szCs w:val="24"/>
              </w:rPr>
              <w:t>профессии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5A5622" w:rsidRPr="005A5622" w14:paraId="1A29CD2F" w14:textId="77777777" w:rsidTr="00E84CED">
        <w:trPr>
          <w:trHeight w:val="1228"/>
        </w:trPr>
        <w:tc>
          <w:tcPr>
            <w:tcW w:w="1199" w:type="dxa"/>
            <w:vMerge/>
          </w:tcPr>
          <w:p w14:paraId="413ED972" w14:textId="77777777" w:rsidR="005A5622" w:rsidRPr="005A5622" w:rsidRDefault="005A5622" w:rsidP="005A5622">
            <w:pPr>
              <w:ind w:left="113" w:right="113"/>
              <w:jc w:val="center"/>
              <w:rPr>
                <w:rFonts w:ascii="Times New Roman" w:hAnsi="Times New Roman"/>
                <w:iCs/>
                <w:sz w:val="24"/>
                <w:szCs w:val="24"/>
              </w:rPr>
            </w:pPr>
          </w:p>
        </w:tc>
        <w:tc>
          <w:tcPr>
            <w:tcW w:w="2835" w:type="dxa"/>
            <w:vMerge/>
          </w:tcPr>
          <w:p w14:paraId="2328B39F" w14:textId="77777777" w:rsidR="005A5622" w:rsidRPr="005A5622" w:rsidRDefault="005A5622" w:rsidP="005A5622">
            <w:pPr>
              <w:suppressAutoHyphens/>
              <w:spacing w:after="0"/>
              <w:rPr>
                <w:rFonts w:ascii="Times New Roman" w:hAnsi="Times New Roman"/>
                <w:sz w:val="24"/>
                <w:szCs w:val="24"/>
              </w:rPr>
            </w:pPr>
          </w:p>
        </w:tc>
        <w:tc>
          <w:tcPr>
            <w:tcW w:w="5449" w:type="dxa"/>
          </w:tcPr>
          <w:p w14:paraId="6B7F9FFE" w14:textId="77777777" w:rsidR="005A5622" w:rsidRPr="005A5622" w:rsidRDefault="005A5622" w:rsidP="005A5622">
            <w:pPr>
              <w:suppressAutoHyphens/>
              <w:spacing w:after="0"/>
              <w:jc w:val="both"/>
              <w:rPr>
                <w:rFonts w:ascii="Times New Roman" w:hAnsi="Times New Roman"/>
                <w:b/>
                <w:iCs/>
                <w:sz w:val="24"/>
                <w:szCs w:val="24"/>
              </w:rPr>
            </w:pPr>
            <w:r w:rsidRPr="005A5622">
              <w:rPr>
                <w:rFonts w:ascii="Times New Roman" w:hAnsi="Times New Roman"/>
                <w:b/>
                <w:bCs/>
                <w:iCs/>
                <w:sz w:val="24"/>
                <w:szCs w:val="24"/>
              </w:rPr>
              <w:t xml:space="preserve">Знания: </w:t>
            </w:r>
            <w:r w:rsidRPr="005A5622">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5A5622" w:rsidRPr="005A5622" w14:paraId="4355B082" w14:textId="77777777" w:rsidTr="00E84CED">
        <w:trPr>
          <w:trHeight w:val="706"/>
        </w:trPr>
        <w:tc>
          <w:tcPr>
            <w:tcW w:w="1199" w:type="dxa"/>
            <w:vMerge w:val="restart"/>
          </w:tcPr>
          <w:p w14:paraId="50B14BEE" w14:textId="77777777" w:rsidR="005A5622" w:rsidRPr="005A5622" w:rsidRDefault="005A5622" w:rsidP="005A5622">
            <w:pPr>
              <w:ind w:left="113" w:right="113"/>
              <w:jc w:val="center"/>
              <w:rPr>
                <w:rFonts w:ascii="Times New Roman" w:hAnsi="Times New Roman"/>
                <w:iCs/>
                <w:sz w:val="24"/>
                <w:szCs w:val="24"/>
              </w:rPr>
            </w:pPr>
            <w:r w:rsidRPr="005A5622">
              <w:rPr>
                <w:rFonts w:ascii="Times New Roman" w:hAnsi="Times New Roman"/>
                <w:iCs/>
                <w:sz w:val="24"/>
                <w:szCs w:val="24"/>
              </w:rPr>
              <w:t>ОК 08</w:t>
            </w:r>
          </w:p>
        </w:tc>
        <w:tc>
          <w:tcPr>
            <w:tcW w:w="2835" w:type="dxa"/>
            <w:vMerge w:val="restart"/>
          </w:tcPr>
          <w:p w14:paraId="3CBACAB8" w14:textId="77777777" w:rsidR="005A5622" w:rsidRPr="005A5622" w:rsidRDefault="005A5622" w:rsidP="005A5622">
            <w:pPr>
              <w:spacing w:after="0"/>
              <w:jc w:val="both"/>
              <w:rPr>
                <w:rFonts w:ascii="Times New Roman" w:hAnsi="Times New Roman"/>
                <w:sz w:val="24"/>
                <w:szCs w:val="24"/>
              </w:rPr>
            </w:pPr>
            <w:r w:rsidRPr="005A5622">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9" w:type="dxa"/>
          </w:tcPr>
          <w:p w14:paraId="64FFC5D7" w14:textId="77777777" w:rsidR="005A5622" w:rsidRPr="005A5622" w:rsidRDefault="005A5622" w:rsidP="005A5622">
            <w:pPr>
              <w:suppressAutoHyphens/>
              <w:spacing w:after="0"/>
              <w:jc w:val="both"/>
              <w:rPr>
                <w:rFonts w:ascii="Times New Roman" w:hAnsi="Times New Roman"/>
                <w:b/>
                <w:iCs/>
                <w:sz w:val="24"/>
                <w:szCs w:val="24"/>
              </w:rPr>
            </w:pPr>
            <w:r w:rsidRPr="005A5622">
              <w:rPr>
                <w:rFonts w:ascii="Times New Roman" w:hAnsi="Times New Roman"/>
                <w:b/>
                <w:iCs/>
                <w:sz w:val="24"/>
                <w:szCs w:val="24"/>
              </w:rPr>
              <w:t xml:space="preserve">Умения: </w:t>
            </w:r>
            <w:r w:rsidRPr="005A5622">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5A5622">
              <w:rPr>
                <w:rFonts w:ascii="Times New Roman" w:hAnsi="Times New Roman"/>
                <w:sz w:val="24"/>
                <w:szCs w:val="24"/>
              </w:rPr>
              <w:t xml:space="preserve">профессии </w:t>
            </w:r>
          </w:p>
        </w:tc>
      </w:tr>
      <w:tr w:rsidR="005A5622" w:rsidRPr="005A5622" w14:paraId="44C5FA0E" w14:textId="77777777" w:rsidTr="00E84CED">
        <w:trPr>
          <w:trHeight w:val="1405"/>
        </w:trPr>
        <w:tc>
          <w:tcPr>
            <w:tcW w:w="1199" w:type="dxa"/>
            <w:vMerge/>
          </w:tcPr>
          <w:p w14:paraId="4961382D" w14:textId="77777777" w:rsidR="005A5622" w:rsidRPr="005A5622" w:rsidRDefault="005A5622" w:rsidP="005A5622">
            <w:pPr>
              <w:ind w:left="113" w:right="113"/>
              <w:jc w:val="center"/>
              <w:rPr>
                <w:rFonts w:ascii="Times New Roman" w:hAnsi="Times New Roman"/>
                <w:iCs/>
                <w:sz w:val="24"/>
                <w:szCs w:val="24"/>
              </w:rPr>
            </w:pPr>
          </w:p>
        </w:tc>
        <w:tc>
          <w:tcPr>
            <w:tcW w:w="2835" w:type="dxa"/>
            <w:vMerge/>
          </w:tcPr>
          <w:p w14:paraId="31B50518" w14:textId="77777777" w:rsidR="005A5622" w:rsidRPr="005A5622" w:rsidRDefault="005A5622" w:rsidP="005A5622">
            <w:pPr>
              <w:suppressAutoHyphens/>
              <w:spacing w:after="0"/>
              <w:jc w:val="both"/>
              <w:rPr>
                <w:rFonts w:ascii="Times New Roman" w:hAnsi="Times New Roman"/>
                <w:sz w:val="24"/>
                <w:szCs w:val="24"/>
              </w:rPr>
            </w:pPr>
          </w:p>
        </w:tc>
        <w:tc>
          <w:tcPr>
            <w:tcW w:w="5449" w:type="dxa"/>
          </w:tcPr>
          <w:p w14:paraId="08912F08" w14:textId="77777777" w:rsidR="005A5622" w:rsidRPr="005A5622" w:rsidRDefault="005A5622" w:rsidP="005A5622">
            <w:pPr>
              <w:suppressAutoHyphens/>
              <w:spacing w:after="0"/>
              <w:jc w:val="both"/>
              <w:rPr>
                <w:rFonts w:ascii="Times New Roman" w:hAnsi="Times New Roman"/>
                <w:b/>
                <w:iCs/>
                <w:sz w:val="24"/>
                <w:szCs w:val="24"/>
              </w:rPr>
            </w:pPr>
            <w:r w:rsidRPr="005A5622">
              <w:rPr>
                <w:rFonts w:ascii="Times New Roman" w:hAnsi="Times New Roman"/>
                <w:b/>
                <w:iCs/>
                <w:sz w:val="24"/>
                <w:szCs w:val="24"/>
              </w:rPr>
              <w:t xml:space="preserve">Знания: </w:t>
            </w:r>
            <w:r w:rsidRPr="005A5622">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5A5622">
              <w:rPr>
                <w:rFonts w:ascii="Times New Roman" w:hAnsi="Times New Roman"/>
                <w:sz w:val="24"/>
                <w:szCs w:val="24"/>
              </w:rPr>
              <w:t>профессии;</w:t>
            </w:r>
            <w:r w:rsidRPr="005A5622">
              <w:rPr>
                <w:rFonts w:ascii="Times New Roman" w:hAnsi="Times New Roman"/>
                <w:iCs/>
                <w:sz w:val="24"/>
                <w:szCs w:val="24"/>
              </w:rPr>
              <w:t xml:space="preserve"> средства профилактики перенапряжения</w:t>
            </w:r>
          </w:p>
        </w:tc>
      </w:tr>
      <w:tr w:rsidR="005A5622" w:rsidRPr="005A5622" w14:paraId="3638A7C5" w14:textId="77777777" w:rsidTr="00E84CED">
        <w:trPr>
          <w:trHeight w:val="983"/>
        </w:trPr>
        <w:tc>
          <w:tcPr>
            <w:tcW w:w="1199" w:type="dxa"/>
            <w:vMerge w:val="restart"/>
          </w:tcPr>
          <w:p w14:paraId="7A16D51B" w14:textId="77777777" w:rsidR="005A5622" w:rsidRPr="005A5622" w:rsidRDefault="005A5622" w:rsidP="005A5622">
            <w:pPr>
              <w:ind w:left="113" w:right="113"/>
              <w:jc w:val="center"/>
              <w:rPr>
                <w:rFonts w:ascii="Times New Roman" w:hAnsi="Times New Roman"/>
                <w:iCs/>
                <w:sz w:val="24"/>
                <w:szCs w:val="24"/>
              </w:rPr>
            </w:pPr>
            <w:r w:rsidRPr="005A5622">
              <w:rPr>
                <w:rFonts w:ascii="Times New Roman" w:hAnsi="Times New Roman"/>
                <w:iCs/>
                <w:sz w:val="24"/>
                <w:szCs w:val="24"/>
              </w:rPr>
              <w:t>ОК 09</w:t>
            </w:r>
          </w:p>
        </w:tc>
        <w:tc>
          <w:tcPr>
            <w:tcW w:w="2835" w:type="dxa"/>
            <w:vMerge w:val="restart"/>
          </w:tcPr>
          <w:p w14:paraId="58FA6DD5" w14:textId="77777777" w:rsidR="005A5622" w:rsidRPr="005A5622" w:rsidRDefault="005A5622" w:rsidP="005A5622">
            <w:pPr>
              <w:suppressAutoHyphens/>
              <w:spacing w:after="0"/>
              <w:rPr>
                <w:rFonts w:ascii="Times New Roman" w:hAnsi="Times New Roman"/>
                <w:sz w:val="24"/>
                <w:szCs w:val="24"/>
              </w:rPr>
            </w:pPr>
            <w:r w:rsidRPr="005A5622">
              <w:rPr>
                <w:rFonts w:ascii="Times New Roman" w:hAnsi="Times New Roman"/>
                <w:sz w:val="24"/>
                <w:szCs w:val="24"/>
              </w:rPr>
              <w:t>Пользоваться профессиональной документацией на государственном и иностранном языках</w:t>
            </w:r>
          </w:p>
        </w:tc>
        <w:tc>
          <w:tcPr>
            <w:tcW w:w="5449" w:type="dxa"/>
          </w:tcPr>
          <w:p w14:paraId="1A547C7E" w14:textId="77777777" w:rsidR="005A5622" w:rsidRPr="005A5622" w:rsidRDefault="005A5622" w:rsidP="005A5622">
            <w:pPr>
              <w:suppressAutoHyphens/>
              <w:spacing w:after="0"/>
              <w:jc w:val="both"/>
              <w:rPr>
                <w:rFonts w:ascii="Times New Roman" w:hAnsi="Times New Roman"/>
                <w:iCs/>
                <w:sz w:val="24"/>
                <w:szCs w:val="24"/>
              </w:rPr>
            </w:pPr>
            <w:r w:rsidRPr="005A5622">
              <w:rPr>
                <w:rFonts w:ascii="Times New Roman" w:hAnsi="Times New Roman"/>
                <w:b/>
                <w:bCs/>
                <w:iCs/>
                <w:sz w:val="24"/>
                <w:szCs w:val="24"/>
              </w:rPr>
              <w:t xml:space="preserve">Умения: </w:t>
            </w:r>
            <w:r w:rsidRPr="005A5622">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5A5622" w:rsidRPr="005A5622" w14:paraId="3619E50D" w14:textId="77777777" w:rsidTr="00E84CED">
        <w:trPr>
          <w:trHeight w:val="956"/>
        </w:trPr>
        <w:tc>
          <w:tcPr>
            <w:tcW w:w="1199" w:type="dxa"/>
            <w:vMerge/>
          </w:tcPr>
          <w:p w14:paraId="3688FAAC" w14:textId="77777777" w:rsidR="005A5622" w:rsidRPr="005A5622" w:rsidRDefault="005A5622" w:rsidP="005A5622">
            <w:pPr>
              <w:ind w:left="113" w:right="113"/>
              <w:jc w:val="center"/>
              <w:rPr>
                <w:rFonts w:ascii="Times New Roman" w:hAnsi="Times New Roman"/>
                <w:iCs/>
                <w:sz w:val="24"/>
                <w:szCs w:val="24"/>
              </w:rPr>
            </w:pPr>
          </w:p>
        </w:tc>
        <w:tc>
          <w:tcPr>
            <w:tcW w:w="2835" w:type="dxa"/>
            <w:vMerge/>
          </w:tcPr>
          <w:p w14:paraId="4005649D" w14:textId="77777777" w:rsidR="005A5622" w:rsidRPr="005A5622" w:rsidRDefault="005A5622" w:rsidP="005A5622">
            <w:pPr>
              <w:suppressAutoHyphens/>
              <w:spacing w:after="0"/>
              <w:rPr>
                <w:rFonts w:ascii="Times New Roman" w:hAnsi="Times New Roman"/>
                <w:sz w:val="24"/>
                <w:szCs w:val="24"/>
              </w:rPr>
            </w:pPr>
          </w:p>
        </w:tc>
        <w:tc>
          <w:tcPr>
            <w:tcW w:w="5449" w:type="dxa"/>
          </w:tcPr>
          <w:p w14:paraId="29F1A37E" w14:textId="77777777" w:rsidR="005A5622" w:rsidRPr="005A5622" w:rsidRDefault="005A5622" w:rsidP="005A5622">
            <w:pPr>
              <w:suppressAutoHyphens/>
              <w:spacing w:after="0"/>
              <w:jc w:val="both"/>
              <w:rPr>
                <w:rFonts w:ascii="Times New Roman" w:hAnsi="Times New Roman"/>
                <w:iCs/>
                <w:sz w:val="24"/>
                <w:szCs w:val="24"/>
              </w:rPr>
            </w:pPr>
            <w:r w:rsidRPr="005A5622">
              <w:rPr>
                <w:rFonts w:ascii="Times New Roman" w:hAnsi="Times New Roman"/>
                <w:b/>
                <w:bCs/>
                <w:iCs/>
                <w:sz w:val="24"/>
                <w:szCs w:val="24"/>
              </w:rPr>
              <w:t xml:space="preserve">Знания: </w:t>
            </w:r>
            <w:r w:rsidRPr="005A5622">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559A3E6C" w14:textId="02537ED3" w:rsidR="005A5622" w:rsidRPr="005A5622" w:rsidRDefault="005A5622" w:rsidP="005A5622">
      <w:pPr>
        <w:sectPr w:rsidR="005A5622" w:rsidRPr="005A5622" w:rsidSect="00E84CED">
          <w:pgSz w:w="11906" w:h="16838"/>
          <w:pgMar w:top="1134" w:right="851" w:bottom="1134" w:left="1843" w:header="709" w:footer="709" w:gutter="0"/>
          <w:cols w:space="708"/>
          <w:docGrid w:linePitch="360"/>
        </w:sectPr>
      </w:pPr>
    </w:p>
    <w:p w14:paraId="19599F7C" w14:textId="77777777" w:rsidR="00340800" w:rsidRDefault="00340800" w:rsidP="00340800">
      <w:pPr>
        <w:pStyle w:val="affffff2"/>
        <w:ind w:firstLine="709"/>
        <w:jc w:val="left"/>
        <w:rPr>
          <w:rFonts w:ascii="Times New Roman" w:hAnsi="Times New Roman"/>
        </w:rPr>
      </w:pPr>
      <w:r w:rsidRPr="00866EA1">
        <w:rPr>
          <w:rFonts w:ascii="Times New Roman" w:hAnsi="Times New Roman"/>
        </w:rPr>
        <w:t>4.2. Профессиональные компетенции</w:t>
      </w:r>
      <w:bookmarkEnd w:id="16"/>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759"/>
        <w:gridCol w:w="5072"/>
      </w:tblGrid>
      <w:tr w:rsidR="006F4DFE" w:rsidRPr="00A00AFA" w14:paraId="1BBC9A42" w14:textId="77777777" w:rsidTr="000C4C1E">
        <w:trPr>
          <w:tblHeader/>
        </w:trPr>
        <w:tc>
          <w:tcPr>
            <w:tcW w:w="2767" w:type="dxa"/>
            <w:shd w:val="clear" w:color="auto" w:fill="auto"/>
          </w:tcPr>
          <w:p w14:paraId="1E482141" w14:textId="77777777" w:rsidR="00340800" w:rsidRPr="00A00AFA" w:rsidRDefault="00340800" w:rsidP="00E84CED">
            <w:pPr>
              <w:suppressAutoHyphens/>
              <w:spacing w:after="0" w:line="240" w:lineRule="auto"/>
              <w:jc w:val="center"/>
              <w:rPr>
                <w:rFonts w:ascii="Times New Roman" w:hAnsi="Times New Roman"/>
                <w:b/>
                <w:sz w:val="24"/>
                <w:szCs w:val="24"/>
              </w:rPr>
            </w:pPr>
            <w:r w:rsidRPr="00A00AFA">
              <w:rPr>
                <w:rFonts w:ascii="Times New Roman" w:hAnsi="Times New Roman"/>
                <w:b/>
                <w:sz w:val="24"/>
                <w:szCs w:val="24"/>
              </w:rPr>
              <w:t>Виды деятельности</w:t>
            </w:r>
          </w:p>
        </w:tc>
        <w:tc>
          <w:tcPr>
            <w:tcW w:w="2759" w:type="dxa"/>
            <w:shd w:val="clear" w:color="auto" w:fill="auto"/>
          </w:tcPr>
          <w:p w14:paraId="50307FD9" w14:textId="77777777" w:rsidR="00340800" w:rsidRPr="00A00AFA" w:rsidRDefault="00340800" w:rsidP="00E84CED">
            <w:pPr>
              <w:suppressAutoHyphens/>
              <w:spacing w:after="0" w:line="240" w:lineRule="auto"/>
              <w:jc w:val="center"/>
              <w:rPr>
                <w:rFonts w:ascii="Times New Roman" w:hAnsi="Times New Roman"/>
                <w:b/>
                <w:sz w:val="24"/>
                <w:szCs w:val="24"/>
              </w:rPr>
            </w:pPr>
            <w:r w:rsidRPr="00A00AFA">
              <w:rPr>
                <w:rFonts w:ascii="Times New Roman" w:hAnsi="Times New Roman"/>
                <w:b/>
                <w:sz w:val="24"/>
                <w:szCs w:val="24"/>
              </w:rPr>
              <w:t>Код и наименование</w:t>
            </w:r>
          </w:p>
          <w:p w14:paraId="6FA57B60" w14:textId="77777777" w:rsidR="00340800" w:rsidRPr="00A00AFA" w:rsidRDefault="00340800" w:rsidP="00E84CED">
            <w:pPr>
              <w:suppressAutoHyphens/>
              <w:spacing w:after="0" w:line="240" w:lineRule="auto"/>
              <w:jc w:val="center"/>
              <w:rPr>
                <w:rFonts w:ascii="Times New Roman" w:hAnsi="Times New Roman"/>
                <w:b/>
                <w:sz w:val="24"/>
                <w:szCs w:val="24"/>
              </w:rPr>
            </w:pPr>
            <w:r w:rsidRPr="00A00AFA">
              <w:rPr>
                <w:rFonts w:ascii="Times New Roman" w:hAnsi="Times New Roman"/>
                <w:b/>
                <w:sz w:val="24"/>
                <w:szCs w:val="24"/>
              </w:rPr>
              <w:t>компетенции</w:t>
            </w:r>
          </w:p>
        </w:tc>
        <w:tc>
          <w:tcPr>
            <w:tcW w:w="5072" w:type="dxa"/>
            <w:shd w:val="clear" w:color="auto" w:fill="auto"/>
          </w:tcPr>
          <w:p w14:paraId="3A7B0005" w14:textId="77777777" w:rsidR="00340800" w:rsidRPr="00A00AFA" w:rsidRDefault="00340800" w:rsidP="00E84CED">
            <w:pPr>
              <w:suppressAutoHyphens/>
              <w:spacing w:after="0" w:line="240" w:lineRule="auto"/>
              <w:jc w:val="center"/>
              <w:rPr>
                <w:rFonts w:ascii="Times New Roman" w:hAnsi="Times New Roman"/>
                <w:b/>
                <w:sz w:val="24"/>
                <w:szCs w:val="24"/>
              </w:rPr>
            </w:pPr>
            <w:r w:rsidRPr="00A00AFA">
              <w:rPr>
                <w:rFonts w:ascii="Times New Roman" w:hAnsi="Times New Roman"/>
                <w:b/>
                <w:iCs/>
                <w:sz w:val="24"/>
                <w:szCs w:val="24"/>
              </w:rPr>
              <w:t>Показатели освоения компетенции</w:t>
            </w:r>
          </w:p>
        </w:tc>
      </w:tr>
      <w:tr w:rsidR="006F4DFE" w:rsidRPr="00A00AFA" w14:paraId="68510792" w14:textId="77777777" w:rsidTr="000C4C1E">
        <w:tc>
          <w:tcPr>
            <w:tcW w:w="2767" w:type="dxa"/>
            <w:vMerge w:val="restart"/>
            <w:shd w:val="clear" w:color="auto" w:fill="auto"/>
          </w:tcPr>
          <w:p w14:paraId="2D7692AC" w14:textId="77777777" w:rsidR="00340800" w:rsidRPr="00A00AFA" w:rsidRDefault="00340800" w:rsidP="00E84CED">
            <w:pPr>
              <w:spacing w:after="0" w:line="240" w:lineRule="auto"/>
              <w:rPr>
                <w:rFonts w:ascii="Times New Roman" w:hAnsi="Times New Roman"/>
                <w:iCs/>
              </w:rPr>
            </w:pPr>
            <w:r w:rsidRPr="00A00AFA">
              <w:rPr>
                <w:rFonts w:ascii="Times New Roman" w:hAnsi="Times New Roman"/>
                <w:iCs/>
                <w:sz w:val="24"/>
                <w:szCs w:val="24"/>
              </w:rPr>
              <w:t>Техническое обеспечение эксплуатации робототехнических комплексов</w:t>
            </w:r>
          </w:p>
        </w:tc>
        <w:tc>
          <w:tcPr>
            <w:tcW w:w="2759" w:type="dxa"/>
            <w:vMerge w:val="restart"/>
            <w:shd w:val="clear" w:color="auto" w:fill="auto"/>
          </w:tcPr>
          <w:p w14:paraId="38E588E8" w14:textId="77777777" w:rsidR="00340800" w:rsidRPr="00A00AFA" w:rsidRDefault="00340800" w:rsidP="00E84CED">
            <w:pPr>
              <w:spacing w:after="0" w:line="240" w:lineRule="auto"/>
              <w:rPr>
                <w:rFonts w:ascii="Times New Roman" w:hAnsi="Times New Roman"/>
              </w:rPr>
            </w:pPr>
            <w:r w:rsidRPr="00A00AFA">
              <w:rPr>
                <w:rFonts w:ascii="Times New Roman" w:hAnsi="Times New Roman"/>
                <w:sz w:val="24"/>
                <w:szCs w:val="24"/>
              </w:rPr>
              <w:t>ПК.1.1 Планировать процесс выполнения своей работы на основе конструкторской и технологической документации робототехнологического комплекса.</w:t>
            </w:r>
          </w:p>
        </w:tc>
        <w:tc>
          <w:tcPr>
            <w:tcW w:w="5072" w:type="dxa"/>
            <w:shd w:val="clear" w:color="auto" w:fill="auto"/>
          </w:tcPr>
          <w:p w14:paraId="58C1FD81" w14:textId="6F5B1FB4" w:rsidR="00340800" w:rsidRPr="00A00AFA" w:rsidRDefault="00A00AFA" w:rsidP="00E84CED">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r w:rsidR="00340800" w:rsidRPr="00A00AFA">
              <w:rPr>
                <w:rFonts w:ascii="Times New Roman" w:hAnsi="Times New Roman"/>
                <w:b/>
                <w:color w:val="000000"/>
              </w:rPr>
              <w:t>:</w:t>
            </w:r>
          </w:p>
          <w:p w14:paraId="252713CF"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Планирование работ по монтажу, наладке и техническому обслуживанию робототехнологических комплексов на основе организационно-распорядительных документов и требований технической документации</w:t>
            </w:r>
          </w:p>
          <w:p w14:paraId="672FACC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Передача управления налаженным робототехнологическим комплексом оператору</w:t>
            </w:r>
          </w:p>
          <w:p w14:paraId="2B048AE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rPr>
            </w:pPr>
            <w:r w:rsidRPr="00A00AFA">
              <w:rPr>
                <w:rFonts w:ascii="Times New Roman" w:hAnsi="Times New Roman"/>
                <w:color w:val="000000"/>
              </w:rPr>
              <w:t>Информирование руководства о работе робототехнологических комплексов</w:t>
            </w:r>
          </w:p>
        </w:tc>
      </w:tr>
      <w:tr w:rsidR="006F4DFE" w:rsidRPr="00A00AFA" w14:paraId="298ED7DF" w14:textId="77777777" w:rsidTr="000C4C1E">
        <w:tc>
          <w:tcPr>
            <w:tcW w:w="2767" w:type="dxa"/>
            <w:vMerge/>
            <w:shd w:val="clear" w:color="auto" w:fill="auto"/>
          </w:tcPr>
          <w:p w14:paraId="079C5578"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13877F83"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503390CB"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65468B2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использовать нормативную документацию и инструкции по эксплуатации робототехнологических комплексов; </w:t>
            </w:r>
          </w:p>
          <w:p w14:paraId="5E55DF2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планировать проведение контроля соответствия качества робототехнологических комплексов требованиям технической документации</w:t>
            </w:r>
          </w:p>
          <w:p w14:paraId="1F5E3ED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планировать работы по контролю, наладке, подналадке и техническому обслуживанию робототехнологических комплексов на основе технологической документации в соответствии с производственными задачами согласно нормативным требованиям; </w:t>
            </w:r>
          </w:p>
          <w:p w14:paraId="7D9DCB58" w14:textId="77777777" w:rsidR="00340800" w:rsidRPr="00A00AFA" w:rsidRDefault="00340800" w:rsidP="00797F1F">
            <w:pPr>
              <w:numPr>
                <w:ilvl w:val="0"/>
                <w:numId w:val="2"/>
              </w:numPr>
              <w:spacing w:after="0" w:line="240" w:lineRule="auto"/>
              <w:ind w:left="0" w:firstLine="0"/>
              <w:rPr>
                <w:rFonts w:ascii="Times New Roman" w:hAnsi="Times New Roman"/>
                <w:b/>
                <w:sz w:val="24"/>
                <w:szCs w:val="24"/>
              </w:rPr>
            </w:pPr>
            <w:r w:rsidRPr="00A00AFA">
              <w:rPr>
                <w:rFonts w:ascii="Times New Roman" w:hAnsi="Times New Roman"/>
                <w:color w:val="000000"/>
              </w:rPr>
              <w:t>Читать чертежи</w:t>
            </w:r>
          </w:p>
        </w:tc>
      </w:tr>
      <w:tr w:rsidR="006F4DFE" w:rsidRPr="00A00AFA" w14:paraId="40FC8EFB" w14:textId="77777777" w:rsidTr="000C4C1E">
        <w:tc>
          <w:tcPr>
            <w:tcW w:w="2767" w:type="dxa"/>
            <w:vMerge/>
            <w:shd w:val="clear" w:color="auto" w:fill="auto"/>
          </w:tcPr>
          <w:p w14:paraId="67FC44E0"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53EB2E6C"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0060D867"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1E5AA1D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Параметры, подлежащие проверке при техническом обслуживании робототехнологических комплексов</w:t>
            </w:r>
          </w:p>
          <w:p w14:paraId="160068D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Руководящие материалы по выполнению технического обслуживания с периодическим контролем робототехнологических комплексов</w:t>
            </w:r>
          </w:p>
          <w:p w14:paraId="28C2C1E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Система допусков и посадок</w:t>
            </w:r>
          </w:p>
          <w:p w14:paraId="52953419" w14:textId="77777777" w:rsidR="00340800" w:rsidRPr="00A00AFA" w:rsidRDefault="00340800" w:rsidP="00797F1F">
            <w:pPr>
              <w:numPr>
                <w:ilvl w:val="0"/>
                <w:numId w:val="2"/>
              </w:numPr>
              <w:spacing w:after="0" w:line="240" w:lineRule="auto"/>
              <w:ind w:left="0" w:firstLine="0"/>
              <w:rPr>
                <w:rFonts w:ascii="Times New Roman" w:hAnsi="Times New Roman"/>
                <w:b/>
                <w:sz w:val="24"/>
                <w:szCs w:val="24"/>
              </w:rPr>
            </w:pPr>
            <w:r w:rsidRPr="00A00AFA">
              <w:rPr>
                <w:rFonts w:ascii="Times New Roman" w:hAnsi="Times New Roman"/>
                <w:color w:val="000000"/>
              </w:rPr>
              <w:t>Технические требования, предъявляемые к изготавливаемой продукции</w:t>
            </w:r>
          </w:p>
        </w:tc>
      </w:tr>
      <w:tr w:rsidR="006F4DFE" w:rsidRPr="00A00AFA" w14:paraId="3E727BBF" w14:textId="77777777" w:rsidTr="000C4C1E">
        <w:tc>
          <w:tcPr>
            <w:tcW w:w="2767" w:type="dxa"/>
            <w:vMerge/>
            <w:shd w:val="clear" w:color="auto" w:fill="auto"/>
          </w:tcPr>
          <w:p w14:paraId="3405FC3D"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64AA8DD2" w14:textId="41C64C23" w:rsidR="00340800" w:rsidRPr="00A00AFA" w:rsidRDefault="00340800" w:rsidP="00E84CED">
            <w:pPr>
              <w:widowControl w:val="0"/>
              <w:pBdr>
                <w:top w:val="nil"/>
                <w:left w:val="nil"/>
                <w:bottom w:val="nil"/>
                <w:right w:val="nil"/>
                <w:between w:val="nil"/>
              </w:pBdr>
              <w:tabs>
                <w:tab w:val="center" w:pos="1812"/>
              </w:tabs>
              <w:spacing w:after="0" w:line="240" w:lineRule="auto"/>
              <w:rPr>
                <w:rFonts w:ascii="Times New Roman" w:hAnsi="Times New Roman"/>
              </w:rPr>
            </w:pPr>
            <w:r w:rsidRPr="00A00AFA">
              <w:rPr>
                <w:rFonts w:ascii="Times New Roman" w:hAnsi="Times New Roman"/>
                <w:sz w:val="24"/>
                <w:szCs w:val="24"/>
              </w:rPr>
              <w:t xml:space="preserve">ПК.1.2 </w:t>
            </w:r>
            <w:r w:rsidR="00A00AFA">
              <w:rPr>
                <w:rFonts w:ascii="Times New Roman" w:hAnsi="Times New Roman"/>
                <w:sz w:val="24"/>
                <w:szCs w:val="24"/>
              </w:rPr>
              <w:t xml:space="preserve">Определять действительные </w:t>
            </w:r>
            <w:r w:rsidRPr="00A00AFA">
              <w:rPr>
                <w:rFonts w:ascii="Times New Roman" w:hAnsi="Times New Roman"/>
                <w:sz w:val="24"/>
                <w:szCs w:val="24"/>
              </w:rPr>
              <w:t xml:space="preserve">контролируемых параметров предметов труда </w:t>
            </w:r>
            <w:r w:rsidR="00A00AFA">
              <w:rPr>
                <w:rFonts w:ascii="Times New Roman" w:hAnsi="Times New Roman"/>
                <w:sz w:val="24"/>
                <w:szCs w:val="24"/>
              </w:rPr>
              <w:t>с использованием средств измерений.</w:t>
            </w:r>
          </w:p>
        </w:tc>
        <w:tc>
          <w:tcPr>
            <w:tcW w:w="5072" w:type="dxa"/>
            <w:shd w:val="clear" w:color="auto" w:fill="auto"/>
          </w:tcPr>
          <w:p w14:paraId="7E0F8D13" w14:textId="71D9BB8E" w:rsidR="00340800" w:rsidRPr="00A00AFA" w:rsidRDefault="00A00AFA"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Навыки:</w:t>
            </w:r>
          </w:p>
          <w:p w14:paraId="35A3FF4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Инструментальный контроль работы робототехнологических комплексов</w:t>
            </w:r>
          </w:p>
          <w:p w14:paraId="6F85E7F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Выборочная проверка качества предметов труда</w:t>
            </w:r>
          </w:p>
          <w:p w14:paraId="7F1FE08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качества соединений разъемов (плотность, сила затяжки резьбовых соединений)</w:t>
            </w:r>
          </w:p>
          <w:p w14:paraId="04F50B6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Выявление и устранение повышенных шумов узлов робототехнологических комплексов</w:t>
            </w:r>
          </w:p>
          <w:p w14:paraId="47C289F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силы затяжки фундаментных болтов</w:t>
            </w:r>
          </w:p>
          <w:p w14:paraId="0D32A62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точности позиционирования рабочих органов</w:t>
            </w:r>
          </w:p>
          <w:p w14:paraId="6B1C606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Оценка основных параметров предметов труда</w:t>
            </w:r>
          </w:p>
          <w:p w14:paraId="3AAB71D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соответствия предметов труда техническим требованиям</w:t>
            </w:r>
          </w:p>
          <w:p w14:paraId="5E3BFD5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Выбирать и использовать контрольно-измерительные средства в соответствии с производственными задачами;</w:t>
            </w:r>
          </w:p>
        </w:tc>
      </w:tr>
      <w:tr w:rsidR="006F4DFE" w:rsidRPr="00A00AFA" w14:paraId="0CACC7CC" w14:textId="77777777" w:rsidTr="000C4C1E">
        <w:tc>
          <w:tcPr>
            <w:tcW w:w="2767" w:type="dxa"/>
            <w:vMerge/>
            <w:shd w:val="clear" w:color="auto" w:fill="auto"/>
          </w:tcPr>
          <w:p w14:paraId="49022E5F"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73B9C022"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380CDF73"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60E5056F"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Измерять силу затяжки резьбовых соединений</w:t>
            </w:r>
          </w:p>
          <w:p w14:paraId="4D0E582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необходимое оборудование и инструмент для оценки соответствия предметов труда техническим требованиям</w:t>
            </w:r>
          </w:p>
          <w:p w14:paraId="3A59A2E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Проводить измерения параметров предметов труда</w:t>
            </w:r>
          </w:p>
          <w:p w14:paraId="1BCBF2C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Проводить измерения с использованием индикаторных нутромеров, штангенциркулей, микрометров</w:t>
            </w:r>
          </w:p>
          <w:p w14:paraId="7A2D9B3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Контролировать основные параметры предметов труда</w:t>
            </w:r>
          </w:p>
          <w:p w14:paraId="42A8DF3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Пользоваться динамометрическими ключами</w:t>
            </w:r>
          </w:p>
          <w:p w14:paraId="6388A848"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Проводить измерения с использованием индикаторных нутромеров, штангенциркулей, микрометров</w:t>
            </w:r>
          </w:p>
        </w:tc>
      </w:tr>
      <w:tr w:rsidR="006F4DFE" w:rsidRPr="00A00AFA" w14:paraId="27F54886" w14:textId="77777777" w:rsidTr="000C4C1E">
        <w:tc>
          <w:tcPr>
            <w:tcW w:w="2767" w:type="dxa"/>
            <w:vMerge/>
            <w:shd w:val="clear" w:color="auto" w:fill="auto"/>
          </w:tcPr>
          <w:p w14:paraId="5B799754"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62AF5086"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7AB10ACE"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74F870C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Принципы работы, технические характеристики используемого при измерениях оборудования</w:t>
            </w:r>
          </w:p>
          <w:p w14:paraId="7A0B6A8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Характеристики параметров состояния.</w:t>
            </w:r>
          </w:p>
          <w:p w14:paraId="23023D45"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Способы получения информации измеряемых величин контролируемых параметров</w:t>
            </w:r>
          </w:p>
        </w:tc>
      </w:tr>
      <w:tr w:rsidR="006F4DFE" w:rsidRPr="00A00AFA" w14:paraId="68B669BC" w14:textId="77777777" w:rsidTr="000C4C1E">
        <w:tc>
          <w:tcPr>
            <w:tcW w:w="2767" w:type="dxa"/>
            <w:vMerge/>
            <w:shd w:val="clear" w:color="auto" w:fill="auto"/>
          </w:tcPr>
          <w:p w14:paraId="07EC08F6"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05207566" w14:textId="6F63BFF1" w:rsidR="00340800" w:rsidRPr="00A00AFA" w:rsidRDefault="00340800" w:rsidP="00E84CED">
            <w:pPr>
              <w:widowControl w:val="0"/>
              <w:pBdr>
                <w:top w:val="nil"/>
                <w:left w:val="nil"/>
                <w:bottom w:val="nil"/>
                <w:right w:val="nil"/>
                <w:between w:val="nil"/>
              </w:pBdr>
              <w:tabs>
                <w:tab w:val="center" w:pos="1812"/>
              </w:tabs>
              <w:spacing w:after="0" w:line="240" w:lineRule="auto"/>
              <w:rPr>
                <w:rFonts w:ascii="Times New Roman" w:hAnsi="Times New Roman"/>
              </w:rPr>
            </w:pPr>
            <w:r w:rsidRPr="00A00AFA">
              <w:rPr>
                <w:rFonts w:ascii="Times New Roman" w:hAnsi="Times New Roman"/>
                <w:sz w:val="24"/>
                <w:szCs w:val="24"/>
              </w:rPr>
              <w:t>ПК.1.3 Осуществлять диагностику неисправностей и отказов узлов и систем промышленных роботов и вспомогательных механизмов</w:t>
            </w:r>
            <w:r w:rsidR="00A00AFA">
              <w:rPr>
                <w:rFonts w:ascii="Times New Roman" w:hAnsi="Times New Roman"/>
                <w:sz w:val="24"/>
                <w:szCs w:val="24"/>
              </w:rPr>
              <w:t>,</w:t>
            </w:r>
            <w:r w:rsidRPr="00A00AFA">
              <w:rPr>
                <w:rFonts w:ascii="Times New Roman" w:hAnsi="Times New Roman"/>
                <w:sz w:val="24"/>
                <w:szCs w:val="24"/>
              </w:rPr>
              <w:t xml:space="preserve"> и устройств робототехнологических комплексов</w:t>
            </w:r>
          </w:p>
        </w:tc>
        <w:tc>
          <w:tcPr>
            <w:tcW w:w="5072" w:type="dxa"/>
            <w:shd w:val="clear" w:color="auto" w:fill="auto"/>
          </w:tcPr>
          <w:p w14:paraId="31A51DBD" w14:textId="77777777" w:rsidR="00A00AFA" w:rsidRPr="00A00AFA" w:rsidRDefault="00A00AFA" w:rsidP="00A00AFA">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Навыки:</w:t>
            </w:r>
          </w:p>
          <w:p w14:paraId="660BDF7F"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Визуальный контроль работы робототехнологических комплексов</w:t>
            </w:r>
          </w:p>
          <w:p w14:paraId="7089EE7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Определение правильности действий робототехнологических комплексов</w:t>
            </w:r>
          </w:p>
          <w:p w14:paraId="768F2C1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работы вспомогательных механизмов робототехнологических комплексов</w:t>
            </w:r>
          </w:p>
          <w:p w14:paraId="6D9A6F5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Диагностика причин незахвата предметов труда</w:t>
            </w:r>
          </w:p>
          <w:p w14:paraId="58AEAE2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Диагностика причин неисправности работы вспомогательных механизмов и устройств</w:t>
            </w:r>
          </w:p>
          <w:p w14:paraId="405CF68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Диагностика причин неисправности работы основного технологического оборудования</w:t>
            </w:r>
          </w:p>
          <w:p w14:paraId="4969538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rPr>
            </w:pPr>
            <w:r w:rsidRPr="00A00AFA">
              <w:rPr>
                <w:rFonts w:ascii="Times New Roman" w:hAnsi="Times New Roman"/>
                <w:color w:val="000000"/>
              </w:rPr>
              <w:t>Диагностика причин неисправности работы робототехнологических комплексов</w:t>
            </w:r>
          </w:p>
        </w:tc>
      </w:tr>
      <w:tr w:rsidR="006F4DFE" w:rsidRPr="00A00AFA" w14:paraId="4C1F4FF9" w14:textId="77777777" w:rsidTr="000C4C1E">
        <w:tc>
          <w:tcPr>
            <w:tcW w:w="2767" w:type="dxa"/>
            <w:vMerge/>
            <w:shd w:val="clear" w:color="auto" w:fill="auto"/>
          </w:tcPr>
          <w:p w14:paraId="39034FA0"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4F129068"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163AB31C"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64F5FE07"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Определять источники повышенного шума узлов и механизмов робототехнологических комплексов</w:t>
            </w:r>
          </w:p>
        </w:tc>
      </w:tr>
      <w:tr w:rsidR="006F4DFE" w:rsidRPr="00A00AFA" w14:paraId="50169AA7" w14:textId="77777777" w:rsidTr="000C4C1E">
        <w:tc>
          <w:tcPr>
            <w:tcW w:w="2767" w:type="dxa"/>
            <w:vMerge/>
            <w:shd w:val="clear" w:color="auto" w:fill="auto"/>
          </w:tcPr>
          <w:p w14:paraId="684BDFD7"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41D739E2"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78D479D3"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0A5294F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Принципы работы робототехнологических комплексов</w:t>
            </w:r>
          </w:p>
          <w:p w14:paraId="1D2A287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Основные понятия технической диагностики. </w:t>
            </w:r>
          </w:p>
          <w:p w14:paraId="755E46E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Виды технического состояния робототехнологических комплексов. </w:t>
            </w:r>
          </w:p>
          <w:p w14:paraId="3CD3BDB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Характеристики надежности робототехнологических комплексов</w:t>
            </w:r>
          </w:p>
          <w:p w14:paraId="22216082"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 xml:space="preserve">Методы диагностирования. </w:t>
            </w:r>
          </w:p>
          <w:p w14:paraId="758024F4"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Классификация методов диагностирования.</w:t>
            </w:r>
          </w:p>
        </w:tc>
      </w:tr>
      <w:tr w:rsidR="006F4DFE" w:rsidRPr="00A00AFA" w14:paraId="382C48B0" w14:textId="77777777" w:rsidTr="000C4C1E">
        <w:tc>
          <w:tcPr>
            <w:tcW w:w="2767" w:type="dxa"/>
            <w:vMerge/>
            <w:shd w:val="clear" w:color="auto" w:fill="auto"/>
          </w:tcPr>
          <w:p w14:paraId="0E37D5CF"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0F121136" w14:textId="0F8497F1" w:rsidR="00340800" w:rsidRPr="00A00AFA" w:rsidRDefault="00340800" w:rsidP="00E84CED">
            <w:pPr>
              <w:widowControl w:val="0"/>
              <w:pBdr>
                <w:top w:val="nil"/>
                <w:left w:val="nil"/>
                <w:bottom w:val="nil"/>
                <w:right w:val="nil"/>
                <w:between w:val="nil"/>
              </w:pBdr>
              <w:tabs>
                <w:tab w:val="center" w:pos="1812"/>
              </w:tabs>
              <w:spacing w:after="0" w:line="240" w:lineRule="auto"/>
              <w:rPr>
                <w:rFonts w:ascii="Times New Roman" w:hAnsi="Times New Roman"/>
              </w:rPr>
            </w:pPr>
            <w:r w:rsidRPr="00A00AFA">
              <w:rPr>
                <w:rFonts w:ascii="Times New Roman" w:hAnsi="Times New Roman"/>
                <w:sz w:val="24"/>
                <w:szCs w:val="24"/>
              </w:rPr>
              <w:t xml:space="preserve">ПК.1.4 </w:t>
            </w:r>
            <w:r w:rsidR="00A00AFA">
              <w:rPr>
                <w:rFonts w:ascii="Times New Roman" w:hAnsi="Times New Roman"/>
                <w:sz w:val="24"/>
                <w:szCs w:val="24"/>
              </w:rPr>
              <w:t>Проектировать сборочные приспособления и технологическую оснастку для робототехнологического комплекса.</w:t>
            </w:r>
          </w:p>
        </w:tc>
        <w:tc>
          <w:tcPr>
            <w:tcW w:w="5072" w:type="dxa"/>
            <w:shd w:val="clear" w:color="auto" w:fill="auto"/>
          </w:tcPr>
          <w:p w14:paraId="63FDB10F" w14:textId="579B37EE" w:rsidR="00340800"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r w:rsidR="00340800" w:rsidRPr="00A00AFA">
              <w:rPr>
                <w:rFonts w:ascii="Times New Roman" w:hAnsi="Times New Roman"/>
                <w:color w:val="000000"/>
              </w:rPr>
              <w:t>Устранение перекручиваний гибкой подводки</w:t>
            </w:r>
          </w:p>
          <w:p w14:paraId="167E7D1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Пополнение смазки в редукторах</w:t>
            </w:r>
          </w:p>
          <w:p w14:paraId="0D90CF3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Замена фильтров системы смазки, системы охлаждения робототехнологических комплексов</w:t>
            </w:r>
          </w:p>
          <w:p w14:paraId="076B3DB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rPr>
            </w:pPr>
            <w:r w:rsidRPr="00A00AFA">
              <w:rPr>
                <w:rFonts w:ascii="Times New Roman" w:hAnsi="Times New Roman"/>
                <w:color w:val="000000"/>
              </w:rPr>
              <w:t>Замена батарей энергонезависимой памяти</w:t>
            </w:r>
          </w:p>
        </w:tc>
      </w:tr>
      <w:tr w:rsidR="006F4DFE" w:rsidRPr="00A00AFA" w14:paraId="407D2F0E" w14:textId="77777777" w:rsidTr="000C4C1E">
        <w:tc>
          <w:tcPr>
            <w:tcW w:w="2767" w:type="dxa"/>
            <w:vMerge/>
            <w:shd w:val="clear" w:color="auto" w:fill="auto"/>
          </w:tcPr>
          <w:p w14:paraId="15ED574A"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4D3A7312"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565D546D"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557CC01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Заливать жидкие смазки и наносить консистентную смазку</w:t>
            </w:r>
          </w:p>
          <w:p w14:paraId="2DE26B8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Заменять пневмо- и гидроаппаратуру робототехнологических комплексов</w:t>
            </w:r>
          </w:p>
          <w:p w14:paraId="62430755"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Заменять энергонезависимые источники питания</w:t>
            </w:r>
          </w:p>
        </w:tc>
      </w:tr>
      <w:tr w:rsidR="006F4DFE" w:rsidRPr="00A00AFA" w14:paraId="5C766EB5" w14:textId="77777777" w:rsidTr="000C4C1E">
        <w:tc>
          <w:tcPr>
            <w:tcW w:w="2767" w:type="dxa"/>
            <w:vMerge/>
            <w:shd w:val="clear" w:color="auto" w:fill="auto"/>
          </w:tcPr>
          <w:p w14:paraId="1D830A7F"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47367EE1"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10AE684A"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0DE39D9A"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Технологическая последовательность разборки, ремонта и сборки узлов и механизмов</w:t>
            </w:r>
          </w:p>
          <w:p w14:paraId="7021D1B1"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Требования охраны труда при выполнении технического обслуживания робототехнологических комплексов</w:t>
            </w:r>
          </w:p>
        </w:tc>
      </w:tr>
      <w:tr w:rsidR="006F4DFE" w:rsidRPr="00A00AFA" w14:paraId="59DD1B17" w14:textId="77777777" w:rsidTr="000C4C1E">
        <w:tc>
          <w:tcPr>
            <w:tcW w:w="2767" w:type="dxa"/>
            <w:vMerge w:val="restart"/>
            <w:shd w:val="clear" w:color="auto" w:fill="auto"/>
          </w:tcPr>
          <w:p w14:paraId="6D617ED6" w14:textId="5B5B4A02" w:rsidR="00340800" w:rsidRPr="00A00AFA" w:rsidRDefault="006F4DFE" w:rsidP="00E84CED">
            <w:pPr>
              <w:suppressAutoHyphens/>
              <w:spacing w:after="0" w:line="240" w:lineRule="auto"/>
              <w:jc w:val="both"/>
              <w:rPr>
                <w:rFonts w:ascii="Times New Roman" w:hAnsi="Times New Roman"/>
                <w:sz w:val="24"/>
                <w:szCs w:val="24"/>
              </w:rPr>
            </w:pPr>
            <w:r>
              <w:rPr>
                <w:rFonts w:ascii="Times New Roman" w:hAnsi="Times New Roman"/>
                <w:i/>
                <w:sz w:val="24"/>
                <w:szCs w:val="24"/>
              </w:rPr>
              <w:t>П</w:t>
            </w:r>
            <w:r w:rsidR="00A00AFA">
              <w:rPr>
                <w:rFonts w:ascii="Times New Roman" w:hAnsi="Times New Roman"/>
                <w:i/>
                <w:sz w:val="24"/>
                <w:szCs w:val="24"/>
              </w:rPr>
              <w:t>уско</w:t>
            </w:r>
            <w:r>
              <w:rPr>
                <w:rFonts w:ascii="Times New Roman" w:hAnsi="Times New Roman"/>
                <w:i/>
                <w:sz w:val="24"/>
                <w:szCs w:val="24"/>
              </w:rPr>
              <w:t>-наладка</w:t>
            </w:r>
            <w:r w:rsidR="00340800" w:rsidRPr="00A00AFA">
              <w:rPr>
                <w:rFonts w:ascii="Times New Roman" w:hAnsi="Times New Roman"/>
                <w:i/>
                <w:sz w:val="24"/>
                <w:szCs w:val="24"/>
              </w:rPr>
              <w:t xml:space="preserve"> и техническое обслуживание робототехнологических комплексов</w:t>
            </w:r>
          </w:p>
        </w:tc>
        <w:tc>
          <w:tcPr>
            <w:tcW w:w="2759" w:type="dxa"/>
            <w:vMerge w:val="restart"/>
            <w:shd w:val="clear" w:color="auto" w:fill="auto"/>
          </w:tcPr>
          <w:p w14:paraId="504BC669" w14:textId="77777777" w:rsidR="00340800" w:rsidRPr="00A00AFA" w:rsidRDefault="00340800" w:rsidP="00E84CED">
            <w:pPr>
              <w:widowControl w:val="0"/>
              <w:pBdr>
                <w:top w:val="nil"/>
                <w:left w:val="nil"/>
                <w:bottom w:val="nil"/>
                <w:right w:val="nil"/>
                <w:between w:val="nil"/>
              </w:pBdr>
              <w:tabs>
                <w:tab w:val="center" w:pos="1812"/>
              </w:tabs>
              <w:spacing w:after="0" w:line="240" w:lineRule="auto"/>
              <w:rPr>
                <w:rFonts w:ascii="Times New Roman" w:hAnsi="Times New Roman"/>
              </w:rPr>
            </w:pPr>
            <w:r w:rsidRPr="00A00AFA">
              <w:rPr>
                <w:rFonts w:ascii="Times New Roman" w:hAnsi="Times New Roman"/>
                <w:sz w:val="24"/>
                <w:szCs w:val="24"/>
              </w:rPr>
              <w:t>ПК.2.1 Выполнять комплекс пусконаладочных работ на робототехнологических комплексах в соответствии с требованиями конструкторской и технологической документации.</w:t>
            </w:r>
          </w:p>
        </w:tc>
        <w:tc>
          <w:tcPr>
            <w:tcW w:w="5072" w:type="dxa"/>
            <w:shd w:val="clear" w:color="auto" w:fill="auto"/>
          </w:tcPr>
          <w:p w14:paraId="23304B02"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6B02D956" w14:textId="685515C0"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Наладка вспомогательного оборудования</w:t>
            </w:r>
          </w:p>
          <w:p w14:paraId="67589DC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Наладка робототехнологических комплексов на выпуск продукции</w:t>
            </w:r>
          </w:p>
          <w:p w14:paraId="4DA96D3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Установка захватных устройств промышленных роботов</w:t>
            </w:r>
          </w:p>
          <w:p w14:paraId="77CF272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Установка оснастки на робототехнологический комплекс</w:t>
            </w:r>
          </w:p>
          <w:p w14:paraId="611EC78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Подключение захватных устройств промышленных роботов</w:t>
            </w:r>
          </w:p>
          <w:p w14:paraId="74D992A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b/>
                <w:color w:val="000000"/>
              </w:rPr>
            </w:pPr>
            <w:r w:rsidRPr="00A00AFA">
              <w:rPr>
                <w:rFonts w:ascii="Times New Roman" w:hAnsi="Times New Roman"/>
                <w:color w:val="000000"/>
              </w:rPr>
              <w:t>Проверка точности позиционирования рабочих органов</w:t>
            </w:r>
          </w:p>
        </w:tc>
      </w:tr>
      <w:tr w:rsidR="006F4DFE" w:rsidRPr="00A00AFA" w14:paraId="714EEEA3" w14:textId="77777777" w:rsidTr="000C4C1E">
        <w:tc>
          <w:tcPr>
            <w:tcW w:w="2767" w:type="dxa"/>
            <w:vMerge/>
            <w:shd w:val="clear" w:color="auto" w:fill="auto"/>
          </w:tcPr>
          <w:p w14:paraId="12652131"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4CB7147D"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2699E863"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7974E3C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Читать принципиальные гидравлические и пневматические схемы, кинематические схемы, электрические схемы</w:t>
            </w:r>
          </w:p>
          <w:p w14:paraId="1453EE0A"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Читать техническую документацию на проведение диагностики</w:t>
            </w:r>
          </w:p>
          <w:p w14:paraId="72DFC2E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измерительные инструменты (индикаторные головки, микрометры, нутромеры)</w:t>
            </w:r>
          </w:p>
          <w:p w14:paraId="0D443C5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Устанавливать технологическую оснастку на робототехнологический комплекс</w:t>
            </w:r>
          </w:p>
          <w:p w14:paraId="0DCC4A66" w14:textId="77777777" w:rsidR="00340800" w:rsidRPr="00A00AFA" w:rsidRDefault="00340800" w:rsidP="00797F1F">
            <w:pPr>
              <w:numPr>
                <w:ilvl w:val="0"/>
                <w:numId w:val="2"/>
              </w:numPr>
              <w:spacing w:after="0" w:line="240" w:lineRule="auto"/>
              <w:ind w:left="0" w:firstLine="0"/>
              <w:rPr>
                <w:rFonts w:ascii="Times New Roman" w:hAnsi="Times New Roman"/>
                <w:b/>
                <w:sz w:val="24"/>
                <w:szCs w:val="24"/>
              </w:rPr>
            </w:pPr>
            <w:r w:rsidRPr="00A00AFA">
              <w:rPr>
                <w:rFonts w:ascii="Times New Roman" w:hAnsi="Times New Roman"/>
                <w:color w:val="000000"/>
              </w:rPr>
              <w:t>Использовать специальные инструменты и оборудование для проверки основных параметров технологического оборудования</w:t>
            </w:r>
          </w:p>
        </w:tc>
      </w:tr>
      <w:tr w:rsidR="006F4DFE" w:rsidRPr="00A00AFA" w14:paraId="656E5220" w14:textId="77777777" w:rsidTr="000C4C1E">
        <w:tc>
          <w:tcPr>
            <w:tcW w:w="2767" w:type="dxa"/>
            <w:vMerge/>
            <w:shd w:val="clear" w:color="auto" w:fill="auto"/>
          </w:tcPr>
          <w:p w14:paraId="7C25DD45"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53A69C39"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39C40FCC"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319EDDD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Методическая и нормативная документация по осуществлению диагностики, ремонта и наладки робототехнологических комплексов</w:t>
            </w:r>
          </w:p>
          <w:p w14:paraId="36B0C3E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Порядок проведения первичного пуска робототехнологических комплексов</w:t>
            </w:r>
          </w:p>
          <w:p w14:paraId="3657CC4F"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Принципы работы, технические характеристики используемого при наладке вспомогательного оборудования</w:t>
            </w:r>
          </w:p>
          <w:p w14:paraId="6145BB4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Принципы работы, технические характеристики, конструктивные особенности робототехнологических комплексов и их частей</w:t>
            </w:r>
          </w:p>
          <w:p w14:paraId="4B2F798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Принципы работы, технические характеристики, конструктивные особенности технологической оснастки и средств измерения</w:t>
            </w:r>
          </w:p>
          <w:p w14:paraId="7756E45F"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Руководящие материалы по выполнению наладки робототехнологических комплексов</w:t>
            </w:r>
          </w:p>
          <w:p w14:paraId="5B83FBA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Руководящие материалы по выполнению первичного пуска робототехнологических комплексов</w:t>
            </w:r>
          </w:p>
          <w:p w14:paraId="715A52A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Руководящие материалы по выполнению технического обслуживания робототехнологических комплексов</w:t>
            </w:r>
          </w:p>
          <w:p w14:paraId="31214C06"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Система допусков и посадок</w:t>
            </w:r>
          </w:p>
        </w:tc>
      </w:tr>
      <w:tr w:rsidR="006F4DFE" w:rsidRPr="00A00AFA" w14:paraId="5345CC5D" w14:textId="77777777" w:rsidTr="000C4C1E">
        <w:tc>
          <w:tcPr>
            <w:tcW w:w="2767" w:type="dxa"/>
            <w:vMerge/>
            <w:shd w:val="clear" w:color="auto" w:fill="auto"/>
          </w:tcPr>
          <w:p w14:paraId="54518E8F"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57D6E43B" w14:textId="77777777" w:rsidR="00340800" w:rsidRPr="00A00AFA" w:rsidRDefault="00340800" w:rsidP="00E84CED">
            <w:pPr>
              <w:widowControl w:val="0"/>
              <w:pBdr>
                <w:top w:val="nil"/>
                <w:left w:val="nil"/>
                <w:bottom w:val="nil"/>
                <w:right w:val="nil"/>
                <w:between w:val="nil"/>
              </w:pBdr>
              <w:tabs>
                <w:tab w:val="center" w:pos="1812"/>
              </w:tabs>
              <w:spacing w:after="0" w:line="240" w:lineRule="auto"/>
              <w:rPr>
                <w:rFonts w:ascii="Times New Roman" w:hAnsi="Times New Roman"/>
              </w:rPr>
            </w:pPr>
            <w:r w:rsidRPr="00A00AFA">
              <w:rPr>
                <w:rFonts w:ascii="Times New Roman" w:hAnsi="Times New Roman"/>
                <w:sz w:val="24"/>
                <w:szCs w:val="24"/>
              </w:rPr>
              <w:t>ПК.2.2 Разрабатывать управляющие программы работы робототехнологических комплексов в соответствии с техническим заданием</w:t>
            </w:r>
          </w:p>
        </w:tc>
        <w:tc>
          <w:tcPr>
            <w:tcW w:w="5072" w:type="dxa"/>
            <w:shd w:val="clear" w:color="auto" w:fill="auto"/>
          </w:tcPr>
          <w:p w14:paraId="068BB8CC" w14:textId="77777777" w:rsidR="00A00AFA" w:rsidRPr="00A00AFA" w:rsidRDefault="00A00AFA" w:rsidP="00A00AFA">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Навыки:</w:t>
            </w:r>
          </w:p>
          <w:p w14:paraId="66A46512" w14:textId="244502DE" w:rsidR="00340800" w:rsidRPr="00A00AFA" w:rsidRDefault="00340800"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color w:val="000000"/>
              </w:rPr>
              <w:t>Изучение конструктивных особенностей, особенностей программирования новых робототехнологических комплексов</w:t>
            </w:r>
          </w:p>
          <w:p w14:paraId="4BC651F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Выполнения программирования робототехнологического комплекса и настройки параметров робототехнологического комплекса</w:t>
            </w:r>
          </w:p>
          <w:p w14:paraId="1244005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Корректировка введенной программы</w:t>
            </w:r>
          </w:p>
          <w:p w14:paraId="55CE1AF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Первичная отработка и контроль результата выполнения программы</w:t>
            </w:r>
          </w:p>
          <w:p w14:paraId="5EED5E4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rPr>
            </w:pPr>
            <w:r w:rsidRPr="00A00AFA">
              <w:rPr>
                <w:rFonts w:ascii="Times New Roman" w:hAnsi="Times New Roman"/>
                <w:color w:val="000000"/>
              </w:rPr>
              <w:t>Диагностика причин погрешности позиционирования рабочих органов промышленных роботов</w:t>
            </w:r>
          </w:p>
        </w:tc>
      </w:tr>
      <w:tr w:rsidR="006F4DFE" w:rsidRPr="00A00AFA" w14:paraId="7E4B6C25" w14:textId="77777777" w:rsidTr="000C4C1E">
        <w:tc>
          <w:tcPr>
            <w:tcW w:w="2767" w:type="dxa"/>
            <w:vMerge/>
            <w:shd w:val="clear" w:color="auto" w:fill="auto"/>
          </w:tcPr>
          <w:p w14:paraId="37BDE314"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0ABD4133"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197AE738"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1B0510D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Применять программное обеспечение (выбирать программы) для роботизированной обработки</w:t>
            </w:r>
          </w:p>
          <w:p w14:paraId="2C638BC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Выбирать программы обработки в соответствии с производственным заданием, конструкторской и производственно-технологической документацией</w:t>
            </w:r>
          </w:p>
          <w:p w14:paraId="01F6275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Интегрировать в программу взаимодействие робота с устройствами промышленной визуализации (тепловыми, механическими, электромеханическими, магнитными, лазерными, оптическими) процесса обработки с возможностью выбора автоматического слежения</w:t>
            </w:r>
          </w:p>
          <w:p w14:paraId="5B4EEF9E"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Читать команды языка программирования оборудования с числовым программным управлением</w:t>
            </w:r>
          </w:p>
        </w:tc>
      </w:tr>
      <w:tr w:rsidR="006F4DFE" w:rsidRPr="00A00AFA" w14:paraId="6319DE2C" w14:textId="77777777" w:rsidTr="000C4C1E">
        <w:tc>
          <w:tcPr>
            <w:tcW w:w="2767" w:type="dxa"/>
            <w:vMerge/>
            <w:shd w:val="clear" w:color="auto" w:fill="auto"/>
          </w:tcPr>
          <w:p w14:paraId="2E80BFED"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1C4FC3F0"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3B1C83B0"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4FF4C4F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Основные команды языка программирования оборудования с числовым программным управлением</w:t>
            </w:r>
          </w:p>
          <w:p w14:paraId="7C34086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Основные характеристики и требования к робототехническому комплексу</w:t>
            </w:r>
          </w:p>
          <w:p w14:paraId="7333096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основные системы и программное обеспечение робота; </w:t>
            </w:r>
          </w:p>
          <w:p w14:paraId="07FC478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правила настройки и подготовки робота; </w:t>
            </w:r>
          </w:p>
          <w:p w14:paraId="7450C5C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понятие калибровки и юстировки робота; </w:t>
            </w:r>
          </w:p>
          <w:p w14:paraId="59C15FC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активация инструмента; </w:t>
            </w:r>
          </w:p>
          <w:p w14:paraId="6A843D8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понятие системы координат; </w:t>
            </w:r>
          </w:p>
          <w:p w14:paraId="6E38E43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программирование движения и основные принципы написания; </w:t>
            </w:r>
          </w:p>
          <w:p w14:paraId="1797139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программное обеспечение робота; </w:t>
            </w:r>
          </w:p>
          <w:p w14:paraId="19D6DE46"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работа с различными инструментами; написание простых программ</w:t>
            </w:r>
          </w:p>
        </w:tc>
      </w:tr>
      <w:tr w:rsidR="006F4DFE" w:rsidRPr="00A00AFA" w14:paraId="0E079026" w14:textId="77777777" w:rsidTr="000C4C1E">
        <w:tc>
          <w:tcPr>
            <w:tcW w:w="2767" w:type="dxa"/>
            <w:vMerge/>
            <w:shd w:val="clear" w:color="auto" w:fill="auto"/>
          </w:tcPr>
          <w:p w14:paraId="726D2768"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608DB06C" w14:textId="662646D7" w:rsidR="00340800" w:rsidRPr="00A00AFA" w:rsidRDefault="00340800" w:rsidP="00E84CED">
            <w:pPr>
              <w:widowControl w:val="0"/>
              <w:pBdr>
                <w:top w:val="nil"/>
                <w:left w:val="nil"/>
                <w:bottom w:val="nil"/>
                <w:right w:val="nil"/>
                <w:between w:val="nil"/>
              </w:pBdr>
              <w:tabs>
                <w:tab w:val="center" w:pos="1812"/>
              </w:tabs>
              <w:spacing w:after="0" w:line="240" w:lineRule="auto"/>
              <w:rPr>
                <w:rFonts w:ascii="Times New Roman" w:hAnsi="Times New Roman"/>
              </w:rPr>
            </w:pPr>
            <w:r w:rsidRPr="00A00AFA">
              <w:rPr>
                <w:rFonts w:ascii="Times New Roman" w:hAnsi="Times New Roman"/>
                <w:sz w:val="24"/>
                <w:szCs w:val="24"/>
              </w:rPr>
              <w:t>ПК.2.3 Осуществлять работ</w:t>
            </w:r>
            <w:r w:rsidR="006F4DFE">
              <w:rPr>
                <w:rFonts w:ascii="Times New Roman" w:hAnsi="Times New Roman"/>
                <w:sz w:val="24"/>
                <w:szCs w:val="24"/>
              </w:rPr>
              <w:t>ы</w:t>
            </w:r>
            <w:r w:rsidRPr="00A00AFA">
              <w:rPr>
                <w:rFonts w:ascii="Times New Roman" w:hAnsi="Times New Roman"/>
                <w:sz w:val="24"/>
                <w:szCs w:val="24"/>
              </w:rPr>
              <w:t xml:space="preserve"> по контролю, регламентированному и неплановому техническому обслуживанию промышленных роботов и робототехнологических комплексов</w:t>
            </w:r>
          </w:p>
        </w:tc>
        <w:tc>
          <w:tcPr>
            <w:tcW w:w="5072" w:type="dxa"/>
            <w:shd w:val="clear" w:color="auto" w:fill="auto"/>
          </w:tcPr>
          <w:p w14:paraId="3ACA7055"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01DB74A4" w14:textId="17D75451"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Выполнение специальных работ, предусмотренных регламентом технического обслуживания</w:t>
            </w:r>
          </w:p>
          <w:p w14:paraId="5B16777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Забор проб отработанной смазки редукторов</w:t>
            </w:r>
          </w:p>
          <w:p w14:paraId="07F2F44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Замена деталей узлов и механизмов робототехнологических комплексов</w:t>
            </w:r>
          </w:p>
          <w:p w14:paraId="0E92B1B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Замена ремней ременных и цепных передач в механизмах робототехнологических комплексов</w:t>
            </w:r>
          </w:p>
          <w:p w14:paraId="2CB8BCD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Замена смазки в редукторах</w:t>
            </w:r>
          </w:p>
          <w:p w14:paraId="4630FAD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Переналадка робототехнологических комплексов на выпуск новой продукции</w:t>
            </w:r>
          </w:p>
          <w:p w14:paraId="6012E9AF"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основных параметров технологического оборудования</w:t>
            </w:r>
          </w:p>
          <w:p w14:paraId="509BBC8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работоспособности основного технологического оборудования</w:t>
            </w:r>
          </w:p>
          <w:p w14:paraId="019CA51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работы вспомогательных механизмов и устройств</w:t>
            </w:r>
          </w:p>
          <w:p w14:paraId="71755A1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состояния соединений узлов и механизмов робототехнологических комплексов</w:t>
            </w:r>
          </w:p>
          <w:p w14:paraId="3E0DE0D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тормозов электромоторов промышленного робота</w:t>
            </w:r>
          </w:p>
          <w:p w14:paraId="3576D42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электрических контактов систем управления робототехнологическими комплексами</w:t>
            </w:r>
          </w:p>
          <w:p w14:paraId="2AB572F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rPr>
            </w:pPr>
            <w:r w:rsidRPr="00A00AFA">
              <w:rPr>
                <w:rFonts w:ascii="Times New Roman" w:hAnsi="Times New Roman"/>
                <w:color w:val="000000"/>
              </w:rPr>
              <w:t>Регулировка подшипников в узлах и механизмах робототехнологических комплексов</w:t>
            </w:r>
          </w:p>
        </w:tc>
      </w:tr>
      <w:tr w:rsidR="006F4DFE" w:rsidRPr="00A00AFA" w14:paraId="081B9AC5" w14:textId="77777777" w:rsidTr="000C4C1E">
        <w:tc>
          <w:tcPr>
            <w:tcW w:w="2767" w:type="dxa"/>
            <w:vMerge/>
            <w:shd w:val="clear" w:color="auto" w:fill="auto"/>
          </w:tcPr>
          <w:p w14:paraId="5331BA4D"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35C4F42A"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5FD7C114"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7317039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Диагностировать робототехнологические комплексы с использованием диагностических стендов и приборов</w:t>
            </w:r>
          </w:p>
          <w:p w14:paraId="54F1A43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измерительные инструменты (индикаторные головки, микрометры, нутромеры)</w:t>
            </w:r>
          </w:p>
          <w:p w14:paraId="55352B8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Диагностировать робототехнологические комплексы с использованием диагностических стендов и приборов</w:t>
            </w:r>
          </w:p>
          <w:p w14:paraId="73D4465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Заливать жидкие смазки и наносить консистентную смазку</w:t>
            </w:r>
          </w:p>
          <w:p w14:paraId="319C59F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Заменять источники питания в системе программного управления робототехнологическим комплексом</w:t>
            </w:r>
          </w:p>
          <w:p w14:paraId="56334BA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Заменять части механических передач в робототехнологических комплексах</w:t>
            </w:r>
          </w:p>
          <w:p w14:paraId="08E9AB4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Заменять электрические провода в робототехнологических комплексах</w:t>
            </w:r>
          </w:p>
          <w:p w14:paraId="075D387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Заменять элементы гидро- и пневмосистемы в робототехнологических комплексах</w:t>
            </w:r>
          </w:p>
          <w:p w14:paraId="1E4CB78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измерительные инструменты (индикаторные головки, микрометры, нутромеры)</w:t>
            </w:r>
          </w:p>
          <w:p w14:paraId="00297EA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необходимые инструменты и оборудование для диагностики, ремонта и наладки механических передач</w:t>
            </w:r>
          </w:p>
          <w:p w14:paraId="52EC808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оборудование для проверки основных характеристик механических передач (точность перемещения, точность позиционирования, взаимное расположение узлов, допустимое усилие на приводе)</w:t>
            </w:r>
          </w:p>
          <w:p w14:paraId="560B3C78" w14:textId="77777777" w:rsidR="00340800" w:rsidRPr="00A00AFA" w:rsidRDefault="00340800" w:rsidP="00E84CED">
            <w:pPr>
              <w:spacing w:after="0" w:line="240" w:lineRule="auto"/>
              <w:rPr>
                <w:rFonts w:ascii="Times New Roman" w:hAnsi="Times New Roman"/>
              </w:rPr>
            </w:pPr>
            <w:r w:rsidRPr="00A00AFA">
              <w:rPr>
                <w:rFonts w:ascii="Times New Roman" w:hAnsi="Times New Roman"/>
                <w:color w:val="000000"/>
              </w:rPr>
              <w:t>Использовать специальные жидкости для смазки механических передач</w:t>
            </w:r>
          </w:p>
        </w:tc>
      </w:tr>
      <w:tr w:rsidR="006F4DFE" w:rsidRPr="00A00AFA" w14:paraId="6A8C36A7" w14:textId="77777777" w:rsidTr="000C4C1E">
        <w:tc>
          <w:tcPr>
            <w:tcW w:w="2767" w:type="dxa"/>
            <w:vMerge/>
            <w:shd w:val="clear" w:color="auto" w:fill="auto"/>
          </w:tcPr>
          <w:p w14:paraId="260D1C82"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600B6FC1"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31CB38B9"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5C4BE37A"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Параметры шероховатости поверхности</w:t>
            </w:r>
          </w:p>
          <w:p w14:paraId="6662AA1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Параметры, подлежащие проверке при техническом обслуживании робототехнологических комплексов</w:t>
            </w:r>
          </w:p>
          <w:p w14:paraId="72242E5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Порядок проведения диагностики, ремонта и наладки робототехнологических комплексов</w:t>
            </w:r>
          </w:p>
          <w:p w14:paraId="71128E5A"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Порядок проведения наладки робототехнологических комплексов</w:t>
            </w:r>
          </w:p>
          <w:p w14:paraId="6FEC0F4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Принципы работы, технические характеристики используемого при диагностике и ремонте оборудования</w:t>
            </w:r>
          </w:p>
          <w:p w14:paraId="4E13D982"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Принципы работы, технические характеристики используемого при измерениях оборудования</w:t>
            </w:r>
          </w:p>
        </w:tc>
      </w:tr>
      <w:tr w:rsidR="006F4DFE" w:rsidRPr="00A00AFA" w14:paraId="5C345AE1" w14:textId="77777777" w:rsidTr="000C4C1E">
        <w:tc>
          <w:tcPr>
            <w:tcW w:w="2767" w:type="dxa"/>
            <w:vMerge/>
            <w:shd w:val="clear" w:color="auto" w:fill="auto"/>
          </w:tcPr>
          <w:p w14:paraId="20198A20"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0ED49EDB" w14:textId="77777777" w:rsidR="00340800" w:rsidRPr="00A00AFA" w:rsidRDefault="00340800" w:rsidP="00E84CED">
            <w:pPr>
              <w:widowControl w:val="0"/>
              <w:pBdr>
                <w:top w:val="nil"/>
                <w:left w:val="nil"/>
                <w:bottom w:val="nil"/>
                <w:right w:val="nil"/>
                <w:between w:val="nil"/>
              </w:pBdr>
              <w:tabs>
                <w:tab w:val="center" w:pos="1812"/>
              </w:tabs>
              <w:spacing w:after="0" w:line="240" w:lineRule="auto"/>
              <w:rPr>
                <w:rFonts w:ascii="Times New Roman" w:hAnsi="Times New Roman"/>
              </w:rPr>
            </w:pPr>
            <w:r w:rsidRPr="00A00AFA">
              <w:rPr>
                <w:rFonts w:ascii="Times New Roman" w:hAnsi="Times New Roman"/>
                <w:sz w:val="24"/>
                <w:szCs w:val="24"/>
              </w:rPr>
              <w:t>ПК.2.4 Выполнять настройку и конфигурирование программируемых логических контроллеров робототехнологических комплексов в соответствии с принципиальными схемами подключения</w:t>
            </w:r>
          </w:p>
        </w:tc>
        <w:tc>
          <w:tcPr>
            <w:tcW w:w="5072" w:type="dxa"/>
            <w:shd w:val="clear" w:color="auto" w:fill="auto"/>
          </w:tcPr>
          <w:p w14:paraId="7B4ABE31"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3DDCD392" w14:textId="2C2DFCDF"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Осмотр систем управления робототехнологических комплексов</w:t>
            </w:r>
          </w:p>
          <w:p w14:paraId="5BAD4B0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Конфигурирования связи между роботом и программируемым логическим контроллером (ПЛК)</w:t>
            </w:r>
          </w:p>
          <w:p w14:paraId="22240DD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rPr>
            </w:pPr>
            <w:r w:rsidRPr="00A00AFA">
              <w:rPr>
                <w:rFonts w:ascii="Times New Roman" w:hAnsi="Times New Roman"/>
                <w:color w:val="000000"/>
              </w:rPr>
              <w:t>Оснащения робототехнологических комплексов дополнительным оборудованием, настройки и подключения новых компонентов робототехнологического комплекса к ПЛК согласно стандартам и технической документации;</w:t>
            </w:r>
          </w:p>
        </w:tc>
      </w:tr>
      <w:tr w:rsidR="006F4DFE" w:rsidRPr="00A00AFA" w14:paraId="4DFCFFA0" w14:textId="77777777" w:rsidTr="000C4C1E">
        <w:tc>
          <w:tcPr>
            <w:tcW w:w="2767" w:type="dxa"/>
            <w:vMerge/>
            <w:shd w:val="clear" w:color="auto" w:fill="auto"/>
          </w:tcPr>
          <w:p w14:paraId="5F8F5F26"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1A4226D9"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76D917D7"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0174781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Устанавливать технологическую оснастку на робототехнологический комплекс</w:t>
            </w:r>
          </w:p>
          <w:p w14:paraId="6C309E5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специальные инструменты и оборудование для проверки основных параметров технологического оборудования</w:t>
            </w:r>
          </w:p>
          <w:p w14:paraId="2036629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Конфигурировать и применять режим «внешняя автоматика»;</w:t>
            </w:r>
          </w:p>
          <w:p w14:paraId="6171261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Подключать контроллер к робототехнической системе;</w:t>
            </w:r>
          </w:p>
          <w:p w14:paraId="4CCEA45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Конфигурировать ПЛК и HMI;</w:t>
            </w:r>
          </w:p>
          <w:p w14:paraId="2E832D4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Настраивать и конфигурировать ПЛК и HMI в соответствии с принципиальными электрическими схемами подключения для обеспечения корректной работы робототехнологического комплекса;</w:t>
            </w:r>
          </w:p>
          <w:p w14:paraId="796C621E"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Программировать ПЛК, программой обрабатывать цифровые и аналоговые сигналы, применять технологии полевых шин.</w:t>
            </w:r>
          </w:p>
        </w:tc>
      </w:tr>
      <w:tr w:rsidR="006F4DFE" w:rsidRPr="00A00AFA" w14:paraId="2D202B0B" w14:textId="77777777" w:rsidTr="000C4C1E">
        <w:tc>
          <w:tcPr>
            <w:tcW w:w="2767" w:type="dxa"/>
            <w:vMerge/>
            <w:shd w:val="clear" w:color="auto" w:fill="auto"/>
          </w:tcPr>
          <w:p w14:paraId="7DE77829"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33F9B156"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0D14EE36"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7703496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Принципов работы ПЛК и HMI;</w:t>
            </w:r>
          </w:p>
          <w:p w14:paraId="5424190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Структуры и функции промышленных контроллеров;</w:t>
            </w:r>
          </w:p>
          <w:p w14:paraId="07E14AA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Принципов конфигурирования ПЛК и HMI, связи программного кода (структуры программы), управляющих машиной, действия исполнительных механизмов.</w:t>
            </w:r>
          </w:p>
          <w:p w14:paraId="68F9E77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Принципов работы систем управления построенных на базе программируемых логических контроллеров (ПЛК)</w:t>
            </w:r>
          </w:p>
          <w:p w14:paraId="5630E724"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Основ подготовки к запуску программы от ПЛК, настройки соединения с ПЛК;</w:t>
            </w:r>
          </w:p>
        </w:tc>
      </w:tr>
      <w:tr w:rsidR="006F4DFE" w:rsidRPr="00A00AFA" w14:paraId="3BCEC1E9" w14:textId="77777777" w:rsidTr="000C4C1E">
        <w:tc>
          <w:tcPr>
            <w:tcW w:w="2767" w:type="dxa"/>
            <w:vMerge w:val="restart"/>
            <w:shd w:val="clear" w:color="auto" w:fill="auto"/>
          </w:tcPr>
          <w:p w14:paraId="57396669" w14:textId="60DB43E8" w:rsidR="00340800" w:rsidRPr="006F4DFE" w:rsidRDefault="00340800" w:rsidP="00E84CED">
            <w:pPr>
              <w:suppressAutoHyphens/>
              <w:spacing w:after="0" w:line="240" w:lineRule="auto"/>
              <w:jc w:val="both"/>
              <w:rPr>
                <w:rFonts w:ascii="Times New Roman" w:hAnsi="Times New Roman"/>
                <w:iCs/>
                <w:sz w:val="24"/>
                <w:szCs w:val="24"/>
              </w:rPr>
            </w:pPr>
            <w:r w:rsidRPr="006F4DFE">
              <w:rPr>
                <w:rFonts w:ascii="Times New Roman" w:hAnsi="Times New Roman"/>
                <w:iCs/>
                <w:sz w:val="24"/>
                <w:szCs w:val="24"/>
              </w:rPr>
              <w:t xml:space="preserve">Организационное обеспечение </w:t>
            </w:r>
            <w:r w:rsidR="006F4DFE" w:rsidRPr="006F4DFE">
              <w:rPr>
                <w:rFonts w:ascii="Times New Roman" w:hAnsi="Times New Roman"/>
                <w:iCs/>
                <w:sz w:val="24"/>
                <w:szCs w:val="24"/>
              </w:rPr>
              <w:t xml:space="preserve">внедрения средств </w:t>
            </w:r>
            <w:r w:rsidRPr="006F4DFE">
              <w:rPr>
                <w:rFonts w:ascii="Times New Roman" w:hAnsi="Times New Roman"/>
                <w:iCs/>
                <w:sz w:val="24"/>
                <w:szCs w:val="24"/>
              </w:rPr>
              <w:t>автоматизации и механизации технологических операций</w:t>
            </w:r>
          </w:p>
        </w:tc>
        <w:tc>
          <w:tcPr>
            <w:tcW w:w="2759" w:type="dxa"/>
            <w:vMerge w:val="restart"/>
            <w:shd w:val="clear" w:color="auto" w:fill="auto"/>
          </w:tcPr>
          <w:p w14:paraId="501AB8E3" w14:textId="7121E39F" w:rsidR="00340800" w:rsidRPr="00A00AFA" w:rsidRDefault="00340800" w:rsidP="00E84CED">
            <w:pPr>
              <w:widowControl w:val="0"/>
              <w:pBdr>
                <w:top w:val="nil"/>
                <w:left w:val="nil"/>
                <w:bottom w:val="nil"/>
                <w:right w:val="nil"/>
                <w:between w:val="nil"/>
              </w:pBdr>
              <w:tabs>
                <w:tab w:val="center" w:pos="1812"/>
              </w:tabs>
              <w:spacing w:after="0" w:line="240" w:lineRule="auto"/>
              <w:rPr>
                <w:rFonts w:ascii="Times New Roman" w:hAnsi="Times New Roman"/>
              </w:rPr>
            </w:pPr>
            <w:r w:rsidRPr="00A00AFA">
              <w:rPr>
                <w:rFonts w:ascii="Times New Roman" w:hAnsi="Times New Roman"/>
                <w:sz w:val="24"/>
                <w:szCs w:val="24"/>
              </w:rPr>
              <w:t xml:space="preserve">ПК.3.1 </w:t>
            </w:r>
            <w:r w:rsidR="006F4DFE">
              <w:rPr>
                <w:rFonts w:ascii="Times New Roman" w:hAnsi="Times New Roman"/>
                <w:sz w:val="24"/>
                <w:szCs w:val="24"/>
              </w:rPr>
              <w:t>Разрабатывать предложения по автоматизации и механизации на основании анализа средств технологического обеспечения.</w:t>
            </w:r>
          </w:p>
        </w:tc>
        <w:tc>
          <w:tcPr>
            <w:tcW w:w="5072" w:type="dxa"/>
            <w:shd w:val="clear" w:color="auto" w:fill="auto"/>
          </w:tcPr>
          <w:p w14:paraId="6FF5C823"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5991C13A" w14:textId="38D21ED6"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Анализ средств технологического оснащения, средств измерения, приемов и методов работы, применяемых при выполнении операции</w:t>
            </w:r>
          </w:p>
          <w:p w14:paraId="47AEB81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Изучение структуры и измерение затрат времени на выполнение технологических операций</w:t>
            </w:r>
          </w:p>
          <w:p w14:paraId="14D94B6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Обработка и анализ результатов измерения затрат времени, определение узких мест технологических операций</w:t>
            </w:r>
          </w:p>
          <w:p w14:paraId="6F2DC03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Разработка предложений по автоматизации и механизации технологических операций</w:t>
            </w:r>
          </w:p>
          <w:p w14:paraId="493336F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Сбор исходных данных для поведения проектных и опытно-конструкторских работ, изготовления средств автоматизации и механизации технологических процессов.</w:t>
            </w:r>
          </w:p>
          <w:p w14:paraId="4CCFDAA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Поиск и выбор моделей средств автоматизации и механизации технологических операций.</w:t>
            </w:r>
          </w:p>
          <w:p w14:paraId="5D02F78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Подготовка технико-экономических обоснований эффективности внедрения средств автоматизации и механизации технологических операций.</w:t>
            </w:r>
          </w:p>
          <w:p w14:paraId="55DDDF5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rPr>
            </w:pPr>
            <w:r w:rsidRPr="00A00AFA">
              <w:rPr>
                <w:rFonts w:ascii="Times New Roman" w:hAnsi="Times New Roman"/>
                <w:color w:val="000000"/>
              </w:rPr>
              <w:t>Анализ эффективности средств автоматизации и механизации технологических операций.</w:t>
            </w:r>
          </w:p>
        </w:tc>
      </w:tr>
      <w:tr w:rsidR="006F4DFE" w:rsidRPr="00A00AFA" w14:paraId="5A52EF15" w14:textId="77777777" w:rsidTr="000C4C1E">
        <w:tc>
          <w:tcPr>
            <w:tcW w:w="2767" w:type="dxa"/>
            <w:vMerge/>
            <w:shd w:val="clear" w:color="auto" w:fill="auto"/>
          </w:tcPr>
          <w:p w14:paraId="05F1DA4B"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2A503023"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61536DBA"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58A56F8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Выявлять наиболее трудоемкие приемы основных и вспомогательных переходов</w:t>
            </w:r>
          </w:p>
          <w:p w14:paraId="5DB5858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Выявлять приемы, содержащие нерациональные и излишние движения оборудования и рабочих</w:t>
            </w:r>
          </w:p>
          <w:p w14:paraId="17CFADC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Формулировать предложения по сокращению затрат тяжелого ручного труда, внедрению рациональных приемов и методов труда при выполнении основных и вспомогательных переходов</w:t>
            </w:r>
          </w:p>
          <w:p w14:paraId="154ABE8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Выполнять структурную детализацию затрат времени на выполнение основных и вспомогательных переходов</w:t>
            </w:r>
          </w:p>
          <w:p w14:paraId="6F7C17F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Формулировать предложения по автоматизации и механизации основных и вспомогательных переходов</w:t>
            </w:r>
          </w:p>
          <w:p w14:paraId="06B006D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Искать информацию о нормах времени на выполнение основных и вспомогательных переходов в руководящих, нормативно-технических и справочных документах.</w:t>
            </w:r>
          </w:p>
          <w:p w14:paraId="2A0260A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Устанавливать исходные данные для проведения проектных и опытно-конструкторских работ, изготовления средств автоматизации и механизации технологических и вспомогательных переходов.</w:t>
            </w:r>
          </w:p>
          <w:p w14:paraId="3842F9FA"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информационно-телекоммуникационную сеть «Интернет», техническую, справочную и рекламную литературу для выбора средств автоматизации и механизации основных и вспомогательных переходов.</w:t>
            </w:r>
          </w:p>
          <w:p w14:paraId="7C7CC9B4"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Назначать требования к средствам автоматизации и механизации технологических и вспомогательных переходов.</w:t>
            </w:r>
          </w:p>
        </w:tc>
      </w:tr>
      <w:tr w:rsidR="006F4DFE" w:rsidRPr="00A00AFA" w14:paraId="55DAF6BD" w14:textId="77777777" w:rsidTr="000C4C1E">
        <w:tc>
          <w:tcPr>
            <w:tcW w:w="2767" w:type="dxa"/>
            <w:vMerge/>
            <w:shd w:val="clear" w:color="auto" w:fill="auto"/>
          </w:tcPr>
          <w:p w14:paraId="3AAAD9A9"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476D0ADA"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3D461A99"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45772B6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Требования, предъявляемые к рациональной организации труда на рабочем месте</w:t>
            </w:r>
          </w:p>
          <w:p w14:paraId="07C92E1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Методы исследования и измерения трудовых затрат</w:t>
            </w:r>
          </w:p>
          <w:p w14:paraId="4BFA051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Принципы выбора средств автоматизации и механизации основных и вспомогательных переходов</w:t>
            </w:r>
          </w:p>
          <w:p w14:paraId="51A324C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Технические требования, предъявляемые к машиностроительным изделиям.</w:t>
            </w:r>
          </w:p>
          <w:p w14:paraId="7AC751D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Основные технологические свойства конструкционных материалов машиностроительных изделий.</w:t>
            </w:r>
          </w:p>
          <w:p w14:paraId="4B9C8E7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Характеристики основных видов исходных заготовок и методов их получения.</w:t>
            </w:r>
          </w:p>
          <w:p w14:paraId="501306F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Ведущие отечественные и зарубежные производители средств автоматизации и механизации технологических и вспомогательных переходов.</w:t>
            </w:r>
          </w:p>
          <w:p w14:paraId="04FFC68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MDM-система организации: возможности и порядок поиска информации о средствах автоматизации и механизации.</w:t>
            </w:r>
          </w:p>
          <w:p w14:paraId="636F8F0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Браузеры для работы с информационно-телекоммуникационной сетью Интернет: наименование, возможности, правила работы в них.</w:t>
            </w:r>
          </w:p>
          <w:p w14:paraId="49CF71B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Правила безопасности при работе в информационно-телекоммуникационной сети Интернет.</w:t>
            </w:r>
          </w:p>
          <w:p w14:paraId="364A2F5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Системы поиска информации в информационно-телекоммуникационной сети Интернет: наименование, возможности и порядок работы в них.</w:t>
            </w:r>
          </w:p>
          <w:p w14:paraId="57078089"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Принципы выбора средств автоматизации и механизации технологических и вспомогательных переходов.</w:t>
            </w:r>
          </w:p>
        </w:tc>
      </w:tr>
      <w:tr w:rsidR="006F4DFE" w:rsidRPr="00A00AFA" w14:paraId="32C66A4D" w14:textId="77777777" w:rsidTr="000C4C1E">
        <w:tc>
          <w:tcPr>
            <w:tcW w:w="2767" w:type="dxa"/>
            <w:vMerge/>
            <w:shd w:val="clear" w:color="auto" w:fill="auto"/>
          </w:tcPr>
          <w:p w14:paraId="4C388AE0"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30348187" w14:textId="686741BA" w:rsidR="00340800" w:rsidRPr="00A00AFA" w:rsidRDefault="00340800" w:rsidP="00E84CED">
            <w:pPr>
              <w:spacing w:after="0" w:line="240" w:lineRule="auto"/>
              <w:rPr>
                <w:rFonts w:ascii="Times New Roman" w:hAnsi="Times New Roman"/>
              </w:rPr>
            </w:pPr>
            <w:r w:rsidRPr="00A00AFA">
              <w:rPr>
                <w:rFonts w:ascii="Times New Roman" w:hAnsi="Times New Roman"/>
                <w:sz w:val="24"/>
                <w:szCs w:val="24"/>
              </w:rPr>
              <w:t xml:space="preserve">ПК.3.2 Выполнять </w:t>
            </w:r>
            <w:r w:rsidR="006F4DFE">
              <w:rPr>
                <w:rFonts w:ascii="Times New Roman" w:hAnsi="Times New Roman"/>
                <w:sz w:val="24"/>
                <w:szCs w:val="24"/>
              </w:rPr>
              <w:t>проектные и опытно-конструкторские работы по внедрению средств автоматизации и механизации</w:t>
            </w:r>
          </w:p>
        </w:tc>
        <w:tc>
          <w:tcPr>
            <w:tcW w:w="5072" w:type="dxa"/>
            <w:shd w:val="clear" w:color="auto" w:fill="auto"/>
          </w:tcPr>
          <w:p w14:paraId="4698E12D"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3779811D" w14:textId="058E7E88"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Проверка эскизных и технических проектов, рабочих чертежей средств автоматизации и механизации технологических операций.</w:t>
            </w:r>
          </w:p>
          <w:p w14:paraId="4B5B160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Выбора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 и механизации;</w:t>
            </w:r>
          </w:p>
          <w:p w14:paraId="00697C0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Выбора из базы ранее разработанных моделей элементов систем автоматизации и механизации; </w:t>
            </w:r>
          </w:p>
          <w:p w14:paraId="69C84F8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Анализа конструктивные характеристики систем автоматизации и механизации, исходя из их служебного назначения;</w:t>
            </w:r>
          </w:p>
          <w:p w14:paraId="449F6A86"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Использование средств информационной поддержки изделий на всех стадиях жизненного цикла (CALS-технологии)</w:t>
            </w:r>
          </w:p>
        </w:tc>
      </w:tr>
      <w:tr w:rsidR="006F4DFE" w:rsidRPr="00A00AFA" w14:paraId="1A49FC7F" w14:textId="77777777" w:rsidTr="000C4C1E">
        <w:tc>
          <w:tcPr>
            <w:tcW w:w="2767" w:type="dxa"/>
            <w:vMerge/>
            <w:shd w:val="clear" w:color="auto" w:fill="auto"/>
          </w:tcPr>
          <w:p w14:paraId="00E8DABA"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001BC161"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43D6555F"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1095E62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Проводить непосредственные замеры времени (хронометраж, фотография рабочего времени, мультимоментные наблюдения, интервью, самоописание)</w:t>
            </w:r>
          </w:p>
          <w:p w14:paraId="61AB42E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Рассчитывать эффективность выполнения основных и вспомогательных переходов, определять узкие места технологических операций</w:t>
            </w:r>
          </w:p>
          <w:p w14:paraId="0233795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Читать чертежи графической части рабочей и проектной документации автоматизированной системы управления технологическими процессами</w:t>
            </w:r>
          </w:p>
          <w:p w14:paraId="0BC36A2F"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контролировать правильность выполнения работ по монтажу, испытаниям, наладке средств автоматизации и механизации технологических и вспомогательных переходов.</w:t>
            </w:r>
          </w:p>
          <w:p w14:paraId="62CD438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контролировать с использованием ЕСМ-системы организации правильность оформления документации при выполнении работ по монтажу, испытаниям, наладке и сдаче в эксплуатацию средств автоматизации и механизации технологических и вспомогательных переходов.</w:t>
            </w:r>
          </w:p>
          <w:p w14:paraId="77A544B6"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Консультировать работников организации при освоении новых конструкций средств автоматизации и механизации технологических и вспомогательных переходов.</w:t>
            </w:r>
          </w:p>
        </w:tc>
      </w:tr>
      <w:tr w:rsidR="006F4DFE" w:rsidRPr="00A00AFA" w14:paraId="082CA1CE" w14:textId="77777777" w:rsidTr="000C4C1E">
        <w:tc>
          <w:tcPr>
            <w:tcW w:w="2767" w:type="dxa"/>
            <w:vMerge/>
            <w:shd w:val="clear" w:color="auto" w:fill="auto"/>
          </w:tcPr>
          <w:p w14:paraId="236849B6"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72E0A015"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2E6A4515"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3DE90F6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Технологические возможности и характеристики основных технологических методов механосборочного производства.</w:t>
            </w:r>
          </w:p>
          <w:p w14:paraId="31015F1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Правила выполнения монтажа средств автоматизации и технологических и вспомогательных переходов.</w:t>
            </w:r>
          </w:p>
          <w:p w14:paraId="1CA948A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Методы испытаний, правила и условия выполнения работ по наладке средств автоматизации и механизации технологических и вспомогательных переходов.</w:t>
            </w:r>
          </w:p>
          <w:p w14:paraId="2553EB1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Средства технологического оснащения, контрольно-измерительные приборы и инструменты, применяемые в организации.</w:t>
            </w:r>
          </w:p>
          <w:p w14:paraId="1F6F418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Технологические процессы механосборочного производства, используемые в организации.</w:t>
            </w:r>
          </w:p>
          <w:p w14:paraId="0A30AB69"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Правила эксплуатации и технического обслуживания средств автоматизации и механизации технологических и вспомогательных переходов, применяемых в организации.</w:t>
            </w:r>
          </w:p>
        </w:tc>
      </w:tr>
      <w:tr w:rsidR="006F4DFE" w:rsidRPr="00A00AFA" w14:paraId="5D936AAA" w14:textId="77777777" w:rsidTr="000C4C1E">
        <w:tc>
          <w:tcPr>
            <w:tcW w:w="2767" w:type="dxa"/>
            <w:vMerge/>
            <w:shd w:val="clear" w:color="auto" w:fill="auto"/>
          </w:tcPr>
          <w:p w14:paraId="33481A54"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7026CEB9" w14:textId="3886D869" w:rsidR="00340800" w:rsidRPr="00A00AFA" w:rsidRDefault="00340800" w:rsidP="00E84CED">
            <w:pPr>
              <w:spacing w:after="0" w:line="240" w:lineRule="auto"/>
              <w:rPr>
                <w:rFonts w:ascii="Times New Roman" w:hAnsi="Times New Roman"/>
              </w:rPr>
            </w:pPr>
            <w:r w:rsidRPr="00A00AFA">
              <w:rPr>
                <w:rFonts w:ascii="Times New Roman" w:hAnsi="Times New Roman"/>
                <w:sz w:val="24"/>
                <w:szCs w:val="24"/>
              </w:rPr>
              <w:t xml:space="preserve">ПК.3.3 </w:t>
            </w:r>
            <w:r w:rsidR="006F4DFE">
              <w:rPr>
                <w:rFonts w:ascii="Times New Roman" w:hAnsi="Times New Roman"/>
                <w:sz w:val="24"/>
                <w:szCs w:val="24"/>
              </w:rPr>
              <w:t>Осуществлять планирование и организацию производственных работ по внедрению средств автоматизации и механизации.</w:t>
            </w:r>
          </w:p>
        </w:tc>
        <w:tc>
          <w:tcPr>
            <w:tcW w:w="5072" w:type="dxa"/>
            <w:shd w:val="clear" w:color="auto" w:fill="auto"/>
          </w:tcPr>
          <w:p w14:paraId="78602445"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664E15F8" w14:textId="0E734D10"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Выявление причин брака при использовании средств автоматизации и механизации технологических операций.</w:t>
            </w:r>
          </w:p>
          <w:p w14:paraId="5CADAA4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Контроль работ по монтажу, испытаниям, наладке и сдаче в эксплуатацию средств автоматизации и механизации технологических операций.</w:t>
            </w:r>
          </w:p>
          <w:p w14:paraId="0D694D5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Контроль за правильной эксплуатацией, обслуживанием средств автоматизации и механизации технологических операций.</w:t>
            </w:r>
          </w:p>
          <w:p w14:paraId="1BC7DDC4"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Подготовка предложений по устранению недостатков средств автоматизации и механизации технологических операций, изменению их конструкции на более совершенную.</w:t>
            </w:r>
          </w:p>
        </w:tc>
      </w:tr>
      <w:tr w:rsidR="006F4DFE" w:rsidRPr="00A00AFA" w14:paraId="48DDAF3F" w14:textId="77777777" w:rsidTr="000C4C1E">
        <w:tc>
          <w:tcPr>
            <w:tcW w:w="2767" w:type="dxa"/>
            <w:vMerge/>
            <w:shd w:val="clear" w:color="auto" w:fill="auto"/>
          </w:tcPr>
          <w:p w14:paraId="7B6FDA04"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0D0BB8A1"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15B69EA1"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19F04B6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Контролировать операции периодического (регламентного) технического обслуживания средств автоматизации и механизации технологических и вспомогательных переходов.</w:t>
            </w:r>
          </w:p>
          <w:p w14:paraId="328A4C4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Оценивать качество выпускаемой продукции, находить и устранять причины брака при использовании средств автоматизации и механизации технологических и вспомогательных переходов.</w:t>
            </w:r>
          </w:p>
          <w:p w14:paraId="7E9CCB5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Контролировать правильность эксплуатации работниками организации средств автоматизации и механизации технологических и вспомогательных переходов.</w:t>
            </w:r>
          </w:p>
          <w:p w14:paraId="603154A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Формулировать предложения по повышению производительности, упрощению эксплуатации и ремонта, снижению стоимости средств автоматизации и механизации технологических и вспомогательных переходов.</w:t>
            </w:r>
          </w:p>
          <w:p w14:paraId="5F8A076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текстовые редакторы (процессоры) и компьютерные программы для работы с графической информацией для оформления предложений по повышению производительности, упрощению эксплуатации и ремонта, снижению стоимости средств автоматизации и механизации технологических и вспомогательных переходов.</w:t>
            </w:r>
          </w:p>
          <w:p w14:paraId="4D4AC7BE"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Использовать текстовые редакторы (процессоры), компьютерные программы для работы с графической информацией, CAD – системы для оформления инструкций по эксплуатации, техническому обслуживанию и ремонту средств автоматизации и механизации технологических и вспомогательных переходов.</w:t>
            </w:r>
          </w:p>
        </w:tc>
      </w:tr>
      <w:tr w:rsidR="006F4DFE" w:rsidRPr="00A00AFA" w14:paraId="0C783CCF" w14:textId="77777777" w:rsidTr="000C4C1E">
        <w:tc>
          <w:tcPr>
            <w:tcW w:w="2767" w:type="dxa"/>
            <w:vMerge/>
            <w:shd w:val="clear" w:color="auto" w:fill="auto"/>
          </w:tcPr>
          <w:p w14:paraId="7B98DAF3"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32149F07"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5C25A808"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2BAC289A"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Типы и конструктивные особенности средств автоматизации и механизации основных и вспомогательных переходов</w:t>
            </w:r>
          </w:p>
          <w:p w14:paraId="069E72C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Технологические возможности средств автоматизации и механизации основных и вспомогательных переходов</w:t>
            </w:r>
          </w:p>
          <w:p w14:paraId="07A676D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Технологические процессы механосборочного производства, используемые в организации</w:t>
            </w:r>
          </w:p>
          <w:p w14:paraId="182AE11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Средства технологического оснащения, контрольно-измерительные приборы и инструменты, применяемые в организации</w:t>
            </w:r>
          </w:p>
          <w:p w14:paraId="4009086A"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Основы психофизиологии, гигиены и эргономики труда</w:t>
            </w:r>
          </w:p>
          <w:p w14:paraId="3594B00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Требования охраны труда, пожарной, промышленной, экологической безопасности и электробезопасности</w:t>
            </w:r>
          </w:p>
          <w:p w14:paraId="243227D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Виды контроля и испытаний средств автоматизации и механизации технологических и вспомогательных переходов.</w:t>
            </w:r>
          </w:p>
          <w:p w14:paraId="332ED2B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Виды и причины брака при изготовлении машиностроительных изделий с использованием средств автоматизации и механизации технологических и вспомогательных переходов.</w:t>
            </w:r>
          </w:p>
          <w:p w14:paraId="2655D8F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Технологические факторы, вызывающие погрешности изготовления машиностроительных изделий с использованием средств автоматизации и механизации технологических и вспомогательных переходов.</w:t>
            </w:r>
          </w:p>
          <w:p w14:paraId="467187EC"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Методы уменьшения влияния технологических факторов, вызывающих погрешности</w:t>
            </w:r>
          </w:p>
        </w:tc>
      </w:tr>
      <w:tr w:rsidR="006F4DFE" w:rsidRPr="00A00AFA" w14:paraId="5C028C70" w14:textId="77777777" w:rsidTr="000C4C1E">
        <w:tc>
          <w:tcPr>
            <w:tcW w:w="2767" w:type="dxa"/>
            <w:vMerge/>
            <w:shd w:val="clear" w:color="auto" w:fill="auto"/>
          </w:tcPr>
          <w:p w14:paraId="7BC17D07"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48E67FB6" w14:textId="2C29FD44" w:rsidR="00340800" w:rsidRPr="00A00AFA" w:rsidRDefault="00340800" w:rsidP="00E84CED">
            <w:pPr>
              <w:spacing w:after="0" w:line="240" w:lineRule="auto"/>
              <w:rPr>
                <w:rFonts w:ascii="Times New Roman" w:hAnsi="Times New Roman"/>
              </w:rPr>
            </w:pPr>
            <w:r w:rsidRPr="00A00AFA">
              <w:rPr>
                <w:rFonts w:ascii="Times New Roman" w:hAnsi="Times New Roman"/>
                <w:sz w:val="24"/>
                <w:szCs w:val="24"/>
              </w:rPr>
              <w:t>ПК.3.4 Разрабатывать техническую документацию, инструкции</w:t>
            </w:r>
            <w:r w:rsidR="006F4DFE">
              <w:rPr>
                <w:rFonts w:ascii="Times New Roman" w:hAnsi="Times New Roman"/>
                <w:sz w:val="24"/>
                <w:szCs w:val="24"/>
              </w:rPr>
              <w:t xml:space="preserve">, </w:t>
            </w:r>
            <w:r w:rsidRPr="00A00AFA">
              <w:rPr>
                <w:rFonts w:ascii="Times New Roman" w:hAnsi="Times New Roman"/>
                <w:sz w:val="24"/>
                <w:szCs w:val="24"/>
              </w:rPr>
              <w:t xml:space="preserve">связанные с </w:t>
            </w:r>
            <w:r w:rsidR="006F4DFE">
              <w:rPr>
                <w:rFonts w:ascii="Times New Roman" w:hAnsi="Times New Roman"/>
                <w:sz w:val="24"/>
                <w:szCs w:val="24"/>
              </w:rPr>
              <w:t>внедрением</w:t>
            </w:r>
            <w:r w:rsidRPr="00A00AFA">
              <w:rPr>
                <w:rFonts w:ascii="Times New Roman" w:hAnsi="Times New Roman"/>
                <w:sz w:val="24"/>
                <w:szCs w:val="24"/>
              </w:rPr>
              <w:t xml:space="preserve"> средств автоматизации и механизации</w:t>
            </w:r>
          </w:p>
        </w:tc>
        <w:tc>
          <w:tcPr>
            <w:tcW w:w="5072" w:type="dxa"/>
            <w:shd w:val="clear" w:color="auto" w:fill="auto"/>
          </w:tcPr>
          <w:p w14:paraId="23809676"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16CB064D" w14:textId="1D06A8A5"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Разработка рабочей документации по информационному, методическому, организационному обеспечению автоматизированной системы управления технологическими процессами;</w:t>
            </w:r>
          </w:p>
          <w:p w14:paraId="05BD6B4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Подготовка комплекта рабочей документации автоматизированной системы управления технологическими процессами к нормоконтролю и внесение изменений по результатам</w:t>
            </w:r>
          </w:p>
          <w:p w14:paraId="4ECA2CB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Разработка инструкций по эксплуатации и ремонту средств автоматизации и механизации технологических операций, безопасному ведению работ при их обслуживании.</w:t>
            </w:r>
          </w:p>
          <w:p w14:paraId="3D21FD63"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Составление технических заданий на разработку средств автоматизации и механизации технологических операций.</w:t>
            </w:r>
          </w:p>
        </w:tc>
      </w:tr>
      <w:tr w:rsidR="006F4DFE" w:rsidRPr="00A00AFA" w14:paraId="02C4EE35" w14:textId="77777777" w:rsidTr="000C4C1E">
        <w:tc>
          <w:tcPr>
            <w:tcW w:w="2767" w:type="dxa"/>
            <w:vMerge/>
            <w:shd w:val="clear" w:color="auto" w:fill="auto"/>
          </w:tcPr>
          <w:p w14:paraId="68D29DD8"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72FE5CA7"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2335762B" w14:textId="77777777" w:rsidR="00340800" w:rsidRPr="00A00AFA" w:rsidRDefault="00340800" w:rsidP="00E84CED">
            <w:pPr>
              <w:pBdr>
                <w:top w:val="nil"/>
                <w:left w:val="nil"/>
                <w:bottom w:val="nil"/>
                <w:right w:val="nil"/>
                <w:between w:val="nil"/>
              </w:pBdr>
              <w:spacing w:after="0" w:line="240" w:lineRule="auto"/>
              <w:rPr>
                <w:rFonts w:ascii="Times New Roman" w:hAnsi="Times New Roman"/>
                <w:b/>
                <w:color w:val="000000"/>
              </w:rPr>
            </w:pPr>
            <w:r w:rsidRPr="00A00AFA">
              <w:rPr>
                <w:rFonts w:ascii="Times New Roman" w:hAnsi="Times New Roman"/>
                <w:b/>
                <w:color w:val="000000"/>
              </w:rPr>
              <w:t>Умения:</w:t>
            </w:r>
          </w:p>
          <w:p w14:paraId="5503211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Определять порядок подготовки к выпуску рабочей документации автоматизированной системы управления технологическими процессами</w:t>
            </w:r>
          </w:p>
          <w:p w14:paraId="7418740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Выбирать способы и алгоритм работы в системе автоматизированного проектирования (далее - САПР) для оформления чертежей</w:t>
            </w:r>
          </w:p>
          <w:p w14:paraId="6927E4C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систему управления данными об изделии (далее – PDM – система) и систему управления корпоративным контентом (далее ЕСМ – система) организации для анализа технологических операций механосборочного производства с целью выявления переходов, подлежащих автоматизации и механизации.</w:t>
            </w:r>
          </w:p>
          <w:p w14:paraId="3A80244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текстовые редакторы (процессоры) и компьютерные программы для работы с графической информацией для оформления предложений по сокращению затрат тяжелого ручного труда, внедрению рациональных приемов и методов труда при выполнении основных и вспомогательных переходов.</w:t>
            </w:r>
          </w:p>
          <w:p w14:paraId="60FC489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прикладные компьютерные программы для расчета эффективности выполнения основных и вспомогательных переходов, определения узких мест технологических операций.</w:t>
            </w:r>
          </w:p>
          <w:p w14:paraId="4979239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систему управления нормативно-справочной информацией (далее MDM – система) организации для выбора средств автоматизации и механизации основных и вспомогательных переходов.</w:t>
            </w:r>
          </w:p>
          <w:p w14:paraId="475833A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текстовые редакторы (процессоры) и компьютерные программы для работы с графической информацией для оформления технических заданий на создание средств автоматизации и механизации технологических и вспомогательных переходов.</w:t>
            </w:r>
          </w:p>
          <w:p w14:paraId="1DC32E1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использовать прикладные компьютерные программы для расчетов эффективности внедрения средств автоматизации и механизации технологических и вспомогательных переходов</w:t>
            </w:r>
          </w:p>
          <w:p w14:paraId="63CB212F"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проверять с использованием систем автоматизированного проектирования (далее – CAD – система) конструкторскую документацию на средства автоматизации и механизации технологических и вспомогательных переходов</w:t>
            </w:r>
          </w:p>
        </w:tc>
      </w:tr>
      <w:tr w:rsidR="006F4DFE" w:rsidRPr="00A00AFA" w14:paraId="17029C80" w14:textId="77777777" w:rsidTr="000C4C1E">
        <w:tc>
          <w:tcPr>
            <w:tcW w:w="2767" w:type="dxa"/>
            <w:vMerge/>
            <w:shd w:val="clear" w:color="auto" w:fill="auto"/>
          </w:tcPr>
          <w:p w14:paraId="57F30A78"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21E585AC"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7D45ED6C"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7EB2558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Правила работы в САПР для оформления чертежей рабочей документации автоматизированной системы управления технологическими процессами</w:t>
            </w:r>
          </w:p>
          <w:p w14:paraId="1A88CBE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Система условных обозначений в проектировании</w:t>
            </w:r>
          </w:p>
          <w:p w14:paraId="0D023F7F"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Состав комплекта конструкторской документации автоматизированных систем управления технологическими процессами</w:t>
            </w:r>
          </w:p>
          <w:p w14:paraId="2A4AACE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Порядок и правила осуществления нормоконтроля комплекта рабочей документации автоматизированной системы управления технологическими процессами</w:t>
            </w:r>
          </w:p>
          <w:p w14:paraId="0DD8C60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PDM – система организации: возможности и порядок просмотра информации о технологических операциях.</w:t>
            </w:r>
          </w:p>
          <w:p w14:paraId="5031004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ЕСМ-система организации; возможности и порядок работы в ней.</w:t>
            </w:r>
          </w:p>
          <w:p w14:paraId="02E3D36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Текстовые редакторы (процессоры): наименования, возможности и порядок работы в них.</w:t>
            </w:r>
          </w:p>
          <w:p w14:paraId="7931A75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Прикладные компьютерные программы для работы с графической информацией: наименование, возможности и порядок работы в них.</w:t>
            </w:r>
          </w:p>
          <w:p w14:paraId="00EE037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Прикладные программы для вычислений и инженерных расчетов: наименование, возможности и порядок работы в них.</w:t>
            </w:r>
          </w:p>
          <w:p w14:paraId="46088A1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Нормативно-технические и руководящие документы по нормированию основных и вспомогательных переходов.</w:t>
            </w:r>
          </w:p>
          <w:p w14:paraId="50A61FE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Положения трудового законодательства Российской Федерации, регулирования оплаты труда, режим труда и отдыха</w:t>
            </w:r>
          </w:p>
          <w:p w14:paraId="1022787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Нормативно-технические и руководящие документы по оформлению конструкторской документации.</w:t>
            </w:r>
          </w:p>
          <w:p w14:paraId="1573889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Методические и нормативно-технические документы по организации пусконаладочных работ.</w:t>
            </w:r>
          </w:p>
          <w:p w14:paraId="0C4C57F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Правила разработки проектной, технической, технологической и эксплуатационной документации.</w:t>
            </w:r>
          </w:p>
          <w:p w14:paraId="67D72DF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CAD – системы: возможности и порядок работы в них.</w:t>
            </w:r>
          </w:p>
          <w:p w14:paraId="450A4B8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Процедуры согласования и утверждения технической документации, действующей в организации.</w:t>
            </w:r>
          </w:p>
          <w:p w14:paraId="37000668"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Состав и правила разработки эксплуатационной документации.</w:t>
            </w:r>
          </w:p>
        </w:tc>
      </w:tr>
      <w:tr w:rsidR="006F4DFE" w:rsidRPr="00A00AFA" w14:paraId="3F1EED07" w14:textId="77777777" w:rsidTr="000C4C1E">
        <w:tc>
          <w:tcPr>
            <w:tcW w:w="2767" w:type="dxa"/>
            <w:vMerge w:val="restart"/>
            <w:shd w:val="clear" w:color="auto" w:fill="auto"/>
          </w:tcPr>
          <w:p w14:paraId="5A3A905F" w14:textId="649701CD" w:rsidR="00340800" w:rsidRPr="00A00AFA" w:rsidRDefault="00340800" w:rsidP="00E84CED">
            <w:pPr>
              <w:suppressAutoHyphens/>
              <w:spacing w:after="0" w:line="240" w:lineRule="auto"/>
              <w:jc w:val="both"/>
              <w:rPr>
                <w:rFonts w:ascii="Times New Roman" w:hAnsi="Times New Roman"/>
                <w:sz w:val="24"/>
                <w:szCs w:val="24"/>
              </w:rPr>
            </w:pPr>
            <w:r w:rsidRPr="00A00AFA">
              <w:rPr>
                <w:rFonts w:ascii="Times New Roman" w:hAnsi="Times New Roman"/>
                <w:i/>
                <w:sz w:val="24"/>
                <w:szCs w:val="24"/>
              </w:rPr>
              <w:t>Подготовка и ведение технологического процесса (по видам) на робот</w:t>
            </w:r>
            <w:r w:rsidR="006F4DFE">
              <w:rPr>
                <w:rFonts w:ascii="Times New Roman" w:hAnsi="Times New Roman"/>
                <w:i/>
                <w:sz w:val="24"/>
                <w:szCs w:val="24"/>
              </w:rPr>
              <w:t>отехнологическом</w:t>
            </w:r>
            <w:r w:rsidRPr="00A00AFA">
              <w:rPr>
                <w:rFonts w:ascii="Times New Roman" w:hAnsi="Times New Roman"/>
                <w:i/>
                <w:sz w:val="24"/>
                <w:szCs w:val="24"/>
              </w:rPr>
              <w:t xml:space="preserve"> комплексе</w:t>
            </w:r>
          </w:p>
          <w:p w14:paraId="13C17D5B" w14:textId="77777777" w:rsidR="00340800" w:rsidRPr="00A00AFA" w:rsidRDefault="00340800" w:rsidP="00E84CED">
            <w:pPr>
              <w:suppressAutoHyphens/>
              <w:spacing w:after="0" w:line="240" w:lineRule="auto"/>
              <w:jc w:val="both"/>
              <w:rPr>
                <w:rFonts w:ascii="Times New Roman" w:hAnsi="Times New Roman"/>
                <w:sz w:val="24"/>
                <w:szCs w:val="24"/>
              </w:rPr>
            </w:pPr>
          </w:p>
        </w:tc>
        <w:tc>
          <w:tcPr>
            <w:tcW w:w="2759" w:type="dxa"/>
            <w:vMerge w:val="restart"/>
            <w:shd w:val="clear" w:color="auto" w:fill="auto"/>
          </w:tcPr>
          <w:p w14:paraId="00F2D4AB" w14:textId="7790D48F" w:rsidR="00340800" w:rsidRPr="00A00AFA" w:rsidRDefault="00340800" w:rsidP="00E84CED">
            <w:pPr>
              <w:widowControl w:val="0"/>
              <w:pBdr>
                <w:top w:val="nil"/>
                <w:left w:val="nil"/>
                <w:bottom w:val="nil"/>
                <w:right w:val="nil"/>
                <w:between w:val="nil"/>
              </w:pBdr>
              <w:tabs>
                <w:tab w:val="center" w:pos="1812"/>
              </w:tabs>
              <w:spacing w:after="0" w:line="240" w:lineRule="auto"/>
              <w:rPr>
                <w:rFonts w:ascii="Times New Roman" w:hAnsi="Times New Roman"/>
              </w:rPr>
            </w:pPr>
            <w:r w:rsidRPr="00A00AFA">
              <w:rPr>
                <w:rFonts w:ascii="Times New Roman" w:hAnsi="Times New Roman"/>
                <w:sz w:val="24"/>
                <w:szCs w:val="24"/>
              </w:rPr>
              <w:t xml:space="preserve">ПК.4.1 Составлять маршрут технологического процесса </w:t>
            </w:r>
            <w:r w:rsidR="006F4DFE">
              <w:rPr>
                <w:rFonts w:ascii="Times New Roman" w:hAnsi="Times New Roman"/>
                <w:sz w:val="24"/>
                <w:szCs w:val="24"/>
              </w:rPr>
              <w:t xml:space="preserve">из разработанных </w:t>
            </w:r>
            <w:r w:rsidRPr="00A00AFA">
              <w:rPr>
                <w:rFonts w:ascii="Times New Roman" w:hAnsi="Times New Roman"/>
                <w:sz w:val="24"/>
                <w:szCs w:val="24"/>
              </w:rPr>
              <w:t>технологически</w:t>
            </w:r>
            <w:r w:rsidR="006F4DFE">
              <w:rPr>
                <w:rFonts w:ascii="Times New Roman" w:hAnsi="Times New Roman"/>
                <w:sz w:val="24"/>
                <w:szCs w:val="24"/>
              </w:rPr>
              <w:t>х</w:t>
            </w:r>
            <w:r w:rsidRPr="00A00AFA">
              <w:rPr>
                <w:rFonts w:ascii="Times New Roman" w:hAnsi="Times New Roman"/>
                <w:sz w:val="24"/>
                <w:szCs w:val="24"/>
              </w:rPr>
              <w:t xml:space="preserve"> операции</w:t>
            </w:r>
            <w:r w:rsidR="006F4DFE">
              <w:rPr>
                <w:rFonts w:ascii="Times New Roman" w:hAnsi="Times New Roman"/>
                <w:sz w:val="24"/>
                <w:szCs w:val="24"/>
              </w:rPr>
              <w:t xml:space="preserve"> и переходов</w:t>
            </w:r>
          </w:p>
        </w:tc>
        <w:tc>
          <w:tcPr>
            <w:tcW w:w="5072" w:type="dxa"/>
            <w:shd w:val="clear" w:color="auto" w:fill="auto"/>
          </w:tcPr>
          <w:p w14:paraId="17C4586F"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599CB99B" w14:textId="7E0B6F93"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Изучения производственного задания, конструкторской и производственно-технологической документации</w:t>
            </w:r>
          </w:p>
          <w:p w14:paraId="6C89661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Выбора программы операций в соответствии с производственным заданием, конструкторской и производственно-технологической документацией</w:t>
            </w:r>
          </w:p>
          <w:p w14:paraId="6E1D968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Выполнение технологических операций на роботизированном комплексе</w:t>
            </w:r>
          </w:p>
          <w:p w14:paraId="0025B38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Выполнения программирования роботизированного комплекса и настройки параметров технологического процесса роботизированного комплекса</w:t>
            </w:r>
          </w:p>
          <w:p w14:paraId="416447AF"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Разработки и настройки технологических программ для единичного манипулятора</w:t>
            </w:r>
          </w:p>
        </w:tc>
      </w:tr>
      <w:tr w:rsidR="006F4DFE" w:rsidRPr="00A00AFA" w14:paraId="1197B3AF" w14:textId="77777777" w:rsidTr="000C4C1E">
        <w:tc>
          <w:tcPr>
            <w:tcW w:w="2767" w:type="dxa"/>
            <w:vMerge/>
            <w:shd w:val="clear" w:color="auto" w:fill="auto"/>
          </w:tcPr>
          <w:p w14:paraId="2077EF59"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3425FFF3"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30D8E638"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Умения:</w:t>
            </w:r>
          </w:p>
          <w:p w14:paraId="0C04BD2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Вносить изменения в технологические программы: траектории движения робота; типа движения робота (по прямой, по окружности, от точки к точке); последовательности выполнения операций; мест и количества точек измерений; частоты, амплитуды колебаний и задержки на кромках; последовательности смены инструмента</w:t>
            </w:r>
          </w:p>
          <w:p w14:paraId="2CD832B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Интегрировать в программу взаимодействие робота с устройствами промышленной визуализации (тепловыми, механическими, электромеханическими, магнитными, лазерными, оптическими) с возможностью выбора автоматического слежения</w:t>
            </w:r>
          </w:p>
          <w:p w14:paraId="7D1F6CC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Конфигурировать цифровые и аналоговые входы/выходы робота, работать с системными переменными</w:t>
            </w:r>
          </w:p>
          <w:p w14:paraId="399BF7C3"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Настраивать конфигурацию цифровых и аналоговых входов/выходов робота</w:t>
            </w:r>
          </w:p>
          <w:p w14:paraId="2F7CD0FA"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Настраивать совместную работу робота с другими устройствами, в том числе с другими роботами</w:t>
            </w:r>
          </w:p>
          <w:p w14:paraId="6269D831"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Настраивать устройства промышленной визуализации процесса и автоматического слежения (тепловые, механические, электромеханические, магнитные, лазерные, оптические)</w:t>
            </w:r>
          </w:p>
        </w:tc>
      </w:tr>
      <w:tr w:rsidR="006F4DFE" w:rsidRPr="00A00AFA" w14:paraId="2CDBD1FA" w14:textId="77777777" w:rsidTr="000C4C1E">
        <w:tc>
          <w:tcPr>
            <w:tcW w:w="2767" w:type="dxa"/>
            <w:vMerge/>
            <w:shd w:val="clear" w:color="auto" w:fill="auto"/>
          </w:tcPr>
          <w:p w14:paraId="03D4F8ED"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1C5E3FFE"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66C9A6F9"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61178508"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Механические и технологические свойства обрабатываемых материалов</w:t>
            </w:r>
          </w:p>
          <w:p w14:paraId="5E57774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Назначение и условия применения роботизированной обработки</w:t>
            </w:r>
          </w:p>
          <w:p w14:paraId="5C886DF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Программирование робота: структура программирования; концепция и реализация программ; переменные и их описание; использование массивов, структур и списков; написание подпрограмм и функций; работа с данными; программирование движения и работа с препроцессором; управление выполнением программы; функции режима внешнего автоматического управления; работа с входами и выходами</w:t>
            </w:r>
          </w:p>
          <w:p w14:paraId="78EF378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Тепловые, механические, электромеханические, магнитные, лазерные, оптические устройства промышленной визуализации технологических процессов и слежения за технологическими процессами и способы их интеграции в роботизированный комплекс</w:t>
            </w:r>
          </w:p>
          <w:p w14:paraId="0C331D7A"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Технология роботизированной обработки</w:t>
            </w:r>
          </w:p>
          <w:p w14:paraId="1FFE9189"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Требования к качеству изделий; виды и методы контроля</w:t>
            </w:r>
          </w:p>
          <w:p w14:paraId="042201CD"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Требования охраны труда, в том числе на рабочем месте</w:t>
            </w:r>
          </w:p>
          <w:p w14:paraId="27ABBE7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Устройство робота и вспомогательного оборудования для технологического процесса, назначение и условия работы контрольно-измерительных приборов, правила их эксплуатации и область применения</w:t>
            </w:r>
          </w:p>
          <w:p w14:paraId="02B6760F"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Электрические схемы и конструкции различных типов оборудования, применяемого в составе роботизированного комплекса для технологического процесса</w:t>
            </w:r>
          </w:p>
        </w:tc>
      </w:tr>
      <w:tr w:rsidR="006F4DFE" w:rsidRPr="00A00AFA" w14:paraId="0C36E19D" w14:textId="77777777" w:rsidTr="000C4C1E">
        <w:tc>
          <w:tcPr>
            <w:tcW w:w="2767" w:type="dxa"/>
            <w:vMerge/>
            <w:shd w:val="clear" w:color="auto" w:fill="auto"/>
          </w:tcPr>
          <w:p w14:paraId="0987C271"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383B0D18" w14:textId="544C76A5" w:rsidR="00340800" w:rsidRPr="00A00AFA" w:rsidRDefault="006F4DFE" w:rsidP="00E84CED">
            <w:pPr>
              <w:spacing w:after="0" w:line="240" w:lineRule="auto"/>
              <w:rPr>
                <w:rFonts w:ascii="Times New Roman" w:hAnsi="Times New Roman"/>
              </w:rPr>
            </w:pPr>
            <w:r w:rsidRPr="00A00AFA">
              <w:rPr>
                <w:rFonts w:ascii="Times New Roman" w:hAnsi="Times New Roman"/>
                <w:sz w:val="24"/>
                <w:szCs w:val="24"/>
              </w:rPr>
              <w:t xml:space="preserve">ПК.4.2 </w:t>
            </w:r>
            <w:r>
              <w:rPr>
                <w:rFonts w:ascii="Times New Roman" w:hAnsi="Times New Roman"/>
                <w:sz w:val="24"/>
                <w:szCs w:val="24"/>
              </w:rPr>
              <w:t>Контролировать ведение технологического процесса в соответствии с производственно-технологической документацией</w:t>
            </w:r>
          </w:p>
        </w:tc>
        <w:tc>
          <w:tcPr>
            <w:tcW w:w="5072" w:type="dxa"/>
            <w:shd w:val="clear" w:color="auto" w:fill="auto"/>
          </w:tcPr>
          <w:p w14:paraId="01F7C120"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4F5D6865" w14:textId="36EECB3D"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Контроля с применением измерительного инструмента изделия на соответствие требованиям конструкторской и производственно-технологической документации</w:t>
            </w:r>
          </w:p>
          <w:p w14:paraId="4D7AB87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Извлечения изделия из сборочных приспособлений и технологической оснастки</w:t>
            </w:r>
          </w:p>
          <w:p w14:paraId="78039BE5"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Контроля с применением измерительного инструмента подготовленной под обработку конструкции на соответствие требованиям конструкторской и производственно-технологической документации</w:t>
            </w:r>
          </w:p>
          <w:p w14:paraId="3D80AB42"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Управления устройствами промышленной визуализации процесса и автоматического слежения за технологическим процессом (тепловыми, механическими, электромеханическими, магнитными, лазерными, оптическими)</w:t>
            </w:r>
          </w:p>
        </w:tc>
      </w:tr>
      <w:tr w:rsidR="006F4DFE" w:rsidRPr="00A00AFA" w14:paraId="39B4D15E" w14:textId="77777777" w:rsidTr="000C4C1E">
        <w:tc>
          <w:tcPr>
            <w:tcW w:w="2767" w:type="dxa"/>
            <w:vMerge/>
            <w:shd w:val="clear" w:color="auto" w:fill="auto"/>
          </w:tcPr>
          <w:p w14:paraId="307A0752"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5477B2F9"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0F19E0AA"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Умения:</w:t>
            </w:r>
          </w:p>
          <w:p w14:paraId="6ECC83F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 xml:space="preserve">Выполнять мероприятия, направленные на устранение аварийной ситуации при использовании оборудования </w:t>
            </w:r>
          </w:p>
          <w:p w14:paraId="36EE988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Выполнять настройку параметров работы технологического оборудования</w:t>
            </w:r>
          </w:p>
          <w:p w14:paraId="7A5D72B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Выполнять юстировку робота и калибровку инструмента</w:t>
            </w:r>
          </w:p>
          <w:p w14:paraId="6E05C45E"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Запускать и проверять траекторию манипулятора (робота) по заданной траектории без выполнения технологической операции</w:t>
            </w:r>
          </w:p>
          <w:p w14:paraId="6E4B42D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Контролировать процесс роботизированной технологической операции и работу технологического оборудования для своевременной корректировки режимов в случае отклонений параметров процесса выполнения, отклонений в работе оборудования или при неудовлетворительном качестве изделия</w:t>
            </w:r>
          </w:p>
          <w:p w14:paraId="5850BD60"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Применять программное обеспечение (выбирать программы) для роботизированного технологического оборудования под конкретные условия процесса</w:t>
            </w:r>
          </w:p>
          <w:p w14:paraId="2C7DE26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Устранять неисправности в работе оборудования для роботизированной операции</w:t>
            </w:r>
          </w:p>
          <w:p w14:paraId="7463F4D7"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Учитывать нагрузку на робота от дополнительного оборудования для повышения точности робота</w:t>
            </w:r>
          </w:p>
        </w:tc>
      </w:tr>
      <w:tr w:rsidR="006F4DFE" w:rsidRPr="00A00AFA" w14:paraId="2CE417A4" w14:textId="77777777" w:rsidTr="000C4C1E">
        <w:tc>
          <w:tcPr>
            <w:tcW w:w="2767" w:type="dxa"/>
            <w:vMerge/>
            <w:shd w:val="clear" w:color="auto" w:fill="auto"/>
          </w:tcPr>
          <w:p w14:paraId="68D0E753"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314755BC"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18B0ED6F"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56917086"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Виды дефектов изделий, причины их образования, методы предупреждения и способы устранения</w:t>
            </w:r>
          </w:p>
          <w:p w14:paraId="24969D2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Методы контроля и испытаний</w:t>
            </w:r>
          </w:p>
          <w:p w14:paraId="4118685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Нормы и правила пожарной безопасности при проведении работ</w:t>
            </w:r>
          </w:p>
          <w:p w14:paraId="6066C244"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Основные системы робота, программное обеспечение, система питания; основные настройки и подготовки робота, понятие калибровки и юстировки робота, активация инструмента, понятие системы координат, программирование движения и основные принципы написания, программное обеспечение робота, работа с различными инструментами, использование программ для поиска положения обрабатываемой детали, написания простых программ (при существующей функции оборудования)</w:t>
            </w:r>
          </w:p>
          <w:p w14:paraId="6137988C"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Правила технической эксплуатации электроустановок</w:t>
            </w:r>
          </w:p>
        </w:tc>
      </w:tr>
      <w:tr w:rsidR="00914D13" w:rsidRPr="00A00AFA" w14:paraId="3186CB4A" w14:textId="77777777" w:rsidTr="000C4C1E">
        <w:tc>
          <w:tcPr>
            <w:tcW w:w="2767" w:type="dxa"/>
            <w:vMerge/>
            <w:shd w:val="clear" w:color="auto" w:fill="auto"/>
          </w:tcPr>
          <w:p w14:paraId="78EE5766" w14:textId="77777777" w:rsidR="00914D13" w:rsidRPr="00A00AFA" w:rsidRDefault="00914D13" w:rsidP="00914D13">
            <w:pPr>
              <w:spacing w:after="0" w:line="240" w:lineRule="auto"/>
              <w:rPr>
                <w:rFonts w:ascii="Times New Roman" w:hAnsi="Times New Roman"/>
              </w:rPr>
            </w:pPr>
          </w:p>
        </w:tc>
        <w:tc>
          <w:tcPr>
            <w:tcW w:w="2759" w:type="dxa"/>
            <w:vMerge w:val="restart"/>
            <w:shd w:val="clear" w:color="auto" w:fill="auto"/>
          </w:tcPr>
          <w:p w14:paraId="6A9BD498" w14:textId="274058FB" w:rsidR="00914D13" w:rsidRPr="00A00AFA" w:rsidRDefault="00914D13" w:rsidP="00914D13">
            <w:pPr>
              <w:spacing w:after="0" w:line="240" w:lineRule="auto"/>
              <w:rPr>
                <w:rFonts w:ascii="Times New Roman" w:hAnsi="Times New Roman"/>
              </w:rPr>
            </w:pPr>
            <w:r>
              <w:rPr>
                <w:rFonts w:ascii="Times New Roman" w:hAnsi="Times New Roman"/>
              </w:rPr>
              <w:t>ПК 4.3. Определять степень пригодности технологического процесса, опираясь на оценку качества по совокупности различных свойств.</w:t>
            </w:r>
          </w:p>
        </w:tc>
        <w:tc>
          <w:tcPr>
            <w:tcW w:w="5072" w:type="dxa"/>
            <w:shd w:val="clear" w:color="auto" w:fill="auto"/>
          </w:tcPr>
          <w:p w14:paraId="651F2B7C" w14:textId="77777777" w:rsidR="00914D13" w:rsidRPr="00A00AFA" w:rsidRDefault="00914D13" w:rsidP="00914D13">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77D4264F"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Подготовки рабочего места и средств индивидуальной защиты</w:t>
            </w:r>
          </w:p>
          <w:p w14:paraId="20CEA4FB"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Подготовки материалов к обработке</w:t>
            </w:r>
          </w:p>
          <w:p w14:paraId="329BE376"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Сборки конструкций под технологическую операцию с применением сборочных приспособлений и технологической оснастки</w:t>
            </w:r>
          </w:p>
          <w:p w14:paraId="7737C4D3" w14:textId="2171FB23" w:rsidR="00914D13" w:rsidRPr="00A00AFA" w:rsidRDefault="00914D13" w:rsidP="00914D13">
            <w:pPr>
              <w:spacing w:after="0" w:line="240" w:lineRule="auto"/>
              <w:rPr>
                <w:rFonts w:ascii="Times New Roman" w:hAnsi="Times New Roman"/>
                <w:b/>
                <w:color w:val="000000"/>
              </w:rPr>
            </w:pPr>
            <w:r w:rsidRPr="00A00AFA">
              <w:rPr>
                <w:rFonts w:ascii="Times New Roman" w:hAnsi="Times New Roman"/>
                <w:color w:val="000000"/>
              </w:rPr>
              <w:t>Моделирования по чертежам и техническим заданиям приспособлений и технической оснастки в программах компьютерного моделирования</w:t>
            </w:r>
          </w:p>
        </w:tc>
      </w:tr>
      <w:tr w:rsidR="00914D13" w:rsidRPr="00A00AFA" w14:paraId="5E8B5572" w14:textId="77777777" w:rsidTr="000C4C1E">
        <w:tc>
          <w:tcPr>
            <w:tcW w:w="2767" w:type="dxa"/>
            <w:vMerge/>
            <w:shd w:val="clear" w:color="auto" w:fill="auto"/>
          </w:tcPr>
          <w:p w14:paraId="084038A2" w14:textId="77777777" w:rsidR="00914D13" w:rsidRPr="00A00AFA" w:rsidRDefault="00914D13" w:rsidP="00914D13">
            <w:pPr>
              <w:spacing w:after="0" w:line="240" w:lineRule="auto"/>
              <w:rPr>
                <w:rFonts w:ascii="Times New Roman" w:hAnsi="Times New Roman"/>
              </w:rPr>
            </w:pPr>
          </w:p>
        </w:tc>
        <w:tc>
          <w:tcPr>
            <w:tcW w:w="2759" w:type="dxa"/>
            <w:vMerge/>
            <w:shd w:val="clear" w:color="auto" w:fill="auto"/>
          </w:tcPr>
          <w:p w14:paraId="22C946F1" w14:textId="77777777" w:rsidR="00914D13" w:rsidRPr="00A00AFA" w:rsidRDefault="00914D13" w:rsidP="00914D13">
            <w:pPr>
              <w:spacing w:after="0" w:line="240" w:lineRule="auto"/>
              <w:rPr>
                <w:rFonts w:ascii="Times New Roman" w:hAnsi="Times New Roman"/>
              </w:rPr>
            </w:pPr>
          </w:p>
        </w:tc>
        <w:tc>
          <w:tcPr>
            <w:tcW w:w="5072" w:type="dxa"/>
            <w:shd w:val="clear" w:color="auto" w:fill="auto"/>
          </w:tcPr>
          <w:p w14:paraId="2CBC3C51" w14:textId="77777777" w:rsidR="00914D13" w:rsidRPr="00A00AFA" w:rsidRDefault="00914D13" w:rsidP="00914D13">
            <w:pPr>
              <w:spacing w:after="0" w:line="240" w:lineRule="auto"/>
              <w:rPr>
                <w:rFonts w:ascii="Times New Roman" w:hAnsi="Times New Roman"/>
                <w:b/>
                <w:color w:val="000000"/>
              </w:rPr>
            </w:pPr>
            <w:r w:rsidRPr="00A00AFA">
              <w:rPr>
                <w:rFonts w:ascii="Times New Roman" w:hAnsi="Times New Roman"/>
                <w:b/>
                <w:color w:val="000000"/>
              </w:rPr>
              <w:t>Умения:</w:t>
            </w:r>
          </w:p>
          <w:p w14:paraId="4C62B7A8" w14:textId="77777777" w:rsidR="00914D13" w:rsidRPr="00A00AFA" w:rsidRDefault="00914D13" w:rsidP="00797F1F">
            <w:pPr>
              <w:numPr>
                <w:ilvl w:val="0"/>
                <w:numId w:val="2"/>
              </w:numPr>
              <w:spacing w:after="0" w:line="240" w:lineRule="auto"/>
              <w:ind w:left="0" w:firstLine="0"/>
              <w:rPr>
                <w:rFonts w:ascii="Times New Roman" w:hAnsi="Times New Roman"/>
                <w:color w:val="000000"/>
              </w:rPr>
            </w:pPr>
            <w:r w:rsidRPr="00A00AFA">
              <w:rPr>
                <w:rFonts w:ascii="Times New Roman" w:hAnsi="Times New Roman"/>
                <w:color w:val="000000"/>
              </w:rPr>
              <w:t>Расчета зажимных сил и определения расчетных факторов;</w:t>
            </w:r>
          </w:p>
          <w:p w14:paraId="022C85C5" w14:textId="77777777" w:rsidR="00914D13" w:rsidRPr="00A00AFA" w:rsidRDefault="00914D13" w:rsidP="00797F1F">
            <w:pPr>
              <w:numPr>
                <w:ilvl w:val="0"/>
                <w:numId w:val="2"/>
              </w:numPr>
              <w:spacing w:after="0" w:line="240" w:lineRule="auto"/>
              <w:ind w:left="0" w:firstLine="0"/>
              <w:rPr>
                <w:rFonts w:ascii="Times New Roman" w:hAnsi="Times New Roman"/>
                <w:color w:val="000000"/>
              </w:rPr>
            </w:pPr>
            <w:r w:rsidRPr="00A00AFA">
              <w:rPr>
                <w:rFonts w:ascii="Times New Roman" w:hAnsi="Times New Roman"/>
                <w:color w:val="000000"/>
              </w:rPr>
              <w:t>Проектирования базирующих элементов приспособлений и технологической оснастки;</w:t>
            </w:r>
          </w:p>
          <w:p w14:paraId="011492F6" w14:textId="77777777" w:rsidR="00914D13" w:rsidRPr="00A00AFA" w:rsidRDefault="00914D13" w:rsidP="00797F1F">
            <w:pPr>
              <w:numPr>
                <w:ilvl w:val="0"/>
                <w:numId w:val="2"/>
              </w:numPr>
              <w:spacing w:after="0" w:line="240" w:lineRule="auto"/>
              <w:ind w:left="0" w:firstLine="0"/>
              <w:rPr>
                <w:rFonts w:ascii="Times New Roman" w:hAnsi="Times New Roman"/>
                <w:color w:val="000000"/>
              </w:rPr>
            </w:pPr>
            <w:r w:rsidRPr="00A00AFA">
              <w:rPr>
                <w:rFonts w:ascii="Times New Roman" w:hAnsi="Times New Roman"/>
                <w:color w:val="000000"/>
              </w:rPr>
              <w:t>Выбора установочных элементов приспособлений;</w:t>
            </w:r>
          </w:p>
          <w:p w14:paraId="0D56AA49" w14:textId="77777777" w:rsidR="00914D13" w:rsidRPr="00A00AFA" w:rsidRDefault="00914D13" w:rsidP="00797F1F">
            <w:pPr>
              <w:numPr>
                <w:ilvl w:val="0"/>
                <w:numId w:val="2"/>
              </w:numPr>
              <w:spacing w:after="0" w:line="240" w:lineRule="auto"/>
              <w:ind w:left="0" w:firstLine="0"/>
              <w:rPr>
                <w:rFonts w:ascii="Times New Roman" w:hAnsi="Times New Roman"/>
                <w:color w:val="000000"/>
              </w:rPr>
            </w:pPr>
            <w:r w:rsidRPr="00A00AFA">
              <w:rPr>
                <w:rFonts w:ascii="Times New Roman" w:hAnsi="Times New Roman"/>
                <w:color w:val="000000"/>
              </w:rPr>
              <w:t>Проектирования зажимных механизмов;</w:t>
            </w:r>
          </w:p>
          <w:p w14:paraId="50CF5E7F" w14:textId="77777777" w:rsidR="00914D13" w:rsidRPr="00A00AFA" w:rsidRDefault="00914D13" w:rsidP="00797F1F">
            <w:pPr>
              <w:numPr>
                <w:ilvl w:val="0"/>
                <w:numId w:val="2"/>
              </w:numPr>
              <w:spacing w:after="0" w:line="240" w:lineRule="auto"/>
              <w:ind w:left="0" w:firstLine="0"/>
              <w:rPr>
                <w:rFonts w:ascii="Times New Roman" w:hAnsi="Times New Roman"/>
                <w:color w:val="000000"/>
              </w:rPr>
            </w:pPr>
            <w:r w:rsidRPr="00A00AFA">
              <w:rPr>
                <w:rFonts w:ascii="Times New Roman" w:hAnsi="Times New Roman"/>
                <w:color w:val="000000"/>
              </w:rPr>
              <w:t>Проектирования силовых приводов;</w:t>
            </w:r>
          </w:p>
          <w:p w14:paraId="3E690CC1" w14:textId="77777777" w:rsidR="00914D13" w:rsidRPr="00A00AFA" w:rsidRDefault="00914D13" w:rsidP="00797F1F">
            <w:pPr>
              <w:numPr>
                <w:ilvl w:val="0"/>
                <w:numId w:val="2"/>
              </w:numPr>
              <w:spacing w:after="0" w:line="240" w:lineRule="auto"/>
              <w:ind w:left="0" w:firstLine="0"/>
              <w:rPr>
                <w:rFonts w:ascii="Times New Roman" w:hAnsi="Times New Roman"/>
                <w:color w:val="000000"/>
              </w:rPr>
            </w:pPr>
            <w:r w:rsidRPr="00A00AFA">
              <w:rPr>
                <w:rFonts w:ascii="Times New Roman" w:hAnsi="Times New Roman"/>
                <w:color w:val="000000"/>
              </w:rPr>
              <w:t>Разработки теоретических схем базирования и схем установки заготовок;</w:t>
            </w:r>
          </w:p>
          <w:p w14:paraId="1EB345D9" w14:textId="5F1B1344" w:rsidR="00914D13" w:rsidRPr="00A00AFA" w:rsidRDefault="00914D13" w:rsidP="00914D13">
            <w:pPr>
              <w:spacing w:after="0" w:line="240" w:lineRule="auto"/>
              <w:rPr>
                <w:rFonts w:ascii="Times New Roman" w:hAnsi="Times New Roman"/>
                <w:b/>
                <w:color w:val="000000"/>
              </w:rPr>
            </w:pPr>
            <w:r w:rsidRPr="00A00AFA">
              <w:rPr>
                <w:rFonts w:ascii="Times New Roman" w:hAnsi="Times New Roman"/>
                <w:color w:val="000000"/>
              </w:rPr>
              <w:t>Разработки конструктивного исполнения приспособлений</w:t>
            </w:r>
          </w:p>
        </w:tc>
      </w:tr>
      <w:tr w:rsidR="00914D13" w:rsidRPr="00A00AFA" w14:paraId="6C009FD5" w14:textId="77777777" w:rsidTr="000C4C1E">
        <w:tc>
          <w:tcPr>
            <w:tcW w:w="2767" w:type="dxa"/>
            <w:vMerge/>
            <w:shd w:val="clear" w:color="auto" w:fill="auto"/>
          </w:tcPr>
          <w:p w14:paraId="45B23B1F" w14:textId="77777777" w:rsidR="00914D13" w:rsidRPr="00A00AFA" w:rsidRDefault="00914D13" w:rsidP="00914D13">
            <w:pPr>
              <w:spacing w:after="0" w:line="240" w:lineRule="auto"/>
              <w:rPr>
                <w:rFonts w:ascii="Times New Roman" w:hAnsi="Times New Roman"/>
              </w:rPr>
            </w:pPr>
          </w:p>
        </w:tc>
        <w:tc>
          <w:tcPr>
            <w:tcW w:w="2759" w:type="dxa"/>
            <w:vMerge/>
            <w:shd w:val="clear" w:color="auto" w:fill="auto"/>
          </w:tcPr>
          <w:p w14:paraId="6192EDB9" w14:textId="77777777" w:rsidR="00914D13" w:rsidRPr="00A00AFA" w:rsidRDefault="00914D13" w:rsidP="00914D13">
            <w:pPr>
              <w:spacing w:after="0" w:line="240" w:lineRule="auto"/>
              <w:rPr>
                <w:rFonts w:ascii="Times New Roman" w:hAnsi="Times New Roman"/>
              </w:rPr>
            </w:pPr>
          </w:p>
        </w:tc>
        <w:tc>
          <w:tcPr>
            <w:tcW w:w="5072" w:type="dxa"/>
            <w:shd w:val="clear" w:color="auto" w:fill="auto"/>
          </w:tcPr>
          <w:p w14:paraId="2CBEF8A9" w14:textId="77777777" w:rsidR="00914D13" w:rsidRPr="00A00AFA" w:rsidRDefault="00914D13" w:rsidP="00914D13">
            <w:pPr>
              <w:spacing w:after="0" w:line="240" w:lineRule="auto"/>
              <w:rPr>
                <w:rFonts w:ascii="Times New Roman" w:hAnsi="Times New Roman"/>
                <w:b/>
                <w:color w:val="000000"/>
              </w:rPr>
            </w:pPr>
            <w:r w:rsidRPr="00A00AFA">
              <w:rPr>
                <w:rFonts w:ascii="Times New Roman" w:hAnsi="Times New Roman"/>
                <w:b/>
                <w:color w:val="000000"/>
              </w:rPr>
              <w:t>Знания:</w:t>
            </w:r>
          </w:p>
          <w:p w14:paraId="355646E2"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Общих сведений о приспособлениях и технологической оснастке;</w:t>
            </w:r>
          </w:p>
          <w:p w14:paraId="49EA1DA0"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Виды и назначение сборочной оснастки, технологических приспособлений и манипуляторов, используемых для сборки деталей (узлов) под роботизированную обработку</w:t>
            </w:r>
          </w:p>
          <w:p w14:paraId="357F4E94"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Требования к сборке конструкции под обработку, расположение и размеры прихваток при сборке конструкции</w:t>
            </w:r>
          </w:p>
          <w:p w14:paraId="6FF65A3B"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Методик проектирования приспособлений;</w:t>
            </w:r>
          </w:p>
          <w:p w14:paraId="58F07ACD"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Установочных элементов приспособлений;</w:t>
            </w:r>
          </w:p>
          <w:p w14:paraId="1CA3DD92"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Типовых схем установки деталей;</w:t>
            </w:r>
          </w:p>
          <w:p w14:paraId="5577EE5F"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Типов зажимных механизмов;</w:t>
            </w:r>
          </w:p>
          <w:p w14:paraId="7500A586"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Методик расчета приспособлений на точность;</w:t>
            </w:r>
          </w:p>
          <w:p w14:paraId="34DAFEEA"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Этапов проектирования приспособлений для установки и закрепления заготовок;</w:t>
            </w:r>
          </w:p>
          <w:p w14:paraId="50722CF3" w14:textId="77777777" w:rsidR="00914D13" w:rsidRPr="00A00AFA" w:rsidRDefault="00914D13"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Методики разработки теоретических схем базирования и схем установки заготовок;</w:t>
            </w:r>
          </w:p>
          <w:p w14:paraId="5CB6CDC3" w14:textId="47334D3B" w:rsidR="00914D13" w:rsidRPr="00A00AFA" w:rsidRDefault="00914D13" w:rsidP="00914D13">
            <w:pPr>
              <w:spacing w:after="0" w:line="240" w:lineRule="auto"/>
              <w:rPr>
                <w:rFonts w:ascii="Times New Roman" w:hAnsi="Times New Roman"/>
                <w:b/>
                <w:color w:val="000000"/>
              </w:rPr>
            </w:pPr>
            <w:r w:rsidRPr="00A00AFA">
              <w:rPr>
                <w:rFonts w:ascii="Times New Roman" w:hAnsi="Times New Roman"/>
                <w:color w:val="000000"/>
              </w:rPr>
              <w:t>Устройства и конструктивного исполнения приспособлений для установки и закрепления заготовок</w:t>
            </w:r>
          </w:p>
        </w:tc>
      </w:tr>
      <w:tr w:rsidR="006F4DFE" w:rsidRPr="00A00AFA" w14:paraId="473E4C47" w14:textId="77777777" w:rsidTr="000C4C1E">
        <w:tc>
          <w:tcPr>
            <w:tcW w:w="2767" w:type="dxa"/>
            <w:vMerge/>
            <w:shd w:val="clear" w:color="auto" w:fill="auto"/>
          </w:tcPr>
          <w:p w14:paraId="456BADD1" w14:textId="77777777" w:rsidR="00340800" w:rsidRPr="00A00AFA" w:rsidRDefault="00340800" w:rsidP="00E84CED">
            <w:pPr>
              <w:spacing w:after="0" w:line="240" w:lineRule="auto"/>
              <w:rPr>
                <w:rFonts w:ascii="Times New Roman" w:hAnsi="Times New Roman"/>
              </w:rPr>
            </w:pPr>
          </w:p>
        </w:tc>
        <w:tc>
          <w:tcPr>
            <w:tcW w:w="2759" w:type="dxa"/>
            <w:vMerge w:val="restart"/>
            <w:shd w:val="clear" w:color="auto" w:fill="auto"/>
          </w:tcPr>
          <w:p w14:paraId="4EF81074" w14:textId="6B27F2EA" w:rsidR="00340800" w:rsidRPr="00A00AFA" w:rsidRDefault="00340800" w:rsidP="00E84CED">
            <w:pPr>
              <w:spacing w:after="0" w:line="240" w:lineRule="auto"/>
              <w:rPr>
                <w:rFonts w:ascii="Times New Roman" w:hAnsi="Times New Roman"/>
              </w:rPr>
            </w:pPr>
            <w:r w:rsidRPr="00A00AFA">
              <w:rPr>
                <w:rFonts w:ascii="Times New Roman" w:hAnsi="Times New Roman"/>
                <w:sz w:val="24"/>
                <w:szCs w:val="24"/>
              </w:rPr>
              <w:t>ПК.4.4</w:t>
            </w:r>
            <w:proofErr w:type="gramStart"/>
            <w:r w:rsidRPr="00A00AFA">
              <w:rPr>
                <w:rFonts w:ascii="Times New Roman" w:hAnsi="Times New Roman"/>
                <w:sz w:val="24"/>
                <w:szCs w:val="24"/>
              </w:rPr>
              <w:t xml:space="preserve"> </w:t>
            </w:r>
            <w:r w:rsidR="00914D13">
              <w:rPr>
                <w:rFonts w:ascii="Times New Roman" w:hAnsi="Times New Roman"/>
                <w:sz w:val="24"/>
                <w:szCs w:val="24"/>
              </w:rPr>
              <w:t>Р</w:t>
            </w:r>
            <w:proofErr w:type="gramEnd"/>
            <w:r w:rsidR="00914D13">
              <w:rPr>
                <w:rFonts w:ascii="Times New Roman" w:hAnsi="Times New Roman"/>
                <w:sz w:val="24"/>
                <w:szCs w:val="24"/>
              </w:rPr>
              <w:t>азрабатывать сопутствующую техническую и методическую документацию, связанную с использованием робототехнологического комплекса.</w:t>
            </w:r>
          </w:p>
        </w:tc>
        <w:tc>
          <w:tcPr>
            <w:tcW w:w="5072" w:type="dxa"/>
            <w:shd w:val="clear" w:color="auto" w:fill="auto"/>
          </w:tcPr>
          <w:p w14:paraId="63BFD8E4" w14:textId="77777777" w:rsidR="00A00AFA" w:rsidRPr="00A00AFA" w:rsidRDefault="00A00AFA" w:rsidP="00A00AFA">
            <w:pPr>
              <w:pBdr>
                <w:top w:val="nil"/>
                <w:left w:val="nil"/>
                <w:bottom w:val="nil"/>
                <w:right w:val="nil"/>
                <w:between w:val="nil"/>
              </w:pBdr>
              <w:spacing w:after="0" w:line="240" w:lineRule="auto"/>
              <w:rPr>
                <w:rFonts w:ascii="Times New Roman" w:hAnsi="Times New Roman"/>
                <w:color w:val="000000"/>
              </w:rPr>
            </w:pPr>
            <w:r w:rsidRPr="00A00AFA">
              <w:rPr>
                <w:rFonts w:ascii="Times New Roman" w:hAnsi="Times New Roman"/>
                <w:b/>
                <w:color w:val="000000"/>
              </w:rPr>
              <w:t>Навыки:</w:t>
            </w:r>
          </w:p>
          <w:p w14:paraId="073985B6" w14:textId="467A7AA5"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Проверки работоспособности и исправности оборудования</w:t>
            </w:r>
          </w:p>
          <w:p w14:paraId="44CB530F"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Устранения неисправности в работе единичного манипулятора</w:t>
            </w:r>
          </w:p>
        </w:tc>
      </w:tr>
      <w:tr w:rsidR="006F4DFE" w:rsidRPr="00A00AFA" w14:paraId="4C39429E" w14:textId="77777777" w:rsidTr="000C4C1E">
        <w:tc>
          <w:tcPr>
            <w:tcW w:w="2767" w:type="dxa"/>
            <w:vMerge/>
            <w:shd w:val="clear" w:color="auto" w:fill="auto"/>
          </w:tcPr>
          <w:p w14:paraId="3C0113DD"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1063D77C"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614E6D7D"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Умения:</w:t>
            </w:r>
          </w:p>
          <w:p w14:paraId="18CB2C27"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Определять неисправности в работе оборудования по внешнему виду изделия</w:t>
            </w:r>
          </w:p>
          <w:p w14:paraId="4569A28B"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Применять измерительный инструмент для контроля собранных и сваренных конструкций (изделий, узлов, деталей) на соответствие требованиям конструкторской и производственно-технологической документации</w:t>
            </w:r>
          </w:p>
          <w:p w14:paraId="008D8831"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Проверять систему безопасности оборудования (при ее наличии) перед началом процесса</w:t>
            </w:r>
          </w:p>
          <w:p w14:paraId="50AE5D2C"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Прогнозировать возникновение нештатных ситуаций в зависимости от положения робота</w:t>
            </w:r>
          </w:p>
        </w:tc>
      </w:tr>
      <w:tr w:rsidR="006F4DFE" w:rsidRPr="00A00AFA" w14:paraId="060E355A" w14:textId="77777777" w:rsidTr="000C4C1E">
        <w:tc>
          <w:tcPr>
            <w:tcW w:w="2767" w:type="dxa"/>
            <w:vMerge/>
            <w:shd w:val="clear" w:color="auto" w:fill="auto"/>
          </w:tcPr>
          <w:p w14:paraId="4BBD8057" w14:textId="77777777" w:rsidR="00340800" w:rsidRPr="00A00AFA" w:rsidRDefault="00340800" w:rsidP="00E84CED">
            <w:pPr>
              <w:spacing w:after="0" w:line="240" w:lineRule="auto"/>
              <w:rPr>
                <w:rFonts w:ascii="Times New Roman" w:hAnsi="Times New Roman"/>
              </w:rPr>
            </w:pPr>
          </w:p>
        </w:tc>
        <w:tc>
          <w:tcPr>
            <w:tcW w:w="2759" w:type="dxa"/>
            <w:vMerge/>
            <w:shd w:val="clear" w:color="auto" w:fill="auto"/>
          </w:tcPr>
          <w:p w14:paraId="3FF15462" w14:textId="77777777" w:rsidR="00340800" w:rsidRPr="00A00AFA" w:rsidRDefault="00340800" w:rsidP="00E84CED">
            <w:pPr>
              <w:spacing w:after="0" w:line="240" w:lineRule="auto"/>
              <w:rPr>
                <w:rFonts w:ascii="Times New Roman" w:hAnsi="Times New Roman"/>
              </w:rPr>
            </w:pPr>
          </w:p>
        </w:tc>
        <w:tc>
          <w:tcPr>
            <w:tcW w:w="5072" w:type="dxa"/>
            <w:shd w:val="clear" w:color="auto" w:fill="auto"/>
          </w:tcPr>
          <w:p w14:paraId="283F1815" w14:textId="77777777" w:rsidR="00340800" w:rsidRPr="00A00AFA" w:rsidRDefault="00340800" w:rsidP="00E84CED">
            <w:pPr>
              <w:spacing w:after="0" w:line="240" w:lineRule="auto"/>
              <w:rPr>
                <w:rFonts w:ascii="Times New Roman" w:hAnsi="Times New Roman"/>
                <w:b/>
                <w:color w:val="000000"/>
              </w:rPr>
            </w:pPr>
            <w:r w:rsidRPr="00A00AFA">
              <w:rPr>
                <w:rFonts w:ascii="Times New Roman" w:hAnsi="Times New Roman"/>
                <w:b/>
                <w:color w:val="000000"/>
              </w:rPr>
              <w:t>Знания:</w:t>
            </w:r>
          </w:p>
          <w:p w14:paraId="178BA75C"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Нормы и правила пожарной безопасности при проведении работ</w:t>
            </w:r>
          </w:p>
          <w:p w14:paraId="63A04412" w14:textId="77777777" w:rsidR="00340800" w:rsidRPr="00A00AFA" w:rsidRDefault="00340800" w:rsidP="00797F1F">
            <w:pPr>
              <w:numPr>
                <w:ilvl w:val="0"/>
                <w:numId w:val="2"/>
              </w:numPr>
              <w:pBdr>
                <w:top w:val="nil"/>
                <w:left w:val="nil"/>
                <w:bottom w:val="nil"/>
                <w:right w:val="nil"/>
                <w:between w:val="nil"/>
              </w:pBdr>
              <w:spacing w:after="0" w:line="240" w:lineRule="auto"/>
              <w:ind w:left="0" w:firstLine="0"/>
              <w:rPr>
                <w:rFonts w:ascii="Times New Roman" w:hAnsi="Times New Roman"/>
                <w:color w:val="000000"/>
              </w:rPr>
            </w:pPr>
            <w:r w:rsidRPr="00A00AFA">
              <w:rPr>
                <w:rFonts w:ascii="Times New Roman" w:hAnsi="Times New Roman"/>
                <w:color w:val="000000"/>
              </w:rPr>
              <w:t>Конструкция механики робота; устройство приводов осей робота; конструкция эксцентриков и подшипников; регулировка люфта осей; юстировка механики робота; порядок смазки подвижных частей; техническое обслуживание пневматического оборудования; техническое обслуживание механики робота; техническое обслуживание механизмов оборудования</w:t>
            </w:r>
          </w:p>
          <w:p w14:paraId="1660439A" w14:textId="77777777" w:rsidR="00340800" w:rsidRPr="00A00AFA" w:rsidRDefault="00340800" w:rsidP="00797F1F">
            <w:pPr>
              <w:numPr>
                <w:ilvl w:val="0"/>
                <w:numId w:val="2"/>
              </w:numPr>
              <w:spacing w:after="0" w:line="240" w:lineRule="auto"/>
              <w:ind w:left="0" w:firstLine="0"/>
              <w:rPr>
                <w:rFonts w:ascii="Times New Roman" w:hAnsi="Times New Roman"/>
              </w:rPr>
            </w:pPr>
            <w:r w:rsidRPr="00A00AFA">
              <w:rPr>
                <w:rFonts w:ascii="Times New Roman" w:hAnsi="Times New Roman"/>
                <w:color w:val="000000"/>
              </w:rPr>
              <w:t>Требования охраны труда; обзор системы; управляющая часть; силовая часть; схема безопасности; подключение сварочного оборудования к роботу; запуск, наладка и обслуживание электрики; установка программного обеспечения; монтажная схема; диагностика</w:t>
            </w:r>
          </w:p>
        </w:tc>
      </w:tr>
      <w:tr w:rsidR="006F4DFE" w:rsidRPr="00A00AFA" w14:paraId="4FDA07C8" w14:textId="77777777" w:rsidTr="000C4C1E">
        <w:tc>
          <w:tcPr>
            <w:tcW w:w="2767" w:type="dxa"/>
            <w:vMerge w:val="restart"/>
            <w:shd w:val="clear" w:color="auto" w:fill="auto"/>
          </w:tcPr>
          <w:p w14:paraId="6A217F55" w14:textId="77777777" w:rsidR="00340800" w:rsidRPr="00A00AFA" w:rsidRDefault="00340800" w:rsidP="00E84CED">
            <w:pPr>
              <w:spacing w:after="0" w:line="240" w:lineRule="auto"/>
              <w:jc w:val="both"/>
              <w:rPr>
                <w:rFonts w:ascii="Times New Roman" w:hAnsi="Times New Roman"/>
                <w:color w:val="7030A0"/>
                <w:sz w:val="24"/>
                <w:szCs w:val="24"/>
              </w:rPr>
            </w:pPr>
            <w:r w:rsidRPr="00A00AFA">
              <w:rPr>
                <w:rFonts w:ascii="Times New Roman" w:hAnsi="Times New Roman"/>
                <w:i/>
              </w:rPr>
              <w:t>Освоение видов работ по одной или нескольким профессиям рабочих, должностям служащих</w:t>
            </w:r>
            <w:r w:rsidRPr="00A00AFA">
              <w:rPr>
                <w:rStyle w:val="af0"/>
                <w:rFonts w:ascii="Times New Roman" w:hAnsi="Times New Roman"/>
                <w:sz w:val="24"/>
                <w:szCs w:val="24"/>
              </w:rPr>
              <w:t xml:space="preserve"> </w:t>
            </w:r>
          </w:p>
        </w:tc>
        <w:tc>
          <w:tcPr>
            <w:tcW w:w="2759" w:type="dxa"/>
            <w:vMerge w:val="restart"/>
            <w:shd w:val="clear" w:color="auto" w:fill="auto"/>
          </w:tcPr>
          <w:p w14:paraId="221EBE37" w14:textId="77777777" w:rsidR="00340800" w:rsidRPr="00A00AFA" w:rsidRDefault="00340800" w:rsidP="00E84CED">
            <w:pPr>
              <w:spacing w:after="0" w:line="240" w:lineRule="auto"/>
              <w:jc w:val="both"/>
              <w:rPr>
                <w:rFonts w:ascii="Times New Roman" w:hAnsi="Times New Roman"/>
                <w:color w:val="7030A0"/>
                <w:sz w:val="24"/>
                <w:szCs w:val="24"/>
              </w:rPr>
            </w:pPr>
          </w:p>
        </w:tc>
        <w:tc>
          <w:tcPr>
            <w:tcW w:w="5072" w:type="dxa"/>
            <w:shd w:val="clear" w:color="auto" w:fill="auto"/>
          </w:tcPr>
          <w:p w14:paraId="107411C2" w14:textId="77777777" w:rsidR="00340800" w:rsidRPr="00A00AFA" w:rsidRDefault="00340800" w:rsidP="00E84CED">
            <w:pPr>
              <w:spacing w:after="0" w:line="240" w:lineRule="auto"/>
              <w:rPr>
                <w:rFonts w:ascii="Times New Roman" w:hAnsi="Times New Roman"/>
                <w:b/>
                <w:sz w:val="24"/>
                <w:szCs w:val="24"/>
              </w:rPr>
            </w:pPr>
            <w:r w:rsidRPr="00A00AFA">
              <w:rPr>
                <w:rFonts w:ascii="Times New Roman" w:hAnsi="Times New Roman"/>
                <w:b/>
                <w:sz w:val="24"/>
                <w:szCs w:val="24"/>
              </w:rPr>
              <w:t>Умения:</w:t>
            </w:r>
          </w:p>
        </w:tc>
      </w:tr>
      <w:tr w:rsidR="006F4DFE" w:rsidRPr="00A00AFA" w14:paraId="6D30945A" w14:textId="77777777" w:rsidTr="000C4C1E">
        <w:tc>
          <w:tcPr>
            <w:tcW w:w="2767" w:type="dxa"/>
            <w:vMerge/>
            <w:shd w:val="clear" w:color="auto" w:fill="auto"/>
          </w:tcPr>
          <w:p w14:paraId="7A69685B" w14:textId="77777777" w:rsidR="00340800" w:rsidRPr="00A00AFA" w:rsidRDefault="00340800" w:rsidP="00E84CED">
            <w:pPr>
              <w:spacing w:after="0" w:line="240" w:lineRule="auto"/>
              <w:jc w:val="both"/>
              <w:rPr>
                <w:rFonts w:ascii="Times New Roman" w:hAnsi="Times New Roman"/>
                <w:color w:val="7030A0"/>
                <w:sz w:val="24"/>
                <w:szCs w:val="24"/>
              </w:rPr>
            </w:pPr>
          </w:p>
        </w:tc>
        <w:tc>
          <w:tcPr>
            <w:tcW w:w="2759" w:type="dxa"/>
            <w:vMerge/>
            <w:shd w:val="clear" w:color="auto" w:fill="auto"/>
          </w:tcPr>
          <w:p w14:paraId="38D5700F" w14:textId="77777777" w:rsidR="00340800" w:rsidRPr="00A00AFA" w:rsidRDefault="00340800" w:rsidP="00E84CED">
            <w:pPr>
              <w:spacing w:after="0" w:line="240" w:lineRule="auto"/>
              <w:jc w:val="both"/>
              <w:rPr>
                <w:rFonts w:ascii="Times New Roman" w:hAnsi="Times New Roman"/>
                <w:color w:val="7030A0"/>
                <w:sz w:val="24"/>
                <w:szCs w:val="24"/>
              </w:rPr>
            </w:pPr>
          </w:p>
        </w:tc>
        <w:tc>
          <w:tcPr>
            <w:tcW w:w="5072" w:type="dxa"/>
            <w:shd w:val="clear" w:color="auto" w:fill="auto"/>
          </w:tcPr>
          <w:p w14:paraId="6F38B2CF" w14:textId="77777777" w:rsidR="00340800" w:rsidRPr="00A00AFA" w:rsidRDefault="00340800" w:rsidP="00E84CED">
            <w:pPr>
              <w:spacing w:after="0" w:line="240" w:lineRule="auto"/>
              <w:rPr>
                <w:rFonts w:ascii="Times New Roman" w:hAnsi="Times New Roman"/>
                <w:b/>
                <w:sz w:val="24"/>
                <w:szCs w:val="24"/>
              </w:rPr>
            </w:pPr>
            <w:r w:rsidRPr="00A00AFA">
              <w:rPr>
                <w:rFonts w:ascii="Times New Roman" w:hAnsi="Times New Roman"/>
                <w:b/>
                <w:sz w:val="24"/>
                <w:szCs w:val="24"/>
              </w:rPr>
              <w:t>Знания:</w:t>
            </w:r>
          </w:p>
        </w:tc>
      </w:tr>
    </w:tbl>
    <w:p w14:paraId="7BB822EC" w14:textId="77777777" w:rsidR="00340800" w:rsidRPr="00866EA1" w:rsidRDefault="00340800" w:rsidP="00340800">
      <w:pPr>
        <w:spacing w:after="0"/>
        <w:ind w:firstLine="709"/>
        <w:jc w:val="both"/>
        <w:rPr>
          <w:rFonts w:ascii="Times New Roman" w:hAnsi="Times New Roman"/>
          <w:sz w:val="24"/>
          <w:szCs w:val="24"/>
        </w:rPr>
      </w:pPr>
    </w:p>
    <w:p w14:paraId="6220BD08" w14:textId="5D4AA828" w:rsidR="00052828" w:rsidRDefault="00052828" w:rsidP="00340800">
      <w:pPr>
        <w:spacing w:after="0"/>
        <w:ind w:firstLine="709"/>
        <w:jc w:val="both"/>
        <w:rPr>
          <w:rFonts w:ascii="Times New Roman" w:hAnsi="Times New Roman"/>
          <w:sz w:val="24"/>
          <w:szCs w:val="24"/>
        </w:rPr>
      </w:pPr>
    </w:p>
    <w:p w14:paraId="1421F774" w14:textId="77777777" w:rsidR="00052828" w:rsidRDefault="00052828">
      <w:pPr>
        <w:spacing w:after="160" w:line="259" w:lineRule="auto"/>
        <w:rPr>
          <w:rFonts w:ascii="Times New Roman" w:hAnsi="Times New Roman"/>
          <w:sz w:val="24"/>
          <w:szCs w:val="24"/>
        </w:rPr>
      </w:pPr>
      <w:r>
        <w:rPr>
          <w:rFonts w:ascii="Times New Roman" w:hAnsi="Times New Roman"/>
          <w:sz w:val="24"/>
          <w:szCs w:val="24"/>
        </w:rPr>
        <w:br w:type="page"/>
      </w:r>
    </w:p>
    <w:p w14:paraId="0A5F5A08" w14:textId="769EEB3F" w:rsidR="00052828" w:rsidRPr="00052828" w:rsidRDefault="00052828" w:rsidP="00052828">
      <w:pPr>
        <w:ind w:firstLine="851"/>
        <w:jc w:val="both"/>
        <w:rPr>
          <w:rFonts w:ascii="Times New Roman" w:eastAsia="Tahoma" w:hAnsi="Times New Roman"/>
          <w:b/>
          <w:bCs/>
          <w:color w:val="000000"/>
          <w:sz w:val="24"/>
          <w:szCs w:val="24"/>
          <w:lang w:bidi="ru-RU"/>
        </w:rPr>
      </w:pPr>
      <w:r w:rsidRPr="00052828">
        <w:rPr>
          <w:rFonts w:ascii="Times New Roman" w:eastAsia="Tahoma" w:hAnsi="Times New Roman"/>
          <w:b/>
          <w:bCs/>
          <w:color w:val="000000"/>
          <w:sz w:val="24"/>
          <w:szCs w:val="24"/>
          <w:lang w:bidi="ru-RU"/>
        </w:rPr>
        <w:t>4 ДОКУМЕНТЫ, ОПРЕДЕЛЯЮЩИЕ СОДЕРЖАНИЕ И ОРГАНИЗАЦИЮ ОБРАЗОВАТЕЛЬНОГО ПРОЦЕССА</w:t>
      </w:r>
    </w:p>
    <w:p w14:paraId="070DA14D" w14:textId="77777777" w:rsidR="00052828" w:rsidRPr="00052828" w:rsidRDefault="00052828" w:rsidP="00052828">
      <w:pPr>
        <w:widowControl w:val="0"/>
        <w:spacing w:after="0" w:line="240" w:lineRule="auto"/>
        <w:ind w:firstLine="851"/>
        <w:jc w:val="both"/>
        <w:rPr>
          <w:rFonts w:ascii="Times New Roman" w:eastAsia="Tahoma" w:hAnsi="Times New Roman"/>
          <w:b/>
          <w:bCs/>
          <w:color w:val="000000"/>
          <w:sz w:val="24"/>
          <w:szCs w:val="24"/>
          <w:lang w:bidi="ru-RU"/>
        </w:rPr>
      </w:pPr>
    </w:p>
    <w:p w14:paraId="30F1C9E3" w14:textId="77777777" w:rsidR="00052828" w:rsidRPr="00052828" w:rsidRDefault="00052828" w:rsidP="00052828">
      <w:pPr>
        <w:spacing w:after="0" w:line="240" w:lineRule="auto"/>
        <w:ind w:firstLine="851"/>
        <w:jc w:val="both"/>
        <w:rPr>
          <w:rFonts w:ascii="Times New Roman" w:eastAsia="Calibri" w:hAnsi="Times New Roman"/>
          <w:b/>
          <w:bCs/>
          <w:sz w:val="24"/>
          <w:szCs w:val="24"/>
          <w:lang w:eastAsia="en-US"/>
        </w:rPr>
      </w:pPr>
      <w:r w:rsidRPr="00052828">
        <w:rPr>
          <w:rFonts w:ascii="Times New Roman" w:eastAsia="Calibri" w:hAnsi="Times New Roman"/>
          <w:b/>
          <w:bCs/>
          <w:sz w:val="24"/>
          <w:szCs w:val="24"/>
          <w:lang w:eastAsia="en-US"/>
        </w:rPr>
        <w:t>4.1 Учебный план</w:t>
      </w:r>
    </w:p>
    <w:p w14:paraId="46DAC4CF" w14:textId="77777777" w:rsidR="00052828" w:rsidRPr="00052828" w:rsidRDefault="00052828" w:rsidP="00052828">
      <w:pPr>
        <w:spacing w:after="0" w:line="240" w:lineRule="auto"/>
        <w:ind w:firstLine="851"/>
        <w:jc w:val="both"/>
        <w:rPr>
          <w:rFonts w:ascii="Times New Roman" w:eastAsia="Calibri" w:hAnsi="Times New Roman"/>
          <w:b/>
          <w:bCs/>
          <w:sz w:val="24"/>
          <w:szCs w:val="24"/>
          <w:lang w:eastAsia="en-US"/>
        </w:rPr>
      </w:pPr>
    </w:p>
    <w:p w14:paraId="51BD0DA5"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Учебный план образовательной программы среднего профессионального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 </w:t>
      </w:r>
    </w:p>
    <w:p w14:paraId="5CC1419D"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eastAsia="Calibri" w:hAnsi="Times New Roman"/>
          <w:sz w:val="24"/>
          <w:szCs w:val="24"/>
          <w:lang w:eastAsia="en-US"/>
        </w:rPr>
        <w:t xml:space="preserve">В учебном плане по специальности </w:t>
      </w:r>
      <w:r w:rsidRPr="00052828">
        <w:rPr>
          <w:rFonts w:ascii="Times New Roman" w:hAnsi="Times New Roman"/>
          <w:sz w:val="24"/>
          <w:szCs w:val="24"/>
        </w:rPr>
        <w:t>15.01.14  Оснащение средствами автоматизации технологических процессов и производств (по отраслям)</w:t>
      </w:r>
      <w:r w:rsidRPr="00052828">
        <w:rPr>
          <w:rFonts w:ascii="Times New Roman" w:eastAsia="Tahoma" w:hAnsi="Times New Roman"/>
          <w:bCs/>
          <w:color w:val="000000"/>
          <w:sz w:val="24"/>
          <w:szCs w:val="24"/>
          <w:lang w:bidi="ru-RU"/>
        </w:rPr>
        <w:t xml:space="preserve"> </w:t>
      </w:r>
      <w:r w:rsidRPr="00052828">
        <w:rPr>
          <w:rFonts w:ascii="Times New Roman" w:hAnsi="Times New Roman"/>
          <w:sz w:val="24"/>
          <w:szCs w:val="24"/>
        </w:rPr>
        <w:t xml:space="preserve"> </w:t>
      </w:r>
      <w:r w:rsidRPr="00052828">
        <w:rPr>
          <w:rFonts w:ascii="Times New Roman" w:eastAsia="Calibri" w:hAnsi="Times New Roman"/>
          <w:sz w:val="24"/>
          <w:szCs w:val="24"/>
          <w:lang w:eastAsia="en-US"/>
        </w:rPr>
        <w:t xml:space="preserve">указан профиль получаемого профессионального образования, отображена логическая последовательность освоения базовых и дополнительных дисциплин общеобразовательного цикла; учебных циклов и разделов ОПОП (дисциплин, профессиональных модулей, практик), обеспечивающих формирование компетенций. Указаны максимальная, самостоятельная и обязательная учебная нагрузка обучающихся по дисциплинам, профессиональным модулям и междисциплинарным курсам, общая трудоемкость ОПОП в часах, а также формы промежуточной аттестации. </w:t>
      </w:r>
    </w:p>
    <w:p w14:paraId="7CFF1998"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Общепрофессиональный цикл состоит из общепрофессиональных дисциплин, профессиональный цикл – из профессиональных модулей в соответствии с основными видами деятельности. В состав каждого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w:t>
      </w:r>
    </w:p>
    <w:p w14:paraId="6185DC32"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Обязательная часть ОПОП по циклам составляет около 80 % от общего объема времени, отведенного на их освоение. В обязательных частях учебных циклов указан перечень обязательных дисциплин и профессиональных модулей (включая междисциплинарные курсы) в соответствии с требованиями ФГОС СПО к данной специальности. </w:t>
      </w:r>
    </w:p>
    <w:p w14:paraId="675D4D4B"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Вариативная часть ППССЗ (около 20 %) дает возможность расширения и/или углубления подготовки, определяемой содержанием обязательной части, получения дополнительных компетенций, знаний и умений. 900 часов учебной нагрузки  вариативной части циклов ОПОП распределены следующим образом:</w:t>
      </w:r>
    </w:p>
    <w:p w14:paraId="016B1C01"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13</w:t>
      </w:r>
      <w:r w:rsidRPr="00052828">
        <w:rPr>
          <w:rFonts w:ascii="Times New Roman" w:hAnsi="Times New Roman"/>
          <w:sz w:val="24"/>
          <w:szCs w:val="24"/>
          <w:lang w:eastAsia="zh-CN"/>
        </w:rPr>
        <w:tab/>
        <w:t>Электротехнические измерения – 48 часов</w:t>
      </w:r>
    </w:p>
    <w:p w14:paraId="051DF91B"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14</w:t>
      </w:r>
      <w:r w:rsidRPr="00052828">
        <w:rPr>
          <w:rFonts w:ascii="Times New Roman" w:hAnsi="Times New Roman"/>
          <w:sz w:val="24"/>
          <w:szCs w:val="24"/>
          <w:lang w:eastAsia="zh-CN"/>
        </w:rPr>
        <w:tab/>
        <w:t>Электрические машины – 80 часов</w:t>
      </w:r>
    </w:p>
    <w:p w14:paraId="69EA30C3"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15</w:t>
      </w:r>
      <w:r w:rsidRPr="00052828">
        <w:rPr>
          <w:rFonts w:ascii="Times New Roman" w:hAnsi="Times New Roman"/>
          <w:sz w:val="24"/>
          <w:szCs w:val="24"/>
          <w:lang w:eastAsia="zh-CN"/>
        </w:rPr>
        <w:tab/>
        <w:t>Типовые технологии производства – 128 часов</w:t>
      </w:r>
    </w:p>
    <w:p w14:paraId="585D97C4"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16</w:t>
      </w:r>
      <w:r w:rsidRPr="00052828">
        <w:rPr>
          <w:rFonts w:ascii="Times New Roman" w:hAnsi="Times New Roman"/>
          <w:sz w:val="24"/>
          <w:szCs w:val="24"/>
          <w:lang w:eastAsia="zh-CN"/>
        </w:rPr>
        <w:tab/>
        <w:t>Промышленная электроника – 131 час</w:t>
      </w:r>
    </w:p>
    <w:p w14:paraId="19941C83"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17</w:t>
      </w:r>
      <w:r w:rsidRPr="00052828">
        <w:rPr>
          <w:rFonts w:ascii="Times New Roman" w:hAnsi="Times New Roman"/>
          <w:sz w:val="24"/>
          <w:szCs w:val="24"/>
          <w:lang w:eastAsia="zh-CN"/>
        </w:rPr>
        <w:tab/>
        <w:t>Гидравлика, пневматика и термодинамика – 103 часа</w:t>
      </w:r>
    </w:p>
    <w:p w14:paraId="62168D0D"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18</w:t>
      </w:r>
      <w:r w:rsidRPr="00052828">
        <w:rPr>
          <w:rFonts w:ascii="Times New Roman" w:hAnsi="Times New Roman"/>
          <w:sz w:val="24"/>
          <w:szCs w:val="24"/>
          <w:lang w:eastAsia="zh-CN"/>
        </w:rPr>
        <w:tab/>
        <w:t>Автоматизация производства – 169 часов</w:t>
      </w:r>
    </w:p>
    <w:p w14:paraId="162E2629"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19</w:t>
      </w:r>
      <w:r w:rsidRPr="00052828">
        <w:rPr>
          <w:rFonts w:ascii="Times New Roman" w:hAnsi="Times New Roman"/>
          <w:sz w:val="24"/>
          <w:szCs w:val="24"/>
          <w:lang w:eastAsia="zh-CN"/>
        </w:rPr>
        <w:tab/>
        <w:t>Электронная техника – 51 час</w:t>
      </w:r>
    </w:p>
    <w:p w14:paraId="037A9EBB"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20</w:t>
      </w:r>
      <w:r w:rsidRPr="00052828">
        <w:rPr>
          <w:rFonts w:ascii="Times New Roman" w:hAnsi="Times New Roman"/>
          <w:sz w:val="24"/>
          <w:szCs w:val="24"/>
          <w:lang w:eastAsia="zh-CN"/>
        </w:rPr>
        <w:tab/>
        <w:t>Технологические процессы изготовления деталей машини – 112 часов</w:t>
      </w:r>
    </w:p>
    <w:p w14:paraId="12282961"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21</w:t>
      </w:r>
      <w:r w:rsidRPr="00052828">
        <w:rPr>
          <w:rFonts w:ascii="Times New Roman" w:hAnsi="Times New Roman"/>
          <w:sz w:val="24"/>
          <w:szCs w:val="24"/>
          <w:lang w:eastAsia="zh-CN"/>
        </w:rPr>
        <w:tab/>
        <w:t>Основы финансовой грамотности – 32 часа</w:t>
      </w:r>
    </w:p>
    <w:p w14:paraId="29C81F9E"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r w:rsidRPr="00052828">
        <w:rPr>
          <w:rFonts w:ascii="Times New Roman" w:hAnsi="Times New Roman"/>
          <w:sz w:val="24"/>
          <w:szCs w:val="24"/>
          <w:lang w:eastAsia="zh-CN"/>
        </w:rPr>
        <w:t>ОП. 22</w:t>
      </w:r>
      <w:r w:rsidRPr="00052828">
        <w:rPr>
          <w:rFonts w:ascii="Times New Roman" w:hAnsi="Times New Roman"/>
          <w:sz w:val="24"/>
          <w:szCs w:val="24"/>
          <w:lang w:eastAsia="zh-CN"/>
        </w:rPr>
        <w:tab/>
        <w:t>Основы предпринимательской деятельности – 46 часов</w:t>
      </w:r>
    </w:p>
    <w:p w14:paraId="7D71BEC5" w14:textId="77777777" w:rsidR="00052828" w:rsidRPr="00052828" w:rsidRDefault="00052828" w:rsidP="00052828">
      <w:pPr>
        <w:tabs>
          <w:tab w:val="left" w:pos="1463"/>
          <w:tab w:val="left" w:pos="1620"/>
          <w:tab w:val="left" w:pos="1800"/>
          <w:tab w:val="left" w:pos="1980"/>
          <w:tab w:val="left" w:pos="2160"/>
        </w:tabs>
        <w:suppressAutoHyphens/>
        <w:spacing w:after="0" w:line="240" w:lineRule="auto"/>
        <w:ind w:left="720"/>
        <w:jc w:val="both"/>
        <w:rPr>
          <w:rFonts w:ascii="Times New Roman" w:hAnsi="Times New Roman"/>
          <w:sz w:val="24"/>
          <w:szCs w:val="24"/>
          <w:lang w:eastAsia="zh-CN"/>
        </w:rPr>
      </w:pPr>
    </w:p>
    <w:p w14:paraId="0FB08B9F"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Кроме учебных циклов образовательная программа включает в себя следующие разделы: физическая культура, учебная практика, производственная практика, промежуточная аттестация, государственная итоговая аттестация.</w:t>
      </w:r>
    </w:p>
    <w:p w14:paraId="02E91693"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p>
    <w:p w14:paraId="4313C7A4" w14:textId="77777777" w:rsidR="00052828" w:rsidRPr="00052828" w:rsidRDefault="00052828" w:rsidP="00052828">
      <w:pPr>
        <w:spacing w:after="0" w:line="240" w:lineRule="auto"/>
        <w:ind w:firstLine="851"/>
        <w:jc w:val="both"/>
        <w:rPr>
          <w:rFonts w:ascii="Times New Roman" w:eastAsia="Calibri" w:hAnsi="Times New Roman"/>
          <w:i/>
          <w:iCs/>
          <w:sz w:val="24"/>
          <w:szCs w:val="24"/>
          <w:lang w:eastAsia="en-US"/>
        </w:rPr>
      </w:pPr>
      <w:r w:rsidRPr="00052828">
        <w:rPr>
          <w:rFonts w:ascii="Times New Roman" w:eastAsia="Calibri" w:hAnsi="Times New Roman"/>
          <w:sz w:val="24"/>
          <w:szCs w:val="24"/>
          <w:lang w:eastAsia="en-US"/>
        </w:rPr>
        <w:t>Учебный план и календарный учебный график приводится в Приложении1.</w:t>
      </w:r>
    </w:p>
    <w:p w14:paraId="68DEA7EF"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p w14:paraId="40DD65FF" w14:textId="77777777" w:rsidR="00052828" w:rsidRPr="00052828" w:rsidRDefault="00052828" w:rsidP="00052828">
      <w:pPr>
        <w:widowControl w:val="0"/>
        <w:spacing w:after="0" w:line="240" w:lineRule="auto"/>
        <w:ind w:firstLine="851"/>
        <w:jc w:val="both"/>
        <w:rPr>
          <w:rFonts w:ascii="Times New Roman" w:eastAsia="Tahoma" w:hAnsi="Times New Roman"/>
          <w:b/>
          <w:color w:val="000000"/>
          <w:sz w:val="24"/>
          <w:szCs w:val="24"/>
          <w:lang w:bidi="ru-RU"/>
        </w:rPr>
      </w:pPr>
      <w:r w:rsidRPr="00052828">
        <w:rPr>
          <w:rFonts w:ascii="Times New Roman" w:eastAsia="Tahoma" w:hAnsi="Times New Roman"/>
          <w:b/>
          <w:color w:val="000000"/>
          <w:sz w:val="24"/>
          <w:szCs w:val="24"/>
          <w:lang w:bidi="ru-RU"/>
        </w:rPr>
        <w:t>4.2 Рабочие программы учебных дисциплин, профессиональных модулей</w:t>
      </w:r>
    </w:p>
    <w:p w14:paraId="089ED03E" w14:textId="77777777" w:rsidR="00052828" w:rsidRPr="00052828" w:rsidRDefault="00052828" w:rsidP="00052828">
      <w:pPr>
        <w:widowControl w:val="0"/>
        <w:tabs>
          <w:tab w:val="left" w:pos="1466"/>
        </w:tabs>
        <w:spacing w:after="0" w:line="240" w:lineRule="auto"/>
        <w:jc w:val="both"/>
        <w:outlineLvl w:val="2"/>
        <w:rPr>
          <w:rFonts w:ascii="Times New Roman" w:hAnsi="Times New Roman"/>
          <w:sz w:val="24"/>
          <w:szCs w:val="24"/>
          <w:lang w:eastAsia="en-US"/>
        </w:rPr>
      </w:pPr>
    </w:p>
    <w:p w14:paraId="4FA77D84" w14:textId="77777777" w:rsidR="00052828" w:rsidRPr="00052828" w:rsidRDefault="00052828" w:rsidP="00052828">
      <w:pPr>
        <w:widowControl w:val="0"/>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Рабочие программы учебных дисциплин, профессиональных модулей отражают требования к подготовке обучающихся по результатам обучения, содержание учебного предмета, профессионального модуля, рекомендации по организации образовательного процесса и направлены на:</w:t>
      </w:r>
    </w:p>
    <w:p w14:paraId="6787041F" w14:textId="77777777" w:rsidR="00052828" w:rsidRPr="00052828" w:rsidRDefault="00052828" w:rsidP="00797F1F">
      <w:pPr>
        <w:widowControl w:val="0"/>
        <w:numPr>
          <w:ilvl w:val="0"/>
          <w:numId w:val="3"/>
        </w:numPr>
        <w:spacing w:after="0" w:line="240" w:lineRule="auto"/>
        <w:ind w:left="0" w:firstLine="851"/>
        <w:contextualSpacing/>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определение полного перечня компетенций, знаний, умений и навыков, практического опыта, которыми обучающийся должен овладеть в результате изучения конкретной  учебной дисциплины, профессионального модуля.</w:t>
      </w:r>
    </w:p>
    <w:p w14:paraId="41B60AEE" w14:textId="77777777" w:rsidR="00052828" w:rsidRPr="00052828" w:rsidRDefault="00052828" w:rsidP="00797F1F">
      <w:pPr>
        <w:widowControl w:val="0"/>
        <w:numPr>
          <w:ilvl w:val="0"/>
          <w:numId w:val="3"/>
        </w:numPr>
        <w:spacing w:after="0" w:line="240" w:lineRule="auto"/>
        <w:ind w:left="0" w:firstLine="851"/>
        <w:contextualSpacing/>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раскрытие структуры и содержания учебного материала;</w:t>
      </w:r>
    </w:p>
    <w:p w14:paraId="7FCE14FD" w14:textId="77777777" w:rsidR="00052828" w:rsidRPr="00052828" w:rsidRDefault="00052828" w:rsidP="00797F1F">
      <w:pPr>
        <w:widowControl w:val="0"/>
        <w:numPr>
          <w:ilvl w:val="0"/>
          <w:numId w:val="3"/>
        </w:numPr>
        <w:spacing w:after="0" w:line="240" w:lineRule="auto"/>
        <w:ind w:left="0" w:firstLine="851"/>
        <w:contextualSpacing/>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определение условий реализации учебной дисциплины/профессионального модуля;</w:t>
      </w:r>
    </w:p>
    <w:p w14:paraId="20082785" w14:textId="77777777" w:rsidR="00052828" w:rsidRPr="00052828" w:rsidRDefault="00052828" w:rsidP="00797F1F">
      <w:pPr>
        <w:widowControl w:val="0"/>
        <w:numPr>
          <w:ilvl w:val="0"/>
          <w:numId w:val="3"/>
        </w:numPr>
        <w:spacing w:after="0" w:line="240" w:lineRule="auto"/>
        <w:ind w:left="0" w:firstLine="851"/>
        <w:contextualSpacing/>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определение форм, методов контроля и оценка результатов обучения учебной дисциплины, компетенций по профессиональному модулю.</w:t>
      </w:r>
    </w:p>
    <w:p w14:paraId="73E0EBA9"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 xml:space="preserve">Рабочие программы дисциплин и профессиональных модулей имеют единую структуру,  принятую в техникуме. </w:t>
      </w:r>
    </w:p>
    <w:p w14:paraId="16BDA423"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Рабочие программы предметов и дисциплин, профессиональных модулей приведены в Приложении 2.</w:t>
      </w:r>
    </w:p>
    <w:p w14:paraId="044EA25E"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p>
    <w:p w14:paraId="57B7A6D8" w14:textId="77777777" w:rsidR="00052828" w:rsidRPr="00052828" w:rsidRDefault="00052828" w:rsidP="00052828">
      <w:pPr>
        <w:widowControl w:val="0"/>
        <w:tabs>
          <w:tab w:val="left" w:pos="1381"/>
        </w:tabs>
        <w:spacing w:after="0" w:line="240" w:lineRule="auto"/>
        <w:ind w:firstLine="851"/>
        <w:jc w:val="both"/>
        <w:outlineLvl w:val="2"/>
        <w:rPr>
          <w:rFonts w:ascii="Times New Roman" w:hAnsi="Times New Roman"/>
          <w:b/>
          <w:sz w:val="24"/>
          <w:szCs w:val="24"/>
          <w:lang w:eastAsia="en-US"/>
        </w:rPr>
      </w:pPr>
      <w:bookmarkStart w:id="17" w:name="bookmark27"/>
      <w:r w:rsidRPr="00052828">
        <w:rPr>
          <w:rFonts w:ascii="Times New Roman" w:hAnsi="Times New Roman"/>
          <w:b/>
          <w:sz w:val="24"/>
          <w:szCs w:val="24"/>
          <w:lang w:eastAsia="en-US"/>
        </w:rPr>
        <w:t>4.3 Программы учебной и производственной практик</w:t>
      </w:r>
      <w:bookmarkEnd w:id="17"/>
      <w:r w:rsidRPr="00052828">
        <w:rPr>
          <w:rFonts w:ascii="Times New Roman" w:hAnsi="Times New Roman"/>
          <w:b/>
          <w:sz w:val="24"/>
          <w:szCs w:val="24"/>
          <w:lang w:eastAsia="en-US"/>
        </w:rPr>
        <w:t>и</w:t>
      </w:r>
    </w:p>
    <w:p w14:paraId="3B889D3D" w14:textId="77777777" w:rsidR="00052828" w:rsidRPr="00052828" w:rsidRDefault="00052828" w:rsidP="00052828">
      <w:pPr>
        <w:widowControl w:val="0"/>
        <w:tabs>
          <w:tab w:val="left" w:pos="1381"/>
        </w:tabs>
        <w:spacing w:after="0" w:line="240" w:lineRule="auto"/>
        <w:ind w:firstLine="851"/>
        <w:jc w:val="both"/>
        <w:outlineLvl w:val="2"/>
        <w:rPr>
          <w:rFonts w:ascii="Times New Roman" w:hAnsi="Times New Roman"/>
          <w:sz w:val="24"/>
          <w:szCs w:val="24"/>
          <w:lang w:eastAsia="en-US"/>
        </w:rPr>
      </w:pPr>
    </w:p>
    <w:p w14:paraId="0304EECD" w14:textId="77777777" w:rsidR="00052828" w:rsidRPr="00052828" w:rsidRDefault="00052828" w:rsidP="00052828">
      <w:pPr>
        <w:widowControl w:val="0"/>
        <w:tabs>
          <w:tab w:val="left" w:leader="underscore" w:pos="9067"/>
        </w:tabs>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Практика является обязательным разделом программы подготовки квалифицированных рабочих, служащих. Она представляет собой вид учеб</w:t>
      </w:r>
      <w:r w:rsidRPr="00052828">
        <w:rPr>
          <w:rFonts w:ascii="Times New Roman" w:eastAsia="Tahoma" w:hAnsi="Times New Roman"/>
          <w:color w:val="000000"/>
          <w:sz w:val="24"/>
          <w:szCs w:val="24"/>
          <w:lang w:bidi="ru-RU"/>
        </w:rPr>
        <w:softHyphen/>
        <w:t>ной деятельности, направленной на формирование, закрепление, развитие практических на</w:t>
      </w:r>
      <w:r w:rsidRPr="00052828">
        <w:rPr>
          <w:rFonts w:ascii="Times New Roman" w:eastAsia="Tahoma" w:hAnsi="Times New Roman"/>
          <w:color w:val="000000"/>
          <w:sz w:val="24"/>
          <w:szCs w:val="24"/>
          <w:lang w:bidi="ru-RU"/>
        </w:rPr>
        <w:softHyphen/>
        <w:t>выков и компетенций в процессе выполнения определенных видов работ, связанных с буду</w:t>
      </w:r>
      <w:r w:rsidRPr="00052828">
        <w:rPr>
          <w:rFonts w:ascii="Times New Roman" w:eastAsia="Tahoma" w:hAnsi="Times New Roman"/>
          <w:color w:val="000000"/>
          <w:sz w:val="24"/>
          <w:szCs w:val="24"/>
          <w:lang w:bidi="ru-RU"/>
        </w:rPr>
        <w:softHyphen/>
        <w:t>щей профессиональной деятельностью обучающихся. При реализации образовательной про</w:t>
      </w:r>
      <w:r w:rsidRPr="00052828">
        <w:rPr>
          <w:rFonts w:ascii="Times New Roman" w:eastAsia="Tahoma" w:hAnsi="Times New Roman"/>
          <w:color w:val="000000"/>
          <w:sz w:val="24"/>
          <w:szCs w:val="24"/>
          <w:lang w:bidi="ru-RU"/>
        </w:rPr>
        <w:softHyphen/>
        <w:t>граммы предусматриваются следующие виды практик: учебная и производственная.</w:t>
      </w:r>
    </w:p>
    <w:p w14:paraId="6F49E671" w14:textId="77777777" w:rsidR="00052828" w:rsidRPr="00052828" w:rsidRDefault="00052828" w:rsidP="00052828">
      <w:pPr>
        <w:widowControl w:val="0"/>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Цели, задачи и формы отчетности определяются программой по каждому виду практи</w:t>
      </w:r>
      <w:r w:rsidRPr="00052828">
        <w:rPr>
          <w:rFonts w:ascii="Times New Roman" w:eastAsia="Tahoma" w:hAnsi="Times New Roman"/>
          <w:color w:val="000000"/>
          <w:sz w:val="24"/>
          <w:szCs w:val="24"/>
          <w:lang w:bidi="ru-RU"/>
        </w:rPr>
        <w:softHyphen/>
        <w:t>ки.</w:t>
      </w:r>
    </w:p>
    <w:p w14:paraId="011A7132" w14:textId="77777777" w:rsidR="00052828" w:rsidRPr="00052828" w:rsidRDefault="00052828" w:rsidP="00052828">
      <w:pPr>
        <w:widowControl w:val="0"/>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Учебная практика и производственная практика  проводятся при освоении обучающимися  профессиональных компетенций в рамках профессиональных модулей и реали</w:t>
      </w:r>
      <w:r w:rsidRPr="00052828">
        <w:rPr>
          <w:rFonts w:ascii="Times New Roman" w:eastAsia="Tahoma" w:hAnsi="Times New Roman"/>
          <w:color w:val="000000"/>
          <w:sz w:val="24"/>
          <w:szCs w:val="24"/>
          <w:lang w:bidi="ru-RU"/>
        </w:rPr>
        <w:softHyphen/>
        <w:t>зовываются концентрированно в несколько периодов и рассредоточено, чередуясь с теоретическими занятиями в рамках профессиональных модулей.</w:t>
      </w:r>
    </w:p>
    <w:p w14:paraId="6E75442F" w14:textId="77777777" w:rsidR="00052828" w:rsidRPr="00052828" w:rsidRDefault="00052828" w:rsidP="00052828">
      <w:pPr>
        <w:widowControl w:val="0"/>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Производственная практика проводится в организациях, направление деятельности которых соответствует профилю подготовки обучающихся. Аттестация по итогам производ</w:t>
      </w:r>
      <w:r w:rsidRPr="00052828">
        <w:rPr>
          <w:rFonts w:ascii="Times New Roman" w:eastAsia="Tahoma" w:hAnsi="Times New Roman"/>
          <w:color w:val="000000"/>
          <w:sz w:val="24"/>
          <w:szCs w:val="24"/>
          <w:lang w:bidi="ru-RU"/>
        </w:rPr>
        <w:softHyphen/>
        <w:t>ственной практики проводится на основании результатов, подтвержденных документами организаций: дневник практики, аттестационный лист по практике, характеристика.</w:t>
      </w:r>
    </w:p>
    <w:p w14:paraId="23C5A1AF" w14:textId="77777777" w:rsidR="00052828" w:rsidRPr="00052828" w:rsidRDefault="00052828" w:rsidP="00052828">
      <w:pPr>
        <w:widowControl w:val="0"/>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В Приложении 3 приведены рабочие программы учебной и производственной практик, реализуемых в рамках профессиональных модулей.</w:t>
      </w:r>
    </w:p>
    <w:p w14:paraId="6FD87716" w14:textId="77777777" w:rsidR="00052828" w:rsidRPr="00052828" w:rsidRDefault="00052828" w:rsidP="00052828">
      <w:pPr>
        <w:widowControl w:val="0"/>
        <w:spacing w:after="0" w:line="240" w:lineRule="auto"/>
        <w:ind w:firstLine="851"/>
        <w:jc w:val="both"/>
        <w:rPr>
          <w:rFonts w:ascii="Times New Roman" w:eastAsia="Tahoma" w:hAnsi="Times New Roman"/>
          <w:color w:val="000000"/>
          <w:sz w:val="24"/>
          <w:szCs w:val="24"/>
          <w:lang w:bidi="ru-RU"/>
        </w:rPr>
      </w:pPr>
    </w:p>
    <w:p w14:paraId="5E5D6FE4" w14:textId="77777777" w:rsidR="00052828" w:rsidRPr="00052828" w:rsidRDefault="00052828" w:rsidP="00052828">
      <w:pPr>
        <w:widowControl w:val="0"/>
        <w:tabs>
          <w:tab w:val="left" w:pos="2027"/>
        </w:tabs>
        <w:spacing w:after="0" w:line="240" w:lineRule="auto"/>
        <w:ind w:left="851"/>
        <w:jc w:val="both"/>
        <w:outlineLvl w:val="1"/>
        <w:rPr>
          <w:rFonts w:ascii="Times New Roman" w:hAnsi="Times New Roman"/>
          <w:b/>
          <w:bCs/>
          <w:sz w:val="24"/>
          <w:szCs w:val="24"/>
          <w:lang w:eastAsia="en-US"/>
        </w:rPr>
      </w:pPr>
      <w:bookmarkStart w:id="18" w:name="bookmark28"/>
      <w:r w:rsidRPr="00052828">
        <w:rPr>
          <w:rFonts w:ascii="Times New Roman" w:hAnsi="Times New Roman"/>
          <w:b/>
          <w:bCs/>
          <w:sz w:val="24"/>
          <w:szCs w:val="24"/>
          <w:lang w:eastAsia="en-US"/>
        </w:rPr>
        <w:t>5 ТРЕБОВАНИЯ К УСЛОВИЯМ РЕАЛИЗАЦИИ ППКРС</w:t>
      </w:r>
      <w:bookmarkEnd w:id="18"/>
    </w:p>
    <w:p w14:paraId="419A630E" w14:textId="77777777" w:rsidR="00052828" w:rsidRPr="00052828" w:rsidRDefault="00052828" w:rsidP="00052828">
      <w:pPr>
        <w:widowControl w:val="0"/>
        <w:tabs>
          <w:tab w:val="left" w:pos="1376"/>
        </w:tabs>
        <w:spacing w:after="0" w:line="240" w:lineRule="auto"/>
        <w:ind w:firstLine="851"/>
        <w:jc w:val="both"/>
        <w:outlineLvl w:val="2"/>
        <w:rPr>
          <w:rFonts w:ascii="Times New Roman" w:hAnsi="Times New Roman"/>
          <w:b/>
          <w:sz w:val="24"/>
          <w:szCs w:val="24"/>
          <w:lang w:eastAsia="en-US"/>
        </w:rPr>
      </w:pPr>
      <w:bookmarkStart w:id="19" w:name="bookmark29"/>
      <w:r w:rsidRPr="00052828">
        <w:rPr>
          <w:rFonts w:ascii="Times New Roman" w:hAnsi="Times New Roman"/>
          <w:b/>
          <w:sz w:val="24"/>
          <w:szCs w:val="24"/>
          <w:lang w:eastAsia="en-US"/>
        </w:rPr>
        <w:t>5.1 Требования к вступительным испытаниям абитуриентов</w:t>
      </w:r>
      <w:bookmarkEnd w:id="19"/>
    </w:p>
    <w:p w14:paraId="5AD6F922" w14:textId="77777777" w:rsidR="00052828" w:rsidRPr="00052828" w:rsidRDefault="00052828" w:rsidP="00052828">
      <w:pPr>
        <w:widowControl w:val="0"/>
        <w:tabs>
          <w:tab w:val="left" w:pos="1376"/>
        </w:tabs>
        <w:spacing w:after="0" w:line="240" w:lineRule="auto"/>
        <w:ind w:firstLine="851"/>
        <w:jc w:val="both"/>
        <w:outlineLvl w:val="2"/>
        <w:rPr>
          <w:rFonts w:ascii="Times New Roman" w:hAnsi="Times New Roman"/>
          <w:sz w:val="24"/>
          <w:szCs w:val="24"/>
          <w:lang w:eastAsia="en-US"/>
        </w:rPr>
      </w:pPr>
    </w:p>
    <w:p w14:paraId="04208085"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eastAsia="Tahoma" w:hAnsi="Times New Roman"/>
          <w:color w:val="000000"/>
          <w:sz w:val="24"/>
          <w:szCs w:val="24"/>
          <w:lang w:bidi="ru-RU"/>
        </w:rPr>
        <w:t xml:space="preserve">К освоению основной профессиональной образовательной программы по специальности </w:t>
      </w:r>
      <w:r w:rsidRPr="00052828">
        <w:rPr>
          <w:rFonts w:ascii="Times New Roman" w:hAnsi="Times New Roman"/>
          <w:sz w:val="24"/>
          <w:szCs w:val="24"/>
        </w:rPr>
        <w:t>15.01.14  Оснащение средствами автоматизации технологических процессов и производств (по отраслям)</w:t>
      </w:r>
      <w:r w:rsidRPr="00052828">
        <w:rPr>
          <w:rFonts w:ascii="Times New Roman" w:eastAsia="Tahoma" w:hAnsi="Times New Roman"/>
          <w:bCs/>
          <w:color w:val="000000"/>
          <w:sz w:val="24"/>
          <w:szCs w:val="24"/>
          <w:lang w:bidi="ru-RU"/>
        </w:rPr>
        <w:t xml:space="preserve"> </w:t>
      </w:r>
      <w:r w:rsidRPr="00052828">
        <w:rPr>
          <w:rFonts w:ascii="Times New Roman" w:hAnsi="Times New Roman"/>
          <w:sz w:val="24"/>
          <w:szCs w:val="24"/>
        </w:rPr>
        <w:t xml:space="preserve"> </w:t>
      </w:r>
      <w:r w:rsidRPr="00052828">
        <w:rPr>
          <w:rFonts w:ascii="Times New Roman" w:eastAsia="Tahoma" w:hAnsi="Times New Roman"/>
          <w:color w:val="000000"/>
          <w:sz w:val="24"/>
          <w:szCs w:val="24"/>
          <w:lang w:bidi="ru-RU"/>
        </w:rPr>
        <w:t>среднего профессионального образования допускаются лица, имеющие образование не ниже основного общего.</w:t>
      </w:r>
    </w:p>
    <w:p w14:paraId="6DEF28C2" w14:textId="77777777" w:rsidR="00052828" w:rsidRPr="00052828" w:rsidRDefault="00052828" w:rsidP="00052828">
      <w:pPr>
        <w:widowControl w:val="0"/>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 xml:space="preserve">Прием на обучение по образовательной программе среднего профессионального образования осуществляется на общедоступной основе. </w:t>
      </w:r>
    </w:p>
    <w:p w14:paraId="0AFB8E65" w14:textId="77777777" w:rsidR="00052828" w:rsidRPr="00052828" w:rsidRDefault="00052828" w:rsidP="00052828">
      <w:pPr>
        <w:widowControl w:val="0"/>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В случае если численность поступающих превышает коли</w:t>
      </w:r>
      <w:r w:rsidRPr="00052828">
        <w:rPr>
          <w:rFonts w:ascii="Times New Roman" w:eastAsia="Tahoma" w:hAnsi="Times New Roman"/>
          <w:color w:val="000000"/>
          <w:sz w:val="24"/>
          <w:szCs w:val="24"/>
          <w:lang w:bidi="ru-RU"/>
        </w:rPr>
        <w:softHyphen/>
        <w:t>чество бюджетных мест, техникум осуществляет прием на обучение по образовательной программе среднего профессионального образования по профессии на основе результатов освоения поступающими образовательной программы основного общего образования, указанных в представленных поступающими документах об образовании.</w:t>
      </w:r>
    </w:p>
    <w:p w14:paraId="6F926C2A" w14:textId="77777777" w:rsidR="00052828" w:rsidRPr="00052828" w:rsidRDefault="00052828" w:rsidP="00052828">
      <w:pPr>
        <w:widowControl w:val="0"/>
        <w:spacing w:after="0" w:line="240" w:lineRule="auto"/>
        <w:jc w:val="both"/>
        <w:rPr>
          <w:rFonts w:ascii="Times New Roman" w:hAnsi="Times New Roman"/>
          <w:i/>
          <w:iCs/>
          <w:sz w:val="24"/>
          <w:szCs w:val="24"/>
          <w:lang w:eastAsia="en-US"/>
        </w:rPr>
      </w:pPr>
    </w:p>
    <w:p w14:paraId="5F4C7F4B" w14:textId="77777777" w:rsidR="00052828" w:rsidRPr="00052828" w:rsidRDefault="00052828" w:rsidP="00052828">
      <w:pPr>
        <w:widowControl w:val="0"/>
        <w:tabs>
          <w:tab w:val="left" w:pos="1335"/>
        </w:tabs>
        <w:spacing w:after="0" w:line="240" w:lineRule="auto"/>
        <w:ind w:firstLine="851"/>
        <w:jc w:val="both"/>
        <w:rPr>
          <w:rFonts w:ascii="Times New Roman" w:eastAsia="Tahoma" w:hAnsi="Times New Roman"/>
          <w:b/>
          <w:color w:val="000000"/>
          <w:sz w:val="24"/>
          <w:szCs w:val="24"/>
          <w:lang w:bidi="ru-RU"/>
        </w:rPr>
      </w:pPr>
      <w:r w:rsidRPr="00052828">
        <w:rPr>
          <w:rFonts w:ascii="Times New Roman" w:eastAsia="Tahoma" w:hAnsi="Times New Roman"/>
          <w:b/>
          <w:color w:val="000000"/>
          <w:sz w:val="24"/>
          <w:szCs w:val="24"/>
          <w:lang w:bidi="ru-RU"/>
        </w:rPr>
        <w:t>5.2  Ресурсное обеспечение реализации основной профессиональной образовательной программы</w:t>
      </w:r>
    </w:p>
    <w:p w14:paraId="14BC39CA" w14:textId="77777777" w:rsidR="00052828" w:rsidRPr="00052828" w:rsidRDefault="00052828" w:rsidP="00052828">
      <w:pPr>
        <w:widowControl w:val="0"/>
        <w:tabs>
          <w:tab w:val="left" w:pos="1335"/>
        </w:tabs>
        <w:spacing w:after="0" w:line="240" w:lineRule="auto"/>
        <w:ind w:firstLine="851"/>
        <w:jc w:val="both"/>
        <w:rPr>
          <w:rFonts w:ascii="Times New Roman" w:eastAsia="Tahoma" w:hAnsi="Times New Roman"/>
          <w:b/>
          <w:color w:val="000000"/>
          <w:sz w:val="24"/>
          <w:szCs w:val="24"/>
          <w:lang w:bidi="ru-RU"/>
        </w:rPr>
      </w:pPr>
    </w:p>
    <w:p w14:paraId="1401B02F" w14:textId="3FC5E80D" w:rsidR="00052828" w:rsidRPr="00052828" w:rsidRDefault="00052828" w:rsidP="00052828">
      <w:pPr>
        <w:widowControl w:val="0"/>
        <w:tabs>
          <w:tab w:val="left" w:leader="underscore" w:pos="6211"/>
        </w:tabs>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 xml:space="preserve">Ресурсное обеспечение данной образовательной программы формируется на основе требований к условиям реализации основной профессиональной образовательной программы по специальности </w:t>
      </w:r>
      <w:r w:rsidR="00B312D8">
        <w:rPr>
          <w:rFonts w:ascii="Times New Roman" w:hAnsi="Times New Roman"/>
          <w:sz w:val="24"/>
          <w:szCs w:val="24"/>
        </w:rPr>
        <w:t>15.02.18 Техническая эксплуатация и обслуживание роботизированного производства</w:t>
      </w:r>
      <w:r w:rsidRPr="00052828">
        <w:rPr>
          <w:rFonts w:ascii="Times New Roman" w:eastAsia="Tahoma" w:hAnsi="Times New Roman"/>
          <w:bCs/>
          <w:color w:val="000000"/>
          <w:sz w:val="24"/>
          <w:szCs w:val="24"/>
          <w:lang w:bidi="ru-RU"/>
        </w:rPr>
        <w:t xml:space="preserve"> </w:t>
      </w:r>
      <w:r w:rsidRPr="00052828">
        <w:rPr>
          <w:rFonts w:ascii="Times New Roman" w:hAnsi="Times New Roman"/>
          <w:sz w:val="24"/>
          <w:szCs w:val="24"/>
        </w:rPr>
        <w:t xml:space="preserve"> </w:t>
      </w:r>
    </w:p>
    <w:p w14:paraId="1FD0BE96" w14:textId="77777777" w:rsidR="00052828" w:rsidRPr="00052828" w:rsidRDefault="00052828" w:rsidP="00052828">
      <w:pPr>
        <w:widowControl w:val="0"/>
        <w:tabs>
          <w:tab w:val="left" w:leader="underscore" w:pos="6211"/>
        </w:tabs>
        <w:spacing w:after="0" w:line="240" w:lineRule="auto"/>
        <w:ind w:firstLine="851"/>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Ресурсное обеспечение образовательной программы организации определяется как в целом по образовательной программе, так и по циклам дисциплин и включает в себя:</w:t>
      </w:r>
    </w:p>
    <w:p w14:paraId="262C4D38" w14:textId="77777777" w:rsidR="00052828" w:rsidRPr="00052828" w:rsidRDefault="00052828" w:rsidP="00797F1F">
      <w:pPr>
        <w:widowControl w:val="0"/>
        <w:numPr>
          <w:ilvl w:val="0"/>
          <w:numId w:val="4"/>
        </w:numPr>
        <w:tabs>
          <w:tab w:val="left" w:pos="1132"/>
        </w:tabs>
        <w:spacing w:after="0" w:line="240" w:lineRule="auto"/>
        <w:ind w:left="0" w:firstLine="851"/>
        <w:jc w:val="both"/>
        <w:rPr>
          <w:rFonts w:ascii="Times New Roman" w:hAnsi="Times New Roman"/>
          <w:iCs/>
          <w:sz w:val="24"/>
          <w:szCs w:val="24"/>
          <w:lang w:eastAsia="en-US"/>
        </w:rPr>
      </w:pPr>
      <w:r w:rsidRPr="00052828">
        <w:rPr>
          <w:rFonts w:ascii="Times New Roman" w:hAnsi="Times New Roman"/>
          <w:iCs/>
          <w:sz w:val="24"/>
          <w:szCs w:val="24"/>
          <w:lang w:eastAsia="en-US"/>
        </w:rPr>
        <w:t>кадровое обеспечение;</w:t>
      </w:r>
    </w:p>
    <w:p w14:paraId="0C9B3730" w14:textId="77777777" w:rsidR="00052828" w:rsidRPr="00052828" w:rsidRDefault="00052828" w:rsidP="00797F1F">
      <w:pPr>
        <w:widowControl w:val="0"/>
        <w:numPr>
          <w:ilvl w:val="0"/>
          <w:numId w:val="4"/>
        </w:numPr>
        <w:tabs>
          <w:tab w:val="left" w:pos="1132"/>
        </w:tabs>
        <w:spacing w:after="0" w:line="240" w:lineRule="auto"/>
        <w:ind w:left="0" w:firstLine="851"/>
        <w:jc w:val="both"/>
        <w:rPr>
          <w:rFonts w:ascii="Times New Roman" w:hAnsi="Times New Roman"/>
          <w:iCs/>
          <w:sz w:val="24"/>
          <w:szCs w:val="24"/>
          <w:lang w:eastAsia="en-US"/>
        </w:rPr>
      </w:pPr>
      <w:r w:rsidRPr="00052828">
        <w:rPr>
          <w:rFonts w:ascii="Times New Roman" w:hAnsi="Times New Roman"/>
          <w:iCs/>
          <w:sz w:val="24"/>
          <w:szCs w:val="24"/>
          <w:lang w:eastAsia="en-US"/>
        </w:rPr>
        <w:t>учебно-методическое и информационное обеспечение;</w:t>
      </w:r>
    </w:p>
    <w:p w14:paraId="39A0D7BF" w14:textId="77777777" w:rsidR="00052828" w:rsidRPr="00052828" w:rsidRDefault="00052828" w:rsidP="00797F1F">
      <w:pPr>
        <w:widowControl w:val="0"/>
        <w:numPr>
          <w:ilvl w:val="0"/>
          <w:numId w:val="4"/>
        </w:numPr>
        <w:tabs>
          <w:tab w:val="left" w:pos="1132"/>
        </w:tabs>
        <w:spacing w:after="0" w:line="240" w:lineRule="auto"/>
        <w:ind w:left="0" w:firstLine="851"/>
        <w:jc w:val="both"/>
        <w:rPr>
          <w:rFonts w:ascii="Times New Roman" w:hAnsi="Times New Roman"/>
          <w:iCs/>
          <w:sz w:val="24"/>
          <w:szCs w:val="24"/>
          <w:lang w:eastAsia="en-US"/>
        </w:rPr>
      </w:pPr>
      <w:r w:rsidRPr="00052828">
        <w:rPr>
          <w:rFonts w:ascii="Times New Roman" w:hAnsi="Times New Roman"/>
          <w:iCs/>
          <w:sz w:val="24"/>
          <w:szCs w:val="24"/>
          <w:lang w:eastAsia="en-US"/>
        </w:rPr>
        <w:t>материально-техническое обеспечение.</w:t>
      </w:r>
    </w:p>
    <w:p w14:paraId="6A8193C6" w14:textId="77777777" w:rsidR="00052828" w:rsidRPr="00052828" w:rsidRDefault="00052828" w:rsidP="00052828">
      <w:pPr>
        <w:widowControl w:val="0"/>
        <w:tabs>
          <w:tab w:val="left" w:pos="1132"/>
        </w:tabs>
        <w:spacing w:after="0" w:line="240" w:lineRule="auto"/>
        <w:ind w:firstLine="851"/>
        <w:jc w:val="both"/>
        <w:rPr>
          <w:rFonts w:ascii="Times New Roman" w:hAnsi="Times New Roman"/>
          <w:iCs/>
          <w:sz w:val="24"/>
          <w:szCs w:val="24"/>
          <w:lang w:eastAsia="en-US"/>
        </w:rPr>
      </w:pPr>
    </w:p>
    <w:p w14:paraId="080F0786" w14:textId="77777777" w:rsidR="00052828" w:rsidRPr="00052828" w:rsidRDefault="00052828" w:rsidP="00052828">
      <w:pPr>
        <w:widowControl w:val="0"/>
        <w:spacing w:after="0" w:line="240" w:lineRule="auto"/>
        <w:ind w:firstLine="851"/>
        <w:jc w:val="both"/>
        <w:rPr>
          <w:rFonts w:ascii="Times New Roman" w:hAnsi="Times New Roman"/>
          <w:b/>
          <w:color w:val="000000"/>
          <w:sz w:val="24"/>
          <w:szCs w:val="24"/>
          <w:shd w:val="clear" w:color="auto" w:fill="FFFFFF"/>
          <w:lang w:bidi="ru-RU"/>
        </w:rPr>
      </w:pPr>
      <w:r w:rsidRPr="00052828">
        <w:rPr>
          <w:rFonts w:ascii="Times New Roman" w:hAnsi="Times New Roman"/>
          <w:b/>
          <w:color w:val="000000"/>
          <w:sz w:val="24"/>
          <w:szCs w:val="24"/>
          <w:shd w:val="clear" w:color="auto" w:fill="FFFFFF"/>
          <w:lang w:bidi="ru-RU"/>
        </w:rPr>
        <w:t xml:space="preserve">5.2.1  Кадровое обеспечение </w:t>
      </w:r>
    </w:p>
    <w:p w14:paraId="43A04512"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shd w:val="clear" w:color="auto" w:fill="FFFFFF"/>
          <w:lang w:bidi="ru-RU"/>
        </w:rPr>
      </w:pPr>
    </w:p>
    <w:p w14:paraId="76868F83"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Педагогические кадры  имеют среднее и (или) высшее образование, соответствующее профилю преподаваемой дисциплины (профессионального модуля).</w:t>
      </w:r>
    </w:p>
    <w:p w14:paraId="233C9BD6"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Преподаватели, отвечающие за освоение обучающимися профессионального цикла, имеют опыт деятельности в организациях швейной промышленности и проходят курсы повышения квалификации один раз в три года.</w:t>
      </w:r>
    </w:p>
    <w:p w14:paraId="67333556"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Мастера производственного обучения по данной профессии проходят стажировку в профильных организациях не реже 1 раза в 3 года.</w:t>
      </w:r>
    </w:p>
    <w:p w14:paraId="329200DB"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Кадровый потенциал приведен в таблице 4.</w:t>
      </w:r>
    </w:p>
    <w:p w14:paraId="26379885"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p>
    <w:p w14:paraId="3DE2DA51"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Таблица 4</w:t>
      </w:r>
    </w:p>
    <w:p w14:paraId="42DE3183" w14:textId="77777777" w:rsidR="00052828" w:rsidRPr="00052828" w:rsidRDefault="00052828" w:rsidP="00052828">
      <w:pPr>
        <w:widowControl w:val="0"/>
        <w:spacing w:after="0" w:line="240" w:lineRule="auto"/>
        <w:jc w:val="both"/>
        <w:rPr>
          <w:rFonts w:ascii="Times New Roman" w:hAnsi="Times New Roman"/>
          <w:color w:val="000000"/>
          <w:sz w:val="24"/>
          <w:szCs w:val="24"/>
          <w:highlight w:val="yellow"/>
          <w:shd w:val="clear" w:color="auto" w:fill="FFFFFF"/>
          <w:lang w:bidi="ru-RU"/>
        </w:rPr>
      </w:pPr>
    </w:p>
    <w:tbl>
      <w:tblPr>
        <w:tblStyle w:val="2ff3"/>
        <w:tblW w:w="0" w:type="auto"/>
        <w:jc w:val="center"/>
        <w:tblInd w:w="534" w:type="dxa"/>
        <w:tblLook w:val="04A0" w:firstRow="1" w:lastRow="0" w:firstColumn="1" w:lastColumn="0" w:noHBand="0" w:noVBand="1"/>
      </w:tblPr>
      <w:tblGrid>
        <w:gridCol w:w="7512"/>
        <w:gridCol w:w="851"/>
      </w:tblGrid>
      <w:tr w:rsidR="00052828" w:rsidRPr="00052828" w14:paraId="632945FC" w14:textId="77777777" w:rsidTr="00052828">
        <w:trPr>
          <w:jc w:val="center"/>
        </w:trPr>
        <w:tc>
          <w:tcPr>
            <w:tcW w:w="8363" w:type="dxa"/>
            <w:gridSpan w:val="2"/>
            <w:shd w:val="clear" w:color="auto" w:fill="auto"/>
          </w:tcPr>
          <w:p w14:paraId="611E517E" w14:textId="77777777" w:rsidR="00052828" w:rsidRPr="00052828" w:rsidRDefault="00052828" w:rsidP="00052828">
            <w:pPr>
              <w:widowControl w:val="0"/>
              <w:spacing w:after="0" w:line="240" w:lineRule="auto"/>
              <w:jc w:val="center"/>
              <w:rPr>
                <w:rFonts w:ascii="Times New Roman" w:hAnsi="Times New Roman"/>
                <w:shd w:val="clear" w:color="auto" w:fill="FFFFFF"/>
                <w:lang w:bidi="ru-RU"/>
              </w:rPr>
            </w:pPr>
            <w:r w:rsidRPr="00052828">
              <w:rPr>
                <w:rFonts w:ascii="Times New Roman" w:hAnsi="Times New Roman"/>
                <w:iCs/>
                <w:lang w:eastAsia="en-US"/>
              </w:rPr>
              <w:t>Кадровый потенциал</w:t>
            </w:r>
          </w:p>
        </w:tc>
      </w:tr>
      <w:tr w:rsidR="00052828" w:rsidRPr="00052828" w14:paraId="4FF77E26" w14:textId="77777777" w:rsidTr="00052828">
        <w:trPr>
          <w:jc w:val="center"/>
        </w:trPr>
        <w:tc>
          <w:tcPr>
            <w:tcW w:w="7512" w:type="dxa"/>
            <w:shd w:val="clear" w:color="auto" w:fill="auto"/>
          </w:tcPr>
          <w:p w14:paraId="416EAE03"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eastAsia="Tahoma" w:hAnsi="Times New Roman"/>
                <w:lang w:bidi="ru-RU"/>
              </w:rPr>
              <w:t>Количество преподавателей и мастеров п/о</w:t>
            </w:r>
          </w:p>
        </w:tc>
        <w:tc>
          <w:tcPr>
            <w:tcW w:w="851" w:type="dxa"/>
            <w:shd w:val="clear" w:color="auto" w:fill="auto"/>
          </w:tcPr>
          <w:p w14:paraId="4E167E48"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hAnsi="Times New Roman"/>
                <w:shd w:val="clear" w:color="auto" w:fill="FFFFFF"/>
                <w:lang w:bidi="ru-RU"/>
              </w:rPr>
              <w:t>17</w:t>
            </w:r>
          </w:p>
        </w:tc>
      </w:tr>
      <w:tr w:rsidR="00052828" w:rsidRPr="00052828" w14:paraId="792ECC1F" w14:textId="77777777" w:rsidTr="00052828">
        <w:trPr>
          <w:jc w:val="center"/>
        </w:trPr>
        <w:tc>
          <w:tcPr>
            <w:tcW w:w="7512" w:type="dxa"/>
            <w:shd w:val="clear" w:color="auto" w:fill="auto"/>
          </w:tcPr>
          <w:p w14:paraId="64AF6A85" w14:textId="77777777" w:rsidR="00052828" w:rsidRPr="00052828" w:rsidRDefault="00052828" w:rsidP="00052828">
            <w:pPr>
              <w:widowControl w:val="0"/>
              <w:spacing w:after="0" w:line="240" w:lineRule="auto"/>
              <w:jc w:val="both"/>
              <w:rPr>
                <w:rFonts w:ascii="Times New Roman" w:eastAsia="Tahoma" w:hAnsi="Times New Roman"/>
                <w:lang w:bidi="ru-RU"/>
              </w:rPr>
            </w:pPr>
            <w:r w:rsidRPr="00052828">
              <w:rPr>
                <w:rFonts w:ascii="Times New Roman" w:eastAsia="Tahoma" w:hAnsi="Times New Roman"/>
                <w:lang w:bidi="ru-RU"/>
              </w:rPr>
              <w:t>Процент штатных преподавателей</w:t>
            </w:r>
          </w:p>
        </w:tc>
        <w:tc>
          <w:tcPr>
            <w:tcW w:w="851" w:type="dxa"/>
            <w:shd w:val="clear" w:color="auto" w:fill="auto"/>
          </w:tcPr>
          <w:p w14:paraId="38964DAE"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hAnsi="Times New Roman"/>
                <w:shd w:val="clear" w:color="auto" w:fill="FFFFFF"/>
                <w:lang w:bidi="ru-RU"/>
              </w:rPr>
              <w:t>100%</w:t>
            </w:r>
          </w:p>
        </w:tc>
      </w:tr>
      <w:tr w:rsidR="00052828" w:rsidRPr="00052828" w14:paraId="1B647BB3" w14:textId="77777777" w:rsidTr="00052828">
        <w:trPr>
          <w:jc w:val="center"/>
        </w:trPr>
        <w:tc>
          <w:tcPr>
            <w:tcW w:w="7512" w:type="dxa"/>
            <w:shd w:val="clear" w:color="auto" w:fill="auto"/>
          </w:tcPr>
          <w:p w14:paraId="1359BF25"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eastAsia="Tahoma" w:hAnsi="Times New Roman"/>
                <w:lang w:bidi="ru-RU"/>
              </w:rPr>
              <w:t>Процент преподавателей, имеющих высшее образование</w:t>
            </w:r>
          </w:p>
        </w:tc>
        <w:tc>
          <w:tcPr>
            <w:tcW w:w="851" w:type="dxa"/>
            <w:shd w:val="clear" w:color="auto" w:fill="auto"/>
          </w:tcPr>
          <w:p w14:paraId="7506A7E9"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hAnsi="Times New Roman"/>
                <w:shd w:val="clear" w:color="auto" w:fill="FFFFFF"/>
                <w:lang w:bidi="ru-RU"/>
              </w:rPr>
              <w:t>100%</w:t>
            </w:r>
          </w:p>
        </w:tc>
      </w:tr>
      <w:tr w:rsidR="00052828" w:rsidRPr="00052828" w14:paraId="7F942E00" w14:textId="77777777" w:rsidTr="00052828">
        <w:trPr>
          <w:jc w:val="center"/>
        </w:trPr>
        <w:tc>
          <w:tcPr>
            <w:tcW w:w="7512" w:type="dxa"/>
            <w:shd w:val="clear" w:color="auto" w:fill="auto"/>
          </w:tcPr>
          <w:p w14:paraId="78EA44C9" w14:textId="77777777" w:rsidR="00052828" w:rsidRPr="00052828" w:rsidRDefault="00052828" w:rsidP="00052828">
            <w:pPr>
              <w:widowControl w:val="0"/>
              <w:spacing w:after="0" w:line="240" w:lineRule="auto"/>
              <w:jc w:val="both"/>
              <w:rPr>
                <w:rFonts w:ascii="Times New Roman" w:eastAsia="Tahoma" w:hAnsi="Times New Roman"/>
                <w:lang w:bidi="ru-RU"/>
              </w:rPr>
            </w:pPr>
            <w:r w:rsidRPr="00052828">
              <w:rPr>
                <w:rFonts w:ascii="Times New Roman" w:eastAsia="Tahoma" w:hAnsi="Times New Roman"/>
                <w:lang w:bidi="ru-RU"/>
              </w:rPr>
              <w:t>Процент преподавателей, имеющих высшую квалификационную категорию</w:t>
            </w:r>
          </w:p>
        </w:tc>
        <w:tc>
          <w:tcPr>
            <w:tcW w:w="851" w:type="dxa"/>
            <w:shd w:val="clear" w:color="auto" w:fill="auto"/>
          </w:tcPr>
          <w:p w14:paraId="4E5DCD27"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hAnsi="Times New Roman"/>
                <w:shd w:val="clear" w:color="auto" w:fill="FFFFFF"/>
                <w:lang w:bidi="ru-RU"/>
              </w:rPr>
              <w:t>35%</w:t>
            </w:r>
          </w:p>
        </w:tc>
      </w:tr>
      <w:tr w:rsidR="00052828" w:rsidRPr="00052828" w14:paraId="2443EA91" w14:textId="77777777" w:rsidTr="00052828">
        <w:trPr>
          <w:jc w:val="center"/>
        </w:trPr>
        <w:tc>
          <w:tcPr>
            <w:tcW w:w="7512" w:type="dxa"/>
            <w:shd w:val="clear" w:color="auto" w:fill="auto"/>
          </w:tcPr>
          <w:p w14:paraId="72B5B839" w14:textId="77777777" w:rsidR="00052828" w:rsidRPr="00052828" w:rsidRDefault="00052828" w:rsidP="00052828">
            <w:pPr>
              <w:widowControl w:val="0"/>
              <w:spacing w:after="0" w:line="240" w:lineRule="auto"/>
              <w:jc w:val="both"/>
              <w:rPr>
                <w:rFonts w:ascii="Times New Roman" w:eastAsia="Tahoma" w:hAnsi="Times New Roman"/>
                <w:lang w:bidi="ru-RU"/>
              </w:rPr>
            </w:pPr>
            <w:r w:rsidRPr="00052828">
              <w:rPr>
                <w:rFonts w:ascii="Times New Roman" w:eastAsia="Tahoma" w:hAnsi="Times New Roman"/>
                <w:lang w:bidi="ru-RU"/>
              </w:rPr>
              <w:t>Процент преподавателей, имеющих первую квалификационную категорию</w:t>
            </w:r>
          </w:p>
        </w:tc>
        <w:tc>
          <w:tcPr>
            <w:tcW w:w="851" w:type="dxa"/>
            <w:shd w:val="clear" w:color="auto" w:fill="auto"/>
          </w:tcPr>
          <w:p w14:paraId="40695739"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hAnsi="Times New Roman"/>
                <w:shd w:val="clear" w:color="auto" w:fill="FFFFFF"/>
                <w:lang w:bidi="ru-RU"/>
              </w:rPr>
              <w:t>29%</w:t>
            </w:r>
          </w:p>
        </w:tc>
      </w:tr>
      <w:tr w:rsidR="00052828" w:rsidRPr="00052828" w14:paraId="4012E08F" w14:textId="77777777" w:rsidTr="00052828">
        <w:trPr>
          <w:jc w:val="center"/>
        </w:trPr>
        <w:tc>
          <w:tcPr>
            <w:tcW w:w="7512" w:type="dxa"/>
            <w:shd w:val="clear" w:color="auto" w:fill="auto"/>
          </w:tcPr>
          <w:p w14:paraId="5C8A93BE" w14:textId="77777777" w:rsidR="00052828" w:rsidRPr="00052828" w:rsidRDefault="00052828" w:rsidP="00052828">
            <w:pPr>
              <w:widowControl w:val="0"/>
              <w:spacing w:after="0" w:line="240" w:lineRule="auto"/>
              <w:jc w:val="both"/>
              <w:rPr>
                <w:rFonts w:ascii="Times New Roman" w:eastAsia="Tahoma" w:hAnsi="Times New Roman"/>
                <w:lang w:bidi="ru-RU"/>
              </w:rPr>
            </w:pPr>
            <w:r w:rsidRPr="00052828">
              <w:rPr>
                <w:rFonts w:ascii="Times New Roman" w:eastAsia="Tahoma" w:hAnsi="Times New Roman"/>
                <w:lang w:bidi="ru-RU"/>
              </w:rPr>
              <w:t>Процент преподавателей, прошедших обучение по программам профессиональной переподготовки</w:t>
            </w:r>
          </w:p>
        </w:tc>
        <w:tc>
          <w:tcPr>
            <w:tcW w:w="851" w:type="dxa"/>
            <w:shd w:val="clear" w:color="auto" w:fill="auto"/>
          </w:tcPr>
          <w:p w14:paraId="4B52BC69"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hAnsi="Times New Roman"/>
                <w:shd w:val="clear" w:color="auto" w:fill="FFFFFF"/>
                <w:lang w:bidi="ru-RU"/>
              </w:rPr>
              <w:t>100%</w:t>
            </w:r>
          </w:p>
        </w:tc>
      </w:tr>
      <w:tr w:rsidR="00052828" w:rsidRPr="00052828" w14:paraId="2B2291AC" w14:textId="77777777" w:rsidTr="00052828">
        <w:trPr>
          <w:jc w:val="center"/>
        </w:trPr>
        <w:tc>
          <w:tcPr>
            <w:tcW w:w="7512" w:type="dxa"/>
            <w:shd w:val="clear" w:color="auto" w:fill="auto"/>
          </w:tcPr>
          <w:p w14:paraId="2F3DB4AD" w14:textId="77777777" w:rsidR="00052828" w:rsidRPr="00052828" w:rsidRDefault="00052828" w:rsidP="00052828">
            <w:pPr>
              <w:widowControl w:val="0"/>
              <w:spacing w:after="0" w:line="240" w:lineRule="auto"/>
              <w:jc w:val="both"/>
              <w:rPr>
                <w:rFonts w:ascii="Times New Roman" w:eastAsia="Tahoma" w:hAnsi="Times New Roman"/>
                <w:lang w:bidi="ru-RU"/>
              </w:rPr>
            </w:pPr>
            <w:r w:rsidRPr="00052828">
              <w:rPr>
                <w:rFonts w:ascii="Times New Roman" w:eastAsia="Tahoma" w:hAnsi="Times New Roman"/>
                <w:iCs/>
                <w:lang w:bidi="ru-RU"/>
              </w:rPr>
              <w:t>Количество преподавателей, прошедших курсы повышения квалификации в течение последних трех лет</w:t>
            </w:r>
          </w:p>
        </w:tc>
        <w:tc>
          <w:tcPr>
            <w:tcW w:w="851" w:type="dxa"/>
            <w:shd w:val="clear" w:color="auto" w:fill="auto"/>
          </w:tcPr>
          <w:p w14:paraId="6D492BCF"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hAnsi="Times New Roman"/>
                <w:shd w:val="clear" w:color="auto" w:fill="FFFFFF"/>
                <w:lang w:bidi="ru-RU"/>
              </w:rPr>
              <w:t>100%</w:t>
            </w:r>
          </w:p>
        </w:tc>
      </w:tr>
      <w:tr w:rsidR="00052828" w:rsidRPr="00052828" w14:paraId="48F000D0" w14:textId="77777777" w:rsidTr="00052828">
        <w:trPr>
          <w:jc w:val="center"/>
        </w:trPr>
        <w:tc>
          <w:tcPr>
            <w:tcW w:w="7512" w:type="dxa"/>
            <w:shd w:val="clear" w:color="auto" w:fill="auto"/>
            <w:vAlign w:val="center"/>
          </w:tcPr>
          <w:p w14:paraId="683B357E" w14:textId="77777777" w:rsidR="00052828" w:rsidRPr="00052828" w:rsidRDefault="00052828" w:rsidP="00052828">
            <w:pPr>
              <w:widowControl w:val="0"/>
              <w:spacing w:after="0" w:line="240" w:lineRule="auto"/>
              <w:jc w:val="both"/>
              <w:rPr>
                <w:rFonts w:ascii="Times New Roman" w:eastAsia="Tahoma" w:hAnsi="Times New Roman"/>
                <w:lang w:bidi="ru-RU"/>
              </w:rPr>
            </w:pPr>
            <w:r w:rsidRPr="00052828">
              <w:rPr>
                <w:rFonts w:ascii="Times New Roman" w:eastAsia="Tahoma" w:hAnsi="Times New Roman"/>
                <w:lang w:bidi="ru-RU"/>
              </w:rPr>
              <w:t>Количество мастеров производственного обучения, прошедших стажировку в течение последних трех лет</w:t>
            </w:r>
          </w:p>
        </w:tc>
        <w:tc>
          <w:tcPr>
            <w:tcW w:w="851" w:type="dxa"/>
            <w:shd w:val="clear" w:color="auto" w:fill="auto"/>
          </w:tcPr>
          <w:p w14:paraId="428023F3" w14:textId="77777777" w:rsidR="00052828" w:rsidRPr="00052828" w:rsidRDefault="00052828" w:rsidP="00052828">
            <w:pPr>
              <w:widowControl w:val="0"/>
              <w:spacing w:after="0" w:line="240" w:lineRule="auto"/>
              <w:jc w:val="both"/>
              <w:rPr>
                <w:rFonts w:ascii="Times New Roman" w:hAnsi="Times New Roman"/>
                <w:shd w:val="clear" w:color="auto" w:fill="FFFFFF"/>
                <w:lang w:bidi="ru-RU"/>
              </w:rPr>
            </w:pPr>
            <w:r w:rsidRPr="00052828">
              <w:rPr>
                <w:rFonts w:ascii="Times New Roman" w:hAnsi="Times New Roman"/>
                <w:shd w:val="clear" w:color="auto" w:fill="FFFFFF"/>
                <w:lang w:bidi="ru-RU"/>
              </w:rPr>
              <w:t>4</w:t>
            </w:r>
          </w:p>
        </w:tc>
      </w:tr>
    </w:tbl>
    <w:p w14:paraId="3A5BF5BE" w14:textId="77777777" w:rsidR="00052828" w:rsidRPr="00052828" w:rsidRDefault="00052828" w:rsidP="00052828">
      <w:pPr>
        <w:widowControl w:val="0"/>
        <w:tabs>
          <w:tab w:val="left" w:pos="1503"/>
        </w:tabs>
        <w:spacing w:after="0" w:line="240" w:lineRule="auto"/>
        <w:jc w:val="both"/>
        <w:rPr>
          <w:rFonts w:ascii="Times New Roman" w:hAnsi="Times New Roman"/>
          <w:b/>
          <w:i/>
          <w:iCs/>
          <w:sz w:val="24"/>
          <w:szCs w:val="24"/>
          <w:lang w:eastAsia="en-US"/>
        </w:rPr>
      </w:pPr>
    </w:p>
    <w:p w14:paraId="74EF4D1E" w14:textId="77777777" w:rsidR="00052828" w:rsidRPr="00052828" w:rsidRDefault="00052828" w:rsidP="00797F1F">
      <w:pPr>
        <w:widowControl w:val="0"/>
        <w:numPr>
          <w:ilvl w:val="2"/>
          <w:numId w:val="28"/>
        </w:numPr>
        <w:tabs>
          <w:tab w:val="left" w:pos="1503"/>
        </w:tabs>
        <w:spacing w:after="0" w:line="240" w:lineRule="auto"/>
        <w:jc w:val="center"/>
        <w:rPr>
          <w:rFonts w:ascii="Times New Roman" w:hAnsi="Times New Roman"/>
          <w:b/>
          <w:i/>
          <w:iCs/>
          <w:sz w:val="24"/>
          <w:szCs w:val="24"/>
          <w:lang w:eastAsia="en-US"/>
        </w:rPr>
      </w:pPr>
      <w:r w:rsidRPr="00052828">
        <w:rPr>
          <w:rFonts w:ascii="Times New Roman" w:hAnsi="Times New Roman"/>
          <w:b/>
          <w:color w:val="000000"/>
          <w:sz w:val="24"/>
          <w:szCs w:val="24"/>
          <w:shd w:val="clear" w:color="auto" w:fill="FFFFFF"/>
          <w:lang w:bidi="ru-RU"/>
        </w:rPr>
        <w:t>Учебно-методическое и информационное обеспечение</w:t>
      </w:r>
    </w:p>
    <w:p w14:paraId="1B6E6299" w14:textId="77777777" w:rsidR="00052828" w:rsidRPr="00052828" w:rsidRDefault="00052828" w:rsidP="00052828">
      <w:pPr>
        <w:widowControl w:val="0"/>
        <w:tabs>
          <w:tab w:val="left" w:pos="1503"/>
        </w:tabs>
        <w:spacing w:after="0" w:line="240" w:lineRule="auto"/>
        <w:jc w:val="both"/>
        <w:rPr>
          <w:rFonts w:ascii="Times New Roman" w:hAnsi="Times New Roman"/>
          <w:i/>
          <w:iCs/>
          <w:sz w:val="24"/>
          <w:szCs w:val="24"/>
          <w:lang w:eastAsia="en-US"/>
        </w:rPr>
      </w:pPr>
    </w:p>
    <w:p w14:paraId="74C9543B"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ОПОП обеспечена учебно-методической документацией по всем учебным предметам, дисциплинам, междисциплинарным курсам и профессиональным модулям.</w:t>
      </w:r>
    </w:p>
    <w:p w14:paraId="6AB154AA"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Для аттестации обучающихся на соответствие их персональных достижений поэтапным требованиям ОПОП (текущая и промежуточная аттестация) созданы фонды оценочных средств, позволяющие оценить знания, умения и освоенные компетенции.</w:t>
      </w:r>
    </w:p>
    <w:p w14:paraId="3009FA11"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Реализация ОПОП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14:paraId="09CB1EC5"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Каждый обучающийся обеспечен не менее чем одним учебным печатным и (или) электронным изданием по каждой дисциплине профессионального цикла и одним учебно-методическим печатным и (или) электронным изданием по каждому междисциплинарному курсу (включая электронные базы периодических изданий).</w:t>
      </w:r>
    </w:p>
    <w:p w14:paraId="50680EB5"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Библиотечный фонд укомплектован печатными и (или) электронными изданиями основной и дополнительной учебной литературы по дисциплинам всех циклов, изданной за последние 5 лет.</w:t>
      </w:r>
    </w:p>
    <w:p w14:paraId="430916DC"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Каждому обучающемуся обеспечен доступ к комплектам библиотечного фонда, состоящим не менее чем из 3-х наименований отечественных журналов.</w:t>
      </w:r>
    </w:p>
    <w:p w14:paraId="4EBEDF58"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sz w:val="24"/>
          <w:szCs w:val="24"/>
          <w:lang w:eastAsia="en-US"/>
        </w:rPr>
        <w:t>Техникум предоставляет обучающимся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r w:rsidRPr="00052828">
        <w:rPr>
          <w:rFonts w:ascii="Times New Roman" w:hAnsi="Times New Roman"/>
          <w:iCs/>
          <w:sz w:val="24"/>
          <w:szCs w:val="24"/>
          <w:lang w:eastAsia="en-US"/>
        </w:rPr>
        <w:t xml:space="preserve"> При использовании электронных изданий техникум обеспечивает каждого обучающегося рабочим местом в компьютерном классе в соответствии с объемом изучаемых дисциплин.</w:t>
      </w:r>
    </w:p>
    <w:p w14:paraId="0B8B229E"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Обеспеченность учебной литературой приведена в таблице 5.</w:t>
      </w:r>
    </w:p>
    <w:p w14:paraId="73BBAD3C" w14:textId="77777777" w:rsidR="00052828" w:rsidRPr="00052828" w:rsidRDefault="00052828" w:rsidP="00052828">
      <w:pPr>
        <w:spacing w:after="0" w:line="240" w:lineRule="auto"/>
        <w:outlineLvl w:val="4"/>
        <w:rPr>
          <w:rFonts w:ascii="Times New Roman" w:hAnsi="Times New Roman"/>
          <w:sz w:val="24"/>
          <w:szCs w:val="24"/>
        </w:rPr>
      </w:pPr>
    </w:p>
    <w:p w14:paraId="01F1CC97" w14:textId="77777777" w:rsidR="00052828" w:rsidRPr="00052828" w:rsidRDefault="00052828" w:rsidP="00052828">
      <w:pPr>
        <w:widowControl w:val="0"/>
        <w:spacing w:after="0" w:line="240" w:lineRule="auto"/>
        <w:jc w:val="both"/>
        <w:rPr>
          <w:rFonts w:ascii="Times New Roman" w:hAnsi="Times New Roman"/>
          <w:iCs/>
          <w:sz w:val="24"/>
          <w:szCs w:val="24"/>
          <w:lang w:eastAsia="en-US"/>
        </w:rPr>
      </w:pPr>
      <w:r w:rsidRPr="00052828">
        <w:rPr>
          <w:rFonts w:ascii="Times New Roman" w:hAnsi="Times New Roman"/>
          <w:iCs/>
          <w:sz w:val="24"/>
          <w:szCs w:val="24"/>
          <w:lang w:eastAsia="en-US"/>
        </w:rPr>
        <w:t>Таблица 5</w:t>
      </w:r>
    </w:p>
    <w:tbl>
      <w:tblPr>
        <w:tblStyle w:val="2ff3"/>
        <w:tblW w:w="0" w:type="auto"/>
        <w:jc w:val="center"/>
        <w:tblLook w:val="04A0" w:firstRow="1" w:lastRow="0" w:firstColumn="1" w:lastColumn="0" w:noHBand="0" w:noVBand="1"/>
      </w:tblPr>
      <w:tblGrid>
        <w:gridCol w:w="533"/>
        <w:gridCol w:w="2383"/>
        <w:gridCol w:w="810"/>
        <w:gridCol w:w="4023"/>
        <w:gridCol w:w="1679"/>
      </w:tblGrid>
      <w:tr w:rsidR="00052828" w:rsidRPr="00052828" w14:paraId="0BBC71CF" w14:textId="77777777" w:rsidTr="00052828">
        <w:trPr>
          <w:jc w:val="center"/>
        </w:trPr>
        <w:tc>
          <w:tcPr>
            <w:tcW w:w="540" w:type="dxa"/>
          </w:tcPr>
          <w:p w14:paraId="34425EA6"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 п/п</w:t>
            </w:r>
          </w:p>
        </w:tc>
        <w:tc>
          <w:tcPr>
            <w:tcW w:w="2431" w:type="dxa"/>
          </w:tcPr>
          <w:p w14:paraId="7135DD12"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Наименование дисциплин, входящих в образовательную программу</w:t>
            </w:r>
          </w:p>
        </w:tc>
        <w:tc>
          <w:tcPr>
            <w:tcW w:w="837" w:type="dxa"/>
          </w:tcPr>
          <w:p w14:paraId="3A6EF96B"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Кол-во</w:t>
            </w:r>
          </w:p>
          <w:p w14:paraId="4E635DB4"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обуч-ся</w:t>
            </w:r>
          </w:p>
        </w:tc>
        <w:tc>
          <w:tcPr>
            <w:tcW w:w="4618" w:type="dxa"/>
          </w:tcPr>
          <w:p w14:paraId="550EA871" w14:textId="77777777" w:rsidR="00052828" w:rsidRPr="00052828" w:rsidRDefault="00052828" w:rsidP="00052828">
            <w:pPr>
              <w:widowControl w:val="0"/>
              <w:spacing w:after="0" w:line="240" w:lineRule="auto"/>
              <w:jc w:val="center"/>
              <w:rPr>
                <w:rFonts w:ascii="Times New Roman" w:eastAsia="Tahoma" w:hAnsi="Times New Roman"/>
                <w:lang w:bidi="ru-RU"/>
              </w:rPr>
            </w:pPr>
            <w:r w:rsidRPr="00052828">
              <w:rPr>
                <w:rFonts w:ascii="Times New Roman" w:eastAsia="Tahoma" w:hAnsi="Times New Roman"/>
                <w:lang w:bidi="ru-RU"/>
              </w:rPr>
              <w:t xml:space="preserve">Наименование печатных и электронных образовательных и информационных ресурсов </w:t>
            </w:r>
          </w:p>
          <w:p w14:paraId="2E60E007" w14:textId="77777777" w:rsidR="00052828" w:rsidRPr="00052828" w:rsidRDefault="00052828" w:rsidP="00052828">
            <w:pPr>
              <w:widowControl w:val="0"/>
              <w:spacing w:after="0" w:line="240" w:lineRule="auto"/>
              <w:jc w:val="center"/>
              <w:rPr>
                <w:rFonts w:ascii="Times New Roman" w:eastAsia="Tahoma" w:hAnsi="Times New Roman"/>
                <w:lang w:bidi="ru-RU"/>
              </w:rPr>
            </w:pPr>
            <w:r w:rsidRPr="00052828">
              <w:rPr>
                <w:rFonts w:ascii="Times New Roman" w:eastAsia="Tahoma" w:hAnsi="Times New Roman"/>
                <w:lang w:bidi="ru-RU"/>
              </w:rPr>
              <w:t>(автор, название, издательство, год издания)</w:t>
            </w:r>
          </w:p>
        </w:tc>
        <w:tc>
          <w:tcPr>
            <w:tcW w:w="1712" w:type="dxa"/>
          </w:tcPr>
          <w:p w14:paraId="557F326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Кол-во экземпляров на одного обучающегося</w:t>
            </w:r>
          </w:p>
        </w:tc>
      </w:tr>
      <w:tr w:rsidR="00052828" w:rsidRPr="00052828" w14:paraId="3DBFD6FA" w14:textId="77777777" w:rsidTr="00052828">
        <w:trPr>
          <w:jc w:val="center"/>
        </w:trPr>
        <w:tc>
          <w:tcPr>
            <w:tcW w:w="540" w:type="dxa"/>
          </w:tcPr>
          <w:p w14:paraId="5766B90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c>
          <w:tcPr>
            <w:tcW w:w="2431" w:type="dxa"/>
          </w:tcPr>
          <w:p w14:paraId="1AD48561"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ОУП. 01 Русский язык</w:t>
            </w:r>
          </w:p>
        </w:tc>
        <w:tc>
          <w:tcPr>
            <w:tcW w:w="837" w:type="dxa"/>
          </w:tcPr>
          <w:p w14:paraId="660D932F"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31D44DB6"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Антонова Е.С. Учебник для СПО -. М: Академия, 2019</w:t>
            </w:r>
          </w:p>
        </w:tc>
        <w:tc>
          <w:tcPr>
            <w:tcW w:w="1712" w:type="dxa"/>
          </w:tcPr>
          <w:p w14:paraId="38B61E94" w14:textId="77777777" w:rsidR="00052828" w:rsidRPr="00052828" w:rsidRDefault="00052828" w:rsidP="00052828">
            <w:pPr>
              <w:widowControl w:val="0"/>
              <w:spacing w:after="0" w:line="240" w:lineRule="auto"/>
              <w:jc w:val="both"/>
              <w:rPr>
                <w:rFonts w:ascii="Times New Roman" w:hAnsi="Times New Roman"/>
                <w:iCs/>
                <w:lang w:eastAsia="en-US"/>
              </w:rPr>
            </w:pPr>
          </w:p>
        </w:tc>
      </w:tr>
      <w:tr w:rsidR="00052828" w:rsidRPr="00052828" w14:paraId="57CD93AD" w14:textId="77777777" w:rsidTr="00052828">
        <w:trPr>
          <w:jc w:val="center"/>
        </w:trPr>
        <w:tc>
          <w:tcPr>
            <w:tcW w:w="540" w:type="dxa"/>
          </w:tcPr>
          <w:p w14:paraId="03A70C0A"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w:t>
            </w:r>
          </w:p>
        </w:tc>
        <w:tc>
          <w:tcPr>
            <w:tcW w:w="2431" w:type="dxa"/>
          </w:tcPr>
          <w:p w14:paraId="3A859F98"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ОУП. 02 Литература</w:t>
            </w:r>
          </w:p>
        </w:tc>
        <w:tc>
          <w:tcPr>
            <w:tcW w:w="837" w:type="dxa"/>
          </w:tcPr>
          <w:p w14:paraId="33485A6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79C095CD"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Обернихина Г.А. Литература: Учебник. В 2-х ч. Ч.1 – М: Академия, 2019.</w:t>
            </w:r>
          </w:p>
          <w:p w14:paraId="6C3FD3C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Обернихина Г.А. Литература: Учебник. В 2-х ч. Ч.2 – М: Академия, 2019</w:t>
            </w:r>
          </w:p>
        </w:tc>
        <w:tc>
          <w:tcPr>
            <w:tcW w:w="1712" w:type="dxa"/>
          </w:tcPr>
          <w:p w14:paraId="67AB7DB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p w14:paraId="3903816B" w14:textId="77777777" w:rsidR="00052828" w:rsidRPr="00052828" w:rsidRDefault="00052828" w:rsidP="00052828">
            <w:pPr>
              <w:widowControl w:val="0"/>
              <w:spacing w:after="0" w:line="240" w:lineRule="auto"/>
              <w:jc w:val="both"/>
              <w:rPr>
                <w:rFonts w:ascii="Times New Roman" w:hAnsi="Times New Roman"/>
                <w:iCs/>
                <w:lang w:eastAsia="en-US"/>
              </w:rPr>
            </w:pPr>
          </w:p>
          <w:p w14:paraId="5688C3D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47AF381B" w14:textId="77777777" w:rsidTr="00052828">
        <w:trPr>
          <w:jc w:val="center"/>
        </w:trPr>
        <w:tc>
          <w:tcPr>
            <w:tcW w:w="540" w:type="dxa"/>
          </w:tcPr>
          <w:p w14:paraId="04A730C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w:t>
            </w:r>
          </w:p>
        </w:tc>
        <w:tc>
          <w:tcPr>
            <w:tcW w:w="2431" w:type="dxa"/>
          </w:tcPr>
          <w:p w14:paraId="1D06654F"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ОУП. 03 Иностранный язык</w:t>
            </w:r>
          </w:p>
        </w:tc>
        <w:tc>
          <w:tcPr>
            <w:tcW w:w="837" w:type="dxa"/>
          </w:tcPr>
          <w:p w14:paraId="1969519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786B785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val="en-US" w:eastAsia="en-US"/>
              </w:rPr>
              <w:t xml:space="preserve">Planet of English: </w:t>
            </w:r>
            <w:r w:rsidRPr="00052828">
              <w:rPr>
                <w:rFonts w:ascii="Times New Roman" w:hAnsi="Times New Roman"/>
                <w:iCs/>
                <w:lang w:eastAsia="en-US"/>
              </w:rPr>
              <w:t>Учебник</w:t>
            </w:r>
            <w:r w:rsidRPr="00052828">
              <w:rPr>
                <w:rFonts w:ascii="Times New Roman" w:hAnsi="Times New Roman"/>
                <w:iCs/>
                <w:lang w:val="en-US" w:eastAsia="en-US"/>
              </w:rPr>
              <w:t xml:space="preserve"> </w:t>
            </w:r>
            <w:r w:rsidRPr="00052828">
              <w:rPr>
                <w:rFonts w:ascii="Times New Roman" w:hAnsi="Times New Roman"/>
                <w:iCs/>
                <w:lang w:eastAsia="en-US"/>
              </w:rPr>
              <w:t>для</w:t>
            </w:r>
            <w:r w:rsidRPr="00052828">
              <w:rPr>
                <w:rFonts w:ascii="Times New Roman" w:hAnsi="Times New Roman"/>
                <w:iCs/>
                <w:lang w:val="en-US" w:eastAsia="en-US"/>
              </w:rPr>
              <w:t xml:space="preserve"> </w:t>
            </w:r>
            <w:r w:rsidRPr="00052828">
              <w:rPr>
                <w:rFonts w:ascii="Times New Roman" w:hAnsi="Times New Roman"/>
                <w:iCs/>
                <w:lang w:eastAsia="en-US"/>
              </w:rPr>
              <w:t>СПО</w:t>
            </w:r>
            <w:r w:rsidRPr="00052828">
              <w:rPr>
                <w:rFonts w:ascii="Times New Roman" w:hAnsi="Times New Roman"/>
                <w:iCs/>
                <w:lang w:val="en-US" w:eastAsia="en-US"/>
              </w:rPr>
              <w:t>. /</w:t>
            </w:r>
            <w:r w:rsidRPr="00052828">
              <w:rPr>
                <w:rFonts w:ascii="Times New Roman" w:hAnsi="Times New Roman"/>
                <w:iCs/>
                <w:lang w:eastAsia="en-US"/>
              </w:rPr>
              <w:t>Авт</w:t>
            </w:r>
            <w:r w:rsidRPr="00052828">
              <w:rPr>
                <w:rFonts w:ascii="Times New Roman" w:hAnsi="Times New Roman"/>
                <w:iCs/>
                <w:lang w:val="en-US" w:eastAsia="en-US"/>
              </w:rPr>
              <w:t xml:space="preserve">. </w:t>
            </w:r>
            <w:r w:rsidRPr="00052828">
              <w:rPr>
                <w:rFonts w:ascii="Times New Roman" w:hAnsi="Times New Roman"/>
                <w:iCs/>
                <w:lang w:eastAsia="en-US"/>
              </w:rPr>
              <w:t>Безкоровайная Г.Т. и др. – М: Академия, 2020.</w:t>
            </w:r>
          </w:p>
        </w:tc>
        <w:tc>
          <w:tcPr>
            <w:tcW w:w="1712" w:type="dxa"/>
          </w:tcPr>
          <w:p w14:paraId="4DF4E98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509DACC" w14:textId="77777777" w:rsidTr="00052828">
        <w:trPr>
          <w:jc w:val="center"/>
        </w:trPr>
        <w:tc>
          <w:tcPr>
            <w:tcW w:w="540" w:type="dxa"/>
          </w:tcPr>
          <w:p w14:paraId="280844C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w:t>
            </w:r>
          </w:p>
        </w:tc>
        <w:tc>
          <w:tcPr>
            <w:tcW w:w="2431" w:type="dxa"/>
          </w:tcPr>
          <w:p w14:paraId="6042EEB0"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ОУП.04.У Математика</w:t>
            </w:r>
          </w:p>
        </w:tc>
        <w:tc>
          <w:tcPr>
            <w:tcW w:w="837" w:type="dxa"/>
          </w:tcPr>
          <w:p w14:paraId="02CBCDD4"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5FA3E31B"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Башмаков М.И. Математика: Учебник для НПО и СПО. – М: Академия, 2020</w:t>
            </w:r>
          </w:p>
        </w:tc>
        <w:tc>
          <w:tcPr>
            <w:tcW w:w="1712" w:type="dxa"/>
          </w:tcPr>
          <w:p w14:paraId="2D4C594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72EC0AE6" w14:textId="77777777" w:rsidTr="00052828">
        <w:trPr>
          <w:jc w:val="center"/>
        </w:trPr>
        <w:tc>
          <w:tcPr>
            <w:tcW w:w="540" w:type="dxa"/>
          </w:tcPr>
          <w:p w14:paraId="461BB46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w:t>
            </w:r>
          </w:p>
        </w:tc>
        <w:tc>
          <w:tcPr>
            <w:tcW w:w="2431" w:type="dxa"/>
          </w:tcPr>
          <w:p w14:paraId="2FE59E27" w14:textId="77777777" w:rsidR="00052828" w:rsidRPr="00052828" w:rsidRDefault="00052828" w:rsidP="00052828">
            <w:pPr>
              <w:widowControl w:val="0"/>
              <w:adjustRightInd w:val="0"/>
              <w:spacing w:after="0" w:line="240" w:lineRule="auto"/>
              <w:rPr>
                <w:rFonts w:ascii="Times New Roman" w:eastAsia="Tahoma" w:hAnsi="Times New Roman"/>
                <w:lang w:bidi="ru-RU"/>
              </w:rPr>
            </w:pPr>
            <w:r w:rsidRPr="00052828">
              <w:rPr>
                <w:rFonts w:ascii="Times New Roman" w:eastAsia="Tahoma" w:hAnsi="Times New Roman"/>
                <w:lang w:bidi="ru-RU"/>
              </w:rPr>
              <w:t>ОУП.05 История</w:t>
            </w:r>
          </w:p>
        </w:tc>
        <w:tc>
          <w:tcPr>
            <w:tcW w:w="837" w:type="dxa"/>
          </w:tcPr>
          <w:p w14:paraId="16F10ED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38D4262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Артёмов В.В., Лубченко Ю.Н. История: Учебник для НПО и СПО. В 2-х ч. Ч.1, Ч.2. – М: Академия, 2019.</w:t>
            </w:r>
          </w:p>
        </w:tc>
        <w:tc>
          <w:tcPr>
            <w:tcW w:w="1712" w:type="dxa"/>
          </w:tcPr>
          <w:p w14:paraId="3DC969C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7AA7781A" w14:textId="77777777" w:rsidTr="00052828">
        <w:trPr>
          <w:jc w:val="center"/>
        </w:trPr>
        <w:tc>
          <w:tcPr>
            <w:tcW w:w="540" w:type="dxa"/>
          </w:tcPr>
          <w:p w14:paraId="646B135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6</w:t>
            </w:r>
          </w:p>
        </w:tc>
        <w:tc>
          <w:tcPr>
            <w:tcW w:w="2431" w:type="dxa"/>
          </w:tcPr>
          <w:p w14:paraId="7AD0C458" w14:textId="77777777" w:rsidR="00052828" w:rsidRPr="00052828" w:rsidRDefault="00052828" w:rsidP="00052828">
            <w:pPr>
              <w:widowControl w:val="0"/>
              <w:adjustRightInd w:val="0"/>
              <w:spacing w:after="0" w:line="240" w:lineRule="auto"/>
              <w:rPr>
                <w:rFonts w:ascii="Times New Roman" w:eastAsia="Tahoma" w:hAnsi="Times New Roman"/>
                <w:lang w:bidi="ru-RU"/>
              </w:rPr>
            </w:pPr>
            <w:r w:rsidRPr="00052828">
              <w:rPr>
                <w:rFonts w:ascii="Times New Roman" w:eastAsia="Tahoma" w:hAnsi="Times New Roman"/>
                <w:lang w:bidi="ru-RU"/>
              </w:rPr>
              <w:t>ОУП. 06 Обществознание (вкл. экономику и право)</w:t>
            </w:r>
          </w:p>
        </w:tc>
        <w:tc>
          <w:tcPr>
            <w:tcW w:w="837" w:type="dxa"/>
          </w:tcPr>
          <w:p w14:paraId="36094D7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1DEDC4D8"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Важенин А.Г. Обществознание: Учебник для СПО – М: Академия, 2019</w:t>
            </w:r>
          </w:p>
          <w:p w14:paraId="45A55A8D"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 xml:space="preserve">Гомола А.И. Экономика: Учебник для профессий и специальностей социально-экономического профиля – М: Академия, 2019 </w:t>
            </w:r>
          </w:p>
          <w:p w14:paraId="738FA30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Певцова Е.А. Право: Учебник для НПО и СПО/Изд. 7-е. – М: Академия, 2020.</w:t>
            </w:r>
          </w:p>
        </w:tc>
        <w:tc>
          <w:tcPr>
            <w:tcW w:w="1712" w:type="dxa"/>
          </w:tcPr>
          <w:p w14:paraId="686DE1D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p w14:paraId="5A7CD116" w14:textId="77777777" w:rsidR="00052828" w:rsidRPr="00052828" w:rsidRDefault="00052828" w:rsidP="00052828">
            <w:pPr>
              <w:widowControl w:val="0"/>
              <w:spacing w:after="0" w:line="240" w:lineRule="auto"/>
              <w:jc w:val="both"/>
              <w:rPr>
                <w:rFonts w:ascii="Times New Roman" w:hAnsi="Times New Roman"/>
                <w:iCs/>
                <w:lang w:eastAsia="en-US"/>
              </w:rPr>
            </w:pPr>
          </w:p>
          <w:p w14:paraId="016E21BF"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p w14:paraId="79114D50" w14:textId="77777777" w:rsidR="00052828" w:rsidRPr="00052828" w:rsidRDefault="00052828" w:rsidP="00052828">
            <w:pPr>
              <w:widowControl w:val="0"/>
              <w:spacing w:after="0" w:line="240" w:lineRule="auto"/>
              <w:jc w:val="both"/>
              <w:rPr>
                <w:rFonts w:ascii="Times New Roman" w:hAnsi="Times New Roman"/>
                <w:iCs/>
                <w:lang w:eastAsia="en-US"/>
              </w:rPr>
            </w:pPr>
          </w:p>
          <w:p w14:paraId="27CFE75B" w14:textId="77777777" w:rsidR="00052828" w:rsidRPr="00052828" w:rsidRDefault="00052828" w:rsidP="00052828">
            <w:pPr>
              <w:widowControl w:val="0"/>
              <w:spacing w:after="0" w:line="240" w:lineRule="auto"/>
              <w:jc w:val="both"/>
              <w:rPr>
                <w:rFonts w:ascii="Times New Roman" w:hAnsi="Times New Roman"/>
                <w:iCs/>
                <w:lang w:eastAsia="en-US"/>
              </w:rPr>
            </w:pPr>
          </w:p>
          <w:p w14:paraId="6DEB65A6"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3A714E1" w14:textId="77777777" w:rsidTr="00052828">
        <w:trPr>
          <w:jc w:val="center"/>
        </w:trPr>
        <w:tc>
          <w:tcPr>
            <w:tcW w:w="540" w:type="dxa"/>
          </w:tcPr>
          <w:p w14:paraId="05B785B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7</w:t>
            </w:r>
          </w:p>
        </w:tc>
        <w:tc>
          <w:tcPr>
            <w:tcW w:w="2431" w:type="dxa"/>
          </w:tcPr>
          <w:p w14:paraId="6C928D15" w14:textId="77777777" w:rsidR="00052828" w:rsidRPr="00052828" w:rsidRDefault="00052828" w:rsidP="00052828">
            <w:pPr>
              <w:widowControl w:val="0"/>
              <w:adjustRightInd w:val="0"/>
              <w:spacing w:after="0" w:line="240" w:lineRule="auto"/>
              <w:rPr>
                <w:rFonts w:ascii="Times New Roman" w:eastAsia="Tahoma" w:hAnsi="Times New Roman"/>
                <w:lang w:bidi="ru-RU"/>
              </w:rPr>
            </w:pPr>
            <w:r w:rsidRPr="00052828">
              <w:rPr>
                <w:rFonts w:ascii="Times New Roman" w:eastAsia="Tahoma" w:hAnsi="Times New Roman"/>
                <w:lang w:bidi="ru-RU"/>
              </w:rPr>
              <w:t>ОУП. 07 Физическая культура</w:t>
            </w:r>
          </w:p>
        </w:tc>
        <w:tc>
          <w:tcPr>
            <w:tcW w:w="837" w:type="dxa"/>
          </w:tcPr>
          <w:p w14:paraId="4D3B4E46"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77369FC7"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Бишаева А.А. Физическая культура: Учебник для НПО и СПО. – М: Академия, 2020</w:t>
            </w:r>
          </w:p>
        </w:tc>
        <w:tc>
          <w:tcPr>
            <w:tcW w:w="1712" w:type="dxa"/>
          </w:tcPr>
          <w:p w14:paraId="059C990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7674E184" w14:textId="77777777" w:rsidTr="00052828">
        <w:trPr>
          <w:jc w:val="center"/>
        </w:trPr>
        <w:tc>
          <w:tcPr>
            <w:tcW w:w="540" w:type="dxa"/>
          </w:tcPr>
          <w:p w14:paraId="1BD8E132"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8</w:t>
            </w:r>
          </w:p>
        </w:tc>
        <w:tc>
          <w:tcPr>
            <w:tcW w:w="2431" w:type="dxa"/>
          </w:tcPr>
          <w:p w14:paraId="6A43EC64"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ОУП. 08 Основы безопасности жизнедеятельности</w:t>
            </w:r>
          </w:p>
        </w:tc>
        <w:tc>
          <w:tcPr>
            <w:tcW w:w="837" w:type="dxa"/>
          </w:tcPr>
          <w:p w14:paraId="4AD09F2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407596EB"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Косолапова Н.В., Прокопенко Н.А. Основы безопасности жизнедеятельности: Учебник для НПО и СПО. – М: Академия, 2019</w:t>
            </w:r>
          </w:p>
        </w:tc>
        <w:tc>
          <w:tcPr>
            <w:tcW w:w="1712" w:type="dxa"/>
          </w:tcPr>
          <w:p w14:paraId="7A2B9EB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03FB3E4A" w14:textId="77777777" w:rsidTr="00052828">
        <w:trPr>
          <w:jc w:val="center"/>
        </w:trPr>
        <w:tc>
          <w:tcPr>
            <w:tcW w:w="540" w:type="dxa"/>
          </w:tcPr>
          <w:p w14:paraId="7CFC7BB6"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9</w:t>
            </w:r>
          </w:p>
        </w:tc>
        <w:tc>
          <w:tcPr>
            <w:tcW w:w="2431" w:type="dxa"/>
          </w:tcPr>
          <w:p w14:paraId="7D22F192"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ОУП. 09 География</w:t>
            </w:r>
          </w:p>
        </w:tc>
        <w:tc>
          <w:tcPr>
            <w:tcW w:w="837" w:type="dxa"/>
          </w:tcPr>
          <w:p w14:paraId="409A630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7DD4E5AA"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Баранчиков Е.В. География: Учебник для СПО – М:Академия, 2018</w:t>
            </w:r>
          </w:p>
        </w:tc>
        <w:tc>
          <w:tcPr>
            <w:tcW w:w="1712" w:type="dxa"/>
          </w:tcPr>
          <w:p w14:paraId="6B7BB5D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021E5259" w14:textId="77777777" w:rsidTr="00052828">
        <w:trPr>
          <w:jc w:val="center"/>
        </w:trPr>
        <w:tc>
          <w:tcPr>
            <w:tcW w:w="540" w:type="dxa"/>
          </w:tcPr>
          <w:p w14:paraId="5891603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10</w:t>
            </w:r>
          </w:p>
        </w:tc>
        <w:tc>
          <w:tcPr>
            <w:tcW w:w="2431" w:type="dxa"/>
          </w:tcPr>
          <w:p w14:paraId="5C260FAD" w14:textId="77777777" w:rsidR="00052828" w:rsidRPr="00052828" w:rsidRDefault="00052828" w:rsidP="00052828">
            <w:pPr>
              <w:spacing w:after="0" w:line="240" w:lineRule="auto"/>
              <w:rPr>
                <w:rFonts w:ascii="Times New Roman" w:hAnsi="Times New Roman"/>
                <w:highlight w:val="yellow"/>
              </w:rPr>
            </w:pPr>
            <w:r w:rsidRPr="00052828">
              <w:rPr>
                <w:rFonts w:ascii="Times New Roman" w:eastAsia="Tahoma" w:hAnsi="Times New Roman"/>
                <w:lang w:bidi="ru-RU"/>
              </w:rPr>
              <w:t>ОУП.10 У Биология</w:t>
            </w:r>
          </w:p>
        </w:tc>
        <w:tc>
          <w:tcPr>
            <w:tcW w:w="837" w:type="dxa"/>
          </w:tcPr>
          <w:p w14:paraId="3B3441E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5ED21862"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Константинов В.М. и др. Биология: Учебник для СПО. – М: Академия, 2018</w:t>
            </w:r>
          </w:p>
        </w:tc>
        <w:tc>
          <w:tcPr>
            <w:tcW w:w="1712" w:type="dxa"/>
          </w:tcPr>
          <w:p w14:paraId="3CFE480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467EA07" w14:textId="77777777" w:rsidTr="00052828">
        <w:trPr>
          <w:jc w:val="center"/>
        </w:trPr>
        <w:tc>
          <w:tcPr>
            <w:tcW w:w="540" w:type="dxa"/>
          </w:tcPr>
          <w:p w14:paraId="6049C1F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11</w:t>
            </w:r>
          </w:p>
        </w:tc>
        <w:tc>
          <w:tcPr>
            <w:tcW w:w="2431" w:type="dxa"/>
          </w:tcPr>
          <w:p w14:paraId="08A35CA8"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ОУП.11 У Химия</w:t>
            </w:r>
          </w:p>
        </w:tc>
        <w:tc>
          <w:tcPr>
            <w:tcW w:w="837" w:type="dxa"/>
          </w:tcPr>
          <w:p w14:paraId="7E26526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1F34FEAF"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Габриелян О.С., Остроумов И.Г. Химия: Учебник для СПО /Изд. 8-е – М: Академия, 2019</w:t>
            </w:r>
          </w:p>
        </w:tc>
        <w:tc>
          <w:tcPr>
            <w:tcW w:w="1712" w:type="dxa"/>
          </w:tcPr>
          <w:p w14:paraId="4F1B4662"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1C7294CA" w14:textId="77777777" w:rsidTr="00052828">
        <w:trPr>
          <w:jc w:val="center"/>
        </w:trPr>
        <w:tc>
          <w:tcPr>
            <w:tcW w:w="540" w:type="dxa"/>
          </w:tcPr>
          <w:p w14:paraId="0189F2E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12</w:t>
            </w:r>
          </w:p>
        </w:tc>
        <w:tc>
          <w:tcPr>
            <w:tcW w:w="2431" w:type="dxa"/>
          </w:tcPr>
          <w:p w14:paraId="2437372B"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ОУП.12 Физика</w:t>
            </w:r>
          </w:p>
        </w:tc>
        <w:tc>
          <w:tcPr>
            <w:tcW w:w="837" w:type="dxa"/>
          </w:tcPr>
          <w:p w14:paraId="754C4483"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09ED3D6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Фирсов А.В. Физика: Учебник для НПО и СПО. – М: Академия, 2019</w:t>
            </w:r>
          </w:p>
        </w:tc>
        <w:tc>
          <w:tcPr>
            <w:tcW w:w="1712" w:type="dxa"/>
          </w:tcPr>
          <w:p w14:paraId="6D59788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74CE95B4" w14:textId="77777777" w:rsidTr="00052828">
        <w:trPr>
          <w:jc w:val="center"/>
        </w:trPr>
        <w:tc>
          <w:tcPr>
            <w:tcW w:w="540" w:type="dxa"/>
          </w:tcPr>
          <w:p w14:paraId="72C2BBA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13</w:t>
            </w:r>
          </w:p>
        </w:tc>
        <w:tc>
          <w:tcPr>
            <w:tcW w:w="2431" w:type="dxa"/>
          </w:tcPr>
          <w:p w14:paraId="33A617AA"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ОУП.13 Информатика</w:t>
            </w:r>
          </w:p>
        </w:tc>
        <w:tc>
          <w:tcPr>
            <w:tcW w:w="837" w:type="dxa"/>
          </w:tcPr>
          <w:p w14:paraId="05E6A383"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7C1B8864"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Цветкова М.С., Великович Л.С. Информатика: Учебник для НПО и СПО. /Изд. 6-е – М: Академия, 2019.</w:t>
            </w:r>
          </w:p>
          <w:p w14:paraId="474C602F"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Цветкова М.С. и др. Информатика. Практикум: Учебник для СПО – М: Академия, 2020</w:t>
            </w:r>
          </w:p>
        </w:tc>
        <w:tc>
          <w:tcPr>
            <w:tcW w:w="1712" w:type="dxa"/>
          </w:tcPr>
          <w:p w14:paraId="5812CEA7"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p w14:paraId="648EC5DE" w14:textId="77777777" w:rsidR="00052828" w:rsidRPr="00052828" w:rsidRDefault="00052828" w:rsidP="00052828">
            <w:pPr>
              <w:widowControl w:val="0"/>
              <w:spacing w:after="0" w:line="240" w:lineRule="auto"/>
              <w:jc w:val="both"/>
              <w:rPr>
                <w:rFonts w:ascii="Times New Roman" w:hAnsi="Times New Roman"/>
                <w:iCs/>
                <w:lang w:eastAsia="en-US"/>
              </w:rPr>
            </w:pPr>
          </w:p>
          <w:p w14:paraId="5449B063" w14:textId="77777777" w:rsidR="00052828" w:rsidRPr="00052828" w:rsidRDefault="00052828" w:rsidP="00052828">
            <w:pPr>
              <w:widowControl w:val="0"/>
              <w:spacing w:after="0" w:line="240" w:lineRule="auto"/>
              <w:jc w:val="both"/>
              <w:rPr>
                <w:rFonts w:ascii="Times New Roman" w:hAnsi="Times New Roman"/>
                <w:iCs/>
                <w:lang w:eastAsia="en-US"/>
              </w:rPr>
            </w:pPr>
          </w:p>
          <w:p w14:paraId="2A009E8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6463F7B" w14:textId="77777777" w:rsidTr="00052828">
        <w:trPr>
          <w:jc w:val="center"/>
        </w:trPr>
        <w:tc>
          <w:tcPr>
            <w:tcW w:w="540" w:type="dxa"/>
          </w:tcPr>
          <w:p w14:paraId="3452137A"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14</w:t>
            </w:r>
          </w:p>
        </w:tc>
        <w:tc>
          <w:tcPr>
            <w:tcW w:w="2431" w:type="dxa"/>
          </w:tcPr>
          <w:p w14:paraId="4BC1F72D"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Основы профессиональной деятельности</w:t>
            </w:r>
          </w:p>
        </w:tc>
        <w:tc>
          <w:tcPr>
            <w:tcW w:w="837" w:type="dxa"/>
          </w:tcPr>
          <w:p w14:paraId="6B345A9A"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5284BD4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Павлова А.А. и др. Техническое черчение: Учебник для СПО</w:t>
            </w:r>
          </w:p>
        </w:tc>
        <w:tc>
          <w:tcPr>
            <w:tcW w:w="1712" w:type="dxa"/>
          </w:tcPr>
          <w:p w14:paraId="495F40D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82F331A" w14:textId="77777777" w:rsidTr="00052828">
        <w:trPr>
          <w:jc w:val="center"/>
        </w:trPr>
        <w:tc>
          <w:tcPr>
            <w:tcW w:w="540" w:type="dxa"/>
          </w:tcPr>
          <w:p w14:paraId="2FFE3C4F"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15</w:t>
            </w:r>
          </w:p>
        </w:tc>
        <w:tc>
          <w:tcPr>
            <w:tcW w:w="2431" w:type="dxa"/>
          </w:tcPr>
          <w:p w14:paraId="475C6862" w14:textId="77777777" w:rsidR="00052828" w:rsidRPr="00052828" w:rsidRDefault="00052828" w:rsidP="00052828">
            <w:pPr>
              <w:spacing w:after="0" w:line="240" w:lineRule="auto"/>
              <w:rPr>
                <w:rFonts w:ascii="Times New Roman" w:hAnsi="Times New Roman"/>
              </w:rPr>
            </w:pPr>
            <w:r w:rsidRPr="00052828">
              <w:rPr>
                <w:rFonts w:ascii="Times New Roman" w:hAnsi="Times New Roman"/>
              </w:rPr>
              <w:t>ОГСЭ. 01 Основы Философии</w:t>
            </w:r>
          </w:p>
        </w:tc>
        <w:tc>
          <w:tcPr>
            <w:tcW w:w="837" w:type="dxa"/>
          </w:tcPr>
          <w:p w14:paraId="3F1D4E98"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625CF2A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Губин В.Л. Основы философии: Учебное пособие для СПО. /Изд. 4-е – М: ИНФРА-М, 2020</w:t>
            </w:r>
          </w:p>
        </w:tc>
        <w:tc>
          <w:tcPr>
            <w:tcW w:w="1712" w:type="dxa"/>
          </w:tcPr>
          <w:p w14:paraId="22D533C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52C4D6C9" w14:textId="77777777" w:rsidTr="00052828">
        <w:trPr>
          <w:jc w:val="center"/>
        </w:trPr>
        <w:tc>
          <w:tcPr>
            <w:tcW w:w="540" w:type="dxa"/>
          </w:tcPr>
          <w:p w14:paraId="75C84AE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16</w:t>
            </w:r>
          </w:p>
        </w:tc>
        <w:tc>
          <w:tcPr>
            <w:tcW w:w="2431" w:type="dxa"/>
          </w:tcPr>
          <w:p w14:paraId="1FEF682D" w14:textId="77777777" w:rsidR="00052828" w:rsidRPr="00052828" w:rsidRDefault="00052828" w:rsidP="00052828">
            <w:pPr>
              <w:spacing w:after="0" w:line="240" w:lineRule="auto"/>
              <w:rPr>
                <w:rFonts w:ascii="Times New Roman" w:hAnsi="Times New Roman"/>
              </w:rPr>
            </w:pPr>
            <w:r w:rsidRPr="00052828">
              <w:rPr>
                <w:rFonts w:ascii="Times New Roman" w:hAnsi="Times New Roman"/>
              </w:rPr>
              <w:t>ОГСЭ. 02 История</w:t>
            </w:r>
          </w:p>
        </w:tc>
        <w:tc>
          <w:tcPr>
            <w:tcW w:w="837" w:type="dxa"/>
          </w:tcPr>
          <w:p w14:paraId="3E7C4669"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40A60F9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Артёмов В.В., Лубченко Ю.Н. История: Учебник для НПО и СПО. В 2-х ч. Ч.1, Ч.2. – М: Академия, 2019</w:t>
            </w:r>
          </w:p>
        </w:tc>
        <w:tc>
          <w:tcPr>
            <w:tcW w:w="1712" w:type="dxa"/>
          </w:tcPr>
          <w:p w14:paraId="3DB1382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50AB0892" w14:textId="77777777" w:rsidTr="00052828">
        <w:trPr>
          <w:jc w:val="center"/>
        </w:trPr>
        <w:tc>
          <w:tcPr>
            <w:tcW w:w="540" w:type="dxa"/>
          </w:tcPr>
          <w:p w14:paraId="6470BEF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17</w:t>
            </w:r>
          </w:p>
        </w:tc>
        <w:tc>
          <w:tcPr>
            <w:tcW w:w="2431" w:type="dxa"/>
          </w:tcPr>
          <w:p w14:paraId="545A59A0" w14:textId="77777777" w:rsidR="00052828" w:rsidRPr="00052828" w:rsidRDefault="00052828" w:rsidP="00052828">
            <w:pPr>
              <w:spacing w:after="0" w:line="240" w:lineRule="auto"/>
              <w:rPr>
                <w:rFonts w:ascii="Times New Roman" w:hAnsi="Times New Roman"/>
              </w:rPr>
            </w:pPr>
            <w:r w:rsidRPr="00052828">
              <w:rPr>
                <w:rFonts w:ascii="Times New Roman" w:hAnsi="Times New Roman"/>
              </w:rPr>
              <w:t>ОГСЭ. 03 Иностранный язык в профессиональной деятельности</w:t>
            </w:r>
          </w:p>
        </w:tc>
        <w:tc>
          <w:tcPr>
            <w:tcW w:w="837" w:type="dxa"/>
          </w:tcPr>
          <w:p w14:paraId="292D37CD"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46C283C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val="en-US" w:eastAsia="en-US"/>
              </w:rPr>
              <w:t xml:space="preserve">Planet of English: </w:t>
            </w:r>
            <w:r w:rsidRPr="00052828">
              <w:rPr>
                <w:rFonts w:ascii="Times New Roman" w:hAnsi="Times New Roman"/>
                <w:iCs/>
                <w:lang w:eastAsia="en-US"/>
              </w:rPr>
              <w:t>Учебник</w:t>
            </w:r>
            <w:r w:rsidRPr="00052828">
              <w:rPr>
                <w:rFonts w:ascii="Times New Roman" w:hAnsi="Times New Roman"/>
                <w:iCs/>
                <w:lang w:val="en-US" w:eastAsia="en-US"/>
              </w:rPr>
              <w:t xml:space="preserve"> </w:t>
            </w:r>
            <w:r w:rsidRPr="00052828">
              <w:rPr>
                <w:rFonts w:ascii="Times New Roman" w:hAnsi="Times New Roman"/>
                <w:iCs/>
                <w:lang w:eastAsia="en-US"/>
              </w:rPr>
              <w:t>для</w:t>
            </w:r>
            <w:r w:rsidRPr="00052828">
              <w:rPr>
                <w:rFonts w:ascii="Times New Roman" w:hAnsi="Times New Roman"/>
                <w:iCs/>
                <w:lang w:val="en-US" w:eastAsia="en-US"/>
              </w:rPr>
              <w:t xml:space="preserve"> </w:t>
            </w:r>
            <w:r w:rsidRPr="00052828">
              <w:rPr>
                <w:rFonts w:ascii="Times New Roman" w:hAnsi="Times New Roman"/>
                <w:iCs/>
                <w:lang w:eastAsia="en-US"/>
              </w:rPr>
              <w:t>СПО</w:t>
            </w:r>
            <w:r w:rsidRPr="00052828">
              <w:rPr>
                <w:rFonts w:ascii="Times New Roman" w:hAnsi="Times New Roman"/>
                <w:iCs/>
                <w:lang w:val="en-US" w:eastAsia="en-US"/>
              </w:rPr>
              <w:t>. /</w:t>
            </w:r>
            <w:r w:rsidRPr="00052828">
              <w:rPr>
                <w:rFonts w:ascii="Times New Roman" w:hAnsi="Times New Roman"/>
                <w:iCs/>
                <w:lang w:eastAsia="en-US"/>
              </w:rPr>
              <w:t>Авт</w:t>
            </w:r>
            <w:r w:rsidRPr="00052828">
              <w:rPr>
                <w:rFonts w:ascii="Times New Roman" w:hAnsi="Times New Roman"/>
                <w:iCs/>
                <w:lang w:val="en-US" w:eastAsia="en-US"/>
              </w:rPr>
              <w:t xml:space="preserve">. </w:t>
            </w:r>
            <w:r w:rsidRPr="00052828">
              <w:rPr>
                <w:rFonts w:ascii="Times New Roman" w:hAnsi="Times New Roman"/>
                <w:iCs/>
                <w:lang w:eastAsia="en-US"/>
              </w:rPr>
              <w:t>Безкоровайная Г.Т. и др. – М: Академия, 2020</w:t>
            </w:r>
          </w:p>
        </w:tc>
        <w:tc>
          <w:tcPr>
            <w:tcW w:w="1712" w:type="dxa"/>
          </w:tcPr>
          <w:p w14:paraId="2F46F82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505B2369" w14:textId="77777777" w:rsidTr="00052828">
        <w:trPr>
          <w:jc w:val="center"/>
        </w:trPr>
        <w:tc>
          <w:tcPr>
            <w:tcW w:w="540" w:type="dxa"/>
          </w:tcPr>
          <w:p w14:paraId="4C74B46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18</w:t>
            </w:r>
          </w:p>
        </w:tc>
        <w:tc>
          <w:tcPr>
            <w:tcW w:w="2431" w:type="dxa"/>
          </w:tcPr>
          <w:p w14:paraId="343A0526" w14:textId="77777777" w:rsidR="00052828" w:rsidRPr="00052828" w:rsidRDefault="00052828" w:rsidP="00052828">
            <w:pPr>
              <w:spacing w:after="0" w:line="240" w:lineRule="auto"/>
              <w:rPr>
                <w:rFonts w:ascii="Times New Roman" w:hAnsi="Times New Roman"/>
              </w:rPr>
            </w:pPr>
            <w:r w:rsidRPr="00052828">
              <w:rPr>
                <w:rFonts w:ascii="Times New Roman" w:hAnsi="Times New Roman"/>
              </w:rPr>
              <w:t>ОГСЭ. 04 Физическая культура</w:t>
            </w:r>
          </w:p>
        </w:tc>
        <w:tc>
          <w:tcPr>
            <w:tcW w:w="837" w:type="dxa"/>
          </w:tcPr>
          <w:p w14:paraId="30E456F3"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42E8817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Бишаева А.А. Физическая культура: Учебник для НПО и СПО. – М: Академия, 2020.</w:t>
            </w:r>
          </w:p>
        </w:tc>
        <w:tc>
          <w:tcPr>
            <w:tcW w:w="1712" w:type="dxa"/>
          </w:tcPr>
          <w:p w14:paraId="6CBAABBB"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3337D51D" w14:textId="77777777" w:rsidTr="00052828">
        <w:trPr>
          <w:jc w:val="center"/>
        </w:trPr>
        <w:tc>
          <w:tcPr>
            <w:tcW w:w="540" w:type="dxa"/>
          </w:tcPr>
          <w:p w14:paraId="536A645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19</w:t>
            </w:r>
          </w:p>
        </w:tc>
        <w:tc>
          <w:tcPr>
            <w:tcW w:w="2431" w:type="dxa"/>
          </w:tcPr>
          <w:p w14:paraId="339908DF"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ЕН. 01 Математика</w:t>
            </w:r>
          </w:p>
        </w:tc>
        <w:tc>
          <w:tcPr>
            <w:tcW w:w="837" w:type="dxa"/>
          </w:tcPr>
          <w:p w14:paraId="10F618A0"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4C1B5BC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Габриелян О.С., Остроумов И.Г. Химия: Учебник для СПО /Изд. 8-е – М: Академия, 2019</w:t>
            </w:r>
          </w:p>
        </w:tc>
        <w:tc>
          <w:tcPr>
            <w:tcW w:w="1712" w:type="dxa"/>
          </w:tcPr>
          <w:p w14:paraId="509D078F"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A0002C2" w14:textId="77777777" w:rsidTr="00052828">
        <w:trPr>
          <w:jc w:val="center"/>
        </w:trPr>
        <w:tc>
          <w:tcPr>
            <w:tcW w:w="540" w:type="dxa"/>
          </w:tcPr>
          <w:p w14:paraId="7FF77D0B"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20</w:t>
            </w:r>
          </w:p>
        </w:tc>
        <w:tc>
          <w:tcPr>
            <w:tcW w:w="2431" w:type="dxa"/>
          </w:tcPr>
          <w:p w14:paraId="54850216"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ЕН. 02 Информатика</w:t>
            </w:r>
          </w:p>
        </w:tc>
        <w:tc>
          <w:tcPr>
            <w:tcW w:w="837" w:type="dxa"/>
          </w:tcPr>
          <w:p w14:paraId="0DADDFD6"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6270C00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Оганесян В.О., Курилова А.В. Информационные технологии в профессиональной деятельности: Учебник для СПО – М: Академия, 2020</w:t>
            </w:r>
          </w:p>
        </w:tc>
        <w:tc>
          <w:tcPr>
            <w:tcW w:w="1712" w:type="dxa"/>
          </w:tcPr>
          <w:p w14:paraId="1A848C1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20</w:t>
            </w:r>
          </w:p>
        </w:tc>
      </w:tr>
      <w:tr w:rsidR="00052828" w:rsidRPr="00052828" w14:paraId="72188191" w14:textId="77777777" w:rsidTr="00052828">
        <w:trPr>
          <w:jc w:val="center"/>
        </w:trPr>
        <w:tc>
          <w:tcPr>
            <w:tcW w:w="540" w:type="dxa"/>
          </w:tcPr>
          <w:p w14:paraId="1D76BE9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21</w:t>
            </w:r>
          </w:p>
        </w:tc>
        <w:tc>
          <w:tcPr>
            <w:tcW w:w="2431" w:type="dxa"/>
          </w:tcPr>
          <w:p w14:paraId="6F7A9932"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ЕН. 03 Экологические основы природопользования</w:t>
            </w:r>
          </w:p>
        </w:tc>
        <w:tc>
          <w:tcPr>
            <w:tcW w:w="837" w:type="dxa"/>
          </w:tcPr>
          <w:p w14:paraId="4D53F40C"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28C644F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Манько О.М. и др. Экологические основы природопользования: Учебник для СПО – М: Академия, 2019.</w:t>
            </w:r>
          </w:p>
        </w:tc>
        <w:tc>
          <w:tcPr>
            <w:tcW w:w="1712" w:type="dxa"/>
          </w:tcPr>
          <w:p w14:paraId="5950214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5201C35C" w14:textId="77777777" w:rsidTr="00052828">
        <w:trPr>
          <w:jc w:val="center"/>
        </w:trPr>
        <w:tc>
          <w:tcPr>
            <w:tcW w:w="540" w:type="dxa"/>
          </w:tcPr>
          <w:p w14:paraId="312F9867"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22</w:t>
            </w:r>
          </w:p>
        </w:tc>
        <w:tc>
          <w:tcPr>
            <w:tcW w:w="2431" w:type="dxa"/>
          </w:tcPr>
          <w:p w14:paraId="09F683A9"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01 </w:t>
            </w:r>
            <w:r w:rsidRPr="00052828">
              <w:rPr>
                <w:rFonts w:ascii="Times New Roman" w:eastAsia="Tahoma" w:hAnsi="Times New Roman"/>
                <w:color w:val="000000"/>
                <w:lang w:bidi="ru-RU"/>
              </w:rPr>
              <w:t>Технология автоматизированного машиностроение</w:t>
            </w:r>
          </w:p>
        </w:tc>
        <w:tc>
          <w:tcPr>
            <w:tcW w:w="837" w:type="dxa"/>
          </w:tcPr>
          <w:p w14:paraId="51258E82"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28D90032"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Шишмарёв В.Ю.  Автоматизация технологических процессов: Учебник для СПО./Изд. 11-0е. _ М:Академия, 2017</w:t>
            </w:r>
          </w:p>
        </w:tc>
        <w:tc>
          <w:tcPr>
            <w:tcW w:w="1712" w:type="dxa"/>
          </w:tcPr>
          <w:p w14:paraId="27E9586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p w14:paraId="3DF04F64" w14:textId="77777777" w:rsidR="00052828" w:rsidRPr="00052828" w:rsidRDefault="00052828" w:rsidP="00052828">
            <w:pPr>
              <w:widowControl w:val="0"/>
              <w:spacing w:after="0" w:line="240" w:lineRule="auto"/>
              <w:jc w:val="both"/>
              <w:rPr>
                <w:rFonts w:ascii="Times New Roman" w:hAnsi="Times New Roman"/>
                <w:iCs/>
                <w:lang w:eastAsia="en-US"/>
              </w:rPr>
            </w:pPr>
          </w:p>
          <w:p w14:paraId="4722741D" w14:textId="77777777" w:rsidR="00052828" w:rsidRPr="00052828" w:rsidRDefault="00052828" w:rsidP="00052828">
            <w:pPr>
              <w:widowControl w:val="0"/>
              <w:spacing w:after="0" w:line="240" w:lineRule="auto"/>
              <w:jc w:val="both"/>
              <w:rPr>
                <w:rFonts w:ascii="Times New Roman" w:hAnsi="Times New Roman"/>
                <w:iCs/>
                <w:lang w:eastAsia="en-US"/>
              </w:rPr>
            </w:pPr>
          </w:p>
          <w:p w14:paraId="0FCD4CA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742653B" w14:textId="77777777" w:rsidTr="00052828">
        <w:trPr>
          <w:jc w:val="center"/>
        </w:trPr>
        <w:tc>
          <w:tcPr>
            <w:tcW w:w="540" w:type="dxa"/>
          </w:tcPr>
          <w:p w14:paraId="28B07877"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23</w:t>
            </w:r>
          </w:p>
        </w:tc>
        <w:tc>
          <w:tcPr>
            <w:tcW w:w="2431" w:type="dxa"/>
          </w:tcPr>
          <w:p w14:paraId="150A311E"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02 </w:t>
            </w:r>
            <w:r w:rsidRPr="00052828">
              <w:rPr>
                <w:rFonts w:ascii="Times New Roman" w:eastAsia="Tahoma" w:hAnsi="Times New Roman"/>
                <w:color w:val="000000"/>
                <w:lang w:bidi="ru-RU"/>
              </w:rPr>
              <w:t>Метрология, стандартизация и сертификация</w:t>
            </w:r>
          </w:p>
          <w:p w14:paraId="430B151B" w14:textId="77777777" w:rsidR="00052828" w:rsidRPr="00052828" w:rsidRDefault="00052828" w:rsidP="00052828">
            <w:pPr>
              <w:widowControl w:val="0"/>
              <w:spacing w:after="0" w:line="240" w:lineRule="auto"/>
              <w:ind w:hanging="9"/>
              <w:rPr>
                <w:rFonts w:ascii="Times New Roman" w:eastAsia="Tahoma" w:hAnsi="Times New Roman"/>
                <w:lang w:bidi="ru-RU"/>
              </w:rPr>
            </w:pPr>
          </w:p>
        </w:tc>
        <w:tc>
          <w:tcPr>
            <w:tcW w:w="837" w:type="dxa"/>
          </w:tcPr>
          <w:p w14:paraId="1B35720B"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6C64E38A"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Шишмарёв В.Ю, Метрология. Стандартизация, сертификация и техническое регулирование: Учебник для СПО – М: Академия, 2017</w:t>
            </w:r>
          </w:p>
        </w:tc>
        <w:tc>
          <w:tcPr>
            <w:tcW w:w="1712" w:type="dxa"/>
          </w:tcPr>
          <w:p w14:paraId="757A1346"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734722D7" w14:textId="77777777" w:rsidTr="00052828">
        <w:trPr>
          <w:jc w:val="center"/>
        </w:trPr>
        <w:tc>
          <w:tcPr>
            <w:tcW w:w="540" w:type="dxa"/>
          </w:tcPr>
          <w:p w14:paraId="79326B9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24</w:t>
            </w:r>
          </w:p>
        </w:tc>
        <w:tc>
          <w:tcPr>
            <w:tcW w:w="2431" w:type="dxa"/>
          </w:tcPr>
          <w:p w14:paraId="1E555911"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03 </w:t>
            </w:r>
            <w:r w:rsidRPr="00052828">
              <w:rPr>
                <w:rFonts w:ascii="Times New Roman" w:eastAsia="Tahoma" w:hAnsi="Times New Roman"/>
                <w:color w:val="000000"/>
                <w:lang w:bidi="ru-RU"/>
              </w:rPr>
              <w:t>Технологическое оборудование и приспособления</w:t>
            </w:r>
          </w:p>
          <w:p w14:paraId="4B46AE6D" w14:textId="77777777" w:rsidR="00052828" w:rsidRPr="00052828" w:rsidRDefault="00052828" w:rsidP="00052828">
            <w:pPr>
              <w:widowControl w:val="0"/>
              <w:spacing w:after="0" w:line="240" w:lineRule="auto"/>
              <w:ind w:hanging="9"/>
              <w:rPr>
                <w:rFonts w:ascii="Times New Roman" w:eastAsia="Tahoma" w:hAnsi="Times New Roman"/>
                <w:lang w:bidi="ru-RU"/>
              </w:rPr>
            </w:pPr>
          </w:p>
        </w:tc>
        <w:tc>
          <w:tcPr>
            <w:tcW w:w="837" w:type="dxa"/>
          </w:tcPr>
          <w:p w14:paraId="719E6FD9"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6635D962"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Черпаков Б.И., Вереина Л.И. Технологическое оборудование машиностроительного производства: Учебник для СПО. /Изд. 6-е – М:Академия, 2015</w:t>
            </w:r>
          </w:p>
        </w:tc>
        <w:tc>
          <w:tcPr>
            <w:tcW w:w="1712" w:type="dxa"/>
          </w:tcPr>
          <w:p w14:paraId="3AE160B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4508B255" w14:textId="77777777" w:rsidTr="00052828">
        <w:trPr>
          <w:jc w:val="center"/>
        </w:trPr>
        <w:tc>
          <w:tcPr>
            <w:tcW w:w="540" w:type="dxa"/>
          </w:tcPr>
          <w:p w14:paraId="0B108952"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2431" w:type="dxa"/>
          </w:tcPr>
          <w:p w14:paraId="1470C1F8"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04 </w:t>
            </w:r>
            <w:r w:rsidRPr="00052828">
              <w:rPr>
                <w:rFonts w:ascii="Times New Roman" w:eastAsia="Tahoma" w:hAnsi="Times New Roman"/>
                <w:color w:val="000000"/>
                <w:lang w:bidi="ru-RU"/>
              </w:rPr>
              <w:t>Инженерная графика</w:t>
            </w:r>
          </w:p>
          <w:p w14:paraId="44CDFCE4" w14:textId="77777777" w:rsidR="00052828" w:rsidRPr="00052828" w:rsidRDefault="00052828" w:rsidP="00052828">
            <w:pPr>
              <w:widowControl w:val="0"/>
              <w:spacing w:after="0" w:line="240" w:lineRule="auto"/>
              <w:ind w:hanging="9"/>
              <w:rPr>
                <w:rFonts w:ascii="Times New Roman" w:eastAsia="Tahoma" w:hAnsi="Times New Roman"/>
                <w:lang w:bidi="ru-RU"/>
              </w:rPr>
            </w:pPr>
          </w:p>
        </w:tc>
        <w:tc>
          <w:tcPr>
            <w:tcW w:w="837" w:type="dxa"/>
          </w:tcPr>
          <w:p w14:paraId="2D6BA0B4"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1500E61F"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Бродский А.М. и др. Инженерная  графика (металлообработка): Учебник для СПО.  /Изд.. 14-е</w:t>
            </w:r>
            <w:r w:rsidRPr="00052828">
              <w:rPr>
                <w:rFonts w:ascii="Times New Roman" w:eastAsia="Tahoma" w:hAnsi="Times New Roman"/>
                <w:b/>
                <w:color w:val="000000"/>
                <w:lang w:bidi="ru-RU"/>
              </w:rPr>
              <w:t xml:space="preserve">  - </w:t>
            </w:r>
            <w:r w:rsidRPr="00052828">
              <w:rPr>
                <w:rFonts w:ascii="Times New Roman" w:eastAsia="Tahoma" w:hAnsi="Times New Roman"/>
                <w:color w:val="000000"/>
                <w:lang w:bidi="ru-RU"/>
              </w:rPr>
              <w:t>М: Академия</w:t>
            </w:r>
            <w:r w:rsidRPr="00052828">
              <w:rPr>
                <w:rFonts w:ascii="Times New Roman" w:eastAsia="Tahoma" w:hAnsi="Times New Roman"/>
                <w:b/>
                <w:color w:val="000000"/>
                <w:lang w:bidi="ru-RU"/>
              </w:rPr>
              <w:t xml:space="preserve">, </w:t>
            </w:r>
            <w:r w:rsidRPr="00052828">
              <w:rPr>
                <w:rFonts w:ascii="Times New Roman" w:eastAsia="Tahoma" w:hAnsi="Times New Roman"/>
                <w:color w:val="000000"/>
                <w:lang w:bidi="ru-RU"/>
              </w:rPr>
              <w:t>2017</w:t>
            </w:r>
          </w:p>
        </w:tc>
        <w:tc>
          <w:tcPr>
            <w:tcW w:w="1712" w:type="dxa"/>
          </w:tcPr>
          <w:p w14:paraId="5E88E6B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2CD6370A" w14:textId="77777777" w:rsidTr="00052828">
        <w:trPr>
          <w:jc w:val="center"/>
        </w:trPr>
        <w:tc>
          <w:tcPr>
            <w:tcW w:w="540" w:type="dxa"/>
          </w:tcPr>
          <w:p w14:paraId="79AE4044"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26</w:t>
            </w:r>
          </w:p>
        </w:tc>
        <w:tc>
          <w:tcPr>
            <w:tcW w:w="2431" w:type="dxa"/>
          </w:tcPr>
          <w:p w14:paraId="2CE4654B" w14:textId="77777777" w:rsidR="00052828" w:rsidRPr="00052828" w:rsidRDefault="00052828" w:rsidP="00052828">
            <w:pPr>
              <w:widowControl w:val="0"/>
              <w:spacing w:after="0" w:line="240" w:lineRule="auto"/>
              <w:ind w:hanging="9"/>
              <w:rPr>
                <w:rFonts w:ascii="Times New Roman" w:eastAsia="Tahoma" w:hAnsi="Times New Roman"/>
                <w:lang w:bidi="ru-RU"/>
              </w:rPr>
            </w:pPr>
            <w:r w:rsidRPr="00052828">
              <w:rPr>
                <w:rFonts w:ascii="Times New Roman" w:eastAsia="Tahoma" w:hAnsi="Times New Roman"/>
                <w:lang w:bidi="ru-RU"/>
              </w:rPr>
              <w:t>ОП. 05 Основы экономики, менеджмента и маркетинга</w:t>
            </w:r>
          </w:p>
        </w:tc>
        <w:tc>
          <w:tcPr>
            <w:tcW w:w="837" w:type="dxa"/>
          </w:tcPr>
          <w:p w14:paraId="510EB9FF"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3D025DFA"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b/>
                <w:color w:val="000000"/>
                <w:lang w:bidi="ru-RU"/>
              </w:rPr>
              <w:t>Основы материаловедения</w:t>
            </w:r>
          </w:p>
          <w:p w14:paraId="1EDC20B4"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Черепахин А.А. Материаловедение. Учебник для СПО.- М.: Академия, 2018.</w:t>
            </w:r>
          </w:p>
          <w:p w14:paraId="7DDF6DE8"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Материаловедение: УМК</w:t>
            </w:r>
          </w:p>
        </w:tc>
        <w:tc>
          <w:tcPr>
            <w:tcW w:w="1712" w:type="dxa"/>
          </w:tcPr>
          <w:p w14:paraId="7F88594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454CB5D6" w14:textId="77777777" w:rsidTr="00052828">
        <w:trPr>
          <w:jc w:val="center"/>
        </w:trPr>
        <w:tc>
          <w:tcPr>
            <w:tcW w:w="540" w:type="dxa"/>
          </w:tcPr>
          <w:p w14:paraId="310A354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27</w:t>
            </w:r>
          </w:p>
        </w:tc>
        <w:tc>
          <w:tcPr>
            <w:tcW w:w="2431" w:type="dxa"/>
          </w:tcPr>
          <w:p w14:paraId="6FABAD6D"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06 </w:t>
            </w:r>
            <w:r w:rsidRPr="00052828">
              <w:rPr>
                <w:rFonts w:ascii="Times New Roman" w:eastAsia="Tahoma" w:hAnsi="Times New Roman"/>
                <w:color w:val="000000"/>
                <w:lang w:bidi="ru-RU"/>
              </w:rPr>
              <w:t>Программирование ЧПУ для автоматизированного оборудовани</w:t>
            </w:r>
          </w:p>
        </w:tc>
        <w:tc>
          <w:tcPr>
            <w:tcW w:w="837" w:type="dxa"/>
          </w:tcPr>
          <w:p w14:paraId="2829225D"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4D1815B0"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Босинзон М.А. Современные системы ЧПУ и их эксплуатация: Учебное пособие для НПО. Изд. 9-е – М:Академия, 2017</w:t>
            </w:r>
          </w:p>
        </w:tc>
        <w:tc>
          <w:tcPr>
            <w:tcW w:w="1712" w:type="dxa"/>
          </w:tcPr>
          <w:p w14:paraId="3004DADA"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7A3C295F" w14:textId="77777777" w:rsidTr="00052828">
        <w:trPr>
          <w:jc w:val="center"/>
        </w:trPr>
        <w:tc>
          <w:tcPr>
            <w:tcW w:w="540" w:type="dxa"/>
          </w:tcPr>
          <w:p w14:paraId="2AE8A80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28</w:t>
            </w:r>
          </w:p>
        </w:tc>
        <w:tc>
          <w:tcPr>
            <w:tcW w:w="2431" w:type="dxa"/>
          </w:tcPr>
          <w:p w14:paraId="3A8249B1"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07 </w:t>
            </w:r>
            <w:r w:rsidRPr="00052828">
              <w:rPr>
                <w:rFonts w:ascii="Times New Roman" w:eastAsia="Tahoma" w:hAnsi="Times New Roman"/>
                <w:color w:val="000000"/>
                <w:lang w:bidi="ru-RU"/>
              </w:rPr>
              <w:t>Экономика организации</w:t>
            </w:r>
          </w:p>
          <w:p w14:paraId="3351D388" w14:textId="77777777" w:rsidR="00052828" w:rsidRPr="00052828" w:rsidRDefault="00052828" w:rsidP="00052828">
            <w:pPr>
              <w:widowControl w:val="0"/>
              <w:spacing w:after="0" w:line="240" w:lineRule="auto"/>
              <w:ind w:hanging="9"/>
              <w:rPr>
                <w:rFonts w:ascii="Times New Roman" w:eastAsia="Tahoma" w:hAnsi="Times New Roman"/>
                <w:lang w:bidi="ru-RU"/>
              </w:rPr>
            </w:pPr>
          </w:p>
        </w:tc>
        <w:tc>
          <w:tcPr>
            <w:tcW w:w="837" w:type="dxa"/>
          </w:tcPr>
          <w:p w14:paraId="652CE624"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0685D5D6"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Гуреева М.А. Основы экономики машиностроения: Учебник для СПО./ Изд. 3-е – М: Академия, 2019</w:t>
            </w:r>
          </w:p>
        </w:tc>
        <w:tc>
          <w:tcPr>
            <w:tcW w:w="1712" w:type="dxa"/>
          </w:tcPr>
          <w:p w14:paraId="576935A7"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1DF7627A" w14:textId="77777777" w:rsidTr="00052828">
        <w:trPr>
          <w:trHeight w:val="1292"/>
          <w:jc w:val="center"/>
        </w:trPr>
        <w:tc>
          <w:tcPr>
            <w:tcW w:w="540" w:type="dxa"/>
          </w:tcPr>
          <w:p w14:paraId="710C1C5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29</w:t>
            </w:r>
          </w:p>
        </w:tc>
        <w:tc>
          <w:tcPr>
            <w:tcW w:w="2431" w:type="dxa"/>
          </w:tcPr>
          <w:p w14:paraId="78A74489"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08 </w:t>
            </w:r>
            <w:r w:rsidRPr="00052828">
              <w:rPr>
                <w:rFonts w:ascii="Times New Roman" w:eastAsia="Tahoma" w:hAnsi="Times New Roman"/>
                <w:color w:val="000000"/>
                <w:lang w:bidi="ru-RU"/>
              </w:rPr>
              <w:t>Охрана труда и правового обеспечения профессиональной деятельности</w:t>
            </w:r>
          </w:p>
        </w:tc>
        <w:tc>
          <w:tcPr>
            <w:tcW w:w="837" w:type="dxa"/>
          </w:tcPr>
          <w:p w14:paraId="43FD3860"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64689769"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Минько В.М. Охрана труда в машиностроении: Учебник для СПО. – М:Академия, 2017.</w:t>
            </w:r>
          </w:p>
          <w:p w14:paraId="1B857D80"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Румынина В.В. Правовое обеспечение профессиональной деятельности: Учебник для СПО – М:Академия, 2017.</w:t>
            </w:r>
          </w:p>
        </w:tc>
        <w:tc>
          <w:tcPr>
            <w:tcW w:w="1712" w:type="dxa"/>
          </w:tcPr>
          <w:p w14:paraId="6B2C4F9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04815B26" w14:textId="77777777" w:rsidTr="00052828">
        <w:trPr>
          <w:jc w:val="center"/>
        </w:trPr>
        <w:tc>
          <w:tcPr>
            <w:tcW w:w="540" w:type="dxa"/>
          </w:tcPr>
          <w:p w14:paraId="3689A26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30</w:t>
            </w:r>
          </w:p>
        </w:tc>
        <w:tc>
          <w:tcPr>
            <w:tcW w:w="2431" w:type="dxa"/>
          </w:tcPr>
          <w:p w14:paraId="59276F0E"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09 </w:t>
            </w:r>
            <w:r w:rsidRPr="00052828">
              <w:rPr>
                <w:rFonts w:ascii="Times New Roman" w:eastAsia="Tahoma" w:hAnsi="Times New Roman"/>
                <w:color w:val="000000"/>
                <w:lang w:bidi="ru-RU"/>
              </w:rPr>
              <w:t>Техническая  механик</w:t>
            </w:r>
          </w:p>
        </w:tc>
        <w:tc>
          <w:tcPr>
            <w:tcW w:w="837" w:type="dxa"/>
          </w:tcPr>
          <w:p w14:paraId="58DC43AD"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151D2AA7"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Вереина Л.И. Техническая механика: Учебник для НПО – М: Академия, 2017</w:t>
            </w:r>
          </w:p>
        </w:tc>
        <w:tc>
          <w:tcPr>
            <w:tcW w:w="1712" w:type="dxa"/>
          </w:tcPr>
          <w:p w14:paraId="1AFA043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5F5E3B22" w14:textId="77777777" w:rsidTr="00052828">
        <w:trPr>
          <w:jc w:val="center"/>
        </w:trPr>
        <w:tc>
          <w:tcPr>
            <w:tcW w:w="540" w:type="dxa"/>
          </w:tcPr>
          <w:p w14:paraId="7192831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31</w:t>
            </w:r>
          </w:p>
        </w:tc>
        <w:tc>
          <w:tcPr>
            <w:tcW w:w="2431" w:type="dxa"/>
          </w:tcPr>
          <w:p w14:paraId="1CBCE639"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w:t>
            </w:r>
            <w:r w:rsidRPr="00052828">
              <w:rPr>
                <w:rFonts w:ascii="Times New Roman" w:eastAsia="Tahoma" w:hAnsi="Times New Roman"/>
                <w:color w:val="000000"/>
                <w:lang w:bidi="ru-RU"/>
              </w:rPr>
              <w:t>Процессы формообразования и инструента</w:t>
            </w:r>
          </w:p>
        </w:tc>
        <w:tc>
          <w:tcPr>
            <w:tcW w:w="837" w:type="dxa"/>
          </w:tcPr>
          <w:p w14:paraId="15D8E7C2"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3D3FC928"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Гоцеридзе Р.М. Процессы формообразования и инструменты: Учебник для СПО.- М:Академия, 2018</w:t>
            </w:r>
          </w:p>
        </w:tc>
        <w:tc>
          <w:tcPr>
            <w:tcW w:w="1712" w:type="dxa"/>
          </w:tcPr>
          <w:p w14:paraId="5314C88A"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4B179960" w14:textId="77777777" w:rsidTr="00052828">
        <w:trPr>
          <w:jc w:val="center"/>
        </w:trPr>
        <w:tc>
          <w:tcPr>
            <w:tcW w:w="540" w:type="dxa"/>
          </w:tcPr>
          <w:p w14:paraId="3D0F81D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32</w:t>
            </w:r>
          </w:p>
        </w:tc>
        <w:tc>
          <w:tcPr>
            <w:tcW w:w="2431" w:type="dxa"/>
          </w:tcPr>
          <w:p w14:paraId="16F5AE17"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11 </w:t>
            </w:r>
            <w:r w:rsidRPr="00052828">
              <w:rPr>
                <w:rFonts w:ascii="Times New Roman" w:eastAsia="Tahoma" w:hAnsi="Times New Roman"/>
                <w:color w:val="000000"/>
                <w:lang w:bidi="ru-RU"/>
              </w:rPr>
              <w:t>САПР технологических процессов и информационные технологии в профессиональной деятельности</w:t>
            </w:r>
          </w:p>
        </w:tc>
        <w:tc>
          <w:tcPr>
            <w:tcW w:w="837" w:type="dxa"/>
          </w:tcPr>
          <w:p w14:paraId="6A2461AC"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10C401F7"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Берлинер Э.М, Таратынов О.В. САПР конструктора - машиностроителя: Учебник для СПО. – М: ИНФРА-М, 2020 - .</w:t>
            </w:r>
          </w:p>
          <w:p w14:paraId="4A8C2B95"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Михеева Е.В., Титова О.И. Информационные технологии в профессиональной деятельности: Учебник для СПО./Изд.4-е. – М:Академия, 2020</w:t>
            </w:r>
          </w:p>
        </w:tc>
        <w:tc>
          <w:tcPr>
            <w:tcW w:w="1712" w:type="dxa"/>
          </w:tcPr>
          <w:p w14:paraId="7E70DE9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5B620A7D" w14:textId="77777777" w:rsidTr="00052828">
        <w:trPr>
          <w:jc w:val="center"/>
        </w:trPr>
        <w:tc>
          <w:tcPr>
            <w:tcW w:w="540" w:type="dxa"/>
          </w:tcPr>
          <w:p w14:paraId="6363C7F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33</w:t>
            </w:r>
          </w:p>
        </w:tc>
        <w:tc>
          <w:tcPr>
            <w:tcW w:w="2431" w:type="dxa"/>
          </w:tcPr>
          <w:p w14:paraId="05FB7BF8"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12 </w:t>
            </w:r>
            <w:r w:rsidRPr="00052828">
              <w:rPr>
                <w:rFonts w:ascii="Times New Roman" w:eastAsia="Tahoma" w:hAnsi="Times New Roman"/>
                <w:color w:val="000000"/>
                <w:lang w:bidi="ru-RU"/>
              </w:rPr>
              <w:t>Моделирование технологических процессов</w:t>
            </w:r>
          </w:p>
          <w:p w14:paraId="1BCF8AC6" w14:textId="77777777" w:rsidR="00052828" w:rsidRPr="00052828" w:rsidRDefault="00052828" w:rsidP="00052828">
            <w:pPr>
              <w:widowControl w:val="0"/>
              <w:spacing w:after="0" w:line="240" w:lineRule="auto"/>
              <w:ind w:hanging="9"/>
              <w:rPr>
                <w:rFonts w:ascii="Times New Roman" w:eastAsia="Tahoma" w:hAnsi="Times New Roman"/>
                <w:lang w:bidi="ru-RU"/>
              </w:rPr>
            </w:pPr>
          </w:p>
        </w:tc>
        <w:tc>
          <w:tcPr>
            <w:tcW w:w="837" w:type="dxa"/>
          </w:tcPr>
          <w:p w14:paraId="040B91D2"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4AE5C821"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Ильянков А.И. Технология машиностроения: Учебник для СПО . – М:Академия, 2018.</w:t>
            </w:r>
          </w:p>
          <w:p w14:paraId="6C3B8595"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Технология машиностроения. Основные методы разработки технологических процессов в машиностроении: УМК для СПО</w:t>
            </w:r>
          </w:p>
        </w:tc>
        <w:tc>
          <w:tcPr>
            <w:tcW w:w="1712" w:type="dxa"/>
          </w:tcPr>
          <w:p w14:paraId="42809F0A"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4BE550B" w14:textId="77777777" w:rsidTr="00052828">
        <w:trPr>
          <w:jc w:val="center"/>
        </w:trPr>
        <w:tc>
          <w:tcPr>
            <w:tcW w:w="540" w:type="dxa"/>
          </w:tcPr>
          <w:p w14:paraId="5B393EAA"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34</w:t>
            </w:r>
          </w:p>
        </w:tc>
        <w:tc>
          <w:tcPr>
            <w:tcW w:w="2431" w:type="dxa"/>
          </w:tcPr>
          <w:p w14:paraId="3E25F71E"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13 </w:t>
            </w:r>
            <w:r w:rsidRPr="00052828">
              <w:rPr>
                <w:rFonts w:ascii="Times New Roman" w:eastAsia="Tahoma" w:hAnsi="Times New Roman"/>
                <w:color w:val="000000"/>
                <w:lang w:bidi="ru-RU"/>
              </w:rPr>
              <w:t>Основы электротехники и микроэлектроники</w:t>
            </w:r>
          </w:p>
          <w:p w14:paraId="5186214C" w14:textId="77777777" w:rsidR="00052828" w:rsidRPr="00052828" w:rsidRDefault="00052828" w:rsidP="00052828">
            <w:pPr>
              <w:widowControl w:val="0"/>
              <w:spacing w:after="0" w:line="240" w:lineRule="auto"/>
              <w:ind w:hanging="9"/>
              <w:rPr>
                <w:rFonts w:ascii="Times New Roman" w:eastAsia="Tahoma" w:hAnsi="Times New Roman"/>
                <w:lang w:bidi="ru-RU"/>
              </w:rPr>
            </w:pPr>
          </w:p>
        </w:tc>
        <w:tc>
          <w:tcPr>
            <w:tcW w:w="837" w:type="dxa"/>
          </w:tcPr>
          <w:p w14:paraId="21B853ED"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3778737B"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Немцов М.В., Немцова М.Л. Электротехника и электроника: Учебник для СПО – М: Академия,2017</w:t>
            </w:r>
          </w:p>
          <w:p w14:paraId="22F2FAFF"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Электротехника и электроника: УМК для СПО</w:t>
            </w:r>
          </w:p>
        </w:tc>
        <w:tc>
          <w:tcPr>
            <w:tcW w:w="1712" w:type="dxa"/>
          </w:tcPr>
          <w:p w14:paraId="5E93BCC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0,5</w:t>
            </w:r>
          </w:p>
        </w:tc>
      </w:tr>
      <w:tr w:rsidR="00052828" w:rsidRPr="00052828" w14:paraId="0D74F34D" w14:textId="77777777" w:rsidTr="00052828">
        <w:trPr>
          <w:jc w:val="center"/>
        </w:trPr>
        <w:tc>
          <w:tcPr>
            <w:tcW w:w="540" w:type="dxa"/>
          </w:tcPr>
          <w:p w14:paraId="74D161A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35</w:t>
            </w:r>
          </w:p>
        </w:tc>
        <w:tc>
          <w:tcPr>
            <w:tcW w:w="2431" w:type="dxa"/>
          </w:tcPr>
          <w:p w14:paraId="1F9C61FE"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14 </w:t>
            </w:r>
            <w:r w:rsidRPr="00052828">
              <w:rPr>
                <w:rFonts w:ascii="Times New Roman" w:eastAsia="Tahoma" w:hAnsi="Times New Roman"/>
                <w:color w:val="000000"/>
                <w:lang w:bidi="ru-RU"/>
              </w:rPr>
              <w:t>Основы проектирования технологической оснастки</w:t>
            </w:r>
          </w:p>
        </w:tc>
        <w:tc>
          <w:tcPr>
            <w:tcW w:w="837" w:type="dxa"/>
          </w:tcPr>
          <w:p w14:paraId="4D681FC5"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2E97A1E2"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Ермолаев В.В. Технологическая оснастка: Учебник для СПО. – М: Академия, 2018</w:t>
            </w:r>
          </w:p>
        </w:tc>
        <w:tc>
          <w:tcPr>
            <w:tcW w:w="1712" w:type="dxa"/>
          </w:tcPr>
          <w:p w14:paraId="0A2A225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C0BCA20" w14:textId="77777777" w:rsidTr="00052828">
        <w:trPr>
          <w:jc w:val="center"/>
        </w:trPr>
        <w:tc>
          <w:tcPr>
            <w:tcW w:w="540" w:type="dxa"/>
          </w:tcPr>
          <w:p w14:paraId="5AA67636"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36</w:t>
            </w:r>
          </w:p>
        </w:tc>
        <w:tc>
          <w:tcPr>
            <w:tcW w:w="2431" w:type="dxa"/>
          </w:tcPr>
          <w:p w14:paraId="3F11DA05"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15 </w:t>
            </w:r>
            <w:r w:rsidRPr="00052828">
              <w:rPr>
                <w:rFonts w:ascii="Times New Roman" w:eastAsia="Tahoma" w:hAnsi="Times New Roman"/>
                <w:color w:val="000000"/>
                <w:lang w:bidi="ru-RU"/>
              </w:rPr>
              <w:t>Безопасность жизнедеятельности</w:t>
            </w:r>
          </w:p>
          <w:p w14:paraId="2AE5DAF1" w14:textId="77777777" w:rsidR="00052828" w:rsidRPr="00052828" w:rsidRDefault="00052828" w:rsidP="00052828">
            <w:pPr>
              <w:widowControl w:val="0"/>
              <w:spacing w:after="0" w:line="240" w:lineRule="auto"/>
              <w:ind w:hanging="9"/>
              <w:rPr>
                <w:rFonts w:ascii="Times New Roman" w:eastAsia="Tahoma" w:hAnsi="Times New Roman"/>
                <w:lang w:bidi="ru-RU"/>
              </w:rPr>
            </w:pPr>
          </w:p>
        </w:tc>
        <w:tc>
          <w:tcPr>
            <w:tcW w:w="837" w:type="dxa"/>
          </w:tcPr>
          <w:p w14:paraId="4F0D2352"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4610DD7A"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Косолапова Н.В. и др. Безопасность жизнедеятельности: Учебник для НПО – М: Академия, 2017</w:t>
            </w:r>
          </w:p>
        </w:tc>
        <w:tc>
          <w:tcPr>
            <w:tcW w:w="1712" w:type="dxa"/>
          </w:tcPr>
          <w:p w14:paraId="100D5F4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320E6BB" w14:textId="77777777" w:rsidTr="00052828">
        <w:trPr>
          <w:jc w:val="center"/>
        </w:trPr>
        <w:tc>
          <w:tcPr>
            <w:tcW w:w="540" w:type="dxa"/>
          </w:tcPr>
          <w:p w14:paraId="1B563074"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37</w:t>
            </w:r>
          </w:p>
        </w:tc>
        <w:tc>
          <w:tcPr>
            <w:tcW w:w="2431" w:type="dxa"/>
          </w:tcPr>
          <w:p w14:paraId="548D8B4F" w14:textId="77777777" w:rsidR="00052828" w:rsidRPr="00052828" w:rsidRDefault="00052828" w:rsidP="00052828">
            <w:pPr>
              <w:widowControl w:val="0"/>
              <w:spacing w:after="0" w:line="240" w:lineRule="auto"/>
              <w:ind w:hanging="9"/>
              <w:rPr>
                <w:rFonts w:ascii="Times New Roman" w:eastAsia="Tahoma" w:hAnsi="Times New Roman"/>
                <w:lang w:bidi="ru-RU"/>
              </w:rPr>
            </w:pPr>
            <w:r w:rsidRPr="00052828">
              <w:rPr>
                <w:rFonts w:ascii="Times New Roman" w:eastAsia="Tahoma" w:hAnsi="Times New Roman"/>
                <w:lang w:bidi="ru-RU"/>
              </w:rPr>
              <w:t>ОП. 16 Дегустационный анализ</w:t>
            </w:r>
          </w:p>
        </w:tc>
        <w:tc>
          <w:tcPr>
            <w:tcW w:w="837" w:type="dxa"/>
          </w:tcPr>
          <w:p w14:paraId="5526463E"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38618B9F"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Солдатенкова И.А. Кулинарное приготовление пищи и контроль качества блюд: Учебник для СПО. – М: Академия, 2018</w:t>
            </w:r>
          </w:p>
        </w:tc>
        <w:tc>
          <w:tcPr>
            <w:tcW w:w="1712" w:type="dxa"/>
          </w:tcPr>
          <w:p w14:paraId="1136171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0061EA1F" w14:textId="77777777" w:rsidTr="00052828">
        <w:trPr>
          <w:jc w:val="center"/>
        </w:trPr>
        <w:tc>
          <w:tcPr>
            <w:tcW w:w="540" w:type="dxa"/>
          </w:tcPr>
          <w:p w14:paraId="00408D2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38</w:t>
            </w:r>
          </w:p>
        </w:tc>
        <w:tc>
          <w:tcPr>
            <w:tcW w:w="2431" w:type="dxa"/>
          </w:tcPr>
          <w:p w14:paraId="4774806A" w14:textId="77777777" w:rsidR="00052828" w:rsidRPr="00052828" w:rsidRDefault="00052828" w:rsidP="00052828">
            <w:pPr>
              <w:widowControl w:val="0"/>
              <w:spacing w:after="0" w:line="240" w:lineRule="auto"/>
              <w:ind w:hanging="9"/>
              <w:rPr>
                <w:rFonts w:ascii="Times New Roman" w:eastAsia="Tahoma" w:hAnsi="Times New Roman"/>
                <w:lang w:bidi="ru-RU"/>
              </w:rPr>
            </w:pPr>
            <w:r w:rsidRPr="00052828">
              <w:rPr>
                <w:rFonts w:ascii="Times New Roman" w:eastAsia="Tahoma" w:hAnsi="Times New Roman"/>
                <w:lang w:bidi="ru-RU"/>
              </w:rPr>
              <w:t>ОП. 17 Контроль качества продукции общественного питания</w:t>
            </w:r>
          </w:p>
        </w:tc>
        <w:tc>
          <w:tcPr>
            <w:tcW w:w="837" w:type="dxa"/>
          </w:tcPr>
          <w:p w14:paraId="5B6F3B86"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554B63D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Солдатенкова И.А. Кулинарное приготовление пищи и контроль качества блюд: Учебник для СПО. – М: Академия, 2018</w:t>
            </w:r>
          </w:p>
        </w:tc>
        <w:tc>
          <w:tcPr>
            <w:tcW w:w="1712" w:type="dxa"/>
          </w:tcPr>
          <w:p w14:paraId="4840FE2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3F4D5B05" w14:textId="77777777" w:rsidTr="00052828">
        <w:trPr>
          <w:jc w:val="center"/>
        </w:trPr>
        <w:tc>
          <w:tcPr>
            <w:tcW w:w="540" w:type="dxa"/>
          </w:tcPr>
          <w:p w14:paraId="475F483B"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39</w:t>
            </w:r>
          </w:p>
        </w:tc>
        <w:tc>
          <w:tcPr>
            <w:tcW w:w="2431" w:type="dxa"/>
          </w:tcPr>
          <w:p w14:paraId="2D62D647" w14:textId="77777777" w:rsidR="00052828" w:rsidRPr="00052828" w:rsidRDefault="00052828" w:rsidP="00052828">
            <w:pPr>
              <w:widowControl w:val="0"/>
              <w:spacing w:after="0" w:line="240" w:lineRule="auto"/>
              <w:ind w:hanging="9"/>
              <w:rPr>
                <w:rFonts w:ascii="Times New Roman" w:eastAsia="Tahoma" w:hAnsi="Times New Roman"/>
                <w:lang w:bidi="ru-RU"/>
              </w:rPr>
            </w:pPr>
            <w:r w:rsidRPr="00052828">
              <w:rPr>
                <w:rFonts w:ascii="Times New Roman" w:eastAsia="Tahoma" w:hAnsi="Times New Roman"/>
                <w:lang w:bidi="ru-RU"/>
              </w:rPr>
              <w:t>ОП.18 Безопасность продовольственного сырья и продуктов питания</w:t>
            </w:r>
          </w:p>
        </w:tc>
        <w:tc>
          <w:tcPr>
            <w:tcW w:w="837" w:type="dxa"/>
          </w:tcPr>
          <w:p w14:paraId="43C337A9"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333B2E6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Володина М.В., Сопачева Т.А. Организация хранения и контроль запасов сырья: Учебник для СПО – М:Академия, 2018</w:t>
            </w:r>
          </w:p>
        </w:tc>
        <w:tc>
          <w:tcPr>
            <w:tcW w:w="1712" w:type="dxa"/>
          </w:tcPr>
          <w:p w14:paraId="006F0CD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56FE15A4" w14:textId="77777777" w:rsidTr="00052828">
        <w:trPr>
          <w:jc w:val="center"/>
        </w:trPr>
        <w:tc>
          <w:tcPr>
            <w:tcW w:w="540" w:type="dxa"/>
          </w:tcPr>
          <w:p w14:paraId="15A99567"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40</w:t>
            </w:r>
          </w:p>
        </w:tc>
        <w:tc>
          <w:tcPr>
            <w:tcW w:w="2431" w:type="dxa"/>
          </w:tcPr>
          <w:p w14:paraId="25D55368"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19 </w:t>
            </w:r>
            <w:r w:rsidRPr="00052828">
              <w:rPr>
                <w:rFonts w:ascii="Times New Roman" w:eastAsia="Tahoma" w:hAnsi="Times New Roman"/>
                <w:color w:val="000000"/>
                <w:lang w:bidi="ru-RU"/>
              </w:rPr>
              <w:t>Электротехнические измерения</w:t>
            </w:r>
          </w:p>
          <w:p w14:paraId="03ED7F19" w14:textId="77777777" w:rsidR="00052828" w:rsidRPr="00052828" w:rsidRDefault="00052828" w:rsidP="00052828">
            <w:pPr>
              <w:widowControl w:val="0"/>
              <w:spacing w:after="0" w:line="240" w:lineRule="auto"/>
              <w:ind w:hanging="9"/>
              <w:rPr>
                <w:rFonts w:ascii="Times New Roman" w:eastAsia="Tahoma" w:hAnsi="Times New Roman"/>
                <w:lang w:bidi="ru-RU"/>
              </w:rPr>
            </w:pPr>
          </w:p>
        </w:tc>
        <w:tc>
          <w:tcPr>
            <w:tcW w:w="837" w:type="dxa"/>
          </w:tcPr>
          <w:p w14:paraId="49318C0B"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0CD6510D"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Зайцев С.А., Толстов А.Н. Технические измерения: Учебник для СПО – М:Академия, 2018</w:t>
            </w:r>
          </w:p>
        </w:tc>
        <w:tc>
          <w:tcPr>
            <w:tcW w:w="1712" w:type="dxa"/>
          </w:tcPr>
          <w:p w14:paraId="14F0050A"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3CD48A90" w14:textId="77777777" w:rsidTr="00052828">
        <w:trPr>
          <w:jc w:val="center"/>
        </w:trPr>
        <w:tc>
          <w:tcPr>
            <w:tcW w:w="540" w:type="dxa"/>
          </w:tcPr>
          <w:p w14:paraId="6C911994"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41</w:t>
            </w:r>
          </w:p>
        </w:tc>
        <w:tc>
          <w:tcPr>
            <w:tcW w:w="2431" w:type="dxa"/>
          </w:tcPr>
          <w:p w14:paraId="158F3D47"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lang w:bidi="ru-RU"/>
              </w:rPr>
              <w:t xml:space="preserve">ОП. 20 </w:t>
            </w:r>
            <w:r w:rsidRPr="00052828">
              <w:rPr>
                <w:rFonts w:ascii="Times New Roman" w:eastAsia="Tahoma" w:hAnsi="Times New Roman"/>
                <w:color w:val="000000"/>
                <w:lang w:bidi="ru-RU"/>
              </w:rPr>
              <w:t>Электрические машины</w:t>
            </w:r>
          </w:p>
          <w:p w14:paraId="332E7FAC" w14:textId="77777777" w:rsidR="00052828" w:rsidRPr="00052828" w:rsidRDefault="00052828" w:rsidP="00052828">
            <w:pPr>
              <w:widowControl w:val="0"/>
              <w:spacing w:after="0" w:line="240" w:lineRule="auto"/>
              <w:ind w:left="57" w:right="57" w:hanging="9"/>
              <w:rPr>
                <w:rFonts w:ascii="Times New Roman" w:eastAsia="Tahoma" w:hAnsi="Times New Roman"/>
                <w:lang w:bidi="ru-RU"/>
              </w:rPr>
            </w:pPr>
          </w:p>
        </w:tc>
        <w:tc>
          <w:tcPr>
            <w:tcW w:w="837" w:type="dxa"/>
          </w:tcPr>
          <w:p w14:paraId="19E4A9C7"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7451E4EC"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Электрические  аппараты: Учебное пособие для СПО /Авт. О.В. Девочкин и др. – М: Академия, 2017</w:t>
            </w:r>
            <w:r w:rsidRPr="00052828">
              <w:rPr>
                <w:rFonts w:ascii="Times New Roman" w:eastAsia="Tahoma" w:hAnsi="Times New Roman"/>
                <w:color w:val="000000"/>
                <w:lang w:bidi="ru-RU"/>
              </w:rPr>
              <w:br/>
              <w:t>/Синдеев Ю.Г. Электротехника с основами электроники: Учебник для НПО – Ростов-на-Дону: Феникс</w:t>
            </w:r>
          </w:p>
        </w:tc>
        <w:tc>
          <w:tcPr>
            <w:tcW w:w="1712" w:type="dxa"/>
          </w:tcPr>
          <w:p w14:paraId="04C82354"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p w14:paraId="0D000F15" w14:textId="77777777" w:rsidR="00052828" w:rsidRPr="00052828" w:rsidRDefault="00052828" w:rsidP="00052828">
            <w:pPr>
              <w:widowControl w:val="0"/>
              <w:spacing w:after="0" w:line="240" w:lineRule="auto"/>
              <w:jc w:val="both"/>
              <w:rPr>
                <w:rFonts w:ascii="Times New Roman" w:hAnsi="Times New Roman"/>
                <w:iCs/>
                <w:lang w:eastAsia="en-US"/>
              </w:rPr>
            </w:pPr>
          </w:p>
          <w:p w14:paraId="564F49A2" w14:textId="77777777" w:rsidR="00052828" w:rsidRPr="00052828" w:rsidRDefault="00052828" w:rsidP="00052828">
            <w:pPr>
              <w:widowControl w:val="0"/>
              <w:spacing w:after="0" w:line="240" w:lineRule="auto"/>
              <w:jc w:val="both"/>
              <w:rPr>
                <w:rFonts w:ascii="Times New Roman" w:hAnsi="Times New Roman"/>
                <w:iCs/>
                <w:lang w:eastAsia="en-US"/>
              </w:rPr>
            </w:pPr>
          </w:p>
          <w:p w14:paraId="3AC89DC0" w14:textId="77777777" w:rsidR="00052828" w:rsidRPr="00052828" w:rsidRDefault="00052828" w:rsidP="00052828">
            <w:pPr>
              <w:widowControl w:val="0"/>
              <w:spacing w:after="0" w:line="240" w:lineRule="auto"/>
              <w:jc w:val="both"/>
              <w:rPr>
                <w:rFonts w:ascii="Times New Roman" w:hAnsi="Times New Roman"/>
                <w:iCs/>
                <w:lang w:eastAsia="en-US"/>
              </w:rPr>
            </w:pPr>
          </w:p>
          <w:p w14:paraId="3D5896AF" w14:textId="77777777" w:rsidR="00052828" w:rsidRPr="00052828" w:rsidRDefault="00052828" w:rsidP="00052828">
            <w:pPr>
              <w:widowControl w:val="0"/>
              <w:spacing w:after="0" w:line="240" w:lineRule="auto"/>
              <w:jc w:val="both"/>
              <w:rPr>
                <w:rFonts w:ascii="Times New Roman" w:hAnsi="Times New Roman"/>
                <w:iCs/>
                <w:lang w:eastAsia="en-US"/>
              </w:rPr>
            </w:pPr>
          </w:p>
          <w:p w14:paraId="0A99797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77D0A9B4" w14:textId="77777777" w:rsidTr="00052828">
        <w:trPr>
          <w:jc w:val="center"/>
        </w:trPr>
        <w:tc>
          <w:tcPr>
            <w:tcW w:w="540" w:type="dxa"/>
          </w:tcPr>
          <w:p w14:paraId="40D49E17"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42</w:t>
            </w:r>
          </w:p>
        </w:tc>
        <w:tc>
          <w:tcPr>
            <w:tcW w:w="2431" w:type="dxa"/>
          </w:tcPr>
          <w:p w14:paraId="37C1A1C9"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ОП. 21 Типовые технологии производства</w:t>
            </w:r>
          </w:p>
        </w:tc>
        <w:tc>
          <w:tcPr>
            <w:tcW w:w="837" w:type="dxa"/>
          </w:tcPr>
          <w:p w14:paraId="1A687629"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3489CA14"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Технология машиностроения: Учебник для вузов. /Авт. Лебедев Л.В. и др. – Старый Оскол: ТНТ, 2018</w:t>
            </w:r>
          </w:p>
        </w:tc>
        <w:tc>
          <w:tcPr>
            <w:tcW w:w="1712" w:type="dxa"/>
          </w:tcPr>
          <w:p w14:paraId="251A2A2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13787593" w14:textId="77777777" w:rsidTr="00052828">
        <w:trPr>
          <w:jc w:val="center"/>
        </w:trPr>
        <w:tc>
          <w:tcPr>
            <w:tcW w:w="540" w:type="dxa"/>
          </w:tcPr>
          <w:p w14:paraId="1B0B68C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43</w:t>
            </w:r>
          </w:p>
        </w:tc>
        <w:tc>
          <w:tcPr>
            <w:tcW w:w="2431" w:type="dxa"/>
          </w:tcPr>
          <w:p w14:paraId="1FBFAD61"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ОП. 22 Промышленная электроника</w:t>
            </w:r>
          </w:p>
          <w:p w14:paraId="176B2B39" w14:textId="77777777" w:rsidR="00052828" w:rsidRPr="00052828" w:rsidRDefault="00052828" w:rsidP="00052828">
            <w:pPr>
              <w:widowControl w:val="0"/>
              <w:spacing w:after="0" w:line="240" w:lineRule="auto"/>
              <w:ind w:left="57" w:right="57" w:hanging="9"/>
              <w:rPr>
                <w:rFonts w:ascii="Times New Roman" w:eastAsia="Tahoma" w:hAnsi="Times New Roman"/>
                <w:lang w:bidi="ru-RU"/>
              </w:rPr>
            </w:pPr>
          </w:p>
        </w:tc>
        <w:tc>
          <w:tcPr>
            <w:tcW w:w="837" w:type="dxa"/>
          </w:tcPr>
          <w:p w14:paraId="0565DA0A"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2F6A6B2E"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 xml:space="preserve">Лечин В.И. Электроника: Учебник для вузов -  Ростов-на-Дону: Феникс, </w:t>
            </w:r>
          </w:p>
          <w:p w14:paraId="209E8A5F"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Немцов М.В., Немцова М.Л. Электротехника и электроника: Учебник для СПО – М: Академия,2017</w:t>
            </w:r>
          </w:p>
        </w:tc>
        <w:tc>
          <w:tcPr>
            <w:tcW w:w="1712" w:type="dxa"/>
          </w:tcPr>
          <w:p w14:paraId="7D2F1D0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18C114C2" w14:textId="77777777" w:rsidTr="00052828">
        <w:trPr>
          <w:jc w:val="center"/>
        </w:trPr>
        <w:tc>
          <w:tcPr>
            <w:tcW w:w="540" w:type="dxa"/>
          </w:tcPr>
          <w:p w14:paraId="0F434386"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44</w:t>
            </w:r>
          </w:p>
        </w:tc>
        <w:tc>
          <w:tcPr>
            <w:tcW w:w="2431" w:type="dxa"/>
          </w:tcPr>
          <w:p w14:paraId="22822B39"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ОП. 23 Гидравлика, пневматика и термодинамика</w:t>
            </w:r>
          </w:p>
          <w:p w14:paraId="76C0DE61" w14:textId="77777777" w:rsidR="00052828" w:rsidRPr="00052828" w:rsidRDefault="00052828" w:rsidP="00052828">
            <w:pPr>
              <w:widowControl w:val="0"/>
              <w:spacing w:after="0" w:line="240" w:lineRule="auto"/>
              <w:ind w:left="57" w:right="57" w:hanging="9"/>
              <w:rPr>
                <w:rFonts w:ascii="Times New Roman" w:eastAsia="Tahoma" w:hAnsi="Times New Roman"/>
                <w:lang w:bidi="ru-RU"/>
              </w:rPr>
            </w:pPr>
          </w:p>
        </w:tc>
        <w:tc>
          <w:tcPr>
            <w:tcW w:w="837" w:type="dxa"/>
          </w:tcPr>
          <w:p w14:paraId="602023AD"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4C05882D"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Исаев Ю.М., Коренев В.П. Гидравлика и гидропневмопривод: : Учебник для СПО. /Изд. 6-е. – М: Академия, 2017</w:t>
            </w:r>
          </w:p>
        </w:tc>
        <w:tc>
          <w:tcPr>
            <w:tcW w:w="1712" w:type="dxa"/>
          </w:tcPr>
          <w:p w14:paraId="0B460882"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7477700F" w14:textId="77777777" w:rsidTr="00052828">
        <w:trPr>
          <w:jc w:val="center"/>
        </w:trPr>
        <w:tc>
          <w:tcPr>
            <w:tcW w:w="540" w:type="dxa"/>
          </w:tcPr>
          <w:p w14:paraId="42460C6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45</w:t>
            </w:r>
          </w:p>
        </w:tc>
        <w:tc>
          <w:tcPr>
            <w:tcW w:w="2431" w:type="dxa"/>
          </w:tcPr>
          <w:p w14:paraId="1457830C"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 xml:space="preserve">ОП. 24 Автоматизация производства </w:t>
            </w:r>
          </w:p>
          <w:p w14:paraId="7C4B27D7" w14:textId="77777777" w:rsidR="00052828" w:rsidRPr="00052828" w:rsidRDefault="00052828" w:rsidP="00052828">
            <w:pPr>
              <w:widowControl w:val="0"/>
              <w:spacing w:after="0" w:line="240" w:lineRule="auto"/>
              <w:ind w:left="57" w:right="57" w:hanging="9"/>
              <w:rPr>
                <w:rFonts w:ascii="Times New Roman" w:eastAsia="Tahoma" w:hAnsi="Times New Roman"/>
                <w:lang w:bidi="ru-RU"/>
              </w:rPr>
            </w:pPr>
          </w:p>
        </w:tc>
        <w:tc>
          <w:tcPr>
            <w:tcW w:w="837" w:type="dxa"/>
          </w:tcPr>
          <w:p w14:paraId="6A44640E"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25</w:t>
            </w:r>
          </w:p>
        </w:tc>
        <w:tc>
          <w:tcPr>
            <w:tcW w:w="4618" w:type="dxa"/>
          </w:tcPr>
          <w:p w14:paraId="5CBF5E27" w14:textId="77777777" w:rsidR="00052828" w:rsidRPr="00052828" w:rsidRDefault="00052828" w:rsidP="00052828">
            <w:pPr>
              <w:widowControl w:val="0"/>
              <w:spacing w:after="0" w:line="240" w:lineRule="auto"/>
              <w:rPr>
                <w:rFonts w:ascii="Times New Roman" w:eastAsia="Calibri" w:hAnsi="Times New Roman"/>
                <w:color w:val="000000"/>
                <w:lang w:eastAsia="en-US" w:bidi="ru-RU"/>
              </w:rPr>
            </w:pPr>
            <w:r w:rsidRPr="00052828">
              <w:rPr>
                <w:rFonts w:ascii="Times New Roman" w:eastAsia="Calibri" w:hAnsi="Times New Roman"/>
                <w:color w:val="000000"/>
                <w:lang w:eastAsia="en-US" w:bidi="ru-RU"/>
              </w:rPr>
              <w:t>Пантелеев В.Н., Прошин В.М. Основы  автоматизации производства: Учебник для СПО - М: Академия, 2018</w:t>
            </w:r>
          </w:p>
        </w:tc>
        <w:tc>
          <w:tcPr>
            <w:tcW w:w="1712" w:type="dxa"/>
          </w:tcPr>
          <w:p w14:paraId="348BDBA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40776F27" w14:textId="77777777" w:rsidTr="00052828">
        <w:trPr>
          <w:jc w:val="center"/>
        </w:trPr>
        <w:tc>
          <w:tcPr>
            <w:tcW w:w="540" w:type="dxa"/>
          </w:tcPr>
          <w:p w14:paraId="2512E517"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46</w:t>
            </w:r>
          </w:p>
        </w:tc>
        <w:tc>
          <w:tcPr>
            <w:tcW w:w="9598" w:type="dxa"/>
            <w:gridSpan w:val="4"/>
          </w:tcPr>
          <w:p w14:paraId="60EB5DB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ПМ.01 Разработка и компьютерное моделирование элементов систем автоматики с учётом специфики технологических процессов</w:t>
            </w:r>
          </w:p>
        </w:tc>
      </w:tr>
      <w:tr w:rsidR="00052828" w:rsidRPr="00052828" w14:paraId="677AAE7E" w14:textId="77777777" w:rsidTr="00052828">
        <w:trPr>
          <w:jc w:val="center"/>
        </w:trPr>
        <w:tc>
          <w:tcPr>
            <w:tcW w:w="540" w:type="dxa"/>
          </w:tcPr>
          <w:p w14:paraId="40F0090E"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47</w:t>
            </w:r>
          </w:p>
        </w:tc>
        <w:tc>
          <w:tcPr>
            <w:tcW w:w="2431" w:type="dxa"/>
          </w:tcPr>
          <w:p w14:paraId="5398286A"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МДК. 01.01 Осуществление анализа решений выбора программного обеспечения в целях разработки и тестирования модели</w:t>
            </w:r>
          </w:p>
          <w:p w14:paraId="0F534B8B" w14:textId="77777777" w:rsidR="00052828" w:rsidRPr="00052828" w:rsidRDefault="00052828" w:rsidP="00052828">
            <w:pPr>
              <w:widowControl w:val="0"/>
              <w:spacing w:after="0" w:line="240" w:lineRule="auto"/>
              <w:rPr>
                <w:rFonts w:ascii="Times New Roman" w:eastAsia="Tahoma" w:hAnsi="Times New Roman"/>
                <w:lang w:bidi="ru-RU"/>
              </w:rPr>
            </w:pPr>
          </w:p>
        </w:tc>
        <w:tc>
          <w:tcPr>
            <w:tcW w:w="837" w:type="dxa"/>
          </w:tcPr>
          <w:p w14:paraId="0985CF9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6D79A141"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Осуществление анализа решений для выбора программного обеспечения в целях разработки и тестирования модели элементов систем автоматики на основе технического задания</w:t>
            </w:r>
          </w:p>
          <w:p w14:paraId="6E2C2CCD" w14:textId="77777777" w:rsidR="00052828" w:rsidRPr="00052828" w:rsidRDefault="00052828" w:rsidP="00052828">
            <w:pPr>
              <w:widowControl w:val="0"/>
              <w:spacing w:after="0" w:line="240" w:lineRule="auto"/>
              <w:rPr>
                <w:rFonts w:ascii="Times New Roman" w:eastAsia="Tahoma" w:hAnsi="Times New Roman"/>
                <w:b/>
                <w:color w:val="000000"/>
                <w:lang w:bidi="ru-RU"/>
              </w:rPr>
            </w:pPr>
            <w:r w:rsidRPr="00052828">
              <w:rPr>
                <w:rFonts w:ascii="Times New Roman" w:eastAsia="Tahoma" w:hAnsi="Times New Roman"/>
                <w:color w:val="000000"/>
                <w:lang w:bidi="ru-RU"/>
              </w:rPr>
              <w:t>Феофанов А.Н., Гришина Т.Г. Осуществление сборки и апробации моделей элементов систем автоматизации  с учётом специфики технологических процессов: Учебник для СПО – М: Высшая школа, 2019</w:t>
            </w:r>
          </w:p>
        </w:tc>
        <w:tc>
          <w:tcPr>
            <w:tcW w:w="1712" w:type="dxa"/>
          </w:tcPr>
          <w:p w14:paraId="2FBFADC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0651ED0C" w14:textId="77777777" w:rsidTr="00052828">
        <w:trPr>
          <w:jc w:val="center"/>
        </w:trPr>
        <w:tc>
          <w:tcPr>
            <w:tcW w:w="540" w:type="dxa"/>
          </w:tcPr>
          <w:p w14:paraId="6884F3A2"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48</w:t>
            </w:r>
          </w:p>
        </w:tc>
        <w:tc>
          <w:tcPr>
            <w:tcW w:w="2431" w:type="dxa"/>
          </w:tcPr>
          <w:p w14:paraId="4F838237" w14:textId="77777777" w:rsidR="00052828" w:rsidRPr="00052828" w:rsidRDefault="00052828" w:rsidP="00052828">
            <w:pPr>
              <w:spacing w:after="0" w:line="240" w:lineRule="auto"/>
              <w:rPr>
                <w:rFonts w:ascii="Times New Roman" w:hAnsi="Times New Roman"/>
                <w:highlight w:val="yellow"/>
              </w:rPr>
            </w:pPr>
            <w:r w:rsidRPr="00052828">
              <w:rPr>
                <w:rFonts w:ascii="Times New Roman" w:eastAsia="Tahoma" w:hAnsi="Times New Roman"/>
                <w:lang w:bidi="ru-RU"/>
              </w:rPr>
              <w:t>МДК. 01.02 Тестирование ращработаной модели элементов систем автоматизации с формированием пакета технической докуменнтации</w:t>
            </w:r>
          </w:p>
        </w:tc>
        <w:tc>
          <w:tcPr>
            <w:tcW w:w="837" w:type="dxa"/>
          </w:tcPr>
          <w:p w14:paraId="03275532"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16FC1125"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Тестирование разработанной модели элементов систем автоматики с учётом специфики технологических процессов</w:t>
            </w:r>
          </w:p>
          <w:p w14:paraId="5F2A71D6"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Шишмарёв В.Ю. Основы автоматизации технологических процессов: - М: КНОРУС, 2019</w:t>
            </w:r>
          </w:p>
        </w:tc>
        <w:tc>
          <w:tcPr>
            <w:tcW w:w="1712" w:type="dxa"/>
          </w:tcPr>
          <w:p w14:paraId="7A5E14D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5C53C758" w14:textId="77777777" w:rsidTr="00052828">
        <w:trPr>
          <w:jc w:val="center"/>
        </w:trPr>
        <w:tc>
          <w:tcPr>
            <w:tcW w:w="540" w:type="dxa"/>
          </w:tcPr>
          <w:p w14:paraId="0FFFABB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49</w:t>
            </w:r>
          </w:p>
        </w:tc>
        <w:tc>
          <w:tcPr>
            <w:tcW w:w="9598" w:type="dxa"/>
            <w:gridSpan w:val="4"/>
          </w:tcPr>
          <w:p w14:paraId="5E6B7AD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ПМ.02 Осуществление сборки и апробации моделей элементов систем автоматики с учётом специфики технологических процессов</w:t>
            </w:r>
          </w:p>
        </w:tc>
      </w:tr>
      <w:tr w:rsidR="00052828" w:rsidRPr="00052828" w14:paraId="411D783B" w14:textId="77777777" w:rsidTr="00052828">
        <w:trPr>
          <w:jc w:val="center"/>
        </w:trPr>
        <w:tc>
          <w:tcPr>
            <w:tcW w:w="540" w:type="dxa"/>
          </w:tcPr>
          <w:p w14:paraId="15135AE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50</w:t>
            </w:r>
          </w:p>
        </w:tc>
        <w:tc>
          <w:tcPr>
            <w:tcW w:w="2431" w:type="dxa"/>
          </w:tcPr>
          <w:p w14:paraId="22923066"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 xml:space="preserve">МДК. 02.01 Осуществление выбора оборудования, элементной базы </w:t>
            </w:r>
          </w:p>
          <w:p w14:paraId="5D57778B"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 монтажа и наладки автоматизации на основе разработанной технической документации</w:t>
            </w:r>
          </w:p>
          <w:p w14:paraId="7F91FC10" w14:textId="77777777" w:rsidR="00052828" w:rsidRPr="00052828" w:rsidRDefault="00052828" w:rsidP="00052828">
            <w:pPr>
              <w:spacing w:after="0" w:line="240" w:lineRule="auto"/>
              <w:rPr>
                <w:rFonts w:ascii="Times New Roman" w:hAnsi="Times New Roman"/>
                <w:highlight w:val="yellow"/>
              </w:rPr>
            </w:pPr>
          </w:p>
        </w:tc>
        <w:tc>
          <w:tcPr>
            <w:tcW w:w="837" w:type="dxa"/>
          </w:tcPr>
          <w:p w14:paraId="1E7FF996"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2E96A810"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Осуществление выбора оборудования , элементной базы, монтажа и наладки элементов систем автоматизации на основе разработанной технической документации</w:t>
            </w:r>
          </w:p>
          <w:p w14:paraId="64BA4CF8" w14:textId="77777777" w:rsidR="00052828" w:rsidRPr="00052828" w:rsidRDefault="00052828" w:rsidP="00052828">
            <w:pPr>
              <w:widowControl w:val="0"/>
              <w:spacing w:after="0" w:line="240" w:lineRule="auto"/>
              <w:rPr>
                <w:rFonts w:ascii="Times New Roman" w:eastAsia="Tahoma" w:hAnsi="Times New Roman"/>
                <w:color w:val="000000"/>
                <w:lang w:eastAsia="en-US" w:bidi="ru-RU"/>
              </w:rPr>
            </w:pPr>
            <w:r w:rsidRPr="00052828">
              <w:rPr>
                <w:rFonts w:ascii="Times New Roman" w:eastAsia="Tahoma" w:hAnsi="Times New Roman"/>
                <w:color w:val="000000"/>
                <w:lang w:eastAsia="en-US" w:bidi="ru-RU"/>
              </w:rPr>
              <w:t>Феофанов А.Н., Гришина Т.Г. Осуществление сборки и апробации моделей элементов систем автоматизации с учётом специфики технологических процессов: Учебник для СПО – М: Академия, 2019</w:t>
            </w:r>
          </w:p>
        </w:tc>
        <w:tc>
          <w:tcPr>
            <w:tcW w:w="1712" w:type="dxa"/>
          </w:tcPr>
          <w:p w14:paraId="5A27BA2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A012F1F" w14:textId="77777777" w:rsidTr="00052828">
        <w:trPr>
          <w:jc w:val="center"/>
        </w:trPr>
        <w:tc>
          <w:tcPr>
            <w:tcW w:w="540" w:type="dxa"/>
          </w:tcPr>
          <w:p w14:paraId="229A5843"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51</w:t>
            </w:r>
          </w:p>
        </w:tc>
        <w:tc>
          <w:tcPr>
            <w:tcW w:w="2431" w:type="dxa"/>
          </w:tcPr>
          <w:p w14:paraId="1638BA3D" w14:textId="77777777" w:rsidR="00052828" w:rsidRPr="00052828" w:rsidRDefault="00052828" w:rsidP="00052828">
            <w:pPr>
              <w:widowControl w:val="0"/>
              <w:spacing w:after="0" w:line="240" w:lineRule="auto"/>
              <w:rPr>
                <w:rFonts w:ascii="Times New Roman" w:hAnsi="Times New Roman"/>
                <w:highlight w:val="yellow"/>
              </w:rPr>
            </w:pPr>
            <w:r w:rsidRPr="00052828">
              <w:rPr>
                <w:rFonts w:ascii="Times New Roman" w:eastAsia="Tahoma" w:hAnsi="Times New Roman"/>
                <w:lang w:bidi="ru-RU"/>
              </w:rPr>
              <w:t>МДК. 02.02 испытания модели элементов систем автоматизации в реальных условиях и их оптимизации</w:t>
            </w:r>
          </w:p>
        </w:tc>
        <w:tc>
          <w:tcPr>
            <w:tcW w:w="837" w:type="dxa"/>
          </w:tcPr>
          <w:p w14:paraId="194D7CF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4CC00285"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Испытание моделей элементов систем автоматизации в реальных условиях и их оптимизация</w:t>
            </w:r>
          </w:p>
          <w:p w14:paraId="7D2D8CA4"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eastAsia="en-US" w:bidi="ru-RU"/>
              </w:rPr>
              <w:t>Келим Ю.М. Контроль и метрологическое обеспечение средств и систем автоматизации: Учебник для СПО – М: Академия, 2017</w:t>
            </w:r>
          </w:p>
        </w:tc>
        <w:tc>
          <w:tcPr>
            <w:tcW w:w="1712" w:type="dxa"/>
          </w:tcPr>
          <w:p w14:paraId="57797819"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69C80B57" w14:textId="77777777" w:rsidTr="00052828">
        <w:trPr>
          <w:jc w:val="center"/>
        </w:trPr>
        <w:tc>
          <w:tcPr>
            <w:tcW w:w="540" w:type="dxa"/>
          </w:tcPr>
          <w:p w14:paraId="4A79A282"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52</w:t>
            </w:r>
          </w:p>
        </w:tc>
        <w:tc>
          <w:tcPr>
            <w:tcW w:w="9598" w:type="dxa"/>
            <w:gridSpan w:val="4"/>
          </w:tcPr>
          <w:p w14:paraId="375C44C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ПМ.03 Организация монтажа, наладки и технического обслуживания систем и средств автоматизации</w:t>
            </w:r>
          </w:p>
        </w:tc>
      </w:tr>
      <w:tr w:rsidR="00052828" w:rsidRPr="00052828" w14:paraId="68BA3039" w14:textId="77777777" w:rsidTr="00052828">
        <w:trPr>
          <w:jc w:val="center"/>
        </w:trPr>
        <w:tc>
          <w:tcPr>
            <w:tcW w:w="540" w:type="dxa"/>
          </w:tcPr>
          <w:p w14:paraId="3A680284"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53</w:t>
            </w:r>
          </w:p>
        </w:tc>
        <w:tc>
          <w:tcPr>
            <w:tcW w:w="2431" w:type="dxa"/>
          </w:tcPr>
          <w:p w14:paraId="433549BC"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МДК. 03.01 Планироованние материально-технического обеспечения работ по монтажу, наладки и техническому обслуживанию систем и средств автоматизации</w:t>
            </w:r>
          </w:p>
        </w:tc>
        <w:tc>
          <w:tcPr>
            <w:tcW w:w="837" w:type="dxa"/>
          </w:tcPr>
          <w:p w14:paraId="6E5A8B9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22A9CE9D"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Планирование материально-технического обеспечения работ по монтажу, наладке и техническому обслуживанию систем и средств автоматизации</w:t>
            </w:r>
          </w:p>
          <w:p w14:paraId="67681DB2"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Шишмарёв В.Ю. Основы автоматизации технологических процессов: - М: КНОРУС, 2019</w:t>
            </w:r>
          </w:p>
        </w:tc>
        <w:tc>
          <w:tcPr>
            <w:tcW w:w="1712" w:type="dxa"/>
          </w:tcPr>
          <w:p w14:paraId="20482C8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p w14:paraId="0BE0077D" w14:textId="77777777" w:rsidR="00052828" w:rsidRPr="00052828" w:rsidRDefault="00052828" w:rsidP="00052828">
            <w:pPr>
              <w:widowControl w:val="0"/>
              <w:spacing w:after="0" w:line="240" w:lineRule="auto"/>
              <w:jc w:val="both"/>
              <w:rPr>
                <w:rFonts w:ascii="Times New Roman" w:hAnsi="Times New Roman"/>
                <w:iCs/>
                <w:lang w:eastAsia="en-US"/>
              </w:rPr>
            </w:pPr>
          </w:p>
          <w:p w14:paraId="2C8C09D9" w14:textId="77777777" w:rsidR="00052828" w:rsidRPr="00052828" w:rsidRDefault="00052828" w:rsidP="00052828">
            <w:pPr>
              <w:widowControl w:val="0"/>
              <w:spacing w:after="0" w:line="240" w:lineRule="auto"/>
              <w:jc w:val="both"/>
              <w:rPr>
                <w:rFonts w:ascii="Times New Roman" w:hAnsi="Times New Roman"/>
                <w:iCs/>
                <w:lang w:eastAsia="en-US"/>
              </w:rPr>
            </w:pPr>
          </w:p>
          <w:p w14:paraId="13628F98" w14:textId="77777777" w:rsidR="00052828" w:rsidRPr="00052828" w:rsidRDefault="00052828" w:rsidP="00052828">
            <w:pPr>
              <w:widowControl w:val="0"/>
              <w:spacing w:after="0" w:line="240" w:lineRule="auto"/>
              <w:jc w:val="both"/>
              <w:rPr>
                <w:rFonts w:ascii="Times New Roman" w:hAnsi="Times New Roman"/>
                <w:iCs/>
                <w:lang w:eastAsia="en-US"/>
              </w:rPr>
            </w:pPr>
          </w:p>
          <w:p w14:paraId="472B71D1"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41C05040" w14:textId="77777777" w:rsidTr="00052828">
        <w:trPr>
          <w:jc w:val="center"/>
        </w:trPr>
        <w:tc>
          <w:tcPr>
            <w:tcW w:w="540" w:type="dxa"/>
          </w:tcPr>
          <w:p w14:paraId="49D8D79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54</w:t>
            </w:r>
          </w:p>
        </w:tc>
        <w:tc>
          <w:tcPr>
            <w:tcW w:w="2431" w:type="dxa"/>
          </w:tcPr>
          <w:p w14:paraId="1ED4AB3B"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МДК. 03.02 Разработка, организация и контроль качества работ по монтажу, наладке и техническому обслуживанию систем и средств автоматизации</w:t>
            </w:r>
          </w:p>
        </w:tc>
        <w:tc>
          <w:tcPr>
            <w:tcW w:w="837" w:type="dxa"/>
          </w:tcPr>
          <w:p w14:paraId="5FB9C05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74139AA5"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Разработка, организация и контроль качества работ по монтажу, наладке и техническому обслуживанию систем и средств автоматизации</w:t>
            </w:r>
          </w:p>
          <w:p w14:paraId="2F20A720"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Феофанов А.Н., Гришина Т.Г. Осуществление сборки и апробации моделей элементов систем автоматизации  с учётом специфики технологических процессов: Учебник для СПО – М: Высшая школа, 2019</w:t>
            </w:r>
          </w:p>
        </w:tc>
        <w:tc>
          <w:tcPr>
            <w:tcW w:w="1712" w:type="dxa"/>
          </w:tcPr>
          <w:p w14:paraId="12B841C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7068FC86" w14:textId="77777777" w:rsidTr="00052828">
        <w:trPr>
          <w:jc w:val="center"/>
        </w:trPr>
        <w:tc>
          <w:tcPr>
            <w:tcW w:w="540" w:type="dxa"/>
          </w:tcPr>
          <w:p w14:paraId="09D382B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55</w:t>
            </w:r>
          </w:p>
        </w:tc>
        <w:tc>
          <w:tcPr>
            <w:tcW w:w="9598" w:type="dxa"/>
            <w:gridSpan w:val="4"/>
          </w:tcPr>
          <w:p w14:paraId="124B5E2F"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ПМ.04 Осуществление текущего мониторинга  состояния систем автоматизации</w:t>
            </w:r>
          </w:p>
        </w:tc>
      </w:tr>
      <w:tr w:rsidR="00052828" w:rsidRPr="00052828" w14:paraId="30F71D2E" w14:textId="77777777" w:rsidTr="00052828">
        <w:trPr>
          <w:jc w:val="center"/>
        </w:trPr>
        <w:tc>
          <w:tcPr>
            <w:tcW w:w="540" w:type="dxa"/>
          </w:tcPr>
          <w:p w14:paraId="06AC9D84" w14:textId="77777777" w:rsidR="00052828" w:rsidRPr="00052828" w:rsidRDefault="00052828" w:rsidP="00052828">
            <w:pPr>
              <w:widowControl w:val="0"/>
              <w:spacing w:after="0" w:line="240" w:lineRule="auto"/>
              <w:jc w:val="both"/>
              <w:rPr>
                <w:rFonts w:ascii="Times New Roman" w:hAnsi="Times New Roman"/>
                <w:iCs/>
                <w:lang w:eastAsia="en-US"/>
              </w:rPr>
            </w:pPr>
          </w:p>
        </w:tc>
        <w:tc>
          <w:tcPr>
            <w:tcW w:w="2431" w:type="dxa"/>
          </w:tcPr>
          <w:p w14:paraId="272375BF"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МДК. 04.01 Осуществление текущего мониторинга состояния систем автоматизации</w:t>
            </w:r>
          </w:p>
        </w:tc>
        <w:tc>
          <w:tcPr>
            <w:tcW w:w="837" w:type="dxa"/>
          </w:tcPr>
          <w:p w14:paraId="1668DAFC"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4FA5AAAC"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Осуществление текущего мониторинга состояния систем автоматизации</w:t>
            </w:r>
          </w:p>
          <w:p w14:paraId="21915A02"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 xml:space="preserve">Феофанов А.Н., Гришина Т.Г. Осуществление сборки и апробации моделей элементов систем автоматизации  с учётом специфики технологических процессов: Учебник для СПО – М: Высшая школа, 2019 </w:t>
            </w:r>
          </w:p>
        </w:tc>
        <w:tc>
          <w:tcPr>
            <w:tcW w:w="1712" w:type="dxa"/>
          </w:tcPr>
          <w:p w14:paraId="6036CA2D"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46E43A17" w14:textId="77777777" w:rsidTr="00052828">
        <w:trPr>
          <w:jc w:val="center"/>
        </w:trPr>
        <w:tc>
          <w:tcPr>
            <w:tcW w:w="540" w:type="dxa"/>
          </w:tcPr>
          <w:p w14:paraId="132738B8"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56</w:t>
            </w:r>
          </w:p>
        </w:tc>
        <w:tc>
          <w:tcPr>
            <w:tcW w:w="2431" w:type="dxa"/>
          </w:tcPr>
          <w:p w14:paraId="62B79780"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МДК. 04.02 Организация работ по устранению неполадок и отказов автоматизированного оборудования</w:t>
            </w:r>
          </w:p>
        </w:tc>
        <w:tc>
          <w:tcPr>
            <w:tcW w:w="837" w:type="dxa"/>
          </w:tcPr>
          <w:p w14:paraId="383BED3B"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6E08C134"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Организация работ по устранению неполадок и отказов автоматизированного оборудования</w:t>
            </w:r>
          </w:p>
          <w:p w14:paraId="60E8E0C0"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Феофанов А.Н., Гришина Т.Г. Осуществление сборки и апробации моделей элементов систем автоматизации  с учётом специфики технологических процессов: Учебник для СПО – М: Высшая школа, 2019</w:t>
            </w:r>
          </w:p>
          <w:p w14:paraId="6102FF23" w14:textId="77777777" w:rsidR="00052828" w:rsidRPr="00052828" w:rsidRDefault="00052828" w:rsidP="00052828">
            <w:pPr>
              <w:widowControl w:val="0"/>
              <w:spacing w:after="0" w:line="240" w:lineRule="auto"/>
              <w:rPr>
                <w:rFonts w:ascii="Times New Roman" w:eastAsia="Tahoma" w:hAnsi="Times New Roman"/>
                <w:color w:val="000000"/>
                <w:lang w:bidi="ru-RU"/>
              </w:rPr>
            </w:pPr>
            <w:r w:rsidRPr="00052828">
              <w:rPr>
                <w:rFonts w:ascii="Times New Roman" w:eastAsia="Tahoma" w:hAnsi="Times New Roman"/>
                <w:color w:val="000000"/>
                <w:lang w:bidi="ru-RU"/>
              </w:rPr>
              <w:t>Контрольно-измерительные приборы и инструменты: Учебник для НПО./ Авт. Зайцев С.А. и др.  – М: Академия,2017</w:t>
            </w:r>
          </w:p>
        </w:tc>
        <w:tc>
          <w:tcPr>
            <w:tcW w:w="1712" w:type="dxa"/>
          </w:tcPr>
          <w:p w14:paraId="4B02D64E"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tc>
      </w:tr>
      <w:tr w:rsidR="00052828" w:rsidRPr="00052828" w14:paraId="3E11E65C" w14:textId="77777777" w:rsidTr="00052828">
        <w:trPr>
          <w:jc w:val="center"/>
        </w:trPr>
        <w:tc>
          <w:tcPr>
            <w:tcW w:w="540" w:type="dxa"/>
          </w:tcPr>
          <w:p w14:paraId="3C95505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57</w:t>
            </w:r>
          </w:p>
        </w:tc>
        <w:tc>
          <w:tcPr>
            <w:tcW w:w="9598" w:type="dxa"/>
            <w:gridSpan w:val="4"/>
          </w:tcPr>
          <w:p w14:paraId="4737ADC3" w14:textId="77777777" w:rsidR="00052828" w:rsidRPr="00052828" w:rsidRDefault="00052828" w:rsidP="00052828">
            <w:pPr>
              <w:widowControl w:val="0"/>
              <w:spacing w:after="0" w:line="240" w:lineRule="auto"/>
              <w:rPr>
                <w:rFonts w:ascii="Times New Roman" w:hAnsi="Times New Roman"/>
              </w:rPr>
            </w:pPr>
            <w:r w:rsidRPr="00052828">
              <w:rPr>
                <w:rFonts w:ascii="Times New Roman" w:eastAsia="Tahoma" w:hAnsi="Times New Roman"/>
                <w:color w:val="000000"/>
                <w:lang w:bidi="ru-RU"/>
              </w:rPr>
              <w:t xml:space="preserve">ПМ.05 </w:t>
            </w:r>
            <w:r w:rsidRPr="00052828">
              <w:rPr>
                <w:rFonts w:ascii="Times New Roman" w:hAnsi="Times New Roman"/>
              </w:rPr>
              <w:t xml:space="preserve">Выполнение работ по одной или нескольким профессиям рабочих, должностей служащих ( 18494 </w:t>
            </w:r>
            <w:r w:rsidRPr="00052828">
              <w:rPr>
                <w:rFonts w:ascii="Times New Roman" w:eastAsia="Tahoma" w:hAnsi="Times New Roman"/>
                <w:color w:val="000000"/>
                <w:lang w:bidi="ru-RU"/>
              </w:rPr>
              <w:t>Слесарь по контрольно-измерительным приборам и автоматике)</w:t>
            </w:r>
          </w:p>
        </w:tc>
      </w:tr>
      <w:tr w:rsidR="00052828" w:rsidRPr="00052828" w14:paraId="72E673E6" w14:textId="77777777" w:rsidTr="00052828">
        <w:trPr>
          <w:trHeight w:val="1677"/>
          <w:jc w:val="center"/>
        </w:trPr>
        <w:tc>
          <w:tcPr>
            <w:tcW w:w="540" w:type="dxa"/>
          </w:tcPr>
          <w:p w14:paraId="4FBF2D10"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58</w:t>
            </w:r>
          </w:p>
        </w:tc>
        <w:tc>
          <w:tcPr>
            <w:tcW w:w="2431" w:type="dxa"/>
          </w:tcPr>
          <w:p w14:paraId="7430B040" w14:textId="77777777" w:rsidR="00052828" w:rsidRPr="00052828" w:rsidRDefault="00052828" w:rsidP="00052828">
            <w:pPr>
              <w:widowControl w:val="0"/>
              <w:spacing w:after="0" w:line="240" w:lineRule="auto"/>
              <w:rPr>
                <w:rFonts w:ascii="Times New Roman" w:eastAsia="Tahoma" w:hAnsi="Times New Roman"/>
                <w:lang w:bidi="ru-RU"/>
              </w:rPr>
            </w:pPr>
            <w:r w:rsidRPr="00052828">
              <w:rPr>
                <w:rFonts w:ascii="Times New Roman" w:eastAsia="Tahoma" w:hAnsi="Times New Roman"/>
                <w:lang w:bidi="ru-RU"/>
              </w:rPr>
              <w:t xml:space="preserve">МДК. 05.01 Технология выполнения работ по профессии слесарь по контрольно-измерительным приборам и автоматике </w:t>
            </w:r>
          </w:p>
        </w:tc>
        <w:tc>
          <w:tcPr>
            <w:tcW w:w="837" w:type="dxa"/>
          </w:tcPr>
          <w:p w14:paraId="0AE6879B"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25</w:t>
            </w:r>
          </w:p>
        </w:tc>
        <w:tc>
          <w:tcPr>
            <w:tcW w:w="4618" w:type="dxa"/>
          </w:tcPr>
          <w:p w14:paraId="48ECFEA1" w14:textId="77777777" w:rsidR="00052828" w:rsidRPr="00052828" w:rsidRDefault="00052828" w:rsidP="00052828">
            <w:pPr>
              <w:spacing w:after="0" w:line="240" w:lineRule="auto"/>
              <w:rPr>
                <w:rFonts w:ascii="Times New Roman" w:hAnsi="Times New Roman"/>
              </w:rPr>
            </w:pPr>
            <w:r w:rsidRPr="00052828">
              <w:rPr>
                <w:rFonts w:ascii="Times New Roman" w:hAnsi="Times New Roman"/>
              </w:rPr>
              <w:t>Технология выполнения работ по профессии слесарь по контрольно-измерительным приборам и автоматике</w:t>
            </w:r>
          </w:p>
          <w:p w14:paraId="46F13E9B"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rPr>
              <w:t>Контрольно-измерительные приборы и инструменты: Учебник для НПО./ Авт. Зайцев С.А. и др.  –М: Академия,2017</w:t>
            </w:r>
          </w:p>
        </w:tc>
        <w:tc>
          <w:tcPr>
            <w:tcW w:w="1712" w:type="dxa"/>
          </w:tcPr>
          <w:p w14:paraId="2FFB8B2A"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p w14:paraId="60168F57" w14:textId="77777777" w:rsidR="00052828" w:rsidRPr="00052828" w:rsidRDefault="00052828" w:rsidP="00052828">
            <w:pPr>
              <w:widowControl w:val="0"/>
              <w:spacing w:after="0" w:line="240" w:lineRule="auto"/>
              <w:jc w:val="both"/>
              <w:rPr>
                <w:rFonts w:ascii="Times New Roman" w:hAnsi="Times New Roman"/>
                <w:iCs/>
                <w:lang w:eastAsia="en-US"/>
              </w:rPr>
            </w:pPr>
          </w:p>
          <w:p w14:paraId="5C85E893" w14:textId="77777777" w:rsidR="00052828" w:rsidRPr="00052828" w:rsidRDefault="00052828" w:rsidP="00052828">
            <w:pPr>
              <w:widowControl w:val="0"/>
              <w:spacing w:after="0" w:line="240" w:lineRule="auto"/>
              <w:jc w:val="both"/>
              <w:rPr>
                <w:rFonts w:ascii="Times New Roman" w:hAnsi="Times New Roman"/>
                <w:iCs/>
                <w:lang w:eastAsia="en-US"/>
              </w:rPr>
            </w:pPr>
          </w:p>
          <w:p w14:paraId="183845CB" w14:textId="77777777" w:rsidR="00052828" w:rsidRPr="00052828" w:rsidRDefault="00052828" w:rsidP="00052828">
            <w:pPr>
              <w:widowControl w:val="0"/>
              <w:spacing w:after="0" w:line="240" w:lineRule="auto"/>
              <w:jc w:val="both"/>
              <w:rPr>
                <w:rFonts w:ascii="Times New Roman" w:hAnsi="Times New Roman"/>
                <w:iCs/>
                <w:lang w:eastAsia="en-US"/>
              </w:rPr>
            </w:pPr>
          </w:p>
          <w:p w14:paraId="41DA2FEC" w14:textId="77777777" w:rsidR="00052828" w:rsidRPr="00052828" w:rsidRDefault="00052828" w:rsidP="00052828">
            <w:pPr>
              <w:widowControl w:val="0"/>
              <w:spacing w:after="0" w:line="240" w:lineRule="auto"/>
              <w:jc w:val="both"/>
              <w:rPr>
                <w:rFonts w:ascii="Times New Roman" w:hAnsi="Times New Roman"/>
                <w:iCs/>
                <w:lang w:eastAsia="en-US"/>
              </w:rPr>
            </w:pPr>
          </w:p>
          <w:p w14:paraId="6A6D4CE5" w14:textId="77777777" w:rsidR="00052828" w:rsidRPr="00052828" w:rsidRDefault="00052828" w:rsidP="00052828">
            <w:pPr>
              <w:widowControl w:val="0"/>
              <w:spacing w:after="0" w:line="240" w:lineRule="auto"/>
              <w:jc w:val="both"/>
              <w:rPr>
                <w:rFonts w:ascii="Times New Roman" w:hAnsi="Times New Roman"/>
                <w:iCs/>
                <w:lang w:eastAsia="en-US"/>
              </w:rPr>
            </w:pPr>
            <w:r w:rsidRPr="00052828">
              <w:rPr>
                <w:rFonts w:ascii="Times New Roman" w:hAnsi="Times New Roman"/>
                <w:iCs/>
                <w:lang w:eastAsia="en-US"/>
              </w:rPr>
              <w:t>1</w:t>
            </w:r>
          </w:p>
          <w:p w14:paraId="7E2BD710" w14:textId="77777777" w:rsidR="00052828" w:rsidRPr="00052828" w:rsidRDefault="00052828" w:rsidP="00052828">
            <w:pPr>
              <w:widowControl w:val="0"/>
              <w:spacing w:after="0" w:line="240" w:lineRule="auto"/>
              <w:jc w:val="both"/>
              <w:rPr>
                <w:rFonts w:ascii="Times New Roman" w:hAnsi="Times New Roman"/>
                <w:iCs/>
                <w:lang w:eastAsia="en-US"/>
              </w:rPr>
            </w:pPr>
          </w:p>
        </w:tc>
      </w:tr>
    </w:tbl>
    <w:p w14:paraId="0DF93EC3"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r w:rsidRPr="00052828">
        <w:rPr>
          <w:rFonts w:ascii="Times New Roman" w:hAnsi="Times New Roman"/>
          <w:iCs/>
          <w:sz w:val="24"/>
          <w:szCs w:val="24"/>
          <w:lang w:eastAsia="en-US"/>
        </w:rPr>
        <w:t>В техникуме существует необходимый комплект лицензионного программного обеспечения (таблица 6).</w:t>
      </w:r>
    </w:p>
    <w:p w14:paraId="2DE96A3A" w14:textId="77777777" w:rsidR="00052828" w:rsidRPr="00052828" w:rsidRDefault="00052828" w:rsidP="00052828">
      <w:pPr>
        <w:widowControl w:val="0"/>
        <w:spacing w:after="0" w:line="240" w:lineRule="auto"/>
        <w:jc w:val="both"/>
        <w:rPr>
          <w:rFonts w:ascii="Times New Roman" w:hAnsi="Times New Roman"/>
          <w:iCs/>
          <w:sz w:val="24"/>
          <w:szCs w:val="24"/>
          <w:lang w:eastAsia="en-US"/>
        </w:rPr>
      </w:pPr>
      <w:r w:rsidRPr="00052828">
        <w:rPr>
          <w:rFonts w:ascii="Times New Roman" w:hAnsi="Times New Roman"/>
          <w:iCs/>
          <w:sz w:val="24"/>
          <w:szCs w:val="24"/>
          <w:lang w:eastAsia="en-US"/>
        </w:rPr>
        <w:t>Таблица 6</w:t>
      </w:r>
    </w:p>
    <w:tbl>
      <w:tblPr>
        <w:tblStyle w:val="2ff3"/>
        <w:tblW w:w="10091" w:type="dxa"/>
        <w:jc w:val="center"/>
        <w:tblInd w:w="-114" w:type="dxa"/>
        <w:tblLook w:val="04A0" w:firstRow="1" w:lastRow="0" w:firstColumn="1" w:lastColumn="0" w:noHBand="0" w:noVBand="1"/>
      </w:tblPr>
      <w:tblGrid>
        <w:gridCol w:w="674"/>
        <w:gridCol w:w="4523"/>
        <w:gridCol w:w="4894"/>
      </w:tblGrid>
      <w:tr w:rsidR="00052828" w:rsidRPr="00052828" w14:paraId="759E75FC" w14:textId="77777777" w:rsidTr="00052828">
        <w:trPr>
          <w:jc w:val="center"/>
        </w:trPr>
        <w:tc>
          <w:tcPr>
            <w:tcW w:w="674" w:type="dxa"/>
          </w:tcPr>
          <w:p w14:paraId="6E9CED10" w14:textId="77777777" w:rsidR="00052828" w:rsidRPr="00052828" w:rsidRDefault="00052828" w:rsidP="00052828">
            <w:pPr>
              <w:spacing w:after="0" w:line="240" w:lineRule="auto"/>
              <w:rPr>
                <w:rFonts w:ascii="Times New Roman" w:eastAsia="Calibri" w:hAnsi="Times New Roman"/>
                <w:b/>
                <w:lang w:val="en-US" w:eastAsia="en-US"/>
              </w:rPr>
            </w:pPr>
            <w:r w:rsidRPr="00052828">
              <w:rPr>
                <w:rFonts w:ascii="Times New Roman" w:eastAsia="Calibri" w:hAnsi="Times New Roman"/>
                <w:b/>
                <w:lang w:eastAsia="en-US"/>
              </w:rPr>
              <w:t>№</w:t>
            </w:r>
            <w:r w:rsidRPr="00052828">
              <w:rPr>
                <w:rFonts w:ascii="Times New Roman" w:eastAsia="Calibri" w:hAnsi="Times New Roman"/>
                <w:b/>
                <w:lang w:val="en-US" w:eastAsia="en-US"/>
              </w:rPr>
              <w:t xml:space="preserve"> </w:t>
            </w:r>
          </w:p>
          <w:p w14:paraId="153F6F48" w14:textId="77777777" w:rsidR="00052828" w:rsidRPr="00052828" w:rsidRDefault="00052828" w:rsidP="00052828">
            <w:pPr>
              <w:spacing w:after="0" w:line="240" w:lineRule="auto"/>
              <w:rPr>
                <w:rFonts w:ascii="Times New Roman" w:eastAsia="Calibri" w:hAnsi="Times New Roman"/>
                <w:b/>
                <w:lang w:eastAsia="en-US"/>
              </w:rPr>
            </w:pPr>
            <w:r w:rsidRPr="00052828">
              <w:rPr>
                <w:rFonts w:ascii="Times New Roman" w:eastAsia="Calibri" w:hAnsi="Times New Roman"/>
                <w:b/>
                <w:lang w:eastAsia="en-US"/>
              </w:rPr>
              <w:t>п</w:t>
            </w:r>
            <w:r w:rsidRPr="00052828">
              <w:rPr>
                <w:rFonts w:ascii="Times New Roman" w:eastAsia="Calibri" w:hAnsi="Times New Roman"/>
                <w:b/>
                <w:lang w:val="en-US" w:eastAsia="en-US"/>
              </w:rPr>
              <w:t>/</w:t>
            </w:r>
            <w:r w:rsidRPr="00052828">
              <w:rPr>
                <w:rFonts w:ascii="Times New Roman" w:eastAsia="Calibri" w:hAnsi="Times New Roman"/>
                <w:b/>
                <w:lang w:eastAsia="en-US"/>
              </w:rPr>
              <w:t>п</w:t>
            </w:r>
          </w:p>
        </w:tc>
        <w:tc>
          <w:tcPr>
            <w:tcW w:w="4523" w:type="dxa"/>
          </w:tcPr>
          <w:p w14:paraId="3D9CE95C" w14:textId="77777777" w:rsidR="00052828" w:rsidRPr="00052828" w:rsidRDefault="00052828" w:rsidP="00052828">
            <w:pPr>
              <w:spacing w:after="0" w:line="240" w:lineRule="auto"/>
              <w:jc w:val="center"/>
              <w:rPr>
                <w:rFonts w:ascii="Times New Roman" w:eastAsia="Calibri" w:hAnsi="Times New Roman"/>
                <w:b/>
                <w:lang w:eastAsia="en-US"/>
              </w:rPr>
            </w:pPr>
            <w:r w:rsidRPr="00052828">
              <w:rPr>
                <w:rFonts w:ascii="Times New Roman" w:eastAsia="Calibri" w:hAnsi="Times New Roman"/>
                <w:b/>
                <w:lang w:eastAsia="en-US"/>
              </w:rPr>
              <w:t>Название</w:t>
            </w:r>
          </w:p>
        </w:tc>
        <w:tc>
          <w:tcPr>
            <w:tcW w:w="4894" w:type="dxa"/>
          </w:tcPr>
          <w:p w14:paraId="47B13DD9" w14:textId="77777777" w:rsidR="00052828" w:rsidRPr="00052828" w:rsidRDefault="00052828" w:rsidP="00052828">
            <w:pPr>
              <w:spacing w:after="0" w:line="240" w:lineRule="auto"/>
              <w:jc w:val="center"/>
              <w:rPr>
                <w:rFonts w:ascii="Times New Roman" w:eastAsia="Calibri" w:hAnsi="Times New Roman"/>
                <w:b/>
                <w:lang w:eastAsia="en-US"/>
              </w:rPr>
            </w:pPr>
            <w:r w:rsidRPr="00052828">
              <w:rPr>
                <w:rFonts w:ascii="Times New Roman" w:eastAsia="Calibri" w:hAnsi="Times New Roman"/>
                <w:b/>
                <w:lang w:eastAsia="en-US"/>
              </w:rPr>
              <w:t>Данные о лицензии</w:t>
            </w:r>
          </w:p>
        </w:tc>
      </w:tr>
      <w:tr w:rsidR="00052828" w:rsidRPr="00052828" w14:paraId="57FCD1B9" w14:textId="77777777" w:rsidTr="00052828">
        <w:trPr>
          <w:jc w:val="center"/>
        </w:trPr>
        <w:tc>
          <w:tcPr>
            <w:tcW w:w="674" w:type="dxa"/>
          </w:tcPr>
          <w:p w14:paraId="5B2141AD" w14:textId="77777777" w:rsidR="00052828" w:rsidRPr="00052828" w:rsidRDefault="00052828" w:rsidP="00052828">
            <w:pPr>
              <w:spacing w:after="0" w:line="240" w:lineRule="auto"/>
              <w:jc w:val="center"/>
              <w:rPr>
                <w:rFonts w:ascii="Times New Roman" w:eastAsia="Calibri" w:hAnsi="Times New Roman"/>
                <w:lang w:val="en-US" w:eastAsia="en-US"/>
              </w:rPr>
            </w:pPr>
            <w:r w:rsidRPr="00052828">
              <w:rPr>
                <w:rFonts w:ascii="Times New Roman" w:eastAsia="Calibri" w:hAnsi="Times New Roman"/>
                <w:lang w:val="en-US" w:eastAsia="en-US"/>
              </w:rPr>
              <w:t>1</w:t>
            </w:r>
          </w:p>
        </w:tc>
        <w:tc>
          <w:tcPr>
            <w:tcW w:w="4523" w:type="dxa"/>
          </w:tcPr>
          <w:p w14:paraId="25E170E0" w14:textId="77777777" w:rsidR="00052828" w:rsidRPr="00052828" w:rsidRDefault="00052828" w:rsidP="00052828">
            <w:pPr>
              <w:spacing w:after="0" w:line="240" w:lineRule="auto"/>
              <w:jc w:val="center"/>
              <w:rPr>
                <w:rFonts w:ascii="Times New Roman" w:eastAsia="Calibri" w:hAnsi="Times New Roman"/>
                <w:lang w:val="en-US" w:eastAsia="en-US"/>
              </w:rPr>
            </w:pPr>
            <w:r w:rsidRPr="00052828">
              <w:rPr>
                <w:rFonts w:ascii="Times New Roman" w:eastAsia="Calibri" w:hAnsi="Times New Roman"/>
                <w:lang w:bidi="ru-RU"/>
              </w:rPr>
              <w:t xml:space="preserve">Операционная система </w:t>
            </w:r>
            <w:r w:rsidRPr="00052828">
              <w:rPr>
                <w:rFonts w:ascii="Times New Roman" w:eastAsia="Calibri" w:hAnsi="Times New Roman"/>
                <w:lang w:val="en-US" w:bidi="ru-RU"/>
              </w:rPr>
              <w:t>Windows 7/10 Professional</w:t>
            </w:r>
          </w:p>
        </w:tc>
        <w:tc>
          <w:tcPr>
            <w:tcW w:w="4894" w:type="dxa"/>
          </w:tcPr>
          <w:p w14:paraId="54B411D9"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 xml:space="preserve">Контракт НТ-271/2020 от 24.11.2020 </w:t>
            </w:r>
          </w:p>
          <w:p w14:paraId="1B1D8ED2"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ООО «Максофт-24»</w:t>
            </w:r>
          </w:p>
        </w:tc>
      </w:tr>
      <w:tr w:rsidR="00052828" w:rsidRPr="00052828" w14:paraId="24F4F288" w14:textId="77777777" w:rsidTr="00052828">
        <w:trPr>
          <w:jc w:val="center"/>
        </w:trPr>
        <w:tc>
          <w:tcPr>
            <w:tcW w:w="674" w:type="dxa"/>
          </w:tcPr>
          <w:p w14:paraId="19069255" w14:textId="77777777" w:rsidR="00052828" w:rsidRPr="00052828" w:rsidRDefault="00052828" w:rsidP="00052828">
            <w:pPr>
              <w:spacing w:after="0" w:line="240" w:lineRule="auto"/>
              <w:jc w:val="center"/>
              <w:rPr>
                <w:rFonts w:ascii="Times New Roman" w:eastAsia="Calibri" w:hAnsi="Times New Roman"/>
                <w:lang w:val="en-US" w:eastAsia="en-US"/>
              </w:rPr>
            </w:pPr>
            <w:r w:rsidRPr="00052828">
              <w:rPr>
                <w:rFonts w:ascii="Times New Roman" w:eastAsia="Calibri" w:hAnsi="Times New Roman"/>
                <w:lang w:val="en-US" w:eastAsia="en-US"/>
              </w:rPr>
              <w:t>2</w:t>
            </w:r>
          </w:p>
        </w:tc>
        <w:tc>
          <w:tcPr>
            <w:tcW w:w="4523" w:type="dxa"/>
          </w:tcPr>
          <w:p w14:paraId="2C287E7A" w14:textId="77777777" w:rsidR="00052828" w:rsidRPr="00052828" w:rsidRDefault="00052828" w:rsidP="00052828">
            <w:pPr>
              <w:spacing w:after="0" w:line="240" w:lineRule="auto"/>
              <w:jc w:val="center"/>
              <w:rPr>
                <w:rFonts w:ascii="Times New Roman" w:eastAsia="Calibri" w:hAnsi="Times New Roman"/>
                <w:lang w:val="en-US" w:eastAsia="en-US"/>
              </w:rPr>
            </w:pPr>
            <w:r w:rsidRPr="00052828">
              <w:rPr>
                <w:rFonts w:ascii="Times New Roman" w:eastAsia="Calibri" w:hAnsi="Times New Roman"/>
                <w:lang w:bidi="ru-RU"/>
              </w:rPr>
              <w:t>Прикладное</w:t>
            </w:r>
            <w:r w:rsidRPr="00052828">
              <w:rPr>
                <w:rFonts w:ascii="Times New Roman" w:eastAsia="Calibri" w:hAnsi="Times New Roman"/>
                <w:lang w:val="en-US" w:bidi="ru-RU"/>
              </w:rPr>
              <w:t xml:space="preserve"> </w:t>
            </w:r>
            <w:r w:rsidRPr="00052828">
              <w:rPr>
                <w:rFonts w:ascii="Times New Roman" w:eastAsia="Calibri" w:hAnsi="Times New Roman"/>
                <w:lang w:bidi="ru-RU"/>
              </w:rPr>
              <w:t>программное</w:t>
            </w:r>
            <w:r w:rsidRPr="00052828">
              <w:rPr>
                <w:rFonts w:ascii="Times New Roman" w:eastAsia="Calibri" w:hAnsi="Times New Roman"/>
                <w:lang w:val="en-US" w:bidi="ru-RU"/>
              </w:rPr>
              <w:t xml:space="preserve"> </w:t>
            </w:r>
            <w:r w:rsidRPr="00052828">
              <w:rPr>
                <w:rFonts w:ascii="Times New Roman" w:eastAsia="Calibri" w:hAnsi="Times New Roman"/>
                <w:lang w:bidi="ru-RU"/>
              </w:rPr>
              <w:t>обеспечение</w:t>
            </w:r>
            <w:r w:rsidRPr="00052828">
              <w:rPr>
                <w:rFonts w:ascii="Times New Roman" w:eastAsia="Calibri" w:hAnsi="Times New Roman"/>
                <w:lang w:val="en-US" w:bidi="ru-RU"/>
              </w:rPr>
              <w:t xml:space="preserve"> Microsoft Office 2010 Plus (</w:t>
            </w:r>
            <w:r w:rsidRPr="00052828">
              <w:rPr>
                <w:rFonts w:ascii="Times New Roman" w:eastAsia="Calibri" w:hAnsi="Times New Roman"/>
                <w:lang w:bidi="ru-RU"/>
              </w:rPr>
              <w:t>включает</w:t>
            </w:r>
            <w:r w:rsidRPr="00052828">
              <w:rPr>
                <w:rFonts w:ascii="Times New Roman" w:eastAsia="Calibri" w:hAnsi="Times New Roman"/>
                <w:lang w:val="en-US" w:bidi="ru-RU"/>
              </w:rPr>
              <w:t xml:space="preserve"> Microsoft Word 2010, Microsoft Excel 2010, Microsoft Powerpoint 2010, Microsoft Access 2010)</w:t>
            </w:r>
          </w:p>
        </w:tc>
        <w:tc>
          <w:tcPr>
            <w:tcW w:w="4894" w:type="dxa"/>
          </w:tcPr>
          <w:p w14:paraId="2888DF9F"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 xml:space="preserve">Контракт НТ-271/2020 от 24.11.2020 </w:t>
            </w:r>
          </w:p>
          <w:p w14:paraId="25F78D50"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ООО «Максофт-24»</w:t>
            </w:r>
          </w:p>
        </w:tc>
      </w:tr>
      <w:tr w:rsidR="00052828" w:rsidRPr="00052828" w14:paraId="57E272A4" w14:textId="77777777" w:rsidTr="00052828">
        <w:trPr>
          <w:jc w:val="center"/>
        </w:trPr>
        <w:tc>
          <w:tcPr>
            <w:tcW w:w="674" w:type="dxa"/>
          </w:tcPr>
          <w:p w14:paraId="64091549"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3</w:t>
            </w:r>
          </w:p>
        </w:tc>
        <w:tc>
          <w:tcPr>
            <w:tcW w:w="4523" w:type="dxa"/>
          </w:tcPr>
          <w:p w14:paraId="4B826F1B"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 xml:space="preserve">Прикладное программное обеспечение для просмотра файлов в стандарте </w:t>
            </w:r>
            <w:r w:rsidRPr="00052828">
              <w:rPr>
                <w:rFonts w:ascii="Times New Roman" w:eastAsia="Calibri" w:hAnsi="Times New Roman"/>
                <w:lang w:val="en-US" w:eastAsia="en-US"/>
              </w:rPr>
              <w:t>PDF</w:t>
            </w:r>
            <w:r w:rsidRPr="00052828">
              <w:rPr>
                <w:rFonts w:ascii="Times New Roman" w:eastAsia="Calibri" w:hAnsi="Times New Roman"/>
                <w:lang w:eastAsia="en-US"/>
              </w:rPr>
              <w:t xml:space="preserve"> – </w:t>
            </w:r>
            <w:r w:rsidRPr="00052828">
              <w:rPr>
                <w:rFonts w:ascii="Times New Roman" w:eastAsia="Calibri" w:hAnsi="Times New Roman"/>
                <w:lang w:val="en-US" w:eastAsia="en-US"/>
              </w:rPr>
              <w:t>Foxit</w:t>
            </w:r>
            <w:r w:rsidRPr="00052828">
              <w:rPr>
                <w:rFonts w:ascii="Times New Roman" w:eastAsia="Calibri" w:hAnsi="Times New Roman"/>
                <w:lang w:eastAsia="en-US"/>
              </w:rPr>
              <w:t xml:space="preserve"> </w:t>
            </w:r>
            <w:r w:rsidRPr="00052828">
              <w:rPr>
                <w:rFonts w:ascii="Times New Roman" w:eastAsia="Calibri" w:hAnsi="Times New Roman"/>
                <w:lang w:val="en-US" w:eastAsia="en-US"/>
              </w:rPr>
              <w:t>Reader</w:t>
            </w:r>
          </w:p>
        </w:tc>
        <w:tc>
          <w:tcPr>
            <w:tcW w:w="4894" w:type="dxa"/>
          </w:tcPr>
          <w:p w14:paraId="65ED33A0"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Свободно распространяемое программное обеспечение</w:t>
            </w:r>
          </w:p>
        </w:tc>
      </w:tr>
      <w:tr w:rsidR="00052828" w:rsidRPr="00052828" w14:paraId="23A3CBF4" w14:textId="77777777" w:rsidTr="00052828">
        <w:trPr>
          <w:jc w:val="center"/>
        </w:trPr>
        <w:tc>
          <w:tcPr>
            <w:tcW w:w="674" w:type="dxa"/>
          </w:tcPr>
          <w:p w14:paraId="2554DE8A"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4</w:t>
            </w:r>
          </w:p>
        </w:tc>
        <w:tc>
          <w:tcPr>
            <w:tcW w:w="4523" w:type="dxa"/>
          </w:tcPr>
          <w:p w14:paraId="43EA0942"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 xml:space="preserve">Файловый архиватор </w:t>
            </w:r>
            <w:r w:rsidRPr="00052828">
              <w:rPr>
                <w:rFonts w:ascii="Times New Roman" w:eastAsia="Calibri" w:hAnsi="Times New Roman"/>
                <w:lang w:val="en-US" w:eastAsia="en-US"/>
              </w:rPr>
              <w:t>7zip</w:t>
            </w:r>
          </w:p>
        </w:tc>
        <w:tc>
          <w:tcPr>
            <w:tcW w:w="4894" w:type="dxa"/>
          </w:tcPr>
          <w:p w14:paraId="0471FA81"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Свободно распространяемое программное обеспечение</w:t>
            </w:r>
          </w:p>
        </w:tc>
      </w:tr>
      <w:tr w:rsidR="00052828" w:rsidRPr="00052828" w14:paraId="4BB109E1" w14:textId="77777777" w:rsidTr="00052828">
        <w:trPr>
          <w:jc w:val="center"/>
        </w:trPr>
        <w:tc>
          <w:tcPr>
            <w:tcW w:w="674" w:type="dxa"/>
          </w:tcPr>
          <w:p w14:paraId="5DD4261B"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5</w:t>
            </w:r>
          </w:p>
        </w:tc>
        <w:tc>
          <w:tcPr>
            <w:tcW w:w="4523" w:type="dxa"/>
          </w:tcPr>
          <w:p w14:paraId="2EC6CB2D" w14:textId="77777777" w:rsidR="00052828" w:rsidRPr="00052828" w:rsidRDefault="00052828" w:rsidP="00052828">
            <w:pPr>
              <w:spacing w:after="0" w:line="240" w:lineRule="auto"/>
              <w:jc w:val="center"/>
              <w:rPr>
                <w:rFonts w:ascii="Times New Roman" w:eastAsia="Calibri" w:hAnsi="Times New Roman"/>
                <w:lang w:val="en-US" w:eastAsia="en-US"/>
              </w:rPr>
            </w:pPr>
            <w:r w:rsidRPr="00052828">
              <w:rPr>
                <w:rFonts w:ascii="Times New Roman" w:eastAsia="Calibri" w:hAnsi="Times New Roman"/>
                <w:lang w:eastAsia="en-US"/>
              </w:rPr>
              <w:t xml:space="preserve">Браузер </w:t>
            </w:r>
            <w:r w:rsidRPr="00052828">
              <w:rPr>
                <w:rFonts w:ascii="Times New Roman" w:eastAsia="Calibri" w:hAnsi="Times New Roman"/>
                <w:lang w:val="en-US" w:eastAsia="en-US"/>
              </w:rPr>
              <w:t>Mozilla Firefox</w:t>
            </w:r>
          </w:p>
        </w:tc>
        <w:tc>
          <w:tcPr>
            <w:tcW w:w="4894" w:type="dxa"/>
          </w:tcPr>
          <w:p w14:paraId="1B6D505F"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Свободно распространяемое программное обеспечение</w:t>
            </w:r>
          </w:p>
        </w:tc>
      </w:tr>
      <w:tr w:rsidR="00052828" w:rsidRPr="00052828" w14:paraId="43E323F5" w14:textId="77777777" w:rsidTr="00052828">
        <w:trPr>
          <w:jc w:val="center"/>
        </w:trPr>
        <w:tc>
          <w:tcPr>
            <w:tcW w:w="674" w:type="dxa"/>
          </w:tcPr>
          <w:p w14:paraId="61D4CD82"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6</w:t>
            </w:r>
          </w:p>
        </w:tc>
        <w:tc>
          <w:tcPr>
            <w:tcW w:w="4523" w:type="dxa"/>
          </w:tcPr>
          <w:p w14:paraId="3BDCED16" w14:textId="77777777" w:rsidR="00052828" w:rsidRPr="00052828" w:rsidRDefault="00052828" w:rsidP="00052828">
            <w:pPr>
              <w:spacing w:after="0" w:line="240" w:lineRule="auto"/>
              <w:jc w:val="center"/>
              <w:rPr>
                <w:rFonts w:ascii="Times New Roman" w:eastAsia="Calibri" w:hAnsi="Times New Roman"/>
                <w:lang w:val="en-US" w:eastAsia="en-US"/>
              </w:rPr>
            </w:pPr>
            <w:r w:rsidRPr="00052828">
              <w:rPr>
                <w:rFonts w:ascii="Times New Roman" w:eastAsia="Calibri" w:hAnsi="Times New Roman"/>
                <w:lang w:eastAsia="en-US"/>
              </w:rPr>
              <w:t xml:space="preserve">Бразуер </w:t>
            </w:r>
            <w:r w:rsidRPr="00052828">
              <w:rPr>
                <w:rFonts w:ascii="Times New Roman" w:eastAsia="Calibri" w:hAnsi="Times New Roman"/>
                <w:lang w:val="en-US" w:eastAsia="en-US"/>
              </w:rPr>
              <w:t>Google Chrome</w:t>
            </w:r>
          </w:p>
        </w:tc>
        <w:tc>
          <w:tcPr>
            <w:tcW w:w="4894" w:type="dxa"/>
          </w:tcPr>
          <w:p w14:paraId="25803E4F"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Свободно распространяемое программное обеспечение</w:t>
            </w:r>
          </w:p>
        </w:tc>
      </w:tr>
      <w:tr w:rsidR="00052828" w:rsidRPr="00052828" w14:paraId="79C743B9" w14:textId="77777777" w:rsidTr="00052828">
        <w:trPr>
          <w:jc w:val="center"/>
        </w:trPr>
        <w:tc>
          <w:tcPr>
            <w:tcW w:w="674" w:type="dxa"/>
          </w:tcPr>
          <w:p w14:paraId="7BE73DE0"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7</w:t>
            </w:r>
          </w:p>
        </w:tc>
        <w:tc>
          <w:tcPr>
            <w:tcW w:w="4523" w:type="dxa"/>
          </w:tcPr>
          <w:p w14:paraId="713DAC57" w14:textId="77777777" w:rsidR="00052828" w:rsidRPr="00052828" w:rsidRDefault="00052828" w:rsidP="00052828">
            <w:pPr>
              <w:spacing w:after="0" w:line="240" w:lineRule="auto"/>
              <w:jc w:val="center"/>
              <w:rPr>
                <w:rFonts w:ascii="Times New Roman" w:eastAsia="Calibri" w:hAnsi="Times New Roman"/>
                <w:lang w:val="en-US" w:eastAsia="en-US"/>
              </w:rPr>
            </w:pPr>
            <w:r w:rsidRPr="00052828">
              <w:rPr>
                <w:rFonts w:ascii="Times New Roman" w:eastAsia="Calibri" w:hAnsi="Times New Roman"/>
                <w:lang w:eastAsia="en-US"/>
              </w:rPr>
              <w:t xml:space="preserve">Антивирус </w:t>
            </w:r>
            <w:r w:rsidRPr="00052828">
              <w:rPr>
                <w:rFonts w:ascii="Times New Roman" w:eastAsia="Calibri" w:hAnsi="Times New Roman"/>
                <w:lang w:val="en-US" w:eastAsia="en-US"/>
              </w:rPr>
              <w:t>Dr Web</w:t>
            </w:r>
          </w:p>
        </w:tc>
        <w:tc>
          <w:tcPr>
            <w:tcW w:w="4894" w:type="dxa"/>
          </w:tcPr>
          <w:p w14:paraId="66096A15"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Контракт от 28.11. 2022 г. № 4603</w:t>
            </w:r>
          </w:p>
          <w:p w14:paraId="123797CD" w14:textId="77777777" w:rsidR="00052828" w:rsidRPr="00052828" w:rsidRDefault="00052828" w:rsidP="00052828">
            <w:pPr>
              <w:spacing w:after="0" w:line="240" w:lineRule="auto"/>
              <w:jc w:val="center"/>
              <w:rPr>
                <w:rFonts w:ascii="Times New Roman" w:eastAsia="Calibri" w:hAnsi="Times New Roman"/>
                <w:lang w:eastAsia="en-US"/>
              </w:rPr>
            </w:pPr>
            <w:r w:rsidRPr="00052828">
              <w:rPr>
                <w:rFonts w:ascii="Times New Roman" w:eastAsia="Calibri" w:hAnsi="Times New Roman"/>
                <w:lang w:eastAsia="en-US"/>
              </w:rPr>
              <w:t>ООО «Софтсервис»</w:t>
            </w:r>
          </w:p>
        </w:tc>
      </w:tr>
    </w:tbl>
    <w:p w14:paraId="6C7E0F82" w14:textId="77777777" w:rsidR="00052828" w:rsidRPr="00052828" w:rsidRDefault="00052828" w:rsidP="00052828">
      <w:pPr>
        <w:widowControl w:val="0"/>
        <w:spacing w:after="0" w:line="240" w:lineRule="auto"/>
        <w:ind w:firstLine="851"/>
        <w:jc w:val="both"/>
        <w:rPr>
          <w:rFonts w:ascii="Times New Roman" w:hAnsi="Times New Roman"/>
          <w:iCs/>
          <w:sz w:val="24"/>
          <w:szCs w:val="24"/>
          <w:lang w:eastAsia="en-US"/>
        </w:rPr>
      </w:pPr>
    </w:p>
    <w:p w14:paraId="3B25DF72" w14:textId="77777777" w:rsidR="00052828" w:rsidRPr="00052828" w:rsidRDefault="00052828" w:rsidP="00052828">
      <w:pPr>
        <w:spacing w:after="0" w:line="240" w:lineRule="auto"/>
        <w:rPr>
          <w:rFonts w:ascii="Times New Roman" w:eastAsia="Calibri" w:hAnsi="Times New Roman"/>
          <w:sz w:val="24"/>
          <w:szCs w:val="24"/>
          <w:lang w:eastAsia="en-US"/>
        </w:rPr>
      </w:pPr>
    </w:p>
    <w:p w14:paraId="4E28B2C7" w14:textId="77777777" w:rsidR="00052828" w:rsidRDefault="00052828">
      <w:pPr>
        <w:spacing w:after="160" w:line="259" w:lineRule="auto"/>
        <w:rPr>
          <w:rFonts w:ascii="Times New Roman" w:hAnsi="Times New Roman"/>
          <w:sz w:val="24"/>
          <w:szCs w:val="24"/>
        </w:rPr>
      </w:pPr>
    </w:p>
    <w:p w14:paraId="15AC40CA" w14:textId="77777777" w:rsidR="00340800" w:rsidRPr="00866EA1" w:rsidRDefault="00340800" w:rsidP="00340800">
      <w:pPr>
        <w:spacing w:after="0"/>
        <w:ind w:firstLine="709"/>
        <w:jc w:val="both"/>
        <w:rPr>
          <w:rFonts w:ascii="Times New Roman" w:hAnsi="Times New Roman"/>
          <w:sz w:val="24"/>
          <w:szCs w:val="24"/>
        </w:rPr>
        <w:sectPr w:rsidR="00340800" w:rsidRPr="00866EA1" w:rsidSect="00052828">
          <w:pgSz w:w="11906" w:h="16838"/>
          <w:pgMar w:top="1134" w:right="1843" w:bottom="1134" w:left="851" w:header="709" w:footer="709" w:gutter="0"/>
          <w:cols w:space="708"/>
          <w:docGrid w:linePitch="360"/>
        </w:sectPr>
      </w:pPr>
    </w:p>
    <w:tbl>
      <w:tblPr>
        <w:tblpPr w:leftFromText="180" w:rightFromText="180" w:vertAnchor="text" w:horzAnchor="page" w:tblpX="785" w:tblpY="-983"/>
        <w:tblW w:w="0" w:type="auto"/>
        <w:tblLook w:val="04A0" w:firstRow="1" w:lastRow="0" w:firstColumn="1" w:lastColumn="0" w:noHBand="0" w:noVBand="1"/>
      </w:tblPr>
      <w:tblGrid>
        <w:gridCol w:w="864"/>
        <w:gridCol w:w="1756"/>
        <w:gridCol w:w="364"/>
        <w:gridCol w:w="398"/>
        <w:gridCol w:w="459"/>
        <w:gridCol w:w="364"/>
        <w:gridCol w:w="398"/>
        <w:gridCol w:w="459"/>
        <w:gridCol w:w="364"/>
        <w:gridCol w:w="609"/>
        <w:gridCol w:w="491"/>
        <w:gridCol w:w="434"/>
        <w:gridCol w:w="431"/>
        <w:gridCol w:w="398"/>
        <w:gridCol w:w="441"/>
        <w:gridCol w:w="547"/>
        <w:gridCol w:w="398"/>
        <w:gridCol w:w="441"/>
        <w:gridCol w:w="398"/>
        <w:gridCol w:w="441"/>
        <w:gridCol w:w="547"/>
        <w:gridCol w:w="398"/>
        <w:gridCol w:w="441"/>
        <w:gridCol w:w="398"/>
        <w:gridCol w:w="450"/>
        <w:gridCol w:w="441"/>
        <w:gridCol w:w="547"/>
        <w:gridCol w:w="438"/>
        <w:gridCol w:w="441"/>
        <w:gridCol w:w="511"/>
        <w:gridCol w:w="547"/>
      </w:tblGrid>
      <w:tr w:rsidR="00BA665B" w:rsidRPr="00BA665B" w14:paraId="5DE35571" w14:textId="77777777" w:rsidTr="00BA665B">
        <w:trPr>
          <w:trHeight w:val="567"/>
        </w:trPr>
        <w:tc>
          <w:tcPr>
            <w:tcW w:w="0" w:type="auto"/>
            <w:gridSpan w:val="5"/>
            <w:tcBorders>
              <w:top w:val="nil"/>
              <w:left w:val="single" w:sz="4" w:space="0" w:color="auto"/>
              <w:bottom w:val="single" w:sz="8" w:space="0" w:color="auto"/>
              <w:right w:val="nil"/>
            </w:tcBorders>
            <w:shd w:val="clear" w:color="auto" w:fill="auto"/>
            <w:vAlign w:val="center"/>
            <w:hideMark/>
          </w:tcPr>
          <w:p w14:paraId="31B11CBA" w14:textId="77777777" w:rsidR="00BA665B" w:rsidRPr="00BA665B" w:rsidRDefault="00BA665B" w:rsidP="00BA665B">
            <w:pPr>
              <w:spacing w:after="0" w:line="240" w:lineRule="auto"/>
              <w:rPr>
                <w:rFonts w:ascii="Times New Roman" w:hAnsi="Times New Roman"/>
                <w:b/>
                <w:bCs/>
                <w:sz w:val="16"/>
                <w:szCs w:val="16"/>
              </w:rPr>
            </w:pPr>
            <w:bookmarkStart w:id="20" w:name="_Toc84499244"/>
            <w:r w:rsidRPr="00BA665B">
              <w:rPr>
                <w:rFonts w:ascii="Times New Roman" w:hAnsi="Times New Roman"/>
                <w:b/>
                <w:bCs/>
                <w:sz w:val="16"/>
                <w:szCs w:val="16"/>
              </w:rPr>
              <w:t>15.02.18 Техническая эксплуатация и обслуживание роботизированного производства</w:t>
            </w:r>
          </w:p>
        </w:tc>
        <w:tc>
          <w:tcPr>
            <w:tcW w:w="0" w:type="auto"/>
            <w:tcBorders>
              <w:top w:val="nil"/>
              <w:left w:val="nil"/>
              <w:bottom w:val="nil"/>
              <w:right w:val="nil"/>
            </w:tcBorders>
            <w:shd w:val="clear" w:color="auto" w:fill="auto"/>
            <w:noWrap/>
            <w:vAlign w:val="bottom"/>
            <w:hideMark/>
          </w:tcPr>
          <w:p w14:paraId="72A7D945"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2C4713C5"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DCE2F07"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29EEFDCE"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508B8EA4"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4EC1C5F"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4109267A"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715F87B"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40EA3836"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47B4BED"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91CBAE9"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E3B4135"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62414972"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DAB8748"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871D270"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01A2E124"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60A3DC5F"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094A0E7E"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91ABEE1"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219A60B"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D03A179"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0F56A8FA"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0A9D48C7"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4EFDB87C"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69B3DBE"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C9C93EA" w14:textId="77777777" w:rsidR="00BA665B" w:rsidRPr="00BA665B" w:rsidRDefault="00BA665B" w:rsidP="00BA665B">
            <w:pPr>
              <w:spacing w:after="0" w:line="240" w:lineRule="auto"/>
            </w:pPr>
          </w:p>
        </w:tc>
      </w:tr>
      <w:tr w:rsidR="00BA665B" w:rsidRPr="00BA665B" w14:paraId="1273AE22" w14:textId="77777777" w:rsidTr="00BA665B">
        <w:trPr>
          <w:trHeight w:val="945"/>
        </w:trPr>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551BD4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Перечень видов учебной деятельности</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BD7E0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Формы промежуточной аттестации (по семестрам)</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3B966A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Профессионально - ориентированное содержание</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7AA3B17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Объем образовательной программы</w:t>
            </w:r>
          </w:p>
        </w:tc>
        <w:tc>
          <w:tcPr>
            <w:tcW w:w="0" w:type="auto"/>
            <w:gridSpan w:val="19"/>
            <w:tcBorders>
              <w:top w:val="single" w:sz="8" w:space="0" w:color="auto"/>
              <w:left w:val="single" w:sz="8" w:space="0" w:color="auto"/>
              <w:bottom w:val="single" w:sz="8" w:space="0" w:color="auto"/>
              <w:right w:val="single" w:sz="8" w:space="0" w:color="auto"/>
            </w:tcBorders>
            <w:shd w:val="clear" w:color="auto" w:fill="auto"/>
            <w:vAlign w:val="center"/>
            <w:hideMark/>
          </w:tcPr>
          <w:p w14:paraId="74DB0C4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Распределение обязательной аудиторной нагрузки (включая обязательную нагрузку и все виды практики в составе профессиональных модулей) по курсам и семестрам (час.в семестре)</w:t>
            </w:r>
          </w:p>
        </w:tc>
      </w:tr>
      <w:tr w:rsidR="00BA665B" w:rsidRPr="00BA665B" w14:paraId="68647AB3" w14:textId="77777777" w:rsidTr="00BA665B">
        <w:trPr>
          <w:trHeight w:val="735"/>
        </w:trPr>
        <w:tc>
          <w:tcPr>
            <w:tcW w:w="0" w:type="auto"/>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14:paraId="7AEBFED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код</w:t>
            </w:r>
          </w:p>
        </w:tc>
        <w:tc>
          <w:tcPr>
            <w:tcW w:w="0" w:type="auto"/>
            <w:vMerge w:val="restart"/>
            <w:tcBorders>
              <w:top w:val="nil"/>
              <w:left w:val="single" w:sz="8" w:space="0" w:color="auto"/>
              <w:bottom w:val="single" w:sz="8" w:space="0" w:color="auto"/>
              <w:right w:val="nil"/>
            </w:tcBorders>
            <w:shd w:val="clear" w:color="auto" w:fill="auto"/>
            <w:vAlign w:val="center"/>
            <w:hideMark/>
          </w:tcPr>
          <w:p w14:paraId="4A9BF8D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xml:space="preserve">Наименование </w:t>
            </w:r>
          </w:p>
        </w:tc>
        <w:tc>
          <w:tcPr>
            <w:tcW w:w="0" w:type="auto"/>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5CA6F4D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Экзамены</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C0C1C6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Зачеты</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A945C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Дифференцированные зачеты</w:t>
            </w:r>
          </w:p>
        </w:tc>
        <w:tc>
          <w:tcPr>
            <w:tcW w:w="0" w:type="auto"/>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14:paraId="43E7826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Контрольная работа</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831E83" w14:textId="77777777" w:rsidR="00BA665B" w:rsidRPr="00BA665B" w:rsidRDefault="00BA665B" w:rsidP="00BA665B">
            <w:pPr>
              <w:spacing w:after="0" w:line="240" w:lineRule="auto"/>
              <w:rPr>
                <w:rFonts w:ascii="Times New Roman" w:hAnsi="Times New Roman"/>
                <w:b/>
                <w:bCs/>
                <w:sz w:val="16"/>
                <w:szCs w:val="16"/>
              </w:rPr>
            </w:pPr>
          </w:p>
        </w:tc>
        <w:tc>
          <w:tcPr>
            <w:tcW w:w="0" w:type="auto"/>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83640A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всего</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45C632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самостоятельная  работа</w:t>
            </w:r>
          </w:p>
        </w:tc>
        <w:tc>
          <w:tcPr>
            <w:tcW w:w="0" w:type="auto"/>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14:paraId="7754801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Нагрузка во взаимодействиии с преподавателем</w:t>
            </w:r>
          </w:p>
        </w:tc>
        <w:tc>
          <w:tcPr>
            <w:tcW w:w="0" w:type="auto"/>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14:paraId="7FC30A0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 курс</w:t>
            </w:r>
          </w:p>
        </w:tc>
        <w:tc>
          <w:tcPr>
            <w:tcW w:w="0" w:type="auto"/>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7863E12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 курс</w:t>
            </w:r>
          </w:p>
        </w:tc>
        <w:tc>
          <w:tcPr>
            <w:tcW w:w="0" w:type="auto"/>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2AC10A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 курс</w:t>
            </w:r>
          </w:p>
        </w:tc>
        <w:tc>
          <w:tcPr>
            <w:tcW w:w="0" w:type="auto"/>
            <w:gridSpan w:val="4"/>
            <w:tcBorders>
              <w:top w:val="single" w:sz="8" w:space="0" w:color="auto"/>
              <w:left w:val="nil"/>
              <w:bottom w:val="single" w:sz="4" w:space="0" w:color="auto"/>
              <w:right w:val="single" w:sz="8" w:space="0" w:color="000000"/>
            </w:tcBorders>
            <w:shd w:val="clear" w:color="auto" w:fill="auto"/>
            <w:vAlign w:val="center"/>
            <w:hideMark/>
          </w:tcPr>
          <w:p w14:paraId="4AA99FC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 курс</w:t>
            </w:r>
          </w:p>
        </w:tc>
      </w:tr>
      <w:tr w:rsidR="00BA665B" w:rsidRPr="00BA665B" w14:paraId="4C0D3EC6" w14:textId="77777777" w:rsidTr="00BA665B">
        <w:trPr>
          <w:trHeight w:val="495"/>
        </w:trPr>
        <w:tc>
          <w:tcPr>
            <w:tcW w:w="0" w:type="auto"/>
            <w:vMerge/>
            <w:tcBorders>
              <w:top w:val="nil"/>
              <w:left w:val="single" w:sz="8" w:space="0" w:color="auto"/>
              <w:bottom w:val="single" w:sz="8" w:space="0" w:color="auto"/>
              <w:right w:val="single" w:sz="8" w:space="0" w:color="auto"/>
            </w:tcBorders>
            <w:vAlign w:val="center"/>
            <w:hideMark/>
          </w:tcPr>
          <w:p w14:paraId="71C40F33"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8" w:space="0" w:color="auto"/>
              <w:right w:val="nil"/>
            </w:tcBorders>
            <w:vAlign w:val="center"/>
            <w:hideMark/>
          </w:tcPr>
          <w:p w14:paraId="09880022"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4179BB58"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614F223"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C9A1A62"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8" w:space="0" w:color="auto"/>
            </w:tcBorders>
            <w:vAlign w:val="center"/>
            <w:hideMark/>
          </w:tcPr>
          <w:p w14:paraId="5EF2EA35"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0FCD78"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014A42C0"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8EF5E2C" w14:textId="77777777" w:rsidR="00BA665B" w:rsidRPr="00BA665B" w:rsidRDefault="00BA665B" w:rsidP="00BA665B">
            <w:pPr>
              <w:spacing w:after="0" w:line="240" w:lineRule="auto"/>
              <w:rPr>
                <w:rFonts w:ascii="Times New Roman" w:hAnsi="Times New Roman"/>
                <w:b/>
                <w:bCs/>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1FC8E1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всего занятий</w:t>
            </w:r>
          </w:p>
        </w:tc>
        <w:tc>
          <w:tcPr>
            <w:tcW w:w="0" w:type="auto"/>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40E3A7A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8A2FEE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 сем.</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19CE9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 сем.</w:t>
            </w:r>
          </w:p>
        </w:tc>
        <w:tc>
          <w:tcPr>
            <w:tcW w:w="0" w:type="auto"/>
            <w:vMerge w:val="restart"/>
            <w:tcBorders>
              <w:top w:val="nil"/>
              <w:left w:val="single" w:sz="4" w:space="0" w:color="auto"/>
              <w:bottom w:val="single" w:sz="4" w:space="0" w:color="auto"/>
              <w:right w:val="nil"/>
            </w:tcBorders>
            <w:shd w:val="clear" w:color="auto" w:fill="auto"/>
            <w:vAlign w:val="center"/>
            <w:hideMark/>
          </w:tcPr>
          <w:p w14:paraId="1918500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Итого за I курс</w:t>
            </w:r>
          </w:p>
        </w:tc>
        <w:tc>
          <w:tcPr>
            <w:tcW w:w="0" w:type="auto"/>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4C3D59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 сем.</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E5FE0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 сем.</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14:paraId="4D4E921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Итого за II курс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A47E78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 сем.</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38B12F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 сем.</w:t>
            </w:r>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5962980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Итого за III курс</w:t>
            </w:r>
          </w:p>
        </w:tc>
        <w:tc>
          <w:tcPr>
            <w:tcW w:w="0" w:type="auto"/>
            <w:tcBorders>
              <w:top w:val="single" w:sz="4" w:space="0" w:color="auto"/>
              <w:left w:val="nil"/>
              <w:bottom w:val="single" w:sz="4" w:space="0" w:color="auto"/>
              <w:right w:val="nil"/>
            </w:tcBorders>
            <w:shd w:val="clear" w:color="auto" w:fill="auto"/>
            <w:vAlign w:val="center"/>
            <w:hideMark/>
          </w:tcPr>
          <w:p w14:paraId="366EC3F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7 сем.</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5FE35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14:paraId="43A27FC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Итого за IV курс</w:t>
            </w:r>
          </w:p>
        </w:tc>
      </w:tr>
      <w:tr w:rsidR="00BA665B" w:rsidRPr="00BA665B" w14:paraId="556C553C" w14:textId="77777777" w:rsidTr="00BA665B">
        <w:trPr>
          <w:trHeight w:val="690"/>
        </w:trPr>
        <w:tc>
          <w:tcPr>
            <w:tcW w:w="0" w:type="auto"/>
            <w:vMerge/>
            <w:tcBorders>
              <w:top w:val="nil"/>
              <w:left w:val="single" w:sz="8" w:space="0" w:color="auto"/>
              <w:bottom w:val="single" w:sz="8" w:space="0" w:color="auto"/>
              <w:right w:val="single" w:sz="8" w:space="0" w:color="auto"/>
            </w:tcBorders>
            <w:vAlign w:val="center"/>
            <w:hideMark/>
          </w:tcPr>
          <w:p w14:paraId="332E1C54"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8" w:space="0" w:color="auto"/>
              <w:right w:val="nil"/>
            </w:tcBorders>
            <w:vAlign w:val="center"/>
            <w:hideMark/>
          </w:tcPr>
          <w:p w14:paraId="0B0199A9"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5770A563"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7859B43"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BA21A13"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8" w:space="0" w:color="auto"/>
            </w:tcBorders>
            <w:vAlign w:val="center"/>
            <w:hideMark/>
          </w:tcPr>
          <w:p w14:paraId="14CF48B6"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2520B1"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7E641770"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0E42EAE"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CDFA0F4" w14:textId="77777777" w:rsidR="00BA665B" w:rsidRPr="00BA665B" w:rsidRDefault="00BA665B" w:rsidP="00BA665B">
            <w:pPr>
              <w:spacing w:after="0" w:line="240" w:lineRule="auto"/>
              <w:rPr>
                <w:rFonts w:ascii="Times New Roman" w:hAnsi="Times New Roman"/>
                <w:b/>
                <w:bCs/>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A2E7F0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в т.ч.лаб.и практ. занятий</w:t>
            </w:r>
          </w:p>
        </w:tc>
        <w:tc>
          <w:tcPr>
            <w:tcW w:w="0" w:type="auto"/>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14:paraId="04CB962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курсовых работ</w:t>
            </w:r>
          </w:p>
        </w:tc>
        <w:tc>
          <w:tcPr>
            <w:tcW w:w="0" w:type="auto"/>
            <w:vMerge w:val="restart"/>
            <w:tcBorders>
              <w:top w:val="nil"/>
              <w:left w:val="single" w:sz="8" w:space="0" w:color="auto"/>
              <w:bottom w:val="single" w:sz="4" w:space="0" w:color="auto"/>
              <w:right w:val="single" w:sz="4" w:space="0" w:color="auto"/>
            </w:tcBorders>
            <w:shd w:val="clear" w:color="auto" w:fill="auto"/>
            <w:vAlign w:val="center"/>
            <w:hideMark/>
          </w:tcPr>
          <w:p w14:paraId="114BCD2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17</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0B18F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24</w:t>
            </w:r>
          </w:p>
        </w:tc>
        <w:tc>
          <w:tcPr>
            <w:tcW w:w="0" w:type="auto"/>
            <w:vMerge/>
            <w:tcBorders>
              <w:top w:val="nil"/>
              <w:left w:val="single" w:sz="4" w:space="0" w:color="auto"/>
              <w:bottom w:val="single" w:sz="4" w:space="0" w:color="auto"/>
              <w:right w:val="nil"/>
            </w:tcBorders>
            <w:vAlign w:val="center"/>
            <w:hideMark/>
          </w:tcPr>
          <w:p w14:paraId="58CA22A9" w14:textId="77777777" w:rsidR="00BA665B" w:rsidRPr="00BA665B" w:rsidRDefault="00BA665B" w:rsidP="00BA665B">
            <w:pPr>
              <w:spacing w:after="0" w:line="240" w:lineRule="auto"/>
              <w:rPr>
                <w:rFonts w:ascii="Times New Roman" w:hAnsi="Times New Roman"/>
                <w:b/>
                <w:bCs/>
                <w:sz w:val="16"/>
                <w:szCs w:val="16"/>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DA0803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17</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62A69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24</w:t>
            </w:r>
          </w:p>
        </w:tc>
        <w:tc>
          <w:tcPr>
            <w:tcW w:w="0" w:type="auto"/>
            <w:vMerge/>
            <w:tcBorders>
              <w:top w:val="nil"/>
              <w:left w:val="single" w:sz="4" w:space="0" w:color="auto"/>
              <w:bottom w:val="single" w:sz="4" w:space="0" w:color="auto"/>
              <w:right w:val="single" w:sz="8" w:space="0" w:color="auto"/>
            </w:tcBorders>
            <w:vAlign w:val="center"/>
            <w:hideMark/>
          </w:tcPr>
          <w:p w14:paraId="709F2542" w14:textId="77777777" w:rsidR="00BA665B" w:rsidRPr="00BA665B" w:rsidRDefault="00BA665B" w:rsidP="00BA665B">
            <w:pPr>
              <w:spacing w:after="0" w:line="240" w:lineRule="auto"/>
              <w:rPr>
                <w:rFonts w:ascii="Times New Roman" w:hAnsi="Times New Roman"/>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4654CC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17</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D3FA5F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25</w:t>
            </w:r>
          </w:p>
        </w:tc>
        <w:tc>
          <w:tcPr>
            <w:tcW w:w="0" w:type="auto"/>
            <w:vMerge/>
            <w:tcBorders>
              <w:top w:val="nil"/>
              <w:left w:val="single" w:sz="4" w:space="0" w:color="auto"/>
              <w:bottom w:val="single" w:sz="8" w:space="0" w:color="000000"/>
              <w:right w:val="single" w:sz="8" w:space="0" w:color="auto"/>
            </w:tcBorders>
            <w:vAlign w:val="center"/>
            <w:hideMark/>
          </w:tcPr>
          <w:p w14:paraId="6DCDF01B" w14:textId="77777777" w:rsidR="00BA665B" w:rsidRPr="00BA665B" w:rsidRDefault="00BA665B" w:rsidP="00BA665B">
            <w:pPr>
              <w:spacing w:after="0" w:line="240" w:lineRule="auto"/>
              <w:rPr>
                <w:rFonts w:ascii="Times New Roman" w:hAnsi="Times New Roman"/>
                <w:b/>
                <w:bCs/>
                <w:sz w:val="16"/>
                <w:szCs w:val="16"/>
              </w:rPr>
            </w:pPr>
          </w:p>
        </w:tc>
        <w:tc>
          <w:tcPr>
            <w:tcW w:w="0" w:type="auto"/>
            <w:tcBorders>
              <w:top w:val="nil"/>
              <w:left w:val="nil"/>
              <w:bottom w:val="single" w:sz="4" w:space="0" w:color="auto"/>
              <w:right w:val="nil"/>
            </w:tcBorders>
            <w:shd w:val="clear" w:color="auto" w:fill="auto"/>
            <w:vAlign w:val="center"/>
            <w:hideMark/>
          </w:tcPr>
          <w:p w14:paraId="108128A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17</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02723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14</w:t>
            </w:r>
          </w:p>
        </w:tc>
        <w:tc>
          <w:tcPr>
            <w:tcW w:w="0" w:type="auto"/>
            <w:vMerge/>
            <w:tcBorders>
              <w:top w:val="nil"/>
              <w:left w:val="single" w:sz="4" w:space="0" w:color="auto"/>
              <w:bottom w:val="single" w:sz="4" w:space="0" w:color="auto"/>
              <w:right w:val="single" w:sz="8" w:space="0" w:color="auto"/>
            </w:tcBorders>
            <w:vAlign w:val="center"/>
            <w:hideMark/>
          </w:tcPr>
          <w:p w14:paraId="66E40A4F" w14:textId="77777777" w:rsidR="00BA665B" w:rsidRPr="00BA665B" w:rsidRDefault="00BA665B" w:rsidP="00BA665B">
            <w:pPr>
              <w:spacing w:after="0" w:line="240" w:lineRule="auto"/>
              <w:rPr>
                <w:rFonts w:ascii="Times New Roman" w:hAnsi="Times New Roman"/>
                <w:b/>
                <w:bCs/>
                <w:sz w:val="16"/>
                <w:szCs w:val="16"/>
              </w:rPr>
            </w:pPr>
          </w:p>
        </w:tc>
      </w:tr>
      <w:tr w:rsidR="00BA665B" w:rsidRPr="00BA665B" w14:paraId="3288C8CA" w14:textId="77777777" w:rsidTr="00BA665B">
        <w:trPr>
          <w:trHeight w:val="315"/>
        </w:trPr>
        <w:tc>
          <w:tcPr>
            <w:tcW w:w="0" w:type="auto"/>
            <w:vMerge/>
            <w:tcBorders>
              <w:top w:val="nil"/>
              <w:left w:val="single" w:sz="8" w:space="0" w:color="auto"/>
              <w:bottom w:val="single" w:sz="8" w:space="0" w:color="auto"/>
              <w:right w:val="single" w:sz="8" w:space="0" w:color="auto"/>
            </w:tcBorders>
            <w:vAlign w:val="center"/>
            <w:hideMark/>
          </w:tcPr>
          <w:p w14:paraId="380EC526"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8" w:space="0" w:color="auto"/>
              <w:right w:val="nil"/>
            </w:tcBorders>
            <w:vAlign w:val="center"/>
            <w:hideMark/>
          </w:tcPr>
          <w:p w14:paraId="29AE214A"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183FEF99"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7D780A5"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16F1F65"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8" w:space="0" w:color="auto"/>
            </w:tcBorders>
            <w:vAlign w:val="center"/>
            <w:hideMark/>
          </w:tcPr>
          <w:p w14:paraId="2F143D49"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7FD9F5"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61D96DEF"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D5B532C"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392A7A8"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C36CECC"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8" w:space="0" w:color="auto"/>
            </w:tcBorders>
            <w:vAlign w:val="center"/>
            <w:hideMark/>
          </w:tcPr>
          <w:p w14:paraId="2DA817C4"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24A481C3" w14:textId="77777777" w:rsidR="00BA665B" w:rsidRPr="00BA665B" w:rsidRDefault="00BA665B" w:rsidP="00BA665B">
            <w:pPr>
              <w:spacing w:after="0" w:line="240" w:lineRule="auto"/>
              <w:rPr>
                <w:rFonts w:ascii="Times New Roman" w:hAnsi="Times New Roman"/>
                <w:b/>
                <w:bCs/>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12DB3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70FB3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2п/а</w:t>
            </w:r>
          </w:p>
        </w:tc>
        <w:tc>
          <w:tcPr>
            <w:tcW w:w="0" w:type="auto"/>
            <w:vMerge/>
            <w:tcBorders>
              <w:top w:val="nil"/>
              <w:left w:val="single" w:sz="4" w:space="0" w:color="auto"/>
              <w:bottom w:val="single" w:sz="4" w:space="0" w:color="auto"/>
              <w:right w:val="nil"/>
            </w:tcBorders>
            <w:vAlign w:val="center"/>
            <w:hideMark/>
          </w:tcPr>
          <w:p w14:paraId="05614658" w14:textId="77777777" w:rsidR="00BA665B" w:rsidRPr="00BA665B" w:rsidRDefault="00BA665B" w:rsidP="00BA665B">
            <w:pPr>
              <w:spacing w:after="0" w:line="240" w:lineRule="auto"/>
              <w:rPr>
                <w:rFonts w:ascii="Times New Roman" w:hAnsi="Times New Roman"/>
                <w:b/>
                <w:bCs/>
                <w:sz w:val="16"/>
                <w:szCs w:val="16"/>
              </w:rPr>
            </w:pPr>
          </w:p>
        </w:tc>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FD452A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73520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1п/а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E47C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4A5C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1п/а</w:t>
            </w:r>
          </w:p>
        </w:tc>
        <w:tc>
          <w:tcPr>
            <w:tcW w:w="0" w:type="auto"/>
            <w:vMerge/>
            <w:tcBorders>
              <w:top w:val="nil"/>
              <w:left w:val="single" w:sz="4" w:space="0" w:color="auto"/>
              <w:bottom w:val="single" w:sz="4" w:space="0" w:color="auto"/>
              <w:right w:val="single" w:sz="8" w:space="0" w:color="auto"/>
            </w:tcBorders>
            <w:vAlign w:val="center"/>
            <w:hideMark/>
          </w:tcPr>
          <w:p w14:paraId="4749F474" w14:textId="77777777" w:rsidR="00BA665B" w:rsidRPr="00BA665B" w:rsidRDefault="00BA665B" w:rsidP="00BA665B">
            <w:pPr>
              <w:spacing w:after="0" w:line="240" w:lineRule="auto"/>
              <w:rPr>
                <w:rFonts w:ascii="Times New Roman" w:hAnsi="Times New Roman"/>
                <w:b/>
                <w:bCs/>
                <w:sz w:val="16"/>
                <w:szCs w:val="16"/>
              </w:rPr>
            </w:pPr>
          </w:p>
        </w:tc>
        <w:tc>
          <w:tcPr>
            <w:tcW w:w="0" w:type="auto"/>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7B33E27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10834D9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1п/а</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18445E6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20</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1E6EA1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4п/п</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2AE54A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1п/а</w:t>
            </w:r>
          </w:p>
        </w:tc>
        <w:tc>
          <w:tcPr>
            <w:tcW w:w="0" w:type="auto"/>
            <w:vMerge/>
            <w:tcBorders>
              <w:top w:val="nil"/>
              <w:left w:val="single" w:sz="4" w:space="0" w:color="auto"/>
              <w:bottom w:val="single" w:sz="8" w:space="0" w:color="000000"/>
              <w:right w:val="single" w:sz="8" w:space="0" w:color="auto"/>
            </w:tcBorders>
            <w:vAlign w:val="center"/>
            <w:hideMark/>
          </w:tcPr>
          <w:p w14:paraId="54F3947D" w14:textId="77777777" w:rsidR="00BA665B" w:rsidRPr="00BA665B" w:rsidRDefault="00BA665B" w:rsidP="00BA665B">
            <w:pPr>
              <w:spacing w:after="0" w:line="240" w:lineRule="auto"/>
              <w:rPr>
                <w:rFonts w:ascii="Times New Roman" w:hAnsi="Times New Roman"/>
                <w:b/>
                <w:bCs/>
                <w:sz w:val="16"/>
                <w:szCs w:val="16"/>
              </w:rPr>
            </w:pPr>
          </w:p>
        </w:tc>
        <w:tc>
          <w:tcPr>
            <w:tcW w:w="0" w:type="auto"/>
            <w:vMerge w:val="restart"/>
            <w:tcBorders>
              <w:top w:val="nil"/>
              <w:left w:val="nil"/>
              <w:bottom w:val="single" w:sz="8" w:space="0" w:color="000000"/>
              <w:right w:val="nil"/>
            </w:tcBorders>
            <w:shd w:val="clear" w:color="auto" w:fill="auto"/>
            <w:vAlign w:val="center"/>
            <w:hideMark/>
          </w:tcPr>
          <w:p w14:paraId="1F94743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3B8F5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1п/а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F7C8C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13п/п</w:t>
            </w:r>
          </w:p>
        </w:tc>
        <w:tc>
          <w:tcPr>
            <w:tcW w:w="0" w:type="auto"/>
            <w:vMerge/>
            <w:tcBorders>
              <w:top w:val="nil"/>
              <w:left w:val="single" w:sz="4" w:space="0" w:color="auto"/>
              <w:bottom w:val="single" w:sz="4" w:space="0" w:color="auto"/>
              <w:right w:val="single" w:sz="8" w:space="0" w:color="auto"/>
            </w:tcBorders>
            <w:vAlign w:val="center"/>
            <w:hideMark/>
          </w:tcPr>
          <w:p w14:paraId="0CDDC2D9" w14:textId="77777777" w:rsidR="00BA665B" w:rsidRPr="00BA665B" w:rsidRDefault="00BA665B" w:rsidP="00BA665B">
            <w:pPr>
              <w:spacing w:after="0" w:line="240" w:lineRule="auto"/>
              <w:rPr>
                <w:rFonts w:ascii="Times New Roman" w:hAnsi="Times New Roman"/>
                <w:b/>
                <w:bCs/>
                <w:sz w:val="16"/>
                <w:szCs w:val="16"/>
              </w:rPr>
            </w:pPr>
          </w:p>
        </w:tc>
      </w:tr>
      <w:tr w:rsidR="00BA665B" w:rsidRPr="00BA665B" w14:paraId="71545FEE" w14:textId="77777777" w:rsidTr="00BA665B">
        <w:trPr>
          <w:trHeight w:val="360"/>
        </w:trPr>
        <w:tc>
          <w:tcPr>
            <w:tcW w:w="0" w:type="auto"/>
            <w:vMerge/>
            <w:tcBorders>
              <w:top w:val="nil"/>
              <w:left w:val="single" w:sz="8" w:space="0" w:color="auto"/>
              <w:bottom w:val="single" w:sz="8" w:space="0" w:color="auto"/>
              <w:right w:val="single" w:sz="8" w:space="0" w:color="auto"/>
            </w:tcBorders>
            <w:vAlign w:val="center"/>
            <w:hideMark/>
          </w:tcPr>
          <w:p w14:paraId="448BAB93"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8" w:space="0" w:color="auto"/>
              <w:right w:val="nil"/>
            </w:tcBorders>
            <w:vAlign w:val="center"/>
            <w:hideMark/>
          </w:tcPr>
          <w:p w14:paraId="3D41F71A"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26B16BFA"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F880CE4"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1637413"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8" w:space="0" w:color="auto"/>
            </w:tcBorders>
            <w:vAlign w:val="center"/>
            <w:hideMark/>
          </w:tcPr>
          <w:p w14:paraId="7F68D072"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11938E"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0456AF64"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C934C19"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9DB1A7A"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593610F"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8" w:space="0" w:color="auto"/>
            </w:tcBorders>
            <w:vAlign w:val="center"/>
            <w:hideMark/>
          </w:tcPr>
          <w:p w14:paraId="71FF52C4"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8" w:space="0" w:color="auto"/>
              <w:bottom w:val="single" w:sz="4" w:space="0" w:color="auto"/>
              <w:right w:val="single" w:sz="4" w:space="0" w:color="auto"/>
            </w:tcBorders>
            <w:vAlign w:val="center"/>
            <w:hideMark/>
          </w:tcPr>
          <w:p w14:paraId="6B170CA1"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E4C7E30"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791E177"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nil"/>
            </w:tcBorders>
            <w:vAlign w:val="center"/>
            <w:hideMark/>
          </w:tcPr>
          <w:p w14:paraId="0283469C"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14:paraId="013880E1"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FB4DFAD"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5D992"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861B9"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8" w:space="0" w:color="auto"/>
            </w:tcBorders>
            <w:vAlign w:val="center"/>
            <w:hideMark/>
          </w:tcPr>
          <w:p w14:paraId="08B9CC14"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14:paraId="5AD6D4E2"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14:paraId="7EB1D616"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14:paraId="076F1117"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14:paraId="4AEF6603"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8" w:space="0" w:color="000000"/>
              <w:right w:val="single" w:sz="4" w:space="0" w:color="auto"/>
            </w:tcBorders>
            <w:vAlign w:val="center"/>
            <w:hideMark/>
          </w:tcPr>
          <w:p w14:paraId="5D2965F1"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8" w:space="0" w:color="000000"/>
              <w:right w:val="single" w:sz="8" w:space="0" w:color="auto"/>
            </w:tcBorders>
            <w:vAlign w:val="center"/>
            <w:hideMark/>
          </w:tcPr>
          <w:p w14:paraId="1838BB20"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nil"/>
              <w:bottom w:val="single" w:sz="8" w:space="0" w:color="000000"/>
              <w:right w:val="nil"/>
            </w:tcBorders>
            <w:vAlign w:val="center"/>
            <w:hideMark/>
          </w:tcPr>
          <w:p w14:paraId="536F75AB"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602000D"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8F83F" w14:textId="77777777" w:rsidR="00BA665B" w:rsidRPr="00BA665B" w:rsidRDefault="00BA665B" w:rsidP="00BA665B">
            <w:pPr>
              <w:spacing w:after="0" w:line="240" w:lineRule="auto"/>
              <w:rPr>
                <w:rFonts w:ascii="Times New Roman" w:hAnsi="Times New Roman"/>
                <w:b/>
                <w:bCs/>
                <w:sz w:val="16"/>
                <w:szCs w:val="16"/>
              </w:rPr>
            </w:pPr>
          </w:p>
        </w:tc>
        <w:tc>
          <w:tcPr>
            <w:tcW w:w="0" w:type="auto"/>
            <w:vMerge/>
            <w:tcBorders>
              <w:top w:val="nil"/>
              <w:left w:val="single" w:sz="4" w:space="0" w:color="auto"/>
              <w:bottom w:val="single" w:sz="4" w:space="0" w:color="auto"/>
              <w:right w:val="single" w:sz="8" w:space="0" w:color="auto"/>
            </w:tcBorders>
            <w:vAlign w:val="center"/>
            <w:hideMark/>
          </w:tcPr>
          <w:p w14:paraId="49E856BD" w14:textId="77777777" w:rsidR="00BA665B" w:rsidRPr="00BA665B" w:rsidRDefault="00BA665B" w:rsidP="00BA665B">
            <w:pPr>
              <w:spacing w:after="0" w:line="240" w:lineRule="auto"/>
              <w:rPr>
                <w:rFonts w:ascii="Times New Roman" w:hAnsi="Times New Roman"/>
                <w:b/>
                <w:bCs/>
                <w:sz w:val="16"/>
                <w:szCs w:val="16"/>
              </w:rPr>
            </w:pPr>
          </w:p>
        </w:tc>
      </w:tr>
      <w:tr w:rsidR="00BA665B" w:rsidRPr="00BA665B" w14:paraId="3ECDD0DC" w14:textId="77777777" w:rsidTr="00BA665B">
        <w:trPr>
          <w:trHeight w:val="300"/>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CF134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single" w:sz="8" w:space="0" w:color="auto"/>
              <w:left w:val="nil"/>
              <w:bottom w:val="single" w:sz="8" w:space="0" w:color="auto"/>
              <w:right w:val="nil"/>
            </w:tcBorders>
            <w:shd w:val="clear" w:color="auto" w:fill="auto"/>
            <w:vAlign w:val="center"/>
            <w:hideMark/>
          </w:tcPr>
          <w:p w14:paraId="5C7458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682036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w:t>
            </w:r>
          </w:p>
        </w:tc>
        <w:tc>
          <w:tcPr>
            <w:tcW w:w="0" w:type="auto"/>
            <w:tcBorders>
              <w:top w:val="single" w:sz="8" w:space="0" w:color="auto"/>
              <w:left w:val="single" w:sz="4" w:space="0" w:color="auto"/>
              <w:bottom w:val="single" w:sz="8" w:space="0" w:color="auto"/>
              <w:right w:val="single" w:sz="4" w:space="0" w:color="auto"/>
            </w:tcBorders>
            <w:shd w:val="clear" w:color="auto" w:fill="auto"/>
            <w:vAlign w:val="center"/>
            <w:hideMark/>
          </w:tcPr>
          <w:p w14:paraId="74C88C0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B203F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4F50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w:t>
            </w:r>
          </w:p>
        </w:tc>
        <w:tc>
          <w:tcPr>
            <w:tcW w:w="0" w:type="auto"/>
            <w:tcBorders>
              <w:top w:val="nil"/>
              <w:left w:val="nil"/>
              <w:bottom w:val="single" w:sz="8" w:space="0" w:color="auto"/>
              <w:right w:val="single" w:sz="4" w:space="0" w:color="auto"/>
            </w:tcBorders>
            <w:shd w:val="clear" w:color="auto" w:fill="auto"/>
            <w:vAlign w:val="center"/>
            <w:hideMark/>
          </w:tcPr>
          <w:p w14:paraId="51C7B86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FAA7A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FF8AA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7673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3B7D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11</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50479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D615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13</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FA7C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14</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92217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w:t>
            </w:r>
          </w:p>
        </w:tc>
        <w:tc>
          <w:tcPr>
            <w:tcW w:w="0" w:type="auto"/>
            <w:tcBorders>
              <w:top w:val="single" w:sz="8" w:space="0" w:color="auto"/>
              <w:left w:val="single" w:sz="4" w:space="0" w:color="auto"/>
              <w:bottom w:val="single" w:sz="8" w:space="0" w:color="auto"/>
              <w:right w:val="nil"/>
            </w:tcBorders>
            <w:shd w:val="clear" w:color="auto" w:fill="auto"/>
            <w:vAlign w:val="center"/>
            <w:hideMark/>
          </w:tcPr>
          <w:p w14:paraId="771B4C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D46CBD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17</w:t>
            </w:r>
          </w:p>
        </w:tc>
        <w:tc>
          <w:tcPr>
            <w:tcW w:w="0" w:type="auto"/>
            <w:tcBorders>
              <w:top w:val="single" w:sz="8" w:space="0" w:color="auto"/>
              <w:left w:val="single" w:sz="4" w:space="0" w:color="auto"/>
              <w:bottom w:val="single" w:sz="8" w:space="0" w:color="auto"/>
              <w:right w:val="single" w:sz="4" w:space="0" w:color="auto"/>
            </w:tcBorders>
            <w:shd w:val="clear" w:color="auto" w:fill="auto"/>
            <w:vAlign w:val="center"/>
            <w:hideMark/>
          </w:tcPr>
          <w:p w14:paraId="5006E16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18</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03093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19</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8524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CDDB6D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22</w:t>
            </w:r>
          </w:p>
        </w:tc>
        <w:tc>
          <w:tcPr>
            <w:tcW w:w="0" w:type="auto"/>
            <w:tcBorders>
              <w:top w:val="nil"/>
              <w:left w:val="nil"/>
              <w:bottom w:val="single" w:sz="8" w:space="0" w:color="auto"/>
              <w:right w:val="single" w:sz="4" w:space="0" w:color="auto"/>
            </w:tcBorders>
            <w:shd w:val="clear" w:color="auto" w:fill="auto"/>
            <w:vAlign w:val="center"/>
            <w:hideMark/>
          </w:tcPr>
          <w:p w14:paraId="30BBA7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23</w:t>
            </w:r>
          </w:p>
        </w:tc>
        <w:tc>
          <w:tcPr>
            <w:tcW w:w="0" w:type="auto"/>
            <w:tcBorders>
              <w:top w:val="single" w:sz="8" w:space="0" w:color="auto"/>
              <w:left w:val="single" w:sz="4" w:space="0" w:color="auto"/>
              <w:bottom w:val="single" w:sz="8" w:space="0" w:color="auto"/>
              <w:right w:val="single" w:sz="4" w:space="0" w:color="auto"/>
            </w:tcBorders>
            <w:shd w:val="clear" w:color="auto" w:fill="auto"/>
            <w:vAlign w:val="center"/>
            <w:hideMark/>
          </w:tcPr>
          <w:p w14:paraId="2A1B73D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25</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3774C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26</w:t>
            </w:r>
          </w:p>
        </w:tc>
        <w:tc>
          <w:tcPr>
            <w:tcW w:w="0" w:type="auto"/>
            <w:tcBorders>
              <w:top w:val="nil"/>
              <w:left w:val="nil"/>
              <w:bottom w:val="single" w:sz="8" w:space="0" w:color="auto"/>
              <w:right w:val="single" w:sz="4" w:space="0" w:color="auto"/>
            </w:tcBorders>
            <w:shd w:val="clear" w:color="auto" w:fill="auto"/>
            <w:vAlign w:val="center"/>
            <w:hideMark/>
          </w:tcPr>
          <w:p w14:paraId="3C875A7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27</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A7852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14:paraId="48AB891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29</w:t>
            </w:r>
          </w:p>
        </w:tc>
        <w:tc>
          <w:tcPr>
            <w:tcW w:w="0" w:type="auto"/>
            <w:tcBorders>
              <w:top w:val="nil"/>
              <w:left w:val="nil"/>
              <w:bottom w:val="single" w:sz="8" w:space="0" w:color="auto"/>
              <w:right w:val="single" w:sz="4" w:space="0" w:color="auto"/>
            </w:tcBorders>
            <w:shd w:val="clear" w:color="auto" w:fill="auto"/>
            <w:vAlign w:val="center"/>
            <w:hideMark/>
          </w:tcPr>
          <w:p w14:paraId="77B767C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30</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16675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31</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8720E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B058BB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33</w:t>
            </w:r>
          </w:p>
        </w:tc>
      </w:tr>
      <w:tr w:rsidR="00BA665B" w:rsidRPr="00BA665B" w14:paraId="565E43AA" w14:textId="77777777" w:rsidTr="00BA665B">
        <w:trPr>
          <w:trHeight w:val="450"/>
        </w:trPr>
        <w:tc>
          <w:tcPr>
            <w:tcW w:w="0" w:type="auto"/>
            <w:tcBorders>
              <w:top w:val="nil"/>
              <w:left w:val="single" w:sz="8" w:space="0" w:color="auto"/>
              <w:bottom w:val="single" w:sz="8" w:space="0" w:color="auto"/>
              <w:right w:val="single" w:sz="8" w:space="0" w:color="000000"/>
            </w:tcBorders>
            <w:shd w:val="clear" w:color="auto" w:fill="auto"/>
            <w:noWrap/>
            <w:vAlign w:val="center"/>
            <w:hideMark/>
          </w:tcPr>
          <w:p w14:paraId="78D2588B"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nil"/>
            </w:tcBorders>
            <w:shd w:val="clear" w:color="auto" w:fill="auto"/>
            <w:vAlign w:val="center"/>
            <w:hideMark/>
          </w:tcPr>
          <w:p w14:paraId="389BB76B" w14:textId="77777777" w:rsidR="00BA665B" w:rsidRPr="00BA665B" w:rsidRDefault="00BA665B" w:rsidP="00BA665B">
            <w:pPr>
              <w:spacing w:after="0" w:line="240" w:lineRule="auto"/>
              <w:rPr>
                <w:rFonts w:ascii="Times New Roman" w:hAnsi="Times New Roman"/>
                <w:b/>
                <w:bCs/>
                <w:sz w:val="16"/>
                <w:szCs w:val="16"/>
              </w:rPr>
            </w:pPr>
            <w:r w:rsidRPr="00BA665B">
              <w:rPr>
                <w:rFonts w:ascii="Times New Roman" w:hAnsi="Times New Roman"/>
                <w:b/>
                <w:bCs/>
                <w:sz w:val="16"/>
                <w:szCs w:val="16"/>
              </w:rPr>
              <w:t>Общеобразовательный цикл</w:t>
            </w:r>
          </w:p>
        </w:tc>
        <w:tc>
          <w:tcPr>
            <w:tcW w:w="0" w:type="auto"/>
            <w:gridSpan w:val="3"/>
            <w:tcBorders>
              <w:top w:val="nil"/>
              <w:left w:val="single" w:sz="8" w:space="0" w:color="auto"/>
              <w:bottom w:val="single" w:sz="8" w:space="0" w:color="auto"/>
              <w:right w:val="single" w:sz="4" w:space="0" w:color="000000"/>
            </w:tcBorders>
            <w:shd w:val="clear" w:color="auto" w:fill="auto"/>
            <w:noWrap/>
            <w:vAlign w:val="center"/>
            <w:hideMark/>
          </w:tcPr>
          <w:p w14:paraId="48D8658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8" w:space="0" w:color="auto"/>
            </w:tcBorders>
            <w:shd w:val="clear" w:color="auto" w:fill="auto"/>
            <w:noWrap/>
            <w:vAlign w:val="center"/>
            <w:hideMark/>
          </w:tcPr>
          <w:p w14:paraId="30BAD35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nil"/>
            </w:tcBorders>
            <w:shd w:val="clear" w:color="auto" w:fill="auto"/>
            <w:noWrap/>
            <w:vAlign w:val="center"/>
            <w:hideMark/>
          </w:tcPr>
          <w:p w14:paraId="0A4A836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8" w:space="0" w:color="800000"/>
              <w:bottom w:val="single" w:sz="8" w:space="0" w:color="auto"/>
              <w:right w:val="single" w:sz="4" w:space="0" w:color="800000"/>
            </w:tcBorders>
            <w:shd w:val="clear" w:color="auto" w:fill="auto"/>
            <w:vAlign w:val="center"/>
            <w:hideMark/>
          </w:tcPr>
          <w:p w14:paraId="679FD53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1404</w:t>
            </w:r>
          </w:p>
        </w:tc>
        <w:tc>
          <w:tcPr>
            <w:tcW w:w="0" w:type="auto"/>
            <w:tcBorders>
              <w:top w:val="nil"/>
              <w:left w:val="nil"/>
              <w:bottom w:val="single" w:sz="8" w:space="0" w:color="auto"/>
              <w:right w:val="single" w:sz="4" w:space="0" w:color="800000"/>
            </w:tcBorders>
            <w:shd w:val="clear" w:color="auto" w:fill="auto"/>
            <w:vAlign w:val="center"/>
            <w:hideMark/>
          </w:tcPr>
          <w:p w14:paraId="79C488A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800000"/>
            </w:tcBorders>
            <w:shd w:val="clear" w:color="auto" w:fill="auto"/>
            <w:vAlign w:val="center"/>
            <w:hideMark/>
          </w:tcPr>
          <w:p w14:paraId="03BB8CC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1404</w:t>
            </w:r>
          </w:p>
        </w:tc>
        <w:tc>
          <w:tcPr>
            <w:tcW w:w="0" w:type="auto"/>
            <w:tcBorders>
              <w:top w:val="nil"/>
              <w:left w:val="nil"/>
              <w:bottom w:val="single" w:sz="8" w:space="0" w:color="auto"/>
              <w:right w:val="single" w:sz="4" w:space="0" w:color="800000"/>
            </w:tcBorders>
            <w:shd w:val="clear" w:color="auto" w:fill="auto"/>
            <w:vAlign w:val="center"/>
            <w:hideMark/>
          </w:tcPr>
          <w:p w14:paraId="4D141F3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492</w:t>
            </w:r>
          </w:p>
        </w:tc>
        <w:tc>
          <w:tcPr>
            <w:tcW w:w="0" w:type="auto"/>
            <w:tcBorders>
              <w:top w:val="nil"/>
              <w:left w:val="nil"/>
              <w:bottom w:val="single" w:sz="8" w:space="0" w:color="auto"/>
              <w:right w:val="single" w:sz="8" w:space="0" w:color="800000"/>
            </w:tcBorders>
            <w:shd w:val="clear" w:color="auto" w:fill="auto"/>
            <w:vAlign w:val="center"/>
            <w:hideMark/>
          </w:tcPr>
          <w:p w14:paraId="17FF071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auto"/>
            </w:tcBorders>
            <w:shd w:val="clear" w:color="auto" w:fill="auto"/>
            <w:vAlign w:val="center"/>
            <w:hideMark/>
          </w:tcPr>
          <w:p w14:paraId="2DBF72A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612</w:t>
            </w:r>
          </w:p>
        </w:tc>
        <w:tc>
          <w:tcPr>
            <w:tcW w:w="0" w:type="auto"/>
            <w:tcBorders>
              <w:top w:val="nil"/>
              <w:left w:val="nil"/>
              <w:bottom w:val="single" w:sz="8" w:space="0" w:color="auto"/>
              <w:right w:val="single" w:sz="4" w:space="0" w:color="auto"/>
            </w:tcBorders>
            <w:shd w:val="clear" w:color="auto" w:fill="auto"/>
            <w:vAlign w:val="center"/>
            <w:hideMark/>
          </w:tcPr>
          <w:p w14:paraId="249DD86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792</w:t>
            </w:r>
          </w:p>
        </w:tc>
        <w:tc>
          <w:tcPr>
            <w:tcW w:w="0" w:type="auto"/>
            <w:tcBorders>
              <w:top w:val="nil"/>
              <w:left w:val="nil"/>
              <w:bottom w:val="single" w:sz="8" w:space="0" w:color="auto"/>
              <w:right w:val="single" w:sz="4" w:space="0" w:color="auto"/>
            </w:tcBorders>
            <w:shd w:val="clear" w:color="auto" w:fill="auto"/>
            <w:vAlign w:val="center"/>
            <w:hideMark/>
          </w:tcPr>
          <w:p w14:paraId="568353D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single" w:sz="4" w:space="0" w:color="auto"/>
              <w:bottom w:val="single" w:sz="8" w:space="0" w:color="auto"/>
              <w:right w:val="nil"/>
            </w:tcBorders>
            <w:shd w:val="clear" w:color="auto" w:fill="auto"/>
            <w:vAlign w:val="center"/>
            <w:hideMark/>
          </w:tcPr>
          <w:p w14:paraId="07350F7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1404</w:t>
            </w:r>
          </w:p>
        </w:tc>
        <w:tc>
          <w:tcPr>
            <w:tcW w:w="0" w:type="auto"/>
            <w:tcBorders>
              <w:top w:val="nil"/>
              <w:left w:val="single" w:sz="8" w:space="0" w:color="auto"/>
              <w:bottom w:val="single" w:sz="8" w:space="0" w:color="auto"/>
              <w:right w:val="single" w:sz="4" w:space="0" w:color="000000"/>
            </w:tcBorders>
            <w:shd w:val="clear" w:color="FFFFCC" w:fill="FFFFFF"/>
            <w:vAlign w:val="center"/>
            <w:hideMark/>
          </w:tcPr>
          <w:p w14:paraId="199F1B5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000000"/>
            </w:tcBorders>
            <w:shd w:val="clear" w:color="FFFFCC" w:fill="FFFFFF"/>
            <w:vAlign w:val="center"/>
            <w:hideMark/>
          </w:tcPr>
          <w:p w14:paraId="07E829D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4" w:space="0" w:color="000000"/>
            </w:tcBorders>
            <w:shd w:val="clear" w:color="FFFFCC" w:fill="FFFFFF"/>
            <w:vAlign w:val="center"/>
            <w:hideMark/>
          </w:tcPr>
          <w:p w14:paraId="709A5CD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000000"/>
            </w:tcBorders>
            <w:shd w:val="clear" w:color="FFFFCC" w:fill="FFFFFF"/>
            <w:vAlign w:val="center"/>
            <w:hideMark/>
          </w:tcPr>
          <w:p w14:paraId="6CE8C3B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8" w:space="0" w:color="auto"/>
            </w:tcBorders>
            <w:shd w:val="clear" w:color="FFFFCC" w:fill="FFFFFF"/>
            <w:vAlign w:val="center"/>
            <w:hideMark/>
          </w:tcPr>
          <w:p w14:paraId="38A8A65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single" w:sz="8" w:space="0" w:color="auto"/>
              <w:bottom w:val="single" w:sz="8" w:space="0" w:color="auto"/>
              <w:right w:val="single" w:sz="4" w:space="0" w:color="auto"/>
            </w:tcBorders>
            <w:shd w:val="clear" w:color="FFFFCC" w:fill="FFFFFF"/>
            <w:vAlign w:val="center"/>
            <w:hideMark/>
          </w:tcPr>
          <w:p w14:paraId="3901F1E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auto"/>
            </w:tcBorders>
            <w:shd w:val="clear" w:color="FFFFCC" w:fill="FFFFFF"/>
            <w:vAlign w:val="center"/>
            <w:hideMark/>
          </w:tcPr>
          <w:p w14:paraId="1AAA21C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4" w:space="0" w:color="auto"/>
            </w:tcBorders>
            <w:shd w:val="clear" w:color="FFFFCC" w:fill="FFFFFF"/>
            <w:vAlign w:val="center"/>
            <w:hideMark/>
          </w:tcPr>
          <w:p w14:paraId="0BDDC61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auto"/>
            </w:tcBorders>
            <w:shd w:val="clear" w:color="FFFFCC" w:fill="FFFFFF"/>
            <w:vAlign w:val="center"/>
            <w:hideMark/>
          </w:tcPr>
          <w:p w14:paraId="560596E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4" w:space="0" w:color="auto"/>
            </w:tcBorders>
            <w:shd w:val="clear" w:color="FFFFCC" w:fill="FFFFFF"/>
            <w:vAlign w:val="center"/>
            <w:hideMark/>
          </w:tcPr>
          <w:p w14:paraId="2F7A21D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8" w:space="0" w:color="auto"/>
            </w:tcBorders>
            <w:shd w:val="clear" w:color="FFFFCC" w:fill="FFFFFF"/>
            <w:vAlign w:val="center"/>
            <w:hideMark/>
          </w:tcPr>
          <w:p w14:paraId="7B71D2E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auto"/>
            </w:tcBorders>
            <w:shd w:val="clear" w:color="FFFFCC" w:fill="FFFFFF"/>
            <w:vAlign w:val="center"/>
            <w:hideMark/>
          </w:tcPr>
          <w:p w14:paraId="58B3F96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auto"/>
            </w:tcBorders>
            <w:shd w:val="clear" w:color="FFFFCC" w:fill="FFFFFF"/>
            <w:vAlign w:val="center"/>
            <w:hideMark/>
          </w:tcPr>
          <w:p w14:paraId="0B739B0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4" w:space="0" w:color="auto"/>
            </w:tcBorders>
            <w:shd w:val="clear" w:color="FFFFCC" w:fill="FFFFFF"/>
            <w:vAlign w:val="center"/>
            <w:hideMark/>
          </w:tcPr>
          <w:p w14:paraId="6D0FB86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8" w:space="0" w:color="auto"/>
            </w:tcBorders>
            <w:shd w:val="clear" w:color="FFFFCC" w:fill="FFFFFF"/>
            <w:vAlign w:val="center"/>
            <w:hideMark/>
          </w:tcPr>
          <w:p w14:paraId="0F23401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r>
      <w:tr w:rsidR="00BA665B" w:rsidRPr="00BA665B" w14:paraId="043CCF64" w14:textId="77777777" w:rsidTr="00BA665B">
        <w:trPr>
          <w:trHeight w:val="300"/>
        </w:trPr>
        <w:tc>
          <w:tcPr>
            <w:tcW w:w="0" w:type="auto"/>
            <w:tcBorders>
              <w:top w:val="nil"/>
              <w:left w:val="single" w:sz="8" w:space="0" w:color="000000"/>
              <w:bottom w:val="nil"/>
              <w:right w:val="single" w:sz="8" w:space="0" w:color="000000"/>
            </w:tcBorders>
            <w:shd w:val="clear" w:color="auto" w:fill="auto"/>
            <w:vAlign w:val="bottom"/>
            <w:hideMark/>
          </w:tcPr>
          <w:p w14:paraId="7956A905"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ОУП.00</w:t>
            </w:r>
          </w:p>
        </w:tc>
        <w:tc>
          <w:tcPr>
            <w:tcW w:w="0" w:type="auto"/>
            <w:tcBorders>
              <w:top w:val="nil"/>
              <w:left w:val="nil"/>
              <w:bottom w:val="nil"/>
              <w:right w:val="nil"/>
            </w:tcBorders>
            <w:shd w:val="clear" w:color="auto" w:fill="auto"/>
            <w:vAlign w:val="bottom"/>
            <w:hideMark/>
          </w:tcPr>
          <w:p w14:paraId="0C9F23F9" w14:textId="77777777" w:rsidR="00BA665B" w:rsidRPr="00BA665B" w:rsidRDefault="00BA665B" w:rsidP="00BA665B">
            <w:pPr>
              <w:spacing w:after="0" w:line="240" w:lineRule="auto"/>
              <w:rPr>
                <w:rFonts w:ascii="Times New Roman" w:hAnsi="Times New Roman"/>
                <w:b/>
                <w:bCs/>
                <w:sz w:val="16"/>
                <w:szCs w:val="16"/>
              </w:rPr>
            </w:pPr>
            <w:r w:rsidRPr="00BA665B">
              <w:rPr>
                <w:rFonts w:ascii="Times New Roman" w:hAnsi="Times New Roman"/>
                <w:b/>
                <w:bCs/>
                <w:sz w:val="16"/>
                <w:szCs w:val="16"/>
              </w:rPr>
              <w:t>Общие учебные предметы</w:t>
            </w:r>
          </w:p>
        </w:tc>
        <w:tc>
          <w:tcPr>
            <w:tcW w:w="0" w:type="auto"/>
            <w:gridSpan w:val="3"/>
            <w:tcBorders>
              <w:top w:val="nil"/>
              <w:left w:val="single" w:sz="8" w:space="0" w:color="auto"/>
              <w:bottom w:val="single" w:sz="8" w:space="0" w:color="auto"/>
              <w:right w:val="single" w:sz="4" w:space="0" w:color="000000"/>
            </w:tcBorders>
            <w:shd w:val="clear" w:color="auto" w:fill="auto"/>
            <w:vAlign w:val="center"/>
            <w:hideMark/>
          </w:tcPr>
          <w:p w14:paraId="5033C46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D01643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nil"/>
            </w:tcBorders>
            <w:shd w:val="clear" w:color="auto" w:fill="auto"/>
            <w:vAlign w:val="center"/>
            <w:hideMark/>
          </w:tcPr>
          <w:p w14:paraId="696DE3B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245</w:t>
            </w:r>
          </w:p>
        </w:tc>
        <w:tc>
          <w:tcPr>
            <w:tcW w:w="0" w:type="auto"/>
            <w:tcBorders>
              <w:top w:val="nil"/>
              <w:left w:val="single" w:sz="8" w:space="0" w:color="auto"/>
              <w:bottom w:val="single" w:sz="8" w:space="0" w:color="800000"/>
              <w:right w:val="single" w:sz="4" w:space="0" w:color="800000"/>
            </w:tcBorders>
            <w:shd w:val="clear" w:color="auto" w:fill="auto"/>
            <w:vAlign w:val="center"/>
            <w:hideMark/>
          </w:tcPr>
          <w:p w14:paraId="37C713E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1321</w:t>
            </w:r>
          </w:p>
        </w:tc>
        <w:tc>
          <w:tcPr>
            <w:tcW w:w="0" w:type="auto"/>
            <w:tcBorders>
              <w:top w:val="nil"/>
              <w:left w:val="nil"/>
              <w:bottom w:val="single" w:sz="8" w:space="0" w:color="800000"/>
              <w:right w:val="single" w:sz="4" w:space="0" w:color="800000"/>
            </w:tcBorders>
            <w:shd w:val="clear" w:color="auto" w:fill="auto"/>
            <w:vAlign w:val="center"/>
            <w:hideMark/>
          </w:tcPr>
          <w:p w14:paraId="6B52F52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800000"/>
              <w:right w:val="single" w:sz="4" w:space="0" w:color="800000"/>
            </w:tcBorders>
            <w:shd w:val="clear" w:color="auto" w:fill="auto"/>
            <w:vAlign w:val="center"/>
            <w:hideMark/>
          </w:tcPr>
          <w:p w14:paraId="6894E05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1321</w:t>
            </w:r>
          </w:p>
        </w:tc>
        <w:tc>
          <w:tcPr>
            <w:tcW w:w="0" w:type="auto"/>
            <w:tcBorders>
              <w:top w:val="nil"/>
              <w:left w:val="nil"/>
              <w:bottom w:val="single" w:sz="8" w:space="0" w:color="800000"/>
              <w:right w:val="single" w:sz="4" w:space="0" w:color="800000"/>
            </w:tcBorders>
            <w:shd w:val="clear" w:color="auto" w:fill="auto"/>
            <w:vAlign w:val="center"/>
            <w:hideMark/>
          </w:tcPr>
          <w:p w14:paraId="32705D5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462</w:t>
            </w:r>
          </w:p>
        </w:tc>
        <w:tc>
          <w:tcPr>
            <w:tcW w:w="0" w:type="auto"/>
            <w:tcBorders>
              <w:top w:val="nil"/>
              <w:left w:val="nil"/>
              <w:bottom w:val="single" w:sz="8" w:space="0" w:color="800000"/>
              <w:right w:val="single" w:sz="8" w:space="0" w:color="auto"/>
            </w:tcBorders>
            <w:shd w:val="clear" w:color="auto" w:fill="auto"/>
            <w:vAlign w:val="center"/>
            <w:hideMark/>
          </w:tcPr>
          <w:p w14:paraId="1BB9179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000000"/>
              <w:right w:val="single" w:sz="4" w:space="0" w:color="000000"/>
            </w:tcBorders>
            <w:shd w:val="clear" w:color="auto" w:fill="auto"/>
            <w:vAlign w:val="center"/>
            <w:hideMark/>
          </w:tcPr>
          <w:p w14:paraId="26C9C40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595</w:t>
            </w:r>
          </w:p>
        </w:tc>
        <w:tc>
          <w:tcPr>
            <w:tcW w:w="0" w:type="auto"/>
            <w:tcBorders>
              <w:top w:val="nil"/>
              <w:left w:val="nil"/>
              <w:bottom w:val="single" w:sz="8" w:space="0" w:color="000000"/>
              <w:right w:val="single" w:sz="4" w:space="0" w:color="000000"/>
            </w:tcBorders>
            <w:shd w:val="clear" w:color="auto" w:fill="auto"/>
            <w:vAlign w:val="center"/>
            <w:hideMark/>
          </w:tcPr>
          <w:p w14:paraId="257337A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726</w:t>
            </w:r>
          </w:p>
        </w:tc>
        <w:tc>
          <w:tcPr>
            <w:tcW w:w="0" w:type="auto"/>
            <w:tcBorders>
              <w:top w:val="nil"/>
              <w:left w:val="nil"/>
              <w:bottom w:val="single" w:sz="8" w:space="0" w:color="000000"/>
              <w:right w:val="single" w:sz="4" w:space="0" w:color="000000"/>
            </w:tcBorders>
            <w:shd w:val="clear" w:color="auto" w:fill="auto"/>
            <w:vAlign w:val="center"/>
            <w:hideMark/>
          </w:tcPr>
          <w:p w14:paraId="502A26E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000000"/>
              <w:right w:val="nil"/>
            </w:tcBorders>
            <w:shd w:val="clear" w:color="auto" w:fill="auto"/>
            <w:vAlign w:val="center"/>
            <w:hideMark/>
          </w:tcPr>
          <w:p w14:paraId="7C24539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1321</w:t>
            </w:r>
          </w:p>
        </w:tc>
        <w:tc>
          <w:tcPr>
            <w:tcW w:w="0" w:type="auto"/>
            <w:tcBorders>
              <w:top w:val="nil"/>
              <w:left w:val="single" w:sz="8" w:space="0" w:color="auto"/>
              <w:bottom w:val="nil"/>
              <w:right w:val="single" w:sz="4" w:space="0" w:color="000000"/>
            </w:tcBorders>
            <w:shd w:val="clear" w:color="FFFFCC" w:fill="FFFFFF"/>
            <w:vAlign w:val="center"/>
            <w:hideMark/>
          </w:tcPr>
          <w:p w14:paraId="18A703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5A3C0C8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4CBA326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1E2D31B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8" w:space="0" w:color="auto"/>
            </w:tcBorders>
            <w:shd w:val="clear" w:color="FFFFCC" w:fill="FFFFFF"/>
            <w:vAlign w:val="center"/>
            <w:hideMark/>
          </w:tcPr>
          <w:p w14:paraId="46D973E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1F403BC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7E416F5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2F58819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716F7D5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5D28D23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8" w:space="0" w:color="auto"/>
            </w:tcBorders>
            <w:shd w:val="clear" w:color="FFFFCC" w:fill="FFFFFF"/>
            <w:vAlign w:val="center"/>
            <w:hideMark/>
          </w:tcPr>
          <w:p w14:paraId="02147C3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66EF133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7CC103C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FFFFCC" w:fill="FFFFFF"/>
            <w:vAlign w:val="center"/>
            <w:hideMark/>
          </w:tcPr>
          <w:p w14:paraId="13BA5E6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8" w:space="0" w:color="auto"/>
            </w:tcBorders>
            <w:shd w:val="clear" w:color="FFFFCC" w:fill="FFFFFF"/>
            <w:vAlign w:val="center"/>
            <w:hideMark/>
          </w:tcPr>
          <w:p w14:paraId="6FC56EE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r>
      <w:tr w:rsidR="00BA665B" w:rsidRPr="00BA665B" w14:paraId="728B0A4B" w14:textId="77777777" w:rsidTr="00BA665B">
        <w:trPr>
          <w:trHeight w:val="270"/>
        </w:trPr>
        <w:tc>
          <w:tcPr>
            <w:tcW w:w="0" w:type="auto"/>
            <w:tcBorders>
              <w:top w:val="single" w:sz="8" w:space="0" w:color="000000"/>
              <w:left w:val="single" w:sz="8" w:space="0" w:color="000000"/>
              <w:bottom w:val="single" w:sz="4" w:space="0" w:color="000000"/>
              <w:right w:val="nil"/>
            </w:tcBorders>
            <w:shd w:val="clear" w:color="auto" w:fill="auto"/>
            <w:vAlign w:val="center"/>
            <w:hideMark/>
          </w:tcPr>
          <w:p w14:paraId="2BECF4CA"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ОУП.01</w:t>
            </w:r>
          </w:p>
        </w:tc>
        <w:tc>
          <w:tcPr>
            <w:tcW w:w="0" w:type="auto"/>
            <w:tcBorders>
              <w:top w:val="single" w:sz="8" w:space="0" w:color="auto"/>
              <w:left w:val="single" w:sz="8" w:space="0" w:color="auto"/>
              <w:bottom w:val="single" w:sz="4" w:space="0" w:color="auto"/>
              <w:right w:val="nil"/>
            </w:tcBorders>
            <w:shd w:val="clear" w:color="auto" w:fill="auto"/>
            <w:vAlign w:val="bottom"/>
            <w:hideMark/>
          </w:tcPr>
          <w:p w14:paraId="3C77AB78"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xml:space="preserve">Русский язык </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5F9FC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253CA4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84437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541BEF5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8" w:space="0" w:color="auto"/>
              <w:bottom w:val="single" w:sz="4" w:space="0" w:color="000000"/>
              <w:right w:val="nil"/>
            </w:tcBorders>
            <w:shd w:val="clear" w:color="auto" w:fill="auto"/>
            <w:vAlign w:val="center"/>
            <w:hideMark/>
          </w:tcPr>
          <w:p w14:paraId="4EB9934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13</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4054E1B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1364F7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37DECB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30EF8F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30</w:t>
            </w:r>
          </w:p>
        </w:tc>
        <w:tc>
          <w:tcPr>
            <w:tcW w:w="0" w:type="auto"/>
            <w:tcBorders>
              <w:top w:val="nil"/>
              <w:left w:val="nil"/>
              <w:bottom w:val="single" w:sz="4" w:space="0" w:color="000000"/>
              <w:right w:val="single" w:sz="8" w:space="0" w:color="auto"/>
            </w:tcBorders>
            <w:shd w:val="clear" w:color="auto" w:fill="auto"/>
            <w:vAlign w:val="center"/>
            <w:hideMark/>
          </w:tcPr>
          <w:p w14:paraId="7169016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46870F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15C185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nil"/>
              <w:left w:val="nil"/>
              <w:bottom w:val="single" w:sz="4" w:space="0" w:color="000000"/>
              <w:right w:val="single" w:sz="4" w:space="0" w:color="000000"/>
            </w:tcBorders>
            <w:shd w:val="clear" w:color="auto" w:fill="auto"/>
            <w:vAlign w:val="center"/>
            <w:hideMark/>
          </w:tcPr>
          <w:p w14:paraId="3C37B2F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3FD87F5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single" w:sz="8" w:space="0" w:color="auto"/>
              <w:left w:val="single" w:sz="8" w:space="0" w:color="auto"/>
              <w:bottom w:val="single" w:sz="4" w:space="0" w:color="auto"/>
              <w:right w:val="single" w:sz="4" w:space="0" w:color="auto"/>
            </w:tcBorders>
            <w:shd w:val="clear" w:color="FFFFCC" w:fill="FFFFFF"/>
            <w:vAlign w:val="center"/>
            <w:hideMark/>
          </w:tcPr>
          <w:p w14:paraId="6F9B45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32CE4E0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2F94469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66643B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8" w:space="0" w:color="auto"/>
            </w:tcBorders>
            <w:shd w:val="clear" w:color="FFFFCC" w:fill="FFFFFF"/>
            <w:vAlign w:val="center"/>
            <w:hideMark/>
          </w:tcPr>
          <w:p w14:paraId="2E5290F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308F95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F5772E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8DF5F0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C4CA2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30F3C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3AA3829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DD4A1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1385D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7A75E6A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181ED98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1A10AAA2" w14:textId="77777777" w:rsidTr="00BA665B">
        <w:trPr>
          <w:trHeight w:val="270"/>
        </w:trPr>
        <w:tc>
          <w:tcPr>
            <w:tcW w:w="0" w:type="auto"/>
            <w:tcBorders>
              <w:top w:val="nil"/>
              <w:left w:val="single" w:sz="8" w:space="0" w:color="000000"/>
              <w:bottom w:val="single" w:sz="4" w:space="0" w:color="000000"/>
              <w:right w:val="nil"/>
            </w:tcBorders>
            <w:shd w:val="clear" w:color="auto" w:fill="auto"/>
            <w:vAlign w:val="center"/>
            <w:hideMark/>
          </w:tcPr>
          <w:p w14:paraId="5B16D6AE"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ОУП.02</w:t>
            </w:r>
          </w:p>
        </w:tc>
        <w:tc>
          <w:tcPr>
            <w:tcW w:w="0" w:type="auto"/>
            <w:tcBorders>
              <w:top w:val="single" w:sz="4" w:space="0" w:color="auto"/>
              <w:left w:val="single" w:sz="8" w:space="0" w:color="auto"/>
              <w:bottom w:val="single" w:sz="4" w:space="0" w:color="auto"/>
              <w:right w:val="nil"/>
            </w:tcBorders>
            <w:shd w:val="clear" w:color="auto" w:fill="auto"/>
            <w:vAlign w:val="bottom"/>
            <w:hideMark/>
          </w:tcPr>
          <w:p w14:paraId="1636BFBC"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Литература</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4D663F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A69CE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0DE32D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8" w:space="0" w:color="auto"/>
            </w:tcBorders>
            <w:shd w:val="clear" w:color="auto" w:fill="auto"/>
            <w:vAlign w:val="center"/>
            <w:hideMark/>
          </w:tcPr>
          <w:p w14:paraId="0750612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nil"/>
              <w:left w:val="single" w:sz="8" w:space="0" w:color="auto"/>
              <w:bottom w:val="single" w:sz="4" w:space="0" w:color="000000"/>
              <w:right w:val="nil"/>
            </w:tcBorders>
            <w:shd w:val="clear" w:color="auto" w:fill="auto"/>
            <w:vAlign w:val="center"/>
            <w:hideMark/>
          </w:tcPr>
          <w:p w14:paraId="31ABFE3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2E44772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95</w:t>
            </w:r>
          </w:p>
        </w:tc>
        <w:tc>
          <w:tcPr>
            <w:tcW w:w="0" w:type="auto"/>
            <w:tcBorders>
              <w:top w:val="nil"/>
              <w:left w:val="nil"/>
              <w:bottom w:val="single" w:sz="4" w:space="0" w:color="000000"/>
              <w:right w:val="single" w:sz="4" w:space="0" w:color="000000"/>
            </w:tcBorders>
            <w:shd w:val="clear" w:color="auto" w:fill="auto"/>
            <w:vAlign w:val="center"/>
            <w:hideMark/>
          </w:tcPr>
          <w:p w14:paraId="139BA74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56C0F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95</w:t>
            </w:r>
          </w:p>
        </w:tc>
        <w:tc>
          <w:tcPr>
            <w:tcW w:w="0" w:type="auto"/>
            <w:tcBorders>
              <w:top w:val="nil"/>
              <w:left w:val="nil"/>
              <w:bottom w:val="single" w:sz="4" w:space="0" w:color="000000"/>
              <w:right w:val="single" w:sz="4" w:space="0" w:color="000000"/>
            </w:tcBorders>
            <w:shd w:val="clear" w:color="auto" w:fill="auto"/>
            <w:vAlign w:val="center"/>
            <w:hideMark/>
          </w:tcPr>
          <w:p w14:paraId="2DA705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000000"/>
              <w:right w:val="single" w:sz="8" w:space="0" w:color="auto"/>
            </w:tcBorders>
            <w:shd w:val="clear" w:color="auto" w:fill="auto"/>
            <w:vAlign w:val="center"/>
            <w:hideMark/>
          </w:tcPr>
          <w:p w14:paraId="7B80BF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54D5EC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w:t>
            </w:r>
          </w:p>
        </w:tc>
        <w:tc>
          <w:tcPr>
            <w:tcW w:w="0" w:type="auto"/>
            <w:tcBorders>
              <w:top w:val="nil"/>
              <w:left w:val="nil"/>
              <w:bottom w:val="single" w:sz="4" w:space="0" w:color="000000"/>
              <w:right w:val="single" w:sz="4" w:space="0" w:color="000000"/>
            </w:tcBorders>
            <w:shd w:val="clear" w:color="auto" w:fill="auto"/>
            <w:vAlign w:val="center"/>
            <w:hideMark/>
          </w:tcPr>
          <w:p w14:paraId="543A85F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nil"/>
              <w:left w:val="nil"/>
              <w:bottom w:val="single" w:sz="4" w:space="0" w:color="000000"/>
              <w:right w:val="single" w:sz="4" w:space="0" w:color="000000"/>
            </w:tcBorders>
            <w:shd w:val="clear" w:color="auto" w:fill="auto"/>
            <w:vAlign w:val="center"/>
            <w:hideMark/>
          </w:tcPr>
          <w:p w14:paraId="6431FDA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6CDC5D2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95</w:t>
            </w:r>
          </w:p>
        </w:tc>
        <w:tc>
          <w:tcPr>
            <w:tcW w:w="0" w:type="auto"/>
            <w:tcBorders>
              <w:top w:val="single" w:sz="4" w:space="0" w:color="auto"/>
              <w:left w:val="single" w:sz="8" w:space="0" w:color="auto"/>
              <w:bottom w:val="single" w:sz="4" w:space="0" w:color="auto"/>
              <w:right w:val="single" w:sz="4" w:space="0" w:color="auto"/>
            </w:tcBorders>
            <w:shd w:val="clear" w:color="FFFFCC" w:fill="FFFFFF"/>
            <w:vAlign w:val="center"/>
            <w:hideMark/>
          </w:tcPr>
          <w:p w14:paraId="5CEECCE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5037A00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0103B5F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0667A04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507C0FA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71021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6A22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B82D1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2A644E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AE872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3584655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31C4C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57DDC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0E374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50EFC97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727B02A4" w14:textId="77777777" w:rsidTr="00BA665B">
        <w:trPr>
          <w:trHeight w:val="270"/>
        </w:trPr>
        <w:tc>
          <w:tcPr>
            <w:tcW w:w="0" w:type="auto"/>
            <w:tcBorders>
              <w:top w:val="nil"/>
              <w:left w:val="single" w:sz="8" w:space="0" w:color="000000"/>
              <w:bottom w:val="single" w:sz="4" w:space="0" w:color="000000"/>
              <w:right w:val="nil"/>
            </w:tcBorders>
            <w:shd w:val="clear" w:color="auto" w:fill="auto"/>
            <w:vAlign w:val="center"/>
            <w:hideMark/>
          </w:tcPr>
          <w:p w14:paraId="0C6EB882"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ОУП.03</w:t>
            </w:r>
          </w:p>
        </w:tc>
        <w:tc>
          <w:tcPr>
            <w:tcW w:w="0" w:type="auto"/>
            <w:tcBorders>
              <w:top w:val="nil"/>
              <w:left w:val="single" w:sz="8" w:space="0" w:color="auto"/>
              <w:bottom w:val="single" w:sz="4" w:space="0" w:color="auto"/>
              <w:right w:val="nil"/>
            </w:tcBorders>
            <w:shd w:val="clear" w:color="auto" w:fill="auto"/>
            <w:vAlign w:val="bottom"/>
            <w:hideMark/>
          </w:tcPr>
          <w:p w14:paraId="0EA91AC9"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История</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7556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808EE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6F6F3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1AE6AA8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nil"/>
              <w:left w:val="single" w:sz="8" w:space="0" w:color="auto"/>
              <w:bottom w:val="single" w:sz="4" w:space="0" w:color="000000"/>
              <w:right w:val="nil"/>
            </w:tcBorders>
            <w:shd w:val="clear" w:color="auto" w:fill="auto"/>
            <w:vAlign w:val="center"/>
            <w:hideMark/>
          </w:tcPr>
          <w:p w14:paraId="1E29649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3504193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117</w:t>
            </w:r>
          </w:p>
        </w:tc>
        <w:tc>
          <w:tcPr>
            <w:tcW w:w="0" w:type="auto"/>
            <w:tcBorders>
              <w:top w:val="nil"/>
              <w:left w:val="nil"/>
              <w:bottom w:val="single" w:sz="4" w:space="0" w:color="000000"/>
              <w:right w:val="single" w:sz="4" w:space="0" w:color="000000"/>
            </w:tcBorders>
            <w:shd w:val="clear" w:color="auto" w:fill="auto"/>
            <w:vAlign w:val="center"/>
            <w:hideMark/>
          </w:tcPr>
          <w:p w14:paraId="79484D8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5D46D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117</w:t>
            </w:r>
          </w:p>
        </w:tc>
        <w:tc>
          <w:tcPr>
            <w:tcW w:w="0" w:type="auto"/>
            <w:tcBorders>
              <w:top w:val="nil"/>
              <w:left w:val="nil"/>
              <w:bottom w:val="single" w:sz="4" w:space="0" w:color="000000"/>
              <w:right w:val="single" w:sz="4" w:space="0" w:color="000000"/>
            </w:tcBorders>
            <w:shd w:val="clear" w:color="auto" w:fill="auto"/>
            <w:vAlign w:val="center"/>
            <w:hideMark/>
          </w:tcPr>
          <w:p w14:paraId="21778A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nil"/>
              <w:left w:val="nil"/>
              <w:bottom w:val="single" w:sz="4" w:space="0" w:color="000000"/>
              <w:right w:val="single" w:sz="8" w:space="0" w:color="auto"/>
            </w:tcBorders>
            <w:shd w:val="clear" w:color="auto" w:fill="auto"/>
            <w:vAlign w:val="center"/>
            <w:hideMark/>
          </w:tcPr>
          <w:p w14:paraId="01F7F4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05F72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w:t>
            </w:r>
          </w:p>
        </w:tc>
        <w:tc>
          <w:tcPr>
            <w:tcW w:w="0" w:type="auto"/>
            <w:tcBorders>
              <w:top w:val="nil"/>
              <w:left w:val="nil"/>
              <w:bottom w:val="single" w:sz="4" w:space="0" w:color="000000"/>
              <w:right w:val="single" w:sz="4" w:space="0" w:color="000000"/>
            </w:tcBorders>
            <w:shd w:val="clear" w:color="auto" w:fill="auto"/>
            <w:vAlign w:val="center"/>
            <w:hideMark/>
          </w:tcPr>
          <w:p w14:paraId="08B031B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66</w:t>
            </w:r>
          </w:p>
        </w:tc>
        <w:tc>
          <w:tcPr>
            <w:tcW w:w="0" w:type="auto"/>
            <w:tcBorders>
              <w:top w:val="nil"/>
              <w:left w:val="nil"/>
              <w:bottom w:val="single" w:sz="4" w:space="0" w:color="000000"/>
              <w:right w:val="single" w:sz="4" w:space="0" w:color="000000"/>
            </w:tcBorders>
            <w:shd w:val="clear" w:color="auto" w:fill="auto"/>
            <w:vAlign w:val="center"/>
            <w:hideMark/>
          </w:tcPr>
          <w:p w14:paraId="6A70FA9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0B4B933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117</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6D5C26B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0346CE2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4E5F1EC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322DBB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1F9128F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EDD0F4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9EF8B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AB794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FC75D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E68CFC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55F920F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71E19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E768F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0B2BE2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643579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438DD5C3" w14:textId="77777777" w:rsidTr="00BA665B">
        <w:trPr>
          <w:trHeight w:val="270"/>
        </w:trPr>
        <w:tc>
          <w:tcPr>
            <w:tcW w:w="0" w:type="auto"/>
            <w:tcBorders>
              <w:top w:val="nil"/>
              <w:left w:val="single" w:sz="8" w:space="0" w:color="000000"/>
              <w:bottom w:val="single" w:sz="4" w:space="0" w:color="000000"/>
              <w:right w:val="nil"/>
            </w:tcBorders>
            <w:shd w:val="clear" w:color="auto" w:fill="auto"/>
            <w:vAlign w:val="center"/>
            <w:hideMark/>
          </w:tcPr>
          <w:p w14:paraId="7421556C"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ОУП.04</w:t>
            </w:r>
          </w:p>
        </w:tc>
        <w:tc>
          <w:tcPr>
            <w:tcW w:w="0" w:type="auto"/>
            <w:tcBorders>
              <w:top w:val="nil"/>
              <w:left w:val="single" w:sz="8" w:space="0" w:color="auto"/>
              <w:bottom w:val="single" w:sz="4" w:space="0" w:color="auto"/>
              <w:right w:val="nil"/>
            </w:tcBorders>
            <w:shd w:val="clear" w:color="auto" w:fill="auto"/>
            <w:vAlign w:val="center"/>
            <w:hideMark/>
          </w:tcPr>
          <w:p w14:paraId="3DD6F636"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Обществознание</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B057B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213EF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878D0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8" w:space="0" w:color="auto"/>
            </w:tcBorders>
            <w:shd w:val="clear" w:color="auto" w:fill="auto"/>
            <w:vAlign w:val="center"/>
            <w:hideMark/>
          </w:tcPr>
          <w:p w14:paraId="5DEBA7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4" w:space="0" w:color="000000"/>
              <w:right w:val="nil"/>
            </w:tcBorders>
            <w:shd w:val="clear" w:color="auto" w:fill="auto"/>
            <w:vAlign w:val="center"/>
            <w:hideMark/>
          </w:tcPr>
          <w:p w14:paraId="3479CAC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14</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3F66300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56</w:t>
            </w:r>
          </w:p>
        </w:tc>
        <w:tc>
          <w:tcPr>
            <w:tcW w:w="0" w:type="auto"/>
            <w:tcBorders>
              <w:top w:val="nil"/>
              <w:left w:val="nil"/>
              <w:bottom w:val="single" w:sz="4" w:space="0" w:color="000000"/>
              <w:right w:val="single" w:sz="4" w:space="0" w:color="000000"/>
            </w:tcBorders>
            <w:shd w:val="clear" w:color="auto" w:fill="auto"/>
            <w:vAlign w:val="center"/>
            <w:hideMark/>
          </w:tcPr>
          <w:p w14:paraId="4E4D6BA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B281A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56</w:t>
            </w:r>
          </w:p>
        </w:tc>
        <w:tc>
          <w:tcPr>
            <w:tcW w:w="0" w:type="auto"/>
            <w:tcBorders>
              <w:top w:val="nil"/>
              <w:left w:val="nil"/>
              <w:bottom w:val="single" w:sz="4" w:space="0" w:color="000000"/>
              <w:right w:val="single" w:sz="4" w:space="0" w:color="000000"/>
            </w:tcBorders>
            <w:shd w:val="clear" w:color="auto" w:fill="auto"/>
            <w:vAlign w:val="center"/>
            <w:hideMark/>
          </w:tcPr>
          <w:p w14:paraId="1C8F32C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22</w:t>
            </w:r>
          </w:p>
        </w:tc>
        <w:tc>
          <w:tcPr>
            <w:tcW w:w="0" w:type="auto"/>
            <w:tcBorders>
              <w:top w:val="nil"/>
              <w:left w:val="nil"/>
              <w:bottom w:val="single" w:sz="4" w:space="0" w:color="000000"/>
              <w:right w:val="single" w:sz="8" w:space="0" w:color="auto"/>
            </w:tcBorders>
            <w:shd w:val="clear" w:color="auto" w:fill="auto"/>
            <w:vAlign w:val="center"/>
            <w:hideMark/>
          </w:tcPr>
          <w:p w14:paraId="3C9B751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2E82F8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10731F2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22</w:t>
            </w:r>
          </w:p>
        </w:tc>
        <w:tc>
          <w:tcPr>
            <w:tcW w:w="0" w:type="auto"/>
            <w:tcBorders>
              <w:top w:val="nil"/>
              <w:left w:val="nil"/>
              <w:bottom w:val="single" w:sz="4" w:space="0" w:color="000000"/>
              <w:right w:val="single" w:sz="4" w:space="0" w:color="000000"/>
            </w:tcBorders>
            <w:shd w:val="clear" w:color="auto" w:fill="auto"/>
            <w:vAlign w:val="center"/>
            <w:hideMark/>
          </w:tcPr>
          <w:p w14:paraId="2B7F43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4C54579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56</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5AB1B6A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6EB8898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38817CC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5A9CABB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477397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8878FB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A1629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50A93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E78020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CF209E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7C73A4F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B8C3F5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67D66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09A3F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388AE55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09BCE141" w14:textId="77777777" w:rsidTr="00BA665B">
        <w:trPr>
          <w:trHeight w:val="270"/>
        </w:trPr>
        <w:tc>
          <w:tcPr>
            <w:tcW w:w="0" w:type="auto"/>
            <w:tcBorders>
              <w:top w:val="nil"/>
              <w:left w:val="single" w:sz="8" w:space="0" w:color="000000"/>
              <w:bottom w:val="single" w:sz="4" w:space="0" w:color="000000"/>
              <w:right w:val="nil"/>
            </w:tcBorders>
            <w:shd w:val="clear" w:color="auto" w:fill="auto"/>
            <w:vAlign w:val="center"/>
            <w:hideMark/>
          </w:tcPr>
          <w:p w14:paraId="334E68E4"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ОУП.05</w:t>
            </w:r>
          </w:p>
        </w:tc>
        <w:tc>
          <w:tcPr>
            <w:tcW w:w="0" w:type="auto"/>
            <w:tcBorders>
              <w:top w:val="nil"/>
              <w:left w:val="single" w:sz="8" w:space="0" w:color="auto"/>
              <w:bottom w:val="single" w:sz="4" w:space="0" w:color="auto"/>
              <w:right w:val="nil"/>
            </w:tcBorders>
            <w:shd w:val="clear" w:color="auto" w:fill="auto"/>
            <w:vAlign w:val="center"/>
            <w:hideMark/>
          </w:tcPr>
          <w:p w14:paraId="621ABE81"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География</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0B46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9250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329C9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8" w:space="0" w:color="auto"/>
            </w:tcBorders>
            <w:shd w:val="clear" w:color="auto" w:fill="auto"/>
            <w:vAlign w:val="center"/>
            <w:hideMark/>
          </w:tcPr>
          <w:p w14:paraId="0EAF329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4" w:space="0" w:color="000000"/>
              <w:right w:val="nil"/>
            </w:tcBorders>
            <w:shd w:val="clear" w:color="auto" w:fill="auto"/>
            <w:vAlign w:val="center"/>
            <w:hideMark/>
          </w:tcPr>
          <w:p w14:paraId="72339E2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4146D7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nil"/>
              <w:left w:val="nil"/>
              <w:bottom w:val="single" w:sz="4" w:space="0" w:color="000000"/>
              <w:right w:val="single" w:sz="4" w:space="0" w:color="000000"/>
            </w:tcBorders>
            <w:shd w:val="clear" w:color="auto" w:fill="auto"/>
            <w:vAlign w:val="center"/>
            <w:hideMark/>
          </w:tcPr>
          <w:p w14:paraId="55C5E5E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4117C5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nil"/>
              <w:left w:val="nil"/>
              <w:bottom w:val="single" w:sz="4" w:space="0" w:color="000000"/>
              <w:right w:val="single" w:sz="4" w:space="0" w:color="000000"/>
            </w:tcBorders>
            <w:shd w:val="clear" w:color="auto" w:fill="auto"/>
            <w:vAlign w:val="center"/>
            <w:hideMark/>
          </w:tcPr>
          <w:p w14:paraId="4DDB58D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20</w:t>
            </w:r>
          </w:p>
        </w:tc>
        <w:tc>
          <w:tcPr>
            <w:tcW w:w="0" w:type="auto"/>
            <w:tcBorders>
              <w:top w:val="nil"/>
              <w:left w:val="nil"/>
              <w:bottom w:val="single" w:sz="4" w:space="0" w:color="000000"/>
              <w:right w:val="single" w:sz="8" w:space="0" w:color="auto"/>
            </w:tcBorders>
            <w:shd w:val="clear" w:color="auto" w:fill="auto"/>
            <w:vAlign w:val="center"/>
            <w:hideMark/>
          </w:tcPr>
          <w:p w14:paraId="72EBFE0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27D4F2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17</w:t>
            </w:r>
          </w:p>
        </w:tc>
        <w:tc>
          <w:tcPr>
            <w:tcW w:w="0" w:type="auto"/>
            <w:tcBorders>
              <w:top w:val="nil"/>
              <w:left w:val="nil"/>
              <w:bottom w:val="single" w:sz="4" w:space="0" w:color="000000"/>
              <w:right w:val="single" w:sz="4" w:space="0" w:color="000000"/>
            </w:tcBorders>
            <w:shd w:val="clear" w:color="auto" w:fill="auto"/>
            <w:vAlign w:val="center"/>
            <w:hideMark/>
          </w:tcPr>
          <w:p w14:paraId="7C52415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22</w:t>
            </w:r>
          </w:p>
        </w:tc>
        <w:tc>
          <w:tcPr>
            <w:tcW w:w="0" w:type="auto"/>
            <w:tcBorders>
              <w:top w:val="nil"/>
              <w:left w:val="nil"/>
              <w:bottom w:val="single" w:sz="4" w:space="0" w:color="000000"/>
              <w:right w:val="single" w:sz="4" w:space="0" w:color="000000"/>
            </w:tcBorders>
            <w:shd w:val="clear" w:color="auto" w:fill="auto"/>
            <w:vAlign w:val="center"/>
            <w:hideMark/>
          </w:tcPr>
          <w:p w14:paraId="7AA18CF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22A971A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597963F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20FBD35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7E792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09F33A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5325EA5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09C762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6CBE5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CF98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A139E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AA6E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1E52141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D952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2BCB2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C1E5CE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53DE14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158DF453" w14:textId="77777777" w:rsidTr="00BA665B">
        <w:trPr>
          <w:trHeight w:val="270"/>
        </w:trPr>
        <w:tc>
          <w:tcPr>
            <w:tcW w:w="0" w:type="auto"/>
            <w:tcBorders>
              <w:top w:val="nil"/>
              <w:left w:val="single" w:sz="8" w:space="0" w:color="000000"/>
              <w:bottom w:val="single" w:sz="4" w:space="0" w:color="000000"/>
              <w:right w:val="nil"/>
            </w:tcBorders>
            <w:shd w:val="clear" w:color="auto" w:fill="auto"/>
            <w:vAlign w:val="center"/>
            <w:hideMark/>
          </w:tcPr>
          <w:p w14:paraId="2E1A3EF3"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ОУП.06</w:t>
            </w:r>
          </w:p>
        </w:tc>
        <w:tc>
          <w:tcPr>
            <w:tcW w:w="0" w:type="auto"/>
            <w:tcBorders>
              <w:top w:val="nil"/>
              <w:left w:val="single" w:sz="8" w:space="0" w:color="auto"/>
              <w:bottom w:val="single" w:sz="4" w:space="0" w:color="auto"/>
              <w:right w:val="nil"/>
            </w:tcBorders>
            <w:shd w:val="clear" w:color="auto" w:fill="auto"/>
            <w:vAlign w:val="bottom"/>
            <w:hideMark/>
          </w:tcPr>
          <w:p w14:paraId="3FEDBCEE"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Иностранный язык</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E75C95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B997A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5FC7A8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8" w:space="0" w:color="auto"/>
            </w:tcBorders>
            <w:shd w:val="clear" w:color="auto" w:fill="auto"/>
            <w:vAlign w:val="center"/>
            <w:hideMark/>
          </w:tcPr>
          <w:p w14:paraId="11F4524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nil"/>
              <w:left w:val="single" w:sz="8" w:space="0" w:color="auto"/>
              <w:bottom w:val="single" w:sz="4" w:space="0" w:color="000000"/>
              <w:right w:val="nil"/>
            </w:tcBorders>
            <w:shd w:val="clear" w:color="auto" w:fill="auto"/>
            <w:vAlign w:val="center"/>
            <w:hideMark/>
          </w:tcPr>
          <w:p w14:paraId="65041B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21</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699609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3C0A216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BB034D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61E941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50</w:t>
            </w:r>
          </w:p>
        </w:tc>
        <w:tc>
          <w:tcPr>
            <w:tcW w:w="0" w:type="auto"/>
            <w:tcBorders>
              <w:top w:val="nil"/>
              <w:left w:val="nil"/>
              <w:bottom w:val="single" w:sz="4" w:space="0" w:color="000000"/>
              <w:right w:val="single" w:sz="8" w:space="0" w:color="auto"/>
            </w:tcBorders>
            <w:shd w:val="clear" w:color="auto" w:fill="auto"/>
            <w:vAlign w:val="center"/>
            <w:hideMark/>
          </w:tcPr>
          <w:p w14:paraId="4C887A3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AC53B9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6B8BDEC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nil"/>
              <w:left w:val="nil"/>
              <w:bottom w:val="single" w:sz="4" w:space="0" w:color="000000"/>
              <w:right w:val="single" w:sz="4" w:space="0" w:color="000000"/>
            </w:tcBorders>
            <w:shd w:val="clear" w:color="auto" w:fill="auto"/>
            <w:vAlign w:val="center"/>
            <w:hideMark/>
          </w:tcPr>
          <w:p w14:paraId="6FED763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03DD0F9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52AC1E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301CC30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5A72485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6D4E344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6C387F9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E8421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1423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59A4EA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C76F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D13022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7D45891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FAA61F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7E57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F6017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63A394B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0AE6326A" w14:textId="77777777" w:rsidTr="00BA665B">
        <w:trPr>
          <w:trHeight w:val="300"/>
        </w:trPr>
        <w:tc>
          <w:tcPr>
            <w:tcW w:w="0" w:type="auto"/>
            <w:tcBorders>
              <w:top w:val="nil"/>
              <w:left w:val="single" w:sz="8" w:space="0" w:color="000000"/>
              <w:bottom w:val="single" w:sz="4" w:space="0" w:color="000000"/>
              <w:right w:val="nil"/>
            </w:tcBorders>
            <w:shd w:val="clear" w:color="auto" w:fill="auto"/>
            <w:vAlign w:val="center"/>
            <w:hideMark/>
          </w:tcPr>
          <w:p w14:paraId="01E2C995"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ОУП.07</w:t>
            </w:r>
          </w:p>
        </w:tc>
        <w:tc>
          <w:tcPr>
            <w:tcW w:w="0" w:type="auto"/>
            <w:tcBorders>
              <w:top w:val="nil"/>
              <w:left w:val="single" w:sz="8" w:space="0" w:color="auto"/>
              <w:bottom w:val="single" w:sz="4" w:space="0" w:color="auto"/>
              <w:right w:val="nil"/>
            </w:tcBorders>
            <w:shd w:val="clear" w:color="auto" w:fill="auto"/>
            <w:vAlign w:val="bottom"/>
            <w:hideMark/>
          </w:tcPr>
          <w:p w14:paraId="745BF9CB"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Математика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8AE8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04260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533680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502AC9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nil"/>
              <w:left w:val="single" w:sz="8" w:space="0" w:color="auto"/>
              <w:bottom w:val="single" w:sz="4" w:space="0" w:color="000000"/>
              <w:right w:val="nil"/>
            </w:tcBorders>
            <w:shd w:val="clear" w:color="auto" w:fill="auto"/>
            <w:vAlign w:val="center"/>
            <w:hideMark/>
          </w:tcPr>
          <w:p w14:paraId="1470095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50</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2921F2C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312</w:t>
            </w:r>
          </w:p>
        </w:tc>
        <w:tc>
          <w:tcPr>
            <w:tcW w:w="0" w:type="auto"/>
            <w:tcBorders>
              <w:top w:val="nil"/>
              <w:left w:val="nil"/>
              <w:bottom w:val="single" w:sz="4" w:space="0" w:color="000000"/>
              <w:right w:val="single" w:sz="4" w:space="0" w:color="000000"/>
            </w:tcBorders>
            <w:shd w:val="clear" w:color="auto" w:fill="auto"/>
            <w:vAlign w:val="center"/>
            <w:hideMark/>
          </w:tcPr>
          <w:p w14:paraId="166B259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78DEA4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312</w:t>
            </w:r>
          </w:p>
        </w:tc>
        <w:tc>
          <w:tcPr>
            <w:tcW w:w="0" w:type="auto"/>
            <w:tcBorders>
              <w:top w:val="nil"/>
              <w:left w:val="nil"/>
              <w:bottom w:val="single" w:sz="4" w:space="0" w:color="000000"/>
              <w:right w:val="single" w:sz="4" w:space="0" w:color="000000"/>
            </w:tcBorders>
            <w:shd w:val="clear" w:color="auto" w:fill="auto"/>
            <w:vAlign w:val="center"/>
            <w:hideMark/>
          </w:tcPr>
          <w:p w14:paraId="0A613FC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58</w:t>
            </w:r>
          </w:p>
        </w:tc>
        <w:tc>
          <w:tcPr>
            <w:tcW w:w="0" w:type="auto"/>
            <w:tcBorders>
              <w:top w:val="nil"/>
              <w:left w:val="nil"/>
              <w:bottom w:val="single" w:sz="4" w:space="0" w:color="000000"/>
              <w:right w:val="single" w:sz="8" w:space="0" w:color="auto"/>
            </w:tcBorders>
            <w:shd w:val="clear" w:color="auto" w:fill="auto"/>
            <w:vAlign w:val="center"/>
            <w:hideMark/>
          </w:tcPr>
          <w:p w14:paraId="4FD929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921F23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136</w:t>
            </w:r>
          </w:p>
        </w:tc>
        <w:tc>
          <w:tcPr>
            <w:tcW w:w="0" w:type="auto"/>
            <w:tcBorders>
              <w:top w:val="nil"/>
              <w:left w:val="nil"/>
              <w:bottom w:val="single" w:sz="4" w:space="0" w:color="000000"/>
              <w:right w:val="single" w:sz="4" w:space="0" w:color="000000"/>
            </w:tcBorders>
            <w:shd w:val="clear" w:color="auto" w:fill="auto"/>
            <w:vAlign w:val="center"/>
            <w:hideMark/>
          </w:tcPr>
          <w:p w14:paraId="06565D0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176</w:t>
            </w:r>
          </w:p>
        </w:tc>
        <w:tc>
          <w:tcPr>
            <w:tcW w:w="0" w:type="auto"/>
            <w:tcBorders>
              <w:top w:val="nil"/>
              <w:left w:val="nil"/>
              <w:bottom w:val="single" w:sz="4" w:space="0" w:color="000000"/>
              <w:right w:val="single" w:sz="4" w:space="0" w:color="000000"/>
            </w:tcBorders>
            <w:shd w:val="clear" w:color="auto" w:fill="auto"/>
            <w:vAlign w:val="center"/>
            <w:hideMark/>
          </w:tcPr>
          <w:p w14:paraId="3A3AE99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011F69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312</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2D269B7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3D27213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2131F9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152C8DE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694D1F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EB2D58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B6420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100A4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66B8F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DD34C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5E324E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B08340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C1A04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32F920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3302BB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78E57B83" w14:textId="77777777" w:rsidTr="00BA665B">
        <w:trPr>
          <w:trHeight w:val="330"/>
        </w:trPr>
        <w:tc>
          <w:tcPr>
            <w:tcW w:w="0" w:type="auto"/>
            <w:tcBorders>
              <w:top w:val="nil"/>
              <w:left w:val="single" w:sz="8" w:space="0" w:color="000000"/>
              <w:bottom w:val="single" w:sz="4" w:space="0" w:color="000000"/>
              <w:right w:val="nil"/>
            </w:tcBorders>
            <w:shd w:val="clear" w:color="auto" w:fill="auto"/>
            <w:vAlign w:val="center"/>
            <w:hideMark/>
          </w:tcPr>
          <w:p w14:paraId="3C28D530"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ОУП.08</w:t>
            </w:r>
          </w:p>
        </w:tc>
        <w:tc>
          <w:tcPr>
            <w:tcW w:w="0" w:type="auto"/>
            <w:tcBorders>
              <w:top w:val="nil"/>
              <w:left w:val="single" w:sz="8" w:space="0" w:color="auto"/>
              <w:bottom w:val="single" w:sz="4" w:space="0" w:color="auto"/>
              <w:right w:val="nil"/>
            </w:tcBorders>
            <w:shd w:val="clear" w:color="auto" w:fill="auto"/>
            <w:vAlign w:val="center"/>
            <w:hideMark/>
          </w:tcPr>
          <w:p w14:paraId="058773A0"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Информатика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6B64C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0684E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2584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8" w:space="0" w:color="auto"/>
            </w:tcBorders>
            <w:shd w:val="clear" w:color="auto" w:fill="auto"/>
            <w:vAlign w:val="center"/>
            <w:hideMark/>
          </w:tcPr>
          <w:p w14:paraId="7E66B7D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nil"/>
              <w:left w:val="single" w:sz="8" w:space="0" w:color="auto"/>
              <w:bottom w:val="single" w:sz="4" w:space="0" w:color="000000"/>
              <w:right w:val="nil"/>
            </w:tcBorders>
            <w:shd w:val="clear" w:color="auto" w:fill="auto"/>
            <w:vAlign w:val="center"/>
            <w:hideMark/>
          </w:tcPr>
          <w:p w14:paraId="45A6F39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30DADA5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100</w:t>
            </w:r>
          </w:p>
        </w:tc>
        <w:tc>
          <w:tcPr>
            <w:tcW w:w="0" w:type="auto"/>
            <w:tcBorders>
              <w:top w:val="nil"/>
              <w:left w:val="nil"/>
              <w:bottom w:val="single" w:sz="4" w:space="0" w:color="000000"/>
              <w:right w:val="single" w:sz="4" w:space="0" w:color="000000"/>
            </w:tcBorders>
            <w:shd w:val="clear" w:color="auto" w:fill="auto"/>
            <w:vAlign w:val="center"/>
            <w:hideMark/>
          </w:tcPr>
          <w:p w14:paraId="56F62AB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CD0BD4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100</w:t>
            </w:r>
          </w:p>
        </w:tc>
        <w:tc>
          <w:tcPr>
            <w:tcW w:w="0" w:type="auto"/>
            <w:tcBorders>
              <w:top w:val="nil"/>
              <w:left w:val="nil"/>
              <w:bottom w:val="single" w:sz="4" w:space="0" w:color="000000"/>
              <w:right w:val="single" w:sz="4" w:space="0" w:color="000000"/>
            </w:tcBorders>
            <w:shd w:val="clear" w:color="auto" w:fill="auto"/>
            <w:vAlign w:val="center"/>
            <w:hideMark/>
          </w:tcPr>
          <w:p w14:paraId="2EF9A1E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000000"/>
              <w:right w:val="single" w:sz="8" w:space="0" w:color="auto"/>
            </w:tcBorders>
            <w:shd w:val="clear" w:color="auto" w:fill="auto"/>
            <w:vAlign w:val="center"/>
            <w:hideMark/>
          </w:tcPr>
          <w:p w14:paraId="39C62B8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281EF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4DD5B5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66</w:t>
            </w:r>
          </w:p>
        </w:tc>
        <w:tc>
          <w:tcPr>
            <w:tcW w:w="0" w:type="auto"/>
            <w:tcBorders>
              <w:top w:val="nil"/>
              <w:left w:val="nil"/>
              <w:bottom w:val="single" w:sz="4" w:space="0" w:color="000000"/>
              <w:right w:val="single" w:sz="4" w:space="0" w:color="000000"/>
            </w:tcBorders>
            <w:shd w:val="clear" w:color="auto" w:fill="auto"/>
            <w:vAlign w:val="center"/>
            <w:hideMark/>
          </w:tcPr>
          <w:p w14:paraId="1AA71C7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17FBECA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100</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36B394D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22610C5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0022329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3AFC1A1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748267A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D07FB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BF57F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D9F18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B71D71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956769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7510266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9EAD1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640E1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27CAEE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744E3F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17C462CD" w14:textId="77777777" w:rsidTr="00BA665B">
        <w:trPr>
          <w:trHeight w:val="480"/>
        </w:trPr>
        <w:tc>
          <w:tcPr>
            <w:tcW w:w="0" w:type="auto"/>
            <w:tcBorders>
              <w:top w:val="nil"/>
              <w:left w:val="single" w:sz="8" w:space="0" w:color="000000"/>
              <w:bottom w:val="single" w:sz="4" w:space="0" w:color="000000"/>
              <w:right w:val="nil"/>
            </w:tcBorders>
            <w:shd w:val="clear" w:color="auto" w:fill="auto"/>
            <w:vAlign w:val="center"/>
            <w:hideMark/>
          </w:tcPr>
          <w:p w14:paraId="16C0554A"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ОУП.09</w:t>
            </w:r>
          </w:p>
        </w:tc>
        <w:tc>
          <w:tcPr>
            <w:tcW w:w="0" w:type="auto"/>
            <w:tcBorders>
              <w:top w:val="nil"/>
              <w:left w:val="single" w:sz="8" w:space="0" w:color="auto"/>
              <w:bottom w:val="single" w:sz="4" w:space="0" w:color="auto"/>
              <w:right w:val="nil"/>
            </w:tcBorders>
            <w:shd w:val="clear" w:color="auto" w:fill="auto"/>
            <w:vAlign w:val="center"/>
            <w:hideMark/>
          </w:tcPr>
          <w:p w14:paraId="6B94C5BB"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Физическая культура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5728C9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879DC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BBC7B8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8" w:space="0" w:color="auto"/>
            </w:tcBorders>
            <w:shd w:val="clear" w:color="auto" w:fill="auto"/>
            <w:vAlign w:val="center"/>
            <w:hideMark/>
          </w:tcPr>
          <w:p w14:paraId="78DB2E7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4" w:space="0" w:color="000000"/>
              <w:right w:val="nil"/>
            </w:tcBorders>
            <w:shd w:val="clear" w:color="auto" w:fill="auto"/>
            <w:vAlign w:val="center"/>
            <w:hideMark/>
          </w:tcPr>
          <w:p w14:paraId="0B92C8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21</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192869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3E5DEA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401A26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3DC121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42</w:t>
            </w:r>
          </w:p>
        </w:tc>
        <w:tc>
          <w:tcPr>
            <w:tcW w:w="0" w:type="auto"/>
            <w:tcBorders>
              <w:top w:val="nil"/>
              <w:left w:val="nil"/>
              <w:bottom w:val="single" w:sz="4" w:space="0" w:color="000000"/>
              <w:right w:val="single" w:sz="8" w:space="0" w:color="auto"/>
            </w:tcBorders>
            <w:shd w:val="clear" w:color="auto" w:fill="auto"/>
            <w:vAlign w:val="center"/>
            <w:hideMark/>
          </w:tcPr>
          <w:p w14:paraId="353A155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05114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1183BCB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nil"/>
              <w:left w:val="nil"/>
              <w:bottom w:val="single" w:sz="4" w:space="0" w:color="000000"/>
              <w:right w:val="single" w:sz="4" w:space="0" w:color="000000"/>
            </w:tcBorders>
            <w:shd w:val="clear" w:color="auto" w:fill="auto"/>
            <w:vAlign w:val="center"/>
            <w:hideMark/>
          </w:tcPr>
          <w:p w14:paraId="05EA7E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0FF2E2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73DFE66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6F960B9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6A47F0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64D7E6D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49BEC28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639B6B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2480F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674A42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CA41E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4E738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49B23E7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12EE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53FF0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6BDD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790A35F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0B17D585" w14:textId="77777777" w:rsidTr="00BA665B">
        <w:trPr>
          <w:trHeight w:val="270"/>
        </w:trPr>
        <w:tc>
          <w:tcPr>
            <w:tcW w:w="0" w:type="auto"/>
            <w:tcBorders>
              <w:top w:val="nil"/>
              <w:left w:val="single" w:sz="8" w:space="0" w:color="000000"/>
              <w:bottom w:val="single" w:sz="4" w:space="0" w:color="000000"/>
              <w:right w:val="nil"/>
            </w:tcBorders>
            <w:shd w:val="clear" w:color="auto" w:fill="auto"/>
            <w:vAlign w:val="center"/>
            <w:hideMark/>
          </w:tcPr>
          <w:p w14:paraId="640F1CE0"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ОУП.10</w:t>
            </w:r>
          </w:p>
        </w:tc>
        <w:tc>
          <w:tcPr>
            <w:tcW w:w="0" w:type="auto"/>
            <w:tcBorders>
              <w:top w:val="nil"/>
              <w:left w:val="single" w:sz="8" w:space="0" w:color="auto"/>
              <w:bottom w:val="single" w:sz="4" w:space="0" w:color="auto"/>
              <w:right w:val="nil"/>
            </w:tcBorders>
            <w:shd w:val="clear" w:color="auto" w:fill="auto"/>
            <w:vAlign w:val="bottom"/>
            <w:hideMark/>
          </w:tcPr>
          <w:p w14:paraId="32D3A560"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Основы безопасности и защита Родины</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7C323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9F0F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81E5E2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8" w:space="0" w:color="auto"/>
            </w:tcBorders>
            <w:shd w:val="clear" w:color="auto" w:fill="auto"/>
            <w:vAlign w:val="center"/>
            <w:hideMark/>
          </w:tcPr>
          <w:p w14:paraId="500EA41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4" w:space="0" w:color="000000"/>
              <w:right w:val="nil"/>
            </w:tcBorders>
            <w:shd w:val="clear" w:color="auto" w:fill="auto"/>
            <w:vAlign w:val="center"/>
            <w:hideMark/>
          </w:tcPr>
          <w:p w14:paraId="5CB9900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55D6FA3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3349E72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534739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384448B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36</w:t>
            </w:r>
          </w:p>
        </w:tc>
        <w:tc>
          <w:tcPr>
            <w:tcW w:w="0" w:type="auto"/>
            <w:tcBorders>
              <w:top w:val="nil"/>
              <w:left w:val="nil"/>
              <w:bottom w:val="single" w:sz="4" w:space="0" w:color="000000"/>
              <w:right w:val="single" w:sz="8" w:space="0" w:color="auto"/>
            </w:tcBorders>
            <w:shd w:val="clear" w:color="auto" w:fill="auto"/>
            <w:vAlign w:val="center"/>
            <w:hideMark/>
          </w:tcPr>
          <w:p w14:paraId="2EA5956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16167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30DA3B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nil"/>
              <w:left w:val="nil"/>
              <w:bottom w:val="single" w:sz="4" w:space="0" w:color="000000"/>
              <w:right w:val="single" w:sz="4" w:space="0" w:color="000000"/>
            </w:tcBorders>
            <w:shd w:val="clear" w:color="auto" w:fill="auto"/>
            <w:vAlign w:val="center"/>
            <w:hideMark/>
          </w:tcPr>
          <w:p w14:paraId="3F34783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5AF3D86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57C1B0C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3CA76F1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E5E03B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7C2A54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014B8E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AA2D7C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3C45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74640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159F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A14A0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43A1C95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0B6879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7C9C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88C82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3273448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3FA57D53" w14:textId="77777777" w:rsidTr="00BA665B">
        <w:trPr>
          <w:trHeight w:val="285"/>
        </w:trPr>
        <w:tc>
          <w:tcPr>
            <w:tcW w:w="0" w:type="auto"/>
            <w:tcBorders>
              <w:top w:val="nil"/>
              <w:left w:val="single" w:sz="8" w:space="0" w:color="000000"/>
              <w:bottom w:val="single" w:sz="4" w:space="0" w:color="000000"/>
              <w:right w:val="nil"/>
            </w:tcBorders>
            <w:shd w:val="clear" w:color="auto" w:fill="auto"/>
            <w:vAlign w:val="center"/>
            <w:hideMark/>
          </w:tcPr>
          <w:p w14:paraId="2C66FBD3"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ОУП.11</w:t>
            </w:r>
          </w:p>
        </w:tc>
        <w:tc>
          <w:tcPr>
            <w:tcW w:w="0" w:type="auto"/>
            <w:tcBorders>
              <w:top w:val="nil"/>
              <w:left w:val="single" w:sz="8" w:space="0" w:color="auto"/>
              <w:bottom w:val="single" w:sz="4" w:space="0" w:color="auto"/>
              <w:right w:val="nil"/>
            </w:tcBorders>
            <w:shd w:val="clear" w:color="auto" w:fill="auto"/>
            <w:vAlign w:val="bottom"/>
            <w:hideMark/>
          </w:tcPr>
          <w:p w14:paraId="05D7A373"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Физика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A6256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F6BE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0FF061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429A50A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nil"/>
              <w:left w:val="single" w:sz="8" w:space="0" w:color="auto"/>
              <w:bottom w:val="single" w:sz="4" w:space="0" w:color="000000"/>
              <w:right w:val="nil"/>
            </w:tcBorders>
            <w:shd w:val="clear" w:color="auto" w:fill="auto"/>
            <w:vAlign w:val="center"/>
            <w:hideMark/>
          </w:tcPr>
          <w:p w14:paraId="35146F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6C0E3B3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134</w:t>
            </w:r>
          </w:p>
        </w:tc>
        <w:tc>
          <w:tcPr>
            <w:tcW w:w="0" w:type="auto"/>
            <w:tcBorders>
              <w:top w:val="nil"/>
              <w:left w:val="nil"/>
              <w:bottom w:val="single" w:sz="4" w:space="0" w:color="000000"/>
              <w:right w:val="single" w:sz="4" w:space="0" w:color="000000"/>
            </w:tcBorders>
            <w:shd w:val="clear" w:color="auto" w:fill="auto"/>
            <w:vAlign w:val="center"/>
            <w:hideMark/>
          </w:tcPr>
          <w:p w14:paraId="790252E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932F1B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134</w:t>
            </w:r>
          </w:p>
        </w:tc>
        <w:tc>
          <w:tcPr>
            <w:tcW w:w="0" w:type="auto"/>
            <w:tcBorders>
              <w:top w:val="nil"/>
              <w:left w:val="nil"/>
              <w:bottom w:val="single" w:sz="4" w:space="0" w:color="000000"/>
              <w:right w:val="single" w:sz="4" w:space="0" w:color="000000"/>
            </w:tcBorders>
            <w:shd w:val="clear" w:color="auto" w:fill="auto"/>
            <w:vAlign w:val="center"/>
            <w:hideMark/>
          </w:tcPr>
          <w:p w14:paraId="62708B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20</w:t>
            </w:r>
          </w:p>
        </w:tc>
        <w:tc>
          <w:tcPr>
            <w:tcW w:w="0" w:type="auto"/>
            <w:tcBorders>
              <w:top w:val="nil"/>
              <w:left w:val="nil"/>
              <w:bottom w:val="single" w:sz="4" w:space="0" w:color="000000"/>
              <w:right w:val="single" w:sz="8" w:space="0" w:color="auto"/>
            </w:tcBorders>
            <w:shd w:val="clear" w:color="auto" w:fill="auto"/>
            <w:vAlign w:val="center"/>
            <w:hideMark/>
          </w:tcPr>
          <w:p w14:paraId="129E84D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65AE5B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68</w:t>
            </w:r>
          </w:p>
        </w:tc>
        <w:tc>
          <w:tcPr>
            <w:tcW w:w="0" w:type="auto"/>
            <w:tcBorders>
              <w:top w:val="nil"/>
              <w:left w:val="nil"/>
              <w:bottom w:val="single" w:sz="4" w:space="0" w:color="000000"/>
              <w:right w:val="single" w:sz="4" w:space="0" w:color="000000"/>
            </w:tcBorders>
            <w:shd w:val="clear" w:color="auto" w:fill="auto"/>
            <w:vAlign w:val="center"/>
            <w:hideMark/>
          </w:tcPr>
          <w:p w14:paraId="482BDE3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66</w:t>
            </w:r>
          </w:p>
        </w:tc>
        <w:tc>
          <w:tcPr>
            <w:tcW w:w="0" w:type="auto"/>
            <w:tcBorders>
              <w:top w:val="nil"/>
              <w:left w:val="nil"/>
              <w:bottom w:val="single" w:sz="4" w:space="0" w:color="000000"/>
              <w:right w:val="single" w:sz="4" w:space="0" w:color="000000"/>
            </w:tcBorders>
            <w:shd w:val="clear" w:color="auto" w:fill="auto"/>
            <w:vAlign w:val="center"/>
            <w:hideMark/>
          </w:tcPr>
          <w:p w14:paraId="55F804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26E0B22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134</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151EC69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58B5CC4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516A7A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CE8E35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0D65B48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1CC77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10D05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C14D8C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6CDB9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D427CE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3ABF543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90E535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A0F60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B0AF2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4E0562A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12A20F7F" w14:textId="77777777" w:rsidTr="00BA665B">
        <w:trPr>
          <w:trHeight w:val="345"/>
        </w:trPr>
        <w:tc>
          <w:tcPr>
            <w:tcW w:w="0" w:type="auto"/>
            <w:tcBorders>
              <w:top w:val="nil"/>
              <w:left w:val="single" w:sz="8" w:space="0" w:color="000000"/>
              <w:bottom w:val="single" w:sz="4" w:space="0" w:color="000000"/>
              <w:right w:val="nil"/>
            </w:tcBorders>
            <w:shd w:val="clear" w:color="auto" w:fill="auto"/>
            <w:vAlign w:val="center"/>
            <w:hideMark/>
          </w:tcPr>
          <w:p w14:paraId="4AC5B3E4"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ОУП.12</w:t>
            </w:r>
          </w:p>
        </w:tc>
        <w:tc>
          <w:tcPr>
            <w:tcW w:w="0" w:type="auto"/>
            <w:tcBorders>
              <w:top w:val="nil"/>
              <w:left w:val="single" w:sz="8" w:space="0" w:color="auto"/>
              <w:bottom w:val="single" w:sz="4" w:space="0" w:color="auto"/>
              <w:right w:val="nil"/>
            </w:tcBorders>
            <w:shd w:val="clear" w:color="auto" w:fill="auto"/>
            <w:vAlign w:val="bottom"/>
            <w:hideMark/>
          </w:tcPr>
          <w:p w14:paraId="1D930A65"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Химия</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D0292F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CDECF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509BA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5144550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4" w:space="0" w:color="000000"/>
              <w:right w:val="nil"/>
            </w:tcBorders>
            <w:shd w:val="clear" w:color="auto" w:fill="auto"/>
            <w:vAlign w:val="center"/>
            <w:hideMark/>
          </w:tcPr>
          <w:p w14:paraId="457EE4E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3020595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640F6BB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EA520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000000"/>
            </w:tcBorders>
            <w:shd w:val="clear" w:color="auto" w:fill="auto"/>
            <w:vAlign w:val="center"/>
            <w:hideMark/>
          </w:tcPr>
          <w:p w14:paraId="5FD8FB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8" w:space="0" w:color="auto"/>
            </w:tcBorders>
            <w:shd w:val="clear" w:color="auto" w:fill="auto"/>
            <w:vAlign w:val="center"/>
            <w:hideMark/>
          </w:tcPr>
          <w:p w14:paraId="22257BD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30DDDA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15FDEA2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nil"/>
              <w:left w:val="nil"/>
              <w:bottom w:val="single" w:sz="4" w:space="0" w:color="000000"/>
              <w:right w:val="single" w:sz="4" w:space="0" w:color="000000"/>
            </w:tcBorders>
            <w:shd w:val="clear" w:color="auto" w:fill="auto"/>
            <w:vAlign w:val="center"/>
            <w:hideMark/>
          </w:tcPr>
          <w:p w14:paraId="490C856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006692D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7A1C14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2249718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694D9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475D6A3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65C0C7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FAD90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86DA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070C7F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1B4E1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33B7B8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2BFF0B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6F4AE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98769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E09C1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774AFB9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197FDB66" w14:textId="77777777" w:rsidTr="00BA665B">
        <w:trPr>
          <w:trHeight w:val="345"/>
        </w:trPr>
        <w:tc>
          <w:tcPr>
            <w:tcW w:w="0" w:type="auto"/>
            <w:tcBorders>
              <w:top w:val="nil"/>
              <w:left w:val="single" w:sz="8" w:space="0" w:color="000000"/>
              <w:bottom w:val="nil"/>
              <w:right w:val="nil"/>
            </w:tcBorders>
            <w:shd w:val="clear" w:color="auto" w:fill="auto"/>
            <w:vAlign w:val="center"/>
            <w:hideMark/>
          </w:tcPr>
          <w:p w14:paraId="6E392D90"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ОУП.13</w:t>
            </w:r>
          </w:p>
        </w:tc>
        <w:tc>
          <w:tcPr>
            <w:tcW w:w="0" w:type="auto"/>
            <w:tcBorders>
              <w:top w:val="nil"/>
              <w:left w:val="single" w:sz="8" w:space="0" w:color="auto"/>
              <w:bottom w:val="nil"/>
              <w:right w:val="nil"/>
            </w:tcBorders>
            <w:shd w:val="clear" w:color="auto" w:fill="auto"/>
            <w:vAlign w:val="bottom"/>
            <w:hideMark/>
          </w:tcPr>
          <w:p w14:paraId="2295D085"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Биология</w:t>
            </w:r>
          </w:p>
        </w:tc>
        <w:tc>
          <w:tcPr>
            <w:tcW w:w="0" w:type="auto"/>
            <w:tcBorders>
              <w:top w:val="nil"/>
              <w:left w:val="single" w:sz="8" w:space="0" w:color="auto"/>
              <w:bottom w:val="nil"/>
              <w:right w:val="single" w:sz="4" w:space="0" w:color="auto"/>
            </w:tcBorders>
            <w:shd w:val="clear" w:color="auto" w:fill="auto"/>
            <w:vAlign w:val="center"/>
            <w:hideMark/>
          </w:tcPr>
          <w:p w14:paraId="686D44A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nil"/>
              <w:right w:val="single" w:sz="4" w:space="0" w:color="auto"/>
            </w:tcBorders>
            <w:shd w:val="clear" w:color="auto" w:fill="auto"/>
            <w:vAlign w:val="center"/>
            <w:hideMark/>
          </w:tcPr>
          <w:p w14:paraId="42F069D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single" w:sz="4" w:space="0" w:color="auto"/>
              <w:left w:val="nil"/>
              <w:bottom w:val="nil"/>
              <w:right w:val="single" w:sz="4" w:space="0" w:color="auto"/>
            </w:tcBorders>
            <w:shd w:val="clear" w:color="auto" w:fill="auto"/>
            <w:vAlign w:val="center"/>
            <w:hideMark/>
          </w:tcPr>
          <w:p w14:paraId="1C18C0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8" w:space="0" w:color="auto"/>
            </w:tcBorders>
            <w:shd w:val="clear" w:color="auto" w:fill="auto"/>
            <w:vAlign w:val="center"/>
            <w:hideMark/>
          </w:tcPr>
          <w:p w14:paraId="7CA5BFA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nil"/>
              <w:right w:val="nil"/>
            </w:tcBorders>
            <w:shd w:val="clear" w:color="auto" w:fill="auto"/>
            <w:vAlign w:val="center"/>
            <w:hideMark/>
          </w:tcPr>
          <w:p w14:paraId="7DB6A36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w:t>
            </w:r>
          </w:p>
        </w:tc>
        <w:tc>
          <w:tcPr>
            <w:tcW w:w="0" w:type="auto"/>
            <w:tcBorders>
              <w:top w:val="nil"/>
              <w:left w:val="single" w:sz="8" w:space="0" w:color="auto"/>
              <w:bottom w:val="nil"/>
              <w:right w:val="single" w:sz="4" w:space="0" w:color="000000"/>
            </w:tcBorders>
            <w:shd w:val="clear" w:color="auto" w:fill="auto"/>
            <w:vAlign w:val="center"/>
            <w:hideMark/>
          </w:tcPr>
          <w:p w14:paraId="62A7FE6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nil"/>
              <w:right w:val="single" w:sz="4" w:space="0" w:color="000000"/>
            </w:tcBorders>
            <w:shd w:val="clear" w:color="auto" w:fill="auto"/>
            <w:vAlign w:val="center"/>
            <w:hideMark/>
          </w:tcPr>
          <w:p w14:paraId="61D8DBF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577A6A7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nil"/>
              <w:right w:val="single" w:sz="4" w:space="0" w:color="000000"/>
            </w:tcBorders>
            <w:shd w:val="clear" w:color="auto" w:fill="auto"/>
            <w:vAlign w:val="center"/>
            <w:hideMark/>
          </w:tcPr>
          <w:p w14:paraId="0E524C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24</w:t>
            </w:r>
          </w:p>
        </w:tc>
        <w:tc>
          <w:tcPr>
            <w:tcW w:w="0" w:type="auto"/>
            <w:tcBorders>
              <w:top w:val="nil"/>
              <w:left w:val="nil"/>
              <w:bottom w:val="nil"/>
              <w:right w:val="single" w:sz="8" w:space="0" w:color="auto"/>
            </w:tcBorders>
            <w:shd w:val="clear" w:color="auto" w:fill="auto"/>
            <w:vAlign w:val="center"/>
            <w:hideMark/>
          </w:tcPr>
          <w:p w14:paraId="06439C2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6ACB1FE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nil"/>
              <w:right w:val="single" w:sz="4" w:space="0" w:color="000000"/>
            </w:tcBorders>
            <w:shd w:val="clear" w:color="auto" w:fill="auto"/>
            <w:vAlign w:val="center"/>
            <w:hideMark/>
          </w:tcPr>
          <w:p w14:paraId="0D9475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nil"/>
              <w:left w:val="nil"/>
              <w:bottom w:val="nil"/>
              <w:right w:val="single" w:sz="4" w:space="0" w:color="000000"/>
            </w:tcBorders>
            <w:shd w:val="clear" w:color="auto" w:fill="auto"/>
            <w:vAlign w:val="center"/>
            <w:hideMark/>
          </w:tcPr>
          <w:p w14:paraId="137453A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nil"/>
            </w:tcBorders>
            <w:shd w:val="clear" w:color="auto" w:fill="auto"/>
            <w:vAlign w:val="center"/>
            <w:hideMark/>
          </w:tcPr>
          <w:p w14:paraId="70B92E2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auto"/>
              <w:bottom w:val="nil"/>
              <w:right w:val="single" w:sz="4" w:space="0" w:color="auto"/>
            </w:tcBorders>
            <w:shd w:val="clear" w:color="FFFFCC" w:fill="FFFFFF"/>
            <w:vAlign w:val="center"/>
            <w:hideMark/>
          </w:tcPr>
          <w:p w14:paraId="0B2BEF1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4" w:space="0" w:color="auto"/>
            </w:tcBorders>
            <w:shd w:val="clear" w:color="FFFFCC" w:fill="FFFFFF"/>
            <w:vAlign w:val="center"/>
            <w:hideMark/>
          </w:tcPr>
          <w:p w14:paraId="2F7F773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4" w:space="0" w:color="auto"/>
            </w:tcBorders>
            <w:shd w:val="clear" w:color="FFFFCC" w:fill="FFFFFF"/>
            <w:vAlign w:val="center"/>
            <w:hideMark/>
          </w:tcPr>
          <w:p w14:paraId="480CF4C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4" w:space="0" w:color="auto"/>
            </w:tcBorders>
            <w:shd w:val="clear" w:color="FFFFCC" w:fill="FFFFFF"/>
            <w:vAlign w:val="center"/>
            <w:hideMark/>
          </w:tcPr>
          <w:p w14:paraId="3417964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8" w:space="0" w:color="auto"/>
            </w:tcBorders>
            <w:shd w:val="clear" w:color="FFFFCC" w:fill="FFFFFF"/>
            <w:vAlign w:val="center"/>
            <w:hideMark/>
          </w:tcPr>
          <w:p w14:paraId="07EC80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xml:space="preserve"> </w:t>
            </w:r>
          </w:p>
        </w:tc>
        <w:tc>
          <w:tcPr>
            <w:tcW w:w="0" w:type="auto"/>
            <w:tcBorders>
              <w:top w:val="nil"/>
              <w:left w:val="nil"/>
              <w:bottom w:val="nil"/>
              <w:right w:val="single" w:sz="4" w:space="0" w:color="auto"/>
            </w:tcBorders>
            <w:shd w:val="clear" w:color="auto" w:fill="auto"/>
            <w:vAlign w:val="center"/>
            <w:hideMark/>
          </w:tcPr>
          <w:p w14:paraId="171CBB3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4" w:space="0" w:color="auto"/>
            </w:tcBorders>
            <w:shd w:val="clear" w:color="auto" w:fill="auto"/>
            <w:vAlign w:val="center"/>
            <w:hideMark/>
          </w:tcPr>
          <w:p w14:paraId="44479A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4" w:space="0" w:color="auto"/>
            </w:tcBorders>
            <w:shd w:val="clear" w:color="auto" w:fill="auto"/>
            <w:vAlign w:val="center"/>
            <w:hideMark/>
          </w:tcPr>
          <w:p w14:paraId="09EDD9D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4" w:space="0" w:color="auto"/>
            </w:tcBorders>
            <w:shd w:val="clear" w:color="auto" w:fill="auto"/>
            <w:vAlign w:val="center"/>
            <w:hideMark/>
          </w:tcPr>
          <w:p w14:paraId="04CABCE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4" w:space="0" w:color="auto"/>
            </w:tcBorders>
            <w:shd w:val="clear" w:color="auto" w:fill="auto"/>
            <w:vAlign w:val="center"/>
            <w:hideMark/>
          </w:tcPr>
          <w:p w14:paraId="70BE0C2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8" w:space="0" w:color="auto"/>
            </w:tcBorders>
            <w:shd w:val="clear" w:color="auto" w:fill="auto"/>
            <w:vAlign w:val="center"/>
            <w:hideMark/>
          </w:tcPr>
          <w:p w14:paraId="45E47E3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auto"/>
            </w:tcBorders>
            <w:shd w:val="clear" w:color="auto" w:fill="auto"/>
            <w:vAlign w:val="center"/>
            <w:hideMark/>
          </w:tcPr>
          <w:p w14:paraId="69CB0C9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4" w:space="0" w:color="auto"/>
            </w:tcBorders>
            <w:shd w:val="clear" w:color="auto" w:fill="auto"/>
            <w:vAlign w:val="center"/>
            <w:hideMark/>
          </w:tcPr>
          <w:p w14:paraId="2DAE424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4" w:space="0" w:color="auto"/>
            </w:tcBorders>
            <w:shd w:val="clear" w:color="auto" w:fill="auto"/>
            <w:vAlign w:val="center"/>
            <w:hideMark/>
          </w:tcPr>
          <w:p w14:paraId="1130DC8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nil"/>
              <w:right w:val="single" w:sz="8" w:space="0" w:color="auto"/>
            </w:tcBorders>
            <w:shd w:val="clear" w:color="auto" w:fill="auto"/>
            <w:vAlign w:val="center"/>
            <w:hideMark/>
          </w:tcPr>
          <w:p w14:paraId="1A891F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4279FC9B" w14:textId="77777777" w:rsidTr="00BA665B">
        <w:trPr>
          <w:trHeight w:val="360"/>
        </w:trPr>
        <w:tc>
          <w:tcPr>
            <w:tcW w:w="0" w:type="auto"/>
            <w:tcBorders>
              <w:top w:val="single" w:sz="8" w:space="0" w:color="auto"/>
              <w:left w:val="single" w:sz="8" w:space="0" w:color="auto"/>
              <w:bottom w:val="single" w:sz="8" w:space="0" w:color="auto"/>
              <w:right w:val="single" w:sz="8" w:space="0" w:color="000000"/>
            </w:tcBorders>
            <w:shd w:val="clear" w:color="auto" w:fill="auto"/>
            <w:vAlign w:val="bottom"/>
            <w:hideMark/>
          </w:tcPr>
          <w:p w14:paraId="59109E09" w14:textId="77777777" w:rsidR="00BA665B" w:rsidRPr="00BA665B" w:rsidRDefault="00BA665B" w:rsidP="00BA665B">
            <w:pPr>
              <w:spacing w:after="0" w:line="240" w:lineRule="auto"/>
              <w:rPr>
                <w:rFonts w:ascii="Times New Roman" w:hAnsi="Times New Roman"/>
                <w:b/>
                <w:bCs/>
                <w:sz w:val="16"/>
                <w:szCs w:val="16"/>
              </w:rPr>
            </w:pPr>
            <w:r w:rsidRPr="00BA665B">
              <w:rPr>
                <w:rFonts w:ascii="Times New Roman" w:hAnsi="Times New Roman"/>
                <w:b/>
                <w:bCs/>
                <w:sz w:val="16"/>
                <w:szCs w:val="16"/>
              </w:rPr>
              <w:t>ДУП</w:t>
            </w:r>
          </w:p>
        </w:tc>
        <w:tc>
          <w:tcPr>
            <w:tcW w:w="0" w:type="auto"/>
            <w:tcBorders>
              <w:top w:val="single" w:sz="8" w:space="0" w:color="auto"/>
              <w:left w:val="nil"/>
              <w:bottom w:val="single" w:sz="8" w:space="0" w:color="auto"/>
              <w:right w:val="nil"/>
            </w:tcBorders>
            <w:shd w:val="clear" w:color="auto" w:fill="auto"/>
            <w:vAlign w:val="bottom"/>
            <w:hideMark/>
          </w:tcPr>
          <w:p w14:paraId="6D8BB222" w14:textId="77777777" w:rsidR="00BA665B" w:rsidRPr="00BA665B" w:rsidRDefault="00BA665B" w:rsidP="00BA665B">
            <w:pPr>
              <w:spacing w:after="0" w:line="240" w:lineRule="auto"/>
              <w:rPr>
                <w:rFonts w:ascii="Times New Roman" w:hAnsi="Times New Roman"/>
                <w:b/>
                <w:bCs/>
                <w:sz w:val="16"/>
                <w:szCs w:val="16"/>
              </w:rPr>
            </w:pPr>
            <w:r w:rsidRPr="00BA665B">
              <w:rPr>
                <w:rFonts w:ascii="Times New Roman" w:hAnsi="Times New Roman"/>
                <w:b/>
                <w:bCs/>
                <w:sz w:val="16"/>
                <w:szCs w:val="16"/>
              </w:rPr>
              <w:t>Дополнительные учебные предметы</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33DAD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103B975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5929BCD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313F8FC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6E7C8EA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3B7A6F9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30</w:t>
            </w:r>
          </w:p>
        </w:tc>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6316FD1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03F85F6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6A6FE80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62251B9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449FB7B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single" w:sz="8" w:space="0" w:color="auto"/>
              <w:left w:val="single" w:sz="8" w:space="0" w:color="auto"/>
              <w:bottom w:val="single" w:sz="8" w:space="0" w:color="auto"/>
              <w:right w:val="single" w:sz="4" w:space="0" w:color="000000"/>
            </w:tcBorders>
            <w:shd w:val="clear" w:color="FFFFCC" w:fill="FFFFFF"/>
            <w:vAlign w:val="center"/>
            <w:hideMark/>
          </w:tcPr>
          <w:p w14:paraId="3E587F4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6417109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63E5711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7430443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14:paraId="7AB5C90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2AEEADE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2192109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7B9462D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06A11C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6DDA31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B907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6351E2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576E572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3F134C8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6B1E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79481C38" w14:textId="77777777" w:rsidTr="00BA665B">
        <w:trPr>
          <w:trHeight w:val="405"/>
        </w:trPr>
        <w:tc>
          <w:tcPr>
            <w:tcW w:w="0" w:type="auto"/>
            <w:tcBorders>
              <w:top w:val="nil"/>
              <w:left w:val="single" w:sz="8" w:space="0" w:color="auto"/>
              <w:bottom w:val="nil"/>
              <w:right w:val="single" w:sz="4" w:space="0" w:color="auto"/>
            </w:tcBorders>
            <w:shd w:val="clear" w:color="auto" w:fill="auto"/>
            <w:vAlign w:val="center"/>
            <w:hideMark/>
          </w:tcPr>
          <w:p w14:paraId="5CDCA012"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ДУП.01</w:t>
            </w:r>
          </w:p>
        </w:tc>
        <w:tc>
          <w:tcPr>
            <w:tcW w:w="0" w:type="auto"/>
            <w:tcBorders>
              <w:top w:val="nil"/>
              <w:left w:val="single" w:sz="4" w:space="0" w:color="auto"/>
              <w:bottom w:val="nil"/>
              <w:right w:val="nil"/>
            </w:tcBorders>
            <w:shd w:val="clear" w:color="auto" w:fill="auto"/>
            <w:vAlign w:val="bottom"/>
            <w:hideMark/>
          </w:tcPr>
          <w:p w14:paraId="16F5C39C"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Черчение</w:t>
            </w:r>
          </w:p>
        </w:tc>
        <w:tc>
          <w:tcPr>
            <w:tcW w:w="0" w:type="auto"/>
            <w:tcBorders>
              <w:top w:val="nil"/>
              <w:left w:val="single" w:sz="8" w:space="0" w:color="auto"/>
              <w:bottom w:val="nil"/>
              <w:right w:val="single" w:sz="4" w:space="0" w:color="auto"/>
            </w:tcBorders>
            <w:shd w:val="clear" w:color="auto" w:fill="auto"/>
            <w:vAlign w:val="center"/>
            <w:hideMark/>
          </w:tcPr>
          <w:p w14:paraId="6D5DEED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nil"/>
              <w:right w:val="single" w:sz="4" w:space="0" w:color="auto"/>
            </w:tcBorders>
            <w:shd w:val="clear" w:color="auto" w:fill="auto"/>
            <w:vAlign w:val="center"/>
            <w:hideMark/>
          </w:tcPr>
          <w:p w14:paraId="479FBC2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nil"/>
              <w:right w:val="single" w:sz="4" w:space="0" w:color="auto"/>
            </w:tcBorders>
            <w:shd w:val="clear" w:color="auto" w:fill="auto"/>
            <w:vAlign w:val="center"/>
            <w:hideMark/>
          </w:tcPr>
          <w:p w14:paraId="5601806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nil"/>
              <w:right w:val="single" w:sz="8" w:space="0" w:color="auto"/>
            </w:tcBorders>
            <w:shd w:val="clear" w:color="auto" w:fill="auto"/>
            <w:vAlign w:val="center"/>
            <w:hideMark/>
          </w:tcPr>
          <w:p w14:paraId="12A8BD2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nil"/>
              <w:right w:val="nil"/>
            </w:tcBorders>
            <w:shd w:val="clear" w:color="auto" w:fill="auto"/>
            <w:vAlign w:val="center"/>
            <w:hideMark/>
          </w:tcPr>
          <w:p w14:paraId="6E6D35B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nil"/>
              <w:right w:val="single" w:sz="4" w:space="0" w:color="auto"/>
            </w:tcBorders>
            <w:shd w:val="clear" w:color="auto" w:fill="auto"/>
            <w:vAlign w:val="center"/>
            <w:hideMark/>
          </w:tcPr>
          <w:p w14:paraId="6EB1AD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single" w:sz="8" w:space="0" w:color="auto"/>
              <w:left w:val="nil"/>
              <w:bottom w:val="nil"/>
              <w:right w:val="single" w:sz="4" w:space="0" w:color="auto"/>
            </w:tcBorders>
            <w:shd w:val="clear" w:color="auto" w:fill="auto"/>
            <w:vAlign w:val="center"/>
            <w:hideMark/>
          </w:tcPr>
          <w:p w14:paraId="31657D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nil"/>
              <w:right w:val="single" w:sz="4" w:space="0" w:color="auto"/>
            </w:tcBorders>
            <w:shd w:val="clear" w:color="auto" w:fill="auto"/>
            <w:vAlign w:val="center"/>
            <w:hideMark/>
          </w:tcPr>
          <w:p w14:paraId="1D9B8DB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single" w:sz="8" w:space="0" w:color="auto"/>
              <w:left w:val="nil"/>
              <w:bottom w:val="nil"/>
              <w:right w:val="single" w:sz="4" w:space="0" w:color="auto"/>
            </w:tcBorders>
            <w:shd w:val="clear" w:color="auto" w:fill="auto"/>
            <w:vAlign w:val="center"/>
            <w:hideMark/>
          </w:tcPr>
          <w:p w14:paraId="7399537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30</w:t>
            </w:r>
          </w:p>
        </w:tc>
        <w:tc>
          <w:tcPr>
            <w:tcW w:w="0" w:type="auto"/>
            <w:tcBorders>
              <w:top w:val="nil"/>
              <w:left w:val="nil"/>
              <w:bottom w:val="nil"/>
              <w:right w:val="single" w:sz="8" w:space="0" w:color="auto"/>
            </w:tcBorders>
            <w:shd w:val="clear" w:color="auto" w:fill="auto"/>
            <w:vAlign w:val="center"/>
            <w:hideMark/>
          </w:tcPr>
          <w:p w14:paraId="5C22F0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nil"/>
              <w:right w:val="single" w:sz="4" w:space="0" w:color="auto"/>
            </w:tcBorders>
            <w:shd w:val="clear" w:color="auto" w:fill="auto"/>
            <w:vAlign w:val="center"/>
            <w:hideMark/>
          </w:tcPr>
          <w:p w14:paraId="436B0E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nil"/>
              <w:right w:val="single" w:sz="4" w:space="0" w:color="auto"/>
            </w:tcBorders>
            <w:shd w:val="clear" w:color="auto" w:fill="auto"/>
            <w:vAlign w:val="center"/>
            <w:hideMark/>
          </w:tcPr>
          <w:p w14:paraId="7D23961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single" w:sz="8" w:space="0" w:color="auto"/>
              <w:left w:val="nil"/>
              <w:bottom w:val="nil"/>
              <w:right w:val="single" w:sz="4" w:space="0" w:color="auto"/>
            </w:tcBorders>
            <w:shd w:val="clear" w:color="auto" w:fill="auto"/>
            <w:vAlign w:val="center"/>
            <w:hideMark/>
          </w:tcPr>
          <w:p w14:paraId="5942562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nil"/>
              <w:right w:val="nil"/>
            </w:tcBorders>
            <w:shd w:val="clear" w:color="auto" w:fill="auto"/>
            <w:vAlign w:val="center"/>
            <w:hideMark/>
          </w:tcPr>
          <w:p w14:paraId="60F0405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BE0C3C2"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C2E33B"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945514"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090C9D7"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0D9C1453"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C4781D"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40C0B6"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A2DC73B"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940F65B"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C37C552"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4299A079"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AAE18F4"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3FFF7B3"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DCE4434"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5D1B3EE1"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r>
      <w:tr w:rsidR="00BA665B" w:rsidRPr="00BA665B" w14:paraId="40BD00B5" w14:textId="77777777" w:rsidTr="00BA665B">
        <w:trPr>
          <w:trHeight w:val="555"/>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E6F926B" w14:textId="77777777" w:rsidR="00BA665B" w:rsidRPr="00BA665B" w:rsidRDefault="00BA665B" w:rsidP="00BA665B">
            <w:pPr>
              <w:spacing w:after="0" w:line="240" w:lineRule="auto"/>
              <w:rPr>
                <w:rFonts w:ascii="Times New Roman" w:hAnsi="Times New Roman"/>
                <w:b/>
                <w:bCs/>
                <w:sz w:val="16"/>
                <w:szCs w:val="16"/>
              </w:rPr>
            </w:pPr>
            <w:r w:rsidRPr="00BA665B">
              <w:rPr>
                <w:rFonts w:ascii="Times New Roman" w:hAnsi="Times New Roman"/>
                <w:b/>
                <w:bCs/>
                <w:sz w:val="16"/>
                <w:szCs w:val="16"/>
              </w:rPr>
              <w:t>ПОК</w:t>
            </w:r>
          </w:p>
        </w:tc>
        <w:tc>
          <w:tcPr>
            <w:tcW w:w="0" w:type="auto"/>
            <w:tcBorders>
              <w:top w:val="single" w:sz="8" w:space="0" w:color="auto"/>
              <w:left w:val="nil"/>
              <w:bottom w:val="single" w:sz="8" w:space="0" w:color="auto"/>
              <w:right w:val="nil"/>
            </w:tcBorders>
            <w:shd w:val="clear" w:color="auto" w:fill="auto"/>
            <w:vAlign w:val="bottom"/>
            <w:hideMark/>
          </w:tcPr>
          <w:p w14:paraId="7950F94B" w14:textId="77777777" w:rsidR="00BA665B" w:rsidRPr="00BA665B" w:rsidRDefault="00BA665B" w:rsidP="00BA665B">
            <w:pPr>
              <w:spacing w:after="0" w:line="240" w:lineRule="auto"/>
              <w:rPr>
                <w:rFonts w:ascii="Times New Roman" w:hAnsi="Times New Roman"/>
                <w:b/>
                <w:bCs/>
                <w:sz w:val="16"/>
                <w:szCs w:val="16"/>
              </w:rPr>
            </w:pPr>
            <w:r w:rsidRPr="00BA665B">
              <w:rPr>
                <w:rFonts w:ascii="Times New Roman" w:hAnsi="Times New Roman"/>
                <w:b/>
                <w:bCs/>
                <w:sz w:val="16"/>
                <w:szCs w:val="16"/>
              </w:rPr>
              <w:t>Профессионально-ориентированный курс</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278BE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4" w:space="0" w:color="auto"/>
              <w:bottom w:val="single" w:sz="8" w:space="0" w:color="auto"/>
              <w:right w:val="single" w:sz="4" w:space="0" w:color="auto"/>
            </w:tcBorders>
            <w:shd w:val="clear" w:color="auto" w:fill="auto"/>
            <w:vAlign w:val="center"/>
            <w:hideMark/>
          </w:tcPr>
          <w:p w14:paraId="5D20438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CC6CF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7CF3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3E854A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A7BCE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AB5C3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A0F81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FDD83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001581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E9E21E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17</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387A52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22</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5D8027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6AE370A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nil"/>
              <w:left w:val="single" w:sz="8" w:space="0" w:color="auto"/>
              <w:bottom w:val="nil"/>
              <w:right w:val="single" w:sz="4" w:space="0" w:color="auto"/>
            </w:tcBorders>
            <w:shd w:val="clear" w:color="auto" w:fill="auto"/>
            <w:vAlign w:val="center"/>
            <w:hideMark/>
          </w:tcPr>
          <w:p w14:paraId="3264FC26"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single" w:sz="4" w:space="0" w:color="auto"/>
              <w:bottom w:val="nil"/>
              <w:right w:val="single" w:sz="4" w:space="0" w:color="auto"/>
            </w:tcBorders>
            <w:shd w:val="clear" w:color="auto" w:fill="auto"/>
            <w:vAlign w:val="center"/>
            <w:hideMark/>
          </w:tcPr>
          <w:p w14:paraId="672A1D09"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nil"/>
              <w:right w:val="single" w:sz="4" w:space="0" w:color="auto"/>
            </w:tcBorders>
            <w:shd w:val="clear" w:color="auto" w:fill="auto"/>
            <w:vAlign w:val="center"/>
            <w:hideMark/>
          </w:tcPr>
          <w:p w14:paraId="55A8DD4D"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nil"/>
              <w:right w:val="single" w:sz="4" w:space="0" w:color="auto"/>
            </w:tcBorders>
            <w:shd w:val="clear" w:color="auto" w:fill="auto"/>
            <w:vAlign w:val="center"/>
            <w:hideMark/>
          </w:tcPr>
          <w:p w14:paraId="4A3EB68D"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single" w:sz="4" w:space="0" w:color="auto"/>
              <w:bottom w:val="nil"/>
              <w:right w:val="single" w:sz="8" w:space="0" w:color="auto"/>
            </w:tcBorders>
            <w:shd w:val="clear" w:color="auto" w:fill="auto"/>
            <w:vAlign w:val="center"/>
            <w:hideMark/>
          </w:tcPr>
          <w:p w14:paraId="62EE286C"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single" w:sz="8" w:space="0" w:color="auto"/>
              <w:bottom w:val="nil"/>
              <w:right w:val="single" w:sz="4" w:space="0" w:color="auto"/>
            </w:tcBorders>
            <w:shd w:val="clear" w:color="auto" w:fill="auto"/>
            <w:vAlign w:val="center"/>
            <w:hideMark/>
          </w:tcPr>
          <w:p w14:paraId="659191F8"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single" w:sz="4" w:space="0" w:color="auto"/>
              <w:bottom w:val="nil"/>
              <w:right w:val="single" w:sz="4" w:space="0" w:color="auto"/>
            </w:tcBorders>
            <w:shd w:val="clear" w:color="auto" w:fill="auto"/>
            <w:vAlign w:val="center"/>
            <w:hideMark/>
          </w:tcPr>
          <w:p w14:paraId="1C99D606"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nil"/>
              <w:right w:val="single" w:sz="4" w:space="0" w:color="auto"/>
            </w:tcBorders>
            <w:shd w:val="clear" w:color="auto" w:fill="auto"/>
            <w:vAlign w:val="center"/>
            <w:hideMark/>
          </w:tcPr>
          <w:p w14:paraId="54B4727B"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nil"/>
              <w:right w:val="single" w:sz="4" w:space="0" w:color="auto"/>
            </w:tcBorders>
            <w:shd w:val="clear" w:color="auto" w:fill="auto"/>
            <w:vAlign w:val="center"/>
            <w:hideMark/>
          </w:tcPr>
          <w:p w14:paraId="2998AB68"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nil"/>
              <w:right w:val="single" w:sz="4" w:space="0" w:color="auto"/>
            </w:tcBorders>
            <w:shd w:val="clear" w:color="auto" w:fill="auto"/>
            <w:vAlign w:val="center"/>
            <w:hideMark/>
          </w:tcPr>
          <w:p w14:paraId="60F47CA3"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single" w:sz="4" w:space="0" w:color="auto"/>
              <w:bottom w:val="nil"/>
              <w:right w:val="single" w:sz="8" w:space="0" w:color="auto"/>
            </w:tcBorders>
            <w:shd w:val="clear" w:color="auto" w:fill="auto"/>
            <w:vAlign w:val="center"/>
            <w:hideMark/>
          </w:tcPr>
          <w:p w14:paraId="1E5E5A79"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nil"/>
              <w:right w:val="single" w:sz="4" w:space="0" w:color="auto"/>
            </w:tcBorders>
            <w:shd w:val="clear" w:color="auto" w:fill="auto"/>
            <w:vAlign w:val="center"/>
            <w:hideMark/>
          </w:tcPr>
          <w:p w14:paraId="24C1A4F5"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single" w:sz="4" w:space="0" w:color="auto"/>
              <w:bottom w:val="nil"/>
              <w:right w:val="single" w:sz="4" w:space="0" w:color="auto"/>
            </w:tcBorders>
            <w:shd w:val="clear" w:color="auto" w:fill="auto"/>
            <w:vAlign w:val="center"/>
            <w:hideMark/>
          </w:tcPr>
          <w:p w14:paraId="33E20C0B"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nil"/>
              <w:bottom w:val="nil"/>
              <w:right w:val="single" w:sz="4" w:space="0" w:color="auto"/>
            </w:tcBorders>
            <w:shd w:val="clear" w:color="auto" w:fill="auto"/>
            <w:vAlign w:val="center"/>
            <w:hideMark/>
          </w:tcPr>
          <w:p w14:paraId="01F4CEF4"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c>
          <w:tcPr>
            <w:tcW w:w="0" w:type="auto"/>
            <w:tcBorders>
              <w:top w:val="nil"/>
              <w:left w:val="single" w:sz="4" w:space="0" w:color="auto"/>
              <w:bottom w:val="nil"/>
              <w:right w:val="single" w:sz="8" w:space="0" w:color="auto"/>
            </w:tcBorders>
            <w:shd w:val="clear" w:color="auto" w:fill="auto"/>
            <w:vAlign w:val="center"/>
            <w:hideMark/>
          </w:tcPr>
          <w:p w14:paraId="27B408A9" w14:textId="77777777" w:rsidR="00BA665B" w:rsidRPr="00BA665B" w:rsidRDefault="00BA665B" w:rsidP="00BA665B">
            <w:pPr>
              <w:spacing w:after="0" w:line="240" w:lineRule="auto"/>
              <w:jc w:val="center"/>
              <w:rPr>
                <w:rFonts w:ascii="Times New Roman" w:hAnsi="Times New Roman"/>
                <w:b/>
                <w:bCs/>
                <w:color w:val="000000"/>
                <w:sz w:val="16"/>
                <w:szCs w:val="16"/>
              </w:rPr>
            </w:pPr>
            <w:r w:rsidRPr="00BA665B">
              <w:rPr>
                <w:rFonts w:ascii="Times New Roman" w:hAnsi="Times New Roman"/>
                <w:b/>
                <w:bCs/>
                <w:color w:val="000000"/>
                <w:sz w:val="16"/>
                <w:szCs w:val="16"/>
              </w:rPr>
              <w:t> </w:t>
            </w:r>
          </w:p>
        </w:tc>
      </w:tr>
      <w:tr w:rsidR="00BA665B" w:rsidRPr="00BA665B" w14:paraId="48C4FEB4" w14:textId="77777777" w:rsidTr="00BA665B">
        <w:trPr>
          <w:trHeight w:val="495"/>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2DD0EAE9"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ПОК.01</w:t>
            </w:r>
          </w:p>
        </w:tc>
        <w:tc>
          <w:tcPr>
            <w:tcW w:w="0" w:type="auto"/>
            <w:tcBorders>
              <w:top w:val="nil"/>
              <w:left w:val="nil"/>
              <w:bottom w:val="single" w:sz="8" w:space="0" w:color="auto"/>
              <w:right w:val="nil"/>
            </w:tcBorders>
            <w:shd w:val="clear" w:color="auto" w:fill="auto"/>
            <w:vAlign w:val="center"/>
            <w:hideMark/>
          </w:tcPr>
          <w:p w14:paraId="42D0A73D"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Введение в специальность (вкл.индивидуальный проект)</w:t>
            </w: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59ACAAA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501B73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4" w:space="0" w:color="auto"/>
            </w:tcBorders>
            <w:shd w:val="clear" w:color="auto" w:fill="auto"/>
            <w:vAlign w:val="center"/>
            <w:hideMark/>
          </w:tcPr>
          <w:p w14:paraId="4837577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E236D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8" w:space="0" w:color="auto"/>
              <w:right w:val="nil"/>
            </w:tcBorders>
            <w:shd w:val="clear" w:color="auto" w:fill="auto"/>
            <w:vAlign w:val="center"/>
            <w:hideMark/>
          </w:tcPr>
          <w:p w14:paraId="001BC9D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30</w:t>
            </w: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451A29F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17C80C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4" w:space="0" w:color="auto"/>
            </w:tcBorders>
            <w:shd w:val="clear" w:color="auto" w:fill="auto"/>
            <w:vAlign w:val="center"/>
            <w:hideMark/>
          </w:tcPr>
          <w:p w14:paraId="7099F51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nil"/>
              <w:left w:val="nil"/>
              <w:bottom w:val="single" w:sz="8" w:space="0" w:color="auto"/>
              <w:right w:val="single" w:sz="4" w:space="0" w:color="auto"/>
            </w:tcBorders>
            <w:shd w:val="clear" w:color="auto" w:fill="auto"/>
            <w:vAlign w:val="center"/>
            <w:hideMark/>
          </w:tcPr>
          <w:p w14:paraId="5D5CB42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877D73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4" w:space="0" w:color="auto"/>
            </w:tcBorders>
            <w:shd w:val="clear" w:color="auto" w:fill="auto"/>
            <w:vAlign w:val="center"/>
            <w:hideMark/>
          </w:tcPr>
          <w:p w14:paraId="388848C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17</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5F5CAE1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22</w:t>
            </w:r>
          </w:p>
        </w:tc>
        <w:tc>
          <w:tcPr>
            <w:tcW w:w="0" w:type="auto"/>
            <w:tcBorders>
              <w:top w:val="nil"/>
              <w:left w:val="nil"/>
              <w:bottom w:val="single" w:sz="8" w:space="0" w:color="auto"/>
              <w:right w:val="single" w:sz="4" w:space="0" w:color="auto"/>
            </w:tcBorders>
            <w:shd w:val="clear" w:color="auto" w:fill="auto"/>
            <w:vAlign w:val="center"/>
            <w:hideMark/>
          </w:tcPr>
          <w:p w14:paraId="018EAFB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8" w:space="0" w:color="auto"/>
              <w:right w:val="nil"/>
            </w:tcBorders>
            <w:shd w:val="clear" w:color="auto" w:fill="auto"/>
            <w:vAlign w:val="center"/>
            <w:hideMark/>
          </w:tcPr>
          <w:p w14:paraId="59F8151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single" w:sz="4" w:space="0" w:color="auto"/>
              <w:left w:val="single" w:sz="8" w:space="0" w:color="auto"/>
              <w:bottom w:val="single" w:sz="8" w:space="0" w:color="auto"/>
              <w:right w:val="single" w:sz="4" w:space="0" w:color="auto"/>
            </w:tcBorders>
            <w:shd w:val="clear" w:color="FFFFCC" w:fill="FFFFFF"/>
            <w:vAlign w:val="center"/>
            <w:hideMark/>
          </w:tcPr>
          <w:p w14:paraId="1D4EC94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FFFFCC" w:fill="FFFFFF"/>
            <w:vAlign w:val="center"/>
            <w:hideMark/>
          </w:tcPr>
          <w:p w14:paraId="728BD87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FFFFCC" w:fill="FFFFFF"/>
            <w:vAlign w:val="center"/>
            <w:hideMark/>
          </w:tcPr>
          <w:p w14:paraId="79FC583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FFFFCC" w:fill="FFFFFF"/>
            <w:vAlign w:val="center"/>
            <w:hideMark/>
          </w:tcPr>
          <w:p w14:paraId="60D15A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8" w:space="0" w:color="auto"/>
            </w:tcBorders>
            <w:shd w:val="clear" w:color="FFFFCC" w:fill="FFFFFF"/>
            <w:vAlign w:val="center"/>
            <w:hideMark/>
          </w:tcPr>
          <w:p w14:paraId="5A87BC3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244CDDB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33E30E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28B1F2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4DBEF89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3254108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E09CF3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395EA3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7EA22D8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2EB9349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2224B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r>
      <w:tr w:rsidR="00BA665B" w:rsidRPr="00BA665B" w14:paraId="3EA19232" w14:textId="77777777" w:rsidTr="00BA665B">
        <w:trPr>
          <w:trHeight w:val="480"/>
        </w:trPr>
        <w:tc>
          <w:tcPr>
            <w:tcW w:w="0" w:type="auto"/>
            <w:tcBorders>
              <w:top w:val="nil"/>
              <w:left w:val="single" w:sz="8" w:space="0" w:color="auto"/>
              <w:bottom w:val="single" w:sz="8" w:space="0" w:color="auto"/>
              <w:right w:val="single" w:sz="8" w:space="0" w:color="000000"/>
            </w:tcBorders>
            <w:shd w:val="clear" w:color="FFFFCC" w:fill="FFFFFF"/>
            <w:vAlign w:val="center"/>
            <w:hideMark/>
          </w:tcPr>
          <w:p w14:paraId="486C19AE"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СГ.00</w:t>
            </w:r>
          </w:p>
        </w:tc>
        <w:tc>
          <w:tcPr>
            <w:tcW w:w="0" w:type="auto"/>
            <w:tcBorders>
              <w:top w:val="nil"/>
              <w:left w:val="nil"/>
              <w:bottom w:val="single" w:sz="8" w:space="0" w:color="auto"/>
              <w:right w:val="single" w:sz="8" w:space="0" w:color="000000"/>
            </w:tcBorders>
            <w:shd w:val="clear" w:color="FFFFCC" w:fill="FFFFFF"/>
            <w:vAlign w:val="center"/>
            <w:hideMark/>
          </w:tcPr>
          <w:p w14:paraId="7621FD54"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Социально-гуманитарный цикл</w:t>
            </w:r>
          </w:p>
        </w:tc>
        <w:tc>
          <w:tcPr>
            <w:tcW w:w="0" w:type="auto"/>
            <w:gridSpan w:val="4"/>
            <w:tcBorders>
              <w:top w:val="nil"/>
              <w:left w:val="nil"/>
              <w:bottom w:val="nil"/>
              <w:right w:val="nil"/>
            </w:tcBorders>
            <w:shd w:val="clear" w:color="auto" w:fill="auto"/>
            <w:noWrap/>
            <w:vAlign w:val="center"/>
            <w:hideMark/>
          </w:tcPr>
          <w:p w14:paraId="1100668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8" w:space="0" w:color="auto"/>
              <w:bottom w:val="single" w:sz="8" w:space="0" w:color="auto"/>
              <w:right w:val="nil"/>
            </w:tcBorders>
            <w:shd w:val="clear" w:color="auto" w:fill="auto"/>
            <w:noWrap/>
            <w:vAlign w:val="center"/>
            <w:hideMark/>
          </w:tcPr>
          <w:p w14:paraId="576AB30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8" w:space="0" w:color="auto"/>
              <w:bottom w:val="single" w:sz="8" w:space="0" w:color="auto"/>
              <w:right w:val="single" w:sz="4" w:space="0" w:color="auto"/>
            </w:tcBorders>
            <w:shd w:val="clear" w:color="FFFFCC" w:fill="FFFFFF"/>
            <w:vAlign w:val="center"/>
            <w:hideMark/>
          </w:tcPr>
          <w:p w14:paraId="336390F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525</w:t>
            </w:r>
          </w:p>
        </w:tc>
        <w:tc>
          <w:tcPr>
            <w:tcW w:w="0" w:type="auto"/>
            <w:tcBorders>
              <w:top w:val="nil"/>
              <w:left w:val="single" w:sz="4" w:space="0" w:color="auto"/>
              <w:bottom w:val="single" w:sz="8" w:space="0" w:color="auto"/>
              <w:right w:val="single" w:sz="4" w:space="0" w:color="auto"/>
            </w:tcBorders>
            <w:shd w:val="clear" w:color="FFFFCC" w:fill="FFFFFF"/>
            <w:vAlign w:val="center"/>
            <w:hideMark/>
          </w:tcPr>
          <w:p w14:paraId="0DBC9FF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9</w:t>
            </w:r>
          </w:p>
        </w:tc>
        <w:tc>
          <w:tcPr>
            <w:tcW w:w="0" w:type="auto"/>
            <w:tcBorders>
              <w:top w:val="nil"/>
              <w:left w:val="nil"/>
              <w:bottom w:val="single" w:sz="8" w:space="0" w:color="auto"/>
              <w:right w:val="single" w:sz="4" w:space="0" w:color="auto"/>
            </w:tcBorders>
            <w:shd w:val="clear" w:color="FFFFCC" w:fill="FFFFFF"/>
            <w:vAlign w:val="center"/>
            <w:hideMark/>
          </w:tcPr>
          <w:p w14:paraId="1851402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516</w:t>
            </w:r>
          </w:p>
        </w:tc>
        <w:tc>
          <w:tcPr>
            <w:tcW w:w="0" w:type="auto"/>
            <w:tcBorders>
              <w:top w:val="nil"/>
              <w:left w:val="nil"/>
              <w:bottom w:val="single" w:sz="8" w:space="0" w:color="auto"/>
              <w:right w:val="single" w:sz="4" w:space="0" w:color="auto"/>
            </w:tcBorders>
            <w:shd w:val="clear" w:color="FFFFCC" w:fill="FFFFFF"/>
            <w:vAlign w:val="center"/>
            <w:hideMark/>
          </w:tcPr>
          <w:p w14:paraId="0016592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8</w:t>
            </w:r>
          </w:p>
        </w:tc>
        <w:tc>
          <w:tcPr>
            <w:tcW w:w="0" w:type="auto"/>
            <w:tcBorders>
              <w:top w:val="nil"/>
              <w:left w:val="nil"/>
              <w:bottom w:val="single" w:sz="8" w:space="0" w:color="auto"/>
              <w:right w:val="single" w:sz="8" w:space="0" w:color="auto"/>
            </w:tcBorders>
            <w:shd w:val="clear" w:color="FFFFCC" w:fill="FFFFFF"/>
            <w:vAlign w:val="center"/>
            <w:hideMark/>
          </w:tcPr>
          <w:p w14:paraId="7467103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single" w:sz="8" w:space="0" w:color="auto"/>
              <w:bottom w:val="single" w:sz="8" w:space="0" w:color="auto"/>
              <w:right w:val="single" w:sz="4" w:space="0" w:color="000000"/>
            </w:tcBorders>
            <w:shd w:val="clear" w:color="FFFFCC" w:fill="FFFFFF"/>
            <w:vAlign w:val="center"/>
            <w:hideMark/>
          </w:tcPr>
          <w:p w14:paraId="30E6397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000000"/>
            </w:tcBorders>
            <w:shd w:val="clear" w:color="FFFFCC" w:fill="FFFFFF"/>
            <w:vAlign w:val="center"/>
            <w:hideMark/>
          </w:tcPr>
          <w:p w14:paraId="0B3875B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nil"/>
            </w:tcBorders>
            <w:shd w:val="clear" w:color="FFFFCC" w:fill="FFFFFF"/>
            <w:vAlign w:val="center"/>
            <w:hideMark/>
          </w:tcPr>
          <w:p w14:paraId="10087FE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000000"/>
              <w:bottom w:val="single" w:sz="8" w:space="0" w:color="auto"/>
              <w:right w:val="single" w:sz="8" w:space="0" w:color="auto"/>
            </w:tcBorders>
            <w:shd w:val="clear" w:color="FFFFCC" w:fill="FFFFFF"/>
            <w:vAlign w:val="center"/>
            <w:hideMark/>
          </w:tcPr>
          <w:p w14:paraId="312001B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4" w:space="0" w:color="000000"/>
            </w:tcBorders>
            <w:shd w:val="clear" w:color="FFFFCC" w:fill="FFFFFF"/>
            <w:vAlign w:val="center"/>
            <w:hideMark/>
          </w:tcPr>
          <w:p w14:paraId="33EE647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160</w:t>
            </w:r>
          </w:p>
        </w:tc>
        <w:tc>
          <w:tcPr>
            <w:tcW w:w="0" w:type="auto"/>
            <w:tcBorders>
              <w:top w:val="nil"/>
              <w:left w:val="nil"/>
              <w:bottom w:val="single" w:sz="8" w:space="0" w:color="auto"/>
              <w:right w:val="single" w:sz="4" w:space="0" w:color="000000"/>
            </w:tcBorders>
            <w:shd w:val="clear" w:color="FFFFCC" w:fill="FFFFFF"/>
            <w:vAlign w:val="center"/>
            <w:hideMark/>
          </w:tcPr>
          <w:p w14:paraId="5B909EF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4" w:space="0" w:color="000000"/>
            </w:tcBorders>
            <w:shd w:val="clear" w:color="FFFFCC" w:fill="FFFFFF"/>
            <w:vAlign w:val="center"/>
            <w:hideMark/>
          </w:tcPr>
          <w:p w14:paraId="562F47F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184</w:t>
            </w:r>
          </w:p>
        </w:tc>
        <w:tc>
          <w:tcPr>
            <w:tcW w:w="0" w:type="auto"/>
            <w:tcBorders>
              <w:top w:val="nil"/>
              <w:left w:val="nil"/>
              <w:bottom w:val="single" w:sz="8" w:space="0" w:color="auto"/>
              <w:right w:val="single" w:sz="4" w:space="0" w:color="000000"/>
            </w:tcBorders>
            <w:shd w:val="clear" w:color="FFFFCC" w:fill="FFFFFF"/>
            <w:vAlign w:val="center"/>
            <w:hideMark/>
          </w:tcPr>
          <w:p w14:paraId="6EE9A21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nil"/>
            </w:tcBorders>
            <w:shd w:val="clear" w:color="FFFFCC" w:fill="FFFFFF"/>
            <w:vAlign w:val="center"/>
            <w:hideMark/>
          </w:tcPr>
          <w:p w14:paraId="13FBCC0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344</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14:paraId="3DD0196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64</w:t>
            </w:r>
          </w:p>
        </w:tc>
        <w:tc>
          <w:tcPr>
            <w:tcW w:w="0" w:type="auto"/>
            <w:tcBorders>
              <w:top w:val="nil"/>
              <w:left w:val="nil"/>
              <w:bottom w:val="single" w:sz="8" w:space="0" w:color="auto"/>
              <w:right w:val="single" w:sz="4" w:space="0" w:color="000000"/>
            </w:tcBorders>
            <w:shd w:val="clear" w:color="FFFFCC" w:fill="FFFFFF"/>
            <w:vAlign w:val="center"/>
            <w:hideMark/>
          </w:tcPr>
          <w:p w14:paraId="736BD9A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4" w:space="0" w:color="000000"/>
            </w:tcBorders>
            <w:shd w:val="clear" w:color="FFFFCC" w:fill="FFFFFF"/>
            <w:vAlign w:val="center"/>
            <w:hideMark/>
          </w:tcPr>
          <w:p w14:paraId="0B8A26A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40</w:t>
            </w:r>
          </w:p>
        </w:tc>
        <w:tc>
          <w:tcPr>
            <w:tcW w:w="0" w:type="auto"/>
            <w:tcBorders>
              <w:top w:val="nil"/>
              <w:left w:val="nil"/>
              <w:bottom w:val="single" w:sz="8" w:space="0" w:color="auto"/>
              <w:right w:val="single" w:sz="4" w:space="0" w:color="000000"/>
            </w:tcBorders>
            <w:shd w:val="clear" w:color="FFFFCC" w:fill="FFFFFF"/>
            <w:vAlign w:val="center"/>
            <w:hideMark/>
          </w:tcPr>
          <w:p w14:paraId="4DF98AB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4" w:space="0" w:color="000000"/>
            </w:tcBorders>
            <w:shd w:val="clear" w:color="FFFFCC" w:fill="FFFFFF"/>
            <w:vAlign w:val="center"/>
            <w:hideMark/>
          </w:tcPr>
          <w:p w14:paraId="794A80B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nil"/>
            </w:tcBorders>
            <w:shd w:val="clear" w:color="FFFFCC" w:fill="FFFFFF"/>
            <w:vAlign w:val="center"/>
            <w:hideMark/>
          </w:tcPr>
          <w:p w14:paraId="3A38D33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104</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14:paraId="310B734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68</w:t>
            </w:r>
          </w:p>
        </w:tc>
        <w:tc>
          <w:tcPr>
            <w:tcW w:w="0" w:type="auto"/>
            <w:tcBorders>
              <w:top w:val="nil"/>
              <w:left w:val="nil"/>
              <w:bottom w:val="single" w:sz="8" w:space="0" w:color="auto"/>
              <w:right w:val="single" w:sz="4" w:space="0" w:color="000000"/>
            </w:tcBorders>
            <w:shd w:val="clear" w:color="FFFFCC" w:fill="FFFFFF"/>
            <w:vAlign w:val="center"/>
            <w:hideMark/>
          </w:tcPr>
          <w:p w14:paraId="1F52D25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4" w:space="0" w:color="000000"/>
            </w:tcBorders>
            <w:shd w:val="clear" w:color="FFFFCC" w:fill="FFFFFF"/>
            <w:vAlign w:val="center"/>
            <w:hideMark/>
          </w:tcPr>
          <w:p w14:paraId="475B77F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8" w:space="0" w:color="auto"/>
            </w:tcBorders>
            <w:shd w:val="clear" w:color="FFFFCC" w:fill="FFFFFF"/>
            <w:vAlign w:val="center"/>
            <w:hideMark/>
          </w:tcPr>
          <w:p w14:paraId="1B16395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68</w:t>
            </w:r>
          </w:p>
        </w:tc>
      </w:tr>
      <w:tr w:rsidR="00BA665B" w:rsidRPr="00BA665B" w14:paraId="791829EE" w14:textId="77777777" w:rsidTr="00BA665B">
        <w:trPr>
          <w:trHeight w:val="315"/>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577263BA"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СГ.01</w:t>
            </w:r>
          </w:p>
        </w:tc>
        <w:tc>
          <w:tcPr>
            <w:tcW w:w="0" w:type="auto"/>
            <w:tcBorders>
              <w:top w:val="nil"/>
              <w:left w:val="nil"/>
              <w:bottom w:val="single" w:sz="4" w:space="0" w:color="auto"/>
              <w:right w:val="nil"/>
            </w:tcBorders>
            <w:shd w:val="clear" w:color="auto" w:fill="auto"/>
            <w:vAlign w:val="center"/>
            <w:hideMark/>
          </w:tcPr>
          <w:p w14:paraId="5A68AF0F"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История России</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10C02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6A822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7B3812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311A4E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594817E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auto"/>
            </w:tcBorders>
            <w:shd w:val="clear" w:color="FFFFCC" w:fill="FFFFFF"/>
            <w:vAlign w:val="center"/>
            <w:hideMark/>
          </w:tcPr>
          <w:p w14:paraId="3DCB1F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50</w:t>
            </w:r>
          </w:p>
        </w:tc>
        <w:tc>
          <w:tcPr>
            <w:tcW w:w="0" w:type="auto"/>
            <w:tcBorders>
              <w:top w:val="nil"/>
              <w:left w:val="nil"/>
              <w:bottom w:val="single" w:sz="4" w:space="0" w:color="000000"/>
              <w:right w:val="single" w:sz="4" w:space="0" w:color="auto"/>
            </w:tcBorders>
            <w:shd w:val="clear" w:color="FFFFCC" w:fill="FFFFFF"/>
            <w:vAlign w:val="center"/>
            <w:hideMark/>
          </w:tcPr>
          <w:p w14:paraId="348A8F8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single" w:sz="4" w:space="0" w:color="000000"/>
              <w:left w:val="nil"/>
              <w:bottom w:val="single" w:sz="4" w:space="0" w:color="000000"/>
              <w:right w:val="single" w:sz="4" w:space="0" w:color="auto"/>
            </w:tcBorders>
            <w:shd w:val="clear" w:color="FFFFCC" w:fill="FFFFFF"/>
            <w:vAlign w:val="center"/>
            <w:hideMark/>
          </w:tcPr>
          <w:p w14:paraId="42B2096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w:t>
            </w:r>
          </w:p>
        </w:tc>
        <w:tc>
          <w:tcPr>
            <w:tcW w:w="0" w:type="auto"/>
            <w:tcBorders>
              <w:top w:val="nil"/>
              <w:left w:val="nil"/>
              <w:bottom w:val="single" w:sz="4" w:space="0" w:color="000000"/>
              <w:right w:val="single" w:sz="4" w:space="0" w:color="auto"/>
            </w:tcBorders>
            <w:shd w:val="clear" w:color="auto" w:fill="auto"/>
            <w:vAlign w:val="center"/>
            <w:hideMark/>
          </w:tcPr>
          <w:p w14:paraId="431FDE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w:t>
            </w:r>
          </w:p>
        </w:tc>
        <w:tc>
          <w:tcPr>
            <w:tcW w:w="0" w:type="auto"/>
            <w:tcBorders>
              <w:top w:val="nil"/>
              <w:left w:val="nil"/>
              <w:bottom w:val="single" w:sz="4" w:space="0" w:color="000000"/>
              <w:right w:val="nil"/>
            </w:tcBorders>
            <w:shd w:val="clear" w:color="auto" w:fill="auto"/>
            <w:vAlign w:val="center"/>
            <w:hideMark/>
          </w:tcPr>
          <w:p w14:paraId="389F418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50A1BBE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7B32B7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F967EA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2B8640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585931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w:t>
            </w:r>
          </w:p>
        </w:tc>
        <w:tc>
          <w:tcPr>
            <w:tcW w:w="0" w:type="auto"/>
            <w:tcBorders>
              <w:top w:val="nil"/>
              <w:left w:val="nil"/>
              <w:bottom w:val="single" w:sz="4" w:space="0" w:color="000000"/>
              <w:right w:val="single" w:sz="4" w:space="0" w:color="000000"/>
            </w:tcBorders>
            <w:shd w:val="clear" w:color="FFFFCC" w:fill="FFFFFF"/>
            <w:vAlign w:val="center"/>
            <w:hideMark/>
          </w:tcPr>
          <w:p w14:paraId="70D2A0B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B6B9C0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4A4D06B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08077C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2239D1A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1F2BAD8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9AE16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6B1482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6A28D3E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3B5654C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000000"/>
              <w:right w:val="single" w:sz="4" w:space="0" w:color="000000"/>
            </w:tcBorders>
            <w:shd w:val="clear" w:color="FFFFCC" w:fill="FFFFFF"/>
            <w:vAlign w:val="center"/>
            <w:hideMark/>
          </w:tcPr>
          <w:p w14:paraId="79FF4CE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236285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02B747B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4C47C9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69665D2A" w14:textId="77777777" w:rsidTr="00BA665B">
        <w:trPr>
          <w:trHeight w:val="480"/>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2F0D8FF7"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СГ.02</w:t>
            </w:r>
          </w:p>
        </w:tc>
        <w:tc>
          <w:tcPr>
            <w:tcW w:w="0" w:type="auto"/>
            <w:tcBorders>
              <w:top w:val="nil"/>
              <w:left w:val="nil"/>
              <w:bottom w:val="single" w:sz="4" w:space="0" w:color="auto"/>
              <w:right w:val="nil"/>
            </w:tcBorders>
            <w:shd w:val="clear" w:color="auto" w:fill="auto"/>
            <w:vAlign w:val="center"/>
            <w:hideMark/>
          </w:tcPr>
          <w:p w14:paraId="3658BDFD"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Иностранный язык в профессиональной деятельности</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57D62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4384A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4, 6</w:t>
            </w:r>
          </w:p>
        </w:tc>
        <w:tc>
          <w:tcPr>
            <w:tcW w:w="0" w:type="auto"/>
            <w:tcBorders>
              <w:top w:val="nil"/>
              <w:left w:val="nil"/>
              <w:bottom w:val="single" w:sz="4" w:space="0" w:color="auto"/>
              <w:right w:val="single" w:sz="4" w:space="0" w:color="auto"/>
            </w:tcBorders>
            <w:shd w:val="clear" w:color="auto" w:fill="auto"/>
            <w:noWrap/>
            <w:vAlign w:val="center"/>
            <w:hideMark/>
          </w:tcPr>
          <w:p w14:paraId="5743AC2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3,5,7</w:t>
            </w:r>
          </w:p>
        </w:tc>
        <w:tc>
          <w:tcPr>
            <w:tcW w:w="0" w:type="auto"/>
            <w:tcBorders>
              <w:top w:val="nil"/>
              <w:left w:val="nil"/>
              <w:bottom w:val="single" w:sz="4" w:space="0" w:color="auto"/>
              <w:right w:val="single" w:sz="8" w:space="0" w:color="auto"/>
            </w:tcBorders>
            <w:shd w:val="clear" w:color="auto" w:fill="auto"/>
            <w:noWrap/>
            <w:vAlign w:val="center"/>
            <w:hideMark/>
          </w:tcPr>
          <w:p w14:paraId="5A30B06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18EB73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BB5E0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171</w:t>
            </w:r>
          </w:p>
        </w:tc>
        <w:tc>
          <w:tcPr>
            <w:tcW w:w="0" w:type="auto"/>
            <w:tcBorders>
              <w:top w:val="nil"/>
              <w:left w:val="nil"/>
              <w:bottom w:val="single" w:sz="4" w:space="0" w:color="000000"/>
              <w:right w:val="single" w:sz="4" w:space="0" w:color="auto"/>
            </w:tcBorders>
            <w:shd w:val="clear" w:color="FFFFCC" w:fill="FFFFFF"/>
            <w:vAlign w:val="center"/>
            <w:hideMark/>
          </w:tcPr>
          <w:p w14:paraId="2B66D27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w:t>
            </w:r>
          </w:p>
        </w:tc>
        <w:tc>
          <w:tcPr>
            <w:tcW w:w="0" w:type="auto"/>
            <w:tcBorders>
              <w:top w:val="nil"/>
              <w:left w:val="nil"/>
              <w:bottom w:val="single" w:sz="4" w:space="0" w:color="000000"/>
              <w:right w:val="single" w:sz="4" w:space="0" w:color="auto"/>
            </w:tcBorders>
            <w:shd w:val="clear" w:color="FFFFCC" w:fill="FFFFFF"/>
            <w:vAlign w:val="center"/>
            <w:hideMark/>
          </w:tcPr>
          <w:p w14:paraId="22A4826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164</w:t>
            </w:r>
          </w:p>
        </w:tc>
        <w:tc>
          <w:tcPr>
            <w:tcW w:w="0" w:type="auto"/>
            <w:tcBorders>
              <w:top w:val="nil"/>
              <w:left w:val="nil"/>
              <w:bottom w:val="single" w:sz="4" w:space="0" w:color="000000"/>
              <w:right w:val="single" w:sz="4" w:space="0" w:color="auto"/>
            </w:tcBorders>
            <w:shd w:val="clear" w:color="auto" w:fill="auto"/>
            <w:vAlign w:val="center"/>
            <w:hideMark/>
          </w:tcPr>
          <w:p w14:paraId="1C2AC61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2FFD33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1FA1E7C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1454BE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7A7DC6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14:paraId="4643065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145733C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FFFFCC" w:fill="FFFFFF"/>
            <w:vAlign w:val="center"/>
            <w:hideMark/>
          </w:tcPr>
          <w:p w14:paraId="706998D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1E19DB4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nil"/>
              <w:left w:val="nil"/>
              <w:bottom w:val="single" w:sz="4" w:space="0" w:color="000000"/>
              <w:right w:val="single" w:sz="4" w:space="0" w:color="000000"/>
            </w:tcBorders>
            <w:shd w:val="clear" w:color="FFFFCC" w:fill="FFFFFF"/>
            <w:vAlign w:val="center"/>
            <w:hideMark/>
          </w:tcPr>
          <w:p w14:paraId="60FF1FC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367299A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657CF0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FFFFCC" w:fill="FFFFFF"/>
            <w:vAlign w:val="center"/>
            <w:hideMark/>
          </w:tcPr>
          <w:p w14:paraId="0526735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F22FFE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20</w:t>
            </w:r>
          </w:p>
        </w:tc>
        <w:tc>
          <w:tcPr>
            <w:tcW w:w="0" w:type="auto"/>
            <w:tcBorders>
              <w:top w:val="nil"/>
              <w:left w:val="nil"/>
              <w:bottom w:val="single" w:sz="4" w:space="0" w:color="000000"/>
              <w:right w:val="single" w:sz="4" w:space="0" w:color="000000"/>
            </w:tcBorders>
            <w:shd w:val="clear" w:color="FFFFCC" w:fill="FFFFFF"/>
            <w:vAlign w:val="center"/>
            <w:hideMark/>
          </w:tcPr>
          <w:p w14:paraId="6CC04F6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8B41B3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208592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52</w:t>
            </w:r>
          </w:p>
        </w:tc>
        <w:tc>
          <w:tcPr>
            <w:tcW w:w="0" w:type="auto"/>
            <w:tcBorders>
              <w:top w:val="nil"/>
              <w:left w:val="single" w:sz="8" w:space="0" w:color="auto"/>
              <w:bottom w:val="single" w:sz="4" w:space="0" w:color="000000"/>
              <w:right w:val="single" w:sz="4" w:space="0" w:color="000000"/>
            </w:tcBorders>
            <w:shd w:val="clear" w:color="FFFFCC" w:fill="FFFFFF"/>
            <w:vAlign w:val="center"/>
            <w:hideMark/>
          </w:tcPr>
          <w:p w14:paraId="3F4E6FC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FFFFCC" w:fill="FFFFFF"/>
            <w:vAlign w:val="center"/>
            <w:hideMark/>
          </w:tcPr>
          <w:p w14:paraId="3F240B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64D53E0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63B9C92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3A86762E" w14:textId="77777777" w:rsidTr="00BA665B">
        <w:trPr>
          <w:trHeight w:val="315"/>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17111477"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СГ.03</w:t>
            </w:r>
          </w:p>
        </w:tc>
        <w:tc>
          <w:tcPr>
            <w:tcW w:w="0" w:type="auto"/>
            <w:tcBorders>
              <w:top w:val="nil"/>
              <w:left w:val="nil"/>
              <w:bottom w:val="single" w:sz="4" w:space="0" w:color="auto"/>
              <w:right w:val="nil"/>
            </w:tcBorders>
            <w:shd w:val="clear" w:color="auto" w:fill="auto"/>
            <w:vAlign w:val="center"/>
            <w:hideMark/>
          </w:tcPr>
          <w:p w14:paraId="054AC48B"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Безопасность жизнедеятельности</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62BB8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0D1E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417D0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14:paraId="21668E4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66BE7C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24A7451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FFFFCC" w:fill="FFFFFF"/>
            <w:vAlign w:val="center"/>
            <w:hideMark/>
          </w:tcPr>
          <w:p w14:paraId="401232A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52D624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auto" w:fill="auto"/>
            <w:vAlign w:val="center"/>
            <w:hideMark/>
          </w:tcPr>
          <w:p w14:paraId="0920B1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463C2A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nil"/>
              <w:right w:val="single" w:sz="4" w:space="0" w:color="000000"/>
            </w:tcBorders>
            <w:shd w:val="clear" w:color="auto" w:fill="auto"/>
            <w:vAlign w:val="center"/>
            <w:hideMark/>
          </w:tcPr>
          <w:p w14:paraId="0D33A8E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11E4817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06466A6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566C94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nil"/>
              <w:right w:val="single" w:sz="4" w:space="0" w:color="000000"/>
            </w:tcBorders>
            <w:shd w:val="clear" w:color="FFFFCC" w:fill="FFFFFF"/>
            <w:vAlign w:val="center"/>
            <w:hideMark/>
          </w:tcPr>
          <w:p w14:paraId="1E7DB3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nil"/>
              <w:right w:val="single" w:sz="4" w:space="0" w:color="000000"/>
            </w:tcBorders>
            <w:shd w:val="clear" w:color="FFFFCC" w:fill="FFFFFF"/>
            <w:vAlign w:val="center"/>
            <w:hideMark/>
          </w:tcPr>
          <w:p w14:paraId="5763D8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2C647ED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nil"/>
              <w:left w:val="nil"/>
              <w:bottom w:val="nil"/>
              <w:right w:val="single" w:sz="4" w:space="0" w:color="000000"/>
            </w:tcBorders>
            <w:shd w:val="clear" w:color="FFFFCC" w:fill="FFFFFF"/>
            <w:vAlign w:val="center"/>
            <w:hideMark/>
          </w:tcPr>
          <w:p w14:paraId="2663755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09A80D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000000"/>
              <w:bottom w:val="nil"/>
              <w:right w:val="single" w:sz="4" w:space="0" w:color="000000"/>
            </w:tcBorders>
            <w:shd w:val="clear" w:color="FFFFCC" w:fill="FFFFFF"/>
            <w:vAlign w:val="center"/>
            <w:hideMark/>
          </w:tcPr>
          <w:p w14:paraId="524ED02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3494BD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4930838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6532B27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64F5C36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4355C1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nil"/>
              <w:right w:val="single" w:sz="4" w:space="0" w:color="000000"/>
            </w:tcBorders>
            <w:shd w:val="clear" w:color="FFFFCC" w:fill="FFFFFF"/>
            <w:vAlign w:val="center"/>
            <w:hideMark/>
          </w:tcPr>
          <w:p w14:paraId="4BF4B8D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066498A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5C420CF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6CF97EE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4AF6A858" w14:textId="77777777" w:rsidTr="00BA665B">
        <w:trPr>
          <w:trHeight w:val="510"/>
        </w:trPr>
        <w:tc>
          <w:tcPr>
            <w:tcW w:w="0" w:type="auto"/>
            <w:tcBorders>
              <w:top w:val="nil"/>
              <w:left w:val="single" w:sz="8" w:space="0" w:color="000000"/>
              <w:bottom w:val="nil"/>
              <w:right w:val="single" w:sz="8" w:space="0" w:color="000000"/>
            </w:tcBorders>
            <w:shd w:val="clear" w:color="auto" w:fill="auto"/>
            <w:vAlign w:val="center"/>
            <w:hideMark/>
          </w:tcPr>
          <w:p w14:paraId="53708BC4"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СГ.04</w:t>
            </w:r>
          </w:p>
        </w:tc>
        <w:tc>
          <w:tcPr>
            <w:tcW w:w="0" w:type="auto"/>
            <w:tcBorders>
              <w:top w:val="nil"/>
              <w:left w:val="nil"/>
              <w:bottom w:val="nil"/>
              <w:right w:val="nil"/>
            </w:tcBorders>
            <w:shd w:val="clear" w:color="auto" w:fill="auto"/>
            <w:vAlign w:val="center"/>
            <w:hideMark/>
          </w:tcPr>
          <w:p w14:paraId="1FAEBBD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Физическая культура</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69E9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F44E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4, 6</w:t>
            </w:r>
          </w:p>
        </w:tc>
        <w:tc>
          <w:tcPr>
            <w:tcW w:w="0" w:type="auto"/>
            <w:tcBorders>
              <w:top w:val="nil"/>
              <w:left w:val="nil"/>
              <w:bottom w:val="single" w:sz="4" w:space="0" w:color="auto"/>
              <w:right w:val="single" w:sz="4" w:space="0" w:color="auto"/>
            </w:tcBorders>
            <w:shd w:val="clear" w:color="auto" w:fill="auto"/>
            <w:noWrap/>
            <w:vAlign w:val="center"/>
            <w:hideMark/>
          </w:tcPr>
          <w:p w14:paraId="51A4662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3,5,7</w:t>
            </w:r>
          </w:p>
        </w:tc>
        <w:tc>
          <w:tcPr>
            <w:tcW w:w="0" w:type="auto"/>
            <w:tcBorders>
              <w:top w:val="nil"/>
              <w:left w:val="nil"/>
              <w:bottom w:val="single" w:sz="4" w:space="0" w:color="auto"/>
              <w:right w:val="single" w:sz="8" w:space="0" w:color="auto"/>
            </w:tcBorders>
            <w:shd w:val="clear" w:color="auto" w:fill="auto"/>
            <w:noWrap/>
            <w:vAlign w:val="center"/>
            <w:hideMark/>
          </w:tcPr>
          <w:p w14:paraId="2AEFE48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501DBF6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204539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164</w:t>
            </w:r>
          </w:p>
        </w:tc>
        <w:tc>
          <w:tcPr>
            <w:tcW w:w="0" w:type="auto"/>
            <w:tcBorders>
              <w:top w:val="nil"/>
              <w:left w:val="nil"/>
              <w:bottom w:val="single" w:sz="4" w:space="0" w:color="000000"/>
              <w:right w:val="single" w:sz="4" w:space="0" w:color="auto"/>
            </w:tcBorders>
            <w:shd w:val="clear" w:color="FFFFCC" w:fill="FFFFFF"/>
            <w:vAlign w:val="center"/>
            <w:hideMark/>
          </w:tcPr>
          <w:p w14:paraId="1AB01E6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18A930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164</w:t>
            </w:r>
          </w:p>
        </w:tc>
        <w:tc>
          <w:tcPr>
            <w:tcW w:w="0" w:type="auto"/>
            <w:tcBorders>
              <w:top w:val="nil"/>
              <w:left w:val="nil"/>
              <w:bottom w:val="single" w:sz="4" w:space="0" w:color="000000"/>
              <w:right w:val="single" w:sz="4" w:space="0" w:color="auto"/>
            </w:tcBorders>
            <w:shd w:val="clear" w:color="auto" w:fill="auto"/>
            <w:vAlign w:val="center"/>
            <w:hideMark/>
          </w:tcPr>
          <w:p w14:paraId="6C3776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auto" w:fill="auto"/>
            <w:vAlign w:val="center"/>
            <w:hideMark/>
          </w:tcPr>
          <w:p w14:paraId="26C1F3B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single" w:sz="8" w:space="0" w:color="auto"/>
              <w:bottom w:val="single" w:sz="4" w:space="0" w:color="000000"/>
              <w:right w:val="single" w:sz="4" w:space="0" w:color="000000"/>
            </w:tcBorders>
            <w:shd w:val="clear" w:color="auto" w:fill="auto"/>
            <w:vAlign w:val="center"/>
            <w:hideMark/>
          </w:tcPr>
          <w:p w14:paraId="79B061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7E88A6F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5B7AFB4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18066B4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494F054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778B01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2AC1F9F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6E9ED3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E18D89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single" w:sz="4" w:space="0" w:color="000000"/>
              <w:left w:val="single" w:sz="8" w:space="0" w:color="000000"/>
              <w:bottom w:val="single" w:sz="4" w:space="0" w:color="000000"/>
              <w:right w:val="single" w:sz="4" w:space="0" w:color="000000"/>
            </w:tcBorders>
            <w:shd w:val="clear" w:color="FFFFCC" w:fill="FFFFFF"/>
            <w:vAlign w:val="center"/>
            <w:hideMark/>
          </w:tcPr>
          <w:p w14:paraId="7A38FD8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77630F7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2E561A8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3844B17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3E58145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410403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52</w:t>
            </w:r>
          </w:p>
        </w:tc>
        <w:tc>
          <w:tcPr>
            <w:tcW w:w="0" w:type="auto"/>
            <w:tcBorders>
              <w:top w:val="single" w:sz="4" w:space="0" w:color="000000"/>
              <w:left w:val="single" w:sz="8" w:space="0" w:color="auto"/>
              <w:bottom w:val="single" w:sz="4" w:space="0" w:color="000000"/>
              <w:right w:val="single" w:sz="4" w:space="0" w:color="000000"/>
            </w:tcBorders>
            <w:shd w:val="clear" w:color="FFFFCC" w:fill="FFFFFF"/>
            <w:vAlign w:val="center"/>
            <w:hideMark/>
          </w:tcPr>
          <w:p w14:paraId="0E7C61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54A934C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7A5B3F1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19902C0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184A25E3" w14:textId="77777777" w:rsidTr="00BA665B">
        <w:trPr>
          <w:trHeight w:val="315"/>
        </w:trPr>
        <w:tc>
          <w:tcPr>
            <w:tcW w:w="0" w:type="auto"/>
            <w:tcBorders>
              <w:top w:val="single" w:sz="4" w:space="0" w:color="auto"/>
              <w:left w:val="single" w:sz="8" w:space="0" w:color="000000"/>
              <w:bottom w:val="nil"/>
              <w:right w:val="single" w:sz="8" w:space="0" w:color="000000"/>
            </w:tcBorders>
            <w:shd w:val="clear" w:color="auto" w:fill="auto"/>
            <w:vAlign w:val="center"/>
            <w:hideMark/>
          </w:tcPr>
          <w:p w14:paraId="73A50597"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СГ.05</w:t>
            </w:r>
          </w:p>
        </w:tc>
        <w:tc>
          <w:tcPr>
            <w:tcW w:w="0" w:type="auto"/>
            <w:tcBorders>
              <w:top w:val="single" w:sz="4" w:space="0" w:color="auto"/>
              <w:left w:val="nil"/>
              <w:bottom w:val="nil"/>
              <w:right w:val="nil"/>
            </w:tcBorders>
            <w:shd w:val="clear" w:color="auto" w:fill="auto"/>
            <w:vAlign w:val="center"/>
            <w:hideMark/>
          </w:tcPr>
          <w:p w14:paraId="1CD478F4"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Основы финансовой грамотности</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1E30EF4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56591B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37F6A7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A232C1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25F73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52E4AC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62</w:t>
            </w:r>
          </w:p>
        </w:tc>
        <w:tc>
          <w:tcPr>
            <w:tcW w:w="0" w:type="auto"/>
            <w:tcBorders>
              <w:top w:val="nil"/>
              <w:left w:val="nil"/>
              <w:bottom w:val="nil"/>
              <w:right w:val="single" w:sz="4" w:space="0" w:color="auto"/>
            </w:tcBorders>
            <w:shd w:val="clear" w:color="FFFFCC" w:fill="FFFFFF"/>
            <w:vAlign w:val="center"/>
            <w:hideMark/>
          </w:tcPr>
          <w:p w14:paraId="29C70E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549229E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62</w:t>
            </w:r>
          </w:p>
        </w:tc>
        <w:tc>
          <w:tcPr>
            <w:tcW w:w="0" w:type="auto"/>
            <w:tcBorders>
              <w:top w:val="nil"/>
              <w:left w:val="nil"/>
              <w:bottom w:val="nil"/>
              <w:right w:val="single" w:sz="4" w:space="0" w:color="auto"/>
            </w:tcBorders>
            <w:shd w:val="clear" w:color="auto" w:fill="auto"/>
            <w:vAlign w:val="center"/>
            <w:hideMark/>
          </w:tcPr>
          <w:p w14:paraId="065F235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nil"/>
            </w:tcBorders>
            <w:shd w:val="clear" w:color="auto" w:fill="auto"/>
            <w:vAlign w:val="center"/>
            <w:hideMark/>
          </w:tcPr>
          <w:p w14:paraId="0ADAB97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single" w:sz="8" w:space="0" w:color="auto"/>
              <w:right w:val="single" w:sz="4" w:space="0" w:color="000000"/>
            </w:tcBorders>
            <w:shd w:val="clear" w:color="auto" w:fill="auto"/>
            <w:vAlign w:val="center"/>
            <w:hideMark/>
          </w:tcPr>
          <w:p w14:paraId="0408BD7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4" w:space="0" w:color="000000"/>
            </w:tcBorders>
            <w:shd w:val="clear" w:color="auto" w:fill="auto"/>
            <w:vAlign w:val="center"/>
            <w:hideMark/>
          </w:tcPr>
          <w:p w14:paraId="5E58D4B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4" w:space="0" w:color="000000"/>
            </w:tcBorders>
            <w:shd w:val="clear" w:color="auto" w:fill="auto"/>
            <w:vAlign w:val="center"/>
            <w:hideMark/>
          </w:tcPr>
          <w:p w14:paraId="10E57EE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8" w:space="0" w:color="auto"/>
              <w:right w:val="single" w:sz="8" w:space="0" w:color="auto"/>
            </w:tcBorders>
            <w:shd w:val="clear" w:color="auto" w:fill="auto"/>
            <w:vAlign w:val="center"/>
            <w:hideMark/>
          </w:tcPr>
          <w:p w14:paraId="4F42E2A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nil"/>
              <w:right w:val="single" w:sz="4" w:space="0" w:color="000000"/>
            </w:tcBorders>
            <w:shd w:val="clear" w:color="FFFFCC" w:fill="FFFFFF"/>
            <w:vAlign w:val="center"/>
            <w:hideMark/>
          </w:tcPr>
          <w:p w14:paraId="53FED08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w:t>
            </w:r>
          </w:p>
        </w:tc>
        <w:tc>
          <w:tcPr>
            <w:tcW w:w="0" w:type="auto"/>
            <w:tcBorders>
              <w:top w:val="nil"/>
              <w:left w:val="nil"/>
              <w:bottom w:val="nil"/>
              <w:right w:val="single" w:sz="4" w:space="0" w:color="000000"/>
            </w:tcBorders>
            <w:shd w:val="clear" w:color="FFFFCC" w:fill="FFFFFF"/>
            <w:vAlign w:val="center"/>
            <w:hideMark/>
          </w:tcPr>
          <w:p w14:paraId="7191AD8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7CBB8EA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nil"/>
              <w:left w:val="nil"/>
              <w:bottom w:val="nil"/>
              <w:right w:val="single" w:sz="4" w:space="0" w:color="000000"/>
            </w:tcBorders>
            <w:shd w:val="clear" w:color="FFFFCC" w:fill="FFFFFF"/>
            <w:vAlign w:val="center"/>
            <w:hideMark/>
          </w:tcPr>
          <w:p w14:paraId="425D735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161DB6A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62</w:t>
            </w:r>
          </w:p>
        </w:tc>
        <w:tc>
          <w:tcPr>
            <w:tcW w:w="0" w:type="auto"/>
            <w:tcBorders>
              <w:top w:val="nil"/>
              <w:left w:val="single" w:sz="8" w:space="0" w:color="000000"/>
              <w:bottom w:val="nil"/>
              <w:right w:val="single" w:sz="4" w:space="0" w:color="000000"/>
            </w:tcBorders>
            <w:shd w:val="clear" w:color="FFFFCC" w:fill="FFFFFF"/>
            <w:vAlign w:val="center"/>
            <w:hideMark/>
          </w:tcPr>
          <w:p w14:paraId="0CF40DE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09C6922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21E22C0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7CBFC9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649106F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2AC5D6C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nil"/>
              <w:right w:val="single" w:sz="4" w:space="0" w:color="000000"/>
            </w:tcBorders>
            <w:shd w:val="clear" w:color="FFFFCC" w:fill="FFFFFF"/>
            <w:vAlign w:val="center"/>
            <w:hideMark/>
          </w:tcPr>
          <w:p w14:paraId="02CD52F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19F533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6ED82B5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7604269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27E6CB8F" w14:textId="77777777" w:rsidTr="00BA665B">
        <w:trPr>
          <w:trHeight w:val="315"/>
        </w:trPr>
        <w:tc>
          <w:tcPr>
            <w:tcW w:w="0" w:type="auto"/>
            <w:tcBorders>
              <w:top w:val="single" w:sz="8" w:space="0" w:color="auto"/>
              <w:left w:val="single" w:sz="8" w:space="0" w:color="000000"/>
              <w:bottom w:val="nil"/>
              <w:right w:val="single" w:sz="8" w:space="0" w:color="000000"/>
            </w:tcBorders>
            <w:shd w:val="clear" w:color="FFFFCC" w:fill="FFFFFF"/>
            <w:vAlign w:val="center"/>
            <w:hideMark/>
          </w:tcPr>
          <w:p w14:paraId="6F9C28A3"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П.00</w:t>
            </w:r>
          </w:p>
        </w:tc>
        <w:tc>
          <w:tcPr>
            <w:tcW w:w="0" w:type="auto"/>
            <w:tcBorders>
              <w:top w:val="single" w:sz="8" w:space="0" w:color="auto"/>
              <w:left w:val="nil"/>
              <w:bottom w:val="nil"/>
              <w:right w:val="single" w:sz="8" w:space="0" w:color="000000"/>
            </w:tcBorders>
            <w:shd w:val="clear" w:color="FFFFCC" w:fill="FFFFFF"/>
            <w:vAlign w:val="center"/>
            <w:hideMark/>
          </w:tcPr>
          <w:p w14:paraId="54CFF7BD"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Профессиональный цикл</w:t>
            </w:r>
          </w:p>
        </w:tc>
        <w:tc>
          <w:tcPr>
            <w:tcW w:w="0" w:type="auto"/>
            <w:gridSpan w:val="4"/>
            <w:tcBorders>
              <w:top w:val="single" w:sz="8" w:space="0" w:color="auto"/>
              <w:left w:val="nil"/>
              <w:bottom w:val="single" w:sz="8" w:space="0" w:color="auto"/>
              <w:right w:val="single" w:sz="8" w:space="0" w:color="000000"/>
            </w:tcBorders>
            <w:shd w:val="clear" w:color="FFFFCC" w:fill="FFFFFF"/>
            <w:vAlign w:val="center"/>
            <w:hideMark/>
          </w:tcPr>
          <w:p w14:paraId="495FF7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nil"/>
              <w:right w:val="single" w:sz="8" w:space="0" w:color="000000"/>
            </w:tcBorders>
            <w:shd w:val="clear" w:color="FFFFCC" w:fill="FFFFFF"/>
            <w:vAlign w:val="center"/>
            <w:hideMark/>
          </w:tcPr>
          <w:p w14:paraId="01ADCF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nil"/>
              <w:right w:val="single" w:sz="4" w:space="0" w:color="auto"/>
            </w:tcBorders>
            <w:shd w:val="clear" w:color="FFFFCC" w:fill="FFFFFF"/>
            <w:vAlign w:val="center"/>
            <w:hideMark/>
          </w:tcPr>
          <w:p w14:paraId="03F428C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3544</w:t>
            </w:r>
          </w:p>
        </w:tc>
        <w:tc>
          <w:tcPr>
            <w:tcW w:w="0" w:type="auto"/>
            <w:tcBorders>
              <w:top w:val="single" w:sz="8" w:space="0" w:color="000000"/>
              <w:left w:val="nil"/>
              <w:bottom w:val="nil"/>
              <w:right w:val="single" w:sz="4" w:space="0" w:color="auto"/>
            </w:tcBorders>
            <w:shd w:val="clear" w:color="FFFFCC" w:fill="FFFFFF"/>
            <w:vAlign w:val="center"/>
            <w:hideMark/>
          </w:tcPr>
          <w:p w14:paraId="48CC6CE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000000"/>
              <w:left w:val="nil"/>
              <w:bottom w:val="nil"/>
              <w:right w:val="single" w:sz="4" w:space="0" w:color="auto"/>
            </w:tcBorders>
            <w:shd w:val="clear" w:color="FFFFCC" w:fill="FFFFFF"/>
            <w:vAlign w:val="center"/>
            <w:hideMark/>
          </w:tcPr>
          <w:p w14:paraId="657A9CE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3544</w:t>
            </w:r>
          </w:p>
        </w:tc>
        <w:tc>
          <w:tcPr>
            <w:tcW w:w="0" w:type="auto"/>
            <w:tcBorders>
              <w:top w:val="single" w:sz="8" w:space="0" w:color="000000"/>
              <w:left w:val="nil"/>
              <w:bottom w:val="nil"/>
              <w:right w:val="single" w:sz="4" w:space="0" w:color="auto"/>
            </w:tcBorders>
            <w:shd w:val="clear" w:color="FFFFCC" w:fill="FFFFFF"/>
            <w:vAlign w:val="center"/>
            <w:hideMark/>
          </w:tcPr>
          <w:p w14:paraId="2BE1D69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000000"/>
              <w:left w:val="nil"/>
              <w:bottom w:val="nil"/>
              <w:right w:val="single" w:sz="8" w:space="0" w:color="000000"/>
            </w:tcBorders>
            <w:shd w:val="clear" w:color="FFFFCC" w:fill="FFFFFF"/>
            <w:vAlign w:val="center"/>
            <w:hideMark/>
          </w:tcPr>
          <w:p w14:paraId="11F1E05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40</w:t>
            </w:r>
          </w:p>
        </w:tc>
        <w:tc>
          <w:tcPr>
            <w:tcW w:w="0" w:type="auto"/>
            <w:tcBorders>
              <w:top w:val="nil"/>
              <w:left w:val="nil"/>
              <w:bottom w:val="nil"/>
              <w:right w:val="single" w:sz="4" w:space="0" w:color="000000"/>
            </w:tcBorders>
            <w:shd w:val="clear" w:color="FFFFCC" w:fill="FFFFFF"/>
            <w:vAlign w:val="center"/>
            <w:hideMark/>
          </w:tcPr>
          <w:p w14:paraId="0738CED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nil"/>
              <w:right w:val="single" w:sz="4" w:space="0" w:color="000000"/>
            </w:tcBorders>
            <w:shd w:val="clear" w:color="FFFFCC" w:fill="FFFFFF"/>
            <w:vAlign w:val="center"/>
            <w:hideMark/>
          </w:tcPr>
          <w:p w14:paraId="2962CD8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nil"/>
              <w:right w:val="single" w:sz="4" w:space="0" w:color="000000"/>
            </w:tcBorders>
            <w:shd w:val="clear" w:color="FFFFCC" w:fill="FFFFFF"/>
            <w:vAlign w:val="center"/>
            <w:hideMark/>
          </w:tcPr>
          <w:p w14:paraId="4E74080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nil"/>
              <w:right w:val="single" w:sz="8" w:space="0" w:color="auto"/>
            </w:tcBorders>
            <w:shd w:val="clear" w:color="FFFFCC" w:fill="FFFFFF"/>
            <w:vAlign w:val="center"/>
            <w:hideMark/>
          </w:tcPr>
          <w:p w14:paraId="546455F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000000"/>
              <w:left w:val="nil"/>
              <w:bottom w:val="nil"/>
              <w:right w:val="single" w:sz="4" w:space="0" w:color="000000"/>
            </w:tcBorders>
            <w:shd w:val="clear" w:color="FFFFCC" w:fill="FFFFFF"/>
            <w:vAlign w:val="center"/>
            <w:hideMark/>
          </w:tcPr>
          <w:p w14:paraId="2843071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416</w:t>
            </w:r>
          </w:p>
        </w:tc>
        <w:tc>
          <w:tcPr>
            <w:tcW w:w="0" w:type="auto"/>
            <w:tcBorders>
              <w:top w:val="single" w:sz="8" w:space="0" w:color="000000"/>
              <w:left w:val="nil"/>
              <w:bottom w:val="nil"/>
              <w:right w:val="single" w:sz="4" w:space="0" w:color="000000"/>
            </w:tcBorders>
            <w:shd w:val="clear" w:color="FFFFCC" w:fill="FFFFFF"/>
            <w:vAlign w:val="center"/>
            <w:hideMark/>
          </w:tcPr>
          <w:p w14:paraId="2E743B8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nil"/>
              <w:right w:val="single" w:sz="4" w:space="0" w:color="000000"/>
            </w:tcBorders>
            <w:shd w:val="clear" w:color="FFFFCC" w:fill="FFFFFF"/>
            <w:vAlign w:val="center"/>
            <w:hideMark/>
          </w:tcPr>
          <w:p w14:paraId="3C1C5DA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637</w:t>
            </w:r>
          </w:p>
        </w:tc>
        <w:tc>
          <w:tcPr>
            <w:tcW w:w="0" w:type="auto"/>
            <w:tcBorders>
              <w:top w:val="single" w:sz="8" w:space="0" w:color="000000"/>
              <w:left w:val="nil"/>
              <w:bottom w:val="nil"/>
              <w:right w:val="single" w:sz="4" w:space="0" w:color="000000"/>
            </w:tcBorders>
            <w:shd w:val="clear" w:color="FFFFCC" w:fill="FFFFFF"/>
            <w:vAlign w:val="center"/>
            <w:hideMark/>
          </w:tcPr>
          <w:p w14:paraId="274248B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nil"/>
              <w:right w:val="single" w:sz="8" w:space="0" w:color="auto"/>
            </w:tcBorders>
            <w:shd w:val="clear" w:color="FFFFCC" w:fill="FFFFFF"/>
            <w:vAlign w:val="center"/>
            <w:hideMark/>
          </w:tcPr>
          <w:p w14:paraId="34ECFF1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1053</w:t>
            </w:r>
          </w:p>
        </w:tc>
        <w:tc>
          <w:tcPr>
            <w:tcW w:w="0" w:type="auto"/>
            <w:tcBorders>
              <w:top w:val="single" w:sz="8" w:space="0" w:color="000000"/>
              <w:left w:val="nil"/>
              <w:bottom w:val="nil"/>
              <w:right w:val="single" w:sz="4" w:space="0" w:color="000000"/>
            </w:tcBorders>
            <w:shd w:val="clear" w:color="FFFFCC" w:fill="FFFFFF"/>
            <w:vAlign w:val="center"/>
            <w:hideMark/>
          </w:tcPr>
          <w:p w14:paraId="0302979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512</w:t>
            </w:r>
          </w:p>
        </w:tc>
        <w:tc>
          <w:tcPr>
            <w:tcW w:w="0" w:type="auto"/>
            <w:tcBorders>
              <w:top w:val="single" w:sz="8" w:space="0" w:color="000000"/>
              <w:left w:val="nil"/>
              <w:bottom w:val="nil"/>
              <w:right w:val="single" w:sz="4" w:space="0" w:color="000000"/>
            </w:tcBorders>
            <w:shd w:val="clear" w:color="FFFFCC" w:fill="FFFFFF"/>
            <w:vAlign w:val="center"/>
            <w:hideMark/>
          </w:tcPr>
          <w:p w14:paraId="157EDA0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nil"/>
              <w:right w:val="single" w:sz="4" w:space="0" w:color="000000"/>
            </w:tcBorders>
            <w:shd w:val="clear" w:color="FFFFCC" w:fill="FFFFFF"/>
            <w:vAlign w:val="center"/>
            <w:hideMark/>
          </w:tcPr>
          <w:p w14:paraId="3E7EBAF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686</w:t>
            </w:r>
          </w:p>
        </w:tc>
        <w:tc>
          <w:tcPr>
            <w:tcW w:w="0" w:type="auto"/>
            <w:tcBorders>
              <w:top w:val="single" w:sz="8" w:space="0" w:color="000000"/>
              <w:left w:val="nil"/>
              <w:bottom w:val="nil"/>
              <w:right w:val="single" w:sz="4" w:space="0" w:color="000000"/>
            </w:tcBorders>
            <w:shd w:val="clear" w:color="FFFFCC" w:fill="FFFFFF"/>
            <w:vAlign w:val="center"/>
            <w:hideMark/>
          </w:tcPr>
          <w:p w14:paraId="1ED6D18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nil"/>
              <w:right w:val="single" w:sz="4" w:space="0" w:color="000000"/>
            </w:tcBorders>
            <w:shd w:val="clear" w:color="FFFFCC" w:fill="FFFFFF"/>
            <w:vAlign w:val="center"/>
            <w:hideMark/>
          </w:tcPr>
          <w:p w14:paraId="3231B67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nil"/>
              <w:right w:val="nil"/>
            </w:tcBorders>
            <w:shd w:val="clear" w:color="FFFFCC" w:fill="FFFFFF"/>
            <w:vAlign w:val="center"/>
            <w:hideMark/>
          </w:tcPr>
          <w:p w14:paraId="3831951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1270</w:t>
            </w:r>
          </w:p>
        </w:tc>
        <w:tc>
          <w:tcPr>
            <w:tcW w:w="0" w:type="auto"/>
            <w:tcBorders>
              <w:top w:val="single" w:sz="8" w:space="0" w:color="000000"/>
              <w:left w:val="single" w:sz="8" w:space="0" w:color="auto"/>
              <w:bottom w:val="nil"/>
              <w:right w:val="single" w:sz="4" w:space="0" w:color="000000"/>
            </w:tcBorders>
            <w:shd w:val="clear" w:color="FFFFCC" w:fill="FFFFFF"/>
            <w:vAlign w:val="center"/>
            <w:hideMark/>
          </w:tcPr>
          <w:p w14:paraId="6131BDD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544</w:t>
            </w:r>
          </w:p>
        </w:tc>
        <w:tc>
          <w:tcPr>
            <w:tcW w:w="0" w:type="auto"/>
            <w:tcBorders>
              <w:top w:val="single" w:sz="8" w:space="0" w:color="000000"/>
              <w:left w:val="nil"/>
              <w:bottom w:val="nil"/>
              <w:right w:val="single" w:sz="4" w:space="0" w:color="000000"/>
            </w:tcBorders>
            <w:shd w:val="clear" w:color="FFFFCC" w:fill="FFFFFF"/>
            <w:vAlign w:val="center"/>
            <w:hideMark/>
          </w:tcPr>
          <w:p w14:paraId="4C4BDDA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nil"/>
              <w:right w:val="single" w:sz="4" w:space="0" w:color="000000"/>
            </w:tcBorders>
            <w:shd w:val="clear" w:color="FFFFCC" w:fill="FFFFFF"/>
            <w:vAlign w:val="center"/>
            <w:hideMark/>
          </w:tcPr>
          <w:p w14:paraId="1584457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468</w:t>
            </w:r>
          </w:p>
        </w:tc>
        <w:tc>
          <w:tcPr>
            <w:tcW w:w="0" w:type="auto"/>
            <w:tcBorders>
              <w:top w:val="single" w:sz="8" w:space="0" w:color="000000"/>
              <w:left w:val="nil"/>
              <w:bottom w:val="nil"/>
              <w:right w:val="single" w:sz="8" w:space="0" w:color="auto"/>
            </w:tcBorders>
            <w:shd w:val="clear" w:color="FFFFCC" w:fill="FFFFFF"/>
            <w:vAlign w:val="center"/>
            <w:hideMark/>
          </w:tcPr>
          <w:p w14:paraId="0E6A87C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1012</w:t>
            </w:r>
          </w:p>
        </w:tc>
      </w:tr>
      <w:tr w:rsidR="00BA665B" w:rsidRPr="00BA665B" w14:paraId="3FE83E93" w14:textId="77777777" w:rsidTr="00BA665B">
        <w:trPr>
          <w:trHeight w:val="540"/>
        </w:trPr>
        <w:tc>
          <w:tcPr>
            <w:tcW w:w="0" w:type="auto"/>
            <w:tcBorders>
              <w:top w:val="single" w:sz="8" w:space="0" w:color="auto"/>
              <w:left w:val="single" w:sz="8" w:space="0" w:color="auto"/>
              <w:bottom w:val="single" w:sz="8" w:space="0" w:color="auto"/>
              <w:right w:val="single" w:sz="8" w:space="0" w:color="000000"/>
            </w:tcBorders>
            <w:shd w:val="clear" w:color="FFFFCC" w:fill="FFFFFF"/>
            <w:vAlign w:val="center"/>
            <w:hideMark/>
          </w:tcPr>
          <w:p w14:paraId="5C1BFB9F"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ОП.00</w:t>
            </w:r>
          </w:p>
        </w:tc>
        <w:tc>
          <w:tcPr>
            <w:tcW w:w="0" w:type="auto"/>
            <w:tcBorders>
              <w:top w:val="single" w:sz="8" w:space="0" w:color="auto"/>
              <w:left w:val="nil"/>
              <w:bottom w:val="single" w:sz="8" w:space="0" w:color="auto"/>
              <w:right w:val="single" w:sz="8" w:space="0" w:color="000000"/>
            </w:tcBorders>
            <w:shd w:val="clear" w:color="FFFFCC" w:fill="FFFFFF"/>
            <w:vAlign w:val="center"/>
            <w:hideMark/>
          </w:tcPr>
          <w:p w14:paraId="3890F853"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Общепрофессиональные дисциплины</w:t>
            </w:r>
          </w:p>
        </w:tc>
        <w:tc>
          <w:tcPr>
            <w:tcW w:w="0" w:type="auto"/>
            <w:gridSpan w:val="4"/>
            <w:tcBorders>
              <w:top w:val="single" w:sz="8" w:space="0" w:color="auto"/>
              <w:left w:val="nil"/>
              <w:bottom w:val="nil"/>
              <w:right w:val="single" w:sz="4" w:space="0" w:color="000000"/>
            </w:tcBorders>
            <w:shd w:val="clear" w:color="FFFFCC" w:fill="FFFFFF"/>
            <w:vAlign w:val="center"/>
            <w:hideMark/>
          </w:tcPr>
          <w:p w14:paraId="2C9361C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single" w:sz="4" w:space="0" w:color="auto"/>
              <w:bottom w:val="single" w:sz="8" w:space="0" w:color="auto"/>
              <w:right w:val="single" w:sz="4" w:space="0" w:color="auto"/>
            </w:tcBorders>
            <w:shd w:val="clear" w:color="FFFFCC" w:fill="FFFFFF"/>
            <w:vAlign w:val="center"/>
            <w:hideMark/>
          </w:tcPr>
          <w:p w14:paraId="2D1A7F5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6C93C5A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906</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7C11A4F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4BF1FB0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906</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1D384C6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8" w:space="0" w:color="000000"/>
            </w:tcBorders>
            <w:shd w:val="clear" w:color="FFFFCC" w:fill="FFFFFF"/>
            <w:vAlign w:val="center"/>
            <w:hideMark/>
          </w:tcPr>
          <w:p w14:paraId="13D7035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3AA84C9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658E2B5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1A21B28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14:paraId="19CB8E1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3115B03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2814FA0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47C7C6A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253</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561D3A7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nil"/>
            </w:tcBorders>
            <w:shd w:val="clear" w:color="FFFFCC" w:fill="FFFFFF"/>
            <w:vAlign w:val="center"/>
            <w:hideMark/>
          </w:tcPr>
          <w:p w14:paraId="3A59488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413</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14:paraId="0E40B76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63C8485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158B7F8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180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23A9378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2DC4718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nil"/>
            </w:tcBorders>
            <w:shd w:val="clear" w:color="FFFFCC" w:fill="FFFFFF"/>
            <w:vAlign w:val="center"/>
            <w:hideMark/>
          </w:tcPr>
          <w:p w14:paraId="64439A4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340</w:t>
            </w:r>
          </w:p>
        </w:tc>
        <w:tc>
          <w:tcPr>
            <w:tcW w:w="0" w:type="auto"/>
            <w:tcBorders>
              <w:top w:val="single" w:sz="8" w:space="0" w:color="auto"/>
              <w:left w:val="single" w:sz="8" w:space="0" w:color="auto"/>
              <w:bottom w:val="single" w:sz="8" w:space="0" w:color="auto"/>
              <w:right w:val="single" w:sz="4" w:space="0" w:color="000000"/>
            </w:tcBorders>
            <w:shd w:val="clear" w:color="FFFFCC" w:fill="FFFFFF"/>
            <w:vAlign w:val="center"/>
            <w:hideMark/>
          </w:tcPr>
          <w:p w14:paraId="1081D6D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153</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601C533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39B1660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14:paraId="65A32C5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153</w:t>
            </w:r>
          </w:p>
        </w:tc>
      </w:tr>
      <w:tr w:rsidR="00BA665B" w:rsidRPr="00BA665B" w14:paraId="25299F6A" w14:textId="77777777" w:rsidTr="00BA665B">
        <w:trPr>
          <w:trHeight w:val="372"/>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4BB55FC0"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ОП.01</w:t>
            </w:r>
          </w:p>
        </w:tc>
        <w:tc>
          <w:tcPr>
            <w:tcW w:w="0" w:type="auto"/>
            <w:tcBorders>
              <w:top w:val="nil"/>
              <w:left w:val="nil"/>
              <w:bottom w:val="single" w:sz="4" w:space="0" w:color="auto"/>
              <w:right w:val="nil"/>
            </w:tcBorders>
            <w:shd w:val="clear" w:color="auto" w:fill="auto"/>
            <w:vAlign w:val="center"/>
            <w:hideMark/>
          </w:tcPr>
          <w:p w14:paraId="08271422"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Инженерная графика</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5E3C05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FAB5B8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BE3696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4E4FEEC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6B876DD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auto"/>
            </w:tcBorders>
            <w:shd w:val="clear" w:color="FFFFCC" w:fill="FFFFFF"/>
            <w:vAlign w:val="center"/>
            <w:hideMark/>
          </w:tcPr>
          <w:p w14:paraId="458E3B2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FFFFCC" w:fill="FFFFFF"/>
            <w:vAlign w:val="center"/>
            <w:hideMark/>
          </w:tcPr>
          <w:p w14:paraId="7C813EA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auto"/>
            </w:tcBorders>
            <w:shd w:val="clear" w:color="FFFFCC" w:fill="FFFFFF"/>
            <w:vAlign w:val="center"/>
            <w:hideMark/>
          </w:tcPr>
          <w:p w14:paraId="054CAE6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auto" w:fill="auto"/>
            <w:vAlign w:val="center"/>
            <w:hideMark/>
          </w:tcPr>
          <w:p w14:paraId="69CBB8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477D755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30ADDB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42E8E39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7B70DCF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33D9F54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4BA28C7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FFFFCC" w:fill="FFFFFF"/>
            <w:vAlign w:val="center"/>
            <w:hideMark/>
          </w:tcPr>
          <w:p w14:paraId="35F3808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995B5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nil"/>
              <w:left w:val="nil"/>
              <w:bottom w:val="single" w:sz="4" w:space="0" w:color="000000"/>
              <w:right w:val="single" w:sz="4" w:space="0" w:color="000000"/>
            </w:tcBorders>
            <w:shd w:val="clear" w:color="FFFFCC" w:fill="FFFFFF"/>
            <w:vAlign w:val="center"/>
            <w:hideMark/>
          </w:tcPr>
          <w:p w14:paraId="5F5EB56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4F62D65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1DC6775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1DE12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F86673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232E5B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75A3D93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29D24D7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03F17C5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23C918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48A7425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8" w:space="0" w:color="auto"/>
            </w:tcBorders>
            <w:shd w:val="clear" w:color="FFFFCC" w:fill="FFFFFF"/>
            <w:vAlign w:val="center"/>
            <w:hideMark/>
          </w:tcPr>
          <w:p w14:paraId="53A968E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25CBE63D" w14:textId="77777777" w:rsidTr="00BA665B">
        <w:trPr>
          <w:trHeight w:val="372"/>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48D55BE8"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ОП.02</w:t>
            </w:r>
          </w:p>
        </w:tc>
        <w:tc>
          <w:tcPr>
            <w:tcW w:w="0" w:type="auto"/>
            <w:tcBorders>
              <w:top w:val="nil"/>
              <w:left w:val="nil"/>
              <w:bottom w:val="single" w:sz="4" w:space="0" w:color="auto"/>
              <w:right w:val="nil"/>
            </w:tcBorders>
            <w:shd w:val="clear" w:color="auto" w:fill="auto"/>
            <w:vAlign w:val="center"/>
            <w:hideMark/>
          </w:tcPr>
          <w:p w14:paraId="3C33A82D"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Техническая механика</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4C7987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31106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D5027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w:t>
            </w:r>
          </w:p>
        </w:tc>
        <w:tc>
          <w:tcPr>
            <w:tcW w:w="0" w:type="auto"/>
            <w:tcBorders>
              <w:top w:val="nil"/>
              <w:left w:val="nil"/>
              <w:bottom w:val="single" w:sz="4" w:space="0" w:color="auto"/>
              <w:right w:val="single" w:sz="8" w:space="0" w:color="auto"/>
            </w:tcBorders>
            <w:shd w:val="clear" w:color="auto" w:fill="auto"/>
            <w:vAlign w:val="center"/>
            <w:hideMark/>
          </w:tcPr>
          <w:p w14:paraId="771497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6C0ABEE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34996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106</w:t>
            </w:r>
          </w:p>
        </w:tc>
        <w:tc>
          <w:tcPr>
            <w:tcW w:w="0" w:type="auto"/>
            <w:tcBorders>
              <w:top w:val="nil"/>
              <w:left w:val="nil"/>
              <w:bottom w:val="single" w:sz="4" w:space="0" w:color="000000"/>
              <w:right w:val="single" w:sz="4" w:space="0" w:color="auto"/>
            </w:tcBorders>
            <w:shd w:val="clear" w:color="FFFFCC" w:fill="FFFFFF"/>
            <w:vAlign w:val="center"/>
            <w:hideMark/>
          </w:tcPr>
          <w:p w14:paraId="690F5D1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0D736E3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106</w:t>
            </w:r>
          </w:p>
        </w:tc>
        <w:tc>
          <w:tcPr>
            <w:tcW w:w="0" w:type="auto"/>
            <w:tcBorders>
              <w:top w:val="nil"/>
              <w:left w:val="nil"/>
              <w:bottom w:val="single" w:sz="4" w:space="0" w:color="000000"/>
              <w:right w:val="single" w:sz="4" w:space="0" w:color="auto"/>
            </w:tcBorders>
            <w:shd w:val="clear" w:color="auto" w:fill="auto"/>
            <w:vAlign w:val="center"/>
            <w:hideMark/>
          </w:tcPr>
          <w:p w14:paraId="2057D7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64E781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055E67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A772CE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901C92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048E71A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67A9D12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8C9B0B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6C8C42E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BEE7D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675C964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65FF2C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auto" w:fill="auto"/>
            <w:vAlign w:val="center"/>
            <w:hideMark/>
          </w:tcPr>
          <w:p w14:paraId="094A5A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46E52D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000000"/>
              <w:right w:val="single" w:sz="4" w:space="0" w:color="000000"/>
            </w:tcBorders>
            <w:shd w:val="clear" w:color="auto" w:fill="auto"/>
            <w:vAlign w:val="center"/>
            <w:hideMark/>
          </w:tcPr>
          <w:p w14:paraId="176C9D9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CE710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0764C2D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3F93EEA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29364A4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2CBD9E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0172A2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73353F2C" w14:textId="77777777" w:rsidTr="00BA665B">
        <w:trPr>
          <w:trHeight w:val="372"/>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1A4C6FD4"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ОП.03</w:t>
            </w:r>
          </w:p>
        </w:tc>
        <w:tc>
          <w:tcPr>
            <w:tcW w:w="0" w:type="auto"/>
            <w:tcBorders>
              <w:top w:val="nil"/>
              <w:left w:val="nil"/>
              <w:bottom w:val="single" w:sz="4" w:space="0" w:color="auto"/>
              <w:right w:val="nil"/>
            </w:tcBorders>
            <w:shd w:val="clear" w:color="auto" w:fill="auto"/>
            <w:vAlign w:val="center"/>
            <w:hideMark/>
          </w:tcPr>
          <w:p w14:paraId="016AE9C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Электротехника и электроника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982E2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22EA99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32C6AA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w:t>
            </w:r>
          </w:p>
        </w:tc>
        <w:tc>
          <w:tcPr>
            <w:tcW w:w="0" w:type="auto"/>
            <w:tcBorders>
              <w:top w:val="nil"/>
              <w:left w:val="nil"/>
              <w:bottom w:val="single" w:sz="4" w:space="0" w:color="auto"/>
              <w:right w:val="single" w:sz="8" w:space="0" w:color="auto"/>
            </w:tcBorders>
            <w:shd w:val="clear" w:color="auto" w:fill="auto"/>
            <w:vAlign w:val="center"/>
            <w:hideMark/>
          </w:tcPr>
          <w:p w14:paraId="3A048B5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5B62806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6CE54D5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FFFFCC" w:fill="FFFFFF"/>
            <w:vAlign w:val="center"/>
            <w:hideMark/>
          </w:tcPr>
          <w:p w14:paraId="33D576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F35890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auto" w:fill="auto"/>
            <w:vAlign w:val="center"/>
            <w:hideMark/>
          </w:tcPr>
          <w:p w14:paraId="63D5EF3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2147C50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95DD35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7F82775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4B2A302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2C8654A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386AA0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FFFFCC" w:fill="FFFFFF"/>
            <w:vAlign w:val="center"/>
            <w:hideMark/>
          </w:tcPr>
          <w:p w14:paraId="6DAE588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4873E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nil"/>
              <w:left w:val="nil"/>
              <w:bottom w:val="single" w:sz="4" w:space="0" w:color="000000"/>
              <w:right w:val="single" w:sz="4" w:space="0" w:color="000000"/>
            </w:tcBorders>
            <w:shd w:val="clear" w:color="FFFFCC" w:fill="FFFFFF"/>
            <w:vAlign w:val="center"/>
            <w:hideMark/>
          </w:tcPr>
          <w:p w14:paraId="637D95C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63E7959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466362D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DD4359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118A70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9CC111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4B90B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1A01F38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57E7838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7ADA4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B812C1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7584657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0ACCBA65" w14:textId="77777777" w:rsidTr="00BA665B">
        <w:trPr>
          <w:trHeight w:val="480"/>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5CC57CFC"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ОП.04</w:t>
            </w:r>
          </w:p>
        </w:tc>
        <w:tc>
          <w:tcPr>
            <w:tcW w:w="0" w:type="auto"/>
            <w:tcBorders>
              <w:top w:val="nil"/>
              <w:left w:val="nil"/>
              <w:bottom w:val="single" w:sz="4" w:space="0" w:color="auto"/>
              <w:right w:val="nil"/>
            </w:tcBorders>
            <w:shd w:val="clear" w:color="auto" w:fill="auto"/>
            <w:vAlign w:val="center"/>
            <w:hideMark/>
          </w:tcPr>
          <w:p w14:paraId="1F58AF15"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Технологическое оборудование и приспособления</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84182C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44124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7EB1F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w:t>
            </w:r>
          </w:p>
        </w:tc>
        <w:tc>
          <w:tcPr>
            <w:tcW w:w="0" w:type="auto"/>
            <w:tcBorders>
              <w:top w:val="nil"/>
              <w:left w:val="nil"/>
              <w:bottom w:val="single" w:sz="4" w:space="0" w:color="auto"/>
              <w:right w:val="single" w:sz="8" w:space="0" w:color="auto"/>
            </w:tcBorders>
            <w:shd w:val="clear" w:color="auto" w:fill="auto"/>
            <w:vAlign w:val="center"/>
            <w:hideMark/>
          </w:tcPr>
          <w:p w14:paraId="017D5D9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417B569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33B6EE8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95</w:t>
            </w:r>
          </w:p>
        </w:tc>
        <w:tc>
          <w:tcPr>
            <w:tcW w:w="0" w:type="auto"/>
            <w:tcBorders>
              <w:top w:val="nil"/>
              <w:left w:val="nil"/>
              <w:bottom w:val="single" w:sz="4" w:space="0" w:color="000000"/>
              <w:right w:val="single" w:sz="4" w:space="0" w:color="auto"/>
            </w:tcBorders>
            <w:shd w:val="clear" w:color="FFFFCC" w:fill="FFFFFF"/>
            <w:vAlign w:val="center"/>
            <w:hideMark/>
          </w:tcPr>
          <w:p w14:paraId="0BE96B0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4BC28B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95</w:t>
            </w:r>
          </w:p>
        </w:tc>
        <w:tc>
          <w:tcPr>
            <w:tcW w:w="0" w:type="auto"/>
            <w:tcBorders>
              <w:top w:val="nil"/>
              <w:left w:val="nil"/>
              <w:bottom w:val="single" w:sz="4" w:space="0" w:color="000000"/>
              <w:right w:val="single" w:sz="4" w:space="0" w:color="auto"/>
            </w:tcBorders>
            <w:shd w:val="clear" w:color="auto" w:fill="auto"/>
            <w:vAlign w:val="center"/>
            <w:hideMark/>
          </w:tcPr>
          <w:p w14:paraId="1173A6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1CD25BD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4D1A136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7C666CF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07036A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6BEE3BA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2D724C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w:t>
            </w:r>
          </w:p>
        </w:tc>
        <w:tc>
          <w:tcPr>
            <w:tcW w:w="0" w:type="auto"/>
            <w:tcBorders>
              <w:top w:val="nil"/>
              <w:left w:val="nil"/>
              <w:bottom w:val="single" w:sz="4" w:space="0" w:color="000000"/>
              <w:right w:val="single" w:sz="4" w:space="0" w:color="000000"/>
            </w:tcBorders>
            <w:shd w:val="clear" w:color="FFFFCC" w:fill="FFFFFF"/>
            <w:vAlign w:val="center"/>
            <w:hideMark/>
          </w:tcPr>
          <w:p w14:paraId="14ECEA8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FEDB0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23</w:t>
            </w:r>
          </w:p>
        </w:tc>
        <w:tc>
          <w:tcPr>
            <w:tcW w:w="0" w:type="auto"/>
            <w:tcBorders>
              <w:top w:val="nil"/>
              <w:left w:val="nil"/>
              <w:bottom w:val="single" w:sz="4" w:space="0" w:color="000000"/>
              <w:right w:val="single" w:sz="4" w:space="0" w:color="000000"/>
            </w:tcBorders>
            <w:shd w:val="clear" w:color="FFFFCC" w:fill="FFFFFF"/>
            <w:vAlign w:val="center"/>
            <w:hideMark/>
          </w:tcPr>
          <w:p w14:paraId="3C85FF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7BA1726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39</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7BB0179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w:t>
            </w:r>
          </w:p>
        </w:tc>
        <w:tc>
          <w:tcPr>
            <w:tcW w:w="0" w:type="auto"/>
            <w:tcBorders>
              <w:top w:val="nil"/>
              <w:left w:val="nil"/>
              <w:bottom w:val="single" w:sz="4" w:space="0" w:color="000000"/>
              <w:right w:val="single" w:sz="4" w:space="0" w:color="000000"/>
            </w:tcBorders>
            <w:shd w:val="clear" w:color="auto" w:fill="auto"/>
            <w:vAlign w:val="center"/>
            <w:hideMark/>
          </w:tcPr>
          <w:p w14:paraId="2D86D5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8BF25A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000000"/>
              <w:right w:val="single" w:sz="4" w:space="0" w:color="000000"/>
            </w:tcBorders>
            <w:shd w:val="clear" w:color="auto" w:fill="auto"/>
            <w:vAlign w:val="center"/>
            <w:hideMark/>
          </w:tcPr>
          <w:p w14:paraId="48139A0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308169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85887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56</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575B229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E49D92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21CD47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371063A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2366F554" w14:textId="77777777" w:rsidTr="00BA665B">
        <w:trPr>
          <w:trHeight w:val="570"/>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6B17604C"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ОП.05</w:t>
            </w:r>
          </w:p>
        </w:tc>
        <w:tc>
          <w:tcPr>
            <w:tcW w:w="0" w:type="auto"/>
            <w:tcBorders>
              <w:top w:val="nil"/>
              <w:left w:val="nil"/>
              <w:bottom w:val="single" w:sz="4" w:space="0" w:color="auto"/>
              <w:right w:val="nil"/>
            </w:tcBorders>
            <w:shd w:val="clear" w:color="auto" w:fill="auto"/>
            <w:vAlign w:val="center"/>
            <w:hideMark/>
          </w:tcPr>
          <w:p w14:paraId="7AD638D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Гидравлические и пневматические системы</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750A73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2AD71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28A9AD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w:t>
            </w:r>
          </w:p>
        </w:tc>
        <w:tc>
          <w:tcPr>
            <w:tcW w:w="0" w:type="auto"/>
            <w:tcBorders>
              <w:top w:val="nil"/>
              <w:left w:val="nil"/>
              <w:bottom w:val="single" w:sz="4" w:space="0" w:color="auto"/>
              <w:right w:val="single" w:sz="8" w:space="0" w:color="auto"/>
            </w:tcBorders>
            <w:shd w:val="clear" w:color="auto" w:fill="auto"/>
            <w:vAlign w:val="center"/>
            <w:hideMark/>
          </w:tcPr>
          <w:p w14:paraId="2A6241B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16807B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5A1A2B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106</w:t>
            </w:r>
          </w:p>
        </w:tc>
        <w:tc>
          <w:tcPr>
            <w:tcW w:w="0" w:type="auto"/>
            <w:tcBorders>
              <w:top w:val="nil"/>
              <w:left w:val="nil"/>
              <w:bottom w:val="single" w:sz="4" w:space="0" w:color="000000"/>
              <w:right w:val="single" w:sz="4" w:space="0" w:color="auto"/>
            </w:tcBorders>
            <w:shd w:val="clear" w:color="FFFFCC" w:fill="FFFFFF"/>
            <w:vAlign w:val="center"/>
            <w:hideMark/>
          </w:tcPr>
          <w:p w14:paraId="38FB51C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C7C48D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106</w:t>
            </w:r>
          </w:p>
        </w:tc>
        <w:tc>
          <w:tcPr>
            <w:tcW w:w="0" w:type="auto"/>
            <w:tcBorders>
              <w:top w:val="nil"/>
              <w:left w:val="nil"/>
              <w:bottom w:val="single" w:sz="4" w:space="0" w:color="000000"/>
              <w:right w:val="single" w:sz="4" w:space="0" w:color="auto"/>
            </w:tcBorders>
            <w:shd w:val="clear" w:color="auto" w:fill="auto"/>
            <w:vAlign w:val="center"/>
            <w:hideMark/>
          </w:tcPr>
          <w:p w14:paraId="6702E6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5537A8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E90559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22FBB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C3EA19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29C96F2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2FBAE4F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FEECCD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773550A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36352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2468CD5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639A1F1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auto" w:fill="auto"/>
            <w:vAlign w:val="center"/>
            <w:hideMark/>
          </w:tcPr>
          <w:p w14:paraId="2AA71D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81087E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000000"/>
              <w:right w:val="single" w:sz="4" w:space="0" w:color="000000"/>
            </w:tcBorders>
            <w:shd w:val="clear" w:color="auto" w:fill="auto"/>
            <w:vAlign w:val="center"/>
            <w:hideMark/>
          </w:tcPr>
          <w:p w14:paraId="5D3B83C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4F3AA28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177B362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6CD9F0E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7FFAB8B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08DEBC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6F9ADEE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5410258E" w14:textId="77777777" w:rsidTr="00BA665B">
        <w:trPr>
          <w:trHeight w:val="420"/>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3FDE5914"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ОП.06</w:t>
            </w:r>
          </w:p>
        </w:tc>
        <w:tc>
          <w:tcPr>
            <w:tcW w:w="0" w:type="auto"/>
            <w:tcBorders>
              <w:top w:val="nil"/>
              <w:left w:val="nil"/>
              <w:bottom w:val="single" w:sz="4" w:space="0" w:color="auto"/>
              <w:right w:val="nil"/>
            </w:tcBorders>
            <w:shd w:val="clear" w:color="auto" w:fill="auto"/>
            <w:vAlign w:val="center"/>
            <w:hideMark/>
          </w:tcPr>
          <w:p w14:paraId="500C2BA2"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Охрана труда и бережливое производство</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DF2B7B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8008A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1D9E37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w:t>
            </w:r>
          </w:p>
        </w:tc>
        <w:tc>
          <w:tcPr>
            <w:tcW w:w="0" w:type="auto"/>
            <w:tcBorders>
              <w:top w:val="nil"/>
              <w:left w:val="nil"/>
              <w:bottom w:val="single" w:sz="4" w:space="0" w:color="auto"/>
              <w:right w:val="single" w:sz="8" w:space="0" w:color="auto"/>
            </w:tcBorders>
            <w:shd w:val="clear" w:color="auto" w:fill="auto"/>
            <w:vAlign w:val="center"/>
            <w:hideMark/>
          </w:tcPr>
          <w:p w14:paraId="5EF70C9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46A9D8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CD3B3C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w:t>
            </w:r>
          </w:p>
        </w:tc>
        <w:tc>
          <w:tcPr>
            <w:tcW w:w="0" w:type="auto"/>
            <w:tcBorders>
              <w:top w:val="nil"/>
              <w:left w:val="nil"/>
              <w:bottom w:val="single" w:sz="4" w:space="0" w:color="000000"/>
              <w:right w:val="single" w:sz="4" w:space="0" w:color="auto"/>
            </w:tcBorders>
            <w:shd w:val="clear" w:color="FFFFCC" w:fill="FFFFFF"/>
            <w:vAlign w:val="center"/>
            <w:hideMark/>
          </w:tcPr>
          <w:p w14:paraId="60A5002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3503EC2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w:t>
            </w:r>
          </w:p>
        </w:tc>
        <w:tc>
          <w:tcPr>
            <w:tcW w:w="0" w:type="auto"/>
            <w:tcBorders>
              <w:top w:val="nil"/>
              <w:left w:val="nil"/>
              <w:bottom w:val="single" w:sz="4" w:space="0" w:color="000000"/>
              <w:right w:val="single" w:sz="4" w:space="0" w:color="auto"/>
            </w:tcBorders>
            <w:shd w:val="clear" w:color="auto" w:fill="auto"/>
            <w:vAlign w:val="center"/>
            <w:hideMark/>
          </w:tcPr>
          <w:p w14:paraId="7287640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4F15C59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14A63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DC7268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C1E722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070DD2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3854492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1486A79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0CD850E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61A584B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25E13A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4C8FCD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43BB1EE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7C9E5FC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2CE6FC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4A1F3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74125A7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7F251EA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w:t>
            </w:r>
          </w:p>
        </w:tc>
        <w:tc>
          <w:tcPr>
            <w:tcW w:w="0" w:type="auto"/>
            <w:tcBorders>
              <w:top w:val="nil"/>
              <w:left w:val="nil"/>
              <w:bottom w:val="single" w:sz="4" w:space="0" w:color="000000"/>
              <w:right w:val="single" w:sz="4" w:space="0" w:color="000000"/>
            </w:tcBorders>
            <w:shd w:val="clear" w:color="auto" w:fill="auto"/>
            <w:vAlign w:val="center"/>
            <w:hideMark/>
          </w:tcPr>
          <w:p w14:paraId="4E16F3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19672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63BFE70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w:t>
            </w:r>
          </w:p>
        </w:tc>
      </w:tr>
      <w:tr w:rsidR="00BA665B" w:rsidRPr="00BA665B" w14:paraId="25553C62" w14:textId="77777777" w:rsidTr="00BA665B">
        <w:trPr>
          <w:trHeight w:val="450"/>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0A7DA323"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ОП.07</w:t>
            </w:r>
          </w:p>
        </w:tc>
        <w:tc>
          <w:tcPr>
            <w:tcW w:w="0" w:type="auto"/>
            <w:tcBorders>
              <w:top w:val="nil"/>
              <w:left w:val="nil"/>
              <w:bottom w:val="single" w:sz="4" w:space="0" w:color="auto"/>
              <w:right w:val="nil"/>
            </w:tcBorders>
            <w:shd w:val="clear" w:color="auto" w:fill="auto"/>
            <w:vAlign w:val="center"/>
            <w:hideMark/>
          </w:tcPr>
          <w:p w14:paraId="10E8346F"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Процессы формообразования и инструменты</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303B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571CF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8FE4FF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w:t>
            </w:r>
          </w:p>
        </w:tc>
        <w:tc>
          <w:tcPr>
            <w:tcW w:w="0" w:type="auto"/>
            <w:tcBorders>
              <w:top w:val="nil"/>
              <w:left w:val="nil"/>
              <w:bottom w:val="single" w:sz="4" w:space="0" w:color="auto"/>
              <w:right w:val="single" w:sz="8" w:space="0" w:color="auto"/>
            </w:tcBorders>
            <w:shd w:val="clear" w:color="auto" w:fill="auto"/>
            <w:vAlign w:val="center"/>
            <w:hideMark/>
          </w:tcPr>
          <w:p w14:paraId="0F4ED8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5EC347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0494753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110</w:t>
            </w:r>
          </w:p>
        </w:tc>
        <w:tc>
          <w:tcPr>
            <w:tcW w:w="0" w:type="auto"/>
            <w:tcBorders>
              <w:top w:val="nil"/>
              <w:left w:val="nil"/>
              <w:bottom w:val="single" w:sz="4" w:space="0" w:color="000000"/>
              <w:right w:val="single" w:sz="4" w:space="0" w:color="auto"/>
            </w:tcBorders>
            <w:shd w:val="clear" w:color="FFFFCC" w:fill="FFFFFF"/>
            <w:vAlign w:val="center"/>
            <w:hideMark/>
          </w:tcPr>
          <w:p w14:paraId="4E60FFE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A45A9E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110</w:t>
            </w:r>
          </w:p>
        </w:tc>
        <w:tc>
          <w:tcPr>
            <w:tcW w:w="0" w:type="auto"/>
            <w:tcBorders>
              <w:top w:val="nil"/>
              <w:left w:val="nil"/>
              <w:bottom w:val="single" w:sz="4" w:space="0" w:color="000000"/>
              <w:right w:val="single" w:sz="4" w:space="0" w:color="auto"/>
            </w:tcBorders>
            <w:shd w:val="clear" w:color="auto" w:fill="auto"/>
            <w:vAlign w:val="center"/>
            <w:hideMark/>
          </w:tcPr>
          <w:p w14:paraId="5D9458E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1F23D9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D69800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3613B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42F998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0120DC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64BAF72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FFFFCC" w:fill="FFFFFF"/>
            <w:vAlign w:val="center"/>
            <w:hideMark/>
          </w:tcPr>
          <w:p w14:paraId="73A76CE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909BC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nil"/>
              <w:left w:val="nil"/>
              <w:bottom w:val="single" w:sz="4" w:space="0" w:color="000000"/>
              <w:right w:val="single" w:sz="4" w:space="0" w:color="000000"/>
            </w:tcBorders>
            <w:shd w:val="clear" w:color="FFFFCC" w:fill="FFFFFF"/>
            <w:vAlign w:val="center"/>
            <w:hideMark/>
          </w:tcPr>
          <w:p w14:paraId="05A09B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7D7840C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095AD0E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auto" w:fill="auto"/>
            <w:vAlign w:val="center"/>
            <w:hideMark/>
          </w:tcPr>
          <w:p w14:paraId="7C0C7B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5DEE1C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287E3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422DF5B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7839459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4830EF8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861F72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15400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0E9FD90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41A2F80D" w14:textId="77777777" w:rsidTr="00BA665B">
        <w:trPr>
          <w:trHeight w:val="450"/>
        </w:trPr>
        <w:tc>
          <w:tcPr>
            <w:tcW w:w="0" w:type="auto"/>
            <w:tcBorders>
              <w:top w:val="nil"/>
              <w:left w:val="single" w:sz="8" w:space="0" w:color="000000"/>
              <w:bottom w:val="single" w:sz="4" w:space="0" w:color="auto"/>
              <w:right w:val="single" w:sz="8" w:space="0" w:color="000000"/>
            </w:tcBorders>
            <w:shd w:val="clear" w:color="auto" w:fill="auto"/>
            <w:vAlign w:val="center"/>
            <w:hideMark/>
          </w:tcPr>
          <w:p w14:paraId="51FA36FB"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ОП.08</w:t>
            </w:r>
          </w:p>
        </w:tc>
        <w:tc>
          <w:tcPr>
            <w:tcW w:w="0" w:type="auto"/>
            <w:tcBorders>
              <w:top w:val="nil"/>
              <w:left w:val="nil"/>
              <w:bottom w:val="single" w:sz="4" w:space="0" w:color="auto"/>
              <w:right w:val="nil"/>
            </w:tcBorders>
            <w:shd w:val="clear" w:color="auto" w:fill="auto"/>
            <w:vAlign w:val="center"/>
            <w:hideMark/>
          </w:tcPr>
          <w:p w14:paraId="071C264C"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Автоматизация проектирования технологических процессов</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DF5EB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4564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2B568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w:t>
            </w:r>
          </w:p>
        </w:tc>
        <w:tc>
          <w:tcPr>
            <w:tcW w:w="0" w:type="auto"/>
            <w:tcBorders>
              <w:top w:val="nil"/>
              <w:left w:val="nil"/>
              <w:bottom w:val="single" w:sz="4" w:space="0" w:color="auto"/>
              <w:right w:val="single" w:sz="8" w:space="0" w:color="auto"/>
            </w:tcBorders>
            <w:shd w:val="clear" w:color="auto" w:fill="auto"/>
            <w:vAlign w:val="center"/>
            <w:hideMark/>
          </w:tcPr>
          <w:p w14:paraId="24A2A50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0EA2A5D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0BFD7F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106</w:t>
            </w:r>
          </w:p>
        </w:tc>
        <w:tc>
          <w:tcPr>
            <w:tcW w:w="0" w:type="auto"/>
            <w:tcBorders>
              <w:top w:val="nil"/>
              <w:left w:val="nil"/>
              <w:bottom w:val="single" w:sz="4" w:space="0" w:color="000000"/>
              <w:right w:val="single" w:sz="4" w:space="0" w:color="auto"/>
            </w:tcBorders>
            <w:shd w:val="clear" w:color="FFFFCC" w:fill="FFFFFF"/>
            <w:vAlign w:val="center"/>
            <w:hideMark/>
          </w:tcPr>
          <w:p w14:paraId="2ACD939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2BA41F2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106</w:t>
            </w:r>
          </w:p>
        </w:tc>
        <w:tc>
          <w:tcPr>
            <w:tcW w:w="0" w:type="auto"/>
            <w:tcBorders>
              <w:top w:val="nil"/>
              <w:left w:val="nil"/>
              <w:bottom w:val="single" w:sz="4" w:space="0" w:color="000000"/>
              <w:right w:val="single" w:sz="4" w:space="0" w:color="auto"/>
            </w:tcBorders>
            <w:shd w:val="clear" w:color="auto" w:fill="auto"/>
            <w:vAlign w:val="center"/>
            <w:hideMark/>
          </w:tcPr>
          <w:p w14:paraId="524B51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2E7A59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6DA9A5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B60099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E5CEE1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6E2631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4A3D83F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34FBF79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41562E6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23FEBE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094900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509AF4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auto" w:fill="auto"/>
            <w:vAlign w:val="center"/>
            <w:hideMark/>
          </w:tcPr>
          <w:p w14:paraId="639F283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6BD708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000000"/>
              <w:right w:val="single" w:sz="4" w:space="0" w:color="000000"/>
            </w:tcBorders>
            <w:shd w:val="clear" w:color="auto" w:fill="auto"/>
            <w:vAlign w:val="center"/>
            <w:hideMark/>
          </w:tcPr>
          <w:p w14:paraId="337C17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AA3FD7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403FA6F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64F5C27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auto" w:fill="auto"/>
            <w:vAlign w:val="center"/>
            <w:hideMark/>
          </w:tcPr>
          <w:p w14:paraId="43328D4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5619C4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0CB61DD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5FAF3B5B" w14:textId="77777777" w:rsidTr="00BA665B">
        <w:trPr>
          <w:trHeight w:val="750"/>
        </w:trPr>
        <w:tc>
          <w:tcPr>
            <w:tcW w:w="0" w:type="auto"/>
            <w:tcBorders>
              <w:top w:val="nil"/>
              <w:left w:val="single" w:sz="8" w:space="0" w:color="000000"/>
              <w:bottom w:val="nil"/>
              <w:right w:val="single" w:sz="8" w:space="0" w:color="000000"/>
            </w:tcBorders>
            <w:shd w:val="clear" w:color="auto" w:fill="auto"/>
            <w:vAlign w:val="center"/>
            <w:hideMark/>
          </w:tcPr>
          <w:p w14:paraId="2412E0B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ОП.09</w:t>
            </w:r>
          </w:p>
        </w:tc>
        <w:tc>
          <w:tcPr>
            <w:tcW w:w="0" w:type="auto"/>
            <w:tcBorders>
              <w:top w:val="nil"/>
              <w:left w:val="nil"/>
              <w:bottom w:val="nil"/>
              <w:right w:val="nil"/>
            </w:tcBorders>
            <w:shd w:val="clear" w:color="auto" w:fill="auto"/>
            <w:vAlign w:val="center"/>
            <w:hideMark/>
          </w:tcPr>
          <w:p w14:paraId="0344A09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Математические методы моделирования производственных процессов</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D1398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9838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5AC07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w:t>
            </w:r>
          </w:p>
        </w:tc>
        <w:tc>
          <w:tcPr>
            <w:tcW w:w="0" w:type="auto"/>
            <w:tcBorders>
              <w:top w:val="nil"/>
              <w:left w:val="nil"/>
              <w:bottom w:val="single" w:sz="4" w:space="0" w:color="auto"/>
              <w:right w:val="single" w:sz="8" w:space="0" w:color="auto"/>
            </w:tcBorders>
            <w:shd w:val="clear" w:color="auto" w:fill="auto"/>
            <w:vAlign w:val="center"/>
            <w:hideMark/>
          </w:tcPr>
          <w:p w14:paraId="23A6726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437F0E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C6A186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w:t>
            </w:r>
          </w:p>
        </w:tc>
        <w:tc>
          <w:tcPr>
            <w:tcW w:w="0" w:type="auto"/>
            <w:tcBorders>
              <w:top w:val="nil"/>
              <w:left w:val="nil"/>
              <w:bottom w:val="single" w:sz="4" w:space="0" w:color="000000"/>
              <w:right w:val="single" w:sz="4" w:space="0" w:color="auto"/>
            </w:tcBorders>
            <w:shd w:val="clear" w:color="FFFFCC" w:fill="FFFFFF"/>
            <w:vAlign w:val="center"/>
            <w:hideMark/>
          </w:tcPr>
          <w:p w14:paraId="0D3681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F15EF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w:t>
            </w:r>
          </w:p>
        </w:tc>
        <w:tc>
          <w:tcPr>
            <w:tcW w:w="0" w:type="auto"/>
            <w:tcBorders>
              <w:top w:val="nil"/>
              <w:left w:val="nil"/>
              <w:bottom w:val="single" w:sz="4" w:space="0" w:color="000000"/>
              <w:right w:val="single" w:sz="4" w:space="0" w:color="auto"/>
            </w:tcBorders>
            <w:shd w:val="clear" w:color="auto" w:fill="auto"/>
            <w:vAlign w:val="center"/>
            <w:hideMark/>
          </w:tcPr>
          <w:p w14:paraId="07824DE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2CF2626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69B666C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1590E9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7361A3C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03D60FC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nil"/>
              <w:right w:val="single" w:sz="4" w:space="0" w:color="000000"/>
            </w:tcBorders>
            <w:shd w:val="clear" w:color="FFFFCC" w:fill="FFFFFF"/>
            <w:vAlign w:val="center"/>
            <w:hideMark/>
          </w:tcPr>
          <w:p w14:paraId="4626DA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w:t>
            </w:r>
          </w:p>
        </w:tc>
        <w:tc>
          <w:tcPr>
            <w:tcW w:w="0" w:type="auto"/>
            <w:tcBorders>
              <w:top w:val="nil"/>
              <w:left w:val="nil"/>
              <w:bottom w:val="nil"/>
              <w:right w:val="single" w:sz="4" w:space="0" w:color="000000"/>
            </w:tcBorders>
            <w:shd w:val="clear" w:color="FFFFCC" w:fill="FFFFFF"/>
            <w:vAlign w:val="center"/>
            <w:hideMark/>
          </w:tcPr>
          <w:p w14:paraId="5B8F5DC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260D92A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vAlign w:val="center"/>
            <w:hideMark/>
          </w:tcPr>
          <w:p w14:paraId="71BFF81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6C9C977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w:t>
            </w:r>
          </w:p>
        </w:tc>
        <w:tc>
          <w:tcPr>
            <w:tcW w:w="0" w:type="auto"/>
            <w:tcBorders>
              <w:top w:val="nil"/>
              <w:left w:val="single" w:sz="8" w:space="0" w:color="000000"/>
              <w:bottom w:val="nil"/>
              <w:right w:val="single" w:sz="4" w:space="0" w:color="000000"/>
            </w:tcBorders>
            <w:shd w:val="clear" w:color="auto" w:fill="auto"/>
            <w:vAlign w:val="center"/>
            <w:hideMark/>
          </w:tcPr>
          <w:p w14:paraId="4E6C85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343FF4C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149EA06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247B8F8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333D927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C28E56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nil"/>
              <w:right w:val="single" w:sz="4" w:space="0" w:color="000000"/>
            </w:tcBorders>
            <w:shd w:val="clear" w:color="auto" w:fill="auto"/>
            <w:vAlign w:val="center"/>
            <w:hideMark/>
          </w:tcPr>
          <w:p w14:paraId="27F66C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33B305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vAlign w:val="center"/>
            <w:hideMark/>
          </w:tcPr>
          <w:p w14:paraId="75DE60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6F3BAED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5B174A34" w14:textId="77777777" w:rsidTr="00BA665B">
        <w:trPr>
          <w:trHeight w:val="735"/>
        </w:trPr>
        <w:tc>
          <w:tcPr>
            <w:tcW w:w="0" w:type="auto"/>
            <w:tcBorders>
              <w:top w:val="single" w:sz="4" w:space="0" w:color="auto"/>
              <w:left w:val="single" w:sz="8" w:space="0" w:color="000000"/>
              <w:bottom w:val="nil"/>
              <w:right w:val="single" w:sz="8" w:space="0" w:color="000000"/>
            </w:tcBorders>
            <w:shd w:val="clear" w:color="auto" w:fill="auto"/>
            <w:vAlign w:val="center"/>
            <w:hideMark/>
          </w:tcPr>
          <w:p w14:paraId="6084F663"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ОП.10</w:t>
            </w:r>
          </w:p>
        </w:tc>
        <w:tc>
          <w:tcPr>
            <w:tcW w:w="0" w:type="auto"/>
            <w:tcBorders>
              <w:top w:val="single" w:sz="4" w:space="0" w:color="auto"/>
              <w:left w:val="nil"/>
              <w:bottom w:val="nil"/>
              <w:right w:val="nil"/>
            </w:tcBorders>
            <w:shd w:val="clear" w:color="auto" w:fill="auto"/>
            <w:vAlign w:val="center"/>
            <w:hideMark/>
          </w:tcPr>
          <w:p w14:paraId="67ED161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Программирование систем с числовым программным управлением</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D767B2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5F63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78372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w:t>
            </w:r>
          </w:p>
        </w:tc>
        <w:tc>
          <w:tcPr>
            <w:tcW w:w="0" w:type="auto"/>
            <w:tcBorders>
              <w:top w:val="nil"/>
              <w:left w:val="nil"/>
              <w:bottom w:val="single" w:sz="4" w:space="0" w:color="auto"/>
              <w:right w:val="single" w:sz="8" w:space="0" w:color="auto"/>
            </w:tcBorders>
            <w:shd w:val="clear" w:color="auto" w:fill="auto"/>
            <w:vAlign w:val="center"/>
            <w:hideMark/>
          </w:tcPr>
          <w:p w14:paraId="29E7D7D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3E5007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F36128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128</w:t>
            </w:r>
          </w:p>
        </w:tc>
        <w:tc>
          <w:tcPr>
            <w:tcW w:w="0" w:type="auto"/>
            <w:tcBorders>
              <w:top w:val="nil"/>
              <w:left w:val="nil"/>
              <w:bottom w:val="single" w:sz="4" w:space="0" w:color="000000"/>
              <w:right w:val="single" w:sz="4" w:space="0" w:color="auto"/>
            </w:tcBorders>
            <w:shd w:val="clear" w:color="FFFFCC" w:fill="FFFFFF"/>
            <w:vAlign w:val="center"/>
            <w:hideMark/>
          </w:tcPr>
          <w:p w14:paraId="7870DBC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CABE68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128</w:t>
            </w:r>
          </w:p>
        </w:tc>
        <w:tc>
          <w:tcPr>
            <w:tcW w:w="0" w:type="auto"/>
            <w:tcBorders>
              <w:top w:val="nil"/>
              <w:left w:val="nil"/>
              <w:bottom w:val="single" w:sz="4" w:space="0" w:color="000000"/>
              <w:right w:val="single" w:sz="4" w:space="0" w:color="auto"/>
            </w:tcBorders>
            <w:shd w:val="clear" w:color="auto" w:fill="auto"/>
            <w:vAlign w:val="center"/>
            <w:hideMark/>
          </w:tcPr>
          <w:p w14:paraId="09B80B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491D5C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nil"/>
              <w:right w:val="single" w:sz="4" w:space="0" w:color="000000"/>
            </w:tcBorders>
            <w:shd w:val="clear" w:color="auto" w:fill="auto"/>
            <w:vAlign w:val="center"/>
            <w:hideMark/>
          </w:tcPr>
          <w:p w14:paraId="19C2122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nil"/>
              <w:right w:val="single" w:sz="4" w:space="0" w:color="000000"/>
            </w:tcBorders>
            <w:shd w:val="clear" w:color="auto" w:fill="auto"/>
            <w:vAlign w:val="center"/>
            <w:hideMark/>
          </w:tcPr>
          <w:p w14:paraId="453E14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nil"/>
              <w:right w:val="single" w:sz="4" w:space="0" w:color="000000"/>
            </w:tcBorders>
            <w:shd w:val="clear" w:color="auto" w:fill="auto"/>
            <w:vAlign w:val="center"/>
            <w:hideMark/>
          </w:tcPr>
          <w:p w14:paraId="799F28B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69E9EFE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4" w:space="0" w:color="000000"/>
              <w:left w:val="nil"/>
              <w:bottom w:val="nil"/>
              <w:right w:val="single" w:sz="4" w:space="0" w:color="000000"/>
            </w:tcBorders>
            <w:shd w:val="clear" w:color="FFFFCC" w:fill="FFFFFF"/>
            <w:vAlign w:val="center"/>
            <w:hideMark/>
          </w:tcPr>
          <w:p w14:paraId="4EA4B79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nil"/>
              <w:right w:val="single" w:sz="4" w:space="0" w:color="000000"/>
            </w:tcBorders>
            <w:shd w:val="clear" w:color="FFFFCC" w:fill="FFFFFF"/>
            <w:vAlign w:val="center"/>
            <w:hideMark/>
          </w:tcPr>
          <w:p w14:paraId="2024442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nil"/>
              <w:right w:val="single" w:sz="4" w:space="0" w:color="000000"/>
            </w:tcBorders>
            <w:shd w:val="clear" w:color="FFFFCC" w:fill="FFFFFF"/>
            <w:vAlign w:val="center"/>
            <w:hideMark/>
          </w:tcPr>
          <w:p w14:paraId="2A5717E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92</w:t>
            </w:r>
          </w:p>
        </w:tc>
        <w:tc>
          <w:tcPr>
            <w:tcW w:w="0" w:type="auto"/>
            <w:tcBorders>
              <w:top w:val="single" w:sz="4" w:space="0" w:color="000000"/>
              <w:left w:val="nil"/>
              <w:bottom w:val="nil"/>
              <w:right w:val="single" w:sz="4" w:space="0" w:color="000000"/>
            </w:tcBorders>
            <w:shd w:val="clear" w:color="FFFFCC" w:fill="FFFFFF"/>
            <w:vAlign w:val="center"/>
            <w:hideMark/>
          </w:tcPr>
          <w:p w14:paraId="6A3DF32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65A61C5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92</w:t>
            </w:r>
          </w:p>
        </w:tc>
        <w:tc>
          <w:tcPr>
            <w:tcW w:w="0" w:type="auto"/>
            <w:tcBorders>
              <w:top w:val="single" w:sz="4" w:space="0" w:color="000000"/>
              <w:left w:val="single" w:sz="8" w:space="0" w:color="000000"/>
              <w:bottom w:val="nil"/>
              <w:right w:val="single" w:sz="4" w:space="0" w:color="000000"/>
            </w:tcBorders>
            <w:shd w:val="clear" w:color="auto" w:fill="auto"/>
            <w:vAlign w:val="center"/>
            <w:hideMark/>
          </w:tcPr>
          <w:p w14:paraId="309B565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w:t>
            </w:r>
          </w:p>
        </w:tc>
        <w:tc>
          <w:tcPr>
            <w:tcW w:w="0" w:type="auto"/>
            <w:tcBorders>
              <w:top w:val="single" w:sz="4" w:space="0" w:color="000000"/>
              <w:left w:val="nil"/>
              <w:bottom w:val="nil"/>
              <w:right w:val="single" w:sz="4" w:space="0" w:color="000000"/>
            </w:tcBorders>
            <w:shd w:val="clear" w:color="auto" w:fill="auto"/>
            <w:vAlign w:val="center"/>
            <w:hideMark/>
          </w:tcPr>
          <w:p w14:paraId="524CC5D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nil"/>
              <w:right w:val="single" w:sz="4" w:space="0" w:color="000000"/>
            </w:tcBorders>
            <w:shd w:val="clear" w:color="auto" w:fill="auto"/>
            <w:vAlign w:val="center"/>
            <w:hideMark/>
          </w:tcPr>
          <w:p w14:paraId="664E885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20</w:t>
            </w:r>
          </w:p>
        </w:tc>
        <w:tc>
          <w:tcPr>
            <w:tcW w:w="0" w:type="auto"/>
            <w:tcBorders>
              <w:top w:val="single" w:sz="4" w:space="0" w:color="000000"/>
              <w:left w:val="nil"/>
              <w:bottom w:val="nil"/>
              <w:right w:val="single" w:sz="4" w:space="0" w:color="000000"/>
            </w:tcBorders>
            <w:shd w:val="clear" w:color="auto" w:fill="auto"/>
            <w:vAlign w:val="center"/>
            <w:hideMark/>
          </w:tcPr>
          <w:p w14:paraId="6DD17D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nil"/>
              <w:right w:val="single" w:sz="4" w:space="0" w:color="000000"/>
            </w:tcBorders>
            <w:shd w:val="clear" w:color="auto" w:fill="auto"/>
            <w:vAlign w:val="center"/>
            <w:hideMark/>
          </w:tcPr>
          <w:p w14:paraId="18C84F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7A642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36</w:t>
            </w:r>
          </w:p>
        </w:tc>
        <w:tc>
          <w:tcPr>
            <w:tcW w:w="0" w:type="auto"/>
            <w:tcBorders>
              <w:top w:val="single" w:sz="4" w:space="0" w:color="000000"/>
              <w:left w:val="single" w:sz="8" w:space="0" w:color="auto"/>
              <w:bottom w:val="nil"/>
              <w:right w:val="single" w:sz="4" w:space="0" w:color="000000"/>
            </w:tcBorders>
            <w:shd w:val="clear" w:color="auto" w:fill="auto"/>
            <w:vAlign w:val="center"/>
            <w:hideMark/>
          </w:tcPr>
          <w:p w14:paraId="2051CC0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nil"/>
              <w:right w:val="single" w:sz="4" w:space="0" w:color="000000"/>
            </w:tcBorders>
            <w:shd w:val="clear" w:color="auto" w:fill="auto"/>
            <w:vAlign w:val="center"/>
            <w:hideMark/>
          </w:tcPr>
          <w:p w14:paraId="7D0C930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nil"/>
              <w:right w:val="single" w:sz="4" w:space="0" w:color="000000"/>
            </w:tcBorders>
            <w:shd w:val="clear" w:color="auto" w:fill="auto"/>
            <w:vAlign w:val="center"/>
            <w:hideMark/>
          </w:tcPr>
          <w:p w14:paraId="6671BB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34311C4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0D022A0F" w14:textId="77777777" w:rsidTr="00BA665B">
        <w:trPr>
          <w:trHeight w:val="49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27868861"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 </w:t>
            </w:r>
          </w:p>
        </w:tc>
        <w:tc>
          <w:tcPr>
            <w:tcW w:w="0" w:type="auto"/>
            <w:tcBorders>
              <w:top w:val="single" w:sz="8" w:space="0" w:color="auto"/>
              <w:left w:val="nil"/>
              <w:bottom w:val="single" w:sz="8" w:space="0" w:color="auto"/>
              <w:right w:val="nil"/>
            </w:tcBorders>
            <w:shd w:val="clear" w:color="auto" w:fill="auto"/>
            <w:vAlign w:val="center"/>
            <w:hideMark/>
          </w:tcPr>
          <w:p w14:paraId="6F2AC2C2"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Вариативная часть учебного цикла</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67E7E4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DBFD9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5412EC5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256</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75022DF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6FA9F41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256</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6606A36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8" w:space="0" w:color="000000"/>
            </w:tcBorders>
            <w:shd w:val="clear" w:color="FFFFCC" w:fill="FFFFFF"/>
            <w:vAlign w:val="center"/>
            <w:hideMark/>
          </w:tcPr>
          <w:p w14:paraId="27B84A9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6411587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087BCB7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103A305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nil"/>
            </w:tcBorders>
            <w:shd w:val="clear" w:color="FFFFCC" w:fill="FFFFFF"/>
            <w:vAlign w:val="center"/>
            <w:hideMark/>
          </w:tcPr>
          <w:p w14:paraId="235E0AD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14:paraId="69D3D17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32</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7E18CFB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18E5DD3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46</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4563C41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nil"/>
            </w:tcBorders>
            <w:shd w:val="clear" w:color="FFFFCC" w:fill="FFFFFF"/>
            <w:vAlign w:val="center"/>
            <w:hideMark/>
          </w:tcPr>
          <w:p w14:paraId="1F65B88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78</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14:paraId="1C64487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64</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4E3DC78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331BE03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80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4F750F2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58D2D9A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nil"/>
            </w:tcBorders>
            <w:shd w:val="clear" w:color="FFFFCC" w:fill="FFFFFF"/>
            <w:vAlign w:val="center"/>
            <w:hideMark/>
          </w:tcPr>
          <w:p w14:paraId="2BF3D18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144</w:t>
            </w:r>
          </w:p>
        </w:tc>
        <w:tc>
          <w:tcPr>
            <w:tcW w:w="0" w:type="auto"/>
            <w:tcBorders>
              <w:top w:val="single" w:sz="8" w:space="0" w:color="auto"/>
              <w:left w:val="single" w:sz="8" w:space="0" w:color="auto"/>
              <w:bottom w:val="single" w:sz="8" w:space="0" w:color="auto"/>
              <w:right w:val="single" w:sz="4" w:space="0" w:color="000000"/>
            </w:tcBorders>
            <w:shd w:val="clear" w:color="FFFFCC" w:fill="FFFFFF"/>
            <w:vAlign w:val="center"/>
            <w:hideMark/>
          </w:tcPr>
          <w:p w14:paraId="43B8F77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34</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29F958A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14:paraId="5DCAFE1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14:paraId="4F83C3F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34</w:t>
            </w:r>
          </w:p>
        </w:tc>
      </w:tr>
      <w:tr w:rsidR="00BA665B" w:rsidRPr="00BA665B" w14:paraId="6ADBB30B" w14:textId="77777777" w:rsidTr="00BA665B">
        <w:trPr>
          <w:trHeight w:val="540"/>
        </w:trPr>
        <w:tc>
          <w:tcPr>
            <w:tcW w:w="0" w:type="auto"/>
            <w:tcBorders>
              <w:top w:val="single" w:sz="4" w:space="0" w:color="auto"/>
              <w:left w:val="single" w:sz="8" w:space="0" w:color="000000"/>
              <w:bottom w:val="nil"/>
              <w:right w:val="single" w:sz="8" w:space="0" w:color="000000"/>
            </w:tcBorders>
            <w:shd w:val="clear" w:color="auto" w:fill="auto"/>
            <w:vAlign w:val="center"/>
            <w:hideMark/>
          </w:tcPr>
          <w:p w14:paraId="27144BE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ОП.11</w:t>
            </w:r>
          </w:p>
        </w:tc>
        <w:tc>
          <w:tcPr>
            <w:tcW w:w="0" w:type="auto"/>
            <w:tcBorders>
              <w:top w:val="single" w:sz="4" w:space="0" w:color="auto"/>
              <w:left w:val="nil"/>
              <w:bottom w:val="single" w:sz="4" w:space="0" w:color="auto"/>
              <w:right w:val="nil"/>
            </w:tcBorders>
            <w:shd w:val="clear" w:color="auto" w:fill="auto"/>
            <w:vAlign w:val="center"/>
            <w:hideMark/>
          </w:tcPr>
          <w:p w14:paraId="50B1B211"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Основы проектирования технологической оснастки</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C09106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2C69A7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21257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14:paraId="5AA73CB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8" w:space="0" w:color="000000"/>
            </w:tcBorders>
            <w:shd w:val="clear" w:color="auto" w:fill="auto"/>
            <w:vAlign w:val="center"/>
            <w:hideMark/>
          </w:tcPr>
          <w:p w14:paraId="5CD032C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auto"/>
            </w:tcBorders>
            <w:shd w:val="clear" w:color="FFFFCC" w:fill="FFFFFF"/>
            <w:vAlign w:val="center"/>
            <w:hideMark/>
          </w:tcPr>
          <w:p w14:paraId="3A3A07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74</w:t>
            </w:r>
          </w:p>
        </w:tc>
        <w:tc>
          <w:tcPr>
            <w:tcW w:w="0" w:type="auto"/>
            <w:tcBorders>
              <w:top w:val="single" w:sz="4" w:space="0" w:color="000000"/>
              <w:left w:val="nil"/>
              <w:bottom w:val="single" w:sz="4" w:space="0" w:color="000000"/>
              <w:right w:val="single" w:sz="4" w:space="0" w:color="auto"/>
            </w:tcBorders>
            <w:shd w:val="clear" w:color="FFFFCC" w:fill="FFFFFF"/>
            <w:vAlign w:val="center"/>
            <w:hideMark/>
          </w:tcPr>
          <w:p w14:paraId="5F3499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auto"/>
            </w:tcBorders>
            <w:shd w:val="clear" w:color="FFFFCC" w:fill="FFFFFF"/>
            <w:vAlign w:val="center"/>
            <w:hideMark/>
          </w:tcPr>
          <w:p w14:paraId="7FEE1A5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74</w:t>
            </w:r>
          </w:p>
        </w:tc>
        <w:tc>
          <w:tcPr>
            <w:tcW w:w="0" w:type="auto"/>
            <w:tcBorders>
              <w:top w:val="single" w:sz="4" w:space="0" w:color="000000"/>
              <w:left w:val="nil"/>
              <w:bottom w:val="single" w:sz="4" w:space="0" w:color="000000"/>
              <w:right w:val="single" w:sz="4" w:space="0" w:color="auto"/>
            </w:tcBorders>
            <w:shd w:val="clear" w:color="auto" w:fill="auto"/>
            <w:vAlign w:val="center"/>
            <w:hideMark/>
          </w:tcPr>
          <w:p w14:paraId="6C75B3E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8" w:space="0" w:color="000000"/>
            </w:tcBorders>
            <w:shd w:val="clear" w:color="auto" w:fill="auto"/>
            <w:vAlign w:val="center"/>
            <w:hideMark/>
          </w:tcPr>
          <w:p w14:paraId="7A8485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EF65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18E6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14:paraId="0D4E14D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auto" w:fill="auto"/>
            <w:vAlign w:val="center"/>
            <w:hideMark/>
          </w:tcPr>
          <w:p w14:paraId="078212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4" w:space="0" w:color="000000"/>
              <w:left w:val="single" w:sz="8" w:space="0" w:color="000000"/>
              <w:bottom w:val="single" w:sz="4" w:space="0" w:color="000000"/>
              <w:right w:val="single" w:sz="4" w:space="0" w:color="000000"/>
            </w:tcBorders>
            <w:shd w:val="clear" w:color="FFFFCC" w:fill="FFFFFF"/>
            <w:vAlign w:val="center"/>
            <w:hideMark/>
          </w:tcPr>
          <w:p w14:paraId="2412AAB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7B2C40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6BA2A3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FFFFCC" w:fill="FFFFFF"/>
            <w:vAlign w:val="center"/>
            <w:hideMark/>
          </w:tcPr>
          <w:p w14:paraId="595D5E0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6DEE4BE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69E1B5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13095DC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695EA9D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6FA6E9E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71676D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27D51F2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single" w:sz="4" w:space="0" w:color="000000"/>
              <w:left w:val="single" w:sz="8" w:space="0" w:color="auto"/>
              <w:bottom w:val="single" w:sz="4" w:space="0" w:color="000000"/>
              <w:right w:val="single" w:sz="4" w:space="0" w:color="000000"/>
            </w:tcBorders>
            <w:shd w:val="clear" w:color="auto" w:fill="auto"/>
            <w:vAlign w:val="center"/>
            <w:hideMark/>
          </w:tcPr>
          <w:p w14:paraId="361935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002430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07591F6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8" w:space="0" w:color="auto"/>
            </w:tcBorders>
            <w:shd w:val="clear" w:color="FFFFCC" w:fill="FFFFFF"/>
            <w:vAlign w:val="center"/>
            <w:hideMark/>
          </w:tcPr>
          <w:p w14:paraId="0117030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1F43EC1D" w14:textId="77777777" w:rsidTr="00BA665B">
        <w:trPr>
          <w:trHeight w:val="495"/>
        </w:trPr>
        <w:tc>
          <w:tcPr>
            <w:tcW w:w="0" w:type="auto"/>
            <w:tcBorders>
              <w:top w:val="single" w:sz="4" w:space="0" w:color="auto"/>
              <w:left w:val="single" w:sz="8" w:space="0" w:color="000000"/>
              <w:bottom w:val="nil"/>
              <w:right w:val="single" w:sz="8" w:space="0" w:color="000000"/>
            </w:tcBorders>
            <w:shd w:val="clear" w:color="auto" w:fill="auto"/>
            <w:vAlign w:val="center"/>
            <w:hideMark/>
          </w:tcPr>
          <w:p w14:paraId="09708E9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ОП.12</w:t>
            </w:r>
          </w:p>
        </w:tc>
        <w:tc>
          <w:tcPr>
            <w:tcW w:w="0" w:type="auto"/>
            <w:tcBorders>
              <w:top w:val="nil"/>
              <w:left w:val="nil"/>
              <w:bottom w:val="single" w:sz="4" w:space="0" w:color="auto"/>
              <w:right w:val="nil"/>
            </w:tcBorders>
            <w:shd w:val="clear" w:color="auto" w:fill="auto"/>
            <w:vAlign w:val="center"/>
            <w:hideMark/>
          </w:tcPr>
          <w:p w14:paraId="3E1AC3AB"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Роботизированные системы и их промышленное применение</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3D1534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74DB0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038EA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3983B6B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0D0475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F2EAAD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auto"/>
            </w:tcBorders>
            <w:shd w:val="clear" w:color="FFFFCC" w:fill="FFFFFF"/>
            <w:vAlign w:val="center"/>
            <w:hideMark/>
          </w:tcPr>
          <w:p w14:paraId="3C5D150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59FDAC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auto"/>
            </w:tcBorders>
            <w:shd w:val="clear" w:color="auto" w:fill="auto"/>
            <w:vAlign w:val="center"/>
            <w:hideMark/>
          </w:tcPr>
          <w:p w14:paraId="73C412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4414AF8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9EC90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E91E19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nil"/>
            </w:tcBorders>
            <w:shd w:val="clear" w:color="auto" w:fill="auto"/>
            <w:vAlign w:val="center"/>
            <w:hideMark/>
          </w:tcPr>
          <w:p w14:paraId="2D890AF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14:paraId="7D778CA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6E5B254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39B2DDF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1DF9B18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0F1C8AB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50286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5CE6AFB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auto" w:fill="auto"/>
            <w:vAlign w:val="center"/>
            <w:hideMark/>
          </w:tcPr>
          <w:p w14:paraId="18F0738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B8CA64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DD4FB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EB74B7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48D8160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24D23B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03C9F2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20B172E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5290FCE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204FDD1E" w14:textId="77777777" w:rsidTr="00BA665B">
        <w:trPr>
          <w:trHeight w:val="705"/>
        </w:trPr>
        <w:tc>
          <w:tcPr>
            <w:tcW w:w="0" w:type="auto"/>
            <w:tcBorders>
              <w:top w:val="single" w:sz="4" w:space="0" w:color="auto"/>
              <w:left w:val="single" w:sz="8" w:space="0" w:color="000000"/>
              <w:bottom w:val="nil"/>
              <w:right w:val="single" w:sz="8" w:space="0" w:color="000000"/>
            </w:tcBorders>
            <w:shd w:val="clear" w:color="auto" w:fill="auto"/>
            <w:vAlign w:val="center"/>
            <w:hideMark/>
          </w:tcPr>
          <w:p w14:paraId="0BC5CA1D"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ОП.13</w:t>
            </w:r>
          </w:p>
        </w:tc>
        <w:tc>
          <w:tcPr>
            <w:tcW w:w="0" w:type="auto"/>
            <w:tcBorders>
              <w:top w:val="nil"/>
              <w:left w:val="nil"/>
              <w:bottom w:val="single" w:sz="4" w:space="0" w:color="auto"/>
              <w:right w:val="nil"/>
            </w:tcBorders>
            <w:shd w:val="clear" w:color="auto" w:fill="auto"/>
            <w:vAlign w:val="center"/>
            <w:hideMark/>
          </w:tcPr>
          <w:p w14:paraId="3DE76924"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Метрология, стандартизация и сертификация для робототехнических комплексов</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1B9632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1E41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3BD5C7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2291A5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487CE4B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A5FD66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nil"/>
              <w:bottom w:val="single" w:sz="4" w:space="0" w:color="000000"/>
              <w:right w:val="single" w:sz="4" w:space="0" w:color="auto"/>
            </w:tcBorders>
            <w:shd w:val="clear" w:color="FFFFCC" w:fill="FFFFFF"/>
            <w:vAlign w:val="center"/>
            <w:hideMark/>
          </w:tcPr>
          <w:p w14:paraId="49B088D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47EFA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nil"/>
              <w:bottom w:val="single" w:sz="4" w:space="0" w:color="000000"/>
              <w:right w:val="single" w:sz="4" w:space="0" w:color="auto"/>
            </w:tcBorders>
            <w:shd w:val="clear" w:color="auto" w:fill="auto"/>
            <w:vAlign w:val="center"/>
            <w:hideMark/>
          </w:tcPr>
          <w:p w14:paraId="66692C2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6BCF69D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1B8A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E8D3DF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nil"/>
            </w:tcBorders>
            <w:shd w:val="clear" w:color="auto" w:fill="auto"/>
            <w:vAlign w:val="center"/>
            <w:hideMark/>
          </w:tcPr>
          <w:p w14:paraId="7B8E191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14:paraId="15669A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1C43B0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6BC679C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3839CB7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1C3E57F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1EC05A4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5453D8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auto" w:fill="auto"/>
            <w:vAlign w:val="center"/>
            <w:hideMark/>
          </w:tcPr>
          <w:p w14:paraId="2FB3814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4738F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000000"/>
              <w:right w:val="single" w:sz="4" w:space="0" w:color="000000"/>
            </w:tcBorders>
            <w:shd w:val="clear" w:color="auto" w:fill="auto"/>
            <w:vAlign w:val="center"/>
            <w:hideMark/>
          </w:tcPr>
          <w:p w14:paraId="305BEEF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51EB2AA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45D0605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660C1C3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79A2DEB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7847EF6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7AB8D85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62D3B564" w14:textId="77777777" w:rsidTr="00BA665B">
        <w:trPr>
          <w:trHeight w:val="525"/>
        </w:trPr>
        <w:tc>
          <w:tcPr>
            <w:tcW w:w="0" w:type="auto"/>
            <w:tcBorders>
              <w:top w:val="single" w:sz="4" w:space="0" w:color="auto"/>
              <w:left w:val="single" w:sz="8" w:space="0" w:color="000000"/>
              <w:bottom w:val="nil"/>
              <w:right w:val="single" w:sz="8" w:space="0" w:color="000000"/>
            </w:tcBorders>
            <w:shd w:val="clear" w:color="auto" w:fill="auto"/>
            <w:vAlign w:val="center"/>
            <w:hideMark/>
          </w:tcPr>
          <w:p w14:paraId="32E29035"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ОП.14</w:t>
            </w:r>
          </w:p>
        </w:tc>
        <w:tc>
          <w:tcPr>
            <w:tcW w:w="0" w:type="auto"/>
            <w:tcBorders>
              <w:top w:val="nil"/>
              <w:left w:val="nil"/>
              <w:bottom w:val="single" w:sz="4" w:space="0" w:color="auto"/>
              <w:right w:val="nil"/>
            </w:tcBorders>
            <w:shd w:val="clear" w:color="auto" w:fill="auto"/>
            <w:vAlign w:val="center"/>
            <w:hideMark/>
          </w:tcPr>
          <w:p w14:paraId="38C2FF98"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Материаловедение</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BD448D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FBBCD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98888A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25EF54D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6997BF8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D9CB4E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FFFFCC" w:fill="FFFFFF"/>
            <w:vAlign w:val="center"/>
            <w:hideMark/>
          </w:tcPr>
          <w:p w14:paraId="7FD4E79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25C59EC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auto" w:fill="auto"/>
            <w:vAlign w:val="center"/>
            <w:hideMark/>
          </w:tcPr>
          <w:p w14:paraId="29698C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514DE0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39E6C7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B452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nil"/>
            </w:tcBorders>
            <w:shd w:val="clear" w:color="auto" w:fill="auto"/>
            <w:vAlign w:val="center"/>
            <w:hideMark/>
          </w:tcPr>
          <w:p w14:paraId="23C9D0D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14:paraId="105ECF3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2040EA9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nil"/>
              <w:bottom w:val="single" w:sz="4" w:space="0" w:color="000000"/>
              <w:right w:val="single" w:sz="4" w:space="0" w:color="000000"/>
            </w:tcBorders>
            <w:shd w:val="clear" w:color="FFFFCC" w:fill="FFFFFF"/>
            <w:vAlign w:val="center"/>
            <w:hideMark/>
          </w:tcPr>
          <w:p w14:paraId="7573983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6EA434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nil"/>
              <w:left w:val="nil"/>
              <w:bottom w:val="single" w:sz="4" w:space="0" w:color="000000"/>
              <w:right w:val="single" w:sz="4" w:space="0" w:color="000000"/>
            </w:tcBorders>
            <w:shd w:val="clear" w:color="FFFFCC" w:fill="FFFFFF"/>
            <w:vAlign w:val="center"/>
            <w:hideMark/>
          </w:tcPr>
          <w:p w14:paraId="2C84B2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79B060C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14:paraId="7E7DEF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4061FA2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9C666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1B50C59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04B9DFB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69C94F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14:paraId="6AF5BC3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704223E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34684F6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20BBE1D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02ED6789" w14:textId="77777777" w:rsidTr="00BA665B">
        <w:trPr>
          <w:trHeight w:val="360"/>
        </w:trPr>
        <w:tc>
          <w:tcPr>
            <w:tcW w:w="0" w:type="auto"/>
            <w:tcBorders>
              <w:top w:val="single" w:sz="8" w:space="0" w:color="auto"/>
              <w:left w:val="single" w:sz="8" w:space="0" w:color="000000"/>
              <w:bottom w:val="single" w:sz="8" w:space="0" w:color="auto"/>
              <w:right w:val="single" w:sz="8" w:space="0" w:color="000000"/>
            </w:tcBorders>
            <w:shd w:val="clear" w:color="FFFFCC" w:fill="FFFFFF"/>
            <w:vAlign w:val="center"/>
            <w:hideMark/>
          </w:tcPr>
          <w:p w14:paraId="6EE2B7AF"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ПМ.00</w:t>
            </w:r>
          </w:p>
        </w:tc>
        <w:tc>
          <w:tcPr>
            <w:tcW w:w="0" w:type="auto"/>
            <w:tcBorders>
              <w:top w:val="single" w:sz="8" w:space="0" w:color="auto"/>
              <w:left w:val="nil"/>
              <w:bottom w:val="single" w:sz="8" w:space="0" w:color="auto"/>
              <w:right w:val="nil"/>
            </w:tcBorders>
            <w:shd w:val="clear" w:color="FFFFCC" w:fill="FFFFFF"/>
            <w:vAlign w:val="center"/>
            <w:hideMark/>
          </w:tcPr>
          <w:p w14:paraId="0AADA62B"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Профессиональные модули</w:t>
            </w:r>
          </w:p>
        </w:tc>
        <w:tc>
          <w:tcPr>
            <w:tcW w:w="0" w:type="auto"/>
            <w:gridSpan w:val="4"/>
            <w:tcBorders>
              <w:top w:val="nil"/>
              <w:left w:val="single" w:sz="8" w:space="0" w:color="auto"/>
              <w:bottom w:val="single" w:sz="8" w:space="0" w:color="auto"/>
              <w:right w:val="single" w:sz="8" w:space="0" w:color="000000"/>
            </w:tcBorders>
            <w:shd w:val="clear" w:color="FFFFCC" w:fill="FFFFFF"/>
            <w:vAlign w:val="center"/>
            <w:hideMark/>
          </w:tcPr>
          <w:p w14:paraId="42CC81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nil"/>
              <w:right w:val="single" w:sz="8" w:space="0" w:color="000000"/>
            </w:tcBorders>
            <w:shd w:val="clear" w:color="FFFFCC" w:fill="FFFFFF"/>
            <w:vAlign w:val="center"/>
            <w:hideMark/>
          </w:tcPr>
          <w:p w14:paraId="3A84BF7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auto"/>
            </w:tcBorders>
            <w:shd w:val="clear" w:color="FFFFCC" w:fill="FFFFFF"/>
            <w:vAlign w:val="center"/>
            <w:hideMark/>
          </w:tcPr>
          <w:p w14:paraId="11B123F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2382</w:t>
            </w:r>
          </w:p>
        </w:tc>
        <w:tc>
          <w:tcPr>
            <w:tcW w:w="0" w:type="auto"/>
            <w:tcBorders>
              <w:top w:val="single" w:sz="8" w:space="0" w:color="000000"/>
              <w:left w:val="nil"/>
              <w:bottom w:val="single" w:sz="8" w:space="0" w:color="000000"/>
              <w:right w:val="single" w:sz="4" w:space="0" w:color="auto"/>
            </w:tcBorders>
            <w:shd w:val="clear" w:color="FFFFCC" w:fill="FFFFFF"/>
            <w:vAlign w:val="center"/>
            <w:hideMark/>
          </w:tcPr>
          <w:p w14:paraId="53BCE93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000000"/>
              <w:left w:val="nil"/>
              <w:bottom w:val="single" w:sz="8" w:space="0" w:color="000000"/>
              <w:right w:val="single" w:sz="4" w:space="0" w:color="auto"/>
            </w:tcBorders>
            <w:shd w:val="clear" w:color="FFFFCC" w:fill="FFFFFF"/>
            <w:vAlign w:val="center"/>
            <w:hideMark/>
          </w:tcPr>
          <w:p w14:paraId="114B7E7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2382</w:t>
            </w:r>
          </w:p>
        </w:tc>
        <w:tc>
          <w:tcPr>
            <w:tcW w:w="0" w:type="auto"/>
            <w:tcBorders>
              <w:top w:val="single" w:sz="8" w:space="0" w:color="000000"/>
              <w:left w:val="nil"/>
              <w:bottom w:val="single" w:sz="8" w:space="0" w:color="000000"/>
              <w:right w:val="single" w:sz="4" w:space="0" w:color="auto"/>
            </w:tcBorders>
            <w:shd w:val="clear" w:color="FFFFCC" w:fill="FFFFFF"/>
            <w:vAlign w:val="center"/>
            <w:hideMark/>
          </w:tcPr>
          <w:p w14:paraId="1840019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000000"/>
              <w:left w:val="nil"/>
              <w:bottom w:val="single" w:sz="8" w:space="0" w:color="000000"/>
              <w:right w:val="single" w:sz="8" w:space="0" w:color="000000"/>
            </w:tcBorders>
            <w:shd w:val="clear" w:color="FFFFCC" w:fill="FFFFFF"/>
            <w:vAlign w:val="center"/>
            <w:hideMark/>
          </w:tcPr>
          <w:p w14:paraId="6A88B2B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40</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193D530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single" w:sz="4" w:space="0" w:color="auto"/>
              <w:bottom w:val="single" w:sz="8" w:space="0" w:color="auto"/>
              <w:right w:val="single" w:sz="4" w:space="0" w:color="auto"/>
            </w:tcBorders>
            <w:shd w:val="clear" w:color="FFFFCC" w:fill="FFFFFF"/>
            <w:vAlign w:val="center"/>
            <w:hideMark/>
          </w:tcPr>
          <w:p w14:paraId="60A6012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5B86894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14:paraId="534C983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3C79789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224</w:t>
            </w:r>
          </w:p>
        </w:tc>
        <w:tc>
          <w:tcPr>
            <w:tcW w:w="0" w:type="auto"/>
            <w:tcBorders>
              <w:top w:val="single" w:sz="8" w:space="0" w:color="auto"/>
              <w:left w:val="single" w:sz="4" w:space="0" w:color="auto"/>
              <w:bottom w:val="single" w:sz="8" w:space="0" w:color="auto"/>
              <w:right w:val="single" w:sz="4" w:space="0" w:color="auto"/>
            </w:tcBorders>
            <w:shd w:val="clear" w:color="FFFFCC" w:fill="FFFFFF"/>
            <w:vAlign w:val="center"/>
            <w:hideMark/>
          </w:tcPr>
          <w:p w14:paraId="1B14DCB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0A63ABA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338</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2CBDCDD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14:paraId="088F4BB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562</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7C594AD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288</w:t>
            </w:r>
          </w:p>
        </w:tc>
        <w:tc>
          <w:tcPr>
            <w:tcW w:w="0" w:type="auto"/>
            <w:tcBorders>
              <w:top w:val="single" w:sz="8" w:space="0" w:color="auto"/>
              <w:left w:val="single" w:sz="4" w:space="0" w:color="auto"/>
              <w:bottom w:val="single" w:sz="8" w:space="0" w:color="auto"/>
              <w:right w:val="single" w:sz="4" w:space="0" w:color="auto"/>
            </w:tcBorders>
            <w:shd w:val="clear" w:color="FFFFCC" w:fill="FFFFFF"/>
            <w:vAlign w:val="center"/>
            <w:hideMark/>
          </w:tcPr>
          <w:p w14:paraId="0898979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60FB1C3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426</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1C757C7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6233991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single" w:sz="4" w:space="0" w:color="auto"/>
              <w:bottom w:val="single" w:sz="8" w:space="0" w:color="auto"/>
              <w:right w:val="nil"/>
            </w:tcBorders>
            <w:shd w:val="clear" w:color="FFFFCC" w:fill="FFFFFF"/>
            <w:vAlign w:val="center"/>
            <w:hideMark/>
          </w:tcPr>
          <w:p w14:paraId="708527B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786</w:t>
            </w:r>
          </w:p>
        </w:tc>
        <w:tc>
          <w:tcPr>
            <w:tcW w:w="0" w:type="auto"/>
            <w:tcBorders>
              <w:top w:val="single" w:sz="8" w:space="0" w:color="auto"/>
              <w:left w:val="single" w:sz="8" w:space="0" w:color="auto"/>
              <w:bottom w:val="single" w:sz="8" w:space="0" w:color="auto"/>
              <w:right w:val="single" w:sz="4" w:space="0" w:color="auto"/>
            </w:tcBorders>
            <w:shd w:val="clear" w:color="FFFFCC" w:fill="FFFFFF"/>
            <w:vAlign w:val="center"/>
            <w:hideMark/>
          </w:tcPr>
          <w:p w14:paraId="3F50F32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357</w:t>
            </w:r>
          </w:p>
        </w:tc>
        <w:tc>
          <w:tcPr>
            <w:tcW w:w="0" w:type="auto"/>
            <w:tcBorders>
              <w:top w:val="single" w:sz="8" w:space="0" w:color="auto"/>
              <w:left w:val="single" w:sz="4" w:space="0" w:color="auto"/>
              <w:bottom w:val="single" w:sz="8" w:space="0" w:color="auto"/>
              <w:right w:val="single" w:sz="4" w:space="0" w:color="auto"/>
            </w:tcBorders>
            <w:shd w:val="clear" w:color="FFFFCC" w:fill="FFFFFF"/>
            <w:vAlign w:val="center"/>
            <w:hideMark/>
          </w:tcPr>
          <w:p w14:paraId="1F8C825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14:paraId="6C70604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468</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14:paraId="2E2956A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825</w:t>
            </w:r>
          </w:p>
        </w:tc>
      </w:tr>
      <w:tr w:rsidR="00BA665B" w:rsidRPr="00BA665B" w14:paraId="20AC0C59" w14:textId="77777777" w:rsidTr="00BA665B">
        <w:trPr>
          <w:trHeight w:val="765"/>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68A9AEB6"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ПМ.01</w:t>
            </w:r>
          </w:p>
        </w:tc>
        <w:tc>
          <w:tcPr>
            <w:tcW w:w="0" w:type="auto"/>
            <w:tcBorders>
              <w:top w:val="single" w:sz="8" w:space="0" w:color="auto"/>
              <w:left w:val="nil"/>
              <w:bottom w:val="single" w:sz="4" w:space="0" w:color="auto"/>
              <w:right w:val="nil"/>
            </w:tcBorders>
            <w:shd w:val="clear" w:color="FFFFCC" w:fill="FFFFFF"/>
            <w:vAlign w:val="center"/>
            <w:hideMark/>
          </w:tcPr>
          <w:p w14:paraId="50A061F2"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Техническое обеспечение эксплуатации роботизированных компрессоров</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33DA6BF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w:t>
            </w:r>
          </w:p>
        </w:tc>
        <w:tc>
          <w:tcPr>
            <w:tcW w:w="0" w:type="auto"/>
            <w:tcBorders>
              <w:top w:val="nil"/>
              <w:left w:val="nil"/>
              <w:bottom w:val="single" w:sz="4" w:space="0" w:color="auto"/>
              <w:right w:val="single" w:sz="4" w:space="0" w:color="auto"/>
            </w:tcBorders>
            <w:shd w:val="clear" w:color="FFFFCC" w:fill="FFFFFF"/>
            <w:vAlign w:val="center"/>
            <w:hideMark/>
          </w:tcPr>
          <w:p w14:paraId="5D6D920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4F886E4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3FFAD80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single" w:sz="4" w:space="0" w:color="000000"/>
              <w:right w:val="single" w:sz="8" w:space="0" w:color="000000"/>
            </w:tcBorders>
            <w:shd w:val="clear" w:color="FFFFCC" w:fill="FFFFFF"/>
            <w:vAlign w:val="center"/>
            <w:hideMark/>
          </w:tcPr>
          <w:p w14:paraId="153D8C2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535D22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404</w:t>
            </w:r>
          </w:p>
        </w:tc>
        <w:tc>
          <w:tcPr>
            <w:tcW w:w="0" w:type="auto"/>
            <w:tcBorders>
              <w:top w:val="nil"/>
              <w:left w:val="nil"/>
              <w:bottom w:val="single" w:sz="4" w:space="0" w:color="000000"/>
              <w:right w:val="single" w:sz="4" w:space="0" w:color="auto"/>
            </w:tcBorders>
            <w:shd w:val="clear" w:color="FFFFCC" w:fill="FFFFFF"/>
            <w:vAlign w:val="center"/>
            <w:hideMark/>
          </w:tcPr>
          <w:p w14:paraId="2CCC589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auto"/>
            </w:tcBorders>
            <w:shd w:val="clear" w:color="FFFFCC" w:fill="FFFFFF"/>
            <w:vAlign w:val="center"/>
            <w:hideMark/>
          </w:tcPr>
          <w:p w14:paraId="36708AA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404</w:t>
            </w:r>
          </w:p>
        </w:tc>
        <w:tc>
          <w:tcPr>
            <w:tcW w:w="0" w:type="auto"/>
            <w:tcBorders>
              <w:top w:val="nil"/>
              <w:left w:val="nil"/>
              <w:bottom w:val="single" w:sz="4" w:space="0" w:color="000000"/>
              <w:right w:val="single" w:sz="4" w:space="0" w:color="auto"/>
            </w:tcBorders>
            <w:shd w:val="clear" w:color="FFFFCC" w:fill="FFFFFF"/>
            <w:vAlign w:val="center"/>
            <w:hideMark/>
          </w:tcPr>
          <w:p w14:paraId="1683052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8" w:space="0" w:color="000000"/>
            </w:tcBorders>
            <w:shd w:val="clear" w:color="FFFFCC" w:fill="FFFFFF"/>
            <w:vAlign w:val="center"/>
            <w:hideMark/>
          </w:tcPr>
          <w:p w14:paraId="3B6A5C2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7A5DFE9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02FD9A9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5620465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FFFFCC" w:fill="FFFFFF"/>
            <w:vAlign w:val="center"/>
            <w:hideMark/>
          </w:tcPr>
          <w:p w14:paraId="2F36FC8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6B839D9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160</w:t>
            </w:r>
          </w:p>
        </w:tc>
        <w:tc>
          <w:tcPr>
            <w:tcW w:w="0" w:type="auto"/>
            <w:tcBorders>
              <w:top w:val="nil"/>
              <w:left w:val="nil"/>
              <w:bottom w:val="single" w:sz="4" w:space="0" w:color="auto"/>
              <w:right w:val="single" w:sz="4" w:space="0" w:color="auto"/>
            </w:tcBorders>
            <w:shd w:val="clear" w:color="FFFFCC" w:fill="FFFFFF"/>
            <w:vAlign w:val="center"/>
            <w:hideMark/>
          </w:tcPr>
          <w:p w14:paraId="33427B8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188AE99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138</w:t>
            </w:r>
          </w:p>
        </w:tc>
        <w:tc>
          <w:tcPr>
            <w:tcW w:w="0" w:type="auto"/>
            <w:tcBorders>
              <w:top w:val="nil"/>
              <w:left w:val="nil"/>
              <w:bottom w:val="single" w:sz="4" w:space="0" w:color="auto"/>
              <w:right w:val="single" w:sz="4" w:space="0" w:color="auto"/>
            </w:tcBorders>
            <w:shd w:val="clear" w:color="FFFFCC" w:fill="FFFFFF"/>
            <w:vAlign w:val="center"/>
            <w:hideMark/>
          </w:tcPr>
          <w:p w14:paraId="24308BD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FFFFCC" w:fill="FFFFFF"/>
            <w:vAlign w:val="center"/>
            <w:hideMark/>
          </w:tcPr>
          <w:p w14:paraId="7570A6B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298</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7DB8B9D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32</w:t>
            </w:r>
          </w:p>
        </w:tc>
        <w:tc>
          <w:tcPr>
            <w:tcW w:w="0" w:type="auto"/>
            <w:tcBorders>
              <w:top w:val="nil"/>
              <w:left w:val="nil"/>
              <w:bottom w:val="single" w:sz="4" w:space="0" w:color="auto"/>
              <w:right w:val="single" w:sz="4" w:space="0" w:color="auto"/>
            </w:tcBorders>
            <w:shd w:val="clear" w:color="FFFFCC" w:fill="FFFFFF"/>
            <w:vAlign w:val="center"/>
            <w:hideMark/>
          </w:tcPr>
          <w:p w14:paraId="32BEFEA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643CC68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40</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0A9A06A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51FE496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nil"/>
            </w:tcBorders>
            <w:shd w:val="clear" w:color="FFFFCC" w:fill="FFFFFF"/>
            <w:vAlign w:val="center"/>
            <w:hideMark/>
          </w:tcPr>
          <w:p w14:paraId="2352BD4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72</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3833090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34</w:t>
            </w:r>
          </w:p>
        </w:tc>
        <w:tc>
          <w:tcPr>
            <w:tcW w:w="0" w:type="auto"/>
            <w:tcBorders>
              <w:top w:val="nil"/>
              <w:left w:val="nil"/>
              <w:bottom w:val="single" w:sz="4" w:space="0" w:color="auto"/>
              <w:right w:val="single" w:sz="4" w:space="0" w:color="auto"/>
            </w:tcBorders>
            <w:shd w:val="clear" w:color="FFFFCC" w:fill="FFFFFF"/>
            <w:vAlign w:val="center"/>
            <w:hideMark/>
          </w:tcPr>
          <w:p w14:paraId="18ED538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63A9B4D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8" w:space="0" w:color="auto"/>
            </w:tcBorders>
            <w:shd w:val="clear" w:color="FFFFCC" w:fill="FFFFFF"/>
            <w:vAlign w:val="center"/>
            <w:hideMark/>
          </w:tcPr>
          <w:p w14:paraId="008C47D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34</w:t>
            </w:r>
          </w:p>
        </w:tc>
      </w:tr>
      <w:tr w:rsidR="00BA665B" w:rsidRPr="00BA665B" w14:paraId="051FF3A7" w14:textId="77777777" w:rsidTr="00BA665B">
        <w:trPr>
          <w:trHeight w:val="795"/>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036269A2"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МДК.01.01</w:t>
            </w:r>
          </w:p>
        </w:tc>
        <w:tc>
          <w:tcPr>
            <w:tcW w:w="0" w:type="auto"/>
            <w:tcBorders>
              <w:top w:val="nil"/>
              <w:left w:val="nil"/>
              <w:bottom w:val="single" w:sz="4" w:space="0" w:color="auto"/>
              <w:right w:val="nil"/>
            </w:tcBorders>
            <w:shd w:val="clear" w:color="FFFFCC" w:fill="FFFFFF"/>
            <w:vAlign w:val="center"/>
            <w:hideMark/>
          </w:tcPr>
          <w:p w14:paraId="717B2CC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Техническая диагностика узлов и систем промышленных роботов и вспомогательных механизмов</w:t>
            </w:r>
          </w:p>
        </w:tc>
        <w:tc>
          <w:tcPr>
            <w:tcW w:w="0" w:type="auto"/>
            <w:tcBorders>
              <w:top w:val="single" w:sz="4" w:space="0" w:color="auto"/>
              <w:left w:val="single" w:sz="8" w:space="0" w:color="auto"/>
              <w:bottom w:val="single" w:sz="4" w:space="0" w:color="auto"/>
              <w:right w:val="single" w:sz="4" w:space="0" w:color="auto"/>
            </w:tcBorders>
            <w:shd w:val="clear" w:color="FFFFCC" w:fill="FFFFFF"/>
            <w:vAlign w:val="center"/>
            <w:hideMark/>
          </w:tcPr>
          <w:p w14:paraId="1D71A3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2BAC69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104E249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20DDE5F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BCBB79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514E7E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FFFFCC" w:fill="FFFFFF"/>
            <w:vAlign w:val="center"/>
            <w:hideMark/>
          </w:tcPr>
          <w:p w14:paraId="4B658C8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1CCB8E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FFFFCC" w:fill="FFFFFF"/>
            <w:vAlign w:val="center"/>
            <w:hideMark/>
          </w:tcPr>
          <w:p w14:paraId="75DEA0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FFFFCC" w:fill="FFFFFF"/>
            <w:vAlign w:val="center"/>
            <w:hideMark/>
          </w:tcPr>
          <w:p w14:paraId="78BB8BF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4DF678B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FFFFCC" w:fill="FFFFFF"/>
            <w:vAlign w:val="center"/>
            <w:hideMark/>
          </w:tcPr>
          <w:p w14:paraId="0381346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0EC366C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794A85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3AE6175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single" w:sz="4" w:space="0" w:color="auto"/>
              <w:left w:val="single" w:sz="4" w:space="0" w:color="auto"/>
              <w:bottom w:val="single" w:sz="4" w:space="0" w:color="auto"/>
              <w:right w:val="single" w:sz="4" w:space="0" w:color="auto"/>
            </w:tcBorders>
            <w:shd w:val="clear" w:color="FFFFCC" w:fill="FFFFFF"/>
            <w:vAlign w:val="center"/>
            <w:hideMark/>
          </w:tcPr>
          <w:p w14:paraId="2819C4C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9E3F1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74E7FFF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0352BA9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17CDC87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FFFFCC" w:fill="FFFFFF"/>
            <w:vAlign w:val="center"/>
            <w:hideMark/>
          </w:tcPr>
          <w:p w14:paraId="4C90563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584997A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1A4B1F8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4F04892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7C0E8F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4" w:space="0" w:color="auto"/>
              <w:left w:val="single" w:sz="8" w:space="0" w:color="auto"/>
              <w:bottom w:val="single" w:sz="4" w:space="0" w:color="auto"/>
              <w:right w:val="single" w:sz="4" w:space="0" w:color="auto"/>
            </w:tcBorders>
            <w:shd w:val="clear" w:color="FFFFCC" w:fill="FFFFFF"/>
            <w:vAlign w:val="center"/>
            <w:hideMark/>
          </w:tcPr>
          <w:p w14:paraId="55A72EF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09C223B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7E1A0E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25E60A2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2236EAD3" w14:textId="77777777" w:rsidTr="00BA665B">
        <w:trPr>
          <w:trHeight w:val="1035"/>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35D308B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МДК.01.02</w:t>
            </w:r>
          </w:p>
        </w:tc>
        <w:tc>
          <w:tcPr>
            <w:tcW w:w="0" w:type="auto"/>
            <w:tcBorders>
              <w:top w:val="nil"/>
              <w:left w:val="nil"/>
              <w:bottom w:val="single" w:sz="4" w:space="0" w:color="auto"/>
              <w:right w:val="nil"/>
            </w:tcBorders>
            <w:shd w:val="clear" w:color="FFFFCC" w:fill="FFFFFF"/>
            <w:vAlign w:val="center"/>
            <w:hideMark/>
          </w:tcPr>
          <w:p w14:paraId="7C020D0C"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Детали машин и основы конструирования технологической оснастки для роботехнических комплексов</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75BB8AE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36CBCDF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43A8D8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3F9949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6A40EC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0ED6E89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161</w:t>
            </w:r>
          </w:p>
        </w:tc>
        <w:tc>
          <w:tcPr>
            <w:tcW w:w="0" w:type="auto"/>
            <w:tcBorders>
              <w:top w:val="nil"/>
              <w:left w:val="nil"/>
              <w:bottom w:val="single" w:sz="4" w:space="0" w:color="000000"/>
              <w:right w:val="single" w:sz="4" w:space="0" w:color="auto"/>
            </w:tcBorders>
            <w:shd w:val="clear" w:color="FFFFCC" w:fill="FFFFFF"/>
            <w:vAlign w:val="center"/>
            <w:hideMark/>
          </w:tcPr>
          <w:p w14:paraId="65A6BB7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48724AF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161</w:t>
            </w:r>
          </w:p>
        </w:tc>
        <w:tc>
          <w:tcPr>
            <w:tcW w:w="0" w:type="auto"/>
            <w:tcBorders>
              <w:top w:val="nil"/>
              <w:left w:val="nil"/>
              <w:bottom w:val="single" w:sz="4" w:space="0" w:color="000000"/>
              <w:right w:val="single" w:sz="4" w:space="0" w:color="auto"/>
            </w:tcBorders>
            <w:shd w:val="clear" w:color="FFFFCC" w:fill="FFFFFF"/>
            <w:vAlign w:val="center"/>
            <w:hideMark/>
          </w:tcPr>
          <w:p w14:paraId="63B319A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FFFFCC" w:fill="FFFFFF"/>
            <w:vAlign w:val="center"/>
            <w:hideMark/>
          </w:tcPr>
          <w:p w14:paraId="68EB3A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2326F11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27FB9D2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AC9AC6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25E8AC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6A36972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4B51DFF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F0968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23</w:t>
            </w:r>
          </w:p>
        </w:tc>
        <w:tc>
          <w:tcPr>
            <w:tcW w:w="0" w:type="auto"/>
            <w:tcBorders>
              <w:top w:val="nil"/>
              <w:left w:val="nil"/>
              <w:bottom w:val="single" w:sz="4" w:space="0" w:color="auto"/>
              <w:right w:val="single" w:sz="4" w:space="0" w:color="auto"/>
            </w:tcBorders>
            <w:shd w:val="clear" w:color="FFFFCC" w:fill="FFFFFF"/>
            <w:vAlign w:val="center"/>
            <w:hideMark/>
          </w:tcPr>
          <w:p w14:paraId="46F0A2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18935D1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55</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686788C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66F8494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5E20586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auto"/>
              <w:right w:val="single" w:sz="4" w:space="0" w:color="auto"/>
            </w:tcBorders>
            <w:shd w:val="clear" w:color="FFFFCC" w:fill="FFFFFF"/>
            <w:vAlign w:val="center"/>
            <w:hideMark/>
          </w:tcPr>
          <w:p w14:paraId="19ED1E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38B5D4E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32B490E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5428E87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406A9CD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55105AE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6F7CCFA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4C11645C" w14:textId="77777777" w:rsidTr="00BA665B">
        <w:trPr>
          <w:trHeight w:val="798"/>
        </w:trPr>
        <w:tc>
          <w:tcPr>
            <w:tcW w:w="0" w:type="auto"/>
            <w:tcBorders>
              <w:top w:val="nil"/>
              <w:left w:val="single" w:sz="8" w:space="0" w:color="000000"/>
              <w:bottom w:val="single" w:sz="4" w:space="0" w:color="auto"/>
              <w:right w:val="single" w:sz="8" w:space="0" w:color="000000"/>
            </w:tcBorders>
            <w:shd w:val="clear" w:color="CCCCCC" w:fill="D9D9D9"/>
            <w:vAlign w:val="center"/>
            <w:hideMark/>
          </w:tcPr>
          <w:p w14:paraId="2FDB5A20"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УП.01</w:t>
            </w:r>
          </w:p>
        </w:tc>
        <w:tc>
          <w:tcPr>
            <w:tcW w:w="0" w:type="auto"/>
            <w:tcBorders>
              <w:top w:val="nil"/>
              <w:left w:val="nil"/>
              <w:bottom w:val="single" w:sz="4" w:space="0" w:color="auto"/>
              <w:right w:val="nil"/>
            </w:tcBorders>
            <w:shd w:val="clear" w:color="CCCCCC" w:fill="D9D9D9"/>
            <w:vAlign w:val="center"/>
            <w:hideMark/>
          </w:tcPr>
          <w:p w14:paraId="0D1D3D51"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Учебная практика (Техническое обеспечение эксплуатации роботизированных комплексов)</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14:paraId="35C60F0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0A3BB87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3020922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3, 4</w:t>
            </w:r>
          </w:p>
        </w:tc>
        <w:tc>
          <w:tcPr>
            <w:tcW w:w="0" w:type="auto"/>
            <w:tcBorders>
              <w:top w:val="nil"/>
              <w:left w:val="nil"/>
              <w:bottom w:val="single" w:sz="4" w:space="0" w:color="auto"/>
              <w:right w:val="single" w:sz="8" w:space="0" w:color="auto"/>
            </w:tcBorders>
            <w:shd w:val="clear" w:color="CCCCCC" w:fill="D9D9D9"/>
            <w:vAlign w:val="center"/>
            <w:hideMark/>
          </w:tcPr>
          <w:p w14:paraId="6C93FC1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043A1BD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CCCCCC" w:fill="D9D9D9"/>
            <w:vAlign w:val="center"/>
            <w:hideMark/>
          </w:tcPr>
          <w:p w14:paraId="444A4D0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165</w:t>
            </w:r>
          </w:p>
        </w:tc>
        <w:tc>
          <w:tcPr>
            <w:tcW w:w="0" w:type="auto"/>
            <w:tcBorders>
              <w:top w:val="nil"/>
              <w:left w:val="nil"/>
              <w:bottom w:val="single" w:sz="4" w:space="0" w:color="000000"/>
              <w:right w:val="single" w:sz="4" w:space="0" w:color="auto"/>
            </w:tcBorders>
            <w:shd w:val="clear" w:color="CCCCCC" w:fill="D9D9D9"/>
            <w:vAlign w:val="center"/>
            <w:hideMark/>
          </w:tcPr>
          <w:p w14:paraId="717A34D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auto"/>
            </w:tcBorders>
            <w:shd w:val="clear" w:color="CCCCCC" w:fill="D9D9D9"/>
            <w:vAlign w:val="center"/>
            <w:hideMark/>
          </w:tcPr>
          <w:p w14:paraId="784B50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165</w:t>
            </w:r>
          </w:p>
        </w:tc>
        <w:tc>
          <w:tcPr>
            <w:tcW w:w="0" w:type="auto"/>
            <w:tcBorders>
              <w:top w:val="nil"/>
              <w:left w:val="nil"/>
              <w:bottom w:val="single" w:sz="4" w:space="0" w:color="000000"/>
              <w:right w:val="single" w:sz="4" w:space="0" w:color="auto"/>
            </w:tcBorders>
            <w:shd w:val="clear" w:color="CCCCCC" w:fill="D9D9D9"/>
            <w:vAlign w:val="center"/>
            <w:hideMark/>
          </w:tcPr>
          <w:p w14:paraId="7C64402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2CFD7FD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141D4D9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433588F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77D37A8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CCCCCC" w:fill="D9D9D9"/>
            <w:vAlign w:val="center"/>
            <w:hideMark/>
          </w:tcPr>
          <w:p w14:paraId="070FE2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CCCCCC" w:fill="D9D9D9"/>
            <w:vAlign w:val="center"/>
            <w:hideMark/>
          </w:tcPr>
          <w:p w14:paraId="076502D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96</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4929A1F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5D36F6E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69</w:t>
            </w:r>
          </w:p>
        </w:tc>
        <w:tc>
          <w:tcPr>
            <w:tcW w:w="0" w:type="auto"/>
            <w:tcBorders>
              <w:top w:val="nil"/>
              <w:left w:val="nil"/>
              <w:bottom w:val="single" w:sz="4" w:space="0" w:color="auto"/>
              <w:right w:val="single" w:sz="4" w:space="0" w:color="auto"/>
            </w:tcBorders>
            <w:shd w:val="clear" w:color="CCCCCC" w:fill="D9D9D9"/>
            <w:vAlign w:val="center"/>
            <w:hideMark/>
          </w:tcPr>
          <w:p w14:paraId="20AB50B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FFFFCC" w:fill="D9D9D9"/>
            <w:vAlign w:val="center"/>
            <w:hideMark/>
          </w:tcPr>
          <w:p w14:paraId="674450E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165</w:t>
            </w:r>
          </w:p>
        </w:tc>
        <w:tc>
          <w:tcPr>
            <w:tcW w:w="0" w:type="auto"/>
            <w:tcBorders>
              <w:top w:val="nil"/>
              <w:left w:val="nil"/>
              <w:bottom w:val="single" w:sz="4" w:space="0" w:color="auto"/>
              <w:right w:val="single" w:sz="4" w:space="0" w:color="auto"/>
            </w:tcBorders>
            <w:shd w:val="clear" w:color="CCCCCC" w:fill="D9D9D9"/>
            <w:vAlign w:val="center"/>
            <w:hideMark/>
          </w:tcPr>
          <w:p w14:paraId="42E162C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5B97152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4E126C9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33DD331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47FD45A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nil"/>
            </w:tcBorders>
            <w:shd w:val="clear" w:color="FFFFCC" w:fill="D9D9D9"/>
            <w:vAlign w:val="center"/>
            <w:hideMark/>
          </w:tcPr>
          <w:p w14:paraId="5A660B2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14:paraId="17C5EDA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1F3B9C8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4CF1A8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CCCCCC" w:fill="D9D9D9"/>
            <w:vAlign w:val="center"/>
            <w:hideMark/>
          </w:tcPr>
          <w:p w14:paraId="6DD9800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5C8C451D" w14:textId="77777777" w:rsidTr="00BA665B">
        <w:trPr>
          <w:trHeight w:val="888"/>
        </w:trPr>
        <w:tc>
          <w:tcPr>
            <w:tcW w:w="0" w:type="auto"/>
            <w:tcBorders>
              <w:top w:val="nil"/>
              <w:left w:val="single" w:sz="8" w:space="0" w:color="000000"/>
              <w:bottom w:val="single" w:sz="8" w:space="0" w:color="auto"/>
              <w:right w:val="single" w:sz="8" w:space="0" w:color="000000"/>
            </w:tcBorders>
            <w:shd w:val="clear" w:color="CCCCCC" w:fill="D9D9D9"/>
            <w:vAlign w:val="center"/>
            <w:hideMark/>
          </w:tcPr>
          <w:p w14:paraId="5243F2C4"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ПП.01</w:t>
            </w:r>
          </w:p>
        </w:tc>
        <w:tc>
          <w:tcPr>
            <w:tcW w:w="0" w:type="auto"/>
            <w:tcBorders>
              <w:top w:val="nil"/>
              <w:left w:val="nil"/>
              <w:bottom w:val="single" w:sz="8" w:space="0" w:color="auto"/>
              <w:right w:val="nil"/>
            </w:tcBorders>
            <w:shd w:val="clear" w:color="CCCCCC" w:fill="D9D9D9"/>
            <w:vAlign w:val="center"/>
            <w:hideMark/>
          </w:tcPr>
          <w:p w14:paraId="13C51EC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Производственная практика (Техническое обеспечение эксплуатации роботизированных комплексов)</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14:paraId="0C3A560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35039BB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67AA74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w:t>
            </w:r>
          </w:p>
        </w:tc>
        <w:tc>
          <w:tcPr>
            <w:tcW w:w="0" w:type="auto"/>
            <w:tcBorders>
              <w:top w:val="single" w:sz="4" w:space="0" w:color="auto"/>
              <w:left w:val="nil"/>
              <w:bottom w:val="single" w:sz="8" w:space="0" w:color="auto"/>
              <w:right w:val="single" w:sz="8" w:space="0" w:color="auto"/>
            </w:tcBorders>
            <w:shd w:val="clear" w:color="CCCCCC" w:fill="D9D9D9"/>
            <w:vAlign w:val="center"/>
            <w:hideMark/>
          </w:tcPr>
          <w:p w14:paraId="0A6F63A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8" w:space="0" w:color="000000"/>
            </w:tcBorders>
            <w:shd w:val="clear" w:color="CCCCCC" w:fill="D9D9D9"/>
            <w:vAlign w:val="center"/>
            <w:hideMark/>
          </w:tcPr>
          <w:p w14:paraId="6E4E948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4" w:space="0" w:color="auto"/>
            </w:tcBorders>
            <w:shd w:val="clear" w:color="CCCCCC" w:fill="D9D9D9"/>
            <w:vAlign w:val="center"/>
            <w:hideMark/>
          </w:tcPr>
          <w:p w14:paraId="57A49B8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000000"/>
              <w:right w:val="single" w:sz="4" w:space="0" w:color="auto"/>
            </w:tcBorders>
            <w:shd w:val="clear" w:color="CCCCCC" w:fill="D9D9D9"/>
            <w:vAlign w:val="center"/>
            <w:hideMark/>
          </w:tcPr>
          <w:p w14:paraId="60EEF1B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000000"/>
              <w:right w:val="single" w:sz="4" w:space="0" w:color="auto"/>
            </w:tcBorders>
            <w:shd w:val="clear" w:color="CCCCCC" w:fill="D9D9D9"/>
            <w:vAlign w:val="center"/>
            <w:hideMark/>
          </w:tcPr>
          <w:p w14:paraId="49BAEB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8" w:space="0" w:color="000000"/>
              <w:right w:val="single" w:sz="4" w:space="0" w:color="auto"/>
            </w:tcBorders>
            <w:shd w:val="clear" w:color="CCCCCC" w:fill="D9D9D9"/>
            <w:vAlign w:val="center"/>
            <w:hideMark/>
          </w:tcPr>
          <w:p w14:paraId="22F771F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8" w:space="0" w:color="000000"/>
            </w:tcBorders>
            <w:shd w:val="clear" w:color="CCCCCC" w:fill="D9D9D9"/>
            <w:vAlign w:val="center"/>
            <w:hideMark/>
          </w:tcPr>
          <w:p w14:paraId="09DB4A0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4" w:space="0" w:color="auto"/>
            </w:tcBorders>
            <w:shd w:val="clear" w:color="CCCCCC" w:fill="D9D9D9"/>
            <w:vAlign w:val="center"/>
            <w:hideMark/>
          </w:tcPr>
          <w:p w14:paraId="3CB2A9D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2D2B17D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93D7DE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8" w:space="0" w:color="auto"/>
            </w:tcBorders>
            <w:shd w:val="clear" w:color="CCCCCC" w:fill="D9D9D9"/>
            <w:vAlign w:val="center"/>
            <w:hideMark/>
          </w:tcPr>
          <w:p w14:paraId="7714AE2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8" w:space="0" w:color="auto"/>
              <w:right w:val="single" w:sz="4" w:space="0" w:color="auto"/>
            </w:tcBorders>
            <w:shd w:val="clear" w:color="CCCCCC" w:fill="D9D9D9"/>
            <w:vAlign w:val="center"/>
            <w:hideMark/>
          </w:tcPr>
          <w:p w14:paraId="6F6941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3409059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5927CB1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6A81B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8" w:space="0" w:color="auto"/>
            </w:tcBorders>
            <w:shd w:val="clear" w:color="FFFFCC" w:fill="D9D9D9"/>
            <w:vAlign w:val="center"/>
            <w:hideMark/>
          </w:tcPr>
          <w:p w14:paraId="5A2A994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8" w:space="0" w:color="auto"/>
              <w:right w:val="single" w:sz="4" w:space="0" w:color="auto"/>
            </w:tcBorders>
            <w:shd w:val="clear" w:color="CCCCCC" w:fill="D9D9D9"/>
            <w:vAlign w:val="center"/>
            <w:hideMark/>
          </w:tcPr>
          <w:p w14:paraId="2F462A2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31CB13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56C445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42A503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4F8730F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nil"/>
            </w:tcBorders>
            <w:shd w:val="clear" w:color="FFFFCC" w:fill="D9D9D9"/>
            <w:vAlign w:val="center"/>
            <w:hideMark/>
          </w:tcPr>
          <w:p w14:paraId="106E324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14:paraId="6E8C5AC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1983AE4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BC2C5B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8" w:space="0" w:color="auto"/>
            </w:tcBorders>
            <w:shd w:val="clear" w:color="CCCCCC" w:fill="D9D9D9"/>
            <w:vAlign w:val="center"/>
            <w:hideMark/>
          </w:tcPr>
          <w:p w14:paraId="2A2806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38D186E7" w14:textId="77777777" w:rsidTr="00BA665B">
        <w:trPr>
          <w:trHeight w:val="780"/>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0C44537D"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ПМ.02</w:t>
            </w:r>
          </w:p>
        </w:tc>
        <w:tc>
          <w:tcPr>
            <w:tcW w:w="0" w:type="auto"/>
            <w:tcBorders>
              <w:top w:val="nil"/>
              <w:left w:val="nil"/>
              <w:bottom w:val="single" w:sz="4" w:space="0" w:color="auto"/>
              <w:right w:val="nil"/>
            </w:tcBorders>
            <w:shd w:val="clear" w:color="FFFFCC" w:fill="FFFFFF"/>
            <w:vAlign w:val="center"/>
            <w:hideMark/>
          </w:tcPr>
          <w:p w14:paraId="34438FBE"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Пуско-наладка и техническое обслуживание робототехнических комплексов</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1EEE41B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8</w:t>
            </w:r>
          </w:p>
        </w:tc>
        <w:tc>
          <w:tcPr>
            <w:tcW w:w="0" w:type="auto"/>
            <w:tcBorders>
              <w:top w:val="nil"/>
              <w:left w:val="nil"/>
              <w:bottom w:val="single" w:sz="4" w:space="0" w:color="auto"/>
              <w:right w:val="single" w:sz="4" w:space="0" w:color="auto"/>
            </w:tcBorders>
            <w:shd w:val="clear" w:color="FFFFCC" w:fill="FFFFFF"/>
            <w:vAlign w:val="center"/>
            <w:hideMark/>
          </w:tcPr>
          <w:p w14:paraId="355CE81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483FD06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8" w:space="0" w:color="auto"/>
            </w:tcBorders>
            <w:shd w:val="clear" w:color="FFFFCC" w:fill="FFFFFF"/>
            <w:vAlign w:val="center"/>
            <w:hideMark/>
          </w:tcPr>
          <w:p w14:paraId="532B05C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single" w:sz="4" w:space="0" w:color="000000"/>
              <w:right w:val="single" w:sz="8" w:space="0" w:color="000000"/>
            </w:tcBorders>
            <w:shd w:val="clear" w:color="FFFFCC" w:fill="FFFFFF"/>
            <w:vAlign w:val="center"/>
            <w:hideMark/>
          </w:tcPr>
          <w:p w14:paraId="3488FDD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067E8EC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638</w:t>
            </w:r>
          </w:p>
        </w:tc>
        <w:tc>
          <w:tcPr>
            <w:tcW w:w="0" w:type="auto"/>
            <w:tcBorders>
              <w:top w:val="nil"/>
              <w:left w:val="nil"/>
              <w:bottom w:val="single" w:sz="4" w:space="0" w:color="000000"/>
              <w:right w:val="single" w:sz="4" w:space="0" w:color="auto"/>
            </w:tcBorders>
            <w:shd w:val="clear" w:color="FFFFCC" w:fill="FFFFFF"/>
            <w:vAlign w:val="center"/>
            <w:hideMark/>
          </w:tcPr>
          <w:p w14:paraId="4037225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auto"/>
            </w:tcBorders>
            <w:shd w:val="clear" w:color="FFFFCC" w:fill="FFFFFF"/>
            <w:vAlign w:val="center"/>
            <w:hideMark/>
          </w:tcPr>
          <w:p w14:paraId="1E2CF4C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638</w:t>
            </w:r>
          </w:p>
        </w:tc>
        <w:tc>
          <w:tcPr>
            <w:tcW w:w="0" w:type="auto"/>
            <w:tcBorders>
              <w:top w:val="nil"/>
              <w:left w:val="nil"/>
              <w:bottom w:val="single" w:sz="4" w:space="0" w:color="000000"/>
              <w:right w:val="single" w:sz="4" w:space="0" w:color="auto"/>
            </w:tcBorders>
            <w:shd w:val="clear" w:color="FFFFCC" w:fill="FFFFFF"/>
            <w:vAlign w:val="center"/>
            <w:hideMark/>
          </w:tcPr>
          <w:p w14:paraId="3DB6CD8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8" w:space="0" w:color="000000"/>
            </w:tcBorders>
            <w:shd w:val="clear" w:color="FFFFCC" w:fill="FFFFFF"/>
            <w:vAlign w:val="center"/>
            <w:hideMark/>
          </w:tcPr>
          <w:p w14:paraId="28F7BB7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42DE9A2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70CC4AD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68600C4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FFFFCC" w:fill="FFFFFF"/>
            <w:vAlign w:val="center"/>
            <w:hideMark/>
          </w:tcPr>
          <w:p w14:paraId="47C4928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5B372E5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64</w:t>
            </w:r>
          </w:p>
        </w:tc>
        <w:tc>
          <w:tcPr>
            <w:tcW w:w="0" w:type="auto"/>
            <w:tcBorders>
              <w:top w:val="nil"/>
              <w:left w:val="nil"/>
              <w:bottom w:val="single" w:sz="4" w:space="0" w:color="auto"/>
              <w:right w:val="single" w:sz="4" w:space="0" w:color="auto"/>
            </w:tcBorders>
            <w:shd w:val="clear" w:color="FFFFCC" w:fill="FFFFFF"/>
            <w:vAlign w:val="center"/>
            <w:hideMark/>
          </w:tcPr>
          <w:p w14:paraId="6EF9E13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0342403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184</w:t>
            </w:r>
          </w:p>
        </w:tc>
        <w:tc>
          <w:tcPr>
            <w:tcW w:w="0" w:type="auto"/>
            <w:tcBorders>
              <w:top w:val="nil"/>
              <w:left w:val="nil"/>
              <w:bottom w:val="single" w:sz="4" w:space="0" w:color="auto"/>
              <w:right w:val="single" w:sz="4" w:space="0" w:color="auto"/>
            </w:tcBorders>
            <w:shd w:val="clear" w:color="FFFFCC" w:fill="FFFFFF"/>
            <w:vAlign w:val="center"/>
            <w:hideMark/>
          </w:tcPr>
          <w:p w14:paraId="1FA574A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FFFFCC" w:fill="FFFFFF"/>
            <w:vAlign w:val="center"/>
            <w:hideMark/>
          </w:tcPr>
          <w:p w14:paraId="29786D1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248</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0BFD7D4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96</w:t>
            </w:r>
          </w:p>
        </w:tc>
        <w:tc>
          <w:tcPr>
            <w:tcW w:w="0" w:type="auto"/>
            <w:tcBorders>
              <w:top w:val="nil"/>
              <w:left w:val="nil"/>
              <w:bottom w:val="single" w:sz="4" w:space="0" w:color="auto"/>
              <w:right w:val="single" w:sz="4" w:space="0" w:color="auto"/>
            </w:tcBorders>
            <w:shd w:val="clear" w:color="FFFFCC" w:fill="FFFFFF"/>
            <w:vAlign w:val="center"/>
            <w:hideMark/>
          </w:tcPr>
          <w:p w14:paraId="16BB943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3531B4C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70</w:t>
            </w:r>
          </w:p>
        </w:tc>
        <w:tc>
          <w:tcPr>
            <w:tcW w:w="0" w:type="auto"/>
            <w:tcBorders>
              <w:top w:val="single" w:sz="8" w:space="0" w:color="auto"/>
              <w:left w:val="single" w:sz="4" w:space="0" w:color="auto"/>
              <w:bottom w:val="single" w:sz="4" w:space="0" w:color="auto"/>
              <w:right w:val="single" w:sz="4" w:space="0" w:color="auto"/>
            </w:tcBorders>
            <w:shd w:val="clear" w:color="FFFFCC" w:fill="FFFFFF"/>
            <w:vAlign w:val="center"/>
            <w:hideMark/>
          </w:tcPr>
          <w:p w14:paraId="4EF13C5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17A4ADB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8" w:space="0" w:color="auto"/>
            </w:tcBorders>
            <w:shd w:val="clear" w:color="FFFFCC" w:fill="FFFFFF"/>
            <w:vAlign w:val="center"/>
            <w:hideMark/>
          </w:tcPr>
          <w:p w14:paraId="23A95D1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166</w:t>
            </w:r>
          </w:p>
        </w:tc>
        <w:tc>
          <w:tcPr>
            <w:tcW w:w="0" w:type="auto"/>
            <w:tcBorders>
              <w:top w:val="single" w:sz="8" w:space="0" w:color="auto"/>
              <w:left w:val="nil"/>
              <w:bottom w:val="single" w:sz="4" w:space="0" w:color="auto"/>
              <w:right w:val="single" w:sz="4" w:space="0" w:color="auto"/>
            </w:tcBorders>
            <w:shd w:val="clear" w:color="FFFFCC" w:fill="FFFFFF"/>
            <w:vAlign w:val="center"/>
            <w:hideMark/>
          </w:tcPr>
          <w:p w14:paraId="3363F3E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68</w:t>
            </w:r>
          </w:p>
        </w:tc>
        <w:tc>
          <w:tcPr>
            <w:tcW w:w="0" w:type="auto"/>
            <w:tcBorders>
              <w:top w:val="single" w:sz="8" w:space="0" w:color="auto"/>
              <w:left w:val="single" w:sz="4" w:space="0" w:color="auto"/>
              <w:bottom w:val="single" w:sz="4" w:space="0" w:color="auto"/>
              <w:right w:val="single" w:sz="4" w:space="0" w:color="auto"/>
            </w:tcBorders>
            <w:shd w:val="clear" w:color="FFFFCC" w:fill="FFFFFF"/>
            <w:vAlign w:val="center"/>
            <w:hideMark/>
          </w:tcPr>
          <w:p w14:paraId="1C90842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6F2B0F4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156</w:t>
            </w:r>
          </w:p>
        </w:tc>
        <w:tc>
          <w:tcPr>
            <w:tcW w:w="0" w:type="auto"/>
            <w:tcBorders>
              <w:top w:val="single" w:sz="8" w:space="0" w:color="auto"/>
              <w:left w:val="nil"/>
              <w:bottom w:val="single" w:sz="4" w:space="0" w:color="auto"/>
              <w:right w:val="single" w:sz="8" w:space="0" w:color="auto"/>
            </w:tcBorders>
            <w:shd w:val="clear" w:color="FFFFCC" w:fill="FFFFFF"/>
            <w:vAlign w:val="center"/>
            <w:hideMark/>
          </w:tcPr>
          <w:p w14:paraId="61F616B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224</w:t>
            </w:r>
          </w:p>
        </w:tc>
      </w:tr>
      <w:tr w:rsidR="00BA665B" w:rsidRPr="00BA665B" w14:paraId="385C79B4" w14:textId="77777777" w:rsidTr="00BA665B">
        <w:trPr>
          <w:trHeight w:val="465"/>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59311665"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МДК.01.02</w:t>
            </w:r>
          </w:p>
        </w:tc>
        <w:tc>
          <w:tcPr>
            <w:tcW w:w="0" w:type="auto"/>
            <w:tcBorders>
              <w:top w:val="nil"/>
              <w:left w:val="nil"/>
              <w:bottom w:val="single" w:sz="4" w:space="0" w:color="auto"/>
              <w:right w:val="nil"/>
            </w:tcBorders>
            <w:shd w:val="clear" w:color="FFFFCC" w:fill="FFFFFF"/>
            <w:vAlign w:val="center"/>
            <w:hideMark/>
          </w:tcPr>
          <w:p w14:paraId="4B350FA9"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Пуско-наладка программируемых логических контроллеров роботехнических комплексов</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4DA6A09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FFFFCC" w:fill="FFFFFF"/>
            <w:vAlign w:val="center"/>
            <w:hideMark/>
          </w:tcPr>
          <w:p w14:paraId="0C6C4ED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3218B97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798ECDC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679788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2D11AB1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FFFFCC" w:fill="FFFFFF"/>
            <w:vAlign w:val="center"/>
            <w:hideMark/>
          </w:tcPr>
          <w:p w14:paraId="19DD2EF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555F16D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nil"/>
              <w:bottom w:val="single" w:sz="4" w:space="0" w:color="000000"/>
              <w:right w:val="single" w:sz="4" w:space="0" w:color="auto"/>
            </w:tcBorders>
            <w:shd w:val="clear" w:color="FFFFCC" w:fill="FFFFFF"/>
            <w:vAlign w:val="center"/>
            <w:hideMark/>
          </w:tcPr>
          <w:p w14:paraId="3BFB110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8" w:space="0" w:color="000000"/>
            </w:tcBorders>
            <w:shd w:val="clear" w:color="FFFFCC" w:fill="FFFFFF"/>
            <w:vAlign w:val="center"/>
            <w:hideMark/>
          </w:tcPr>
          <w:p w14:paraId="29C9808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32558BD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FFFFCC" w:fill="FFFFFF"/>
            <w:vAlign w:val="center"/>
            <w:hideMark/>
          </w:tcPr>
          <w:p w14:paraId="16E2C98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1559A3F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AF350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535DA96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32</w:t>
            </w:r>
          </w:p>
        </w:tc>
        <w:tc>
          <w:tcPr>
            <w:tcW w:w="0" w:type="auto"/>
            <w:tcBorders>
              <w:top w:val="single" w:sz="4" w:space="0" w:color="auto"/>
              <w:left w:val="single" w:sz="4" w:space="0" w:color="auto"/>
              <w:bottom w:val="single" w:sz="4" w:space="0" w:color="auto"/>
              <w:right w:val="single" w:sz="4" w:space="0" w:color="auto"/>
            </w:tcBorders>
            <w:shd w:val="clear" w:color="FFFFCC" w:fill="FFFFFF"/>
            <w:vAlign w:val="center"/>
            <w:hideMark/>
          </w:tcPr>
          <w:p w14:paraId="4B392DD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6BA12F6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46</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21A4847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3F7BBC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08EFD5F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FFFFCC" w:fill="FFFFFF"/>
            <w:vAlign w:val="center"/>
            <w:hideMark/>
          </w:tcPr>
          <w:p w14:paraId="73F0D5C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7945F3B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0BA42ED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34A6BDB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7BC8B8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5E56ED4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47D8CC7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6329337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000000"/>
              <w:left w:val="nil"/>
              <w:bottom w:val="single" w:sz="4" w:space="0" w:color="000000"/>
              <w:right w:val="single" w:sz="8" w:space="0" w:color="auto"/>
            </w:tcBorders>
            <w:shd w:val="clear" w:color="FFFFCC" w:fill="FFFFFF"/>
            <w:vAlign w:val="center"/>
            <w:hideMark/>
          </w:tcPr>
          <w:p w14:paraId="3EA76F0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20A3E4DC" w14:textId="77777777" w:rsidTr="00BA665B">
        <w:trPr>
          <w:trHeight w:val="765"/>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4EB5AD68"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МДК.02.02</w:t>
            </w:r>
          </w:p>
        </w:tc>
        <w:tc>
          <w:tcPr>
            <w:tcW w:w="0" w:type="auto"/>
            <w:tcBorders>
              <w:top w:val="nil"/>
              <w:left w:val="nil"/>
              <w:bottom w:val="single" w:sz="4" w:space="0" w:color="auto"/>
              <w:right w:val="nil"/>
            </w:tcBorders>
            <w:shd w:val="clear" w:color="FFFFCC" w:fill="FFFFFF"/>
            <w:vAlign w:val="center"/>
            <w:hideMark/>
          </w:tcPr>
          <w:p w14:paraId="2ACA3F68"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Пусконаладочные работы робототехнических комплексов</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2BEF3D5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1411142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6E3F55C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0ECA172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9E5CE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0037FCC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110</w:t>
            </w:r>
          </w:p>
        </w:tc>
        <w:tc>
          <w:tcPr>
            <w:tcW w:w="0" w:type="auto"/>
            <w:tcBorders>
              <w:top w:val="nil"/>
              <w:left w:val="nil"/>
              <w:bottom w:val="single" w:sz="4" w:space="0" w:color="000000"/>
              <w:right w:val="single" w:sz="4" w:space="0" w:color="auto"/>
            </w:tcBorders>
            <w:shd w:val="clear" w:color="FFFFCC" w:fill="FFFFFF"/>
            <w:vAlign w:val="center"/>
            <w:hideMark/>
          </w:tcPr>
          <w:p w14:paraId="7EE91E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5032EF0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110</w:t>
            </w:r>
          </w:p>
        </w:tc>
        <w:tc>
          <w:tcPr>
            <w:tcW w:w="0" w:type="auto"/>
            <w:tcBorders>
              <w:top w:val="nil"/>
              <w:left w:val="nil"/>
              <w:bottom w:val="single" w:sz="4" w:space="0" w:color="000000"/>
              <w:right w:val="single" w:sz="4" w:space="0" w:color="auto"/>
            </w:tcBorders>
            <w:shd w:val="clear" w:color="FFFFCC" w:fill="FFFFFF"/>
            <w:vAlign w:val="center"/>
            <w:hideMark/>
          </w:tcPr>
          <w:p w14:paraId="4D08D60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8" w:space="0" w:color="000000"/>
            </w:tcBorders>
            <w:shd w:val="clear" w:color="FFFFCC" w:fill="FFFFFF"/>
            <w:vAlign w:val="center"/>
            <w:hideMark/>
          </w:tcPr>
          <w:p w14:paraId="6706C4D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09BB770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77D317F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84B74A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01C7631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59305DC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32</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2F89F2D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5A35C2E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46</w:t>
            </w:r>
          </w:p>
        </w:tc>
        <w:tc>
          <w:tcPr>
            <w:tcW w:w="0" w:type="auto"/>
            <w:tcBorders>
              <w:top w:val="nil"/>
              <w:left w:val="nil"/>
              <w:bottom w:val="single" w:sz="4" w:space="0" w:color="auto"/>
              <w:right w:val="single" w:sz="4" w:space="0" w:color="auto"/>
            </w:tcBorders>
            <w:shd w:val="clear" w:color="FFFFCC" w:fill="FFFFFF"/>
            <w:vAlign w:val="center"/>
            <w:hideMark/>
          </w:tcPr>
          <w:p w14:paraId="5B83C70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nil"/>
            </w:tcBorders>
            <w:shd w:val="clear" w:color="FFFFCC" w:fill="FFFFFF"/>
            <w:vAlign w:val="center"/>
            <w:hideMark/>
          </w:tcPr>
          <w:p w14:paraId="6976411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78</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78ABCD0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32</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71E5257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EDB086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33DDCD2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5F142F8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nil"/>
            </w:tcBorders>
            <w:shd w:val="clear" w:color="FFFFCC" w:fill="FFFFFF"/>
            <w:vAlign w:val="center"/>
            <w:hideMark/>
          </w:tcPr>
          <w:p w14:paraId="246F35A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59699CE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43B46EC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7C0BB37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67F0EC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3A3C34A0" w14:textId="77777777" w:rsidTr="00BA665B">
        <w:trPr>
          <w:trHeight w:val="750"/>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4A8F99B2"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МДК.02.03</w:t>
            </w:r>
          </w:p>
        </w:tc>
        <w:tc>
          <w:tcPr>
            <w:tcW w:w="0" w:type="auto"/>
            <w:tcBorders>
              <w:top w:val="nil"/>
              <w:left w:val="nil"/>
              <w:bottom w:val="single" w:sz="4" w:space="0" w:color="auto"/>
              <w:right w:val="nil"/>
            </w:tcBorders>
            <w:shd w:val="clear" w:color="FFFFCC" w:fill="FFFFFF"/>
            <w:vAlign w:val="center"/>
            <w:hideMark/>
          </w:tcPr>
          <w:p w14:paraId="0208305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Эксплуатация и обслуживание робототехнологических комплексов</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0F33119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35365FC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0204BC7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0AC002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033BCB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2808780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129</w:t>
            </w:r>
          </w:p>
        </w:tc>
        <w:tc>
          <w:tcPr>
            <w:tcW w:w="0" w:type="auto"/>
            <w:tcBorders>
              <w:top w:val="nil"/>
              <w:left w:val="nil"/>
              <w:bottom w:val="single" w:sz="4" w:space="0" w:color="000000"/>
              <w:right w:val="single" w:sz="4" w:space="0" w:color="auto"/>
            </w:tcBorders>
            <w:shd w:val="clear" w:color="FFFFCC" w:fill="FFFFFF"/>
            <w:vAlign w:val="center"/>
            <w:hideMark/>
          </w:tcPr>
          <w:p w14:paraId="67F1693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335DF6D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129</w:t>
            </w:r>
          </w:p>
        </w:tc>
        <w:tc>
          <w:tcPr>
            <w:tcW w:w="0" w:type="auto"/>
            <w:tcBorders>
              <w:top w:val="nil"/>
              <w:left w:val="nil"/>
              <w:bottom w:val="single" w:sz="4" w:space="0" w:color="000000"/>
              <w:right w:val="single" w:sz="4" w:space="0" w:color="auto"/>
            </w:tcBorders>
            <w:shd w:val="clear" w:color="FFFFCC" w:fill="FFFFFF"/>
            <w:vAlign w:val="center"/>
            <w:hideMark/>
          </w:tcPr>
          <w:p w14:paraId="36D34EC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FFFFCC" w:fill="FFFFFF"/>
            <w:vAlign w:val="center"/>
            <w:hideMark/>
          </w:tcPr>
          <w:p w14:paraId="638101E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6731DE5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7F2AB17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23E860C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24D688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vAlign w:val="center"/>
            <w:hideMark/>
          </w:tcPr>
          <w:p w14:paraId="553F127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6FB3CD5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5FD8B32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23</w:t>
            </w:r>
          </w:p>
        </w:tc>
        <w:tc>
          <w:tcPr>
            <w:tcW w:w="0" w:type="auto"/>
            <w:tcBorders>
              <w:top w:val="nil"/>
              <w:left w:val="nil"/>
              <w:bottom w:val="single" w:sz="4" w:space="0" w:color="auto"/>
              <w:right w:val="single" w:sz="4" w:space="0" w:color="auto"/>
            </w:tcBorders>
            <w:shd w:val="clear" w:color="FFFFCC" w:fill="FFFFFF"/>
            <w:vAlign w:val="center"/>
            <w:hideMark/>
          </w:tcPr>
          <w:p w14:paraId="175ED73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2C73E5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23</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75335FC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4EEE2F3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2295DC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auto"/>
              <w:right w:val="single" w:sz="4" w:space="0" w:color="auto"/>
            </w:tcBorders>
            <w:shd w:val="clear" w:color="FFFFCC" w:fill="FFFFFF"/>
            <w:vAlign w:val="center"/>
            <w:hideMark/>
          </w:tcPr>
          <w:p w14:paraId="6A48127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69F9077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11A04ED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4DFCD26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772002B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2215361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22C9FE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225F7D9B" w14:textId="77777777" w:rsidTr="00BA665B">
        <w:trPr>
          <w:trHeight w:val="975"/>
        </w:trPr>
        <w:tc>
          <w:tcPr>
            <w:tcW w:w="0" w:type="auto"/>
            <w:tcBorders>
              <w:top w:val="nil"/>
              <w:left w:val="single" w:sz="8" w:space="0" w:color="000000"/>
              <w:bottom w:val="single" w:sz="4" w:space="0" w:color="auto"/>
              <w:right w:val="single" w:sz="8" w:space="0" w:color="000000"/>
            </w:tcBorders>
            <w:shd w:val="clear" w:color="CCCCCC" w:fill="D9D9D9"/>
            <w:vAlign w:val="center"/>
            <w:hideMark/>
          </w:tcPr>
          <w:p w14:paraId="32BBA8A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УП.02</w:t>
            </w:r>
          </w:p>
        </w:tc>
        <w:tc>
          <w:tcPr>
            <w:tcW w:w="0" w:type="auto"/>
            <w:tcBorders>
              <w:top w:val="nil"/>
              <w:left w:val="nil"/>
              <w:bottom w:val="single" w:sz="4" w:space="0" w:color="auto"/>
              <w:right w:val="nil"/>
            </w:tcBorders>
            <w:shd w:val="clear" w:color="CCCCCC" w:fill="D9D9D9"/>
            <w:vAlign w:val="center"/>
            <w:hideMark/>
          </w:tcPr>
          <w:p w14:paraId="6442EAC8"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Учебная практика (Пуско-наладка и техническое обслуживание робототехнических комплексов)</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14:paraId="7635F71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0F55E2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6CCE41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w:t>
            </w:r>
          </w:p>
        </w:tc>
        <w:tc>
          <w:tcPr>
            <w:tcW w:w="0" w:type="auto"/>
            <w:tcBorders>
              <w:top w:val="nil"/>
              <w:left w:val="nil"/>
              <w:bottom w:val="single" w:sz="4" w:space="0" w:color="auto"/>
              <w:right w:val="single" w:sz="8" w:space="0" w:color="auto"/>
            </w:tcBorders>
            <w:shd w:val="clear" w:color="CCCCCC" w:fill="D9D9D9"/>
            <w:vAlign w:val="center"/>
            <w:hideMark/>
          </w:tcPr>
          <w:p w14:paraId="3FA357C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786A90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CCCCCC" w:fill="D9D9D9"/>
            <w:vAlign w:val="center"/>
            <w:hideMark/>
          </w:tcPr>
          <w:p w14:paraId="2B23711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165</w:t>
            </w:r>
          </w:p>
        </w:tc>
        <w:tc>
          <w:tcPr>
            <w:tcW w:w="0" w:type="auto"/>
            <w:tcBorders>
              <w:top w:val="nil"/>
              <w:left w:val="nil"/>
              <w:bottom w:val="single" w:sz="4" w:space="0" w:color="000000"/>
              <w:right w:val="single" w:sz="4" w:space="0" w:color="auto"/>
            </w:tcBorders>
            <w:shd w:val="clear" w:color="CCCCCC" w:fill="D9D9D9"/>
            <w:vAlign w:val="center"/>
            <w:hideMark/>
          </w:tcPr>
          <w:p w14:paraId="09B693F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auto"/>
            </w:tcBorders>
            <w:shd w:val="clear" w:color="CCCCCC" w:fill="D9D9D9"/>
            <w:vAlign w:val="center"/>
            <w:hideMark/>
          </w:tcPr>
          <w:p w14:paraId="3C563F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165</w:t>
            </w:r>
          </w:p>
        </w:tc>
        <w:tc>
          <w:tcPr>
            <w:tcW w:w="0" w:type="auto"/>
            <w:tcBorders>
              <w:top w:val="nil"/>
              <w:left w:val="nil"/>
              <w:bottom w:val="single" w:sz="4" w:space="0" w:color="000000"/>
              <w:right w:val="single" w:sz="4" w:space="0" w:color="auto"/>
            </w:tcBorders>
            <w:shd w:val="clear" w:color="CCCCCC" w:fill="D9D9D9"/>
            <w:vAlign w:val="center"/>
            <w:hideMark/>
          </w:tcPr>
          <w:p w14:paraId="53CCC96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7257A88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27E9CFD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4FD6270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65A3B71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000000" w:fill="D9D9D9"/>
            <w:vAlign w:val="center"/>
            <w:hideMark/>
          </w:tcPr>
          <w:p w14:paraId="54B3EA1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CCCCCC" w:fill="D9D9D9"/>
            <w:vAlign w:val="center"/>
            <w:hideMark/>
          </w:tcPr>
          <w:p w14:paraId="15291E9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65869E2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786F2E1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69</w:t>
            </w:r>
          </w:p>
        </w:tc>
        <w:tc>
          <w:tcPr>
            <w:tcW w:w="0" w:type="auto"/>
            <w:tcBorders>
              <w:top w:val="nil"/>
              <w:left w:val="nil"/>
              <w:bottom w:val="single" w:sz="4" w:space="0" w:color="auto"/>
              <w:right w:val="single" w:sz="4" w:space="0" w:color="auto"/>
            </w:tcBorders>
            <w:shd w:val="clear" w:color="CCCCCC" w:fill="D9D9D9"/>
            <w:vAlign w:val="center"/>
            <w:hideMark/>
          </w:tcPr>
          <w:p w14:paraId="5C47167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CCCCCC" w:fill="D9D9D9"/>
            <w:vAlign w:val="center"/>
            <w:hideMark/>
          </w:tcPr>
          <w:p w14:paraId="2E35E0C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69</w:t>
            </w:r>
          </w:p>
        </w:tc>
        <w:tc>
          <w:tcPr>
            <w:tcW w:w="0" w:type="auto"/>
            <w:tcBorders>
              <w:top w:val="nil"/>
              <w:left w:val="nil"/>
              <w:bottom w:val="single" w:sz="4" w:space="0" w:color="auto"/>
              <w:right w:val="single" w:sz="4" w:space="0" w:color="auto"/>
            </w:tcBorders>
            <w:shd w:val="clear" w:color="CCCCCC" w:fill="D9D9D9"/>
            <w:vAlign w:val="center"/>
            <w:hideMark/>
          </w:tcPr>
          <w:p w14:paraId="63FCC3F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32</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72F7229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0DF5D8D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30</w:t>
            </w:r>
          </w:p>
        </w:tc>
        <w:tc>
          <w:tcPr>
            <w:tcW w:w="0" w:type="auto"/>
            <w:tcBorders>
              <w:top w:val="nil"/>
              <w:left w:val="nil"/>
              <w:bottom w:val="single" w:sz="4" w:space="0" w:color="auto"/>
              <w:right w:val="single" w:sz="4" w:space="0" w:color="auto"/>
            </w:tcBorders>
            <w:shd w:val="clear" w:color="CCCCCC" w:fill="D9D9D9"/>
            <w:vAlign w:val="center"/>
            <w:hideMark/>
          </w:tcPr>
          <w:p w14:paraId="2B8D552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68087BD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CCCCCC" w:fill="D9D9D9"/>
            <w:vAlign w:val="center"/>
            <w:hideMark/>
          </w:tcPr>
          <w:p w14:paraId="28844D5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62</w:t>
            </w:r>
          </w:p>
        </w:tc>
        <w:tc>
          <w:tcPr>
            <w:tcW w:w="0" w:type="auto"/>
            <w:tcBorders>
              <w:top w:val="nil"/>
              <w:left w:val="nil"/>
              <w:bottom w:val="single" w:sz="4" w:space="0" w:color="auto"/>
              <w:right w:val="single" w:sz="4" w:space="0" w:color="auto"/>
            </w:tcBorders>
            <w:shd w:val="clear" w:color="CCCCCC" w:fill="D9D9D9"/>
            <w:vAlign w:val="center"/>
            <w:hideMark/>
          </w:tcPr>
          <w:p w14:paraId="7698A33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58BADBF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13962C6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000000" w:fill="D9D9D9"/>
            <w:vAlign w:val="center"/>
            <w:hideMark/>
          </w:tcPr>
          <w:p w14:paraId="0331A3A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31FC23E6" w14:textId="77777777" w:rsidTr="00BA665B">
        <w:trPr>
          <w:trHeight w:val="975"/>
        </w:trPr>
        <w:tc>
          <w:tcPr>
            <w:tcW w:w="0" w:type="auto"/>
            <w:tcBorders>
              <w:top w:val="nil"/>
              <w:left w:val="single" w:sz="8" w:space="0" w:color="000000"/>
              <w:bottom w:val="single" w:sz="8" w:space="0" w:color="auto"/>
              <w:right w:val="single" w:sz="8" w:space="0" w:color="000000"/>
            </w:tcBorders>
            <w:shd w:val="clear" w:color="CCCCCC" w:fill="D9D9D9"/>
            <w:vAlign w:val="center"/>
            <w:hideMark/>
          </w:tcPr>
          <w:p w14:paraId="44627189"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ПП.02</w:t>
            </w:r>
          </w:p>
        </w:tc>
        <w:tc>
          <w:tcPr>
            <w:tcW w:w="0" w:type="auto"/>
            <w:tcBorders>
              <w:top w:val="nil"/>
              <w:left w:val="nil"/>
              <w:bottom w:val="single" w:sz="8" w:space="0" w:color="auto"/>
              <w:right w:val="nil"/>
            </w:tcBorders>
            <w:shd w:val="clear" w:color="CCCCCC" w:fill="D9D9D9"/>
            <w:vAlign w:val="center"/>
            <w:hideMark/>
          </w:tcPr>
          <w:p w14:paraId="0FAA7787"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Производственная практика (Пуско-наладка и техническое обслуживание робототехнических комплексов)</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14:paraId="19B838F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4B6DCA5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4DF88CC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w:t>
            </w:r>
          </w:p>
        </w:tc>
        <w:tc>
          <w:tcPr>
            <w:tcW w:w="0" w:type="auto"/>
            <w:tcBorders>
              <w:top w:val="single" w:sz="4" w:space="0" w:color="auto"/>
              <w:left w:val="nil"/>
              <w:bottom w:val="single" w:sz="8" w:space="0" w:color="auto"/>
              <w:right w:val="single" w:sz="8" w:space="0" w:color="auto"/>
            </w:tcBorders>
            <w:shd w:val="clear" w:color="CCCCCC" w:fill="D9D9D9"/>
            <w:vAlign w:val="center"/>
            <w:hideMark/>
          </w:tcPr>
          <w:p w14:paraId="533D7CF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8" w:space="0" w:color="000000"/>
            </w:tcBorders>
            <w:shd w:val="clear" w:color="CCCCCC" w:fill="D9D9D9"/>
            <w:vAlign w:val="center"/>
            <w:hideMark/>
          </w:tcPr>
          <w:p w14:paraId="78F005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4" w:space="0" w:color="auto"/>
            </w:tcBorders>
            <w:shd w:val="clear" w:color="CCCCCC" w:fill="D9D9D9"/>
            <w:vAlign w:val="center"/>
            <w:hideMark/>
          </w:tcPr>
          <w:p w14:paraId="2B07E7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c>
          <w:tcPr>
            <w:tcW w:w="0" w:type="auto"/>
            <w:tcBorders>
              <w:top w:val="nil"/>
              <w:left w:val="nil"/>
              <w:bottom w:val="single" w:sz="8" w:space="0" w:color="000000"/>
              <w:right w:val="single" w:sz="4" w:space="0" w:color="auto"/>
            </w:tcBorders>
            <w:shd w:val="clear" w:color="CCCCCC" w:fill="D9D9D9"/>
            <w:vAlign w:val="center"/>
            <w:hideMark/>
          </w:tcPr>
          <w:p w14:paraId="6956C60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000000"/>
              <w:right w:val="single" w:sz="4" w:space="0" w:color="auto"/>
            </w:tcBorders>
            <w:shd w:val="clear" w:color="CCCCCC" w:fill="D9D9D9"/>
            <w:vAlign w:val="center"/>
            <w:hideMark/>
          </w:tcPr>
          <w:p w14:paraId="40F8C67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c>
          <w:tcPr>
            <w:tcW w:w="0" w:type="auto"/>
            <w:tcBorders>
              <w:top w:val="nil"/>
              <w:left w:val="nil"/>
              <w:bottom w:val="single" w:sz="8" w:space="0" w:color="000000"/>
              <w:right w:val="single" w:sz="4" w:space="0" w:color="auto"/>
            </w:tcBorders>
            <w:shd w:val="clear" w:color="CCCCCC" w:fill="D9D9D9"/>
            <w:vAlign w:val="center"/>
            <w:hideMark/>
          </w:tcPr>
          <w:p w14:paraId="22E3036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8" w:space="0" w:color="000000"/>
            </w:tcBorders>
            <w:shd w:val="clear" w:color="CCCCCC" w:fill="D9D9D9"/>
            <w:vAlign w:val="center"/>
            <w:hideMark/>
          </w:tcPr>
          <w:p w14:paraId="7A071C8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4" w:space="0" w:color="auto"/>
            </w:tcBorders>
            <w:shd w:val="clear" w:color="CCCCCC" w:fill="D9D9D9"/>
            <w:vAlign w:val="center"/>
            <w:hideMark/>
          </w:tcPr>
          <w:p w14:paraId="7DDF30A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765A520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0208DA6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8" w:space="0" w:color="auto"/>
            </w:tcBorders>
            <w:shd w:val="clear" w:color="000000" w:fill="D9D9D9"/>
            <w:vAlign w:val="center"/>
            <w:hideMark/>
          </w:tcPr>
          <w:p w14:paraId="28AEE2B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8" w:space="0" w:color="auto"/>
              <w:right w:val="single" w:sz="4" w:space="0" w:color="auto"/>
            </w:tcBorders>
            <w:shd w:val="clear" w:color="CCCCCC" w:fill="D9D9D9"/>
            <w:vAlign w:val="center"/>
            <w:hideMark/>
          </w:tcPr>
          <w:p w14:paraId="583BEBF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0DD7FB4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31D0CF5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32AF9EB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8" w:space="0" w:color="auto"/>
            </w:tcBorders>
            <w:shd w:val="clear" w:color="CCCCCC" w:fill="D9D9D9"/>
            <w:vAlign w:val="center"/>
            <w:hideMark/>
          </w:tcPr>
          <w:p w14:paraId="166999D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8" w:space="0" w:color="auto"/>
              <w:right w:val="single" w:sz="4" w:space="0" w:color="auto"/>
            </w:tcBorders>
            <w:shd w:val="clear" w:color="CCCCCC" w:fill="D9D9D9"/>
            <w:vAlign w:val="center"/>
            <w:hideMark/>
          </w:tcPr>
          <w:p w14:paraId="6C3FBD7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4559CA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4367CC0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000BBB3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5D1A9C3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8" w:space="0" w:color="auto"/>
              <w:right w:val="single" w:sz="8" w:space="0" w:color="auto"/>
            </w:tcBorders>
            <w:shd w:val="clear" w:color="CCCCCC" w:fill="D9D9D9"/>
            <w:vAlign w:val="center"/>
            <w:hideMark/>
          </w:tcPr>
          <w:p w14:paraId="60E8361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8" w:space="0" w:color="auto"/>
              <w:right w:val="single" w:sz="4" w:space="0" w:color="auto"/>
            </w:tcBorders>
            <w:shd w:val="clear" w:color="CCCCCC" w:fill="D9D9D9"/>
            <w:noWrap/>
            <w:vAlign w:val="center"/>
            <w:hideMark/>
          </w:tcPr>
          <w:p w14:paraId="476FC96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noWrap/>
            <w:vAlign w:val="center"/>
            <w:hideMark/>
          </w:tcPr>
          <w:p w14:paraId="268D4A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noWrap/>
            <w:vAlign w:val="center"/>
            <w:hideMark/>
          </w:tcPr>
          <w:p w14:paraId="156F2C0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c>
          <w:tcPr>
            <w:tcW w:w="0" w:type="auto"/>
            <w:tcBorders>
              <w:top w:val="nil"/>
              <w:left w:val="nil"/>
              <w:bottom w:val="single" w:sz="8" w:space="0" w:color="auto"/>
              <w:right w:val="single" w:sz="8" w:space="0" w:color="auto"/>
            </w:tcBorders>
            <w:shd w:val="clear" w:color="000000" w:fill="D9D9D9"/>
            <w:vAlign w:val="center"/>
            <w:hideMark/>
          </w:tcPr>
          <w:p w14:paraId="64F8A5C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r>
      <w:tr w:rsidR="00BA665B" w:rsidRPr="00BA665B" w14:paraId="0B7B7D7B" w14:textId="77777777" w:rsidTr="00BA665B">
        <w:trPr>
          <w:trHeight w:val="960"/>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30FA0446"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ПМ.03</w:t>
            </w:r>
          </w:p>
        </w:tc>
        <w:tc>
          <w:tcPr>
            <w:tcW w:w="0" w:type="auto"/>
            <w:tcBorders>
              <w:top w:val="nil"/>
              <w:left w:val="nil"/>
              <w:bottom w:val="single" w:sz="4" w:space="0" w:color="auto"/>
              <w:right w:val="nil"/>
            </w:tcBorders>
            <w:shd w:val="clear" w:color="FFFFCC" w:fill="FFFFFF"/>
            <w:vAlign w:val="center"/>
            <w:hideMark/>
          </w:tcPr>
          <w:p w14:paraId="0282C37B"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Организационное обеспечение внедрения средств автоматизации и технологических операций</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6D91F53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w:t>
            </w:r>
          </w:p>
        </w:tc>
        <w:tc>
          <w:tcPr>
            <w:tcW w:w="0" w:type="auto"/>
            <w:tcBorders>
              <w:top w:val="nil"/>
              <w:left w:val="nil"/>
              <w:bottom w:val="single" w:sz="4" w:space="0" w:color="auto"/>
              <w:right w:val="single" w:sz="4" w:space="0" w:color="auto"/>
            </w:tcBorders>
            <w:shd w:val="clear" w:color="FFFFCC" w:fill="FFFFFF"/>
            <w:vAlign w:val="center"/>
            <w:hideMark/>
          </w:tcPr>
          <w:p w14:paraId="1378126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00679DD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8" w:space="0" w:color="auto"/>
            </w:tcBorders>
            <w:shd w:val="clear" w:color="FFFFCC" w:fill="FFFFFF"/>
            <w:vAlign w:val="center"/>
            <w:hideMark/>
          </w:tcPr>
          <w:p w14:paraId="221FFEF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single" w:sz="4" w:space="0" w:color="000000"/>
              <w:right w:val="single" w:sz="8" w:space="0" w:color="000000"/>
            </w:tcBorders>
            <w:shd w:val="clear" w:color="FFFFCC" w:fill="FFFFFF"/>
            <w:vAlign w:val="center"/>
            <w:hideMark/>
          </w:tcPr>
          <w:p w14:paraId="40849E0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3AB01E8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494</w:t>
            </w:r>
          </w:p>
        </w:tc>
        <w:tc>
          <w:tcPr>
            <w:tcW w:w="0" w:type="auto"/>
            <w:tcBorders>
              <w:top w:val="nil"/>
              <w:left w:val="nil"/>
              <w:bottom w:val="single" w:sz="4" w:space="0" w:color="000000"/>
              <w:right w:val="single" w:sz="4" w:space="0" w:color="auto"/>
            </w:tcBorders>
            <w:shd w:val="clear" w:color="FFFFCC" w:fill="FFFFFF"/>
            <w:vAlign w:val="center"/>
            <w:hideMark/>
          </w:tcPr>
          <w:p w14:paraId="1191128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auto"/>
            </w:tcBorders>
            <w:shd w:val="clear" w:color="FFFFCC" w:fill="FFFFFF"/>
            <w:vAlign w:val="center"/>
            <w:hideMark/>
          </w:tcPr>
          <w:p w14:paraId="05801F2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494</w:t>
            </w:r>
          </w:p>
        </w:tc>
        <w:tc>
          <w:tcPr>
            <w:tcW w:w="0" w:type="auto"/>
            <w:tcBorders>
              <w:top w:val="nil"/>
              <w:left w:val="nil"/>
              <w:bottom w:val="single" w:sz="4" w:space="0" w:color="000000"/>
              <w:right w:val="single" w:sz="4" w:space="0" w:color="auto"/>
            </w:tcBorders>
            <w:shd w:val="clear" w:color="FFFFCC" w:fill="FFFFFF"/>
            <w:vAlign w:val="center"/>
            <w:hideMark/>
          </w:tcPr>
          <w:p w14:paraId="1F37124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auto"/>
            </w:tcBorders>
            <w:shd w:val="clear" w:color="FFFFCC" w:fill="FFFFFF"/>
            <w:vAlign w:val="center"/>
            <w:hideMark/>
          </w:tcPr>
          <w:p w14:paraId="1EC4E6B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02D4BC4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36488F1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18A568C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nil"/>
            </w:tcBorders>
            <w:shd w:val="clear" w:color="FFFFCC" w:fill="FFFFFF"/>
            <w:vAlign w:val="center"/>
            <w:hideMark/>
          </w:tcPr>
          <w:p w14:paraId="1CB07BF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3990BA5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0049DFB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D1770B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774B765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nil"/>
            </w:tcBorders>
            <w:shd w:val="clear" w:color="FFFFCC" w:fill="FFFFFF"/>
            <w:vAlign w:val="center"/>
            <w:hideMark/>
          </w:tcPr>
          <w:p w14:paraId="2507E4B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3ADEE75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000000"/>
            </w:tcBorders>
            <w:shd w:val="clear" w:color="FFFFCC" w:fill="FFFFFF"/>
            <w:vAlign w:val="center"/>
            <w:hideMark/>
          </w:tcPr>
          <w:p w14:paraId="145D2BA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55F761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100</w:t>
            </w:r>
          </w:p>
        </w:tc>
        <w:tc>
          <w:tcPr>
            <w:tcW w:w="0" w:type="auto"/>
            <w:tcBorders>
              <w:top w:val="nil"/>
              <w:left w:val="nil"/>
              <w:bottom w:val="single" w:sz="4" w:space="0" w:color="000000"/>
              <w:right w:val="single" w:sz="4" w:space="0" w:color="000000"/>
            </w:tcBorders>
            <w:shd w:val="clear" w:color="FFFFCC" w:fill="FFFFFF"/>
            <w:vAlign w:val="center"/>
            <w:hideMark/>
          </w:tcPr>
          <w:p w14:paraId="4A42F9F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067C8B3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nil"/>
            </w:tcBorders>
            <w:shd w:val="clear" w:color="FFFFCC" w:fill="FFFFFF"/>
            <w:vAlign w:val="center"/>
            <w:hideMark/>
          </w:tcPr>
          <w:p w14:paraId="72F59AF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100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5345E0D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153</w:t>
            </w:r>
          </w:p>
        </w:tc>
        <w:tc>
          <w:tcPr>
            <w:tcW w:w="0" w:type="auto"/>
            <w:tcBorders>
              <w:top w:val="nil"/>
              <w:left w:val="nil"/>
              <w:bottom w:val="single" w:sz="4" w:space="0" w:color="000000"/>
              <w:right w:val="single" w:sz="4" w:space="0" w:color="000000"/>
            </w:tcBorders>
            <w:shd w:val="clear" w:color="FFFFCC" w:fill="FFFFFF"/>
            <w:vAlign w:val="center"/>
            <w:hideMark/>
          </w:tcPr>
          <w:p w14:paraId="3ACFC1D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4F4B58B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156</w:t>
            </w:r>
          </w:p>
        </w:tc>
        <w:tc>
          <w:tcPr>
            <w:tcW w:w="0" w:type="auto"/>
            <w:tcBorders>
              <w:top w:val="nil"/>
              <w:left w:val="nil"/>
              <w:bottom w:val="single" w:sz="4" w:space="0" w:color="000000"/>
              <w:right w:val="single" w:sz="8" w:space="0" w:color="auto"/>
            </w:tcBorders>
            <w:shd w:val="clear" w:color="FFFFCC" w:fill="FFFFFF"/>
            <w:vAlign w:val="center"/>
            <w:hideMark/>
          </w:tcPr>
          <w:p w14:paraId="18979D5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309</w:t>
            </w:r>
          </w:p>
        </w:tc>
      </w:tr>
      <w:tr w:rsidR="00BA665B" w:rsidRPr="00BA665B" w14:paraId="2530C0F2" w14:textId="77777777" w:rsidTr="00BA665B">
        <w:trPr>
          <w:trHeight w:val="525"/>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1B89829F"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МДК.03.01</w:t>
            </w:r>
          </w:p>
        </w:tc>
        <w:tc>
          <w:tcPr>
            <w:tcW w:w="0" w:type="auto"/>
            <w:tcBorders>
              <w:top w:val="nil"/>
              <w:left w:val="nil"/>
              <w:bottom w:val="single" w:sz="4" w:space="0" w:color="auto"/>
              <w:right w:val="nil"/>
            </w:tcBorders>
            <w:shd w:val="clear" w:color="auto" w:fill="auto"/>
            <w:vAlign w:val="center"/>
            <w:hideMark/>
          </w:tcPr>
          <w:p w14:paraId="0564C450"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Системы автоматизированного проектирования</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05CBED8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FFFFCC" w:fill="FFFFFF"/>
            <w:vAlign w:val="center"/>
            <w:hideMark/>
          </w:tcPr>
          <w:p w14:paraId="7B6444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FFFFCC" w:fill="FFFFFF"/>
            <w:vAlign w:val="center"/>
            <w:hideMark/>
          </w:tcPr>
          <w:p w14:paraId="509C821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1F381AB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46653D8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34F5A76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91</w:t>
            </w:r>
          </w:p>
        </w:tc>
        <w:tc>
          <w:tcPr>
            <w:tcW w:w="0" w:type="auto"/>
            <w:tcBorders>
              <w:top w:val="nil"/>
              <w:left w:val="nil"/>
              <w:bottom w:val="single" w:sz="4" w:space="0" w:color="000000"/>
              <w:right w:val="single" w:sz="4" w:space="0" w:color="auto"/>
            </w:tcBorders>
            <w:shd w:val="clear" w:color="FFFFCC" w:fill="FFFFFF"/>
            <w:vAlign w:val="center"/>
            <w:hideMark/>
          </w:tcPr>
          <w:p w14:paraId="4F24DC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542A68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91</w:t>
            </w:r>
          </w:p>
        </w:tc>
        <w:tc>
          <w:tcPr>
            <w:tcW w:w="0" w:type="auto"/>
            <w:tcBorders>
              <w:top w:val="nil"/>
              <w:left w:val="nil"/>
              <w:bottom w:val="single" w:sz="4" w:space="0" w:color="000000"/>
              <w:right w:val="single" w:sz="4" w:space="0" w:color="auto"/>
            </w:tcBorders>
            <w:shd w:val="clear" w:color="FFFFCC" w:fill="FFFFFF"/>
            <w:vAlign w:val="center"/>
            <w:hideMark/>
          </w:tcPr>
          <w:p w14:paraId="7A05E9D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FFFFCC" w:fill="FFFFFF"/>
            <w:vAlign w:val="center"/>
            <w:hideMark/>
          </w:tcPr>
          <w:p w14:paraId="4FE9754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4A446B2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3DD05D0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D8E0B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4D5235B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65E3B8C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6C34511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E18561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6ABB61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3475E60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2A075C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76395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auto" w:fill="auto"/>
            <w:vAlign w:val="center"/>
            <w:hideMark/>
          </w:tcPr>
          <w:p w14:paraId="42673DC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000000"/>
              <w:right w:val="single" w:sz="4" w:space="0" w:color="000000"/>
            </w:tcBorders>
            <w:shd w:val="clear" w:color="auto" w:fill="auto"/>
            <w:vAlign w:val="center"/>
            <w:hideMark/>
          </w:tcPr>
          <w:p w14:paraId="0DB8C4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0458E18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60D0305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2DDB339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w:t>
            </w:r>
          </w:p>
        </w:tc>
        <w:tc>
          <w:tcPr>
            <w:tcW w:w="0" w:type="auto"/>
            <w:tcBorders>
              <w:top w:val="nil"/>
              <w:left w:val="nil"/>
              <w:bottom w:val="single" w:sz="4" w:space="0" w:color="000000"/>
              <w:right w:val="single" w:sz="4" w:space="0" w:color="000000"/>
            </w:tcBorders>
            <w:shd w:val="clear" w:color="FFFFCC" w:fill="FFFFFF"/>
            <w:vAlign w:val="center"/>
            <w:hideMark/>
          </w:tcPr>
          <w:p w14:paraId="4D57650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CCC6FD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39EBC6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w:t>
            </w:r>
          </w:p>
        </w:tc>
      </w:tr>
      <w:tr w:rsidR="00BA665B" w:rsidRPr="00BA665B" w14:paraId="00342202" w14:textId="77777777" w:rsidTr="00BA665B">
        <w:trPr>
          <w:trHeight w:val="780"/>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5A66DA4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МДК.03.02</w:t>
            </w:r>
          </w:p>
        </w:tc>
        <w:tc>
          <w:tcPr>
            <w:tcW w:w="0" w:type="auto"/>
            <w:tcBorders>
              <w:top w:val="nil"/>
              <w:left w:val="nil"/>
              <w:bottom w:val="single" w:sz="4" w:space="0" w:color="auto"/>
              <w:right w:val="nil"/>
            </w:tcBorders>
            <w:shd w:val="clear" w:color="FFFFCC" w:fill="FFFFFF"/>
            <w:vAlign w:val="center"/>
            <w:hideMark/>
          </w:tcPr>
          <w:p w14:paraId="36D1CCBC"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Автоматизация производств и технологических операций</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29A81F7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31CAEF0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51414D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513EF6F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795F8F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4F7DDAC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128</w:t>
            </w:r>
          </w:p>
        </w:tc>
        <w:tc>
          <w:tcPr>
            <w:tcW w:w="0" w:type="auto"/>
            <w:tcBorders>
              <w:top w:val="nil"/>
              <w:left w:val="nil"/>
              <w:bottom w:val="single" w:sz="4" w:space="0" w:color="000000"/>
              <w:right w:val="single" w:sz="4" w:space="0" w:color="auto"/>
            </w:tcBorders>
            <w:shd w:val="clear" w:color="FFFFCC" w:fill="FFFFFF"/>
            <w:vAlign w:val="center"/>
            <w:hideMark/>
          </w:tcPr>
          <w:p w14:paraId="2A3EC84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459535C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128</w:t>
            </w:r>
          </w:p>
        </w:tc>
        <w:tc>
          <w:tcPr>
            <w:tcW w:w="0" w:type="auto"/>
            <w:tcBorders>
              <w:top w:val="nil"/>
              <w:left w:val="nil"/>
              <w:bottom w:val="single" w:sz="4" w:space="0" w:color="000000"/>
              <w:right w:val="single" w:sz="4" w:space="0" w:color="auto"/>
            </w:tcBorders>
            <w:shd w:val="clear" w:color="FFFFCC" w:fill="FFFFFF"/>
            <w:vAlign w:val="center"/>
            <w:hideMark/>
          </w:tcPr>
          <w:p w14:paraId="083D478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FFFFCC" w:fill="FFFFFF"/>
            <w:vAlign w:val="center"/>
            <w:hideMark/>
          </w:tcPr>
          <w:p w14:paraId="31ECA70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ED1AE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D2841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C712C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1CC3A6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18DD0AD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2F5C07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8E526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6A1593B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8D0010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3EC57DC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3977399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DEA6C0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60</w:t>
            </w:r>
          </w:p>
        </w:tc>
        <w:tc>
          <w:tcPr>
            <w:tcW w:w="0" w:type="auto"/>
            <w:tcBorders>
              <w:top w:val="nil"/>
              <w:left w:val="nil"/>
              <w:bottom w:val="single" w:sz="4" w:space="0" w:color="000000"/>
              <w:right w:val="single" w:sz="4" w:space="0" w:color="000000"/>
            </w:tcBorders>
            <w:shd w:val="clear" w:color="FFFFCC" w:fill="FFFFFF"/>
            <w:vAlign w:val="center"/>
            <w:hideMark/>
          </w:tcPr>
          <w:p w14:paraId="153FAF5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4735C80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7546F22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3DC4C4E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68</w:t>
            </w:r>
          </w:p>
        </w:tc>
        <w:tc>
          <w:tcPr>
            <w:tcW w:w="0" w:type="auto"/>
            <w:tcBorders>
              <w:top w:val="nil"/>
              <w:left w:val="nil"/>
              <w:bottom w:val="single" w:sz="4" w:space="0" w:color="000000"/>
              <w:right w:val="single" w:sz="4" w:space="0" w:color="000000"/>
            </w:tcBorders>
            <w:shd w:val="clear" w:color="FFFFCC" w:fill="FFFFFF"/>
            <w:vAlign w:val="center"/>
            <w:hideMark/>
          </w:tcPr>
          <w:p w14:paraId="40C343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1E0F3C9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4995503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68</w:t>
            </w:r>
          </w:p>
        </w:tc>
      </w:tr>
      <w:tr w:rsidR="00BA665B" w:rsidRPr="00BA665B" w14:paraId="392E7660" w14:textId="77777777" w:rsidTr="00BA665B">
        <w:trPr>
          <w:trHeight w:val="780"/>
        </w:trPr>
        <w:tc>
          <w:tcPr>
            <w:tcW w:w="0" w:type="auto"/>
            <w:tcBorders>
              <w:top w:val="nil"/>
              <w:left w:val="single" w:sz="8" w:space="0" w:color="000000"/>
              <w:bottom w:val="single" w:sz="4" w:space="0" w:color="auto"/>
              <w:right w:val="single" w:sz="8" w:space="0" w:color="000000"/>
            </w:tcBorders>
            <w:shd w:val="clear" w:color="FFFFCC" w:fill="FFFFFF"/>
            <w:vAlign w:val="center"/>
            <w:hideMark/>
          </w:tcPr>
          <w:p w14:paraId="6B096524"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МДК.03.03</w:t>
            </w:r>
          </w:p>
        </w:tc>
        <w:tc>
          <w:tcPr>
            <w:tcW w:w="0" w:type="auto"/>
            <w:tcBorders>
              <w:top w:val="nil"/>
              <w:left w:val="nil"/>
              <w:bottom w:val="single" w:sz="4" w:space="0" w:color="auto"/>
              <w:right w:val="nil"/>
            </w:tcBorders>
            <w:shd w:val="clear" w:color="FFFFCC" w:fill="FFFFFF"/>
            <w:vAlign w:val="center"/>
            <w:hideMark/>
          </w:tcPr>
          <w:p w14:paraId="6279FBA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Механизация технологических операций</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14:paraId="7CB9361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14:paraId="685E436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vAlign w:val="center"/>
            <w:hideMark/>
          </w:tcPr>
          <w:p w14:paraId="034C1E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vAlign w:val="center"/>
            <w:hideMark/>
          </w:tcPr>
          <w:p w14:paraId="1A2EB62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0D0F088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4C623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85</w:t>
            </w:r>
          </w:p>
        </w:tc>
        <w:tc>
          <w:tcPr>
            <w:tcW w:w="0" w:type="auto"/>
            <w:tcBorders>
              <w:top w:val="nil"/>
              <w:left w:val="nil"/>
              <w:bottom w:val="single" w:sz="4" w:space="0" w:color="000000"/>
              <w:right w:val="single" w:sz="4" w:space="0" w:color="auto"/>
            </w:tcBorders>
            <w:shd w:val="clear" w:color="FFFFCC" w:fill="FFFFFF"/>
            <w:vAlign w:val="center"/>
            <w:hideMark/>
          </w:tcPr>
          <w:p w14:paraId="105BB24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28D410F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85</w:t>
            </w:r>
          </w:p>
        </w:tc>
        <w:tc>
          <w:tcPr>
            <w:tcW w:w="0" w:type="auto"/>
            <w:tcBorders>
              <w:top w:val="nil"/>
              <w:left w:val="nil"/>
              <w:bottom w:val="single" w:sz="4" w:space="0" w:color="000000"/>
              <w:right w:val="single" w:sz="4" w:space="0" w:color="auto"/>
            </w:tcBorders>
            <w:shd w:val="clear" w:color="FFFFCC" w:fill="FFFFFF"/>
            <w:vAlign w:val="center"/>
            <w:hideMark/>
          </w:tcPr>
          <w:p w14:paraId="6A9B70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FFFFCC" w:fill="FFFFFF"/>
            <w:vAlign w:val="center"/>
            <w:hideMark/>
          </w:tcPr>
          <w:p w14:paraId="6843549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A11292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F659B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7F878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123BC7F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1A74281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753241B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240FB0A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08F969F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6362D40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616D5D0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3B967D6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1755CA8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5147B5B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4714414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6F18C8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14:paraId="24D3F82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85</w:t>
            </w:r>
          </w:p>
        </w:tc>
        <w:tc>
          <w:tcPr>
            <w:tcW w:w="0" w:type="auto"/>
            <w:tcBorders>
              <w:top w:val="nil"/>
              <w:left w:val="nil"/>
              <w:bottom w:val="single" w:sz="4" w:space="0" w:color="000000"/>
              <w:right w:val="single" w:sz="4" w:space="0" w:color="000000"/>
            </w:tcBorders>
            <w:shd w:val="clear" w:color="FFFFCC" w:fill="FFFFFF"/>
            <w:vAlign w:val="center"/>
            <w:hideMark/>
          </w:tcPr>
          <w:p w14:paraId="72E321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FFFFCC" w:fill="FFFFFF"/>
            <w:vAlign w:val="center"/>
            <w:hideMark/>
          </w:tcPr>
          <w:p w14:paraId="0E97229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57176FF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85</w:t>
            </w:r>
          </w:p>
        </w:tc>
      </w:tr>
      <w:tr w:rsidR="00BA665B" w:rsidRPr="00BA665B" w14:paraId="5DF673F5" w14:textId="77777777" w:rsidTr="00BA665B">
        <w:trPr>
          <w:trHeight w:val="1035"/>
        </w:trPr>
        <w:tc>
          <w:tcPr>
            <w:tcW w:w="0" w:type="auto"/>
            <w:tcBorders>
              <w:top w:val="nil"/>
              <w:left w:val="single" w:sz="8" w:space="0" w:color="000000"/>
              <w:bottom w:val="single" w:sz="4" w:space="0" w:color="auto"/>
              <w:right w:val="single" w:sz="8" w:space="0" w:color="000000"/>
            </w:tcBorders>
            <w:shd w:val="clear" w:color="CCCCCC" w:fill="D9D9D9"/>
            <w:vAlign w:val="center"/>
            <w:hideMark/>
          </w:tcPr>
          <w:p w14:paraId="4680041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УП.03</w:t>
            </w:r>
          </w:p>
        </w:tc>
        <w:tc>
          <w:tcPr>
            <w:tcW w:w="0" w:type="auto"/>
            <w:tcBorders>
              <w:top w:val="nil"/>
              <w:left w:val="nil"/>
              <w:bottom w:val="single" w:sz="4" w:space="0" w:color="auto"/>
              <w:right w:val="nil"/>
            </w:tcBorders>
            <w:shd w:val="clear" w:color="CCCCCC" w:fill="D9D9D9"/>
            <w:vAlign w:val="center"/>
            <w:hideMark/>
          </w:tcPr>
          <w:p w14:paraId="3829973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Учебная практика (Организационное обеспечение внедрения средств автоматизации и технологических операций)</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14:paraId="2E9AB694"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005B1BF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424BAD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w:t>
            </w:r>
          </w:p>
        </w:tc>
        <w:tc>
          <w:tcPr>
            <w:tcW w:w="0" w:type="auto"/>
            <w:tcBorders>
              <w:top w:val="nil"/>
              <w:left w:val="nil"/>
              <w:bottom w:val="single" w:sz="4" w:space="0" w:color="auto"/>
              <w:right w:val="single" w:sz="8" w:space="0" w:color="auto"/>
            </w:tcBorders>
            <w:shd w:val="clear" w:color="CCCCCC" w:fill="D9D9D9"/>
            <w:vAlign w:val="center"/>
            <w:hideMark/>
          </w:tcPr>
          <w:p w14:paraId="6C5226A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26A2B3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CCCCCC" w:fill="D9D9D9"/>
            <w:vAlign w:val="center"/>
            <w:hideMark/>
          </w:tcPr>
          <w:p w14:paraId="4ADABFE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auto"/>
            </w:tcBorders>
            <w:shd w:val="clear" w:color="CCCCCC" w:fill="D9D9D9"/>
            <w:vAlign w:val="center"/>
            <w:hideMark/>
          </w:tcPr>
          <w:p w14:paraId="45002D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CCCCCC" w:fill="D9D9D9"/>
            <w:vAlign w:val="center"/>
            <w:hideMark/>
          </w:tcPr>
          <w:p w14:paraId="32DC61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auto"/>
            </w:tcBorders>
            <w:shd w:val="clear" w:color="CCCCCC" w:fill="D9D9D9"/>
            <w:vAlign w:val="center"/>
            <w:hideMark/>
          </w:tcPr>
          <w:p w14:paraId="4B8CCC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737E6C6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5411109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2DB6702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4AF99FA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000000" w:fill="D9D9D9"/>
            <w:vAlign w:val="center"/>
            <w:hideMark/>
          </w:tcPr>
          <w:p w14:paraId="656F6DF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CCCCCC" w:fill="D9D9D9"/>
            <w:vAlign w:val="center"/>
            <w:hideMark/>
          </w:tcPr>
          <w:p w14:paraId="7EDA667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1B998C8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6CB0811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4A5520B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000000" w:fill="D9D9D9"/>
            <w:vAlign w:val="center"/>
            <w:hideMark/>
          </w:tcPr>
          <w:p w14:paraId="3ED5639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000000"/>
              <w:right w:val="single" w:sz="4" w:space="0" w:color="000000"/>
            </w:tcBorders>
            <w:shd w:val="clear" w:color="CCCCCC" w:fill="D9D9D9"/>
            <w:vAlign w:val="center"/>
            <w:hideMark/>
          </w:tcPr>
          <w:p w14:paraId="1B5AD1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061986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1C479E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028DF69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1B3A627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BFBFBF" w:fill="CCCCCC"/>
            <w:vAlign w:val="center"/>
            <w:hideMark/>
          </w:tcPr>
          <w:p w14:paraId="29E1288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single" w:sz="4" w:space="0" w:color="000000"/>
              <w:right w:val="single" w:sz="4" w:space="0" w:color="000000"/>
            </w:tcBorders>
            <w:shd w:val="clear" w:color="CCCCCC" w:fill="D9D9D9"/>
            <w:vAlign w:val="center"/>
            <w:hideMark/>
          </w:tcPr>
          <w:p w14:paraId="3DDBDE9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nil"/>
              <w:bottom w:val="single" w:sz="4" w:space="0" w:color="000000"/>
              <w:right w:val="single" w:sz="4" w:space="0" w:color="000000"/>
            </w:tcBorders>
            <w:shd w:val="clear" w:color="CCCCCC" w:fill="D9D9D9"/>
            <w:vAlign w:val="center"/>
            <w:hideMark/>
          </w:tcPr>
          <w:p w14:paraId="36F6244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000000"/>
            </w:tcBorders>
            <w:shd w:val="clear" w:color="CCCCCC" w:fill="D9D9D9"/>
            <w:vAlign w:val="center"/>
            <w:hideMark/>
          </w:tcPr>
          <w:p w14:paraId="1BD9F20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000000" w:fill="D9D9D9"/>
            <w:vAlign w:val="center"/>
            <w:hideMark/>
          </w:tcPr>
          <w:p w14:paraId="132718F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50B09D6A" w14:textId="77777777" w:rsidTr="00BA665B">
        <w:trPr>
          <w:trHeight w:val="1008"/>
        </w:trPr>
        <w:tc>
          <w:tcPr>
            <w:tcW w:w="0" w:type="auto"/>
            <w:tcBorders>
              <w:top w:val="nil"/>
              <w:left w:val="single" w:sz="8" w:space="0" w:color="000000"/>
              <w:bottom w:val="single" w:sz="8" w:space="0" w:color="auto"/>
              <w:right w:val="single" w:sz="8" w:space="0" w:color="000000"/>
            </w:tcBorders>
            <w:shd w:val="clear" w:color="CCCCCC" w:fill="D9D9D9"/>
            <w:vAlign w:val="center"/>
            <w:hideMark/>
          </w:tcPr>
          <w:p w14:paraId="52CB53DF"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ПП.03</w:t>
            </w:r>
          </w:p>
        </w:tc>
        <w:tc>
          <w:tcPr>
            <w:tcW w:w="0" w:type="auto"/>
            <w:tcBorders>
              <w:top w:val="nil"/>
              <w:left w:val="nil"/>
              <w:bottom w:val="single" w:sz="8" w:space="0" w:color="auto"/>
              <w:right w:val="nil"/>
            </w:tcBorders>
            <w:shd w:val="clear" w:color="CCCCCC" w:fill="D9D9D9"/>
            <w:vAlign w:val="center"/>
            <w:hideMark/>
          </w:tcPr>
          <w:p w14:paraId="5D5D71FE"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Производственная практика (Организационное обеспечение внедрения средств автоматизации и технологических операций)</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14:paraId="64EB1143"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290218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506257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w:t>
            </w:r>
          </w:p>
        </w:tc>
        <w:tc>
          <w:tcPr>
            <w:tcW w:w="0" w:type="auto"/>
            <w:tcBorders>
              <w:top w:val="single" w:sz="4" w:space="0" w:color="auto"/>
              <w:left w:val="nil"/>
              <w:bottom w:val="single" w:sz="8" w:space="0" w:color="auto"/>
              <w:right w:val="single" w:sz="8" w:space="0" w:color="auto"/>
            </w:tcBorders>
            <w:shd w:val="clear" w:color="CCCCCC" w:fill="D9D9D9"/>
            <w:vAlign w:val="center"/>
            <w:hideMark/>
          </w:tcPr>
          <w:p w14:paraId="67C30DE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8" w:space="0" w:color="000000"/>
            </w:tcBorders>
            <w:shd w:val="clear" w:color="CCCCCC" w:fill="D9D9D9"/>
            <w:vAlign w:val="center"/>
            <w:hideMark/>
          </w:tcPr>
          <w:p w14:paraId="40FA542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4" w:space="0" w:color="auto"/>
            </w:tcBorders>
            <w:shd w:val="clear" w:color="CCCCCC" w:fill="D9D9D9"/>
            <w:vAlign w:val="center"/>
            <w:hideMark/>
          </w:tcPr>
          <w:p w14:paraId="5E7B3D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c>
          <w:tcPr>
            <w:tcW w:w="0" w:type="auto"/>
            <w:tcBorders>
              <w:top w:val="nil"/>
              <w:left w:val="nil"/>
              <w:bottom w:val="single" w:sz="8" w:space="0" w:color="000000"/>
              <w:right w:val="single" w:sz="4" w:space="0" w:color="auto"/>
            </w:tcBorders>
            <w:shd w:val="clear" w:color="CCCCCC" w:fill="D9D9D9"/>
            <w:vAlign w:val="center"/>
            <w:hideMark/>
          </w:tcPr>
          <w:p w14:paraId="38E7AFF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4" w:space="0" w:color="auto"/>
            </w:tcBorders>
            <w:shd w:val="clear" w:color="CCCCCC" w:fill="D9D9D9"/>
            <w:vAlign w:val="center"/>
            <w:hideMark/>
          </w:tcPr>
          <w:p w14:paraId="2B5723F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c>
          <w:tcPr>
            <w:tcW w:w="0" w:type="auto"/>
            <w:tcBorders>
              <w:top w:val="nil"/>
              <w:left w:val="nil"/>
              <w:bottom w:val="single" w:sz="8" w:space="0" w:color="000000"/>
              <w:right w:val="single" w:sz="4" w:space="0" w:color="auto"/>
            </w:tcBorders>
            <w:shd w:val="clear" w:color="CCCCCC" w:fill="D9D9D9"/>
            <w:vAlign w:val="center"/>
            <w:hideMark/>
          </w:tcPr>
          <w:p w14:paraId="490AED1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8" w:space="0" w:color="000000"/>
            </w:tcBorders>
            <w:shd w:val="clear" w:color="CCCCCC" w:fill="D9D9D9"/>
            <w:vAlign w:val="center"/>
            <w:hideMark/>
          </w:tcPr>
          <w:p w14:paraId="4336F7C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2ECB83E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508EFD4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1897123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000000" w:fill="D9D9D9"/>
            <w:vAlign w:val="center"/>
            <w:hideMark/>
          </w:tcPr>
          <w:p w14:paraId="76A1984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nil"/>
              <w:right w:val="single" w:sz="4" w:space="0" w:color="000000"/>
            </w:tcBorders>
            <w:shd w:val="clear" w:color="CCCCCC" w:fill="D9D9D9"/>
            <w:vAlign w:val="center"/>
            <w:hideMark/>
          </w:tcPr>
          <w:p w14:paraId="305B914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43E1B8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456BE5D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575D393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000000" w:fill="D9D9D9"/>
            <w:vAlign w:val="center"/>
            <w:hideMark/>
          </w:tcPr>
          <w:p w14:paraId="2E68606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nil"/>
              <w:right w:val="single" w:sz="4" w:space="0" w:color="000000"/>
            </w:tcBorders>
            <w:shd w:val="clear" w:color="CCCCCC" w:fill="D9D9D9"/>
            <w:vAlign w:val="center"/>
            <w:hideMark/>
          </w:tcPr>
          <w:p w14:paraId="7547011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4001DFF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22F9F6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6A706CF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7610719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BFBFBF" w:fill="CCCCCC"/>
            <w:vAlign w:val="center"/>
            <w:hideMark/>
          </w:tcPr>
          <w:p w14:paraId="6FE229A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000000"/>
              <w:bottom w:val="nil"/>
              <w:right w:val="single" w:sz="4" w:space="0" w:color="000000"/>
            </w:tcBorders>
            <w:shd w:val="clear" w:color="CCCCCC" w:fill="D9D9D9"/>
            <w:vAlign w:val="center"/>
            <w:hideMark/>
          </w:tcPr>
          <w:p w14:paraId="52650BA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097C64E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CCCCCC" w:fill="D9D9D9"/>
            <w:vAlign w:val="center"/>
            <w:hideMark/>
          </w:tcPr>
          <w:p w14:paraId="0438A37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c>
          <w:tcPr>
            <w:tcW w:w="0" w:type="auto"/>
            <w:tcBorders>
              <w:top w:val="nil"/>
              <w:left w:val="nil"/>
              <w:bottom w:val="single" w:sz="4" w:space="0" w:color="000000"/>
              <w:right w:val="single" w:sz="8" w:space="0" w:color="auto"/>
            </w:tcBorders>
            <w:shd w:val="clear" w:color="000000" w:fill="D9D9D9"/>
            <w:vAlign w:val="center"/>
            <w:hideMark/>
          </w:tcPr>
          <w:p w14:paraId="0BE44E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r>
      <w:tr w:rsidR="00BA665B" w:rsidRPr="00BA665B" w14:paraId="0D2B22F1" w14:textId="77777777" w:rsidTr="00BA665B">
        <w:trPr>
          <w:trHeight w:val="1275"/>
        </w:trPr>
        <w:tc>
          <w:tcPr>
            <w:tcW w:w="0" w:type="auto"/>
            <w:tcBorders>
              <w:top w:val="nil"/>
              <w:left w:val="single" w:sz="8" w:space="0" w:color="000000"/>
              <w:bottom w:val="single" w:sz="4" w:space="0" w:color="auto"/>
              <w:right w:val="single" w:sz="8" w:space="0" w:color="000000"/>
            </w:tcBorders>
            <w:shd w:val="clear" w:color="CCCCCC" w:fill="FFFFFF"/>
            <w:vAlign w:val="center"/>
            <w:hideMark/>
          </w:tcPr>
          <w:p w14:paraId="2293BE28"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ПМ.04</w:t>
            </w:r>
          </w:p>
        </w:tc>
        <w:tc>
          <w:tcPr>
            <w:tcW w:w="0" w:type="auto"/>
            <w:tcBorders>
              <w:top w:val="nil"/>
              <w:left w:val="nil"/>
              <w:bottom w:val="nil"/>
              <w:right w:val="nil"/>
            </w:tcBorders>
            <w:shd w:val="clear" w:color="auto" w:fill="auto"/>
            <w:vAlign w:val="bottom"/>
            <w:hideMark/>
          </w:tcPr>
          <w:p w14:paraId="18F2C56C"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Подготовка и ведение технологического процесса (по видам) на робототехнологическом комплексе</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348C7F40" w14:textId="77777777" w:rsidR="00BA665B" w:rsidRPr="00BA665B" w:rsidRDefault="00BA665B" w:rsidP="00BA665B">
            <w:pPr>
              <w:spacing w:after="0" w:line="240" w:lineRule="auto"/>
              <w:jc w:val="right"/>
              <w:rPr>
                <w:rFonts w:ascii="Times New Roman" w:hAnsi="Times New Roman"/>
                <w:b/>
                <w:bCs/>
                <w:sz w:val="16"/>
                <w:szCs w:val="16"/>
              </w:rPr>
            </w:pPr>
            <w:r w:rsidRPr="00BA665B">
              <w:rPr>
                <w:rFonts w:ascii="Times New Roman" w:hAnsi="Times New Roman"/>
                <w:b/>
                <w:bCs/>
                <w:sz w:val="16"/>
                <w:szCs w:val="16"/>
              </w:rPr>
              <w:t>8</w:t>
            </w:r>
          </w:p>
        </w:tc>
        <w:tc>
          <w:tcPr>
            <w:tcW w:w="0" w:type="auto"/>
            <w:tcBorders>
              <w:top w:val="nil"/>
              <w:left w:val="nil"/>
              <w:bottom w:val="single" w:sz="4" w:space="0" w:color="auto"/>
              <w:right w:val="single" w:sz="4" w:space="0" w:color="auto"/>
            </w:tcBorders>
            <w:shd w:val="clear" w:color="CCCCCC" w:fill="FFFFFF"/>
            <w:vAlign w:val="center"/>
            <w:hideMark/>
          </w:tcPr>
          <w:p w14:paraId="0CFA8AE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02AE77F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8" w:space="0" w:color="auto"/>
            </w:tcBorders>
            <w:shd w:val="clear" w:color="CCCCCC" w:fill="FFFFFF"/>
            <w:vAlign w:val="center"/>
            <w:hideMark/>
          </w:tcPr>
          <w:p w14:paraId="7A3BED6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680E8F1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auto"/>
            </w:tcBorders>
            <w:shd w:val="clear" w:color="CCCCCC" w:fill="FFFFFF"/>
            <w:vAlign w:val="center"/>
            <w:hideMark/>
          </w:tcPr>
          <w:p w14:paraId="1195131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419</w:t>
            </w:r>
          </w:p>
        </w:tc>
        <w:tc>
          <w:tcPr>
            <w:tcW w:w="0" w:type="auto"/>
            <w:tcBorders>
              <w:top w:val="nil"/>
              <w:left w:val="nil"/>
              <w:bottom w:val="single" w:sz="4" w:space="0" w:color="000000"/>
              <w:right w:val="single" w:sz="4" w:space="0" w:color="auto"/>
            </w:tcBorders>
            <w:shd w:val="clear" w:color="CCCCCC" w:fill="FFFFFF"/>
            <w:vAlign w:val="center"/>
            <w:hideMark/>
          </w:tcPr>
          <w:p w14:paraId="1F0A451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auto"/>
            </w:tcBorders>
            <w:shd w:val="clear" w:color="CCCCCC" w:fill="FFFFFF"/>
            <w:vAlign w:val="center"/>
            <w:hideMark/>
          </w:tcPr>
          <w:p w14:paraId="6809D7E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419</w:t>
            </w:r>
          </w:p>
        </w:tc>
        <w:tc>
          <w:tcPr>
            <w:tcW w:w="0" w:type="auto"/>
            <w:tcBorders>
              <w:top w:val="nil"/>
              <w:left w:val="nil"/>
              <w:bottom w:val="single" w:sz="4" w:space="0" w:color="000000"/>
              <w:right w:val="single" w:sz="4" w:space="0" w:color="auto"/>
            </w:tcBorders>
            <w:shd w:val="clear" w:color="CCCCCC" w:fill="FFFFFF"/>
            <w:vAlign w:val="center"/>
            <w:hideMark/>
          </w:tcPr>
          <w:p w14:paraId="5CAD850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8" w:space="0" w:color="000000"/>
            </w:tcBorders>
            <w:shd w:val="clear" w:color="CCCCCC" w:fill="FFFFFF"/>
            <w:vAlign w:val="center"/>
            <w:hideMark/>
          </w:tcPr>
          <w:p w14:paraId="07D42C0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71AA49B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2CDA88E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56C40D1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CCCCCC" w:fill="FFFFFF"/>
            <w:vAlign w:val="center"/>
            <w:hideMark/>
          </w:tcPr>
          <w:p w14:paraId="3A381F0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160A1A7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1CA539E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09ABB02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1A92BD5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CCCCCC" w:fill="FFFFFF"/>
            <w:vAlign w:val="center"/>
            <w:hideMark/>
          </w:tcPr>
          <w:p w14:paraId="0A756F6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16</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56402F0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32</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7759844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4035468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113</w:t>
            </w:r>
          </w:p>
        </w:tc>
        <w:tc>
          <w:tcPr>
            <w:tcW w:w="0" w:type="auto"/>
            <w:tcBorders>
              <w:top w:val="single" w:sz="8" w:space="0" w:color="auto"/>
              <w:left w:val="single" w:sz="4" w:space="0" w:color="auto"/>
              <w:bottom w:val="single" w:sz="4" w:space="0" w:color="auto"/>
              <w:right w:val="single" w:sz="4" w:space="0" w:color="auto"/>
            </w:tcBorders>
            <w:shd w:val="clear" w:color="CCCCCC" w:fill="FFFFFF"/>
            <w:vAlign w:val="center"/>
            <w:hideMark/>
          </w:tcPr>
          <w:p w14:paraId="56DE961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single" w:sz="4" w:space="0" w:color="auto"/>
              <w:bottom w:val="single" w:sz="4" w:space="0" w:color="auto"/>
              <w:right w:val="single" w:sz="4" w:space="0" w:color="auto"/>
            </w:tcBorders>
            <w:shd w:val="clear" w:color="CCCCCC" w:fill="FFFFFF"/>
            <w:vAlign w:val="center"/>
            <w:hideMark/>
          </w:tcPr>
          <w:p w14:paraId="3431827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CCCCCC" w:fill="FFFFFF"/>
            <w:vAlign w:val="center"/>
            <w:hideMark/>
          </w:tcPr>
          <w:p w14:paraId="6A6613D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145</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6913594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102</w:t>
            </w:r>
          </w:p>
        </w:tc>
        <w:tc>
          <w:tcPr>
            <w:tcW w:w="0" w:type="auto"/>
            <w:tcBorders>
              <w:top w:val="single" w:sz="8" w:space="0" w:color="auto"/>
              <w:left w:val="single" w:sz="4" w:space="0" w:color="auto"/>
              <w:bottom w:val="single" w:sz="4" w:space="0" w:color="auto"/>
              <w:right w:val="single" w:sz="4" w:space="0" w:color="auto"/>
            </w:tcBorders>
            <w:shd w:val="clear" w:color="CCCCCC" w:fill="FFFFFF"/>
            <w:vAlign w:val="center"/>
            <w:hideMark/>
          </w:tcPr>
          <w:p w14:paraId="2654A12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auto"/>
              <w:left w:val="single" w:sz="4" w:space="0" w:color="auto"/>
              <w:bottom w:val="single" w:sz="4" w:space="0" w:color="auto"/>
              <w:right w:val="single" w:sz="4" w:space="0" w:color="auto"/>
            </w:tcBorders>
            <w:shd w:val="clear" w:color="CCCCCC" w:fill="FFFFFF"/>
            <w:vAlign w:val="center"/>
            <w:hideMark/>
          </w:tcPr>
          <w:p w14:paraId="17B837E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156</w:t>
            </w:r>
          </w:p>
        </w:tc>
        <w:tc>
          <w:tcPr>
            <w:tcW w:w="0" w:type="auto"/>
            <w:tcBorders>
              <w:top w:val="single" w:sz="8" w:space="0" w:color="auto"/>
              <w:left w:val="nil"/>
              <w:bottom w:val="single" w:sz="4" w:space="0" w:color="auto"/>
              <w:right w:val="single" w:sz="8" w:space="0" w:color="auto"/>
            </w:tcBorders>
            <w:shd w:val="clear" w:color="CCCCCC" w:fill="FFFFFF"/>
            <w:vAlign w:val="center"/>
            <w:hideMark/>
          </w:tcPr>
          <w:p w14:paraId="1144883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258</w:t>
            </w:r>
          </w:p>
        </w:tc>
      </w:tr>
      <w:tr w:rsidR="00BA665B" w:rsidRPr="00BA665B" w14:paraId="6E04EE55" w14:textId="77777777" w:rsidTr="00BA665B">
        <w:trPr>
          <w:trHeight w:val="540"/>
        </w:trPr>
        <w:tc>
          <w:tcPr>
            <w:tcW w:w="0" w:type="auto"/>
            <w:tcBorders>
              <w:top w:val="nil"/>
              <w:left w:val="single" w:sz="8" w:space="0" w:color="000000"/>
              <w:bottom w:val="single" w:sz="4" w:space="0" w:color="auto"/>
              <w:right w:val="single" w:sz="8" w:space="0" w:color="000000"/>
            </w:tcBorders>
            <w:shd w:val="clear" w:color="CCCCCC" w:fill="FFFFFF"/>
            <w:vAlign w:val="center"/>
            <w:hideMark/>
          </w:tcPr>
          <w:p w14:paraId="4AE8336B"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МДК.04.01</w:t>
            </w:r>
          </w:p>
        </w:tc>
        <w:tc>
          <w:tcPr>
            <w:tcW w:w="0" w:type="auto"/>
            <w:tcBorders>
              <w:top w:val="single" w:sz="4" w:space="0" w:color="auto"/>
              <w:left w:val="nil"/>
              <w:bottom w:val="single" w:sz="4" w:space="0" w:color="auto"/>
              <w:right w:val="nil"/>
            </w:tcBorders>
            <w:shd w:val="clear" w:color="CCCCCC" w:fill="FFFFFF"/>
            <w:vAlign w:val="center"/>
            <w:hideMark/>
          </w:tcPr>
          <w:p w14:paraId="49096EBB"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Физические основы электроники</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09E9D421"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CCCCCC" w:fill="FFFFFF"/>
            <w:vAlign w:val="center"/>
            <w:hideMark/>
          </w:tcPr>
          <w:p w14:paraId="6A7BA1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23ED79B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CCCCCC" w:fill="FFFFFF"/>
            <w:vAlign w:val="center"/>
            <w:hideMark/>
          </w:tcPr>
          <w:p w14:paraId="686434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8" w:space="0" w:color="000000"/>
            </w:tcBorders>
            <w:shd w:val="clear" w:color="auto" w:fill="auto"/>
            <w:vAlign w:val="center"/>
            <w:hideMark/>
          </w:tcPr>
          <w:p w14:paraId="672BFD3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1D9E855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88</w:t>
            </w:r>
          </w:p>
        </w:tc>
        <w:tc>
          <w:tcPr>
            <w:tcW w:w="0" w:type="auto"/>
            <w:tcBorders>
              <w:top w:val="nil"/>
              <w:left w:val="nil"/>
              <w:bottom w:val="single" w:sz="4" w:space="0" w:color="000000"/>
              <w:right w:val="single" w:sz="4" w:space="0" w:color="auto"/>
            </w:tcBorders>
            <w:shd w:val="clear" w:color="FFFFCC" w:fill="FFFFFF"/>
            <w:vAlign w:val="center"/>
            <w:hideMark/>
          </w:tcPr>
          <w:p w14:paraId="656F452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8BDF45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88</w:t>
            </w:r>
          </w:p>
        </w:tc>
        <w:tc>
          <w:tcPr>
            <w:tcW w:w="0" w:type="auto"/>
            <w:tcBorders>
              <w:top w:val="nil"/>
              <w:left w:val="nil"/>
              <w:bottom w:val="single" w:sz="4" w:space="0" w:color="000000"/>
              <w:right w:val="single" w:sz="4" w:space="0" w:color="auto"/>
            </w:tcBorders>
            <w:shd w:val="clear" w:color="CCCCCC" w:fill="FFFFFF"/>
            <w:vAlign w:val="center"/>
            <w:hideMark/>
          </w:tcPr>
          <w:p w14:paraId="2A53866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FFFFFF"/>
            <w:vAlign w:val="center"/>
            <w:hideMark/>
          </w:tcPr>
          <w:p w14:paraId="6157B3F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7CA024C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CCCCCC" w:fill="FFFFFF"/>
            <w:vAlign w:val="center"/>
            <w:hideMark/>
          </w:tcPr>
          <w:p w14:paraId="26AFF7E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47C549E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8" w:space="0" w:color="auto"/>
            </w:tcBorders>
            <w:shd w:val="clear" w:color="CCCCCC" w:fill="FFFFFF"/>
            <w:vAlign w:val="center"/>
            <w:hideMark/>
          </w:tcPr>
          <w:p w14:paraId="76B020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5DCC0D0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CCCCCC" w:fill="FFFFFF"/>
            <w:vAlign w:val="center"/>
            <w:hideMark/>
          </w:tcPr>
          <w:p w14:paraId="781C134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681BF61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13BD8B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69950D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16</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162DA7B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32</w:t>
            </w:r>
          </w:p>
        </w:tc>
        <w:tc>
          <w:tcPr>
            <w:tcW w:w="0" w:type="auto"/>
            <w:tcBorders>
              <w:top w:val="single" w:sz="4" w:space="0" w:color="auto"/>
              <w:left w:val="single" w:sz="4" w:space="0" w:color="auto"/>
              <w:bottom w:val="single" w:sz="4" w:space="0" w:color="auto"/>
              <w:right w:val="single" w:sz="4" w:space="0" w:color="auto"/>
            </w:tcBorders>
            <w:shd w:val="clear" w:color="CCCCCC" w:fill="FFFFFF"/>
            <w:vAlign w:val="center"/>
            <w:hideMark/>
          </w:tcPr>
          <w:p w14:paraId="7086BF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7C7497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auto"/>
              <w:right w:val="single" w:sz="4" w:space="0" w:color="auto"/>
            </w:tcBorders>
            <w:shd w:val="clear" w:color="CCCCCC" w:fill="FFFFFF"/>
            <w:vAlign w:val="center"/>
            <w:hideMark/>
          </w:tcPr>
          <w:p w14:paraId="1FF7585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6F03F70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062A004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145940C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3F176A8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005EEBD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8" w:space="0" w:color="auto"/>
            </w:tcBorders>
            <w:shd w:val="clear" w:color="FFFFCC" w:fill="FFFFFF"/>
            <w:vAlign w:val="center"/>
            <w:hideMark/>
          </w:tcPr>
          <w:p w14:paraId="548ADB1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1AE6A47B" w14:textId="77777777" w:rsidTr="00BA665B">
        <w:trPr>
          <w:trHeight w:val="495"/>
        </w:trPr>
        <w:tc>
          <w:tcPr>
            <w:tcW w:w="0" w:type="auto"/>
            <w:tcBorders>
              <w:top w:val="nil"/>
              <w:left w:val="single" w:sz="8" w:space="0" w:color="000000"/>
              <w:bottom w:val="single" w:sz="4" w:space="0" w:color="auto"/>
              <w:right w:val="single" w:sz="8" w:space="0" w:color="000000"/>
            </w:tcBorders>
            <w:shd w:val="clear" w:color="CCCCCC" w:fill="FFFFFF"/>
            <w:vAlign w:val="center"/>
            <w:hideMark/>
          </w:tcPr>
          <w:p w14:paraId="4E38125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МДК.04.02</w:t>
            </w:r>
          </w:p>
        </w:tc>
        <w:tc>
          <w:tcPr>
            <w:tcW w:w="0" w:type="auto"/>
            <w:tcBorders>
              <w:top w:val="nil"/>
              <w:left w:val="nil"/>
              <w:bottom w:val="single" w:sz="4" w:space="0" w:color="auto"/>
              <w:right w:val="nil"/>
            </w:tcBorders>
            <w:shd w:val="clear" w:color="CCCCCC" w:fill="FFFFFF"/>
            <w:vAlign w:val="center"/>
            <w:hideMark/>
          </w:tcPr>
          <w:p w14:paraId="582456F7"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Электронные устройства</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052926E3"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16C58E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33EC71F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CCCCCC" w:fill="FFFFFF"/>
            <w:vAlign w:val="center"/>
            <w:hideMark/>
          </w:tcPr>
          <w:p w14:paraId="10DE24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351A979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58372A0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108</w:t>
            </w:r>
          </w:p>
        </w:tc>
        <w:tc>
          <w:tcPr>
            <w:tcW w:w="0" w:type="auto"/>
            <w:tcBorders>
              <w:top w:val="nil"/>
              <w:left w:val="nil"/>
              <w:bottom w:val="single" w:sz="4" w:space="0" w:color="000000"/>
              <w:right w:val="single" w:sz="4" w:space="0" w:color="auto"/>
            </w:tcBorders>
            <w:shd w:val="clear" w:color="FFFFCC" w:fill="FFFFFF"/>
            <w:vAlign w:val="center"/>
            <w:hideMark/>
          </w:tcPr>
          <w:p w14:paraId="5754B0D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67107DC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108</w:t>
            </w:r>
          </w:p>
        </w:tc>
        <w:tc>
          <w:tcPr>
            <w:tcW w:w="0" w:type="auto"/>
            <w:tcBorders>
              <w:top w:val="nil"/>
              <w:left w:val="nil"/>
              <w:bottom w:val="single" w:sz="4" w:space="0" w:color="000000"/>
              <w:right w:val="single" w:sz="4" w:space="0" w:color="auto"/>
            </w:tcBorders>
            <w:shd w:val="clear" w:color="CCCCCC" w:fill="FFFFFF"/>
            <w:vAlign w:val="center"/>
            <w:hideMark/>
          </w:tcPr>
          <w:p w14:paraId="7EB5D6B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FFFFFF"/>
            <w:vAlign w:val="center"/>
            <w:hideMark/>
          </w:tcPr>
          <w:p w14:paraId="20FB16C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5BA4AFB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57F61C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17A5DC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8" w:space="0" w:color="auto"/>
            </w:tcBorders>
            <w:shd w:val="clear" w:color="CCCCCC" w:fill="FFFFFF"/>
            <w:vAlign w:val="center"/>
            <w:hideMark/>
          </w:tcPr>
          <w:p w14:paraId="511B189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178C4F4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7CC9FD2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6C01C15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1A642B4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0FDC636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14DE843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3783205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3C7CE58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auto"/>
              <w:right w:val="single" w:sz="4" w:space="0" w:color="auto"/>
            </w:tcBorders>
            <w:shd w:val="clear" w:color="CCCCCC" w:fill="FFFFFF"/>
            <w:vAlign w:val="center"/>
            <w:hideMark/>
          </w:tcPr>
          <w:p w14:paraId="1E7E34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6ABC5E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778F63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568BBAC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68</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49897A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3A1D089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06DE581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68</w:t>
            </w:r>
          </w:p>
        </w:tc>
      </w:tr>
      <w:tr w:rsidR="00BA665B" w:rsidRPr="00BA665B" w14:paraId="307D3E1B" w14:textId="77777777" w:rsidTr="00BA665B">
        <w:trPr>
          <w:trHeight w:val="1305"/>
        </w:trPr>
        <w:tc>
          <w:tcPr>
            <w:tcW w:w="0" w:type="auto"/>
            <w:tcBorders>
              <w:top w:val="nil"/>
              <w:left w:val="single" w:sz="8" w:space="0" w:color="000000"/>
              <w:bottom w:val="single" w:sz="4" w:space="0" w:color="auto"/>
              <w:right w:val="single" w:sz="8" w:space="0" w:color="000000"/>
            </w:tcBorders>
            <w:shd w:val="clear" w:color="CCCCCC" w:fill="D9D9D9"/>
            <w:vAlign w:val="center"/>
            <w:hideMark/>
          </w:tcPr>
          <w:p w14:paraId="1D40BDA8"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УП.04</w:t>
            </w:r>
          </w:p>
        </w:tc>
        <w:tc>
          <w:tcPr>
            <w:tcW w:w="0" w:type="auto"/>
            <w:tcBorders>
              <w:top w:val="nil"/>
              <w:left w:val="nil"/>
              <w:bottom w:val="single" w:sz="4" w:space="0" w:color="auto"/>
              <w:right w:val="nil"/>
            </w:tcBorders>
            <w:shd w:val="clear" w:color="CCCCCC" w:fill="D9D9D9"/>
            <w:vAlign w:val="center"/>
            <w:hideMark/>
          </w:tcPr>
          <w:p w14:paraId="57B887A2"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Учебная практика (Подготовка и ведение технологического процесса (по видам) на робототехнологическом комплексе)</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14:paraId="5D383521"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505B26A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53E7A61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w:t>
            </w:r>
          </w:p>
        </w:tc>
        <w:tc>
          <w:tcPr>
            <w:tcW w:w="0" w:type="auto"/>
            <w:tcBorders>
              <w:top w:val="nil"/>
              <w:left w:val="nil"/>
              <w:bottom w:val="single" w:sz="4" w:space="0" w:color="auto"/>
              <w:right w:val="single" w:sz="8" w:space="0" w:color="auto"/>
            </w:tcBorders>
            <w:shd w:val="clear" w:color="CCCCCC" w:fill="D9D9D9"/>
            <w:vAlign w:val="center"/>
            <w:hideMark/>
          </w:tcPr>
          <w:p w14:paraId="78DAD79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D9D9D9"/>
            <w:vAlign w:val="center"/>
            <w:hideMark/>
          </w:tcPr>
          <w:p w14:paraId="7E8E31B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D9D9D9"/>
            <w:vAlign w:val="center"/>
            <w:hideMark/>
          </w:tcPr>
          <w:p w14:paraId="3015522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67</w:t>
            </w:r>
          </w:p>
        </w:tc>
        <w:tc>
          <w:tcPr>
            <w:tcW w:w="0" w:type="auto"/>
            <w:tcBorders>
              <w:top w:val="nil"/>
              <w:left w:val="nil"/>
              <w:bottom w:val="single" w:sz="4" w:space="0" w:color="000000"/>
              <w:right w:val="single" w:sz="4" w:space="0" w:color="auto"/>
            </w:tcBorders>
            <w:shd w:val="clear" w:color="FFFFCC" w:fill="D9D9D9"/>
            <w:vAlign w:val="center"/>
            <w:hideMark/>
          </w:tcPr>
          <w:p w14:paraId="3CFD8FF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D9D9D9"/>
            <w:vAlign w:val="center"/>
            <w:hideMark/>
          </w:tcPr>
          <w:p w14:paraId="6687C7F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67</w:t>
            </w:r>
          </w:p>
        </w:tc>
        <w:tc>
          <w:tcPr>
            <w:tcW w:w="0" w:type="auto"/>
            <w:tcBorders>
              <w:top w:val="nil"/>
              <w:left w:val="nil"/>
              <w:bottom w:val="single" w:sz="4" w:space="0" w:color="000000"/>
              <w:right w:val="single" w:sz="4" w:space="0" w:color="auto"/>
            </w:tcBorders>
            <w:shd w:val="clear" w:color="CCCCCC" w:fill="D9D9D9"/>
            <w:vAlign w:val="center"/>
            <w:hideMark/>
          </w:tcPr>
          <w:p w14:paraId="02106B5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4AF38D9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7C8B22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00B6D6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0161E5E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8" w:space="0" w:color="auto"/>
              <w:right w:val="single" w:sz="8" w:space="0" w:color="auto"/>
            </w:tcBorders>
            <w:shd w:val="clear" w:color="000000" w:fill="D9D9D9"/>
            <w:vAlign w:val="center"/>
            <w:hideMark/>
          </w:tcPr>
          <w:p w14:paraId="23BD816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CCCCCC" w:fill="D9D9D9"/>
            <w:vAlign w:val="center"/>
            <w:hideMark/>
          </w:tcPr>
          <w:p w14:paraId="381ADB8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796543B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3CE4A2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2A4A012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000000" w:fill="D9D9D9"/>
            <w:vAlign w:val="center"/>
            <w:hideMark/>
          </w:tcPr>
          <w:p w14:paraId="741A5C4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14:paraId="3253E5D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57A54A4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7B1FC2E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33</w:t>
            </w:r>
          </w:p>
        </w:tc>
        <w:tc>
          <w:tcPr>
            <w:tcW w:w="0" w:type="auto"/>
            <w:tcBorders>
              <w:top w:val="nil"/>
              <w:left w:val="nil"/>
              <w:bottom w:val="single" w:sz="4" w:space="0" w:color="auto"/>
              <w:right w:val="single" w:sz="4" w:space="0" w:color="auto"/>
            </w:tcBorders>
            <w:shd w:val="clear" w:color="CCCCCC" w:fill="D9D9D9"/>
            <w:vAlign w:val="center"/>
            <w:hideMark/>
          </w:tcPr>
          <w:p w14:paraId="0C85502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71614E4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FFFFCC" w:fill="D9D9D9"/>
            <w:vAlign w:val="center"/>
            <w:hideMark/>
          </w:tcPr>
          <w:p w14:paraId="3D04A64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33</w:t>
            </w:r>
          </w:p>
        </w:tc>
        <w:tc>
          <w:tcPr>
            <w:tcW w:w="0" w:type="auto"/>
            <w:tcBorders>
              <w:top w:val="nil"/>
              <w:left w:val="nil"/>
              <w:bottom w:val="single" w:sz="4" w:space="0" w:color="auto"/>
              <w:right w:val="single" w:sz="4" w:space="0" w:color="auto"/>
            </w:tcBorders>
            <w:shd w:val="clear" w:color="CCCCCC" w:fill="D9D9D9"/>
            <w:vAlign w:val="center"/>
            <w:hideMark/>
          </w:tcPr>
          <w:p w14:paraId="766CADE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4258D0F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6455370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8" w:space="0" w:color="auto"/>
              <w:right w:val="single" w:sz="8" w:space="0" w:color="auto"/>
            </w:tcBorders>
            <w:shd w:val="clear" w:color="000000" w:fill="D9D9D9"/>
            <w:vAlign w:val="center"/>
            <w:hideMark/>
          </w:tcPr>
          <w:p w14:paraId="342CA9D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34</w:t>
            </w:r>
          </w:p>
        </w:tc>
      </w:tr>
      <w:tr w:rsidR="00BA665B" w:rsidRPr="00BA665B" w14:paraId="48FC0DDA" w14:textId="77777777" w:rsidTr="00BA665B">
        <w:trPr>
          <w:trHeight w:val="1305"/>
        </w:trPr>
        <w:tc>
          <w:tcPr>
            <w:tcW w:w="0" w:type="auto"/>
            <w:tcBorders>
              <w:top w:val="nil"/>
              <w:left w:val="single" w:sz="8" w:space="0" w:color="000000"/>
              <w:bottom w:val="single" w:sz="8" w:space="0" w:color="auto"/>
              <w:right w:val="single" w:sz="8" w:space="0" w:color="000000"/>
            </w:tcBorders>
            <w:shd w:val="clear" w:color="CCCCCC" w:fill="D9D9D9"/>
            <w:vAlign w:val="center"/>
            <w:hideMark/>
          </w:tcPr>
          <w:p w14:paraId="4FC45BD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ПП.04</w:t>
            </w:r>
          </w:p>
        </w:tc>
        <w:tc>
          <w:tcPr>
            <w:tcW w:w="0" w:type="auto"/>
            <w:tcBorders>
              <w:top w:val="nil"/>
              <w:left w:val="nil"/>
              <w:bottom w:val="single" w:sz="8" w:space="0" w:color="auto"/>
              <w:right w:val="nil"/>
            </w:tcBorders>
            <w:shd w:val="clear" w:color="CCCCCC" w:fill="D9D9D9"/>
            <w:vAlign w:val="center"/>
            <w:hideMark/>
          </w:tcPr>
          <w:p w14:paraId="3B040C44"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Производственная практика (Подготовка и ведение технологического процесса (по видам) на робототехнологическом комплексе)</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14:paraId="25575948"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2308EB1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282E785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w:t>
            </w:r>
          </w:p>
        </w:tc>
        <w:tc>
          <w:tcPr>
            <w:tcW w:w="0" w:type="auto"/>
            <w:tcBorders>
              <w:top w:val="single" w:sz="4" w:space="0" w:color="auto"/>
              <w:left w:val="nil"/>
              <w:bottom w:val="single" w:sz="8" w:space="0" w:color="auto"/>
              <w:right w:val="single" w:sz="8" w:space="0" w:color="auto"/>
            </w:tcBorders>
            <w:shd w:val="clear" w:color="CCCCCC" w:fill="D9D9D9"/>
            <w:vAlign w:val="center"/>
            <w:hideMark/>
          </w:tcPr>
          <w:p w14:paraId="19CC606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auto"/>
            </w:tcBorders>
            <w:shd w:val="clear" w:color="CCCCCC" w:fill="D9D9D9"/>
            <w:vAlign w:val="center"/>
            <w:hideMark/>
          </w:tcPr>
          <w:p w14:paraId="509C0A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4" w:space="0" w:color="auto"/>
            </w:tcBorders>
            <w:shd w:val="clear" w:color="FFFFCC" w:fill="D9D9D9"/>
            <w:vAlign w:val="center"/>
            <w:hideMark/>
          </w:tcPr>
          <w:p w14:paraId="0D59B54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c>
          <w:tcPr>
            <w:tcW w:w="0" w:type="auto"/>
            <w:tcBorders>
              <w:top w:val="nil"/>
              <w:left w:val="nil"/>
              <w:bottom w:val="single" w:sz="8" w:space="0" w:color="000000"/>
              <w:right w:val="single" w:sz="4" w:space="0" w:color="auto"/>
            </w:tcBorders>
            <w:shd w:val="clear" w:color="FFFFCC" w:fill="D9D9D9"/>
            <w:vAlign w:val="center"/>
            <w:hideMark/>
          </w:tcPr>
          <w:p w14:paraId="458B207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4" w:space="0" w:color="auto"/>
            </w:tcBorders>
            <w:shd w:val="clear" w:color="FFFFCC" w:fill="D9D9D9"/>
            <w:vAlign w:val="center"/>
            <w:hideMark/>
          </w:tcPr>
          <w:p w14:paraId="0569EC6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c>
          <w:tcPr>
            <w:tcW w:w="0" w:type="auto"/>
            <w:tcBorders>
              <w:top w:val="nil"/>
              <w:left w:val="nil"/>
              <w:bottom w:val="single" w:sz="8" w:space="0" w:color="000000"/>
              <w:right w:val="single" w:sz="4" w:space="0" w:color="auto"/>
            </w:tcBorders>
            <w:shd w:val="clear" w:color="CCCCCC" w:fill="D9D9D9"/>
            <w:vAlign w:val="center"/>
            <w:hideMark/>
          </w:tcPr>
          <w:p w14:paraId="4B9FA7A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8" w:space="0" w:color="000000"/>
            </w:tcBorders>
            <w:shd w:val="clear" w:color="CCCCCC" w:fill="D9D9D9"/>
            <w:vAlign w:val="center"/>
            <w:hideMark/>
          </w:tcPr>
          <w:p w14:paraId="46EE8E6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4" w:space="0" w:color="auto"/>
            </w:tcBorders>
            <w:shd w:val="clear" w:color="CCCCCC" w:fill="D9D9D9"/>
            <w:vAlign w:val="center"/>
            <w:hideMark/>
          </w:tcPr>
          <w:p w14:paraId="48D9C0C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4C4CD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D04383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8" w:space="0" w:color="auto"/>
            </w:tcBorders>
            <w:shd w:val="clear" w:color="000000" w:fill="D9D9D9"/>
            <w:vAlign w:val="center"/>
            <w:hideMark/>
          </w:tcPr>
          <w:p w14:paraId="55ECA55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8" w:space="0" w:color="auto"/>
              <w:right w:val="single" w:sz="4" w:space="0" w:color="auto"/>
            </w:tcBorders>
            <w:shd w:val="clear" w:color="CCCCCC" w:fill="D9D9D9"/>
            <w:vAlign w:val="center"/>
            <w:hideMark/>
          </w:tcPr>
          <w:p w14:paraId="7290BA7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354E9E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241260B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7015405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000000"/>
              <w:bottom w:val="single" w:sz="4" w:space="0" w:color="000000"/>
              <w:right w:val="single" w:sz="8" w:space="0" w:color="auto"/>
            </w:tcBorders>
            <w:shd w:val="clear" w:color="000000" w:fill="D9D9D9"/>
            <w:vAlign w:val="center"/>
            <w:hideMark/>
          </w:tcPr>
          <w:p w14:paraId="7A515C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14:paraId="1E59B5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7290A18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3190CC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1B00118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CAE036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8" w:space="0" w:color="auto"/>
            </w:tcBorders>
            <w:shd w:val="clear" w:color="FFFFCC" w:fill="D9D9D9"/>
            <w:vAlign w:val="center"/>
            <w:hideMark/>
          </w:tcPr>
          <w:p w14:paraId="6AC61EB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8" w:space="0" w:color="auto"/>
              <w:right w:val="single" w:sz="4" w:space="0" w:color="auto"/>
            </w:tcBorders>
            <w:shd w:val="clear" w:color="CCCCCC" w:fill="D9D9D9"/>
            <w:vAlign w:val="center"/>
            <w:hideMark/>
          </w:tcPr>
          <w:p w14:paraId="4D958C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7D4E30B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3BAF5A1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c>
          <w:tcPr>
            <w:tcW w:w="0" w:type="auto"/>
            <w:tcBorders>
              <w:top w:val="single" w:sz="4" w:space="0" w:color="auto"/>
              <w:left w:val="nil"/>
              <w:bottom w:val="single" w:sz="8" w:space="0" w:color="auto"/>
              <w:right w:val="single" w:sz="8" w:space="0" w:color="auto"/>
            </w:tcBorders>
            <w:shd w:val="clear" w:color="000000" w:fill="D9D9D9"/>
            <w:vAlign w:val="center"/>
            <w:hideMark/>
          </w:tcPr>
          <w:p w14:paraId="511FB8A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156</w:t>
            </w:r>
          </w:p>
        </w:tc>
      </w:tr>
      <w:tr w:rsidR="00BA665B" w:rsidRPr="00BA665B" w14:paraId="1F0C7E28" w14:textId="77777777" w:rsidTr="00BA665B">
        <w:trPr>
          <w:trHeight w:val="780"/>
        </w:trPr>
        <w:tc>
          <w:tcPr>
            <w:tcW w:w="0" w:type="auto"/>
            <w:tcBorders>
              <w:top w:val="nil"/>
              <w:left w:val="single" w:sz="8" w:space="0" w:color="000000"/>
              <w:bottom w:val="single" w:sz="4" w:space="0" w:color="auto"/>
              <w:right w:val="single" w:sz="8" w:space="0" w:color="000000"/>
            </w:tcBorders>
            <w:shd w:val="clear" w:color="CCCCCC" w:fill="FFFFFF"/>
            <w:vAlign w:val="center"/>
            <w:hideMark/>
          </w:tcPr>
          <w:p w14:paraId="08AC319A"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ПМ.05</w:t>
            </w:r>
          </w:p>
        </w:tc>
        <w:tc>
          <w:tcPr>
            <w:tcW w:w="0" w:type="auto"/>
            <w:tcBorders>
              <w:top w:val="nil"/>
              <w:left w:val="nil"/>
              <w:bottom w:val="single" w:sz="4" w:space="0" w:color="auto"/>
              <w:right w:val="nil"/>
            </w:tcBorders>
            <w:shd w:val="clear" w:color="CCCCCC" w:fill="FFFFFF"/>
            <w:vAlign w:val="center"/>
            <w:hideMark/>
          </w:tcPr>
          <w:p w14:paraId="50F78669"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Выполнение работ по одной или нескольким профессиям рабочих должностям служащих</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42EC3D17" w14:textId="77777777" w:rsidR="00BA665B" w:rsidRPr="00BA665B" w:rsidRDefault="00BA665B" w:rsidP="00BA665B">
            <w:pPr>
              <w:spacing w:after="0" w:line="240" w:lineRule="auto"/>
              <w:jc w:val="right"/>
              <w:rPr>
                <w:rFonts w:ascii="Times New Roman" w:hAnsi="Times New Roman"/>
                <w:b/>
                <w:bCs/>
                <w:sz w:val="16"/>
                <w:szCs w:val="16"/>
              </w:rPr>
            </w:pPr>
            <w:r w:rsidRPr="00BA665B">
              <w:rPr>
                <w:rFonts w:ascii="Times New Roman" w:hAnsi="Times New Roman"/>
                <w:b/>
                <w:bCs/>
                <w:sz w:val="16"/>
                <w:szCs w:val="16"/>
              </w:rPr>
              <w:t>8</w:t>
            </w:r>
          </w:p>
        </w:tc>
        <w:tc>
          <w:tcPr>
            <w:tcW w:w="0" w:type="auto"/>
            <w:tcBorders>
              <w:top w:val="nil"/>
              <w:left w:val="nil"/>
              <w:bottom w:val="single" w:sz="4" w:space="0" w:color="auto"/>
              <w:right w:val="single" w:sz="4" w:space="0" w:color="auto"/>
            </w:tcBorders>
            <w:shd w:val="clear" w:color="CCCCCC" w:fill="FFFFFF"/>
            <w:vAlign w:val="center"/>
            <w:hideMark/>
          </w:tcPr>
          <w:p w14:paraId="7BF0781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533CEBC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8" w:space="0" w:color="auto"/>
            </w:tcBorders>
            <w:shd w:val="clear" w:color="CCCCCC" w:fill="FFFFFF"/>
            <w:vAlign w:val="center"/>
            <w:hideMark/>
          </w:tcPr>
          <w:p w14:paraId="632E9CF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single" w:sz="4" w:space="0" w:color="000000"/>
              <w:right w:val="single" w:sz="8" w:space="0" w:color="000000"/>
            </w:tcBorders>
            <w:shd w:val="clear" w:color="CCCCCC" w:fill="FFFFFF"/>
            <w:vAlign w:val="center"/>
            <w:hideMark/>
          </w:tcPr>
          <w:p w14:paraId="0E47AD5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single" w:sz="4" w:space="0" w:color="000000"/>
              <w:right w:val="single" w:sz="4" w:space="0" w:color="auto"/>
            </w:tcBorders>
            <w:shd w:val="clear" w:color="CCCCCC" w:fill="FFFFFF"/>
            <w:vAlign w:val="center"/>
            <w:hideMark/>
          </w:tcPr>
          <w:p w14:paraId="6ED253C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427</w:t>
            </w:r>
          </w:p>
        </w:tc>
        <w:tc>
          <w:tcPr>
            <w:tcW w:w="0" w:type="auto"/>
            <w:tcBorders>
              <w:top w:val="nil"/>
              <w:left w:val="nil"/>
              <w:bottom w:val="single" w:sz="4" w:space="0" w:color="000000"/>
              <w:right w:val="single" w:sz="4" w:space="0" w:color="auto"/>
            </w:tcBorders>
            <w:shd w:val="clear" w:color="CCCCCC" w:fill="FFFFFF"/>
            <w:vAlign w:val="center"/>
            <w:hideMark/>
          </w:tcPr>
          <w:p w14:paraId="15E5ADD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4" w:space="0" w:color="auto"/>
            </w:tcBorders>
            <w:shd w:val="clear" w:color="CCCCCC" w:fill="FFFFFF"/>
            <w:vAlign w:val="center"/>
            <w:hideMark/>
          </w:tcPr>
          <w:p w14:paraId="274B37A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427</w:t>
            </w:r>
          </w:p>
        </w:tc>
        <w:tc>
          <w:tcPr>
            <w:tcW w:w="0" w:type="auto"/>
            <w:tcBorders>
              <w:top w:val="nil"/>
              <w:left w:val="nil"/>
              <w:bottom w:val="single" w:sz="4" w:space="0" w:color="000000"/>
              <w:right w:val="single" w:sz="4" w:space="0" w:color="auto"/>
            </w:tcBorders>
            <w:shd w:val="clear" w:color="CCCCCC" w:fill="FFFFFF"/>
            <w:vAlign w:val="center"/>
            <w:hideMark/>
          </w:tcPr>
          <w:p w14:paraId="0BA3932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000000"/>
              <w:right w:val="single" w:sz="8" w:space="0" w:color="000000"/>
            </w:tcBorders>
            <w:shd w:val="clear" w:color="CCCCCC" w:fill="FFFFFF"/>
            <w:vAlign w:val="center"/>
            <w:hideMark/>
          </w:tcPr>
          <w:p w14:paraId="1D513EE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20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50E7B1F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CCCCCC" w:fill="FFFFFF"/>
            <w:vAlign w:val="center"/>
            <w:hideMark/>
          </w:tcPr>
          <w:p w14:paraId="63A2F61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CCCCCC" w:fill="FFFFFF"/>
            <w:vAlign w:val="center"/>
            <w:hideMark/>
          </w:tcPr>
          <w:p w14:paraId="7DC8CF3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CCCCCC" w:fill="FFFFFF"/>
            <w:vAlign w:val="center"/>
            <w:hideMark/>
          </w:tcPr>
          <w:p w14:paraId="1BC3380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2B49D29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CCCCCC" w:fill="FFFFFF"/>
            <w:vAlign w:val="center"/>
            <w:hideMark/>
          </w:tcPr>
          <w:p w14:paraId="4A20C77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CCCCCC" w:fill="FFFFFF"/>
            <w:vAlign w:val="center"/>
            <w:hideMark/>
          </w:tcPr>
          <w:p w14:paraId="66910D8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CCCCCC" w:fill="FFFFFF"/>
            <w:vAlign w:val="center"/>
            <w:hideMark/>
          </w:tcPr>
          <w:p w14:paraId="65C1B49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CCCCCC" w:fill="FFFFFF"/>
            <w:vAlign w:val="center"/>
            <w:hideMark/>
          </w:tcPr>
          <w:p w14:paraId="5339BA9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68B7A2A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128</w:t>
            </w:r>
          </w:p>
        </w:tc>
        <w:tc>
          <w:tcPr>
            <w:tcW w:w="0" w:type="auto"/>
            <w:tcBorders>
              <w:top w:val="nil"/>
              <w:left w:val="nil"/>
              <w:bottom w:val="single" w:sz="4" w:space="0" w:color="auto"/>
              <w:right w:val="single" w:sz="4" w:space="0" w:color="auto"/>
            </w:tcBorders>
            <w:shd w:val="clear" w:color="CCCCCC" w:fill="FFFFFF"/>
            <w:vAlign w:val="center"/>
            <w:hideMark/>
          </w:tcPr>
          <w:p w14:paraId="67E8715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4" w:space="0" w:color="auto"/>
              <w:right w:val="single" w:sz="4" w:space="0" w:color="auto"/>
            </w:tcBorders>
            <w:shd w:val="clear" w:color="CCCCCC" w:fill="FFFFFF"/>
            <w:vAlign w:val="center"/>
            <w:hideMark/>
          </w:tcPr>
          <w:p w14:paraId="5B50A35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103</w:t>
            </w:r>
          </w:p>
        </w:tc>
        <w:tc>
          <w:tcPr>
            <w:tcW w:w="0" w:type="auto"/>
            <w:tcBorders>
              <w:top w:val="single" w:sz="8" w:space="0" w:color="auto"/>
              <w:left w:val="single" w:sz="4" w:space="0" w:color="auto"/>
              <w:bottom w:val="single" w:sz="4" w:space="0" w:color="auto"/>
              <w:right w:val="single" w:sz="4" w:space="0" w:color="auto"/>
            </w:tcBorders>
            <w:shd w:val="clear" w:color="CCCCCC" w:fill="FFFFFF"/>
            <w:vAlign w:val="center"/>
            <w:hideMark/>
          </w:tcPr>
          <w:p w14:paraId="3F973C2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27EBDEE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CCCCCC" w:fill="FFFFFF"/>
            <w:vAlign w:val="center"/>
            <w:hideMark/>
          </w:tcPr>
          <w:p w14:paraId="1ED29D2F"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303</w:t>
            </w:r>
          </w:p>
        </w:tc>
        <w:tc>
          <w:tcPr>
            <w:tcW w:w="0" w:type="auto"/>
            <w:tcBorders>
              <w:top w:val="single" w:sz="8" w:space="0" w:color="auto"/>
              <w:left w:val="nil"/>
              <w:bottom w:val="single" w:sz="4" w:space="0" w:color="auto"/>
              <w:right w:val="single" w:sz="4" w:space="0" w:color="auto"/>
            </w:tcBorders>
            <w:shd w:val="clear" w:color="CCCCCC" w:fill="FFFFFF"/>
            <w:vAlign w:val="center"/>
            <w:hideMark/>
          </w:tcPr>
          <w:p w14:paraId="10E4CB1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single" w:sz="4" w:space="0" w:color="auto"/>
              <w:bottom w:val="single" w:sz="4" w:space="0" w:color="auto"/>
              <w:right w:val="single" w:sz="4" w:space="0" w:color="auto"/>
            </w:tcBorders>
            <w:shd w:val="clear" w:color="CCCCCC" w:fill="FFFFFF"/>
            <w:vAlign w:val="center"/>
            <w:hideMark/>
          </w:tcPr>
          <w:p w14:paraId="344F57D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62E8C47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single" w:sz="8" w:space="0" w:color="auto"/>
              <w:left w:val="nil"/>
              <w:bottom w:val="single" w:sz="4" w:space="0" w:color="auto"/>
              <w:right w:val="single" w:sz="8" w:space="0" w:color="auto"/>
            </w:tcBorders>
            <w:shd w:val="clear" w:color="CCCCCC" w:fill="FFFFFF"/>
            <w:vAlign w:val="center"/>
            <w:hideMark/>
          </w:tcPr>
          <w:p w14:paraId="16C502E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r>
      <w:tr w:rsidR="00BA665B" w:rsidRPr="00BA665B" w14:paraId="20823A62" w14:textId="77777777" w:rsidTr="00BA665B">
        <w:trPr>
          <w:trHeight w:val="510"/>
        </w:trPr>
        <w:tc>
          <w:tcPr>
            <w:tcW w:w="0" w:type="auto"/>
            <w:tcBorders>
              <w:top w:val="nil"/>
              <w:left w:val="single" w:sz="8" w:space="0" w:color="000000"/>
              <w:bottom w:val="single" w:sz="4" w:space="0" w:color="auto"/>
              <w:right w:val="single" w:sz="8" w:space="0" w:color="000000"/>
            </w:tcBorders>
            <w:shd w:val="clear" w:color="CCCCCC" w:fill="FFFFFF"/>
            <w:vAlign w:val="center"/>
            <w:hideMark/>
          </w:tcPr>
          <w:p w14:paraId="3D508725"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МДК.05.01</w:t>
            </w:r>
          </w:p>
        </w:tc>
        <w:tc>
          <w:tcPr>
            <w:tcW w:w="0" w:type="auto"/>
            <w:tcBorders>
              <w:top w:val="nil"/>
              <w:left w:val="nil"/>
              <w:bottom w:val="single" w:sz="4" w:space="0" w:color="auto"/>
              <w:right w:val="nil"/>
            </w:tcBorders>
            <w:shd w:val="clear" w:color="CCCCCC" w:fill="FFFFFF"/>
            <w:vAlign w:val="center"/>
            <w:hideMark/>
          </w:tcPr>
          <w:p w14:paraId="555D5C4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Аналоговые, электронные, цифровые измерительные приборы</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79A9CE5B"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CCCCCC" w:fill="FFFFFF"/>
            <w:vAlign w:val="center"/>
            <w:hideMark/>
          </w:tcPr>
          <w:p w14:paraId="025E6C9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7B79070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CCCCCC" w:fill="FFFFFF"/>
            <w:vAlign w:val="center"/>
            <w:hideMark/>
          </w:tcPr>
          <w:p w14:paraId="6D0F11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7626EA7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4DFF0EA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104</w:t>
            </w:r>
          </w:p>
        </w:tc>
        <w:tc>
          <w:tcPr>
            <w:tcW w:w="0" w:type="auto"/>
            <w:tcBorders>
              <w:top w:val="nil"/>
              <w:left w:val="nil"/>
              <w:bottom w:val="single" w:sz="4" w:space="0" w:color="000000"/>
              <w:right w:val="single" w:sz="4" w:space="0" w:color="auto"/>
            </w:tcBorders>
            <w:shd w:val="clear" w:color="FFFFCC" w:fill="FFFFFF"/>
            <w:vAlign w:val="center"/>
            <w:hideMark/>
          </w:tcPr>
          <w:p w14:paraId="4CE335D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4395C3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104</w:t>
            </w:r>
          </w:p>
        </w:tc>
        <w:tc>
          <w:tcPr>
            <w:tcW w:w="0" w:type="auto"/>
            <w:tcBorders>
              <w:top w:val="nil"/>
              <w:left w:val="nil"/>
              <w:bottom w:val="single" w:sz="4" w:space="0" w:color="000000"/>
              <w:right w:val="single" w:sz="4" w:space="0" w:color="auto"/>
            </w:tcBorders>
            <w:shd w:val="clear" w:color="CCCCCC" w:fill="FFFFFF"/>
            <w:vAlign w:val="center"/>
            <w:hideMark/>
          </w:tcPr>
          <w:p w14:paraId="6381FCF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FFFFFF"/>
            <w:vAlign w:val="center"/>
            <w:hideMark/>
          </w:tcPr>
          <w:p w14:paraId="0CD1DC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69FE6B7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CCCCCC" w:fill="FFFFFF"/>
            <w:vAlign w:val="center"/>
            <w:hideMark/>
          </w:tcPr>
          <w:p w14:paraId="606E869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0B2ECD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8" w:space="0" w:color="auto"/>
            </w:tcBorders>
            <w:shd w:val="clear" w:color="CCCCCC" w:fill="FFFFFF"/>
            <w:vAlign w:val="center"/>
            <w:hideMark/>
          </w:tcPr>
          <w:p w14:paraId="1D846A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7BF0428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CCCCCC" w:fill="FFFFFF"/>
            <w:vAlign w:val="center"/>
            <w:hideMark/>
          </w:tcPr>
          <w:p w14:paraId="4B35145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4E5A9C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052C48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0EDFF4D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40BFCD2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64</w:t>
            </w:r>
          </w:p>
        </w:tc>
        <w:tc>
          <w:tcPr>
            <w:tcW w:w="0" w:type="auto"/>
            <w:tcBorders>
              <w:top w:val="single" w:sz="4" w:space="0" w:color="auto"/>
              <w:left w:val="single" w:sz="4" w:space="0" w:color="auto"/>
              <w:bottom w:val="single" w:sz="4" w:space="0" w:color="auto"/>
              <w:right w:val="single" w:sz="4" w:space="0" w:color="auto"/>
            </w:tcBorders>
            <w:shd w:val="clear" w:color="CCCCCC" w:fill="FFFFFF"/>
            <w:vAlign w:val="center"/>
            <w:hideMark/>
          </w:tcPr>
          <w:p w14:paraId="192DC86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0C6DE79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40</w:t>
            </w:r>
          </w:p>
        </w:tc>
        <w:tc>
          <w:tcPr>
            <w:tcW w:w="0" w:type="auto"/>
            <w:tcBorders>
              <w:top w:val="nil"/>
              <w:left w:val="nil"/>
              <w:bottom w:val="single" w:sz="4" w:space="0" w:color="auto"/>
              <w:right w:val="single" w:sz="4" w:space="0" w:color="auto"/>
            </w:tcBorders>
            <w:shd w:val="clear" w:color="CCCCCC" w:fill="FFFFFF"/>
            <w:vAlign w:val="center"/>
            <w:hideMark/>
          </w:tcPr>
          <w:p w14:paraId="6F5A735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7C0757C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nil"/>
            </w:tcBorders>
            <w:shd w:val="clear" w:color="FFFFCC" w:fill="FFFFFF"/>
            <w:vAlign w:val="center"/>
            <w:hideMark/>
          </w:tcPr>
          <w:p w14:paraId="40C017B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104</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245B4D0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5DA7F00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CCCCCC" w:fill="FFFFFF"/>
            <w:vAlign w:val="center"/>
            <w:hideMark/>
          </w:tcPr>
          <w:p w14:paraId="0EB0CDA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000000"/>
              <w:left w:val="nil"/>
              <w:bottom w:val="single" w:sz="4" w:space="0" w:color="000000"/>
              <w:right w:val="single" w:sz="8" w:space="0" w:color="auto"/>
            </w:tcBorders>
            <w:shd w:val="clear" w:color="FFFFCC" w:fill="FFFFFF"/>
            <w:vAlign w:val="center"/>
            <w:hideMark/>
          </w:tcPr>
          <w:p w14:paraId="2FCE82F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48DC74F2" w14:textId="77777777" w:rsidTr="00BA665B">
        <w:trPr>
          <w:trHeight w:val="945"/>
        </w:trPr>
        <w:tc>
          <w:tcPr>
            <w:tcW w:w="0" w:type="auto"/>
            <w:tcBorders>
              <w:top w:val="nil"/>
              <w:left w:val="single" w:sz="8" w:space="0" w:color="000000"/>
              <w:bottom w:val="single" w:sz="4" w:space="0" w:color="auto"/>
              <w:right w:val="single" w:sz="8" w:space="0" w:color="000000"/>
            </w:tcBorders>
            <w:shd w:val="clear" w:color="CCCCCC" w:fill="FFFFFF"/>
            <w:vAlign w:val="center"/>
            <w:hideMark/>
          </w:tcPr>
          <w:p w14:paraId="3F068B7B"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МДК.05.02</w:t>
            </w:r>
          </w:p>
        </w:tc>
        <w:tc>
          <w:tcPr>
            <w:tcW w:w="0" w:type="auto"/>
            <w:tcBorders>
              <w:top w:val="nil"/>
              <w:left w:val="nil"/>
              <w:bottom w:val="single" w:sz="4" w:space="0" w:color="auto"/>
              <w:right w:val="nil"/>
            </w:tcBorders>
            <w:shd w:val="clear" w:color="CCCCCC" w:fill="FFFFFF"/>
            <w:vAlign w:val="center"/>
            <w:hideMark/>
          </w:tcPr>
          <w:p w14:paraId="7921CB44"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Принцип построения средств измерения для исследования параметров и формы электрических сигналов</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207FEAE3"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6662D19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78107B5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CCCCCC" w:fill="FFFFFF"/>
            <w:vAlign w:val="center"/>
            <w:hideMark/>
          </w:tcPr>
          <w:p w14:paraId="2B592D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vAlign w:val="center"/>
            <w:hideMark/>
          </w:tcPr>
          <w:p w14:paraId="1735257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6CEACBE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124</w:t>
            </w:r>
          </w:p>
        </w:tc>
        <w:tc>
          <w:tcPr>
            <w:tcW w:w="0" w:type="auto"/>
            <w:tcBorders>
              <w:top w:val="nil"/>
              <w:left w:val="nil"/>
              <w:bottom w:val="single" w:sz="4" w:space="0" w:color="000000"/>
              <w:right w:val="single" w:sz="4" w:space="0" w:color="auto"/>
            </w:tcBorders>
            <w:shd w:val="clear" w:color="FFFFCC" w:fill="FFFFFF"/>
            <w:vAlign w:val="center"/>
            <w:hideMark/>
          </w:tcPr>
          <w:p w14:paraId="069E15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FFFFFF"/>
            <w:vAlign w:val="center"/>
            <w:hideMark/>
          </w:tcPr>
          <w:p w14:paraId="79A981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124</w:t>
            </w:r>
          </w:p>
        </w:tc>
        <w:tc>
          <w:tcPr>
            <w:tcW w:w="0" w:type="auto"/>
            <w:tcBorders>
              <w:top w:val="nil"/>
              <w:left w:val="nil"/>
              <w:bottom w:val="single" w:sz="4" w:space="0" w:color="000000"/>
              <w:right w:val="single" w:sz="4" w:space="0" w:color="auto"/>
            </w:tcBorders>
            <w:shd w:val="clear" w:color="CCCCCC" w:fill="FFFFFF"/>
            <w:vAlign w:val="center"/>
            <w:hideMark/>
          </w:tcPr>
          <w:p w14:paraId="76E7F81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FFFFFF"/>
            <w:vAlign w:val="center"/>
            <w:hideMark/>
          </w:tcPr>
          <w:p w14:paraId="3C26620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278C6DC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515B679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3AA1197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8" w:space="0" w:color="auto"/>
            </w:tcBorders>
            <w:shd w:val="clear" w:color="CCCCCC" w:fill="FFFFFF"/>
            <w:vAlign w:val="center"/>
            <w:hideMark/>
          </w:tcPr>
          <w:p w14:paraId="5159CFE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7D88BDA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01E1BF5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4C761B4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6A019F9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5B53DC5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3B39AF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64</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2F0817A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648088A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60</w:t>
            </w:r>
          </w:p>
        </w:tc>
        <w:tc>
          <w:tcPr>
            <w:tcW w:w="0" w:type="auto"/>
            <w:tcBorders>
              <w:top w:val="nil"/>
              <w:left w:val="nil"/>
              <w:bottom w:val="single" w:sz="4" w:space="0" w:color="auto"/>
              <w:right w:val="single" w:sz="4" w:space="0" w:color="auto"/>
            </w:tcBorders>
            <w:shd w:val="clear" w:color="CCCCCC" w:fill="FFFFFF"/>
            <w:vAlign w:val="center"/>
            <w:hideMark/>
          </w:tcPr>
          <w:p w14:paraId="320876B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09BE4B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nil"/>
            </w:tcBorders>
            <w:shd w:val="clear" w:color="FFFFCC" w:fill="FFFFFF"/>
            <w:vAlign w:val="center"/>
            <w:hideMark/>
          </w:tcPr>
          <w:p w14:paraId="645CA5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124</w:t>
            </w:r>
          </w:p>
        </w:tc>
        <w:tc>
          <w:tcPr>
            <w:tcW w:w="0" w:type="auto"/>
            <w:tcBorders>
              <w:top w:val="nil"/>
              <w:left w:val="single" w:sz="8" w:space="0" w:color="auto"/>
              <w:bottom w:val="single" w:sz="4" w:space="0" w:color="auto"/>
              <w:right w:val="single" w:sz="4" w:space="0" w:color="auto"/>
            </w:tcBorders>
            <w:shd w:val="clear" w:color="CCCCCC" w:fill="FFFFFF"/>
            <w:vAlign w:val="center"/>
            <w:hideMark/>
          </w:tcPr>
          <w:p w14:paraId="5158B7E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FFFFFF"/>
            <w:vAlign w:val="center"/>
            <w:hideMark/>
          </w:tcPr>
          <w:p w14:paraId="5393B5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FFFFFF"/>
            <w:vAlign w:val="center"/>
            <w:hideMark/>
          </w:tcPr>
          <w:p w14:paraId="64B9970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FFFFCC" w:fill="FFFFFF"/>
            <w:vAlign w:val="center"/>
            <w:hideMark/>
          </w:tcPr>
          <w:p w14:paraId="3EE3EBD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5CAB6F3B" w14:textId="77777777" w:rsidTr="00BA665B">
        <w:trPr>
          <w:trHeight w:val="945"/>
        </w:trPr>
        <w:tc>
          <w:tcPr>
            <w:tcW w:w="0" w:type="auto"/>
            <w:tcBorders>
              <w:top w:val="nil"/>
              <w:left w:val="single" w:sz="8" w:space="0" w:color="000000"/>
              <w:bottom w:val="single" w:sz="4" w:space="0" w:color="auto"/>
              <w:right w:val="single" w:sz="8" w:space="0" w:color="000000"/>
            </w:tcBorders>
            <w:shd w:val="clear" w:color="CCCCCC" w:fill="D9D9D9"/>
            <w:vAlign w:val="center"/>
            <w:hideMark/>
          </w:tcPr>
          <w:p w14:paraId="4C7F44D3"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УП.05</w:t>
            </w:r>
          </w:p>
        </w:tc>
        <w:tc>
          <w:tcPr>
            <w:tcW w:w="0" w:type="auto"/>
            <w:tcBorders>
              <w:top w:val="nil"/>
              <w:left w:val="nil"/>
              <w:bottom w:val="single" w:sz="4" w:space="0" w:color="auto"/>
              <w:right w:val="nil"/>
            </w:tcBorders>
            <w:shd w:val="clear" w:color="CCCCCC" w:fill="D9D9D9"/>
            <w:vAlign w:val="center"/>
            <w:hideMark/>
          </w:tcPr>
          <w:p w14:paraId="4980357C"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Учебная практика (Выполнение работ по одной или нескольким профессиям рабочих должностям служащихх)</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14:paraId="56909FED"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055424B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0810226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w:t>
            </w:r>
          </w:p>
        </w:tc>
        <w:tc>
          <w:tcPr>
            <w:tcW w:w="0" w:type="auto"/>
            <w:tcBorders>
              <w:top w:val="nil"/>
              <w:left w:val="nil"/>
              <w:bottom w:val="single" w:sz="4" w:space="0" w:color="auto"/>
              <w:right w:val="single" w:sz="8" w:space="0" w:color="auto"/>
            </w:tcBorders>
            <w:shd w:val="clear" w:color="CCCCCC" w:fill="D9D9D9"/>
            <w:vAlign w:val="center"/>
            <w:hideMark/>
          </w:tcPr>
          <w:p w14:paraId="6E0447D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35450A6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D9D9D9"/>
            <w:vAlign w:val="center"/>
            <w:hideMark/>
          </w:tcPr>
          <w:p w14:paraId="34ADD33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127</w:t>
            </w:r>
          </w:p>
        </w:tc>
        <w:tc>
          <w:tcPr>
            <w:tcW w:w="0" w:type="auto"/>
            <w:tcBorders>
              <w:top w:val="nil"/>
              <w:left w:val="nil"/>
              <w:bottom w:val="single" w:sz="4" w:space="0" w:color="000000"/>
              <w:right w:val="single" w:sz="4" w:space="0" w:color="auto"/>
            </w:tcBorders>
            <w:shd w:val="clear" w:color="CCCCCC" w:fill="D9D9D9"/>
            <w:vAlign w:val="center"/>
            <w:hideMark/>
          </w:tcPr>
          <w:p w14:paraId="0B8D84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4" w:space="0" w:color="auto"/>
            </w:tcBorders>
            <w:shd w:val="clear" w:color="FFFFCC" w:fill="D9D9D9"/>
            <w:vAlign w:val="center"/>
            <w:hideMark/>
          </w:tcPr>
          <w:p w14:paraId="4F179B3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127</w:t>
            </w:r>
          </w:p>
        </w:tc>
        <w:tc>
          <w:tcPr>
            <w:tcW w:w="0" w:type="auto"/>
            <w:tcBorders>
              <w:top w:val="nil"/>
              <w:left w:val="nil"/>
              <w:bottom w:val="single" w:sz="4" w:space="0" w:color="000000"/>
              <w:right w:val="single" w:sz="4" w:space="0" w:color="auto"/>
            </w:tcBorders>
            <w:shd w:val="clear" w:color="CCCCCC" w:fill="D9D9D9"/>
            <w:vAlign w:val="center"/>
            <w:hideMark/>
          </w:tcPr>
          <w:p w14:paraId="57A957A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16948BF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5BCB5F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24197FE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014C21C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FFFFCC" w:fill="D9D9D9"/>
            <w:vAlign w:val="center"/>
            <w:hideMark/>
          </w:tcPr>
          <w:p w14:paraId="60B7870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CCCCCC" w:fill="D9D9D9"/>
            <w:vAlign w:val="center"/>
            <w:hideMark/>
          </w:tcPr>
          <w:p w14:paraId="7BC343C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0D0BE56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1C6BD48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6FC4A5B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auto"/>
            </w:tcBorders>
            <w:shd w:val="clear" w:color="000000" w:fill="D9D9D9"/>
            <w:vAlign w:val="center"/>
            <w:hideMark/>
          </w:tcPr>
          <w:p w14:paraId="66164E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14:paraId="00D02E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64</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4D92A0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0D19E8F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63</w:t>
            </w:r>
          </w:p>
        </w:tc>
        <w:tc>
          <w:tcPr>
            <w:tcW w:w="0" w:type="auto"/>
            <w:tcBorders>
              <w:top w:val="nil"/>
              <w:left w:val="nil"/>
              <w:bottom w:val="single" w:sz="4" w:space="0" w:color="auto"/>
              <w:right w:val="single" w:sz="4" w:space="0" w:color="auto"/>
            </w:tcBorders>
            <w:shd w:val="clear" w:color="CCCCCC" w:fill="D9D9D9"/>
            <w:vAlign w:val="center"/>
            <w:hideMark/>
          </w:tcPr>
          <w:p w14:paraId="360A9E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50770C7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FFFFCC" w:fill="D9D9D9"/>
            <w:vAlign w:val="center"/>
            <w:hideMark/>
          </w:tcPr>
          <w:p w14:paraId="02274B5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127</w:t>
            </w:r>
          </w:p>
        </w:tc>
        <w:tc>
          <w:tcPr>
            <w:tcW w:w="0" w:type="auto"/>
            <w:tcBorders>
              <w:top w:val="nil"/>
              <w:left w:val="nil"/>
              <w:bottom w:val="single" w:sz="4" w:space="0" w:color="auto"/>
              <w:right w:val="single" w:sz="4" w:space="0" w:color="auto"/>
            </w:tcBorders>
            <w:shd w:val="clear" w:color="CCCCCC" w:fill="D9D9D9"/>
            <w:vAlign w:val="center"/>
            <w:hideMark/>
          </w:tcPr>
          <w:p w14:paraId="38811A7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14:paraId="4BE168B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CCCCCC" w:fill="D9D9D9"/>
            <w:vAlign w:val="center"/>
            <w:hideMark/>
          </w:tcPr>
          <w:p w14:paraId="217A9C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single" w:sz="4" w:space="0" w:color="auto"/>
              <w:bottom w:val="single" w:sz="4" w:space="0" w:color="auto"/>
              <w:right w:val="single" w:sz="8" w:space="0" w:color="auto"/>
            </w:tcBorders>
            <w:shd w:val="clear" w:color="FFFFCC" w:fill="D9D9D9"/>
            <w:vAlign w:val="center"/>
            <w:hideMark/>
          </w:tcPr>
          <w:p w14:paraId="77D5B5C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3FFE3EDB" w14:textId="77777777" w:rsidTr="00BA665B">
        <w:trPr>
          <w:trHeight w:val="945"/>
        </w:trPr>
        <w:tc>
          <w:tcPr>
            <w:tcW w:w="0" w:type="auto"/>
            <w:tcBorders>
              <w:top w:val="nil"/>
              <w:left w:val="single" w:sz="8" w:space="0" w:color="000000"/>
              <w:bottom w:val="single" w:sz="8" w:space="0" w:color="auto"/>
              <w:right w:val="single" w:sz="8" w:space="0" w:color="000000"/>
            </w:tcBorders>
            <w:shd w:val="clear" w:color="CCCCCC" w:fill="D9D9D9"/>
            <w:vAlign w:val="center"/>
            <w:hideMark/>
          </w:tcPr>
          <w:p w14:paraId="37D6FF7A"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ПП.05</w:t>
            </w:r>
          </w:p>
        </w:tc>
        <w:tc>
          <w:tcPr>
            <w:tcW w:w="0" w:type="auto"/>
            <w:tcBorders>
              <w:top w:val="nil"/>
              <w:left w:val="nil"/>
              <w:bottom w:val="single" w:sz="8" w:space="0" w:color="auto"/>
              <w:right w:val="nil"/>
            </w:tcBorders>
            <w:shd w:val="clear" w:color="CCCCCC" w:fill="D9D9D9"/>
            <w:vAlign w:val="center"/>
            <w:hideMark/>
          </w:tcPr>
          <w:p w14:paraId="4E13CB61"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Производственная практика (Выполнение работ по одной или нескольким профессиям рабочих должностям служащих)</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14:paraId="686E1CD5"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354F3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4D211E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w:t>
            </w:r>
          </w:p>
        </w:tc>
        <w:tc>
          <w:tcPr>
            <w:tcW w:w="0" w:type="auto"/>
            <w:tcBorders>
              <w:top w:val="single" w:sz="4" w:space="0" w:color="auto"/>
              <w:left w:val="nil"/>
              <w:bottom w:val="single" w:sz="8" w:space="0" w:color="auto"/>
              <w:right w:val="single" w:sz="8" w:space="0" w:color="auto"/>
            </w:tcBorders>
            <w:shd w:val="clear" w:color="CCCCCC" w:fill="D9D9D9"/>
            <w:vAlign w:val="center"/>
            <w:hideMark/>
          </w:tcPr>
          <w:p w14:paraId="0A9197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CCCCCC" w:fill="D9D9D9"/>
            <w:vAlign w:val="center"/>
            <w:hideMark/>
          </w:tcPr>
          <w:p w14:paraId="0E7949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4" w:space="0" w:color="auto"/>
            </w:tcBorders>
            <w:shd w:val="clear" w:color="FFFFCC" w:fill="D9D9D9"/>
            <w:vAlign w:val="center"/>
            <w:hideMark/>
          </w:tcPr>
          <w:p w14:paraId="5DF9E61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nil"/>
              <w:bottom w:val="single" w:sz="8" w:space="0" w:color="000000"/>
              <w:right w:val="single" w:sz="4" w:space="0" w:color="auto"/>
            </w:tcBorders>
            <w:shd w:val="clear" w:color="CCCCCC" w:fill="D9D9D9"/>
            <w:vAlign w:val="center"/>
            <w:hideMark/>
          </w:tcPr>
          <w:p w14:paraId="56FC116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4" w:space="0" w:color="auto"/>
            </w:tcBorders>
            <w:shd w:val="clear" w:color="FFFFCC" w:fill="D9D9D9"/>
            <w:vAlign w:val="center"/>
            <w:hideMark/>
          </w:tcPr>
          <w:p w14:paraId="1F33DC6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nil"/>
              <w:bottom w:val="single" w:sz="8" w:space="0" w:color="000000"/>
              <w:right w:val="single" w:sz="4" w:space="0" w:color="auto"/>
            </w:tcBorders>
            <w:shd w:val="clear" w:color="CCCCCC" w:fill="D9D9D9"/>
            <w:vAlign w:val="center"/>
            <w:hideMark/>
          </w:tcPr>
          <w:p w14:paraId="239C3D2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000000"/>
              <w:right w:val="single" w:sz="8" w:space="0" w:color="000000"/>
            </w:tcBorders>
            <w:shd w:val="clear" w:color="CCCCCC" w:fill="D9D9D9"/>
            <w:vAlign w:val="center"/>
            <w:hideMark/>
          </w:tcPr>
          <w:p w14:paraId="3BE2EF2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4" w:space="0" w:color="auto"/>
            </w:tcBorders>
            <w:shd w:val="clear" w:color="CCCCCC" w:fill="D9D9D9"/>
            <w:vAlign w:val="center"/>
            <w:hideMark/>
          </w:tcPr>
          <w:p w14:paraId="0BFDEA9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271E400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4E8B59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D9D9D9"/>
            <w:vAlign w:val="center"/>
            <w:hideMark/>
          </w:tcPr>
          <w:p w14:paraId="52E9379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8" w:space="0" w:color="auto"/>
              <w:right w:val="single" w:sz="4" w:space="0" w:color="auto"/>
            </w:tcBorders>
            <w:shd w:val="clear" w:color="CCCCCC" w:fill="D9D9D9"/>
            <w:vAlign w:val="center"/>
            <w:hideMark/>
          </w:tcPr>
          <w:p w14:paraId="58067BB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0BC3F4F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779A76E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7BCFA84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4" w:space="0" w:color="000000"/>
              <w:bottom w:val="single" w:sz="4" w:space="0" w:color="000000"/>
              <w:right w:val="single" w:sz="8" w:space="0" w:color="auto"/>
            </w:tcBorders>
            <w:shd w:val="clear" w:color="000000" w:fill="D9D9D9"/>
            <w:vAlign w:val="center"/>
            <w:hideMark/>
          </w:tcPr>
          <w:p w14:paraId="6878508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14:paraId="6AB68B6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780E12D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4EF636B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569F197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30A119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8" w:space="0" w:color="auto"/>
            </w:tcBorders>
            <w:shd w:val="clear" w:color="FFFFCC" w:fill="D9D9D9"/>
            <w:vAlign w:val="center"/>
            <w:hideMark/>
          </w:tcPr>
          <w:p w14:paraId="2F6A042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72</w:t>
            </w:r>
          </w:p>
        </w:tc>
        <w:tc>
          <w:tcPr>
            <w:tcW w:w="0" w:type="auto"/>
            <w:tcBorders>
              <w:top w:val="nil"/>
              <w:left w:val="nil"/>
              <w:bottom w:val="single" w:sz="8" w:space="0" w:color="auto"/>
              <w:right w:val="single" w:sz="4" w:space="0" w:color="auto"/>
            </w:tcBorders>
            <w:shd w:val="clear" w:color="CCCCCC" w:fill="D9D9D9"/>
            <w:vAlign w:val="center"/>
            <w:hideMark/>
          </w:tcPr>
          <w:p w14:paraId="112D65D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15A7D81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14:paraId="631AE4E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8" w:space="0" w:color="auto"/>
            </w:tcBorders>
            <w:shd w:val="clear" w:color="000000" w:fill="D9D9D9"/>
            <w:vAlign w:val="center"/>
            <w:hideMark/>
          </w:tcPr>
          <w:p w14:paraId="19CBF18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6EB69264" w14:textId="77777777" w:rsidTr="00BA665B">
        <w:trPr>
          <w:trHeight w:val="315"/>
        </w:trPr>
        <w:tc>
          <w:tcPr>
            <w:tcW w:w="0" w:type="auto"/>
            <w:tcBorders>
              <w:top w:val="nil"/>
              <w:left w:val="single" w:sz="8" w:space="0" w:color="000000"/>
              <w:bottom w:val="single" w:sz="8" w:space="0" w:color="auto"/>
              <w:right w:val="single" w:sz="8" w:space="0" w:color="000000"/>
            </w:tcBorders>
            <w:shd w:val="clear" w:color="FFFFCC" w:fill="FFFFFF"/>
            <w:vAlign w:val="center"/>
            <w:hideMark/>
          </w:tcPr>
          <w:p w14:paraId="17BE3DD7" w14:textId="77777777" w:rsidR="00BA665B" w:rsidRPr="00BA665B" w:rsidRDefault="00BA665B" w:rsidP="00BA665B">
            <w:pPr>
              <w:spacing w:after="0" w:line="240" w:lineRule="auto"/>
              <w:jc w:val="center"/>
              <w:rPr>
                <w:rFonts w:ascii="Times New Roman" w:hAnsi="Times New Roman"/>
                <w:b/>
                <w:bCs/>
                <w:sz w:val="18"/>
                <w:szCs w:val="18"/>
              </w:rPr>
            </w:pPr>
            <w:r w:rsidRPr="00BA665B">
              <w:rPr>
                <w:rFonts w:ascii="Times New Roman" w:hAnsi="Times New Roman"/>
                <w:b/>
                <w:bCs/>
                <w:sz w:val="18"/>
                <w:szCs w:val="18"/>
              </w:rPr>
              <w:t> </w:t>
            </w:r>
          </w:p>
        </w:tc>
        <w:tc>
          <w:tcPr>
            <w:tcW w:w="0" w:type="auto"/>
            <w:tcBorders>
              <w:top w:val="single" w:sz="8" w:space="0" w:color="auto"/>
              <w:left w:val="nil"/>
              <w:bottom w:val="single" w:sz="8" w:space="0" w:color="auto"/>
              <w:right w:val="nil"/>
            </w:tcBorders>
            <w:shd w:val="clear" w:color="FFFFCC" w:fill="FFFFFF"/>
            <w:vAlign w:val="center"/>
            <w:hideMark/>
          </w:tcPr>
          <w:p w14:paraId="78571241" w14:textId="77777777" w:rsidR="00BA665B" w:rsidRPr="00BA665B" w:rsidRDefault="00BA665B" w:rsidP="00BA665B">
            <w:pPr>
              <w:spacing w:after="0" w:line="240" w:lineRule="auto"/>
              <w:rPr>
                <w:rFonts w:ascii="Times New Roman" w:hAnsi="Times New Roman"/>
                <w:b/>
                <w:bCs/>
                <w:i/>
                <w:iCs/>
                <w:sz w:val="18"/>
                <w:szCs w:val="18"/>
              </w:rPr>
            </w:pPr>
            <w:r w:rsidRPr="00BA665B">
              <w:rPr>
                <w:rFonts w:ascii="Times New Roman" w:hAnsi="Times New Roman"/>
                <w:b/>
                <w:bCs/>
                <w:i/>
                <w:iCs/>
                <w:sz w:val="18"/>
                <w:szCs w:val="18"/>
              </w:rPr>
              <w:t>ВСЕГО</w:t>
            </w:r>
          </w:p>
        </w:tc>
        <w:tc>
          <w:tcPr>
            <w:tcW w:w="0" w:type="auto"/>
            <w:gridSpan w:val="4"/>
            <w:tcBorders>
              <w:top w:val="nil"/>
              <w:left w:val="single" w:sz="8" w:space="0" w:color="auto"/>
              <w:bottom w:val="single" w:sz="8" w:space="0" w:color="auto"/>
              <w:right w:val="single" w:sz="8" w:space="0" w:color="000000"/>
            </w:tcBorders>
            <w:shd w:val="clear" w:color="FFFFCC" w:fill="FFFFFF"/>
            <w:vAlign w:val="center"/>
            <w:hideMark/>
          </w:tcPr>
          <w:p w14:paraId="3F644DC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FFFFCC" w:fill="FFFFFF"/>
            <w:vAlign w:val="center"/>
            <w:hideMark/>
          </w:tcPr>
          <w:p w14:paraId="0609E45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8" w:space="0" w:color="auto"/>
            </w:tcBorders>
            <w:shd w:val="clear" w:color="FFFFCC" w:fill="FFFFFF"/>
            <w:vAlign w:val="center"/>
            <w:hideMark/>
          </w:tcPr>
          <w:p w14:paraId="44893418"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5473</w:t>
            </w:r>
          </w:p>
        </w:tc>
        <w:tc>
          <w:tcPr>
            <w:tcW w:w="0" w:type="auto"/>
            <w:tcBorders>
              <w:top w:val="nil"/>
              <w:left w:val="nil"/>
              <w:bottom w:val="single" w:sz="8" w:space="0" w:color="auto"/>
              <w:right w:val="single" w:sz="8" w:space="0" w:color="auto"/>
            </w:tcBorders>
            <w:shd w:val="clear" w:color="FFFFCC" w:fill="FFFFFF"/>
            <w:vAlign w:val="center"/>
            <w:hideMark/>
          </w:tcPr>
          <w:p w14:paraId="5EA064C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9</w:t>
            </w:r>
          </w:p>
        </w:tc>
        <w:tc>
          <w:tcPr>
            <w:tcW w:w="0" w:type="auto"/>
            <w:tcBorders>
              <w:top w:val="nil"/>
              <w:left w:val="nil"/>
              <w:bottom w:val="single" w:sz="8" w:space="0" w:color="auto"/>
              <w:right w:val="single" w:sz="8" w:space="0" w:color="auto"/>
            </w:tcBorders>
            <w:shd w:val="clear" w:color="FFFFCC" w:fill="FFFFFF"/>
            <w:vAlign w:val="center"/>
            <w:hideMark/>
          </w:tcPr>
          <w:p w14:paraId="4A47A50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5464</w:t>
            </w:r>
          </w:p>
        </w:tc>
        <w:tc>
          <w:tcPr>
            <w:tcW w:w="0" w:type="auto"/>
            <w:tcBorders>
              <w:top w:val="nil"/>
              <w:left w:val="nil"/>
              <w:bottom w:val="single" w:sz="8" w:space="0" w:color="auto"/>
              <w:right w:val="single" w:sz="8" w:space="0" w:color="auto"/>
            </w:tcBorders>
            <w:shd w:val="clear" w:color="FFFFCC" w:fill="FFFFFF"/>
            <w:vAlign w:val="center"/>
            <w:hideMark/>
          </w:tcPr>
          <w:p w14:paraId="3993AD6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500</w:t>
            </w:r>
          </w:p>
        </w:tc>
        <w:tc>
          <w:tcPr>
            <w:tcW w:w="0" w:type="auto"/>
            <w:tcBorders>
              <w:top w:val="nil"/>
              <w:left w:val="nil"/>
              <w:bottom w:val="single" w:sz="8" w:space="0" w:color="auto"/>
              <w:right w:val="single" w:sz="8" w:space="0" w:color="auto"/>
            </w:tcBorders>
            <w:shd w:val="clear" w:color="FFFFCC" w:fill="FFFFFF"/>
            <w:vAlign w:val="center"/>
            <w:hideMark/>
          </w:tcPr>
          <w:p w14:paraId="716F2AEB"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40</w:t>
            </w:r>
          </w:p>
        </w:tc>
        <w:tc>
          <w:tcPr>
            <w:tcW w:w="0" w:type="auto"/>
            <w:tcBorders>
              <w:top w:val="nil"/>
              <w:left w:val="nil"/>
              <w:bottom w:val="single" w:sz="8" w:space="0" w:color="auto"/>
              <w:right w:val="single" w:sz="8" w:space="0" w:color="auto"/>
            </w:tcBorders>
            <w:shd w:val="clear" w:color="FFFFCC" w:fill="FFFFFF"/>
            <w:vAlign w:val="center"/>
            <w:hideMark/>
          </w:tcPr>
          <w:p w14:paraId="50CE5A8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612</w:t>
            </w:r>
          </w:p>
        </w:tc>
        <w:tc>
          <w:tcPr>
            <w:tcW w:w="0" w:type="auto"/>
            <w:tcBorders>
              <w:top w:val="nil"/>
              <w:left w:val="nil"/>
              <w:bottom w:val="single" w:sz="8" w:space="0" w:color="auto"/>
              <w:right w:val="single" w:sz="8" w:space="0" w:color="auto"/>
            </w:tcBorders>
            <w:shd w:val="clear" w:color="FFFFCC" w:fill="FFFFFF"/>
            <w:vAlign w:val="center"/>
            <w:hideMark/>
          </w:tcPr>
          <w:p w14:paraId="1774C3B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792</w:t>
            </w:r>
          </w:p>
        </w:tc>
        <w:tc>
          <w:tcPr>
            <w:tcW w:w="0" w:type="auto"/>
            <w:tcBorders>
              <w:top w:val="nil"/>
              <w:left w:val="nil"/>
              <w:bottom w:val="single" w:sz="8" w:space="0" w:color="auto"/>
              <w:right w:val="single" w:sz="8" w:space="0" w:color="auto"/>
            </w:tcBorders>
            <w:shd w:val="clear" w:color="FFFFCC" w:fill="FFFFFF"/>
            <w:vAlign w:val="center"/>
            <w:hideMark/>
          </w:tcPr>
          <w:p w14:paraId="7584296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8" w:space="0" w:color="auto"/>
            </w:tcBorders>
            <w:shd w:val="clear" w:color="FFFFCC" w:fill="FFFFFF"/>
            <w:vAlign w:val="center"/>
            <w:hideMark/>
          </w:tcPr>
          <w:p w14:paraId="6A36296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1404</w:t>
            </w:r>
          </w:p>
        </w:tc>
        <w:tc>
          <w:tcPr>
            <w:tcW w:w="0" w:type="auto"/>
            <w:tcBorders>
              <w:top w:val="nil"/>
              <w:left w:val="nil"/>
              <w:bottom w:val="single" w:sz="8" w:space="0" w:color="auto"/>
              <w:right w:val="single" w:sz="8" w:space="0" w:color="auto"/>
            </w:tcBorders>
            <w:shd w:val="clear" w:color="FFFFCC" w:fill="FFFFFF"/>
            <w:vAlign w:val="center"/>
            <w:hideMark/>
          </w:tcPr>
          <w:p w14:paraId="3ADFBA3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576</w:t>
            </w:r>
          </w:p>
        </w:tc>
        <w:tc>
          <w:tcPr>
            <w:tcW w:w="0" w:type="auto"/>
            <w:tcBorders>
              <w:top w:val="nil"/>
              <w:left w:val="nil"/>
              <w:bottom w:val="single" w:sz="8" w:space="0" w:color="auto"/>
              <w:right w:val="single" w:sz="8" w:space="0" w:color="auto"/>
            </w:tcBorders>
            <w:shd w:val="clear" w:color="FFFFCC" w:fill="FFFFFF"/>
            <w:vAlign w:val="center"/>
            <w:hideMark/>
          </w:tcPr>
          <w:p w14:paraId="33F7FA12"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8" w:space="0" w:color="auto"/>
            </w:tcBorders>
            <w:shd w:val="clear" w:color="FFFFCC" w:fill="FFFFFF"/>
            <w:vAlign w:val="center"/>
            <w:hideMark/>
          </w:tcPr>
          <w:p w14:paraId="4B41447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821</w:t>
            </w:r>
          </w:p>
        </w:tc>
        <w:tc>
          <w:tcPr>
            <w:tcW w:w="0" w:type="auto"/>
            <w:tcBorders>
              <w:top w:val="nil"/>
              <w:left w:val="nil"/>
              <w:bottom w:val="single" w:sz="8" w:space="0" w:color="auto"/>
              <w:right w:val="single" w:sz="8" w:space="0" w:color="auto"/>
            </w:tcBorders>
            <w:shd w:val="clear" w:color="FFFFCC" w:fill="FFFFFF"/>
            <w:vAlign w:val="center"/>
            <w:hideMark/>
          </w:tcPr>
          <w:p w14:paraId="21EBEDA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8" w:space="0" w:color="auto"/>
            </w:tcBorders>
            <w:shd w:val="clear" w:color="FFFFCC" w:fill="FFFFFF"/>
            <w:vAlign w:val="center"/>
            <w:hideMark/>
          </w:tcPr>
          <w:p w14:paraId="730925D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1397</w:t>
            </w:r>
          </w:p>
        </w:tc>
        <w:tc>
          <w:tcPr>
            <w:tcW w:w="0" w:type="auto"/>
            <w:tcBorders>
              <w:top w:val="nil"/>
              <w:left w:val="nil"/>
              <w:bottom w:val="single" w:sz="8" w:space="0" w:color="auto"/>
              <w:right w:val="single" w:sz="8" w:space="0" w:color="auto"/>
            </w:tcBorders>
            <w:shd w:val="clear" w:color="FFFFCC" w:fill="FFFFFF"/>
            <w:vAlign w:val="center"/>
            <w:hideMark/>
          </w:tcPr>
          <w:p w14:paraId="40FE755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576</w:t>
            </w:r>
          </w:p>
        </w:tc>
        <w:tc>
          <w:tcPr>
            <w:tcW w:w="0" w:type="auto"/>
            <w:tcBorders>
              <w:top w:val="nil"/>
              <w:left w:val="nil"/>
              <w:bottom w:val="single" w:sz="8" w:space="0" w:color="auto"/>
              <w:right w:val="single" w:sz="8" w:space="0" w:color="auto"/>
            </w:tcBorders>
            <w:shd w:val="clear" w:color="FFFFCC" w:fill="FFFFFF"/>
            <w:vAlign w:val="center"/>
            <w:hideMark/>
          </w:tcPr>
          <w:p w14:paraId="7CE84D5D"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8" w:space="0" w:color="auto"/>
            </w:tcBorders>
            <w:shd w:val="clear" w:color="FFFFCC" w:fill="FFFFFF"/>
            <w:vAlign w:val="center"/>
            <w:hideMark/>
          </w:tcPr>
          <w:p w14:paraId="76ECE2E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726</w:t>
            </w:r>
          </w:p>
        </w:tc>
        <w:tc>
          <w:tcPr>
            <w:tcW w:w="0" w:type="auto"/>
            <w:tcBorders>
              <w:top w:val="nil"/>
              <w:left w:val="nil"/>
              <w:bottom w:val="single" w:sz="8" w:space="0" w:color="auto"/>
              <w:right w:val="single" w:sz="8" w:space="0" w:color="auto"/>
            </w:tcBorders>
            <w:shd w:val="clear" w:color="FFFFCC" w:fill="FFFFFF"/>
            <w:vAlign w:val="center"/>
            <w:hideMark/>
          </w:tcPr>
          <w:p w14:paraId="78CA2E34"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144</w:t>
            </w:r>
          </w:p>
        </w:tc>
        <w:tc>
          <w:tcPr>
            <w:tcW w:w="0" w:type="auto"/>
            <w:tcBorders>
              <w:top w:val="nil"/>
              <w:left w:val="nil"/>
              <w:bottom w:val="single" w:sz="8" w:space="0" w:color="auto"/>
              <w:right w:val="single" w:sz="8" w:space="0" w:color="auto"/>
            </w:tcBorders>
            <w:shd w:val="clear" w:color="FFFFCC" w:fill="FFFFFF"/>
            <w:vAlign w:val="center"/>
            <w:hideMark/>
          </w:tcPr>
          <w:p w14:paraId="7F5B8330"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8" w:space="0" w:color="auto"/>
            </w:tcBorders>
            <w:shd w:val="clear" w:color="FFFFCC" w:fill="FFFFFF"/>
            <w:vAlign w:val="center"/>
            <w:hideMark/>
          </w:tcPr>
          <w:p w14:paraId="74C4C3D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1374</w:t>
            </w:r>
          </w:p>
        </w:tc>
        <w:tc>
          <w:tcPr>
            <w:tcW w:w="0" w:type="auto"/>
            <w:tcBorders>
              <w:top w:val="nil"/>
              <w:left w:val="nil"/>
              <w:bottom w:val="single" w:sz="8" w:space="0" w:color="auto"/>
              <w:right w:val="single" w:sz="8" w:space="0" w:color="auto"/>
            </w:tcBorders>
            <w:shd w:val="clear" w:color="FFFFCC" w:fill="FFFFFF"/>
            <w:vAlign w:val="center"/>
            <w:hideMark/>
          </w:tcPr>
          <w:p w14:paraId="3B9A159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612</w:t>
            </w:r>
          </w:p>
        </w:tc>
        <w:tc>
          <w:tcPr>
            <w:tcW w:w="0" w:type="auto"/>
            <w:tcBorders>
              <w:top w:val="nil"/>
              <w:left w:val="nil"/>
              <w:bottom w:val="single" w:sz="8" w:space="0" w:color="auto"/>
              <w:right w:val="single" w:sz="8" w:space="0" w:color="auto"/>
            </w:tcBorders>
            <w:shd w:val="clear" w:color="FFFFCC" w:fill="FFFFFF"/>
            <w:vAlign w:val="center"/>
            <w:hideMark/>
          </w:tcPr>
          <w:p w14:paraId="213B9096"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0</w:t>
            </w:r>
          </w:p>
        </w:tc>
        <w:tc>
          <w:tcPr>
            <w:tcW w:w="0" w:type="auto"/>
            <w:tcBorders>
              <w:top w:val="nil"/>
              <w:left w:val="nil"/>
              <w:bottom w:val="single" w:sz="8" w:space="0" w:color="auto"/>
              <w:right w:val="single" w:sz="8" w:space="0" w:color="auto"/>
            </w:tcBorders>
            <w:shd w:val="clear" w:color="FFFFCC" w:fill="FFFFFF"/>
            <w:vAlign w:val="center"/>
            <w:hideMark/>
          </w:tcPr>
          <w:p w14:paraId="05268397"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468</w:t>
            </w:r>
          </w:p>
        </w:tc>
        <w:tc>
          <w:tcPr>
            <w:tcW w:w="0" w:type="auto"/>
            <w:tcBorders>
              <w:top w:val="nil"/>
              <w:left w:val="nil"/>
              <w:bottom w:val="single" w:sz="8" w:space="0" w:color="auto"/>
              <w:right w:val="single" w:sz="8" w:space="0" w:color="auto"/>
            </w:tcBorders>
            <w:shd w:val="clear" w:color="FFFFCC" w:fill="FFFFFF"/>
            <w:vAlign w:val="center"/>
            <w:hideMark/>
          </w:tcPr>
          <w:p w14:paraId="3192FB11"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1080</w:t>
            </w:r>
          </w:p>
        </w:tc>
      </w:tr>
      <w:tr w:rsidR="00BA665B" w:rsidRPr="00BA665B" w14:paraId="55CF6650" w14:textId="77777777" w:rsidTr="00BA665B">
        <w:trPr>
          <w:trHeight w:val="480"/>
        </w:trPr>
        <w:tc>
          <w:tcPr>
            <w:tcW w:w="0" w:type="auto"/>
            <w:tcBorders>
              <w:top w:val="nil"/>
              <w:left w:val="single" w:sz="8" w:space="0" w:color="000000"/>
              <w:bottom w:val="nil"/>
              <w:right w:val="single" w:sz="8" w:space="0" w:color="000000"/>
            </w:tcBorders>
            <w:shd w:val="clear" w:color="auto" w:fill="auto"/>
            <w:noWrap/>
            <w:vAlign w:val="center"/>
            <w:hideMark/>
          </w:tcPr>
          <w:p w14:paraId="6D1AF0A6"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ПДП</w:t>
            </w:r>
          </w:p>
        </w:tc>
        <w:tc>
          <w:tcPr>
            <w:tcW w:w="0" w:type="auto"/>
            <w:tcBorders>
              <w:top w:val="nil"/>
              <w:left w:val="nil"/>
              <w:bottom w:val="nil"/>
              <w:right w:val="nil"/>
            </w:tcBorders>
            <w:shd w:val="clear" w:color="auto" w:fill="auto"/>
            <w:vAlign w:val="center"/>
            <w:hideMark/>
          </w:tcPr>
          <w:p w14:paraId="3D8F06EB"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Производственная практика (преддипломная)</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3092D8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000000"/>
              <w:right w:val="single" w:sz="8" w:space="0" w:color="000000"/>
            </w:tcBorders>
            <w:shd w:val="clear" w:color="auto" w:fill="auto"/>
            <w:noWrap/>
            <w:vAlign w:val="center"/>
            <w:hideMark/>
          </w:tcPr>
          <w:p w14:paraId="02246AD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8" w:space="0" w:color="auto"/>
            </w:tcBorders>
            <w:shd w:val="clear" w:color="auto" w:fill="auto"/>
            <w:noWrap/>
            <w:vAlign w:val="center"/>
            <w:hideMark/>
          </w:tcPr>
          <w:p w14:paraId="4A226E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8" w:space="0" w:color="auto"/>
            </w:tcBorders>
            <w:shd w:val="clear" w:color="auto" w:fill="auto"/>
            <w:noWrap/>
            <w:vAlign w:val="center"/>
            <w:hideMark/>
          </w:tcPr>
          <w:p w14:paraId="25E5B7C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auto"/>
              <w:bottom w:val="nil"/>
              <w:right w:val="single" w:sz="8" w:space="0" w:color="auto"/>
            </w:tcBorders>
            <w:shd w:val="clear" w:color="FFFFCC" w:fill="FFFFFF"/>
            <w:noWrap/>
            <w:vAlign w:val="center"/>
            <w:hideMark/>
          </w:tcPr>
          <w:p w14:paraId="78C92FB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4" w:space="0" w:color="auto"/>
              <w:bottom w:val="nil"/>
              <w:right w:val="single" w:sz="4" w:space="0" w:color="auto"/>
            </w:tcBorders>
            <w:shd w:val="clear" w:color="auto" w:fill="auto"/>
            <w:noWrap/>
            <w:vAlign w:val="center"/>
            <w:hideMark/>
          </w:tcPr>
          <w:p w14:paraId="5937EC5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nil"/>
            </w:tcBorders>
            <w:shd w:val="clear" w:color="auto" w:fill="auto"/>
            <w:noWrap/>
            <w:vAlign w:val="center"/>
            <w:hideMark/>
          </w:tcPr>
          <w:p w14:paraId="5173EC9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6747AB1A"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437BED4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044A4E55"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single" w:sz="8" w:space="0" w:color="000000"/>
              <w:right w:val="single" w:sz="8" w:space="0" w:color="000000"/>
            </w:tcBorders>
            <w:shd w:val="clear" w:color="auto" w:fill="auto"/>
            <w:noWrap/>
            <w:vAlign w:val="center"/>
            <w:hideMark/>
          </w:tcPr>
          <w:p w14:paraId="31ABB35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single" w:sz="8" w:space="0" w:color="000000"/>
              <w:left w:val="nil"/>
              <w:bottom w:val="single" w:sz="8" w:space="0" w:color="000000"/>
              <w:right w:val="single" w:sz="4" w:space="0" w:color="000000"/>
            </w:tcBorders>
            <w:shd w:val="clear" w:color="FFFFCC" w:fill="FFFFFF"/>
            <w:noWrap/>
            <w:vAlign w:val="center"/>
            <w:hideMark/>
          </w:tcPr>
          <w:p w14:paraId="230B439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FFFFCC" w:fill="FFFFFF"/>
            <w:noWrap/>
            <w:vAlign w:val="center"/>
            <w:hideMark/>
          </w:tcPr>
          <w:p w14:paraId="022C691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FFFFCC" w:fill="FFFFFF"/>
            <w:noWrap/>
            <w:vAlign w:val="center"/>
            <w:hideMark/>
          </w:tcPr>
          <w:p w14:paraId="7CC89FD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FFFFCC" w:fill="FFFFFF"/>
            <w:noWrap/>
            <w:vAlign w:val="center"/>
            <w:hideMark/>
          </w:tcPr>
          <w:p w14:paraId="37AA2C4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8" w:space="0" w:color="000000"/>
            </w:tcBorders>
            <w:shd w:val="clear" w:color="FFFFCC" w:fill="FFFFFF"/>
            <w:noWrap/>
            <w:vAlign w:val="center"/>
            <w:hideMark/>
          </w:tcPr>
          <w:p w14:paraId="1671200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0CE628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74A0F1D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5D6A794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58BA9CA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0A17F3E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8" w:space="0" w:color="000000"/>
            </w:tcBorders>
            <w:shd w:val="clear" w:color="auto" w:fill="auto"/>
            <w:noWrap/>
            <w:vAlign w:val="center"/>
            <w:hideMark/>
          </w:tcPr>
          <w:p w14:paraId="53F3D05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4B8C45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5F595D1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4" w:space="0" w:color="000000"/>
            </w:tcBorders>
            <w:shd w:val="clear" w:color="auto" w:fill="auto"/>
            <w:noWrap/>
            <w:vAlign w:val="center"/>
            <w:hideMark/>
          </w:tcPr>
          <w:p w14:paraId="0255A03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000000"/>
              <w:left w:val="nil"/>
              <w:bottom w:val="single" w:sz="8" w:space="0" w:color="000000"/>
              <w:right w:val="single" w:sz="8" w:space="0" w:color="auto"/>
            </w:tcBorders>
            <w:shd w:val="clear" w:color="auto" w:fill="auto"/>
            <w:noWrap/>
            <w:vAlign w:val="center"/>
            <w:hideMark/>
          </w:tcPr>
          <w:p w14:paraId="29EF20F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 нед</w:t>
            </w:r>
          </w:p>
        </w:tc>
      </w:tr>
      <w:tr w:rsidR="00BA665B" w:rsidRPr="00BA665B" w14:paraId="720F4778" w14:textId="77777777" w:rsidTr="00BA665B">
        <w:trPr>
          <w:trHeight w:val="480"/>
        </w:trPr>
        <w:tc>
          <w:tcPr>
            <w:tcW w:w="0" w:type="auto"/>
            <w:tcBorders>
              <w:top w:val="single" w:sz="8" w:space="0" w:color="auto"/>
              <w:left w:val="single" w:sz="8" w:space="0" w:color="000000"/>
              <w:bottom w:val="single" w:sz="8" w:space="0" w:color="auto"/>
              <w:right w:val="single" w:sz="8" w:space="0" w:color="000000"/>
            </w:tcBorders>
            <w:shd w:val="clear" w:color="auto" w:fill="auto"/>
            <w:noWrap/>
            <w:vAlign w:val="center"/>
            <w:hideMark/>
          </w:tcPr>
          <w:p w14:paraId="1094F4B7"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ГИА</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D7CC84D" w14:textId="77777777" w:rsidR="00BA665B" w:rsidRPr="00BA665B" w:rsidRDefault="00BA665B" w:rsidP="00BA665B">
            <w:pPr>
              <w:spacing w:after="0" w:line="240" w:lineRule="auto"/>
              <w:rPr>
                <w:rFonts w:ascii="Times New Roman" w:hAnsi="Times New Roman"/>
                <w:b/>
                <w:bCs/>
                <w:sz w:val="18"/>
                <w:szCs w:val="18"/>
              </w:rPr>
            </w:pPr>
            <w:r w:rsidRPr="00BA665B">
              <w:rPr>
                <w:rFonts w:ascii="Times New Roman" w:hAnsi="Times New Roman"/>
                <w:b/>
                <w:bCs/>
                <w:sz w:val="18"/>
                <w:szCs w:val="18"/>
              </w:rPr>
              <w:t>Государственная итоговая аттестация</w:t>
            </w:r>
          </w:p>
        </w:tc>
        <w:tc>
          <w:tcPr>
            <w:tcW w:w="0" w:type="auto"/>
            <w:gridSpan w:val="4"/>
            <w:tcBorders>
              <w:top w:val="nil"/>
              <w:left w:val="nil"/>
              <w:bottom w:val="single" w:sz="8" w:space="0" w:color="auto"/>
              <w:right w:val="single" w:sz="8" w:space="0" w:color="000000"/>
            </w:tcBorders>
            <w:shd w:val="clear" w:color="auto" w:fill="auto"/>
            <w:vAlign w:val="center"/>
            <w:hideMark/>
          </w:tcPr>
          <w:p w14:paraId="771D182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8" w:space="0" w:color="auto"/>
              <w:right w:val="single" w:sz="8" w:space="0" w:color="000000"/>
            </w:tcBorders>
            <w:shd w:val="clear" w:color="auto" w:fill="auto"/>
            <w:noWrap/>
            <w:vAlign w:val="center"/>
            <w:hideMark/>
          </w:tcPr>
          <w:p w14:paraId="323546E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0EDA33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9B87F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8" w:space="0" w:color="auto"/>
              <w:bottom w:val="nil"/>
              <w:right w:val="single" w:sz="8" w:space="0" w:color="auto"/>
            </w:tcBorders>
            <w:shd w:val="clear" w:color="FFFFCC" w:fill="FFFFFF"/>
            <w:noWrap/>
            <w:vAlign w:val="center"/>
            <w:hideMark/>
          </w:tcPr>
          <w:p w14:paraId="24BCDD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4" w:space="0" w:color="auto"/>
              <w:bottom w:val="nil"/>
              <w:right w:val="single" w:sz="4" w:space="0" w:color="auto"/>
            </w:tcBorders>
            <w:shd w:val="clear" w:color="auto" w:fill="auto"/>
            <w:noWrap/>
            <w:vAlign w:val="center"/>
            <w:hideMark/>
          </w:tcPr>
          <w:p w14:paraId="7C82146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single" w:sz="4" w:space="0" w:color="auto"/>
              <w:bottom w:val="nil"/>
              <w:right w:val="nil"/>
            </w:tcBorders>
            <w:shd w:val="clear" w:color="auto" w:fill="auto"/>
            <w:noWrap/>
            <w:vAlign w:val="center"/>
            <w:hideMark/>
          </w:tcPr>
          <w:p w14:paraId="2555C04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8" w:space="0" w:color="000000"/>
              <w:bottom w:val="nil"/>
              <w:right w:val="single" w:sz="4" w:space="0" w:color="000000"/>
            </w:tcBorders>
            <w:shd w:val="clear" w:color="auto" w:fill="auto"/>
            <w:noWrap/>
            <w:vAlign w:val="center"/>
            <w:hideMark/>
          </w:tcPr>
          <w:p w14:paraId="65BE7693"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auto" w:fill="auto"/>
            <w:noWrap/>
            <w:vAlign w:val="center"/>
            <w:hideMark/>
          </w:tcPr>
          <w:p w14:paraId="56D7DF3C"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single" w:sz="4" w:space="0" w:color="000000"/>
            </w:tcBorders>
            <w:shd w:val="clear" w:color="auto" w:fill="auto"/>
            <w:noWrap/>
            <w:vAlign w:val="center"/>
            <w:hideMark/>
          </w:tcPr>
          <w:p w14:paraId="329BE7F9"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nil"/>
              <w:bottom w:val="nil"/>
              <w:right w:val="nil"/>
            </w:tcBorders>
            <w:shd w:val="clear" w:color="auto" w:fill="auto"/>
            <w:noWrap/>
            <w:vAlign w:val="center"/>
            <w:hideMark/>
          </w:tcPr>
          <w:p w14:paraId="221F19DE" w14:textId="77777777" w:rsidR="00BA665B" w:rsidRPr="00BA665B" w:rsidRDefault="00BA665B" w:rsidP="00BA665B">
            <w:pPr>
              <w:spacing w:after="0" w:line="240" w:lineRule="auto"/>
              <w:jc w:val="center"/>
              <w:rPr>
                <w:rFonts w:ascii="Times New Roman" w:hAnsi="Times New Roman"/>
                <w:b/>
                <w:bCs/>
                <w:sz w:val="16"/>
                <w:szCs w:val="16"/>
              </w:rPr>
            </w:pPr>
            <w:r w:rsidRPr="00BA665B">
              <w:rPr>
                <w:rFonts w:ascii="Times New Roman" w:hAnsi="Times New Roman"/>
                <w:b/>
                <w:bCs/>
                <w:sz w:val="16"/>
                <w:szCs w:val="16"/>
              </w:rPr>
              <w:t> </w:t>
            </w:r>
          </w:p>
        </w:tc>
        <w:tc>
          <w:tcPr>
            <w:tcW w:w="0" w:type="auto"/>
            <w:tcBorders>
              <w:top w:val="nil"/>
              <w:left w:val="single" w:sz="8" w:space="0" w:color="000000"/>
              <w:bottom w:val="nil"/>
              <w:right w:val="single" w:sz="4" w:space="0" w:color="000000"/>
            </w:tcBorders>
            <w:shd w:val="clear" w:color="FFFFCC" w:fill="FFFFFF"/>
            <w:noWrap/>
            <w:vAlign w:val="center"/>
            <w:hideMark/>
          </w:tcPr>
          <w:p w14:paraId="1E302E6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noWrap/>
            <w:vAlign w:val="center"/>
            <w:hideMark/>
          </w:tcPr>
          <w:p w14:paraId="39709CE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noWrap/>
            <w:vAlign w:val="center"/>
            <w:hideMark/>
          </w:tcPr>
          <w:p w14:paraId="303F227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FFFFCC" w:fill="FFFFFF"/>
            <w:noWrap/>
            <w:vAlign w:val="center"/>
            <w:hideMark/>
          </w:tcPr>
          <w:p w14:paraId="011997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nil"/>
            </w:tcBorders>
            <w:shd w:val="clear" w:color="FFFFCC" w:fill="FFFFFF"/>
            <w:noWrap/>
            <w:vAlign w:val="center"/>
            <w:hideMark/>
          </w:tcPr>
          <w:p w14:paraId="4DCC6DA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single" w:sz="8" w:space="0" w:color="000000"/>
              <w:bottom w:val="nil"/>
              <w:right w:val="single" w:sz="4" w:space="0" w:color="000000"/>
            </w:tcBorders>
            <w:shd w:val="clear" w:color="auto" w:fill="auto"/>
            <w:noWrap/>
            <w:vAlign w:val="center"/>
            <w:hideMark/>
          </w:tcPr>
          <w:p w14:paraId="3697A61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noWrap/>
            <w:vAlign w:val="center"/>
            <w:hideMark/>
          </w:tcPr>
          <w:p w14:paraId="72CBA06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noWrap/>
            <w:vAlign w:val="center"/>
            <w:hideMark/>
          </w:tcPr>
          <w:p w14:paraId="08D5D71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noWrap/>
            <w:vAlign w:val="center"/>
            <w:hideMark/>
          </w:tcPr>
          <w:p w14:paraId="0EA9DD2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noWrap/>
            <w:vAlign w:val="center"/>
            <w:hideMark/>
          </w:tcPr>
          <w:p w14:paraId="25952F4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8" w:space="0" w:color="auto"/>
            </w:tcBorders>
            <w:shd w:val="clear" w:color="auto" w:fill="auto"/>
            <w:noWrap/>
            <w:vAlign w:val="center"/>
            <w:hideMark/>
          </w:tcPr>
          <w:p w14:paraId="67438D0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noWrap/>
            <w:vAlign w:val="center"/>
            <w:hideMark/>
          </w:tcPr>
          <w:p w14:paraId="25866EB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noWrap/>
            <w:vAlign w:val="center"/>
            <w:hideMark/>
          </w:tcPr>
          <w:p w14:paraId="3152DB5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4" w:space="0" w:color="000000"/>
            </w:tcBorders>
            <w:shd w:val="clear" w:color="auto" w:fill="auto"/>
            <w:noWrap/>
            <w:vAlign w:val="center"/>
            <w:hideMark/>
          </w:tcPr>
          <w:p w14:paraId="52B4950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nil"/>
              <w:right w:val="single" w:sz="8" w:space="0" w:color="auto"/>
            </w:tcBorders>
            <w:shd w:val="clear" w:color="FFFFCC" w:fill="FFFFFF"/>
            <w:noWrap/>
            <w:vAlign w:val="center"/>
            <w:hideMark/>
          </w:tcPr>
          <w:p w14:paraId="74C62F3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 нед</w:t>
            </w:r>
          </w:p>
        </w:tc>
      </w:tr>
      <w:tr w:rsidR="00BA665B" w:rsidRPr="00BA665B" w14:paraId="3F96534E" w14:textId="77777777" w:rsidTr="00BA665B">
        <w:trPr>
          <w:trHeight w:val="570"/>
        </w:trPr>
        <w:tc>
          <w:tcPr>
            <w:tcW w:w="0" w:type="auto"/>
            <w:gridSpan w:val="9"/>
            <w:tcBorders>
              <w:top w:val="single" w:sz="8" w:space="0" w:color="auto"/>
              <w:left w:val="nil"/>
              <w:bottom w:val="nil"/>
              <w:right w:val="nil"/>
            </w:tcBorders>
            <w:shd w:val="clear" w:color="auto" w:fill="auto"/>
            <w:vAlign w:val="bottom"/>
            <w:hideMark/>
          </w:tcPr>
          <w:p w14:paraId="4F35C0CD" w14:textId="77777777" w:rsidR="00BA665B" w:rsidRPr="00BA665B" w:rsidRDefault="00BA665B" w:rsidP="00BA665B">
            <w:pPr>
              <w:spacing w:after="0" w:line="240" w:lineRule="auto"/>
              <w:rPr>
                <w:rFonts w:ascii="Times New Roman" w:hAnsi="Times New Roman"/>
                <w:sz w:val="16"/>
                <w:szCs w:val="16"/>
              </w:rPr>
            </w:pPr>
            <w:r w:rsidRPr="00BA665B">
              <w:rPr>
                <w:rFonts w:ascii="Times New Roman" w:hAnsi="Times New Roman"/>
                <w:sz w:val="16"/>
                <w:szCs w:val="16"/>
              </w:rPr>
              <w:t>Консультации для обучающихся из расчета 4 часа на одного обучающегося на каждый учебный год,</w:t>
            </w:r>
          </w:p>
        </w:tc>
        <w:tc>
          <w:tcPr>
            <w:tcW w:w="0" w:type="auto"/>
            <w:gridSpan w:val="3"/>
            <w:tcBorders>
              <w:top w:val="single" w:sz="8" w:space="0" w:color="auto"/>
              <w:left w:val="single" w:sz="8" w:space="0" w:color="auto"/>
              <w:bottom w:val="single" w:sz="4" w:space="0" w:color="auto"/>
              <w:right w:val="single" w:sz="4" w:space="0" w:color="auto"/>
            </w:tcBorders>
            <w:shd w:val="clear" w:color="FFFFCC" w:fill="FFFFFF"/>
            <w:vAlign w:val="center"/>
            <w:hideMark/>
          </w:tcPr>
          <w:p w14:paraId="5C325C33"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дисциплин и МДК</w:t>
            </w:r>
          </w:p>
        </w:tc>
        <w:tc>
          <w:tcPr>
            <w:tcW w:w="0" w:type="auto"/>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130807A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612</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361AD74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792</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3EC0B1E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8" w:space="0" w:color="auto"/>
            </w:tcBorders>
            <w:shd w:val="clear" w:color="FFFFCC" w:fill="FFFFFF"/>
            <w:noWrap/>
            <w:vAlign w:val="bottom"/>
            <w:hideMark/>
          </w:tcPr>
          <w:p w14:paraId="0176BEB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1404</w:t>
            </w:r>
          </w:p>
        </w:tc>
        <w:tc>
          <w:tcPr>
            <w:tcW w:w="0" w:type="auto"/>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437F68B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480</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09E1267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1D8CD34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683</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3E92524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8" w:space="0" w:color="auto"/>
            </w:tcBorders>
            <w:shd w:val="clear" w:color="FFFFCC" w:fill="FFFFFF"/>
            <w:noWrap/>
            <w:vAlign w:val="bottom"/>
            <w:hideMark/>
          </w:tcPr>
          <w:p w14:paraId="0E6ABDC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1163</w:t>
            </w:r>
          </w:p>
        </w:tc>
        <w:tc>
          <w:tcPr>
            <w:tcW w:w="0" w:type="auto"/>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2FFED1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480</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5DB74E3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5C41BCA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600</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60F0010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72635A2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8" w:space="0" w:color="auto"/>
            </w:tcBorders>
            <w:shd w:val="clear" w:color="FFFFCC" w:fill="FFFFFF"/>
            <w:noWrap/>
            <w:vAlign w:val="bottom"/>
            <w:hideMark/>
          </w:tcPr>
          <w:p w14:paraId="68858AD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1080</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662D29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510</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6D94B52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8" w:space="0" w:color="auto"/>
              <w:left w:val="nil"/>
              <w:bottom w:val="single" w:sz="4" w:space="0" w:color="auto"/>
              <w:right w:val="single" w:sz="4" w:space="0" w:color="auto"/>
            </w:tcBorders>
            <w:shd w:val="clear" w:color="FFFFCC" w:fill="FFFFFF"/>
            <w:noWrap/>
            <w:vAlign w:val="bottom"/>
            <w:hideMark/>
          </w:tcPr>
          <w:p w14:paraId="7CF73DE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8" w:space="0" w:color="auto"/>
              <w:left w:val="nil"/>
              <w:bottom w:val="single" w:sz="4" w:space="0" w:color="auto"/>
              <w:right w:val="single" w:sz="8" w:space="0" w:color="auto"/>
            </w:tcBorders>
            <w:shd w:val="clear" w:color="FFFFCC" w:fill="FFFFFF"/>
            <w:noWrap/>
            <w:vAlign w:val="bottom"/>
            <w:hideMark/>
          </w:tcPr>
          <w:p w14:paraId="340F074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510</w:t>
            </w:r>
          </w:p>
        </w:tc>
      </w:tr>
      <w:tr w:rsidR="00BA665B" w:rsidRPr="00BA665B" w14:paraId="05D851F9" w14:textId="77777777" w:rsidTr="00BA665B">
        <w:trPr>
          <w:trHeight w:val="405"/>
        </w:trPr>
        <w:tc>
          <w:tcPr>
            <w:tcW w:w="0" w:type="auto"/>
            <w:gridSpan w:val="5"/>
            <w:tcBorders>
              <w:top w:val="nil"/>
              <w:left w:val="single" w:sz="4" w:space="0" w:color="auto"/>
              <w:bottom w:val="nil"/>
              <w:right w:val="nil"/>
            </w:tcBorders>
            <w:shd w:val="clear" w:color="auto" w:fill="auto"/>
            <w:hideMark/>
          </w:tcPr>
          <w:p w14:paraId="0506B97F" w14:textId="77777777" w:rsidR="00BA665B" w:rsidRPr="00BA665B" w:rsidRDefault="00BA665B" w:rsidP="00BA665B">
            <w:pPr>
              <w:spacing w:after="0" w:line="240" w:lineRule="auto"/>
              <w:rPr>
                <w:rFonts w:ascii="Times New Roman" w:hAnsi="Times New Roman"/>
                <w:sz w:val="20"/>
                <w:szCs w:val="20"/>
              </w:rPr>
            </w:pPr>
            <w:r w:rsidRPr="00BA665B">
              <w:rPr>
                <w:rFonts w:ascii="Times New Roman" w:hAnsi="Times New Roman"/>
                <w:sz w:val="20"/>
                <w:szCs w:val="20"/>
              </w:rPr>
              <w:t>Государственная (итоговая) аттестация</w:t>
            </w:r>
          </w:p>
        </w:tc>
        <w:tc>
          <w:tcPr>
            <w:tcW w:w="0" w:type="auto"/>
            <w:tcBorders>
              <w:top w:val="nil"/>
              <w:left w:val="nil"/>
              <w:bottom w:val="nil"/>
              <w:right w:val="nil"/>
            </w:tcBorders>
            <w:shd w:val="clear" w:color="auto" w:fill="auto"/>
            <w:hideMark/>
          </w:tcPr>
          <w:p w14:paraId="6E06EEA9"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1AFECC12"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vAlign w:val="center"/>
            <w:hideMark/>
          </w:tcPr>
          <w:p w14:paraId="3BE79FFD" w14:textId="77777777" w:rsidR="00BA665B" w:rsidRPr="00BA665B" w:rsidRDefault="00BA665B" w:rsidP="00BA665B">
            <w:pPr>
              <w:spacing w:after="0" w:line="240" w:lineRule="auto"/>
              <w:rPr>
                <w:rFonts w:ascii="Times New Roman" w:hAnsi="Times New Roman"/>
                <w:sz w:val="18"/>
                <w:szCs w:val="18"/>
              </w:rPr>
            </w:pPr>
          </w:p>
        </w:tc>
        <w:tc>
          <w:tcPr>
            <w:tcW w:w="0" w:type="auto"/>
            <w:tcBorders>
              <w:top w:val="nil"/>
              <w:left w:val="nil"/>
              <w:bottom w:val="nil"/>
              <w:right w:val="nil"/>
            </w:tcBorders>
            <w:shd w:val="clear" w:color="auto" w:fill="auto"/>
            <w:vAlign w:val="center"/>
            <w:hideMark/>
          </w:tcPr>
          <w:p w14:paraId="3FF17165" w14:textId="77777777" w:rsidR="00BA665B" w:rsidRPr="00BA665B" w:rsidRDefault="00BA665B" w:rsidP="00BA665B">
            <w:pPr>
              <w:spacing w:after="0" w:line="240" w:lineRule="auto"/>
              <w:rPr>
                <w:rFonts w:ascii="Times New Roman" w:hAnsi="Times New Roman"/>
                <w:sz w:val="18"/>
                <w:szCs w:val="18"/>
              </w:rPr>
            </w:pPr>
          </w:p>
        </w:tc>
        <w:tc>
          <w:tcPr>
            <w:tcW w:w="0" w:type="auto"/>
            <w:gridSpan w:val="3"/>
            <w:tcBorders>
              <w:top w:val="single" w:sz="4" w:space="0" w:color="auto"/>
              <w:left w:val="single" w:sz="8" w:space="0" w:color="auto"/>
              <w:bottom w:val="single" w:sz="4" w:space="0" w:color="auto"/>
              <w:right w:val="single" w:sz="4" w:space="0" w:color="auto"/>
            </w:tcBorders>
            <w:shd w:val="clear" w:color="FFFFCC" w:fill="FFFFFF"/>
            <w:vAlign w:val="center"/>
            <w:hideMark/>
          </w:tcPr>
          <w:p w14:paraId="2C980A48"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учебной практики</w:t>
            </w:r>
          </w:p>
        </w:tc>
        <w:tc>
          <w:tcPr>
            <w:tcW w:w="0" w:type="auto"/>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5FCF36C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2B75939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noWrap/>
            <w:vAlign w:val="bottom"/>
            <w:hideMark/>
          </w:tcPr>
          <w:p w14:paraId="58AACD4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2B92386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single" w:sz="4" w:space="0" w:color="auto"/>
              <w:left w:val="nil"/>
              <w:bottom w:val="single" w:sz="4" w:space="0" w:color="auto"/>
              <w:right w:val="single" w:sz="4" w:space="0" w:color="auto"/>
            </w:tcBorders>
            <w:shd w:val="clear" w:color="FFFFCC" w:fill="FFFFFF"/>
            <w:noWrap/>
            <w:vAlign w:val="bottom"/>
            <w:hideMark/>
          </w:tcPr>
          <w:p w14:paraId="238B44F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96</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30E1F8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67F6AEC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138</w:t>
            </w:r>
          </w:p>
        </w:tc>
        <w:tc>
          <w:tcPr>
            <w:tcW w:w="0" w:type="auto"/>
            <w:tcBorders>
              <w:top w:val="nil"/>
              <w:left w:val="nil"/>
              <w:bottom w:val="single" w:sz="4" w:space="0" w:color="auto"/>
              <w:right w:val="single" w:sz="4" w:space="0" w:color="auto"/>
            </w:tcBorders>
            <w:shd w:val="clear" w:color="FFFFCC" w:fill="FFFFFF"/>
            <w:noWrap/>
            <w:vAlign w:val="bottom"/>
            <w:hideMark/>
          </w:tcPr>
          <w:p w14:paraId="7D9C7CE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7771B8D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234</w:t>
            </w:r>
          </w:p>
        </w:tc>
        <w:tc>
          <w:tcPr>
            <w:tcW w:w="0" w:type="auto"/>
            <w:tcBorders>
              <w:top w:val="single" w:sz="4" w:space="0" w:color="auto"/>
              <w:left w:val="nil"/>
              <w:bottom w:val="single" w:sz="4" w:space="0" w:color="auto"/>
              <w:right w:val="single" w:sz="4" w:space="0" w:color="auto"/>
            </w:tcBorders>
            <w:shd w:val="clear" w:color="FFFFCC" w:fill="FFFFFF"/>
            <w:noWrap/>
            <w:vAlign w:val="bottom"/>
            <w:hideMark/>
          </w:tcPr>
          <w:p w14:paraId="60CCC5A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96</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2AC8794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FFFFCC" w:fill="FFFFFF"/>
            <w:noWrap/>
            <w:vAlign w:val="bottom"/>
            <w:hideMark/>
          </w:tcPr>
          <w:p w14:paraId="67E092A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126</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2D67A51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7C34CCE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10A49AB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222</w:t>
            </w:r>
          </w:p>
        </w:tc>
        <w:tc>
          <w:tcPr>
            <w:tcW w:w="0" w:type="auto"/>
            <w:tcBorders>
              <w:top w:val="single" w:sz="4" w:space="0" w:color="auto"/>
              <w:left w:val="nil"/>
              <w:bottom w:val="single" w:sz="4" w:space="0" w:color="auto"/>
              <w:right w:val="single" w:sz="4" w:space="0" w:color="auto"/>
            </w:tcBorders>
            <w:shd w:val="clear" w:color="FFFFCC" w:fill="FFFFFF"/>
            <w:noWrap/>
            <w:vAlign w:val="bottom"/>
            <w:hideMark/>
          </w:tcPr>
          <w:p w14:paraId="15CF791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102</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5365BD8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noWrap/>
            <w:vAlign w:val="bottom"/>
            <w:hideMark/>
          </w:tcPr>
          <w:p w14:paraId="0123B64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8" w:space="0" w:color="auto"/>
            </w:tcBorders>
            <w:shd w:val="clear" w:color="FFFFCC" w:fill="FFFFFF"/>
            <w:noWrap/>
            <w:vAlign w:val="bottom"/>
            <w:hideMark/>
          </w:tcPr>
          <w:p w14:paraId="5214DFB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102</w:t>
            </w:r>
          </w:p>
        </w:tc>
      </w:tr>
      <w:tr w:rsidR="00BA665B" w:rsidRPr="00BA665B" w14:paraId="368BDEF8" w14:textId="77777777" w:rsidTr="00BA665B">
        <w:trPr>
          <w:trHeight w:val="498"/>
        </w:trPr>
        <w:tc>
          <w:tcPr>
            <w:tcW w:w="0" w:type="auto"/>
            <w:gridSpan w:val="5"/>
            <w:tcBorders>
              <w:top w:val="nil"/>
              <w:left w:val="single" w:sz="4" w:space="0" w:color="auto"/>
              <w:bottom w:val="nil"/>
              <w:right w:val="nil"/>
            </w:tcBorders>
            <w:shd w:val="clear" w:color="auto" w:fill="auto"/>
            <w:hideMark/>
          </w:tcPr>
          <w:p w14:paraId="56CD6325" w14:textId="77777777" w:rsidR="00BA665B" w:rsidRPr="00BA665B" w:rsidRDefault="00BA665B" w:rsidP="00BA665B">
            <w:pPr>
              <w:spacing w:after="0" w:line="240" w:lineRule="auto"/>
              <w:rPr>
                <w:rFonts w:ascii="Times New Roman" w:hAnsi="Times New Roman"/>
                <w:sz w:val="20"/>
                <w:szCs w:val="20"/>
              </w:rPr>
            </w:pPr>
            <w:r w:rsidRPr="00BA665B">
              <w:rPr>
                <w:rFonts w:ascii="Times New Roman" w:hAnsi="Times New Roman"/>
                <w:sz w:val="20"/>
                <w:szCs w:val="20"/>
              </w:rPr>
              <w:t>1. Программа базовой подготовки</w:t>
            </w:r>
          </w:p>
        </w:tc>
        <w:tc>
          <w:tcPr>
            <w:tcW w:w="0" w:type="auto"/>
            <w:tcBorders>
              <w:top w:val="nil"/>
              <w:left w:val="nil"/>
              <w:bottom w:val="nil"/>
              <w:right w:val="nil"/>
            </w:tcBorders>
            <w:shd w:val="clear" w:color="auto" w:fill="auto"/>
            <w:hideMark/>
          </w:tcPr>
          <w:p w14:paraId="20616A4B"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54378FA5"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vAlign w:val="center"/>
            <w:hideMark/>
          </w:tcPr>
          <w:p w14:paraId="728E82F5" w14:textId="77777777" w:rsidR="00BA665B" w:rsidRPr="00BA665B" w:rsidRDefault="00BA665B" w:rsidP="00BA665B">
            <w:pPr>
              <w:spacing w:after="0" w:line="240" w:lineRule="auto"/>
              <w:rPr>
                <w:rFonts w:ascii="Times New Roman" w:hAnsi="Times New Roman"/>
                <w:sz w:val="18"/>
                <w:szCs w:val="18"/>
              </w:rPr>
            </w:pPr>
          </w:p>
        </w:tc>
        <w:tc>
          <w:tcPr>
            <w:tcW w:w="0" w:type="auto"/>
            <w:tcBorders>
              <w:top w:val="nil"/>
              <w:left w:val="nil"/>
              <w:bottom w:val="nil"/>
              <w:right w:val="nil"/>
            </w:tcBorders>
            <w:shd w:val="clear" w:color="auto" w:fill="auto"/>
            <w:vAlign w:val="center"/>
            <w:hideMark/>
          </w:tcPr>
          <w:p w14:paraId="6042DEEC" w14:textId="77777777" w:rsidR="00BA665B" w:rsidRPr="00BA665B" w:rsidRDefault="00BA665B" w:rsidP="00BA665B">
            <w:pPr>
              <w:spacing w:after="0" w:line="240" w:lineRule="auto"/>
              <w:rPr>
                <w:rFonts w:ascii="Times New Roman" w:hAnsi="Times New Roman"/>
                <w:sz w:val="18"/>
                <w:szCs w:val="18"/>
              </w:rPr>
            </w:pPr>
          </w:p>
        </w:tc>
        <w:tc>
          <w:tcPr>
            <w:tcW w:w="0" w:type="auto"/>
            <w:gridSpan w:val="3"/>
            <w:tcBorders>
              <w:top w:val="single" w:sz="4" w:space="0" w:color="auto"/>
              <w:left w:val="single" w:sz="8" w:space="0" w:color="auto"/>
              <w:bottom w:val="single" w:sz="4" w:space="0" w:color="auto"/>
              <w:right w:val="single" w:sz="4" w:space="0" w:color="auto"/>
            </w:tcBorders>
            <w:shd w:val="clear" w:color="FFFFCC" w:fill="FFFFFF"/>
            <w:vAlign w:val="center"/>
            <w:hideMark/>
          </w:tcPr>
          <w:p w14:paraId="006EEF8F"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производственной практики</w:t>
            </w:r>
          </w:p>
        </w:tc>
        <w:tc>
          <w:tcPr>
            <w:tcW w:w="0" w:type="auto"/>
            <w:tcBorders>
              <w:top w:val="nil"/>
              <w:left w:val="single" w:sz="8" w:space="0" w:color="auto"/>
              <w:bottom w:val="single" w:sz="4" w:space="0" w:color="auto"/>
              <w:right w:val="single" w:sz="4" w:space="0" w:color="auto"/>
            </w:tcBorders>
            <w:shd w:val="clear" w:color="FFFFCC" w:fill="FFFFFF"/>
            <w:noWrap/>
            <w:vAlign w:val="bottom"/>
            <w:hideMark/>
          </w:tcPr>
          <w:p w14:paraId="3AE9030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1826520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noWrap/>
            <w:vAlign w:val="bottom"/>
            <w:hideMark/>
          </w:tcPr>
          <w:p w14:paraId="1126A39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125F0D7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noWrap/>
            <w:vAlign w:val="bottom"/>
            <w:hideMark/>
          </w:tcPr>
          <w:p w14:paraId="63950CE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681D2FB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42BB8C7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noWrap/>
            <w:vAlign w:val="bottom"/>
            <w:hideMark/>
          </w:tcPr>
          <w:p w14:paraId="3008920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53D7572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noWrap/>
            <w:vAlign w:val="bottom"/>
            <w:hideMark/>
          </w:tcPr>
          <w:p w14:paraId="07387FD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1D8D25D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single" w:sz="4" w:space="0" w:color="auto"/>
              <w:left w:val="nil"/>
              <w:bottom w:val="single" w:sz="4" w:space="0" w:color="auto"/>
              <w:right w:val="single" w:sz="4" w:space="0" w:color="auto"/>
            </w:tcBorders>
            <w:shd w:val="clear" w:color="FFFFCC" w:fill="FFFFFF"/>
            <w:noWrap/>
            <w:vAlign w:val="bottom"/>
            <w:hideMark/>
          </w:tcPr>
          <w:p w14:paraId="4AF053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noWrap/>
            <w:vAlign w:val="bottom"/>
            <w:hideMark/>
          </w:tcPr>
          <w:p w14:paraId="00C83AF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144</w:t>
            </w:r>
          </w:p>
        </w:tc>
        <w:tc>
          <w:tcPr>
            <w:tcW w:w="0" w:type="auto"/>
            <w:tcBorders>
              <w:top w:val="nil"/>
              <w:left w:val="nil"/>
              <w:bottom w:val="single" w:sz="4" w:space="0" w:color="auto"/>
              <w:right w:val="single" w:sz="4" w:space="0" w:color="auto"/>
            </w:tcBorders>
            <w:shd w:val="clear" w:color="FFFFCC" w:fill="FFFFFF"/>
            <w:noWrap/>
            <w:vAlign w:val="bottom"/>
            <w:hideMark/>
          </w:tcPr>
          <w:p w14:paraId="1C8B0B5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1D3FF5B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144</w:t>
            </w:r>
          </w:p>
        </w:tc>
        <w:tc>
          <w:tcPr>
            <w:tcW w:w="0" w:type="auto"/>
            <w:tcBorders>
              <w:top w:val="nil"/>
              <w:left w:val="nil"/>
              <w:bottom w:val="single" w:sz="4" w:space="0" w:color="auto"/>
              <w:right w:val="single" w:sz="4" w:space="0" w:color="auto"/>
            </w:tcBorders>
            <w:shd w:val="clear" w:color="FFFFCC" w:fill="FFFFFF"/>
            <w:noWrap/>
            <w:vAlign w:val="bottom"/>
            <w:hideMark/>
          </w:tcPr>
          <w:p w14:paraId="39C2F17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06B570D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79B63F0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468</w:t>
            </w:r>
          </w:p>
        </w:tc>
        <w:tc>
          <w:tcPr>
            <w:tcW w:w="0" w:type="auto"/>
            <w:tcBorders>
              <w:top w:val="nil"/>
              <w:left w:val="nil"/>
              <w:bottom w:val="single" w:sz="4" w:space="0" w:color="auto"/>
              <w:right w:val="single" w:sz="8" w:space="0" w:color="auto"/>
            </w:tcBorders>
            <w:shd w:val="clear" w:color="FFFFCC" w:fill="FFFFFF"/>
            <w:noWrap/>
            <w:vAlign w:val="bottom"/>
            <w:hideMark/>
          </w:tcPr>
          <w:p w14:paraId="5F9D748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468</w:t>
            </w:r>
          </w:p>
        </w:tc>
      </w:tr>
      <w:tr w:rsidR="00BA665B" w:rsidRPr="00BA665B" w14:paraId="4D513FCD" w14:textId="77777777" w:rsidTr="00BA665B">
        <w:trPr>
          <w:trHeight w:val="399"/>
        </w:trPr>
        <w:tc>
          <w:tcPr>
            <w:tcW w:w="0" w:type="auto"/>
            <w:gridSpan w:val="5"/>
            <w:vMerge w:val="restart"/>
            <w:tcBorders>
              <w:top w:val="nil"/>
              <w:left w:val="single" w:sz="4" w:space="0" w:color="auto"/>
              <w:bottom w:val="nil"/>
              <w:right w:val="nil"/>
            </w:tcBorders>
            <w:shd w:val="clear" w:color="auto" w:fill="auto"/>
            <w:hideMark/>
          </w:tcPr>
          <w:p w14:paraId="2EF5A2F7" w14:textId="77777777" w:rsidR="00BA665B" w:rsidRPr="00BA665B" w:rsidRDefault="00BA665B" w:rsidP="00BA665B">
            <w:pPr>
              <w:spacing w:after="0" w:line="240" w:lineRule="auto"/>
              <w:rPr>
                <w:rFonts w:ascii="Times New Roman" w:hAnsi="Times New Roman"/>
                <w:sz w:val="20"/>
                <w:szCs w:val="20"/>
              </w:rPr>
            </w:pPr>
            <w:r w:rsidRPr="00BA665B">
              <w:rPr>
                <w:rFonts w:ascii="Times New Roman" w:hAnsi="Times New Roman"/>
                <w:sz w:val="20"/>
                <w:szCs w:val="20"/>
              </w:rPr>
              <w:t>1.1 Выпускная квалификационная работа (Выполнение дипломного проекта) с 20.05 по 14.06 (всего 4 нед.)</w:t>
            </w:r>
          </w:p>
        </w:tc>
        <w:tc>
          <w:tcPr>
            <w:tcW w:w="0" w:type="auto"/>
            <w:tcBorders>
              <w:top w:val="nil"/>
              <w:left w:val="nil"/>
              <w:bottom w:val="nil"/>
              <w:right w:val="nil"/>
            </w:tcBorders>
            <w:shd w:val="clear" w:color="auto" w:fill="auto"/>
            <w:hideMark/>
          </w:tcPr>
          <w:p w14:paraId="2079B387"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77E8F4B1"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vAlign w:val="center"/>
            <w:hideMark/>
          </w:tcPr>
          <w:p w14:paraId="3F002269" w14:textId="77777777" w:rsidR="00BA665B" w:rsidRPr="00BA665B" w:rsidRDefault="00BA665B" w:rsidP="00BA665B">
            <w:pPr>
              <w:spacing w:after="0" w:line="240" w:lineRule="auto"/>
              <w:rPr>
                <w:rFonts w:ascii="Times New Roman" w:hAnsi="Times New Roman"/>
                <w:sz w:val="18"/>
                <w:szCs w:val="18"/>
              </w:rPr>
            </w:pPr>
          </w:p>
        </w:tc>
        <w:tc>
          <w:tcPr>
            <w:tcW w:w="0" w:type="auto"/>
            <w:tcBorders>
              <w:top w:val="nil"/>
              <w:left w:val="nil"/>
              <w:bottom w:val="nil"/>
              <w:right w:val="nil"/>
            </w:tcBorders>
            <w:shd w:val="clear" w:color="auto" w:fill="auto"/>
            <w:vAlign w:val="center"/>
            <w:hideMark/>
          </w:tcPr>
          <w:p w14:paraId="0334F695" w14:textId="77777777" w:rsidR="00BA665B" w:rsidRPr="00BA665B" w:rsidRDefault="00BA665B" w:rsidP="00BA665B">
            <w:pPr>
              <w:spacing w:after="0" w:line="240" w:lineRule="auto"/>
              <w:rPr>
                <w:rFonts w:ascii="Times New Roman" w:hAnsi="Times New Roman"/>
                <w:sz w:val="18"/>
                <w:szCs w:val="18"/>
              </w:rPr>
            </w:pPr>
          </w:p>
        </w:tc>
        <w:tc>
          <w:tcPr>
            <w:tcW w:w="0" w:type="auto"/>
            <w:gridSpan w:val="3"/>
            <w:tcBorders>
              <w:top w:val="single" w:sz="4" w:space="0" w:color="auto"/>
              <w:left w:val="single" w:sz="8" w:space="0" w:color="auto"/>
              <w:bottom w:val="single" w:sz="4" w:space="0" w:color="auto"/>
              <w:right w:val="single" w:sz="4" w:space="0" w:color="auto"/>
            </w:tcBorders>
            <w:shd w:val="clear" w:color="FFFFCC" w:fill="FFFFFF"/>
            <w:vAlign w:val="center"/>
            <w:hideMark/>
          </w:tcPr>
          <w:p w14:paraId="21E45CD7"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экзаменов</w:t>
            </w:r>
          </w:p>
        </w:tc>
        <w:tc>
          <w:tcPr>
            <w:tcW w:w="0" w:type="auto"/>
            <w:tcBorders>
              <w:top w:val="nil"/>
              <w:left w:val="single" w:sz="8" w:space="0" w:color="auto"/>
              <w:bottom w:val="single" w:sz="4" w:space="0" w:color="auto"/>
              <w:right w:val="single" w:sz="4" w:space="0" w:color="auto"/>
            </w:tcBorders>
            <w:shd w:val="clear" w:color="FFFFCC" w:fill="FFFFFF"/>
            <w:noWrap/>
            <w:vAlign w:val="bottom"/>
            <w:hideMark/>
          </w:tcPr>
          <w:p w14:paraId="50CA6C1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00A2745F"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w:t>
            </w:r>
          </w:p>
        </w:tc>
        <w:tc>
          <w:tcPr>
            <w:tcW w:w="0" w:type="auto"/>
            <w:tcBorders>
              <w:top w:val="nil"/>
              <w:left w:val="nil"/>
              <w:bottom w:val="single" w:sz="4" w:space="0" w:color="auto"/>
              <w:right w:val="single" w:sz="4" w:space="0" w:color="auto"/>
            </w:tcBorders>
            <w:shd w:val="clear" w:color="FFFFCC" w:fill="FFFFFF"/>
            <w:noWrap/>
            <w:vAlign w:val="bottom"/>
            <w:hideMark/>
          </w:tcPr>
          <w:p w14:paraId="7357203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707B2D8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w:t>
            </w:r>
          </w:p>
        </w:tc>
        <w:tc>
          <w:tcPr>
            <w:tcW w:w="0" w:type="auto"/>
            <w:tcBorders>
              <w:top w:val="nil"/>
              <w:left w:val="nil"/>
              <w:bottom w:val="single" w:sz="4" w:space="0" w:color="auto"/>
              <w:right w:val="single" w:sz="4" w:space="0" w:color="auto"/>
            </w:tcBorders>
            <w:shd w:val="clear" w:color="FFFFCC" w:fill="FFFFFF"/>
            <w:noWrap/>
            <w:vAlign w:val="bottom"/>
            <w:hideMark/>
          </w:tcPr>
          <w:p w14:paraId="408D7F5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0F59E4A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06A4895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4" w:space="0" w:color="auto"/>
            </w:tcBorders>
            <w:shd w:val="clear" w:color="FFFFCC" w:fill="FFFFFF"/>
            <w:noWrap/>
            <w:vAlign w:val="bottom"/>
            <w:hideMark/>
          </w:tcPr>
          <w:p w14:paraId="7134D54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12E79B8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4</w:t>
            </w:r>
          </w:p>
        </w:tc>
        <w:tc>
          <w:tcPr>
            <w:tcW w:w="0" w:type="auto"/>
            <w:tcBorders>
              <w:top w:val="nil"/>
              <w:left w:val="nil"/>
              <w:bottom w:val="single" w:sz="4" w:space="0" w:color="auto"/>
              <w:right w:val="single" w:sz="4" w:space="0" w:color="auto"/>
            </w:tcBorders>
            <w:shd w:val="clear" w:color="FFFFCC" w:fill="FFFFFF"/>
            <w:noWrap/>
            <w:vAlign w:val="bottom"/>
            <w:hideMark/>
          </w:tcPr>
          <w:p w14:paraId="5A4658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57BDBA6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24A5F3F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4" w:space="0" w:color="auto"/>
            </w:tcBorders>
            <w:shd w:val="clear" w:color="FFFFCC" w:fill="FFFFFF"/>
            <w:noWrap/>
            <w:vAlign w:val="bottom"/>
            <w:hideMark/>
          </w:tcPr>
          <w:p w14:paraId="0D8C203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53BBE81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6AC4AB7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w:t>
            </w:r>
          </w:p>
        </w:tc>
        <w:tc>
          <w:tcPr>
            <w:tcW w:w="0" w:type="auto"/>
            <w:tcBorders>
              <w:top w:val="nil"/>
              <w:left w:val="nil"/>
              <w:bottom w:val="single" w:sz="4" w:space="0" w:color="auto"/>
              <w:right w:val="single" w:sz="4" w:space="0" w:color="auto"/>
            </w:tcBorders>
            <w:shd w:val="clear" w:color="FFFFCC" w:fill="FFFFFF"/>
            <w:noWrap/>
            <w:vAlign w:val="bottom"/>
            <w:hideMark/>
          </w:tcPr>
          <w:p w14:paraId="15F251D7"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0C3A70B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w:t>
            </w:r>
          </w:p>
        </w:tc>
        <w:tc>
          <w:tcPr>
            <w:tcW w:w="0" w:type="auto"/>
            <w:tcBorders>
              <w:top w:val="nil"/>
              <w:left w:val="nil"/>
              <w:bottom w:val="single" w:sz="4" w:space="0" w:color="auto"/>
              <w:right w:val="single" w:sz="4" w:space="0" w:color="auto"/>
            </w:tcBorders>
            <w:shd w:val="clear" w:color="FFFFCC" w:fill="FFFFFF"/>
            <w:noWrap/>
            <w:vAlign w:val="bottom"/>
            <w:hideMark/>
          </w:tcPr>
          <w:p w14:paraId="3902B42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8" w:space="0" w:color="auto"/>
            </w:tcBorders>
            <w:shd w:val="clear" w:color="FFFFCC" w:fill="FFFFFF"/>
            <w:noWrap/>
            <w:vAlign w:val="bottom"/>
            <w:hideMark/>
          </w:tcPr>
          <w:p w14:paraId="37C64BA8"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w:t>
            </w:r>
          </w:p>
        </w:tc>
      </w:tr>
      <w:tr w:rsidR="00BA665B" w:rsidRPr="00BA665B" w14:paraId="15FCBC03" w14:textId="77777777" w:rsidTr="00BA665B">
        <w:trPr>
          <w:trHeight w:val="270"/>
        </w:trPr>
        <w:tc>
          <w:tcPr>
            <w:tcW w:w="0" w:type="auto"/>
            <w:gridSpan w:val="5"/>
            <w:vMerge/>
            <w:tcBorders>
              <w:top w:val="nil"/>
              <w:left w:val="single" w:sz="4" w:space="0" w:color="auto"/>
              <w:bottom w:val="nil"/>
              <w:right w:val="nil"/>
            </w:tcBorders>
            <w:vAlign w:val="center"/>
            <w:hideMark/>
          </w:tcPr>
          <w:p w14:paraId="41097829"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23538AD2"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57017088"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vAlign w:val="center"/>
            <w:hideMark/>
          </w:tcPr>
          <w:p w14:paraId="6D46EDDE" w14:textId="77777777" w:rsidR="00BA665B" w:rsidRPr="00BA665B" w:rsidRDefault="00BA665B" w:rsidP="00BA665B">
            <w:pPr>
              <w:spacing w:after="0" w:line="240" w:lineRule="auto"/>
              <w:rPr>
                <w:rFonts w:ascii="Times New Roman" w:hAnsi="Times New Roman"/>
                <w:sz w:val="18"/>
                <w:szCs w:val="18"/>
              </w:rPr>
            </w:pPr>
          </w:p>
        </w:tc>
        <w:tc>
          <w:tcPr>
            <w:tcW w:w="0" w:type="auto"/>
            <w:tcBorders>
              <w:top w:val="nil"/>
              <w:left w:val="nil"/>
              <w:bottom w:val="nil"/>
              <w:right w:val="nil"/>
            </w:tcBorders>
            <w:shd w:val="clear" w:color="auto" w:fill="auto"/>
            <w:vAlign w:val="center"/>
            <w:hideMark/>
          </w:tcPr>
          <w:p w14:paraId="55203D08" w14:textId="77777777" w:rsidR="00BA665B" w:rsidRPr="00BA665B" w:rsidRDefault="00BA665B" w:rsidP="00BA665B">
            <w:pPr>
              <w:spacing w:after="0" w:line="240" w:lineRule="auto"/>
              <w:rPr>
                <w:rFonts w:ascii="Times New Roman" w:hAnsi="Times New Roman"/>
                <w:sz w:val="18"/>
                <w:szCs w:val="18"/>
              </w:rPr>
            </w:pPr>
          </w:p>
        </w:tc>
        <w:tc>
          <w:tcPr>
            <w:tcW w:w="0" w:type="auto"/>
            <w:gridSpan w:val="3"/>
            <w:tcBorders>
              <w:top w:val="single" w:sz="4" w:space="0" w:color="auto"/>
              <w:left w:val="single" w:sz="8" w:space="0" w:color="auto"/>
              <w:bottom w:val="single" w:sz="4" w:space="0" w:color="auto"/>
              <w:right w:val="single" w:sz="4" w:space="0" w:color="auto"/>
            </w:tcBorders>
            <w:shd w:val="clear" w:color="FFFFCC" w:fill="FFFFFF"/>
            <w:vAlign w:val="center"/>
            <w:hideMark/>
          </w:tcPr>
          <w:p w14:paraId="50D23E96"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дифф.зачетов</w:t>
            </w:r>
          </w:p>
        </w:tc>
        <w:tc>
          <w:tcPr>
            <w:tcW w:w="0" w:type="auto"/>
            <w:tcBorders>
              <w:top w:val="nil"/>
              <w:left w:val="single" w:sz="8" w:space="0" w:color="auto"/>
              <w:bottom w:val="single" w:sz="4" w:space="0" w:color="auto"/>
              <w:right w:val="single" w:sz="4" w:space="0" w:color="auto"/>
            </w:tcBorders>
            <w:shd w:val="clear" w:color="FFFFCC" w:fill="FFFFFF"/>
            <w:noWrap/>
            <w:vAlign w:val="bottom"/>
            <w:hideMark/>
          </w:tcPr>
          <w:p w14:paraId="2CB7E2C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258491F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w:t>
            </w:r>
          </w:p>
        </w:tc>
        <w:tc>
          <w:tcPr>
            <w:tcW w:w="0" w:type="auto"/>
            <w:tcBorders>
              <w:top w:val="nil"/>
              <w:left w:val="nil"/>
              <w:bottom w:val="single" w:sz="4" w:space="0" w:color="auto"/>
              <w:right w:val="single" w:sz="4" w:space="0" w:color="auto"/>
            </w:tcBorders>
            <w:shd w:val="clear" w:color="FFFFCC" w:fill="FFFFFF"/>
            <w:noWrap/>
            <w:vAlign w:val="bottom"/>
            <w:hideMark/>
          </w:tcPr>
          <w:p w14:paraId="69DF784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3D154E2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w:t>
            </w:r>
          </w:p>
        </w:tc>
        <w:tc>
          <w:tcPr>
            <w:tcW w:w="0" w:type="auto"/>
            <w:tcBorders>
              <w:top w:val="nil"/>
              <w:left w:val="nil"/>
              <w:bottom w:val="single" w:sz="4" w:space="0" w:color="auto"/>
              <w:right w:val="single" w:sz="4" w:space="0" w:color="auto"/>
            </w:tcBorders>
            <w:shd w:val="clear" w:color="FFFFCC" w:fill="FFFFFF"/>
            <w:noWrap/>
            <w:vAlign w:val="bottom"/>
            <w:hideMark/>
          </w:tcPr>
          <w:p w14:paraId="7564D1C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37D10A2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697E3C1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8</w:t>
            </w:r>
          </w:p>
        </w:tc>
        <w:tc>
          <w:tcPr>
            <w:tcW w:w="0" w:type="auto"/>
            <w:tcBorders>
              <w:top w:val="nil"/>
              <w:left w:val="nil"/>
              <w:bottom w:val="single" w:sz="4" w:space="0" w:color="auto"/>
              <w:right w:val="single" w:sz="4" w:space="0" w:color="auto"/>
            </w:tcBorders>
            <w:shd w:val="clear" w:color="FFFFCC" w:fill="FFFFFF"/>
            <w:noWrap/>
            <w:vAlign w:val="bottom"/>
            <w:hideMark/>
          </w:tcPr>
          <w:p w14:paraId="2AD38590"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0FB7A4E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13</w:t>
            </w:r>
          </w:p>
        </w:tc>
        <w:tc>
          <w:tcPr>
            <w:tcW w:w="0" w:type="auto"/>
            <w:tcBorders>
              <w:top w:val="nil"/>
              <w:left w:val="nil"/>
              <w:bottom w:val="single" w:sz="4" w:space="0" w:color="auto"/>
              <w:right w:val="single" w:sz="4" w:space="0" w:color="auto"/>
            </w:tcBorders>
            <w:shd w:val="clear" w:color="FFFFCC" w:fill="FFFFFF"/>
            <w:noWrap/>
            <w:vAlign w:val="bottom"/>
            <w:hideMark/>
          </w:tcPr>
          <w:p w14:paraId="133EFA1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720DA7C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10E9C86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5</w:t>
            </w:r>
          </w:p>
        </w:tc>
        <w:tc>
          <w:tcPr>
            <w:tcW w:w="0" w:type="auto"/>
            <w:tcBorders>
              <w:top w:val="nil"/>
              <w:left w:val="nil"/>
              <w:bottom w:val="single" w:sz="4" w:space="0" w:color="auto"/>
              <w:right w:val="single" w:sz="4" w:space="0" w:color="auto"/>
            </w:tcBorders>
            <w:shd w:val="clear" w:color="FFFFCC" w:fill="FFFFFF"/>
            <w:noWrap/>
            <w:vAlign w:val="bottom"/>
            <w:hideMark/>
          </w:tcPr>
          <w:p w14:paraId="73B99B8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FFFFCC" w:fill="FFFFFF"/>
            <w:noWrap/>
            <w:vAlign w:val="bottom"/>
            <w:hideMark/>
          </w:tcPr>
          <w:p w14:paraId="3290D69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798580EC"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12</w:t>
            </w:r>
          </w:p>
        </w:tc>
        <w:tc>
          <w:tcPr>
            <w:tcW w:w="0" w:type="auto"/>
            <w:tcBorders>
              <w:top w:val="nil"/>
              <w:left w:val="nil"/>
              <w:bottom w:val="single" w:sz="4" w:space="0" w:color="auto"/>
              <w:right w:val="single" w:sz="4" w:space="0" w:color="auto"/>
            </w:tcBorders>
            <w:shd w:val="clear" w:color="FFFFCC" w:fill="FFFFFF"/>
            <w:noWrap/>
            <w:vAlign w:val="bottom"/>
            <w:hideMark/>
          </w:tcPr>
          <w:p w14:paraId="11AFD9A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223E396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noWrap/>
            <w:vAlign w:val="bottom"/>
            <w:hideMark/>
          </w:tcPr>
          <w:p w14:paraId="482C2A4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8" w:space="0" w:color="auto"/>
            </w:tcBorders>
            <w:shd w:val="clear" w:color="FFFFCC" w:fill="FFFFFF"/>
            <w:noWrap/>
            <w:vAlign w:val="bottom"/>
            <w:hideMark/>
          </w:tcPr>
          <w:p w14:paraId="615F098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w:t>
            </w:r>
          </w:p>
        </w:tc>
      </w:tr>
      <w:tr w:rsidR="00BA665B" w:rsidRPr="00BA665B" w14:paraId="59876CD7" w14:textId="77777777" w:rsidTr="00BA665B">
        <w:trPr>
          <w:trHeight w:val="270"/>
        </w:trPr>
        <w:tc>
          <w:tcPr>
            <w:tcW w:w="0" w:type="auto"/>
            <w:tcBorders>
              <w:top w:val="nil"/>
              <w:left w:val="single" w:sz="4" w:space="0" w:color="auto"/>
              <w:bottom w:val="nil"/>
              <w:right w:val="nil"/>
            </w:tcBorders>
            <w:shd w:val="clear" w:color="auto" w:fill="auto"/>
            <w:hideMark/>
          </w:tcPr>
          <w:p w14:paraId="1BC57544" w14:textId="77777777" w:rsidR="00BA665B" w:rsidRPr="00BA665B" w:rsidRDefault="00BA665B" w:rsidP="00BA665B">
            <w:pPr>
              <w:spacing w:after="0" w:line="240" w:lineRule="auto"/>
              <w:rPr>
                <w:rFonts w:ascii="Times New Roman" w:hAnsi="Times New Roman"/>
                <w:sz w:val="20"/>
                <w:szCs w:val="20"/>
              </w:rPr>
            </w:pPr>
            <w:r w:rsidRPr="00BA665B">
              <w:rPr>
                <w:rFonts w:ascii="Times New Roman" w:hAnsi="Times New Roman"/>
                <w:sz w:val="20"/>
                <w:szCs w:val="20"/>
              </w:rPr>
              <w:t> </w:t>
            </w:r>
          </w:p>
        </w:tc>
        <w:tc>
          <w:tcPr>
            <w:tcW w:w="0" w:type="auto"/>
            <w:tcBorders>
              <w:top w:val="nil"/>
              <w:left w:val="nil"/>
              <w:bottom w:val="nil"/>
              <w:right w:val="nil"/>
            </w:tcBorders>
            <w:shd w:val="clear" w:color="auto" w:fill="auto"/>
            <w:hideMark/>
          </w:tcPr>
          <w:p w14:paraId="013071B2"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3A8671C9"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52C807BB"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5EDD82D3"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72F0B616"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hideMark/>
          </w:tcPr>
          <w:p w14:paraId="1786573E" w14:textId="77777777" w:rsidR="00BA665B" w:rsidRPr="00BA665B" w:rsidRDefault="00BA665B" w:rsidP="00BA665B">
            <w:pPr>
              <w:spacing w:after="0" w:line="240" w:lineRule="auto"/>
              <w:rPr>
                <w:rFonts w:ascii="Times New Roman" w:hAnsi="Times New Roman"/>
                <w:sz w:val="20"/>
                <w:szCs w:val="20"/>
              </w:rPr>
            </w:pPr>
          </w:p>
        </w:tc>
        <w:tc>
          <w:tcPr>
            <w:tcW w:w="0" w:type="auto"/>
            <w:tcBorders>
              <w:top w:val="nil"/>
              <w:left w:val="nil"/>
              <w:bottom w:val="nil"/>
              <w:right w:val="nil"/>
            </w:tcBorders>
            <w:shd w:val="clear" w:color="auto" w:fill="auto"/>
            <w:vAlign w:val="center"/>
            <w:hideMark/>
          </w:tcPr>
          <w:p w14:paraId="17CD92B5" w14:textId="77777777" w:rsidR="00BA665B" w:rsidRPr="00BA665B" w:rsidRDefault="00BA665B" w:rsidP="00BA665B">
            <w:pPr>
              <w:spacing w:after="0" w:line="240" w:lineRule="auto"/>
              <w:rPr>
                <w:rFonts w:ascii="Times New Roman" w:hAnsi="Times New Roman"/>
                <w:sz w:val="18"/>
                <w:szCs w:val="18"/>
              </w:rPr>
            </w:pPr>
          </w:p>
        </w:tc>
        <w:tc>
          <w:tcPr>
            <w:tcW w:w="0" w:type="auto"/>
            <w:tcBorders>
              <w:top w:val="nil"/>
              <w:left w:val="nil"/>
              <w:bottom w:val="nil"/>
              <w:right w:val="nil"/>
            </w:tcBorders>
            <w:shd w:val="clear" w:color="auto" w:fill="auto"/>
            <w:vAlign w:val="center"/>
            <w:hideMark/>
          </w:tcPr>
          <w:p w14:paraId="4481F189" w14:textId="77777777" w:rsidR="00BA665B" w:rsidRPr="00BA665B" w:rsidRDefault="00BA665B" w:rsidP="00BA665B">
            <w:pPr>
              <w:spacing w:after="0" w:line="240" w:lineRule="auto"/>
              <w:rPr>
                <w:rFonts w:ascii="Times New Roman" w:hAnsi="Times New Roman"/>
                <w:sz w:val="18"/>
                <w:szCs w:val="18"/>
              </w:rPr>
            </w:pPr>
          </w:p>
        </w:tc>
        <w:tc>
          <w:tcPr>
            <w:tcW w:w="0" w:type="auto"/>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81BEF0F"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зачеты</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AEE79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68CB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1F80A5F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256ACC2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0D2666C2"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40E69D"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5DBC91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0BBF1A3B"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3D5E020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5A7FBF85"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E3456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E981F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372ABD03"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A1FA5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 </w:t>
            </w:r>
          </w:p>
        </w:tc>
        <w:tc>
          <w:tcPr>
            <w:tcW w:w="0" w:type="auto"/>
            <w:tcBorders>
              <w:top w:val="nil"/>
              <w:left w:val="nil"/>
              <w:bottom w:val="single" w:sz="4" w:space="0" w:color="auto"/>
              <w:right w:val="single" w:sz="8" w:space="0" w:color="auto"/>
            </w:tcBorders>
            <w:shd w:val="clear" w:color="FFFFCC" w:fill="FFFFFF"/>
            <w:noWrap/>
            <w:vAlign w:val="bottom"/>
            <w:hideMark/>
          </w:tcPr>
          <w:p w14:paraId="4A0E1581"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195BC25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single" w:sz="4" w:space="0" w:color="auto"/>
              <w:bottom w:val="single" w:sz="4" w:space="0" w:color="auto"/>
              <w:right w:val="single" w:sz="4" w:space="0" w:color="auto"/>
            </w:tcBorders>
            <w:shd w:val="clear" w:color="FFFFCC" w:fill="FFFFFF"/>
            <w:noWrap/>
            <w:vAlign w:val="bottom"/>
            <w:hideMark/>
          </w:tcPr>
          <w:p w14:paraId="703C5514"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4" w:space="0" w:color="auto"/>
            </w:tcBorders>
            <w:shd w:val="clear" w:color="FFFFCC" w:fill="FFFFFF"/>
            <w:noWrap/>
            <w:vAlign w:val="bottom"/>
            <w:hideMark/>
          </w:tcPr>
          <w:p w14:paraId="5598E4A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c>
          <w:tcPr>
            <w:tcW w:w="0" w:type="auto"/>
            <w:tcBorders>
              <w:top w:val="nil"/>
              <w:left w:val="nil"/>
              <w:bottom w:val="single" w:sz="4" w:space="0" w:color="auto"/>
              <w:right w:val="single" w:sz="8" w:space="0" w:color="auto"/>
            </w:tcBorders>
            <w:shd w:val="clear" w:color="FFFFCC" w:fill="FFFFFF"/>
            <w:noWrap/>
            <w:vAlign w:val="bottom"/>
            <w:hideMark/>
          </w:tcPr>
          <w:p w14:paraId="65892619"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0</w:t>
            </w:r>
          </w:p>
        </w:tc>
      </w:tr>
      <w:tr w:rsidR="00BA665B" w:rsidRPr="00BA665B" w14:paraId="1A738632" w14:textId="77777777" w:rsidTr="00BA665B">
        <w:trPr>
          <w:trHeight w:val="480"/>
        </w:trPr>
        <w:tc>
          <w:tcPr>
            <w:tcW w:w="0" w:type="auto"/>
            <w:gridSpan w:val="9"/>
            <w:tcBorders>
              <w:top w:val="nil"/>
              <w:left w:val="single" w:sz="4" w:space="0" w:color="auto"/>
              <w:bottom w:val="single" w:sz="8" w:space="0" w:color="auto"/>
              <w:right w:val="nil"/>
            </w:tcBorders>
            <w:shd w:val="clear" w:color="auto" w:fill="auto"/>
            <w:hideMark/>
          </w:tcPr>
          <w:p w14:paraId="3B675331" w14:textId="77777777" w:rsidR="00BA665B" w:rsidRPr="00BA665B" w:rsidRDefault="00BA665B" w:rsidP="00BA665B">
            <w:pPr>
              <w:spacing w:after="0" w:line="240" w:lineRule="auto"/>
              <w:rPr>
                <w:rFonts w:ascii="Times New Roman" w:hAnsi="Times New Roman"/>
                <w:sz w:val="20"/>
                <w:szCs w:val="20"/>
              </w:rPr>
            </w:pPr>
            <w:r w:rsidRPr="00BA665B">
              <w:rPr>
                <w:rFonts w:ascii="Times New Roman" w:hAnsi="Times New Roman"/>
                <w:sz w:val="20"/>
                <w:szCs w:val="20"/>
              </w:rPr>
              <w:t>1.2 Защита дипломного проекта</w:t>
            </w:r>
            <w:r w:rsidRPr="00BA665B">
              <w:rPr>
                <w:rFonts w:ascii="Times New Roman" w:hAnsi="Times New Roman"/>
                <w:sz w:val="20"/>
                <w:szCs w:val="20"/>
              </w:rPr>
              <w:br/>
              <w:t>Сдача демонстрационного экзамена с 15.06 по 28.06</w:t>
            </w:r>
          </w:p>
        </w:tc>
        <w:tc>
          <w:tcPr>
            <w:tcW w:w="0" w:type="auto"/>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5EF4589" w14:textId="77777777" w:rsidR="00BA665B" w:rsidRPr="00BA665B" w:rsidRDefault="00BA665B" w:rsidP="00BA665B">
            <w:pPr>
              <w:spacing w:after="0" w:line="240" w:lineRule="auto"/>
              <w:rPr>
                <w:rFonts w:ascii="Times New Roman" w:hAnsi="Times New Roman"/>
                <w:sz w:val="18"/>
                <w:szCs w:val="18"/>
              </w:rPr>
            </w:pPr>
            <w:r w:rsidRPr="00BA665B">
              <w:rPr>
                <w:rFonts w:ascii="Times New Roman" w:hAnsi="Times New Roman"/>
                <w:sz w:val="18"/>
                <w:szCs w:val="18"/>
              </w:rPr>
              <w:t>контрольные работы</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74B5E3A"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316ABF86"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67423319"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8" w:space="0" w:color="auto"/>
            </w:tcBorders>
            <w:shd w:val="clear" w:color="FFFFCC" w:fill="FFFFFF"/>
            <w:noWrap/>
            <w:vAlign w:val="bottom"/>
            <w:hideMark/>
          </w:tcPr>
          <w:p w14:paraId="71AF217E" w14:textId="77777777" w:rsidR="00BA665B" w:rsidRPr="00BA665B" w:rsidRDefault="00BA665B" w:rsidP="00BA665B">
            <w:pPr>
              <w:spacing w:after="0" w:line="240" w:lineRule="auto"/>
              <w:jc w:val="center"/>
              <w:rPr>
                <w:rFonts w:ascii="Times New Roman" w:hAnsi="Times New Roman"/>
                <w:sz w:val="16"/>
                <w:szCs w:val="16"/>
              </w:rPr>
            </w:pPr>
            <w:r w:rsidRPr="00BA665B">
              <w:rPr>
                <w:rFonts w:ascii="Times New Roman" w:hAnsi="Times New Roman"/>
                <w:sz w:val="16"/>
                <w:szCs w:val="16"/>
              </w:rPr>
              <w:t>7</w:t>
            </w:r>
          </w:p>
        </w:tc>
        <w:tc>
          <w:tcPr>
            <w:tcW w:w="0" w:type="auto"/>
            <w:tcBorders>
              <w:top w:val="nil"/>
              <w:left w:val="nil"/>
              <w:bottom w:val="single" w:sz="8" w:space="0" w:color="auto"/>
              <w:right w:val="single" w:sz="4" w:space="0" w:color="auto"/>
            </w:tcBorders>
            <w:shd w:val="clear" w:color="auto" w:fill="auto"/>
            <w:noWrap/>
            <w:vAlign w:val="bottom"/>
            <w:hideMark/>
          </w:tcPr>
          <w:p w14:paraId="66A4CFB0"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BC088F3"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0452AF58"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731D6702"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14:paraId="4A059FBA" w14:textId="77777777" w:rsidR="00BA665B" w:rsidRPr="00BA665B" w:rsidRDefault="00BA665B" w:rsidP="00BA665B">
            <w:pPr>
              <w:spacing w:after="0" w:line="240" w:lineRule="auto"/>
            </w:pPr>
            <w:r w:rsidRPr="00BA665B">
              <w:t> </w:t>
            </w:r>
          </w:p>
        </w:tc>
        <w:tc>
          <w:tcPr>
            <w:tcW w:w="0" w:type="auto"/>
            <w:tcBorders>
              <w:top w:val="nil"/>
              <w:left w:val="nil"/>
              <w:bottom w:val="single" w:sz="8" w:space="0" w:color="auto"/>
              <w:right w:val="single" w:sz="4" w:space="0" w:color="auto"/>
            </w:tcBorders>
            <w:shd w:val="clear" w:color="auto" w:fill="auto"/>
            <w:noWrap/>
            <w:vAlign w:val="bottom"/>
            <w:hideMark/>
          </w:tcPr>
          <w:p w14:paraId="54CD80E7"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6AD7120E"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7DC91C1"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43D07DE4"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307A796F"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14:paraId="6591567D" w14:textId="77777777" w:rsidR="00BA665B" w:rsidRPr="00BA665B" w:rsidRDefault="00BA665B" w:rsidP="00BA665B">
            <w:pPr>
              <w:spacing w:after="0" w:line="240" w:lineRule="auto"/>
            </w:pPr>
            <w:r w:rsidRPr="00BA665B">
              <w:t> </w:t>
            </w:r>
          </w:p>
        </w:tc>
        <w:tc>
          <w:tcPr>
            <w:tcW w:w="0" w:type="auto"/>
            <w:tcBorders>
              <w:top w:val="nil"/>
              <w:left w:val="nil"/>
              <w:bottom w:val="single" w:sz="8" w:space="0" w:color="auto"/>
              <w:right w:val="single" w:sz="4" w:space="0" w:color="auto"/>
            </w:tcBorders>
            <w:shd w:val="clear" w:color="auto" w:fill="auto"/>
            <w:noWrap/>
            <w:vAlign w:val="bottom"/>
            <w:hideMark/>
          </w:tcPr>
          <w:p w14:paraId="13AFD7F9"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BFD27C6"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19EBB93D" w14:textId="77777777" w:rsidR="00BA665B" w:rsidRPr="00BA665B" w:rsidRDefault="00BA665B" w:rsidP="00BA665B">
            <w:pPr>
              <w:spacing w:after="0" w:line="240" w:lineRule="auto"/>
            </w:pPr>
            <w:r w:rsidRPr="00BA665B">
              <w:t> </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14:paraId="032E18A1" w14:textId="77777777" w:rsidR="00BA665B" w:rsidRPr="00BA665B" w:rsidRDefault="00BA665B" w:rsidP="00BA665B">
            <w:pPr>
              <w:spacing w:after="0" w:line="240" w:lineRule="auto"/>
            </w:pPr>
            <w:r w:rsidRPr="00BA665B">
              <w:t> </w:t>
            </w:r>
          </w:p>
        </w:tc>
      </w:tr>
      <w:tr w:rsidR="00BA665B" w:rsidRPr="00BA665B" w14:paraId="16D60BD7" w14:textId="77777777" w:rsidTr="00BA665B">
        <w:trPr>
          <w:trHeight w:val="288"/>
        </w:trPr>
        <w:tc>
          <w:tcPr>
            <w:tcW w:w="0" w:type="auto"/>
            <w:tcBorders>
              <w:top w:val="nil"/>
              <w:left w:val="nil"/>
              <w:bottom w:val="nil"/>
              <w:right w:val="nil"/>
            </w:tcBorders>
            <w:shd w:val="clear" w:color="auto" w:fill="auto"/>
            <w:noWrap/>
            <w:vAlign w:val="bottom"/>
            <w:hideMark/>
          </w:tcPr>
          <w:p w14:paraId="5CEFFE5C"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DFE0A3A"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5DB481C"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86A2986"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BC7BADE"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858B189"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D9FBB45"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3E0327C"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AFDB8F4"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2AD56DB"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EEA1740"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58AF0A7"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6E3F20FD"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06E18087"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40C5CD7"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9525483"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2680E61B"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A085C58"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6DCB8132"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3284437"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2ACDBEEF"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2229F35"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542798F"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23E63D4"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E887FAC"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5596EA83"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9AF7557"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7B354499"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4595920D"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610C8ED"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CF8FB86" w14:textId="77777777" w:rsidR="00BA665B" w:rsidRPr="00BA665B" w:rsidRDefault="00BA665B" w:rsidP="00BA665B">
            <w:pPr>
              <w:spacing w:after="0" w:line="240" w:lineRule="auto"/>
            </w:pPr>
          </w:p>
        </w:tc>
      </w:tr>
      <w:tr w:rsidR="00BA665B" w:rsidRPr="00BA665B" w14:paraId="5B255EB6" w14:textId="77777777" w:rsidTr="00BA665B">
        <w:trPr>
          <w:trHeight w:val="288"/>
        </w:trPr>
        <w:tc>
          <w:tcPr>
            <w:tcW w:w="0" w:type="auto"/>
            <w:tcBorders>
              <w:top w:val="nil"/>
              <w:left w:val="nil"/>
              <w:bottom w:val="nil"/>
              <w:right w:val="nil"/>
            </w:tcBorders>
            <w:shd w:val="clear" w:color="auto" w:fill="auto"/>
            <w:noWrap/>
            <w:vAlign w:val="bottom"/>
            <w:hideMark/>
          </w:tcPr>
          <w:p w14:paraId="2C90E783"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4E0E4D1A"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5B0C759"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9DC6033"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56634736"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9AFD5C8"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29A93A77"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5C34B4C8"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6D08366B"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6F1C97EF"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6FDAFC6"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D4D13D3"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50FE57C6" w14:textId="77777777" w:rsidR="00BA665B" w:rsidRPr="00BA665B" w:rsidRDefault="00BA665B" w:rsidP="00BA665B">
            <w:pPr>
              <w:spacing w:after="0" w:line="240" w:lineRule="auto"/>
              <w:jc w:val="right"/>
            </w:pPr>
            <w:r w:rsidRPr="00BA665B">
              <w:t>36</w:t>
            </w:r>
          </w:p>
        </w:tc>
        <w:tc>
          <w:tcPr>
            <w:tcW w:w="0" w:type="auto"/>
            <w:tcBorders>
              <w:top w:val="nil"/>
              <w:left w:val="nil"/>
              <w:bottom w:val="nil"/>
              <w:right w:val="nil"/>
            </w:tcBorders>
            <w:shd w:val="clear" w:color="auto" w:fill="auto"/>
            <w:noWrap/>
            <w:vAlign w:val="bottom"/>
            <w:hideMark/>
          </w:tcPr>
          <w:p w14:paraId="487A23C4" w14:textId="77777777" w:rsidR="00BA665B" w:rsidRPr="00BA665B" w:rsidRDefault="00BA665B" w:rsidP="00BA665B">
            <w:pPr>
              <w:spacing w:after="0" w:line="240" w:lineRule="auto"/>
              <w:jc w:val="right"/>
            </w:pPr>
            <w:r w:rsidRPr="00BA665B">
              <w:t>36</w:t>
            </w:r>
          </w:p>
        </w:tc>
        <w:tc>
          <w:tcPr>
            <w:tcW w:w="0" w:type="auto"/>
            <w:tcBorders>
              <w:top w:val="nil"/>
              <w:left w:val="nil"/>
              <w:bottom w:val="nil"/>
              <w:right w:val="nil"/>
            </w:tcBorders>
            <w:shd w:val="clear" w:color="auto" w:fill="auto"/>
            <w:noWrap/>
            <w:vAlign w:val="bottom"/>
            <w:hideMark/>
          </w:tcPr>
          <w:p w14:paraId="10BAF212"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6EE5442C"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6C754F8E" w14:textId="77777777" w:rsidR="00BA665B" w:rsidRPr="00BA665B" w:rsidRDefault="00BA665B" w:rsidP="00BA665B">
            <w:pPr>
              <w:spacing w:after="0" w:line="240" w:lineRule="auto"/>
              <w:jc w:val="right"/>
            </w:pPr>
            <w:r w:rsidRPr="00BA665B">
              <w:t>36</w:t>
            </w:r>
          </w:p>
        </w:tc>
        <w:tc>
          <w:tcPr>
            <w:tcW w:w="0" w:type="auto"/>
            <w:tcBorders>
              <w:top w:val="nil"/>
              <w:left w:val="nil"/>
              <w:bottom w:val="nil"/>
              <w:right w:val="nil"/>
            </w:tcBorders>
            <w:shd w:val="clear" w:color="auto" w:fill="auto"/>
            <w:noWrap/>
            <w:vAlign w:val="bottom"/>
            <w:hideMark/>
          </w:tcPr>
          <w:p w14:paraId="6B79F94A"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415D6BB7" w14:textId="77777777" w:rsidR="00BA665B" w:rsidRPr="00BA665B" w:rsidRDefault="00BA665B" w:rsidP="00BA665B">
            <w:pPr>
              <w:spacing w:after="0" w:line="240" w:lineRule="auto"/>
              <w:jc w:val="right"/>
            </w:pPr>
            <w:r w:rsidRPr="00BA665B">
              <w:t>36</w:t>
            </w:r>
          </w:p>
        </w:tc>
        <w:tc>
          <w:tcPr>
            <w:tcW w:w="0" w:type="auto"/>
            <w:tcBorders>
              <w:top w:val="nil"/>
              <w:left w:val="nil"/>
              <w:bottom w:val="nil"/>
              <w:right w:val="nil"/>
            </w:tcBorders>
            <w:shd w:val="clear" w:color="auto" w:fill="auto"/>
            <w:noWrap/>
            <w:vAlign w:val="bottom"/>
            <w:hideMark/>
          </w:tcPr>
          <w:p w14:paraId="37FA319C"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144DF741"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0E133A54" w14:textId="77777777" w:rsidR="00BA665B" w:rsidRPr="00BA665B" w:rsidRDefault="00BA665B" w:rsidP="00BA665B">
            <w:pPr>
              <w:spacing w:after="0" w:line="240" w:lineRule="auto"/>
              <w:jc w:val="right"/>
            </w:pPr>
            <w:r w:rsidRPr="00BA665B">
              <w:t>36</w:t>
            </w:r>
          </w:p>
        </w:tc>
        <w:tc>
          <w:tcPr>
            <w:tcW w:w="0" w:type="auto"/>
            <w:tcBorders>
              <w:top w:val="nil"/>
              <w:left w:val="nil"/>
              <w:bottom w:val="nil"/>
              <w:right w:val="nil"/>
            </w:tcBorders>
            <w:shd w:val="clear" w:color="auto" w:fill="auto"/>
            <w:noWrap/>
            <w:vAlign w:val="bottom"/>
            <w:hideMark/>
          </w:tcPr>
          <w:p w14:paraId="12B16775"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ADABD29" w14:textId="77777777" w:rsidR="00BA665B" w:rsidRPr="00BA665B" w:rsidRDefault="00BA665B" w:rsidP="00BA665B">
            <w:pPr>
              <w:spacing w:after="0" w:line="240" w:lineRule="auto"/>
              <w:jc w:val="right"/>
            </w:pPr>
            <w:r w:rsidRPr="00BA665B">
              <w:t>36</w:t>
            </w:r>
          </w:p>
        </w:tc>
        <w:tc>
          <w:tcPr>
            <w:tcW w:w="0" w:type="auto"/>
            <w:tcBorders>
              <w:top w:val="nil"/>
              <w:left w:val="nil"/>
              <w:bottom w:val="nil"/>
              <w:right w:val="nil"/>
            </w:tcBorders>
            <w:shd w:val="clear" w:color="auto" w:fill="auto"/>
            <w:noWrap/>
            <w:vAlign w:val="bottom"/>
            <w:hideMark/>
          </w:tcPr>
          <w:p w14:paraId="74979692" w14:textId="77777777" w:rsidR="00BA665B" w:rsidRPr="00BA665B" w:rsidRDefault="00BA665B" w:rsidP="00BA665B">
            <w:pPr>
              <w:spacing w:after="0" w:line="240" w:lineRule="auto"/>
              <w:jc w:val="right"/>
            </w:pPr>
            <w:r w:rsidRPr="00BA665B">
              <w:t>36</w:t>
            </w:r>
          </w:p>
        </w:tc>
        <w:tc>
          <w:tcPr>
            <w:tcW w:w="0" w:type="auto"/>
            <w:tcBorders>
              <w:top w:val="nil"/>
              <w:left w:val="nil"/>
              <w:bottom w:val="nil"/>
              <w:right w:val="nil"/>
            </w:tcBorders>
            <w:shd w:val="clear" w:color="auto" w:fill="auto"/>
            <w:noWrap/>
            <w:vAlign w:val="bottom"/>
            <w:hideMark/>
          </w:tcPr>
          <w:p w14:paraId="76786695"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0404529A" w14:textId="77777777" w:rsidR="00BA665B" w:rsidRPr="00BA665B" w:rsidRDefault="00BA665B" w:rsidP="00BA665B">
            <w:pPr>
              <w:spacing w:after="0" w:line="240" w:lineRule="auto"/>
            </w:pPr>
          </w:p>
        </w:tc>
        <w:tc>
          <w:tcPr>
            <w:tcW w:w="0" w:type="auto"/>
            <w:tcBorders>
              <w:top w:val="nil"/>
              <w:left w:val="nil"/>
              <w:bottom w:val="nil"/>
              <w:right w:val="nil"/>
            </w:tcBorders>
            <w:shd w:val="clear" w:color="auto" w:fill="auto"/>
            <w:noWrap/>
            <w:vAlign w:val="bottom"/>
            <w:hideMark/>
          </w:tcPr>
          <w:p w14:paraId="34E183C9" w14:textId="77777777" w:rsidR="00BA665B" w:rsidRPr="00BA665B" w:rsidRDefault="00BA665B" w:rsidP="00BA665B">
            <w:pPr>
              <w:spacing w:after="0" w:line="240" w:lineRule="auto"/>
              <w:jc w:val="right"/>
            </w:pPr>
            <w:r w:rsidRPr="00BA665B">
              <w:t>36</w:t>
            </w:r>
          </w:p>
        </w:tc>
        <w:tc>
          <w:tcPr>
            <w:tcW w:w="0" w:type="auto"/>
            <w:tcBorders>
              <w:top w:val="nil"/>
              <w:left w:val="nil"/>
              <w:bottom w:val="nil"/>
              <w:right w:val="nil"/>
            </w:tcBorders>
            <w:shd w:val="clear" w:color="auto" w:fill="auto"/>
            <w:noWrap/>
            <w:vAlign w:val="bottom"/>
            <w:hideMark/>
          </w:tcPr>
          <w:p w14:paraId="4A898571" w14:textId="77777777" w:rsidR="00BA665B" w:rsidRPr="00BA665B" w:rsidRDefault="00BA665B" w:rsidP="00BA665B">
            <w:pPr>
              <w:spacing w:after="0" w:line="240" w:lineRule="auto"/>
              <w:jc w:val="right"/>
            </w:pPr>
            <w:r w:rsidRPr="00BA665B">
              <w:t>0</w:t>
            </w:r>
          </w:p>
        </w:tc>
        <w:tc>
          <w:tcPr>
            <w:tcW w:w="0" w:type="auto"/>
            <w:tcBorders>
              <w:top w:val="nil"/>
              <w:left w:val="nil"/>
              <w:bottom w:val="nil"/>
              <w:right w:val="nil"/>
            </w:tcBorders>
            <w:shd w:val="clear" w:color="auto" w:fill="auto"/>
            <w:noWrap/>
            <w:vAlign w:val="bottom"/>
            <w:hideMark/>
          </w:tcPr>
          <w:p w14:paraId="18D12E93" w14:textId="77777777" w:rsidR="00BA665B" w:rsidRPr="00BA665B" w:rsidRDefault="00BA665B" w:rsidP="00BA665B">
            <w:pPr>
              <w:spacing w:after="0" w:line="240" w:lineRule="auto"/>
              <w:jc w:val="right"/>
            </w:pPr>
            <w:r w:rsidRPr="00BA665B">
              <w:t>36</w:t>
            </w:r>
          </w:p>
        </w:tc>
        <w:tc>
          <w:tcPr>
            <w:tcW w:w="0" w:type="auto"/>
            <w:tcBorders>
              <w:top w:val="nil"/>
              <w:left w:val="nil"/>
              <w:bottom w:val="nil"/>
              <w:right w:val="nil"/>
            </w:tcBorders>
            <w:shd w:val="clear" w:color="auto" w:fill="auto"/>
            <w:noWrap/>
            <w:vAlign w:val="bottom"/>
            <w:hideMark/>
          </w:tcPr>
          <w:p w14:paraId="2BF46DCF" w14:textId="77777777" w:rsidR="00BA665B" w:rsidRPr="00BA665B" w:rsidRDefault="00BA665B" w:rsidP="00BA665B">
            <w:pPr>
              <w:spacing w:after="0" w:line="240" w:lineRule="auto"/>
            </w:pPr>
          </w:p>
        </w:tc>
      </w:tr>
      <w:bookmarkEnd w:id="20"/>
    </w:tbl>
    <w:p w14:paraId="798F495E" w14:textId="56A2361B" w:rsidR="00E84CED" w:rsidRPr="00866EA1" w:rsidRDefault="00E84CED" w:rsidP="00340800">
      <w:pPr>
        <w:rPr>
          <w:rFonts w:ascii="Times New Roman" w:hAnsi="Times New Roman"/>
          <w:sz w:val="28"/>
          <w:szCs w:val="28"/>
        </w:rPr>
        <w:sectPr w:rsidR="00E84CED" w:rsidRPr="00866EA1" w:rsidSect="00BA665B">
          <w:pgSz w:w="16838" w:h="11906" w:orient="landscape"/>
          <w:pgMar w:top="720" w:right="720" w:bottom="720" w:left="720" w:header="709" w:footer="709" w:gutter="0"/>
          <w:cols w:space="708"/>
          <w:docGrid w:linePitch="360"/>
        </w:sectPr>
      </w:pPr>
    </w:p>
    <w:p w14:paraId="092B52E7" w14:textId="77777777" w:rsidR="005E3461" w:rsidRPr="005E3461" w:rsidRDefault="005E3461" w:rsidP="005E3461">
      <w:pPr>
        <w:spacing w:after="0" w:line="240" w:lineRule="auto"/>
        <w:rPr>
          <w:rFonts w:ascii="Times New Roman" w:eastAsia="Calibri" w:hAnsi="Times New Roman"/>
          <w:sz w:val="24"/>
          <w:szCs w:val="24"/>
          <w:lang w:eastAsia="en-US"/>
        </w:rPr>
      </w:pPr>
      <w:bookmarkStart w:id="21" w:name="bookmark34"/>
      <w:bookmarkEnd w:id="0"/>
      <w:bookmarkEnd w:id="1"/>
    </w:p>
    <w:p w14:paraId="5E18256F" w14:textId="77777777" w:rsidR="005E3461" w:rsidRPr="005E3461" w:rsidRDefault="005E3461" w:rsidP="005E3461">
      <w:pPr>
        <w:spacing w:after="0" w:line="240" w:lineRule="auto"/>
        <w:ind w:firstLine="709"/>
        <w:rPr>
          <w:rFonts w:ascii="Times New Roman" w:eastAsia="Calibri" w:hAnsi="Times New Roman"/>
          <w:sz w:val="24"/>
          <w:szCs w:val="24"/>
          <w:lang w:eastAsia="en-US"/>
        </w:rPr>
      </w:pPr>
    </w:p>
    <w:bookmarkEnd w:id="21"/>
    <w:p w14:paraId="5F60F208" w14:textId="7F7FD4F0" w:rsidR="005E3461" w:rsidRPr="005E3461" w:rsidRDefault="005E3461" w:rsidP="005E3461">
      <w:pPr>
        <w:widowControl w:val="0"/>
        <w:tabs>
          <w:tab w:val="left" w:pos="1361"/>
        </w:tabs>
        <w:spacing w:after="0" w:line="240" w:lineRule="auto"/>
        <w:ind w:left="851"/>
        <w:jc w:val="both"/>
        <w:outlineLvl w:val="2"/>
        <w:rPr>
          <w:rFonts w:ascii="Times New Roman" w:hAnsi="Times New Roman"/>
          <w:b/>
          <w:sz w:val="24"/>
          <w:szCs w:val="24"/>
          <w:lang w:eastAsia="en-US"/>
        </w:rPr>
      </w:pPr>
      <w:r w:rsidRPr="005E3461">
        <w:rPr>
          <w:rFonts w:ascii="Times New Roman" w:hAnsi="Times New Roman"/>
          <w:b/>
          <w:sz w:val="24"/>
          <w:szCs w:val="24"/>
          <w:lang w:eastAsia="en-US"/>
        </w:rPr>
        <w:t>6 ОЦЕНКА РЕЗУЛЬТАТОВ ОСВОЕНИЯ ПП</w:t>
      </w:r>
      <w:r w:rsidR="00052828">
        <w:rPr>
          <w:rFonts w:ascii="Times New Roman" w:hAnsi="Times New Roman"/>
          <w:b/>
          <w:sz w:val="24"/>
          <w:szCs w:val="24"/>
          <w:lang w:eastAsia="en-US"/>
        </w:rPr>
        <w:t>ССЗ</w:t>
      </w:r>
    </w:p>
    <w:p w14:paraId="25320D87" w14:textId="77777777" w:rsidR="005E3461" w:rsidRPr="005E3461" w:rsidRDefault="005E3461" w:rsidP="005E3461">
      <w:pPr>
        <w:widowControl w:val="0"/>
        <w:tabs>
          <w:tab w:val="left" w:pos="1361"/>
        </w:tabs>
        <w:spacing w:after="0" w:line="240" w:lineRule="auto"/>
        <w:ind w:left="851"/>
        <w:jc w:val="both"/>
        <w:outlineLvl w:val="2"/>
        <w:rPr>
          <w:rFonts w:ascii="Times New Roman" w:hAnsi="Times New Roman"/>
          <w:b/>
          <w:sz w:val="24"/>
          <w:szCs w:val="24"/>
          <w:lang w:eastAsia="en-US"/>
        </w:rPr>
      </w:pPr>
    </w:p>
    <w:p w14:paraId="5F634F74" w14:textId="77777777" w:rsidR="005E3461" w:rsidRPr="005E3461" w:rsidRDefault="005E3461" w:rsidP="005E3461">
      <w:pPr>
        <w:widowControl w:val="0"/>
        <w:tabs>
          <w:tab w:val="left" w:pos="1843"/>
          <w:tab w:val="left" w:pos="1985"/>
        </w:tabs>
        <w:overflowPunct w:val="0"/>
        <w:autoSpaceDE w:val="0"/>
        <w:autoSpaceDN w:val="0"/>
        <w:adjustRightInd w:val="0"/>
        <w:spacing w:after="0" w:line="240" w:lineRule="auto"/>
        <w:jc w:val="center"/>
        <w:textAlignment w:val="baseline"/>
        <w:rPr>
          <w:rFonts w:ascii="Times New Roman" w:hAnsi="Times New Roman"/>
          <w:b/>
          <w:snapToGrid w:val="0"/>
          <w:sz w:val="24"/>
          <w:szCs w:val="24"/>
        </w:rPr>
      </w:pPr>
      <w:r w:rsidRPr="005E3461">
        <w:rPr>
          <w:rFonts w:ascii="Times New Roman" w:eastAsia="Tahoma" w:hAnsi="Times New Roman"/>
          <w:color w:val="000000"/>
          <w:sz w:val="24"/>
          <w:szCs w:val="24"/>
          <w:lang w:bidi="ru-RU"/>
        </w:rPr>
        <w:t xml:space="preserve">В соответствии с требованиями ФГОС СПО по специальности </w:t>
      </w:r>
      <w:r w:rsidRPr="005E3461">
        <w:rPr>
          <w:rFonts w:ascii="Times New Roman" w:hAnsi="Times New Roman"/>
          <w:b/>
          <w:bCs/>
          <w:sz w:val="24"/>
          <w:szCs w:val="24"/>
        </w:rPr>
        <w:t>15.02.18 Техническая эксплуатация и обслуживание роботизированного производства</w:t>
      </w:r>
      <w:r w:rsidRPr="005E3461">
        <w:rPr>
          <w:rFonts w:ascii="Times New Roman" w:hAnsi="Times New Roman"/>
          <w:b/>
          <w:sz w:val="24"/>
          <w:szCs w:val="24"/>
        </w:rPr>
        <w:t>)</w:t>
      </w:r>
    </w:p>
    <w:p w14:paraId="7FEBED67"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0C3DA7BF" w14:textId="66AEEA67" w:rsidR="005E3461" w:rsidRPr="005E3461" w:rsidRDefault="005E3461" w:rsidP="005E3461">
      <w:pPr>
        <w:widowControl w:val="0"/>
        <w:tabs>
          <w:tab w:val="left" w:pos="1843"/>
          <w:tab w:val="left" w:pos="1985"/>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eastAsia="Tahoma" w:hAnsi="Times New Roman"/>
          <w:color w:val="000000"/>
          <w:sz w:val="24"/>
          <w:szCs w:val="24"/>
          <w:lang w:bidi="ru-RU"/>
        </w:rPr>
        <w:t xml:space="preserve"> для аттестации обучающихся на соответствие их персональных достижений поэтапным требованиям образовательной программы созданы фонды оценочных средств, позволяющие оценить умения, знания, практический опыт и освоенные компетенции. Эти фонды включают: контрольно-измерительные материалы и контрольно-оценочные средства.</w:t>
      </w:r>
      <w:r w:rsidRPr="005E3461">
        <w:rPr>
          <w:rFonts w:ascii="Times New Roman" w:eastAsia="Tahoma" w:hAnsi="Times New Roman"/>
          <w:color w:val="000000"/>
          <w:sz w:val="24"/>
          <w:szCs w:val="24"/>
          <w:lang w:bidi="ru-RU"/>
        </w:rPr>
        <w:tab/>
      </w:r>
    </w:p>
    <w:p w14:paraId="34590A9A" w14:textId="77777777" w:rsidR="005E3461" w:rsidRPr="005E3461" w:rsidRDefault="005E3461" w:rsidP="005E3461">
      <w:pPr>
        <w:widowControl w:val="0"/>
        <w:spacing w:after="0" w:line="240" w:lineRule="auto"/>
        <w:ind w:firstLine="851"/>
        <w:jc w:val="both"/>
        <w:rPr>
          <w:rFonts w:ascii="Times New Roman" w:eastAsia="Tahoma" w:hAnsi="Times New Roman"/>
          <w:color w:val="000000"/>
          <w:sz w:val="24"/>
          <w:szCs w:val="24"/>
          <w:lang w:bidi="ru-RU"/>
        </w:rPr>
      </w:pPr>
      <w:r w:rsidRPr="005E3461">
        <w:rPr>
          <w:rFonts w:ascii="Times New Roman" w:eastAsia="Tahoma" w:hAnsi="Times New Roman"/>
          <w:color w:val="000000"/>
          <w:sz w:val="24"/>
          <w:szCs w:val="24"/>
          <w:lang w:bidi="ru-RU"/>
        </w:rPr>
        <w:t>Фонды оценочных средств для промежуточной аттестации по дисциплинам и меж</w:t>
      </w:r>
      <w:r w:rsidRPr="005E3461">
        <w:rPr>
          <w:rFonts w:ascii="Times New Roman" w:eastAsia="Tahoma" w:hAnsi="Times New Roman"/>
          <w:color w:val="000000"/>
          <w:sz w:val="24"/>
          <w:szCs w:val="24"/>
          <w:lang w:bidi="ru-RU"/>
        </w:rPr>
        <w:softHyphen/>
        <w:t>дисциплинарным курсам в составе профессиональных модулей разрабатываются и утверждаются техникумом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техникумом после согласования с работодателями.</w:t>
      </w:r>
    </w:p>
    <w:p w14:paraId="56F882F8" w14:textId="77777777" w:rsidR="005E3461" w:rsidRPr="005E3461" w:rsidRDefault="005E3461" w:rsidP="005E3461">
      <w:pPr>
        <w:widowControl w:val="0"/>
        <w:spacing w:after="0" w:line="240" w:lineRule="auto"/>
        <w:ind w:firstLine="851"/>
        <w:jc w:val="both"/>
        <w:rPr>
          <w:rFonts w:ascii="Times New Roman" w:eastAsia="Tahoma" w:hAnsi="Times New Roman"/>
          <w:color w:val="000000"/>
          <w:sz w:val="24"/>
          <w:szCs w:val="24"/>
          <w:lang w:bidi="ru-RU"/>
        </w:rPr>
      </w:pPr>
      <w:r w:rsidRPr="005E3461">
        <w:rPr>
          <w:rFonts w:ascii="Times New Roman" w:eastAsia="Tahoma" w:hAnsi="Times New Roman"/>
          <w:color w:val="000000"/>
          <w:sz w:val="24"/>
          <w:szCs w:val="24"/>
          <w:lang w:bidi="ru-RU"/>
        </w:rPr>
        <w:t>Текущий контроль успеваемости осуществляется преподавателем в процессе проведения практических занятий и лабораторных работ, выполнения индивидуальных домашних заданий или в иных формах, определенных программой конкретной дисциплины или профессионального модуля.</w:t>
      </w:r>
    </w:p>
    <w:p w14:paraId="16C559CF" w14:textId="77777777" w:rsidR="005E3461" w:rsidRPr="005E3461" w:rsidRDefault="005E3461" w:rsidP="005E3461">
      <w:pPr>
        <w:widowControl w:val="0"/>
        <w:spacing w:after="0" w:line="240" w:lineRule="auto"/>
        <w:ind w:firstLine="851"/>
        <w:jc w:val="both"/>
        <w:rPr>
          <w:rFonts w:ascii="Times New Roman" w:eastAsia="Tahoma" w:hAnsi="Times New Roman"/>
          <w:color w:val="000000"/>
          <w:sz w:val="24"/>
          <w:szCs w:val="24"/>
          <w:lang w:bidi="ru-RU"/>
        </w:rPr>
      </w:pPr>
      <w:r w:rsidRPr="005E3461">
        <w:rPr>
          <w:rFonts w:ascii="Times New Roman" w:eastAsia="Tahoma" w:hAnsi="Times New Roman"/>
          <w:color w:val="000000"/>
          <w:sz w:val="24"/>
          <w:szCs w:val="24"/>
          <w:lang w:bidi="ru-RU"/>
        </w:rPr>
        <w:t>Промежуточная аттестация по дисциплинам и междисциплинарным курсам осуще</w:t>
      </w:r>
      <w:r w:rsidRPr="005E3461">
        <w:rPr>
          <w:rFonts w:ascii="Times New Roman" w:eastAsia="Tahoma" w:hAnsi="Times New Roman"/>
          <w:color w:val="000000"/>
          <w:sz w:val="24"/>
          <w:szCs w:val="24"/>
          <w:lang w:bidi="ru-RU"/>
        </w:rPr>
        <w:softHyphen/>
        <w:t xml:space="preserve">ствляется комиссией или преподавателем, ведущим данную дисциплину, междисциплинарный курс, в форме экзамена, экзамена (квалификационного) зачета, дифференцированного зачета. </w:t>
      </w:r>
    </w:p>
    <w:p w14:paraId="2C131B63" w14:textId="77777777" w:rsidR="005E3461" w:rsidRPr="005E3461" w:rsidRDefault="005E3461" w:rsidP="005E3461">
      <w:pPr>
        <w:widowControl w:val="0"/>
        <w:spacing w:after="0" w:line="240" w:lineRule="auto"/>
        <w:jc w:val="both"/>
        <w:rPr>
          <w:rFonts w:ascii="Times New Roman" w:eastAsia="Tahoma" w:hAnsi="Times New Roman"/>
          <w:color w:val="000000"/>
          <w:sz w:val="24"/>
          <w:szCs w:val="24"/>
          <w:lang w:bidi="ru-RU"/>
        </w:rPr>
      </w:pPr>
    </w:p>
    <w:p w14:paraId="740E7FDA" w14:textId="77777777" w:rsidR="005E3461" w:rsidRPr="005E3461" w:rsidRDefault="005E3461" w:rsidP="005E3461">
      <w:pPr>
        <w:widowControl w:val="0"/>
        <w:spacing w:after="0" w:line="240" w:lineRule="auto"/>
        <w:ind w:firstLine="851"/>
        <w:jc w:val="center"/>
        <w:outlineLvl w:val="1"/>
        <w:rPr>
          <w:rFonts w:ascii="Times New Roman" w:hAnsi="Times New Roman"/>
          <w:sz w:val="24"/>
          <w:szCs w:val="24"/>
        </w:rPr>
        <w:sectPr w:rsidR="005E3461" w:rsidRPr="005E3461" w:rsidSect="005E3461">
          <w:footerReference w:type="default" r:id="rId12"/>
          <w:footerReference w:type="first" r:id="rId13"/>
          <w:pgSz w:w="11907" w:h="16839" w:code="9"/>
          <w:pgMar w:top="851" w:right="567" w:bottom="567" w:left="1134" w:header="0" w:footer="0" w:gutter="0"/>
          <w:cols w:space="708"/>
          <w:docGrid w:linePitch="360"/>
        </w:sectPr>
      </w:pPr>
    </w:p>
    <w:p w14:paraId="6B4BB4B2" w14:textId="77777777" w:rsidR="005E3461" w:rsidRPr="005E3461" w:rsidRDefault="005E3461" w:rsidP="005E3461">
      <w:pPr>
        <w:widowControl w:val="0"/>
        <w:spacing w:after="0" w:line="240" w:lineRule="auto"/>
        <w:ind w:firstLine="851"/>
        <w:jc w:val="center"/>
        <w:outlineLvl w:val="1"/>
        <w:rPr>
          <w:rFonts w:ascii="Times New Roman" w:hAnsi="Times New Roman"/>
          <w:sz w:val="24"/>
          <w:szCs w:val="24"/>
        </w:rPr>
      </w:pPr>
      <w:r w:rsidRPr="005E3461">
        <w:rPr>
          <w:rFonts w:ascii="Times New Roman" w:hAnsi="Times New Roman"/>
          <w:sz w:val="24"/>
          <w:szCs w:val="24"/>
        </w:rPr>
        <w:t>МИНИСТЕРСТВО ОБРАЗОВАНИЯ КРАСНОЯРСКОГО КРАЯ</w:t>
      </w:r>
    </w:p>
    <w:p w14:paraId="525FFD16" w14:textId="77777777" w:rsidR="005E3461" w:rsidRPr="005E3461" w:rsidRDefault="005E3461" w:rsidP="005E3461">
      <w:pPr>
        <w:widowControl w:val="0"/>
        <w:spacing w:after="0" w:line="240" w:lineRule="auto"/>
        <w:ind w:firstLine="851"/>
        <w:jc w:val="center"/>
        <w:outlineLvl w:val="1"/>
        <w:rPr>
          <w:rFonts w:ascii="Times New Roman" w:hAnsi="Times New Roman"/>
          <w:sz w:val="24"/>
          <w:szCs w:val="24"/>
        </w:rPr>
      </w:pPr>
      <w:r w:rsidRPr="005E3461">
        <w:rPr>
          <w:rFonts w:ascii="Times New Roman" w:hAnsi="Times New Roman"/>
          <w:sz w:val="24"/>
          <w:szCs w:val="24"/>
        </w:rPr>
        <w:t>КРАЕВОЕ ГОСУДАРСТВЕННОЕ БЮДЖЕТНОЕ</w:t>
      </w:r>
    </w:p>
    <w:p w14:paraId="477D0889" w14:textId="77777777" w:rsidR="005E3461" w:rsidRPr="005E3461" w:rsidRDefault="005E3461" w:rsidP="005E3461">
      <w:pPr>
        <w:widowControl w:val="0"/>
        <w:spacing w:after="0" w:line="240" w:lineRule="auto"/>
        <w:ind w:firstLine="851"/>
        <w:jc w:val="center"/>
        <w:outlineLvl w:val="1"/>
        <w:rPr>
          <w:rFonts w:ascii="Times New Roman" w:hAnsi="Times New Roman"/>
          <w:sz w:val="24"/>
          <w:szCs w:val="24"/>
        </w:rPr>
      </w:pPr>
      <w:r w:rsidRPr="005E3461">
        <w:rPr>
          <w:rFonts w:ascii="Times New Roman" w:hAnsi="Times New Roman"/>
          <w:sz w:val="24"/>
          <w:szCs w:val="24"/>
        </w:rPr>
        <w:t>ПРОФЕССИОНАЛЬНОЕ ОБРАЗОВАТЕЛЬНОЕ УЧРЕЖДЕНИЕ</w:t>
      </w:r>
    </w:p>
    <w:p w14:paraId="22BD5DEB" w14:textId="77777777" w:rsidR="005E3461" w:rsidRPr="005E3461" w:rsidRDefault="005E3461" w:rsidP="005E3461">
      <w:pPr>
        <w:widowControl w:val="0"/>
        <w:spacing w:after="0" w:line="240" w:lineRule="auto"/>
        <w:ind w:firstLine="851"/>
        <w:jc w:val="center"/>
        <w:outlineLvl w:val="1"/>
        <w:rPr>
          <w:rFonts w:ascii="Times New Roman" w:hAnsi="Times New Roman"/>
          <w:sz w:val="24"/>
          <w:szCs w:val="24"/>
        </w:rPr>
      </w:pPr>
      <w:r w:rsidRPr="005E3461">
        <w:rPr>
          <w:rFonts w:ascii="Times New Roman" w:hAnsi="Times New Roman"/>
          <w:sz w:val="24"/>
          <w:szCs w:val="24"/>
        </w:rPr>
        <w:t>«НОРИЛЬСКИЙ ТЕХНИКУМ ПРОМЫШЛЕННЫХ ТЕХНОЛОГИЙ</w:t>
      </w:r>
    </w:p>
    <w:p w14:paraId="55C8B44C" w14:textId="77777777" w:rsidR="005E3461" w:rsidRPr="005E3461" w:rsidRDefault="005E3461" w:rsidP="005E3461">
      <w:pPr>
        <w:widowControl w:val="0"/>
        <w:spacing w:after="0" w:line="240" w:lineRule="auto"/>
        <w:ind w:firstLine="851"/>
        <w:jc w:val="center"/>
        <w:outlineLvl w:val="1"/>
        <w:rPr>
          <w:rFonts w:ascii="Times New Roman" w:hAnsi="Times New Roman"/>
          <w:sz w:val="24"/>
          <w:szCs w:val="24"/>
        </w:rPr>
      </w:pPr>
      <w:r w:rsidRPr="005E3461">
        <w:rPr>
          <w:rFonts w:ascii="Times New Roman" w:hAnsi="Times New Roman"/>
          <w:sz w:val="24"/>
          <w:szCs w:val="24"/>
        </w:rPr>
        <w:t>И СЕРВИСА»</w:t>
      </w:r>
    </w:p>
    <w:p w14:paraId="0FB99CBB"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5EBE7298" w14:textId="77777777" w:rsidR="005E3461" w:rsidRPr="005E3461" w:rsidRDefault="005E3461" w:rsidP="005E3461">
      <w:pPr>
        <w:widowControl w:val="0"/>
        <w:spacing w:after="0" w:line="240" w:lineRule="auto"/>
        <w:jc w:val="both"/>
        <w:rPr>
          <w:rFonts w:ascii="Times New Roman" w:hAnsi="Times New Roman"/>
          <w:snapToGrid w:val="0"/>
          <w:sz w:val="24"/>
          <w:szCs w:val="24"/>
        </w:rPr>
      </w:pPr>
    </w:p>
    <w:tbl>
      <w:tblPr>
        <w:tblW w:w="0" w:type="auto"/>
        <w:tblInd w:w="-34" w:type="dxa"/>
        <w:tblLook w:val="04A0" w:firstRow="1" w:lastRow="0" w:firstColumn="1" w:lastColumn="0" w:noHBand="0" w:noVBand="1"/>
      </w:tblPr>
      <w:tblGrid>
        <w:gridCol w:w="5671"/>
        <w:gridCol w:w="4501"/>
      </w:tblGrid>
      <w:tr w:rsidR="005E3461" w:rsidRPr="005E3461" w14:paraId="33CAC65F" w14:textId="77777777" w:rsidTr="005E3461">
        <w:trPr>
          <w:trHeight w:val="2170"/>
        </w:trPr>
        <w:tc>
          <w:tcPr>
            <w:tcW w:w="5671" w:type="dxa"/>
            <w:shd w:val="clear" w:color="auto" w:fill="auto"/>
          </w:tcPr>
          <w:p w14:paraId="4B3F280E"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СОГЛАСОВАНО</w:t>
            </w:r>
          </w:p>
          <w:p w14:paraId="50F07E12"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с председателем государственной </w:t>
            </w:r>
          </w:p>
          <w:p w14:paraId="35216257"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экзаменационной комиссии</w:t>
            </w:r>
          </w:p>
          <w:p w14:paraId="5CC6695D"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«_____» _______20_____г.</w:t>
            </w:r>
          </w:p>
          <w:p w14:paraId="42C4F2BF"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p>
          <w:p w14:paraId="18A15AB0"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_____________ _____________</w:t>
            </w:r>
          </w:p>
          <w:p w14:paraId="0120C87D"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          (подпись)               (расшифровка подписи)</w:t>
            </w:r>
          </w:p>
        </w:tc>
        <w:tc>
          <w:tcPr>
            <w:tcW w:w="4501" w:type="dxa"/>
            <w:shd w:val="clear" w:color="auto" w:fill="auto"/>
          </w:tcPr>
          <w:p w14:paraId="61B81FE0"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УТВЕРЖДЕНО</w:t>
            </w:r>
          </w:p>
          <w:p w14:paraId="6FABC49E"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приказом директора Норильского</w:t>
            </w:r>
          </w:p>
          <w:p w14:paraId="2BA2CA73"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техникума промышленных </w:t>
            </w:r>
          </w:p>
          <w:p w14:paraId="1F3D6ABB"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технологий и сервиса </w:t>
            </w:r>
          </w:p>
          <w:p w14:paraId="12345051"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от «_____»_______20_____г. №____</w:t>
            </w:r>
          </w:p>
          <w:p w14:paraId="7BF9F8BB"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p>
          <w:p w14:paraId="3FC81ED0"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p>
          <w:p w14:paraId="7B52D538" w14:textId="77777777" w:rsidR="005E3461" w:rsidRPr="005E3461" w:rsidRDefault="005E3461" w:rsidP="005E3461">
            <w:pPr>
              <w:widowControl w:val="0"/>
              <w:spacing w:after="0" w:line="240" w:lineRule="auto"/>
              <w:jc w:val="both"/>
              <w:rPr>
                <w:rFonts w:ascii="Times New Roman" w:hAnsi="Times New Roman"/>
                <w:snapToGrid w:val="0"/>
                <w:sz w:val="24"/>
                <w:szCs w:val="24"/>
              </w:rPr>
            </w:pPr>
          </w:p>
        </w:tc>
      </w:tr>
      <w:tr w:rsidR="005E3461" w:rsidRPr="005E3461" w14:paraId="5B085B18" w14:textId="77777777" w:rsidTr="005E3461">
        <w:tc>
          <w:tcPr>
            <w:tcW w:w="5671" w:type="dxa"/>
            <w:shd w:val="clear" w:color="auto" w:fill="auto"/>
          </w:tcPr>
          <w:p w14:paraId="0528FC43" w14:textId="77777777" w:rsidR="005E3461" w:rsidRPr="005E3461" w:rsidRDefault="005E3461" w:rsidP="005E3461">
            <w:pPr>
              <w:overflowPunct w:val="0"/>
              <w:autoSpaceDE w:val="0"/>
              <w:autoSpaceDN w:val="0"/>
              <w:adjustRightInd w:val="0"/>
              <w:spacing w:after="0" w:line="240" w:lineRule="auto"/>
              <w:ind w:firstLine="34"/>
              <w:jc w:val="both"/>
              <w:textAlignment w:val="baseline"/>
              <w:rPr>
                <w:rFonts w:ascii="Times New Roman" w:hAnsi="Times New Roman"/>
                <w:sz w:val="24"/>
                <w:szCs w:val="24"/>
              </w:rPr>
            </w:pPr>
            <w:r w:rsidRPr="005E3461">
              <w:rPr>
                <w:rFonts w:ascii="Times New Roman" w:hAnsi="Times New Roman"/>
                <w:sz w:val="24"/>
                <w:szCs w:val="24"/>
              </w:rPr>
              <w:t>РАССМОТРЕНО</w:t>
            </w:r>
          </w:p>
          <w:p w14:paraId="10625056" w14:textId="77777777" w:rsidR="005E3461" w:rsidRPr="005E3461" w:rsidRDefault="005E3461" w:rsidP="005E3461">
            <w:pPr>
              <w:overflowPunct w:val="0"/>
              <w:autoSpaceDE w:val="0"/>
              <w:autoSpaceDN w:val="0"/>
              <w:adjustRightInd w:val="0"/>
              <w:spacing w:after="0" w:line="240" w:lineRule="auto"/>
              <w:ind w:firstLine="34"/>
              <w:jc w:val="both"/>
              <w:textAlignment w:val="baseline"/>
              <w:rPr>
                <w:rFonts w:ascii="Times New Roman" w:hAnsi="Times New Roman"/>
                <w:i/>
                <w:sz w:val="24"/>
                <w:szCs w:val="24"/>
              </w:rPr>
            </w:pPr>
            <w:r w:rsidRPr="005E3461">
              <w:rPr>
                <w:rFonts w:ascii="Times New Roman" w:hAnsi="Times New Roman"/>
                <w:sz w:val="24"/>
                <w:szCs w:val="24"/>
              </w:rPr>
              <w:t>на заседании педагогического Совета</w:t>
            </w:r>
          </w:p>
          <w:p w14:paraId="26B0BD59" w14:textId="77777777" w:rsidR="005E3461" w:rsidRPr="005E3461" w:rsidRDefault="005E3461" w:rsidP="005E3461">
            <w:pPr>
              <w:overflowPunct w:val="0"/>
              <w:autoSpaceDE w:val="0"/>
              <w:autoSpaceDN w:val="0"/>
              <w:adjustRightInd w:val="0"/>
              <w:spacing w:after="0" w:line="240" w:lineRule="auto"/>
              <w:ind w:firstLine="34"/>
              <w:jc w:val="both"/>
              <w:textAlignment w:val="baseline"/>
              <w:rPr>
                <w:rFonts w:ascii="Times New Roman" w:hAnsi="Times New Roman"/>
                <w:sz w:val="24"/>
                <w:szCs w:val="24"/>
              </w:rPr>
            </w:pPr>
            <w:r w:rsidRPr="005E3461">
              <w:rPr>
                <w:rFonts w:ascii="Times New Roman" w:hAnsi="Times New Roman"/>
                <w:sz w:val="24"/>
                <w:szCs w:val="24"/>
              </w:rPr>
              <w:t>протокол от «_____» _____20__ г.</w:t>
            </w:r>
          </w:p>
          <w:p w14:paraId="655CCB75" w14:textId="77777777" w:rsidR="005E3461" w:rsidRPr="005E3461" w:rsidRDefault="005E3461" w:rsidP="005E3461">
            <w:pPr>
              <w:overflowPunct w:val="0"/>
              <w:autoSpaceDE w:val="0"/>
              <w:autoSpaceDN w:val="0"/>
              <w:adjustRightInd w:val="0"/>
              <w:spacing w:after="0" w:line="240" w:lineRule="auto"/>
              <w:ind w:firstLine="34"/>
              <w:jc w:val="both"/>
              <w:textAlignment w:val="baseline"/>
              <w:rPr>
                <w:rFonts w:ascii="Times New Roman" w:hAnsi="Times New Roman"/>
                <w:sz w:val="24"/>
                <w:szCs w:val="24"/>
              </w:rPr>
            </w:pPr>
            <w:r w:rsidRPr="005E3461">
              <w:rPr>
                <w:rFonts w:ascii="Times New Roman" w:hAnsi="Times New Roman"/>
                <w:sz w:val="24"/>
                <w:szCs w:val="24"/>
              </w:rPr>
              <w:t>№_____</w:t>
            </w:r>
          </w:p>
          <w:p w14:paraId="33F63653" w14:textId="77777777" w:rsidR="005E3461" w:rsidRPr="005E3461" w:rsidRDefault="005E3461" w:rsidP="005E3461">
            <w:pPr>
              <w:overflowPunct w:val="0"/>
              <w:autoSpaceDE w:val="0"/>
              <w:autoSpaceDN w:val="0"/>
              <w:adjustRightInd w:val="0"/>
              <w:spacing w:after="0" w:line="240" w:lineRule="auto"/>
              <w:ind w:firstLine="34"/>
              <w:jc w:val="both"/>
              <w:textAlignment w:val="baseline"/>
              <w:rPr>
                <w:rFonts w:ascii="Times New Roman" w:hAnsi="Times New Roman"/>
                <w:sz w:val="24"/>
                <w:szCs w:val="24"/>
              </w:rPr>
            </w:pPr>
          </w:p>
          <w:p w14:paraId="078EDA6F"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tc>
        <w:tc>
          <w:tcPr>
            <w:tcW w:w="4501" w:type="dxa"/>
            <w:shd w:val="clear" w:color="auto" w:fill="auto"/>
          </w:tcPr>
          <w:p w14:paraId="0E5E845B"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tc>
      </w:tr>
    </w:tbl>
    <w:p w14:paraId="6A9B7EDC" w14:textId="77777777" w:rsidR="005E3461" w:rsidRPr="005E3461" w:rsidRDefault="005E3461" w:rsidP="005E3461">
      <w:pPr>
        <w:widowControl w:val="0"/>
        <w:spacing w:after="0" w:line="240" w:lineRule="auto"/>
        <w:ind w:firstLine="851"/>
        <w:jc w:val="both"/>
        <w:rPr>
          <w:rFonts w:ascii="Times New Roman" w:hAnsi="Times New Roman"/>
          <w:snapToGrid w:val="0"/>
          <w:sz w:val="24"/>
          <w:szCs w:val="24"/>
        </w:rPr>
      </w:pPr>
    </w:p>
    <w:p w14:paraId="6A5EA146" w14:textId="77777777" w:rsidR="005E3461" w:rsidRPr="005E3461" w:rsidRDefault="005E3461" w:rsidP="005E3461">
      <w:pPr>
        <w:widowControl w:val="0"/>
        <w:tabs>
          <w:tab w:val="left" w:pos="5760"/>
        </w:tabs>
        <w:spacing w:after="0" w:line="240" w:lineRule="auto"/>
        <w:ind w:firstLine="851"/>
        <w:jc w:val="both"/>
        <w:rPr>
          <w:rFonts w:ascii="Times New Roman" w:hAnsi="Times New Roman"/>
          <w:snapToGrid w:val="0"/>
          <w:sz w:val="24"/>
          <w:szCs w:val="24"/>
        </w:rPr>
      </w:pPr>
      <w:r w:rsidRPr="005E3461">
        <w:rPr>
          <w:rFonts w:ascii="Times New Roman" w:hAnsi="Times New Roman"/>
          <w:snapToGrid w:val="0"/>
          <w:sz w:val="24"/>
          <w:szCs w:val="24"/>
        </w:rPr>
        <w:tab/>
      </w:r>
    </w:p>
    <w:p w14:paraId="4B5DF516" w14:textId="77777777" w:rsidR="005E3461" w:rsidRPr="005E3461" w:rsidRDefault="005E3461" w:rsidP="005E3461">
      <w:pPr>
        <w:widowControl w:val="0"/>
        <w:spacing w:after="0" w:line="240" w:lineRule="auto"/>
        <w:jc w:val="both"/>
        <w:rPr>
          <w:rFonts w:ascii="Times New Roman" w:hAnsi="Times New Roman"/>
          <w:caps/>
          <w:noProof/>
          <w:snapToGrid w:val="0"/>
          <w:sz w:val="24"/>
          <w:szCs w:val="24"/>
        </w:rPr>
      </w:pPr>
    </w:p>
    <w:p w14:paraId="6E903417" w14:textId="77777777" w:rsidR="005E3461" w:rsidRPr="005E3461" w:rsidRDefault="005E3461" w:rsidP="005E3461">
      <w:pPr>
        <w:widowControl w:val="0"/>
        <w:spacing w:after="0" w:line="240" w:lineRule="auto"/>
        <w:jc w:val="both"/>
        <w:rPr>
          <w:rFonts w:ascii="Times New Roman" w:hAnsi="Times New Roman"/>
          <w:caps/>
          <w:noProof/>
          <w:snapToGrid w:val="0"/>
          <w:sz w:val="24"/>
          <w:szCs w:val="24"/>
        </w:rPr>
      </w:pPr>
    </w:p>
    <w:p w14:paraId="2D2B5429" w14:textId="77777777" w:rsidR="005E3461" w:rsidRPr="005E3461" w:rsidRDefault="005E3461" w:rsidP="005E3461">
      <w:pPr>
        <w:widowControl w:val="0"/>
        <w:spacing w:after="0" w:line="240" w:lineRule="auto"/>
        <w:jc w:val="both"/>
        <w:rPr>
          <w:rFonts w:ascii="Times New Roman" w:hAnsi="Times New Roman"/>
          <w:caps/>
          <w:noProof/>
          <w:snapToGrid w:val="0"/>
          <w:sz w:val="24"/>
          <w:szCs w:val="24"/>
        </w:rPr>
      </w:pPr>
    </w:p>
    <w:p w14:paraId="724881D5" w14:textId="77777777" w:rsidR="005E3461" w:rsidRPr="005E3461" w:rsidRDefault="005E3461" w:rsidP="005E3461">
      <w:pPr>
        <w:widowControl w:val="0"/>
        <w:spacing w:after="0" w:line="240" w:lineRule="auto"/>
        <w:jc w:val="both"/>
        <w:rPr>
          <w:rFonts w:ascii="Times New Roman" w:hAnsi="Times New Roman"/>
          <w:b/>
          <w:caps/>
          <w:noProof/>
          <w:snapToGrid w:val="0"/>
          <w:sz w:val="24"/>
          <w:szCs w:val="24"/>
        </w:rPr>
      </w:pPr>
    </w:p>
    <w:p w14:paraId="62A9B985" w14:textId="77777777" w:rsidR="005E3461" w:rsidRPr="005E3461" w:rsidRDefault="005E3461" w:rsidP="005E3461">
      <w:pPr>
        <w:widowControl w:val="0"/>
        <w:spacing w:after="0" w:line="240" w:lineRule="auto"/>
        <w:jc w:val="center"/>
        <w:rPr>
          <w:rFonts w:ascii="Times New Roman" w:hAnsi="Times New Roman"/>
          <w:b/>
          <w:caps/>
          <w:noProof/>
          <w:snapToGrid w:val="0"/>
          <w:sz w:val="24"/>
          <w:szCs w:val="24"/>
        </w:rPr>
      </w:pPr>
      <w:r w:rsidRPr="005E3461">
        <w:rPr>
          <w:rFonts w:ascii="Times New Roman" w:hAnsi="Times New Roman"/>
          <w:b/>
          <w:caps/>
          <w:noProof/>
          <w:snapToGrid w:val="0"/>
          <w:sz w:val="24"/>
          <w:szCs w:val="24"/>
        </w:rPr>
        <w:t>Программа государственной итоговой аттестации</w:t>
      </w:r>
    </w:p>
    <w:p w14:paraId="243F07F2" w14:textId="77777777" w:rsidR="005E3461" w:rsidRPr="005E3461" w:rsidRDefault="005E3461" w:rsidP="005E3461">
      <w:pPr>
        <w:widowControl w:val="0"/>
        <w:spacing w:after="0" w:line="240" w:lineRule="auto"/>
        <w:jc w:val="center"/>
        <w:rPr>
          <w:rFonts w:ascii="Times New Roman" w:hAnsi="Times New Roman"/>
          <w:b/>
          <w:noProof/>
          <w:snapToGrid w:val="0"/>
          <w:sz w:val="24"/>
          <w:szCs w:val="24"/>
        </w:rPr>
      </w:pPr>
    </w:p>
    <w:p w14:paraId="2120A695" w14:textId="77777777" w:rsidR="005E3461" w:rsidRPr="005E3461" w:rsidRDefault="005E3461" w:rsidP="005E3461">
      <w:pPr>
        <w:widowControl w:val="0"/>
        <w:tabs>
          <w:tab w:val="left" w:pos="1843"/>
          <w:tab w:val="left" w:pos="1985"/>
        </w:tabs>
        <w:overflowPunct w:val="0"/>
        <w:autoSpaceDE w:val="0"/>
        <w:autoSpaceDN w:val="0"/>
        <w:adjustRightInd w:val="0"/>
        <w:spacing w:after="0" w:line="240" w:lineRule="auto"/>
        <w:jc w:val="center"/>
        <w:textAlignment w:val="baseline"/>
        <w:rPr>
          <w:rFonts w:ascii="Times New Roman" w:hAnsi="Times New Roman"/>
          <w:b/>
          <w:snapToGrid w:val="0"/>
          <w:sz w:val="24"/>
          <w:szCs w:val="24"/>
        </w:rPr>
      </w:pPr>
      <w:r w:rsidRPr="005E3461">
        <w:rPr>
          <w:rFonts w:ascii="Times New Roman" w:hAnsi="Times New Roman"/>
          <w:b/>
          <w:snapToGrid w:val="0"/>
          <w:sz w:val="24"/>
          <w:szCs w:val="24"/>
        </w:rPr>
        <w:t>по специальности</w:t>
      </w:r>
    </w:p>
    <w:p w14:paraId="7CA36988" w14:textId="77777777" w:rsidR="005E3461" w:rsidRPr="005E3461" w:rsidRDefault="005E3461" w:rsidP="005E3461">
      <w:pPr>
        <w:widowControl w:val="0"/>
        <w:tabs>
          <w:tab w:val="left" w:pos="1843"/>
          <w:tab w:val="left" w:pos="1985"/>
        </w:tabs>
        <w:overflowPunct w:val="0"/>
        <w:autoSpaceDE w:val="0"/>
        <w:autoSpaceDN w:val="0"/>
        <w:adjustRightInd w:val="0"/>
        <w:spacing w:after="0" w:line="240" w:lineRule="auto"/>
        <w:jc w:val="center"/>
        <w:textAlignment w:val="baseline"/>
        <w:rPr>
          <w:rFonts w:ascii="Times New Roman" w:hAnsi="Times New Roman"/>
          <w:b/>
          <w:sz w:val="24"/>
          <w:szCs w:val="24"/>
        </w:rPr>
      </w:pPr>
    </w:p>
    <w:p w14:paraId="4315397D" w14:textId="16DF1C14" w:rsidR="005E3461" w:rsidRPr="005E3461" w:rsidRDefault="005E3461" w:rsidP="005E3461">
      <w:pPr>
        <w:widowControl w:val="0"/>
        <w:tabs>
          <w:tab w:val="left" w:pos="1843"/>
          <w:tab w:val="left" w:pos="1985"/>
        </w:tabs>
        <w:overflowPunct w:val="0"/>
        <w:autoSpaceDE w:val="0"/>
        <w:autoSpaceDN w:val="0"/>
        <w:adjustRightInd w:val="0"/>
        <w:spacing w:after="0" w:line="240" w:lineRule="auto"/>
        <w:jc w:val="center"/>
        <w:textAlignment w:val="baseline"/>
        <w:rPr>
          <w:rFonts w:ascii="Times New Roman" w:hAnsi="Times New Roman"/>
          <w:b/>
          <w:snapToGrid w:val="0"/>
          <w:sz w:val="24"/>
          <w:szCs w:val="24"/>
        </w:rPr>
      </w:pPr>
      <w:r w:rsidRPr="005E3461">
        <w:rPr>
          <w:rFonts w:ascii="Times New Roman" w:hAnsi="Times New Roman"/>
          <w:b/>
          <w:bCs/>
          <w:sz w:val="24"/>
          <w:szCs w:val="24"/>
        </w:rPr>
        <w:t>15.02.18 Техническая эксплуатация и обслуживание роботизированного производства</w:t>
      </w:r>
      <w:r w:rsidRPr="005E3461">
        <w:rPr>
          <w:rFonts w:ascii="Times New Roman" w:hAnsi="Times New Roman"/>
          <w:b/>
          <w:sz w:val="24"/>
          <w:szCs w:val="24"/>
        </w:rPr>
        <w:t>)</w:t>
      </w:r>
    </w:p>
    <w:p w14:paraId="204B5591"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051E5766"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780B8E9C"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6E6AFD77"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198AB5BE"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796B0912"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1A47E995"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53D8BE49"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3D08E976"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19F11FC6"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525CA27B"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46D22153" w14:textId="77777777" w:rsidR="005E3461" w:rsidRPr="005E3461" w:rsidRDefault="005E3461" w:rsidP="005E3461">
      <w:pPr>
        <w:widowControl w:val="0"/>
        <w:spacing w:after="0" w:line="240" w:lineRule="auto"/>
        <w:jc w:val="both"/>
        <w:rPr>
          <w:rFonts w:ascii="Times New Roman" w:hAnsi="Times New Roman"/>
          <w:snapToGrid w:val="0"/>
          <w:sz w:val="24"/>
          <w:szCs w:val="24"/>
        </w:rPr>
      </w:pPr>
    </w:p>
    <w:p w14:paraId="0655426D" w14:textId="77777777" w:rsidR="005E3461" w:rsidRPr="005E3461" w:rsidRDefault="005E3461" w:rsidP="005E3461">
      <w:pPr>
        <w:widowControl w:val="0"/>
        <w:overflowPunct w:val="0"/>
        <w:autoSpaceDE w:val="0"/>
        <w:autoSpaceDN w:val="0"/>
        <w:adjustRightInd w:val="0"/>
        <w:spacing w:after="0" w:line="240" w:lineRule="auto"/>
        <w:jc w:val="both"/>
        <w:textAlignment w:val="baseline"/>
        <w:rPr>
          <w:rFonts w:ascii="Times New Roman" w:hAnsi="Times New Roman"/>
          <w:bCs/>
          <w:snapToGrid w:val="0"/>
          <w:sz w:val="24"/>
          <w:szCs w:val="24"/>
        </w:rPr>
      </w:pPr>
    </w:p>
    <w:p w14:paraId="0FE1F7D6" w14:textId="77777777" w:rsidR="005E3461" w:rsidRPr="005E3461" w:rsidRDefault="005E3461" w:rsidP="005E3461">
      <w:pPr>
        <w:widowControl w:val="0"/>
        <w:overflowPunct w:val="0"/>
        <w:autoSpaceDE w:val="0"/>
        <w:autoSpaceDN w:val="0"/>
        <w:adjustRightInd w:val="0"/>
        <w:spacing w:after="0" w:line="240" w:lineRule="auto"/>
        <w:jc w:val="both"/>
        <w:textAlignment w:val="baseline"/>
        <w:rPr>
          <w:rFonts w:ascii="Times New Roman" w:hAnsi="Times New Roman"/>
          <w:bCs/>
          <w:snapToGrid w:val="0"/>
          <w:sz w:val="24"/>
          <w:szCs w:val="24"/>
        </w:rPr>
      </w:pPr>
    </w:p>
    <w:p w14:paraId="6AED94F9" w14:textId="77777777" w:rsidR="005E3461" w:rsidRPr="005E3461" w:rsidRDefault="005E3461" w:rsidP="005E3461">
      <w:pPr>
        <w:widowControl w:val="0"/>
        <w:overflowPunct w:val="0"/>
        <w:autoSpaceDE w:val="0"/>
        <w:autoSpaceDN w:val="0"/>
        <w:adjustRightInd w:val="0"/>
        <w:spacing w:after="0" w:line="240" w:lineRule="auto"/>
        <w:jc w:val="both"/>
        <w:textAlignment w:val="baseline"/>
        <w:rPr>
          <w:rFonts w:ascii="Times New Roman" w:hAnsi="Times New Roman"/>
          <w:bCs/>
          <w:snapToGrid w:val="0"/>
          <w:sz w:val="24"/>
          <w:szCs w:val="24"/>
        </w:rPr>
      </w:pPr>
    </w:p>
    <w:p w14:paraId="3778F231" w14:textId="77777777" w:rsidR="005E3461" w:rsidRPr="005E3461" w:rsidRDefault="005E3461" w:rsidP="005E3461">
      <w:pPr>
        <w:widowControl w:val="0"/>
        <w:overflowPunct w:val="0"/>
        <w:autoSpaceDE w:val="0"/>
        <w:autoSpaceDN w:val="0"/>
        <w:adjustRightInd w:val="0"/>
        <w:spacing w:after="0" w:line="240" w:lineRule="auto"/>
        <w:jc w:val="center"/>
        <w:textAlignment w:val="baseline"/>
        <w:rPr>
          <w:rFonts w:ascii="Times New Roman" w:hAnsi="Times New Roman"/>
          <w:bCs/>
          <w:snapToGrid w:val="0"/>
          <w:sz w:val="24"/>
          <w:szCs w:val="24"/>
        </w:rPr>
      </w:pPr>
    </w:p>
    <w:p w14:paraId="35F024A2" w14:textId="77777777" w:rsidR="005E3461" w:rsidRPr="005E3461" w:rsidRDefault="005E3461" w:rsidP="005E3461">
      <w:pPr>
        <w:widowControl w:val="0"/>
        <w:overflowPunct w:val="0"/>
        <w:autoSpaceDE w:val="0"/>
        <w:autoSpaceDN w:val="0"/>
        <w:adjustRightInd w:val="0"/>
        <w:spacing w:after="0" w:line="240" w:lineRule="auto"/>
        <w:jc w:val="center"/>
        <w:textAlignment w:val="baseline"/>
        <w:rPr>
          <w:rFonts w:ascii="Times New Roman" w:hAnsi="Times New Roman"/>
          <w:bCs/>
          <w:snapToGrid w:val="0"/>
          <w:sz w:val="24"/>
          <w:szCs w:val="24"/>
        </w:rPr>
      </w:pPr>
    </w:p>
    <w:p w14:paraId="58BA24BB" w14:textId="77777777" w:rsidR="005E3461" w:rsidRPr="005E3461" w:rsidRDefault="005E3461" w:rsidP="005E3461">
      <w:pPr>
        <w:widowControl w:val="0"/>
        <w:overflowPunct w:val="0"/>
        <w:autoSpaceDE w:val="0"/>
        <w:autoSpaceDN w:val="0"/>
        <w:adjustRightInd w:val="0"/>
        <w:spacing w:after="0" w:line="240" w:lineRule="auto"/>
        <w:jc w:val="center"/>
        <w:textAlignment w:val="baseline"/>
        <w:rPr>
          <w:rFonts w:ascii="Times New Roman" w:hAnsi="Times New Roman"/>
          <w:bCs/>
          <w:snapToGrid w:val="0"/>
          <w:sz w:val="24"/>
          <w:szCs w:val="24"/>
        </w:rPr>
      </w:pPr>
    </w:p>
    <w:p w14:paraId="781FF784" w14:textId="77777777" w:rsidR="005E3461" w:rsidRPr="005E3461" w:rsidRDefault="005E3461" w:rsidP="005E3461">
      <w:pPr>
        <w:widowControl w:val="0"/>
        <w:overflowPunct w:val="0"/>
        <w:autoSpaceDE w:val="0"/>
        <w:autoSpaceDN w:val="0"/>
        <w:adjustRightInd w:val="0"/>
        <w:spacing w:after="0" w:line="240" w:lineRule="auto"/>
        <w:jc w:val="center"/>
        <w:textAlignment w:val="baseline"/>
        <w:rPr>
          <w:rFonts w:ascii="Times New Roman" w:hAnsi="Times New Roman"/>
          <w:bCs/>
          <w:snapToGrid w:val="0"/>
          <w:sz w:val="24"/>
          <w:szCs w:val="24"/>
        </w:rPr>
      </w:pPr>
    </w:p>
    <w:p w14:paraId="7D677E22" w14:textId="4E2368FC" w:rsidR="005E3461" w:rsidRPr="005E3461" w:rsidRDefault="0063662A" w:rsidP="005E3461">
      <w:pPr>
        <w:widowControl w:val="0"/>
        <w:overflowPunct w:val="0"/>
        <w:autoSpaceDE w:val="0"/>
        <w:autoSpaceDN w:val="0"/>
        <w:adjustRightInd w:val="0"/>
        <w:spacing w:after="0" w:line="240" w:lineRule="auto"/>
        <w:jc w:val="center"/>
        <w:textAlignment w:val="baseline"/>
        <w:rPr>
          <w:rFonts w:ascii="Times New Roman" w:hAnsi="Times New Roman"/>
          <w:bCs/>
          <w:i/>
          <w:snapToGrid w:val="0"/>
          <w:sz w:val="24"/>
          <w:szCs w:val="24"/>
        </w:rPr>
      </w:pPr>
      <w:r>
        <w:rPr>
          <w:rFonts w:ascii="Times New Roman" w:hAnsi="Times New Roman"/>
          <w:bCs/>
          <w:snapToGrid w:val="0"/>
          <w:sz w:val="24"/>
          <w:szCs w:val="24"/>
        </w:rPr>
        <w:t>2024</w:t>
      </w:r>
    </w:p>
    <w:p w14:paraId="065ECFDF" w14:textId="77777777" w:rsidR="005E3461" w:rsidRPr="005E3461" w:rsidRDefault="005E3461" w:rsidP="005E3461">
      <w:pPr>
        <w:widowControl w:val="0"/>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bCs/>
          <w:sz w:val="24"/>
          <w:szCs w:val="24"/>
        </w:rPr>
        <w:sectPr w:rsidR="005E3461" w:rsidRPr="005E3461" w:rsidSect="005E3461">
          <w:pgSz w:w="11907" w:h="16839" w:code="9"/>
          <w:pgMar w:top="851" w:right="567" w:bottom="567" w:left="1134" w:header="0" w:footer="0" w:gutter="0"/>
          <w:cols w:space="708"/>
          <w:docGrid w:linePitch="360"/>
        </w:sectPr>
      </w:pPr>
    </w:p>
    <w:p w14:paraId="736C3000" w14:textId="77777777" w:rsidR="005E3461" w:rsidRPr="005E3461" w:rsidRDefault="005E3461" w:rsidP="005E3461">
      <w:pPr>
        <w:rPr>
          <w:rFonts w:ascii="Times New Roman" w:hAnsi="Times New Roman"/>
          <w:sz w:val="24"/>
          <w:szCs w:val="24"/>
        </w:rPr>
      </w:pPr>
      <w:r w:rsidRPr="005E3461">
        <w:rPr>
          <w:rFonts w:ascii="Times New Roman" w:hAnsi="Times New Roman"/>
          <w:bCs/>
          <w:sz w:val="24"/>
          <w:szCs w:val="24"/>
        </w:rPr>
        <w:t xml:space="preserve">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w:t>
      </w:r>
      <w:r w:rsidRPr="005E3461">
        <w:rPr>
          <w:rFonts w:ascii="Times New Roman" w:hAnsi="Times New Roman"/>
          <w:sz w:val="24"/>
          <w:szCs w:val="24"/>
        </w:rPr>
        <w:t>15.02.18 Техническая эксплуатация и обслуживание роботизированного производства)</w:t>
      </w:r>
    </w:p>
    <w:p w14:paraId="11EEDCE1" w14:textId="7B9DE521" w:rsidR="005E3461" w:rsidRPr="005E3461" w:rsidRDefault="005E3461" w:rsidP="005E3461">
      <w:pPr>
        <w:rPr>
          <w:rFonts w:ascii="Times New Roman" w:hAnsi="Times New Roman"/>
          <w:sz w:val="24"/>
          <w:szCs w:val="24"/>
        </w:rPr>
      </w:pPr>
      <w:r w:rsidRPr="005E3461">
        <w:rPr>
          <w:rFonts w:ascii="Times New Roman" w:hAnsi="Times New Roman"/>
          <w:sz w:val="24"/>
          <w:szCs w:val="24"/>
        </w:rPr>
        <w:t>, утвержденного Приказом Минобрнауки России от 09.12.2016 № 1580 (ред. от 01.09.2022) «Об утверждении федерального государственного образовательного стандарта среднего профессионального образования по специальности 15.02.18 Техническая эксплуатация и обслуживание роботизированного производства)</w:t>
      </w:r>
    </w:p>
    <w:p w14:paraId="7E5958AD" w14:textId="0125605F" w:rsidR="005E3461" w:rsidRPr="005E3461" w:rsidRDefault="005E3461" w:rsidP="005E3461">
      <w:pPr>
        <w:widowControl w:val="0"/>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bCs/>
          <w:sz w:val="24"/>
          <w:szCs w:val="24"/>
        </w:rPr>
      </w:pPr>
      <w:r w:rsidRPr="005E3461">
        <w:rPr>
          <w:rFonts w:ascii="Times New Roman" w:hAnsi="Times New Roman"/>
          <w:bCs/>
          <w:sz w:val="24"/>
          <w:szCs w:val="24"/>
        </w:rPr>
        <w:t>и в соответствии:</w:t>
      </w:r>
    </w:p>
    <w:p w14:paraId="44ABEDAB"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с Приказом Министерства просвещения Российской Федерации «Об утверждении порядка проведения государственной итоговой аттестации по образовательным программам среднего профессионального образования» от 8 ноября 2021 года № 800 (зарегистрирован Министерством юстиции Российской Федерации 7 декабря 2021 г., регистрационный № 66211);</w:t>
      </w:r>
    </w:p>
    <w:p w14:paraId="12C986AD"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просвещения Российской Федерации от 24 августа 2022 г.№ 762;</w:t>
      </w:r>
    </w:p>
    <w:p w14:paraId="58404E3F"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с Положением «О государственной итоговой аттестации выпускников краевого государственного бюджетного профессионального образовательного учреждения «Норильский техникум промышленных технологий и сервиса», утвержденного приказом директора Норильского техникума промышленных технологий и сервиса.</w:t>
      </w:r>
    </w:p>
    <w:p w14:paraId="3606B7F4"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3ACBE927"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3BBC4B05"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4196CE17"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xml:space="preserve">Организация-разработчик: </w:t>
      </w:r>
    </w:p>
    <w:p w14:paraId="516D28F0" w14:textId="77777777" w:rsidR="005E3461" w:rsidRPr="005E3461" w:rsidRDefault="005E3461" w:rsidP="005E3461">
      <w:pPr>
        <w:widowControl w:val="0"/>
        <w:spacing w:after="0" w:line="240" w:lineRule="auto"/>
        <w:ind w:firstLine="851"/>
        <w:jc w:val="both"/>
        <w:outlineLvl w:val="1"/>
        <w:rPr>
          <w:rFonts w:ascii="Times New Roman" w:hAnsi="Times New Roman"/>
          <w:caps/>
          <w:sz w:val="24"/>
          <w:szCs w:val="24"/>
        </w:rPr>
      </w:pPr>
      <w:r w:rsidRPr="005E3461">
        <w:rPr>
          <w:rFonts w:ascii="Times New Roman" w:hAnsi="Times New Roman"/>
          <w:caps/>
          <w:sz w:val="24"/>
          <w:szCs w:val="24"/>
        </w:rPr>
        <w:t>Краевое государственное бюджетное ПРОФЕССИОНАЛЬНОЕ образовательное учреждение «Норильский техникум промышленных технологий и сервиса»</w:t>
      </w:r>
    </w:p>
    <w:p w14:paraId="63C85E32"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18D28A4B"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bCs/>
          <w:snapToGrid w:val="0"/>
          <w:sz w:val="24"/>
          <w:szCs w:val="24"/>
        </w:rPr>
      </w:pPr>
    </w:p>
    <w:p w14:paraId="601028D3"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bCs/>
          <w:snapToGrid w:val="0"/>
          <w:sz w:val="24"/>
          <w:szCs w:val="24"/>
        </w:rPr>
      </w:pPr>
    </w:p>
    <w:p w14:paraId="66FB0EBA"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bCs/>
          <w:snapToGrid w:val="0"/>
          <w:sz w:val="24"/>
          <w:szCs w:val="24"/>
        </w:rPr>
      </w:pPr>
    </w:p>
    <w:p w14:paraId="4870DAE0"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bCs/>
          <w:snapToGrid w:val="0"/>
          <w:sz w:val="24"/>
          <w:szCs w:val="24"/>
        </w:rPr>
      </w:pPr>
    </w:p>
    <w:p w14:paraId="2C898D08"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bCs/>
          <w:snapToGrid w:val="0"/>
          <w:sz w:val="24"/>
          <w:szCs w:val="24"/>
        </w:rPr>
      </w:pPr>
    </w:p>
    <w:p w14:paraId="33F43496"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bCs/>
          <w:snapToGrid w:val="0"/>
          <w:sz w:val="24"/>
          <w:szCs w:val="24"/>
        </w:rPr>
      </w:pPr>
    </w:p>
    <w:p w14:paraId="3A923FAD" w14:textId="77777777" w:rsidR="005E3461" w:rsidRPr="005E3461" w:rsidRDefault="005E3461" w:rsidP="005E3461">
      <w:pPr>
        <w:spacing w:after="160" w:line="259" w:lineRule="auto"/>
        <w:jc w:val="both"/>
        <w:rPr>
          <w:rFonts w:ascii="Times New Roman" w:hAnsi="Times New Roman"/>
          <w:sz w:val="24"/>
          <w:szCs w:val="24"/>
        </w:rPr>
      </w:pPr>
      <w:r w:rsidRPr="005E3461">
        <w:rPr>
          <w:rFonts w:ascii="Times New Roman" w:hAnsi="Times New Roman"/>
          <w:sz w:val="24"/>
          <w:szCs w:val="24"/>
        </w:rPr>
        <w:br w:type="page"/>
      </w:r>
    </w:p>
    <w:p w14:paraId="17A199E1"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2D9911E6" w14:textId="77777777" w:rsidR="005E3461" w:rsidRPr="005E3461" w:rsidRDefault="005E3461" w:rsidP="005E3461">
      <w:pPr>
        <w:tabs>
          <w:tab w:val="left" w:pos="284"/>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Содержание</w:t>
      </w:r>
    </w:p>
    <w:p w14:paraId="64507121" w14:textId="77777777" w:rsidR="005E3461" w:rsidRPr="005E3461" w:rsidRDefault="005E3461" w:rsidP="005E3461">
      <w:pPr>
        <w:tabs>
          <w:tab w:val="left" w:pos="284"/>
        </w:tabs>
        <w:overflowPunct w:val="0"/>
        <w:autoSpaceDE w:val="0"/>
        <w:autoSpaceDN w:val="0"/>
        <w:adjustRightInd w:val="0"/>
        <w:spacing w:after="0" w:line="240" w:lineRule="auto"/>
        <w:jc w:val="both"/>
        <w:textAlignment w:val="baseline"/>
        <w:rPr>
          <w:rFonts w:ascii="Times New Roman" w:hAnsi="Times New Roman"/>
          <w:sz w:val="24"/>
          <w:szCs w:val="24"/>
        </w:rPr>
      </w:pPr>
    </w:p>
    <w:p w14:paraId="7D10F140" w14:textId="77777777" w:rsidR="005E3461" w:rsidRPr="005E3461" w:rsidRDefault="005E3461" w:rsidP="00797F1F">
      <w:pPr>
        <w:widowControl w:val="0"/>
        <w:numPr>
          <w:ilvl w:val="0"/>
          <w:numId w:val="17"/>
        </w:numPr>
        <w:tabs>
          <w:tab w:val="left" w:pos="284"/>
          <w:tab w:val="left" w:pos="426"/>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u w:val="dotted"/>
        </w:rPr>
      </w:pPr>
      <w:r w:rsidRPr="005E3461">
        <w:rPr>
          <w:rFonts w:ascii="Times New Roman" w:hAnsi="Times New Roman"/>
          <w:sz w:val="24"/>
          <w:szCs w:val="24"/>
        </w:rPr>
        <w:t xml:space="preserve">Паспорт программы </w:t>
      </w:r>
    </w:p>
    <w:p w14:paraId="0E042488" w14:textId="77777777" w:rsidR="005E3461" w:rsidRPr="005E3461" w:rsidRDefault="005E3461" w:rsidP="00797F1F">
      <w:pPr>
        <w:widowControl w:val="0"/>
        <w:numPr>
          <w:ilvl w:val="0"/>
          <w:numId w:val="17"/>
        </w:numPr>
        <w:tabs>
          <w:tab w:val="left" w:pos="284"/>
          <w:tab w:val="left" w:pos="426"/>
          <w:tab w:val="left" w:pos="709"/>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Структура и содержание программы государственной итоговой</w:t>
      </w:r>
    </w:p>
    <w:p w14:paraId="4FFA27AF" w14:textId="77777777" w:rsidR="005E3461" w:rsidRPr="005E3461" w:rsidRDefault="005E3461" w:rsidP="005E3461">
      <w:pPr>
        <w:tabs>
          <w:tab w:val="left" w:pos="284"/>
          <w:tab w:val="left" w:pos="426"/>
          <w:tab w:val="left" w:pos="709"/>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аттестации </w:t>
      </w:r>
    </w:p>
    <w:p w14:paraId="4AD139D8" w14:textId="77777777" w:rsidR="005E3461" w:rsidRPr="005E3461" w:rsidRDefault="005E3461" w:rsidP="00797F1F">
      <w:pPr>
        <w:widowControl w:val="0"/>
        <w:numPr>
          <w:ilvl w:val="0"/>
          <w:numId w:val="17"/>
        </w:numPr>
        <w:tabs>
          <w:tab w:val="left" w:pos="284"/>
          <w:tab w:val="left" w:pos="426"/>
          <w:tab w:val="left" w:pos="709"/>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Условия реализации программы государственной итоговой аттестации </w:t>
      </w:r>
    </w:p>
    <w:p w14:paraId="57A4E211" w14:textId="77777777" w:rsidR="005E3461" w:rsidRPr="005E3461" w:rsidRDefault="005E3461" w:rsidP="005E3461">
      <w:pPr>
        <w:tabs>
          <w:tab w:val="left" w:pos="284"/>
          <w:tab w:val="left" w:pos="426"/>
          <w:tab w:val="left" w:pos="709"/>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4. Проведение государственной итоговой аттестации</w:t>
      </w:r>
    </w:p>
    <w:p w14:paraId="6B8194C5" w14:textId="77777777" w:rsidR="005E3461" w:rsidRPr="005E3461" w:rsidRDefault="005E3461" w:rsidP="005E3461">
      <w:pPr>
        <w:tabs>
          <w:tab w:val="left" w:pos="284"/>
          <w:tab w:val="left" w:pos="426"/>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5. Оценивание результатов государственной итоговой аттестации </w:t>
      </w:r>
    </w:p>
    <w:p w14:paraId="6535274D" w14:textId="77777777" w:rsidR="005E3461" w:rsidRPr="005E3461" w:rsidRDefault="005E3461" w:rsidP="005E3461">
      <w:pPr>
        <w:tabs>
          <w:tab w:val="left" w:pos="284"/>
          <w:tab w:val="left" w:pos="426"/>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6. Порядок подачи и рассмотрения апелляций</w:t>
      </w:r>
    </w:p>
    <w:p w14:paraId="433197CE" w14:textId="77777777" w:rsidR="005E3461" w:rsidRPr="005E3461" w:rsidRDefault="005E3461" w:rsidP="005E3461">
      <w:pPr>
        <w:tabs>
          <w:tab w:val="left" w:pos="284"/>
          <w:tab w:val="left" w:pos="426"/>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u w:val="dotted"/>
        </w:rPr>
      </w:pPr>
      <w:r w:rsidRPr="005E3461">
        <w:rPr>
          <w:rFonts w:ascii="Times New Roman" w:hAnsi="Times New Roman"/>
          <w:sz w:val="24"/>
          <w:szCs w:val="24"/>
        </w:rPr>
        <w:t>Приложение А</w:t>
      </w:r>
    </w:p>
    <w:p w14:paraId="609983B7" w14:textId="77777777" w:rsidR="005E3461" w:rsidRPr="005E3461" w:rsidRDefault="005E3461" w:rsidP="005E3461">
      <w:pPr>
        <w:tabs>
          <w:tab w:val="left" w:pos="284"/>
          <w:tab w:val="left" w:pos="426"/>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Приложение Б</w:t>
      </w:r>
    </w:p>
    <w:p w14:paraId="7C5EE110" w14:textId="77777777" w:rsidR="005E3461" w:rsidRPr="005E3461" w:rsidRDefault="005E3461" w:rsidP="005E3461">
      <w:pPr>
        <w:tabs>
          <w:tab w:val="left" w:pos="284"/>
          <w:tab w:val="left" w:pos="426"/>
          <w:tab w:val="left" w:pos="851"/>
          <w:tab w:val="left" w:pos="993"/>
          <w:tab w:val="left" w:pos="1701"/>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Приложение В</w:t>
      </w:r>
    </w:p>
    <w:p w14:paraId="5EED1DFE" w14:textId="77777777" w:rsidR="005E3461" w:rsidRPr="005E3461" w:rsidRDefault="005E3461" w:rsidP="005E3461">
      <w:pPr>
        <w:spacing w:after="160" w:line="259" w:lineRule="auto"/>
        <w:rPr>
          <w:rFonts w:ascii="Times New Roman" w:hAnsi="Times New Roman"/>
          <w:sz w:val="24"/>
          <w:szCs w:val="24"/>
          <w:u w:val="dotted"/>
        </w:rPr>
      </w:pPr>
      <w:r w:rsidRPr="005E3461">
        <w:rPr>
          <w:rFonts w:ascii="Times New Roman" w:hAnsi="Times New Roman"/>
          <w:sz w:val="24"/>
          <w:szCs w:val="24"/>
          <w:u w:val="dotted"/>
        </w:rPr>
        <w:br w:type="page"/>
      </w:r>
    </w:p>
    <w:p w14:paraId="49A48ACA"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b/>
          <w:sz w:val="24"/>
          <w:szCs w:val="24"/>
        </w:rPr>
      </w:pPr>
      <w:r w:rsidRPr="005E3461">
        <w:rPr>
          <w:rFonts w:ascii="Times New Roman" w:hAnsi="Times New Roman"/>
          <w:b/>
          <w:sz w:val="24"/>
          <w:szCs w:val="24"/>
        </w:rPr>
        <w:t>1 ПАСПОРТ ПРОГРАММЫ</w:t>
      </w:r>
    </w:p>
    <w:p w14:paraId="486D4857"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237D0D18" w14:textId="77777777" w:rsidR="005E3461" w:rsidRPr="005E3461" w:rsidRDefault="005E3461" w:rsidP="00797F1F">
      <w:pPr>
        <w:widowControl w:val="0"/>
        <w:numPr>
          <w:ilvl w:val="1"/>
          <w:numId w:val="6"/>
        </w:numPr>
        <w:tabs>
          <w:tab w:val="left" w:pos="851"/>
          <w:tab w:val="left" w:pos="993"/>
        </w:tabs>
        <w:overflowPunct w:val="0"/>
        <w:autoSpaceDE w:val="0"/>
        <w:autoSpaceDN w:val="0"/>
        <w:adjustRightInd w:val="0"/>
        <w:spacing w:after="0" w:line="240" w:lineRule="auto"/>
        <w:ind w:left="0" w:firstLine="851"/>
        <w:jc w:val="both"/>
        <w:textAlignment w:val="baseline"/>
        <w:rPr>
          <w:rFonts w:ascii="Times New Roman" w:hAnsi="Times New Roman"/>
          <w:b/>
          <w:sz w:val="24"/>
          <w:szCs w:val="24"/>
        </w:rPr>
      </w:pPr>
      <w:r w:rsidRPr="005E3461">
        <w:rPr>
          <w:rFonts w:ascii="Times New Roman" w:hAnsi="Times New Roman"/>
          <w:b/>
          <w:sz w:val="24"/>
          <w:szCs w:val="24"/>
        </w:rPr>
        <w:t>Область применения программы государственной итоговой аттестации (ГИА)</w:t>
      </w:r>
    </w:p>
    <w:p w14:paraId="0F6C233E"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4290CCFA" w14:textId="5EC32DE4" w:rsidR="005E3461" w:rsidRPr="005E3461" w:rsidRDefault="005E3461" w:rsidP="007E1694">
      <w:pPr>
        <w:jc w:val="both"/>
        <w:rPr>
          <w:rFonts w:ascii="Times New Roman" w:hAnsi="Times New Roman"/>
          <w:sz w:val="24"/>
          <w:szCs w:val="24"/>
        </w:rPr>
      </w:pPr>
      <w:r w:rsidRPr="005E3461">
        <w:rPr>
          <w:rFonts w:ascii="Times New Roman" w:hAnsi="Times New Roman"/>
          <w:sz w:val="24"/>
          <w:szCs w:val="24"/>
        </w:rPr>
        <w:t xml:space="preserve">Программа государственной итоговой аттестации является частью основной профессиональной образовательной программы в соответствии с ФГОС </w:t>
      </w:r>
      <w:r w:rsidRPr="005E3461">
        <w:rPr>
          <w:rFonts w:ascii="Times New Roman" w:hAnsi="Times New Roman"/>
          <w:bCs/>
          <w:sz w:val="24"/>
          <w:szCs w:val="24"/>
        </w:rPr>
        <w:t xml:space="preserve">среднего профессионального образования по специальности </w:t>
      </w:r>
      <w:r w:rsidRPr="005E3461">
        <w:rPr>
          <w:rFonts w:ascii="Times New Roman" w:hAnsi="Times New Roman"/>
          <w:sz w:val="24"/>
          <w:szCs w:val="24"/>
        </w:rPr>
        <w:t>15.02.18 Техническая эксплуатация и обслуживание</w:t>
      </w:r>
      <w:r w:rsidR="007E1694">
        <w:rPr>
          <w:rFonts w:ascii="Times New Roman" w:hAnsi="Times New Roman"/>
          <w:sz w:val="24"/>
          <w:szCs w:val="24"/>
        </w:rPr>
        <w:t xml:space="preserve"> роботизированного производства и направлена на контроль результатов</w:t>
      </w:r>
      <w:r w:rsidRPr="005E3461">
        <w:rPr>
          <w:rFonts w:ascii="Times New Roman" w:hAnsi="Times New Roman"/>
          <w:sz w:val="24"/>
          <w:szCs w:val="24"/>
        </w:rPr>
        <w:t xml:space="preserve"> в части освоения </w:t>
      </w:r>
      <w:r w:rsidRPr="005E3461">
        <w:rPr>
          <w:rFonts w:ascii="Times New Roman" w:hAnsi="Times New Roman"/>
          <w:b/>
          <w:sz w:val="24"/>
          <w:szCs w:val="24"/>
        </w:rPr>
        <w:t>видов профессиональной деятельности</w:t>
      </w:r>
      <w:r w:rsidRPr="005E3461">
        <w:rPr>
          <w:rFonts w:ascii="Times New Roman" w:hAnsi="Times New Roman"/>
          <w:sz w:val="24"/>
          <w:szCs w:val="24"/>
        </w:rPr>
        <w:t>:</w:t>
      </w:r>
    </w:p>
    <w:p w14:paraId="4814694A"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 осуществлять монтаж промышленного оборудования и пусконаладочные работы;</w:t>
      </w:r>
    </w:p>
    <w:p w14:paraId="521806E3"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 осуществлять техническое обслуживание и ремонт промышленного оборудования;</w:t>
      </w:r>
    </w:p>
    <w:p w14:paraId="7ECD057B"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 организовывать ремонтные, монтажные и наладочные работы по промышленному оборудованию;</w:t>
      </w:r>
    </w:p>
    <w:p w14:paraId="1A5849C7"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 выполнение работ по одной или нескольким профессиям рабочих, должностям служащих</w:t>
      </w:r>
    </w:p>
    <w:p w14:paraId="48132824" w14:textId="77777777" w:rsidR="005E3461" w:rsidRPr="005E3461" w:rsidRDefault="005E3461" w:rsidP="005E3461">
      <w:pPr>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и соответствующих профессиональных (ПК) и общих компетенций (ОК).</w:t>
      </w:r>
    </w:p>
    <w:p w14:paraId="21F7C68B"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Осуществлять монтаж промышленного оборудования и пусконаладочные работы:</w:t>
      </w:r>
    </w:p>
    <w:p w14:paraId="398897B1"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1.1. Осуществлять работы по подготовке единиц оборудования к монтажу.</w:t>
      </w:r>
    </w:p>
    <w:p w14:paraId="483028EF"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1.2. Проводить монтаж промышленного оборудования в соответствии с технической документацией.</w:t>
      </w:r>
    </w:p>
    <w:p w14:paraId="7A9F252C"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1.3. Производить ввод в эксплуатацию и испытания промышленного оборудования в соответствии с технической документацией.</w:t>
      </w:r>
    </w:p>
    <w:p w14:paraId="46620CB5"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 xml:space="preserve"> Осуществлять техническое обслуживание и ремонт промышленного оборудования:</w:t>
      </w:r>
    </w:p>
    <w:p w14:paraId="3A8E622E"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2.1. Проводить регламентные работы по техническому обслуживанию промышленного оборудования в соответствии с документацией завода-изготовителя.</w:t>
      </w:r>
    </w:p>
    <w:p w14:paraId="0359642B"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2.2. Осуществлять диагностирование состояния промышленного оборудования и дефектацию его узлов и элементов.</w:t>
      </w:r>
    </w:p>
    <w:p w14:paraId="176476DA"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2.3. Проводить ремонтные работы по восстановлению работоспособности промышленного оборудования.</w:t>
      </w:r>
    </w:p>
    <w:p w14:paraId="043049A3"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2.4. Выполнять наладочные и регулировочные работы в соответствии с производственным заданием.</w:t>
      </w:r>
    </w:p>
    <w:p w14:paraId="4B85ADC8"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Организовывать ремонтные, монтажные и наладочные работы по промышленному оборудованию:</w:t>
      </w:r>
    </w:p>
    <w:p w14:paraId="6268BB01"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3.1. Определять оптимальные методы восстановления работоспособности промышленного оборудования.</w:t>
      </w:r>
    </w:p>
    <w:p w14:paraId="66DAFE09"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3.2. Разрабатывать технологическую документацию для проведения работ по монтажу, ремонту и технической эксплуатации промышленного оборудования в соответствии требованиями технических регламентов.</w:t>
      </w:r>
    </w:p>
    <w:p w14:paraId="7A5095F4"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ПК 3.3. Определять потребность в материально-техническом обеспечении ремонтных, монтажных и наладочных работ промышленного оборудования.</w:t>
      </w:r>
    </w:p>
    <w:p w14:paraId="0095A70F" w14:textId="77777777" w:rsidR="005E3461" w:rsidRPr="005E3461" w:rsidRDefault="005E3461" w:rsidP="005E3461">
      <w:pPr>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ПК 3.4. Организовывать выполнение производственных заданий подчиненным персоналом с соблюдением норм охраны труда и бережливого производства;</w:t>
      </w:r>
    </w:p>
    <w:p w14:paraId="08368FD8"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3038F716"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46BCD04"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6A4CF43"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ОК 04. Эффективно взаимодействовать и работать в коллективе и команде;</w:t>
      </w:r>
    </w:p>
    <w:p w14:paraId="7BAFED07"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7252A21"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7CE0A88"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676D561"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7E4B923"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ОК 09. Пользоваться профессиональной документацией на государственном и иностранном языках</w:t>
      </w:r>
    </w:p>
    <w:p w14:paraId="4C9F57D2" w14:textId="77777777" w:rsidR="005E3461" w:rsidRPr="005E3461" w:rsidRDefault="005E3461" w:rsidP="005E3461">
      <w:pPr>
        <w:widowControl w:val="0"/>
        <w:autoSpaceDE w:val="0"/>
        <w:autoSpaceDN w:val="0"/>
        <w:adjustRightInd w:val="0"/>
        <w:spacing w:after="0" w:line="240" w:lineRule="auto"/>
        <w:ind w:firstLine="851"/>
        <w:jc w:val="both"/>
        <w:rPr>
          <w:rFonts w:ascii="Times New Roman" w:hAnsi="Times New Roman"/>
          <w:sz w:val="24"/>
          <w:szCs w:val="24"/>
        </w:rPr>
      </w:pPr>
      <w:r w:rsidRPr="005E3461">
        <w:rPr>
          <w:rFonts w:ascii="Times New Roman" w:hAnsi="Times New Roman"/>
          <w:sz w:val="24"/>
          <w:szCs w:val="24"/>
        </w:rPr>
        <w:t>с присвоением квалификации: техник-механик.</w:t>
      </w:r>
    </w:p>
    <w:p w14:paraId="17F8E08B"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41CAF263"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b/>
          <w:sz w:val="24"/>
          <w:szCs w:val="24"/>
        </w:rPr>
      </w:pPr>
      <w:r w:rsidRPr="005E3461">
        <w:rPr>
          <w:rFonts w:ascii="Times New Roman" w:hAnsi="Times New Roman"/>
          <w:b/>
          <w:sz w:val="24"/>
          <w:szCs w:val="24"/>
        </w:rPr>
        <w:t>1.2 Цели и задачи государственной итоговой аттестации</w:t>
      </w:r>
    </w:p>
    <w:p w14:paraId="21C19B28"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2A5EFF84" w14:textId="538DF102" w:rsidR="005E3461" w:rsidRPr="005E3461" w:rsidRDefault="005E3461" w:rsidP="00C40827">
      <w:pPr>
        <w:jc w:val="both"/>
        <w:rPr>
          <w:rFonts w:ascii="Times New Roman" w:hAnsi="Times New Roman"/>
          <w:sz w:val="24"/>
          <w:szCs w:val="24"/>
        </w:rPr>
      </w:pPr>
      <w:bookmarkStart w:id="22" w:name="_GoBack"/>
      <w:r w:rsidRPr="005E3461">
        <w:rPr>
          <w:rFonts w:ascii="Times New Roman" w:hAnsi="Times New Roman"/>
          <w:sz w:val="24"/>
          <w:szCs w:val="24"/>
        </w:rPr>
        <w:t>Целью государственной итоговой аттестации (далее ГИА) является установление соответствия уровня освоенности компетенций, обеспечивающих соответствующую квалификацию и уровень образования обучающихся Федеральному государственному образовательному стандарту среднего профессионального образования по специальности 15.02.18 Техническая эксплуатация и обслуживание</w:t>
      </w:r>
      <w:r w:rsidR="00C40827">
        <w:rPr>
          <w:rFonts w:ascii="Times New Roman" w:hAnsi="Times New Roman"/>
          <w:sz w:val="24"/>
          <w:szCs w:val="24"/>
        </w:rPr>
        <w:t xml:space="preserve"> роботизированного производства</w:t>
      </w:r>
    </w:p>
    <w:bookmarkEnd w:id="22"/>
    <w:p w14:paraId="1B6A032F" w14:textId="5691971C"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xml:space="preserve">. Государственная итоговая аттестация способствует систематизации и закреплению знаний и умений обучающегося по специальности при решении конкретных профессиональных задач, определяет уровень подготовки выпускника к самостоятельной работе. </w:t>
      </w:r>
    </w:p>
    <w:p w14:paraId="4D08D7A6"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ГИА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 в РФ (Приказ Министерства просвещения Российской Федерации «Об утверждении порядка проведения государственной итоговой аттестации по образовательным программам среднего профессионального образования» от 8 ноября 2021 года № 800).</w:t>
      </w:r>
    </w:p>
    <w:p w14:paraId="6745D045"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Программа государственной итоговой аттестации разрабатывается преподавателями и мастерами производственного обучения ежегодно, рассматривается на заседании предметно-цикловой комиссии технических профессий и специальностей и утверждается директором техникума, после ее обсуждения на заседании педагогического совета с участием председателя государственной экзаменационной комиссии.</w:t>
      </w:r>
    </w:p>
    <w:p w14:paraId="7C53E684"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К ГИА допускаются обучающиеся, завершившие полный курс обучения по программе подготовки специалистов среднего звена и успешно прошедшие все предшествующие аттестационные испытания, предусмотренные учебным планом.</w:t>
      </w:r>
    </w:p>
    <w:p w14:paraId="39BF5508"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Проведение государственной итоговой аттестации позволяет решить следующие задачи:</w:t>
      </w:r>
    </w:p>
    <w:p w14:paraId="7C2DF024" w14:textId="77777777" w:rsidR="005E3461" w:rsidRPr="005E3461" w:rsidRDefault="005E3461" w:rsidP="005E3461">
      <w:pPr>
        <w:tabs>
          <w:tab w:val="left" w:pos="851"/>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ориентирует каждого преподавателя и обучающегося на конечный результат;</w:t>
      </w:r>
    </w:p>
    <w:p w14:paraId="096285EC" w14:textId="77777777" w:rsidR="005E3461" w:rsidRPr="005E3461" w:rsidRDefault="005E3461" w:rsidP="005E3461">
      <w:pPr>
        <w:tabs>
          <w:tab w:val="left" w:pos="851"/>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позволяет в комплексе повысить качество учебного процесса, качество подготовки специалистов и объективность оценки подготовленности выпускников;</w:t>
      </w:r>
    </w:p>
    <w:p w14:paraId="23B8777E" w14:textId="77777777" w:rsidR="005E3461" w:rsidRPr="005E3461" w:rsidRDefault="005E3461" w:rsidP="005E3461">
      <w:pPr>
        <w:tabs>
          <w:tab w:val="left" w:pos="851"/>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систематизирует знания, умения и опыт, полученные обучающимися во время обучения и во время прохождения производственной практики;</w:t>
      </w:r>
    </w:p>
    <w:p w14:paraId="76CCDE8F" w14:textId="77777777" w:rsidR="005E3461" w:rsidRPr="005E3461" w:rsidRDefault="005E3461" w:rsidP="005E3461">
      <w:pPr>
        <w:tabs>
          <w:tab w:val="left" w:pos="851"/>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расширяет полученные знания за счет изучения новейших практических разработок и проведения исследований в профессиональной сфере.</w:t>
      </w:r>
    </w:p>
    <w:p w14:paraId="2C830039" w14:textId="77777777" w:rsidR="005E3461" w:rsidRPr="005E3461" w:rsidRDefault="005E3461" w:rsidP="005E3461">
      <w:pPr>
        <w:tabs>
          <w:tab w:val="left" w:pos="851"/>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38AC5051"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b/>
          <w:sz w:val="24"/>
          <w:szCs w:val="24"/>
        </w:rPr>
      </w:pPr>
      <w:r w:rsidRPr="005E3461">
        <w:rPr>
          <w:rFonts w:ascii="Times New Roman" w:hAnsi="Times New Roman"/>
          <w:b/>
          <w:sz w:val="24"/>
          <w:szCs w:val="24"/>
        </w:rPr>
        <w:t>1.3. Количество часов, отводимое на государственную итоговую аттестацию:</w:t>
      </w:r>
    </w:p>
    <w:p w14:paraId="45920373"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Всего - 6 недель, в том числе:</w:t>
      </w:r>
    </w:p>
    <w:p w14:paraId="0D9B2C52"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выполнение дипломного проекта - 4 недели;</w:t>
      </w:r>
    </w:p>
    <w:p w14:paraId="14FFFB97" w14:textId="77777777" w:rsidR="005E3461" w:rsidRPr="005E3461" w:rsidRDefault="005E3461" w:rsidP="005E3461">
      <w:pPr>
        <w:tabs>
          <w:tab w:val="left" w:pos="851"/>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защита дипломного проекта и сдача демонстрационного экзамена - 2 недели.</w:t>
      </w:r>
    </w:p>
    <w:p w14:paraId="3B63935E"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761949DF"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b/>
          <w:sz w:val="24"/>
          <w:szCs w:val="24"/>
        </w:rPr>
      </w:pPr>
      <w:r w:rsidRPr="005E3461">
        <w:rPr>
          <w:rFonts w:ascii="Times New Roman" w:hAnsi="Times New Roman"/>
          <w:b/>
          <w:sz w:val="24"/>
          <w:szCs w:val="24"/>
        </w:rPr>
        <w:t xml:space="preserve">2. СТРУКТУРА И СОДЕРЖАНИЕ ГОСУДАРСТВЕННОЙ ИТОГОВОЙ АТТЕСТАЦИИ </w:t>
      </w:r>
    </w:p>
    <w:p w14:paraId="4333F037"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3A933FBA"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b/>
          <w:sz w:val="24"/>
          <w:szCs w:val="24"/>
        </w:rPr>
      </w:pPr>
      <w:r w:rsidRPr="005E3461">
        <w:rPr>
          <w:rFonts w:ascii="Times New Roman" w:hAnsi="Times New Roman"/>
          <w:b/>
          <w:sz w:val="24"/>
          <w:szCs w:val="24"/>
        </w:rPr>
        <w:t>2.1. Формы проведения государственной итоговой аттестации</w:t>
      </w:r>
    </w:p>
    <w:p w14:paraId="3E00A2EE" w14:textId="77777777" w:rsidR="005E3461" w:rsidRPr="005E3461" w:rsidRDefault="005E3461" w:rsidP="005E3461">
      <w:pPr>
        <w:widowControl w:val="0"/>
        <w:tabs>
          <w:tab w:val="left" w:pos="1102"/>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ГИА проводится в форме демонстрационного экзамена базового уровня и защиты дипломного проекта.</w:t>
      </w:r>
    </w:p>
    <w:p w14:paraId="39774E91" w14:textId="77777777" w:rsidR="005E3461" w:rsidRPr="005E3461" w:rsidRDefault="005E3461" w:rsidP="005E3461">
      <w:pPr>
        <w:widowControl w:val="0"/>
        <w:tabs>
          <w:tab w:val="left" w:pos="1190"/>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310DDCCE"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Демонстрационный экзамен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ФГОС CПO, с учетом оценочных материалов, разработанных Оператором, а также квалификационных требований, заявленных организациями, заинтересованными в подготовке кадров соответствующей квалификации, в том числе являющимися стороной договора о практической подготовке обучающихся.</w:t>
      </w:r>
    </w:p>
    <w:p w14:paraId="7BDC934A" w14:textId="77777777" w:rsidR="005E3461" w:rsidRPr="005E3461" w:rsidRDefault="005E3461" w:rsidP="005E3461">
      <w:pPr>
        <w:widowControl w:val="0"/>
        <w:tabs>
          <w:tab w:val="left" w:pos="1286"/>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Дипломный проект направлена на систематизацию и закрепление знаний выпускника по специальности, а также определение уровия готовности выпускника к самостоятельной профессиональной деятельности. Дипломный проект предполагает самостоятельную подготовку (написание) выпускником проекта, демонстрирующего уровень знаний выпускника в рамках выбранной темы, а также сформированность его профессиональных умений и навыков.</w:t>
      </w:r>
    </w:p>
    <w:p w14:paraId="580B7086"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Темы дипломных проектов определяются образовательной организацией. Выпускнику предоставляется право выбора темы дипломного проекта, в том числе предложения своей тематики с необходимым обоснованием целесообразности ее разработки для практического применения. Тематика дипломного проекта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49E89B39" w14:textId="77777777" w:rsidR="005E3461" w:rsidRPr="005E3461" w:rsidRDefault="005E3461" w:rsidP="005E3461">
      <w:pPr>
        <w:spacing w:after="0" w:line="240" w:lineRule="auto"/>
        <w:ind w:firstLine="851"/>
        <w:contextualSpacing/>
        <w:jc w:val="both"/>
        <w:rPr>
          <w:rFonts w:ascii="Times New Roman" w:eastAsia="Calibri" w:hAnsi="Times New Roman"/>
          <w:sz w:val="24"/>
          <w:szCs w:val="24"/>
          <w:lang w:eastAsia="ko-KR"/>
        </w:rPr>
      </w:pPr>
      <w:r w:rsidRPr="005E3461">
        <w:rPr>
          <w:rFonts w:ascii="Times New Roman" w:eastAsia="Calibri" w:hAnsi="Times New Roman"/>
          <w:sz w:val="24"/>
          <w:szCs w:val="24"/>
          <w:lang w:eastAsia="ko-KR"/>
        </w:rPr>
        <w:t>Темы дипломных проектов должны отражать актуальность, новизну и практическую значимость в отрасли, отвечать современным требованиям развития науки, техники, производства, экономики, культуры и образования.</w:t>
      </w:r>
    </w:p>
    <w:p w14:paraId="7B97ABAD" w14:textId="77777777" w:rsidR="005E3461" w:rsidRPr="005E3461" w:rsidRDefault="005E3461" w:rsidP="005E3461">
      <w:pPr>
        <w:spacing w:after="0" w:line="240" w:lineRule="auto"/>
        <w:ind w:firstLine="851"/>
        <w:contextualSpacing/>
        <w:jc w:val="both"/>
        <w:rPr>
          <w:rFonts w:ascii="Times New Roman" w:eastAsia="Calibri" w:hAnsi="Times New Roman"/>
          <w:i/>
          <w:sz w:val="24"/>
          <w:szCs w:val="24"/>
          <w:lang w:eastAsia="ko-KR"/>
        </w:rPr>
      </w:pPr>
      <w:r w:rsidRPr="005E3461">
        <w:rPr>
          <w:rFonts w:ascii="Times New Roman" w:eastAsia="Calibri" w:hAnsi="Times New Roman"/>
          <w:sz w:val="24"/>
          <w:szCs w:val="24"/>
          <w:lang w:eastAsia="ko-KR"/>
        </w:rPr>
        <w:t xml:space="preserve">Темы дипломных проектов подбираются по предложениям (заказам) предприятий, организаций отрасли, разрабатываются ведущими преподавателями ПЦК специальности </w:t>
      </w:r>
      <w:r w:rsidRPr="005E3461">
        <w:rPr>
          <w:rFonts w:ascii="Times New Roman" w:eastAsia="Calibri" w:hAnsi="Times New Roman"/>
          <w:i/>
          <w:sz w:val="24"/>
          <w:szCs w:val="24"/>
          <w:lang w:eastAsia="ko-KR"/>
        </w:rPr>
        <w:t>(или могут быть предложены обучающимися при условии обоснования целесообразности разработки).</w:t>
      </w:r>
    </w:p>
    <w:p w14:paraId="04A2011D" w14:textId="77777777" w:rsidR="005E3461" w:rsidRPr="005E3461" w:rsidRDefault="005E3461" w:rsidP="005E3461">
      <w:pPr>
        <w:spacing w:after="0" w:line="240" w:lineRule="auto"/>
        <w:ind w:firstLine="851"/>
        <w:contextualSpacing/>
        <w:jc w:val="both"/>
        <w:rPr>
          <w:rFonts w:ascii="Times New Roman" w:eastAsia="Calibri" w:hAnsi="Times New Roman"/>
          <w:sz w:val="24"/>
          <w:szCs w:val="24"/>
          <w:lang w:eastAsia="ko-KR"/>
        </w:rPr>
      </w:pPr>
      <w:r w:rsidRPr="005E3461">
        <w:rPr>
          <w:rFonts w:ascii="Times New Roman" w:eastAsia="Calibri" w:hAnsi="Times New Roman"/>
          <w:sz w:val="24"/>
          <w:szCs w:val="24"/>
          <w:lang w:eastAsia="ko-KR"/>
        </w:rPr>
        <w:t>Темы дипломных проектов имеют практико-ориентированный характер и соответствуют содержанию одного (</w:t>
      </w:r>
      <w:r w:rsidRPr="005E3461">
        <w:rPr>
          <w:rFonts w:ascii="Times New Roman" w:eastAsia="Calibri" w:hAnsi="Times New Roman"/>
          <w:i/>
          <w:sz w:val="24"/>
          <w:szCs w:val="24"/>
          <w:lang w:eastAsia="ko-KR"/>
        </w:rPr>
        <w:t xml:space="preserve">или нескольких) </w:t>
      </w:r>
      <w:r w:rsidRPr="005E3461">
        <w:rPr>
          <w:rFonts w:ascii="Times New Roman" w:eastAsia="Calibri" w:hAnsi="Times New Roman"/>
          <w:sz w:val="24"/>
          <w:szCs w:val="24"/>
          <w:lang w:eastAsia="ko-KR"/>
        </w:rPr>
        <w:t>профессиональных модулей. Примерный перечень тем дипломных проектов приведен в таблице 1.</w:t>
      </w:r>
    </w:p>
    <w:p w14:paraId="5611735A" w14:textId="77777777" w:rsidR="005E3461" w:rsidRPr="005E3461" w:rsidRDefault="005E3461" w:rsidP="005E3461">
      <w:pPr>
        <w:spacing w:after="0" w:line="240" w:lineRule="auto"/>
        <w:ind w:firstLine="851"/>
        <w:contextualSpacing/>
        <w:jc w:val="both"/>
        <w:rPr>
          <w:rFonts w:ascii="Times New Roman" w:eastAsia="Calibri" w:hAnsi="Times New Roman"/>
          <w:sz w:val="24"/>
          <w:szCs w:val="24"/>
          <w:lang w:eastAsia="ko-KR"/>
        </w:rPr>
      </w:pPr>
      <w:r w:rsidRPr="005E3461">
        <w:rPr>
          <w:rFonts w:ascii="Times New Roman" w:eastAsia="Calibri" w:hAnsi="Times New Roman"/>
          <w:sz w:val="24"/>
          <w:szCs w:val="24"/>
          <w:lang w:eastAsia="ko-KR"/>
        </w:rPr>
        <w:t>Таблица 1</w:t>
      </w: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9497"/>
      </w:tblGrid>
      <w:tr w:rsidR="005E3461" w:rsidRPr="005E3461" w14:paraId="172ADCB8" w14:textId="77777777" w:rsidTr="005E3461">
        <w:tc>
          <w:tcPr>
            <w:tcW w:w="567" w:type="dxa"/>
            <w:shd w:val="clear" w:color="auto" w:fill="auto"/>
          </w:tcPr>
          <w:p w14:paraId="768317E9" w14:textId="77777777" w:rsidR="005E3461" w:rsidRPr="005E3461" w:rsidRDefault="005E3461" w:rsidP="005E3461">
            <w:pPr>
              <w:spacing w:after="0" w:line="240" w:lineRule="auto"/>
              <w:jc w:val="center"/>
              <w:rPr>
                <w:rFonts w:ascii="Times New Roman" w:hAnsi="Times New Roman"/>
                <w:sz w:val="24"/>
                <w:szCs w:val="24"/>
              </w:rPr>
            </w:pPr>
            <w:r w:rsidRPr="005E3461">
              <w:rPr>
                <w:rFonts w:ascii="Times New Roman" w:hAnsi="Times New Roman"/>
                <w:sz w:val="24"/>
                <w:szCs w:val="24"/>
              </w:rPr>
              <w:t>№ п/п</w:t>
            </w:r>
          </w:p>
        </w:tc>
        <w:tc>
          <w:tcPr>
            <w:tcW w:w="9497" w:type="dxa"/>
            <w:shd w:val="clear" w:color="auto" w:fill="auto"/>
          </w:tcPr>
          <w:p w14:paraId="1E394C25"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Примерные темы дипломных проектов</w:t>
            </w:r>
          </w:p>
        </w:tc>
      </w:tr>
      <w:tr w:rsidR="005E3461" w:rsidRPr="005E3461" w14:paraId="07E39F0F" w14:textId="77777777" w:rsidTr="005E3461">
        <w:tc>
          <w:tcPr>
            <w:tcW w:w="567" w:type="dxa"/>
            <w:shd w:val="clear" w:color="auto" w:fill="auto"/>
          </w:tcPr>
          <w:p w14:paraId="626237F0"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6D08DBC2"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токарно-винторезного станка</w:t>
            </w:r>
          </w:p>
        </w:tc>
      </w:tr>
      <w:tr w:rsidR="005E3461" w:rsidRPr="005E3461" w14:paraId="4AEA5CE7" w14:textId="77777777" w:rsidTr="005E3461">
        <w:tc>
          <w:tcPr>
            <w:tcW w:w="567" w:type="dxa"/>
            <w:shd w:val="clear" w:color="auto" w:fill="auto"/>
          </w:tcPr>
          <w:p w14:paraId="4259C669"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091D7A52"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токарно-револьверного станка</w:t>
            </w:r>
          </w:p>
        </w:tc>
      </w:tr>
      <w:tr w:rsidR="005E3461" w:rsidRPr="005E3461" w14:paraId="37FAECD5" w14:textId="77777777" w:rsidTr="005E3461">
        <w:tc>
          <w:tcPr>
            <w:tcW w:w="567" w:type="dxa"/>
            <w:shd w:val="clear" w:color="auto" w:fill="auto"/>
          </w:tcPr>
          <w:p w14:paraId="1BFADDD7"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021D455F"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вертикально-сверлильного станка</w:t>
            </w:r>
          </w:p>
        </w:tc>
      </w:tr>
      <w:tr w:rsidR="005E3461" w:rsidRPr="005E3461" w14:paraId="3FA31A4B" w14:textId="77777777" w:rsidTr="005E3461">
        <w:tc>
          <w:tcPr>
            <w:tcW w:w="567" w:type="dxa"/>
            <w:shd w:val="clear" w:color="auto" w:fill="auto"/>
          </w:tcPr>
          <w:p w14:paraId="305C7E60"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6768EEEE"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радиально-сверлильного станка</w:t>
            </w:r>
          </w:p>
        </w:tc>
      </w:tr>
      <w:tr w:rsidR="005E3461" w:rsidRPr="005E3461" w14:paraId="51A90DAF" w14:textId="77777777" w:rsidTr="005E3461">
        <w:tc>
          <w:tcPr>
            <w:tcW w:w="567" w:type="dxa"/>
            <w:shd w:val="clear" w:color="auto" w:fill="auto"/>
          </w:tcPr>
          <w:p w14:paraId="6F34966B"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4F7B8BA5"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вертикально-фрезерного станка</w:t>
            </w:r>
          </w:p>
        </w:tc>
      </w:tr>
      <w:tr w:rsidR="005E3461" w:rsidRPr="005E3461" w14:paraId="7FB98BB7" w14:textId="77777777" w:rsidTr="005E3461">
        <w:tc>
          <w:tcPr>
            <w:tcW w:w="567" w:type="dxa"/>
            <w:shd w:val="clear" w:color="auto" w:fill="auto"/>
          </w:tcPr>
          <w:p w14:paraId="5D7EDD1F"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66F5D357"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горизонтально-фрезерного станка</w:t>
            </w:r>
          </w:p>
        </w:tc>
      </w:tr>
      <w:tr w:rsidR="005E3461" w:rsidRPr="005E3461" w14:paraId="75003324" w14:textId="77777777" w:rsidTr="005E3461">
        <w:tc>
          <w:tcPr>
            <w:tcW w:w="567" w:type="dxa"/>
            <w:shd w:val="clear" w:color="auto" w:fill="auto"/>
          </w:tcPr>
          <w:p w14:paraId="0C31E6E4"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71737298"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зубофрезерного станка</w:t>
            </w:r>
          </w:p>
        </w:tc>
      </w:tr>
      <w:tr w:rsidR="005E3461" w:rsidRPr="005E3461" w14:paraId="3A397B07" w14:textId="77777777" w:rsidTr="005E3461">
        <w:tc>
          <w:tcPr>
            <w:tcW w:w="567" w:type="dxa"/>
            <w:shd w:val="clear" w:color="auto" w:fill="auto"/>
          </w:tcPr>
          <w:p w14:paraId="23B6EB15"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3B6559F9"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зубодолбежного станка</w:t>
            </w:r>
          </w:p>
        </w:tc>
      </w:tr>
      <w:tr w:rsidR="005E3461" w:rsidRPr="005E3461" w14:paraId="24663C87" w14:textId="77777777" w:rsidTr="005E3461">
        <w:tc>
          <w:tcPr>
            <w:tcW w:w="567" w:type="dxa"/>
            <w:shd w:val="clear" w:color="auto" w:fill="auto"/>
          </w:tcPr>
          <w:p w14:paraId="4A317FA7"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67FB07C7"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протяжного стана</w:t>
            </w:r>
          </w:p>
        </w:tc>
      </w:tr>
      <w:tr w:rsidR="005E3461" w:rsidRPr="005E3461" w14:paraId="5DBB6DDD" w14:textId="77777777" w:rsidTr="005E3461">
        <w:tc>
          <w:tcPr>
            <w:tcW w:w="567" w:type="dxa"/>
            <w:shd w:val="clear" w:color="auto" w:fill="auto"/>
          </w:tcPr>
          <w:p w14:paraId="012CDBB7"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30F5B8B3"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Организация технического обслуживания и ремонта узла круглошлифовального станка</w:t>
            </w:r>
          </w:p>
        </w:tc>
      </w:tr>
      <w:tr w:rsidR="005E3461" w:rsidRPr="005E3461" w14:paraId="405403FD" w14:textId="77777777" w:rsidTr="005E3461">
        <w:tc>
          <w:tcPr>
            <w:tcW w:w="567" w:type="dxa"/>
            <w:shd w:val="clear" w:color="auto" w:fill="auto"/>
          </w:tcPr>
          <w:p w14:paraId="7A729D86"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1A1204EF"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«Вал»</w:t>
            </w:r>
          </w:p>
        </w:tc>
      </w:tr>
      <w:tr w:rsidR="005E3461" w:rsidRPr="005E3461" w14:paraId="77C51CCF" w14:textId="77777777" w:rsidTr="005E3461">
        <w:tc>
          <w:tcPr>
            <w:tcW w:w="567" w:type="dxa"/>
            <w:shd w:val="clear" w:color="auto" w:fill="auto"/>
          </w:tcPr>
          <w:p w14:paraId="7229DF78"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4B6EE146"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«Втулка промежуточного вала хода моста козлового крана».</w:t>
            </w:r>
          </w:p>
        </w:tc>
      </w:tr>
      <w:tr w:rsidR="005E3461" w:rsidRPr="005E3461" w14:paraId="0DB74011" w14:textId="77777777" w:rsidTr="005E3461">
        <w:tc>
          <w:tcPr>
            <w:tcW w:w="567" w:type="dxa"/>
            <w:shd w:val="clear" w:color="auto" w:fill="auto"/>
          </w:tcPr>
          <w:p w14:paraId="5FEF1DFE"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735E8F95"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«Валок»</w:t>
            </w:r>
          </w:p>
        </w:tc>
      </w:tr>
      <w:tr w:rsidR="005E3461" w:rsidRPr="005E3461" w14:paraId="2E2D7860" w14:textId="77777777" w:rsidTr="005E3461">
        <w:tc>
          <w:tcPr>
            <w:tcW w:w="567" w:type="dxa"/>
            <w:shd w:val="clear" w:color="auto" w:fill="auto"/>
          </w:tcPr>
          <w:p w14:paraId="4A21863F"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0327EFF7"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«Корпус подшипника»</w:t>
            </w:r>
          </w:p>
        </w:tc>
      </w:tr>
      <w:tr w:rsidR="005E3461" w:rsidRPr="005E3461" w14:paraId="29393EAD" w14:textId="77777777" w:rsidTr="005E3461">
        <w:tc>
          <w:tcPr>
            <w:tcW w:w="567" w:type="dxa"/>
            <w:shd w:val="clear" w:color="auto" w:fill="auto"/>
          </w:tcPr>
          <w:p w14:paraId="216FC3B6"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57B3D683"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«Крышка»</w:t>
            </w:r>
          </w:p>
        </w:tc>
      </w:tr>
      <w:tr w:rsidR="005E3461" w:rsidRPr="005E3461" w14:paraId="3DB138F1" w14:textId="77777777" w:rsidTr="005E3461">
        <w:tc>
          <w:tcPr>
            <w:tcW w:w="567" w:type="dxa"/>
            <w:shd w:val="clear" w:color="auto" w:fill="auto"/>
          </w:tcPr>
          <w:p w14:paraId="14263995"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197BCE97"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«Обойма»</w:t>
            </w:r>
          </w:p>
        </w:tc>
      </w:tr>
      <w:tr w:rsidR="005E3461" w:rsidRPr="005E3461" w14:paraId="56E58ECC" w14:textId="77777777" w:rsidTr="005E3461">
        <w:tc>
          <w:tcPr>
            <w:tcW w:w="567" w:type="dxa"/>
            <w:shd w:val="clear" w:color="auto" w:fill="auto"/>
          </w:tcPr>
          <w:p w14:paraId="52E25755"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503D334A"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«Серьга»</w:t>
            </w:r>
          </w:p>
        </w:tc>
      </w:tr>
      <w:tr w:rsidR="005E3461" w:rsidRPr="005E3461" w14:paraId="1F7C98AB" w14:textId="77777777" w:rsidTr="005E3461">
        <w:tc>
          <w:tcPr>
            <w:tcW w:w="567" w:type="dxa"/>
            <w:shd w:val="clear" w:color="auto" w:fill="auto"/>
          </w:tcPr>
          <w:p w14:paraId="3FA41E0C"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16218874"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«Полумуфта»</w:t>
            </w:r>
          </w:p>
        </w:tc>
      </w:tr>
      <w:tr w:rsidR="005E3461" w:rsidRPr="005E3461" w14:paraId="4D9638E2" w14:textId="77777777" w:rsidTr="005E3461">
        <w:tc>
          <w:tcPr>
            <w:tcW w:w="567" w:type="dxa"/>
            <w:shd w:val="clear" w:color="auto" w:fill="auto"/>
          </w:tcPr>
          <w:p w14:paraId="09F99963"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477E2675"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«Полумуфта ответная»</w:t>
            </w:r>
          </w:p>
        </w:tc>
      </w:tr>
      <w:tr w:rsidR="005E3461" w:rsidRPr="005E3461" w14:paraId="2064A470" w14:textId="77777777" w:rsidTr="005E3461">
        <w:tc>
          <w:tcPr>
            <w:tcW w:w="567" w:type="dxa"/>
            <w:shd w:val="clear" w:color="auto" w:fill="auto"/>
          </w:tcPr>
          <w:p w14:paraId="171122E6"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0774A182"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«Полумуфта фланцевая»</w:t>
            </w:r>
          </w:p>
        </w:tc>
      </w:tr>
      <w:tr w:rsidR="005E3461" w:rsidRPr="005E3461" w14:paraId="53BAD272" w14:textId="77777777" w:rsidTr="005E3461">
        <w:tc>
          <w:tcPr>
            <w:tcW w:w="567" w:type="dxa"/>
            <w:shd w:val="clear" w:color="auto" w:fill="auto"/>
          </w:tcPr>
          <w:p w14:paraId="5005169B"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6E4121CE"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«Колесо тележки приводное»</w:t>
            </w:r>
          </w:p>
        </w:tc>
      </w:tr>
      <w:tr w:rsidR="005E3461" w:rsidRPr="005E3461" w14:paraId="1117A7BC" w14:textId="77777777" w:rsidTr="005E3461">
        <w:tc>
          <w:tcPr>
            <w:tcW w:w="567" w:type="dxa"/>
            <w:shd w:val="clear" w:color="auto" w:fill="auto"/>
          </w:tcPr>
          <w:p w14:paraId="41284DEF"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4242A097"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«Вал ведущий. Вакуумный насос ARPW»</w:t>
            </w:r>
          </w:p>
        </w:tc>
      </w:tr>
      <w:tr w:rsidR="005E3461" w:rsidRPr="005E3461" w14:paraId="3312D45C" w14:textId="77777777" w:rsidTr="005E3461">
        <w:tc>
          <w:tcPr>
            <w:tcW w:w="567" w:type="dxa"/>
            <w:shd w:val="clear" w:color="auto" w:fill="auto"/>
          </w:tcPr>
          <w:p w14:paraId="538A99D5"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073C659C"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«Шкиф двигателя вибросита»</w:t>
            </w:r>
          </w:p>
        </w:tc>
      </w:tr>
      <w:tr w:rsidR="005E3461" w:rsidRPr="005E3461" w14:paraId="63665E81" w14:textId="77777777" w:rsidTr="005E3461">
        <w:tc>
          <w:tcPr>
            <w:tcW w:w="567" w:type="dxa"/>
            <w:shd w:val="clear" w:color="auto" w:fill="auto"/>
          </w:tcPr>
          <w:p w14:paraId="74699A38"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124E5D84"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«Шпиндель»</w:t>
            </w:r>
          </w:p>
        </w:tc>
      </w:tr>
      <w:tr w:rsidR="005E3461" w:rsidRPr="005E3461" w14:paraId="37098850" w14:textId="77777777" w:rsidTr="005E3461">
        <w:tc>
          <w:tcPr>
            <w:tcW w:w="567" w:type="dxa"/>
            <w:shd w:val="clear" w:color="auto" w:fill="auto"/>
          </w:tcPr>
          <w:p w14:paraId="694454A0"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7D6F6F30"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«Шток»</w:t>
            </w:r>
          </w:p>
        </w:tc>
      </w:tr>
      <w:tr w:rsidR="005E3461" w:rsidRPr="005E3461" w14:paraId="7DC44CBC" w14:textId="77777777" w:rsidTr="005E3461">
        <w:tc>
          <w:tcPr>
            <w:tcW w:w="567" w:type="dxa"/>
            <w:shd w:val="clear" w:color="auto" w:fill="auto"/>
          </w:tcPr>
          <w:p w14:paraId="03BF32EB"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59110A48"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«Колесо»</w:t>
            </w:r>
          </w:p>
        </w:tc>
      </w:tr>
      <w:tr w:rsidR="005E3461" w:rsidRPr="005E3461" w14:paraId="6FB303E7" w14:textId="77777777" w:rsidTr="005E3461">
        <w:tc>
          <w:tcPr>
            <w:tcW w:w="567" w:type="dxa"/>
            <w:shd w:val="clear" w:color="auto" w:fill="auto"/>
          </w:tcPr>
          <w:p w14:paraId="6EC0CDAB"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759EFF3F"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«Вал холостого колеса крана Q=10Т»</w:t>
            </w:r>
          </w:p>
        </w:tc>
      </w:tr>
      <w:tr w:rsidR="005E3461" w:rsidRPr="005E3461" w14:paraId="35393604" w14:textId="77777777" w:rsidTr="005E3461">
        <w:tc>
          <w:tcPr>
            <w:tcW w:w="567" w:type="dxa"/>
            <w:shd w:val="clear" w:color="auto" w:fill="auto"/>
          </w:tcPr>
          <w:p w14:paraId="41A9A409" w14:textId="77777777" w:rsidR="005E3461" w:rsidRPr="005E3461" w:rsidRDefault="005E3461" w:rsidP="00797F1F">
            <w:pPr>
              <w:widowControl w:val="0"/>
              <w:numPr>
                <w:ilvl w:val="0"/>
                <w:numId w:val="25"/>
              </w:numPr>
              <w:overflowPunct w:val="0"/>
              <w:autoSpaceDE w:val="0"/>
              <w:autoSpaceDN w:val="0"/>
              <w:adjustRightInd w:val="0"/>
              <w:spacing w:after="0" w:line="240" w:lineRule="auto"/>
              <w:contextualSpacing/>
              <w:jc w:val="center"/>
              <w:textAlignment w:val="baseline"/>
              <w:rPr>
                <w:rFonts w:ascii="Times New Roman" w:eastAsia="Calibri" w:hAnsi="Times New Roman"/>
                <w:sz w:val="24"/>
                <w:szCs w:val="24"/>
                <w:lang w:eastAsia="en-US"/>
              </w:rPr>
            </w:pPr>
          </w:p>
        </w:tc>
        <w:tc>
          <w:tcPr>
            <w:tcW w:w="9497" w:type="dxa"/>
            <w:shd w:val="clear" w:color="auto" w:fill="auto"/>
          </w:tcPr>
          <w:p w14:paraId="2406D57F"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Проектирование участка для ремонта детали «Вал (черновая клеть)»</w:t>
            </w:r>
          </w:p>
        </w:tc>
      </w:tr>
    </w:tbl>
    <w:p w14:paraId="6ED9F8DD" w14:textId="77777777" w:rsidR="005E3461" w:rsidRPr="005E3461" w:rsidRDefault="005E3461" w:rsidP="005E3461">
      <w:pPr>
        <w:spacing w:after="0" w:line="240" w:lineRule="auto"/>
        <w:ind w:firstLine="851"/>
        <w:contextualSpacing/>
        <w:jc w:val="both"/>
        <w:rPr>
          <w:rFonts w:ascii="Times New Roman" w:eastAsia="Calibri" w:hAnsi="Times New Roman"/>
          <w:sz w:val="24"/>
          <w:szCs w:val="24"/>
          <w:lang w:eastAsia="ko-KR"/>
        </w:rPr>
      </w:pPr>
    </w:p>
    <w:p w14:paraId="3B2D2614"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Для подготовки дипломного проекта выпускнику назначается руководитель и при необходимости консультанты, оказывающие выпускнику методическую поддержку.</w:t>
      </w:r>
    </w:p>
    <w:p w14:paraId="4E1AA767" w14:textId="77777777" w:rsidR="005E3461" w:rsidRPr="005E3461" w:rsidRDefault="005E3461" w:rsidP="005E3461">
      <w:pPr>
        <w:shd w:val="clear" w:color="auto" w:fill="FFFFFF"/>
        <w:tabs>
          <w:tab w:val="left" w:pos="709"/>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Основными функциями руководителя являются:</w:t>
      </w:r>
    </w:p>
    <w:p w14:paraId="6F9507F6"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разработка индивидуальных заданий;</w:t>
      </w:r>
    </w:p>
    <w:p w14:paraId="435F57A3"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консультирование по вопросам содержания и последовательности выполнения работы;</w:t>
      </w:r>
    </w:p>
    <w:p w14:paraId="3BB1D804"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оказание помощи студенту в подборе необходимой литературы;</w:t>
      </w:r>
    </w:p>
    <w:p w14:paraId="30B8D617" w14:textId="77777777" w:rsidR="005E3461" w:rsidRPr="005E3461" w:rsidRDefault="005E3461" w:rsidP="005E3461">
      <w:pPr>
        <w:shd w:val="clear" w:color="auto" w:fill="FFFFFF"/>
        <w:tabs>
          <w:tab w:val="left" w:pos="851"/>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xml:space="preserve">- контроль хода выполнения работы; </w:t>
      </w:r>
    </w:p>
    <w:p w14:paraId="3DF9F285"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подготовка письменного отзыва на ДП.</w:t>
      </w:r>
    </w:p>
    <w:p w14:paraId="38D99AB4"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За каждым руководителем одновременно закрепляется не более 8 выпускников.</w:t>
      </w:r>
    </w:p>
    <w:p w14:paraId="0F10C2AF"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Кроме руководителя ДП назначается консультант по экономической части из числа преподавателей экономических дисциплин, а также нормоконтролер – из числа преподавателей стандартизации и инженерной графики.</w:t>
      </w:r>
    </w:p>
    <w:p w14:paraId="11097E81"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Основными функциями преподавателя экономических дисциплин являются консультирование по вопросам содержания и последовательности выполнения экономической части ДП.</w:t>
      </w:r>
    </w:p>
    <w:p w14:paraId="3446E6EB"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Основной функцией нормоконтролёра является проверка ДП на соответствие требованиям стандартов ЕСКД и ЕСТД и других нормативных документов.</w:t>
      </w:r>
    </w:p>
    <w:p w14:paraId="1F1586DC"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Закрепление за выпускниками тем дипломных проектов, назначение руководителей и консультантов оформляется приказом директора техникума.</w:t>
      </w:r>
    </w:p>
    <w:p w14:paraId="17E37653"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0C3EFDCF"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b/>
          <w:sz w:val="24"/>
          <w:szCs w:val="24"/>
        </w:rPr>
      </w:pPr>
      <w:r w:rsidRPr="005E3461">
        <w:rPr>
          <w:rFonts w:ascii="Times New Roman" w:hAnsi="Times New Roman"/>
          <w:b/>
          <w:sz w:val="24"/>
          <w:szCs w:val="24"/>
        </w:rPr>
        <w:t>2.2. Содержание государственной итоговой аттестации</w:t>
      </w:r>
    </w:p>
    <w:p w14:paraId="679BB5C1" w14:textId="77777777" w:rsidR="005E3461" w:rsidRPr="005E3461" w:rsidRDefault="005E3461" w:rsidP="005E3461">
      <w:pPr>
        <w:shd w:val="clear" w:color="auto" w:fill="FFFFFF"/>
        <w:tabs>
          <w:tab w:val="left" w:pos="1469"/>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По утвержденным темам руководители дипломных проектов разрабатывают индивидуальные задания для каждого студента.</w:t>
      </w:r>
    </w:p>
    <w:p w14:paraId="5B9898DC" w14:textId="77777777" w:rsidR="005E3461" w:rsidRPr="005E3461" w:rsidRDefault="005E3461" w:rsidP="005E3461">
      <w:pPr>
        <w:shd w:val="clear" w:color="auto" w:fill="FFFFFF"/>
        <w:tabs>
          <w:tab w:val="left" w:pos="-3261"/>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Задания рассматриваются предметно-цикловой комиссией технических профессий и специальностей, подписываются руководителем дипломных работ и утверждаются заместителем директора по учебной работе.</w:t>
      </w:r>
    </w:p>
    <w:p w14:paraId="082D1168"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 отдельных случаях допускается выполнение дипломных проектов группой обучающихся. При этом индивидуальные задания выдаются каждому обучающемуся.</w:t>
      </w:r>
    </w:p>
    <w:p w14:paraId="44018252"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Задания на дипломный проект выдаются за 2 недели до начала преддипломной практики.</w:t>
      </w:r>
    </w:p>
    <w:p w14:paraId="08F15ED5" w14:textId="77777777" w:rsidR="005E3461" w:rsidRPr="005E3461" w:rsidRDefault="005E3461" w:rsidP="005E3461">
      <w:pPr>
        <w:shd w:val="clear" w:color="auto" w:fill="FFFFFF"/>
        <w:tabs>
          <w:tab w:val="left" w:pos="1469"/>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Выдача заданий на дипломный проект сопровождается консультацией, в ходе которой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проекта.</w:t>
      </w:r>
    </w:p>
    <w:p w14:paraId="2ECFB918"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p>
    <w:p w14:paraId="71FC8B88"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b/>
          <w:sz w:val="24"/>
          <w:szCs w:val="24"/>
          <w:lang w:eastAsia="ko-KR"/>
        </w:rPr>
      </w:pPr>
      <w:r w:rsidRPr="005E3461">
        <w:rPr>
          <w:rFonts w:ascii="Times New Roman" w:hAnsi="Times New Roman"/>
          <w:b/>
          <w:sz w:val="24"/>
          <w:szCs w:val="24"/>
          <w:lang w:eastAsia="ko-KR"/>
        </w:rPr>
        <w:t>2.3. Структура дипломной работы</w:t>
      </w:r>
    </w:p>
    <w:p w14:paraId="0081DAFE"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10BAFC0C"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По структуре дипломный проект состоит из пояснительной записки и чертежей.</w:t>
      </w:r>
    </w:p>
    <w:p w14:paraId="70640D8F"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xml:space="preserve">Содержание пояснительной записки: </w:t>
      </w:r>
    </w:p>
    <w:p w14:paraId="49690AF1" w14:textId="77777777" w:rsidR="005E3461" w:rsidRPr="005E3461" w:rsidRDefault="005E3461" w:rsidP="005E3461">
      <w:pPr>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введение, в котором раскрывается актуальность и значение темы, формулируются цели и задачи работы, объект, предмет и методы исследования;</w:t>
      </w:r>
    </w:p>
    <w:p w14:paraId="5DD595A4" w14:textId="77777777" w:rsidR="005E3461" w:rsidRPr="005E3461" w:rsidRDefault="005E3461" w:rsidP="005E3461">
      <w:pPr>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-теоретическая часть, в которой содержаться теоретические основы, функции, стандартизация предприятий общественного питания; рассматриваются новые технологии, их теоретическое обоснование и целесообразность применения;</w:t>
      </w:r>
    </w:p>
    <w:p w14:paraId="65DAA977" w14:textId="77777777" w:rsidR="005E3461" w:rsidRPr="005E3461" w:rsidRDefault="005E3461" w:rsidP="005E3461">
      <w:pPr>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расчетно-аналитическая часть, в которой производятся расчеты по определению количества потребителей, анализ технологического процесса приготовления блюд, расчет плана – меню, производственной программы, количества сырья, дневной товарооборот, количество и квалификационные требования работников, выполняющих производственную программу;</w:t>
      </w:r>
    </w:p>
    <w:p w14:paraId="10A421DC" w14:textId="77777777" w:rsidR="005E3461" w:rsidRPr="005E3461" w:rsidRDefault="005E3461" w:rsidP="005E3461">
      <w:pPr>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проектная часть, в которой разработаны новые виды продукции и технологий, произведены расчеты технологических карт на внедряемые виды продукции, а также предложены пути совершенствования ассортимента, обслуживания, внедрения новых видов оборудования;</w:t>
      </w:r>
    </w:p>
    <w:p w14:paraId="03B3B06B" w14:textId="77777777" w:rsidR="005E3461" w:rsidRPr="005E3461" w:rsidRDefault="005E3461" w:rsidP="005E3461">
      <w:pPr>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заключение, в котором содержатся выводы и рекомендации относительно возможностей практического применения полученных результатов;</w:t>
      </w:r>
    </w:p>
    <w:p w14:paraId="1F83B4E4" w14:textId="77777777" w:rsidR="005E3461" w:rsidRPr="005E3461" w:rsidRDefault="005E3461" w:rsidP="005E3461">
      <w:pPr>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список использованных источников;</w:t>
      </w:r>
    </w:p>
    <w:p w14:paraId="1ABF5543" w14:textId="77777777" w:rsidR="005E3461" w:rsidRPr="005E3461" w:rsidRDefault="005E3461" w:rsidP="005E3461">
      <w:pPr>
        <w:tabs>
          <w:tab w:val="left" w:pos="1843"/>
          <w:tab w:val="left" w:pos="19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приложения.</w:t>
      </w:r>
    </w:p>
    <w:p w14:paraId="3936BB4A"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03BBD875" w14:textId="77777777" w:rsidR="005E3461" w:rsidRPr="005E3461" w:rsidRDefault="005E3461" w:rsidP="005E3461">
      <w:pPr>
        <w:shd w:val="clear" w:color="auto" w:fill="FFFFFF"/>
        <w:tabs>
          <w:tab w:val="left" w:pos="1534"/>
          <w:tab w:val="left" w:pos="3686"/>
        </w:tabs>
        <w:overflowPunct w:val="0"/>
        <w:autoSpaceDE w:val="0"/>
        <w:autoSpaceDN w:val="0"/>
        <w:adjustRightInd w:val="0"/>
        <w:spacing w:after="0" w:line="240" w:lineRule="auto"/>
        <w:ind w:firstLine="851"/>
        <w:jc w:val="both"/>
        <w:textAlignment w:val="baseline"/>
        <w:rPr>
          <w:rFonts w:ascii="Times New Roman" w:hAnsi="Times New Roman"/>
          <w:b/>
          <w:bCs/>
          <w:sz w:val="24"/>
          <w:szCs w:val="24"/>
        </w:rPr>
      </w:pPr>
      <w:r w:rsidRPr="005E3461">
        <w:rPr>
          <w:rFonts w:ascii="Times New Roman" w:hAnsi="Times New Roman"/>
          <w:b/>
          <w:sz w:val="24"/>
          <w:szCs w:val="24"/>
        </w:rPr>
        <w:t>2.4</w:t>
      </w:r>
      <w:r w:rsidRPr="005E3461">
        <w:rPr>
          <w:rFonts w:ascii="Times New Roman" w:hAnsi="Times New Roman"/>
          <w:b/>
          <w:bCs/>
          <w:sz w:val="24"/>
          <w:szCs w:val="24"/>
        </w:rPr>
        <w:t xml:space="preserve"> Рецензирование дипломных проектов</w:t>
      </w:r>
    </w:p>
    <w:p w14:paraId="586BBA6C" w14:textId="77777777" w:rsidR="005E3461" w:rsidRPr="005E3461" w:rsidRDefault="005E3461" w:rsidP="005E3461">
      <w:pPr>
        <w:shd w:val="clear" w:color="auto" w:fill="FFFFFF"/>
        <w:tabs>
          <w:tab w:val="left" w:pos="-3402"/>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Выполненные дипломные проекты рецензируются специалистами из числа работников предприятий, организаций, преподавателей образовательных учреждений, хорошо владеющих вопросами, связанными с тематикой дипломных работ.</w:t>
      </w:r>
    </w:p>
    <w:p w14:paraId="37DBAABC" w14:textId="77777777" w:rsidR="005E3461" w:rsidRPr="005E3461" w:rsidRDefault="005E3461" w:rsidP="005E3461">
      <w:pPr>
        <w:shd w:val="clear" w:color="auto" w:fill="FFFFFF"/>
        <w:tabs>
          <w:tab w:val="left" w:pos="-3261"/>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Рецензия должна включать:</w:t>
      </w:r>
    </w:p>
    <w:p w14:paraId="0131BE8D"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заключение о соответствии дипломного проекта заданию;</w:t>
      </w:r>
    </w:p>
    <w:p w14:paraId="6C67C8F0"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оценку качества выполнения каждого раздела проекта;</w:t>
      </w:r>
    </w:p>
    <w:p w14:paraId="64949559"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оценку степени разработки новых вопросов, оригинальности решений (предложений), теоретической и практической значимости проекта;</w:t>
      </w:r>
    </w:p>
    <w:p w14:paraId="33326DF2"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оценку дипломного проекта.</w:t>
      </w:r>
    </w:p>
    <w:p w14:paraId="30B0A4FF"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Содержание рецензии доводится до сведения студента не позднее, чем за день до защиты дипломного проекта.</w:t>
      </w:r>
    </w:p>
    <w:p w14:paraId="03B69A70"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Внесение изменений в дипломный проект после получения рецензии не допускается.</w:t>
      </w:r>
    </w:p>
    <w:p w14:paraId="0F4F7F53" w14:textId="77777777" w:rsidR="005E3461" w:rsidRPr="005E3461" w:rsidRDefault="005E3461" w:rsidP="005E3461">
      <w:pPr>
        <w:shd w:val="clear" w:color="auto" w:fill="FFFFFF"/>
        <w:tabs>
          <w:tab w:val="left" w:pos="-3261"/>
          <w:tab w:val="left" w:pos="0"/>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Вопрос о допуске студента к защите решается на заседании предметно-цикловой комиссии и оформляется приказом директора техникума.</w:t>
      </w:r>
    </w:p>
    <w:p w14:paraId="77D45550" w14:textId="77777777" w:rsidR="005E3461" w:rsidRPr="005E3461" w:rsidRDefault="005E3461" w:rsidP="005E3461">
      <w:pPr>
        <w:spacing w:after="0" w:line="240" w:lineRule="auto"/>
        <w:ind w:firstLine="851"/>
        <w:jc w:val="both"/>
        <w:rPr>
          <w:rFonts w:ascii="Times New Roman" w:hAnsi="Times New Roman"/>
          <w:sz w:val="24"/>
          <w:szCs w:val="24"/>
        </w:rPr>
      </w:pPr>
    </w:p>
    <w:p w14:paraId="27D9C6D0" w14:textId="77777777" w:rsidR="005E3461" w:rsidRPr="005E3461" w:rsidRDefault="005E3461" w:rsidP="005E3461">
      <w:pPr>
        <w:spacing w:after="0" w:line="240" w:lineRule="auto"/>
        <w:ind w:firstLine="851"/>
        <w:jc w:val="both"/>
        <w:rPr>
          <w:rFonts w:ascii="Times New Roman" w:hAnsi="Times New Roman"/>
          <w:b/>
          <w:sz w:val="24"/>
          <w:szCs w:val="24"/>
          <w:lang w:eastAsia="ko-KR"/>
        </w:rPr>
      </w:pPr>
      <w:r w:rsidRPr="005E3461">
        <w:rPr>
          <w:rFonts w:ascii="Times New Roman" w:hAnsi="Times New Roman"/>
          <w:b/>
          <w:sz w:val="24"/>
          <w:szCs w:val="24"/>
        </w:rPr>
        <w:t xml:space="preserve">3 </w:t>
      </w:r>
      <w:r w:rsidRPr="005E3461">
        <w:rPr>
          <w:rFonts w:ascii="Times New Roman" w:hAnsi="Times New Roman"/>
          <w:b/>
          <w:sz w:val="24"/>
          <w:szCs w:val="24"/>
          <w:lang w:eastAsia="ko-KR"/>
        </w:rPr>
        <w:t>УСЛОВИЯ РЕАЛИЗАЦИИ ПРОГРАММЫ ГОСУДАРСТВЕННОЙ ИТОГОВОЙ АТТЕСТАЦИИ</w:t>
      </w:r>
    </w:p>
    <w:p w14:paraId="68ACF100" w14:textId="77777777" w:rsidR="005E3461" w:rsidRPr="005E3461" w:rsidRDefault="005E3461" w:rsidP="005E3461">
      <w:pPr>
        <w:tabs>
          <w:tab w:val="left" w:pos="0"/>
        </w:tabs>
        <w:overflowPunct w:val="0"/>
        <w:autoSpaceDE w:val="0"/>
        <w:autoSpaceDN w:val="0"/>
        <w:adjustRightInd w:val="0"/>
        <w:spacing w:after="0" w:line="240" w:lineRule="auto"/>
        <w:jc w:val="both"/>
        <w:textAlignment w:val="baseline"/>
        <w:rPr>
          <w:rFonts w:ascii="Times New Roman" w:hAnsi="Times New Roman"/>
          <w:sz w:val="24"/>
          <w:szCs w:val="24"/>
          <w:lang w:eastAsia="ko-KR"/>
        </w:rPr>
      </w:pPr>
    </w:p>
    <w:p w14:paraId="4DA68C3A" w14:textId="77777777" w:rsidR="005E3461" w:rsidRPr="005E3461" w:rsidRDefault="005E3461" w:rsidP="005E3461">
      <w:pPr>
        <w:tabs>
          <w:tab w:val="left" w:pos="0"/>
        </w:tabs>
        <w:overflowPunct w:val="0"/>
        <w:autoSpaceDE w:val="0"/>
        <w:autoSpaceDN w:val="0"/>
        <w:adjustRightInd w:val="0"/>
        <w:spacing w:after="0" w:line="240" w:lineRule="auto"/>
        <w:ind w:firstLine="851"/>
        <w:jc w:val="both"/>
        <w:textAlignment w:val="baseline"/>
        <w:rPr>
          <w:rFonts w:ascii="Times New Roman" w:hAnsi="Times New Roman"/>
          <w:b/>
          <w:sz w:val="24"/>
          <w:szCs w:val="24"/>
          <w:lang w:eastAsia="ko-KR"/>
        </w:rPr>
      </w:pPr>
      <w:r w:rsidRPr="005E3461">
        <w:rPr>
          <w:rFonts w:ascii="Times New Roman" w:hAnsi="Times New Roman"/>
          <w:b/>
          <w:sz w:val="24"/>
          <w:szCs w:val="24"/>
          <w:lang w:eastAsia="ko-KR"/>
        </w:rPr>
        <w:t xml:space="preserve">3.1 </w:t>
      </w:r>
      <w:r w:rsidRPr="005E3461">
        <w:rPr>
          <w:rFonts w:ascii="Times New Roman" w:hAnsi="Times New Roman"/>
          <w:b/>
          <w:bCs/>
          <w:sz w:val="24"/>
          <w:szCs w:val="24"/>
        </w:rPr>
        <w:t>Организация работы государственной экзаменационной комиссии</w:t>
      </w:r>
    </w:p>
    <w:p w14:paraId="095E773F" w14:textId="77777777" w:rsidR="005E3461" w:rsidRPr="005E3461" w:rsidRDefault="005E3461" w:rsidP="005E3461">
      <w:pPr>
        <w:tabs>
          <w:tab w:val="left" w:pos="851"/>
        </w:tabs>
        <w:spacing w:after="0" w:line="240" w:lineRule="auto"/>
        <w:ind w:firstLine="851"/>
        <w:contextualSpacing/>
        <w:jc w:val="both"/>
        <w:rPr>
          <w:rFonts w:ascii="Times New Roman" w:eastAsia="Calibri" w:hAnsi="Times New Roman"/>
          <w:sz w:val="24"/>
          <w:szCs w:val="24"/>
          <w:lang w:eastAsia="ko-KR"/>
        </w:rPr>
      </w:pPr>
    </w:p>
    <w:p w14:paraId="08116E21" w14:textId="77777777" w:rsidR="005E3461" w:rsidRPr="005E3461" w:rsidRDefault="005E3461" w:rsidP="005E3461">
      <w:pPr>
        <w:widowControl w:val="0"/>
        <w:tabs>
          <w:tab w:val="left" w:pos="1305"/>
        </w:tabs>
        <w:autoSpaceDE w:val="0"/>
        <w:autoSpaceDN w:val="0"/>
        <w:spacing w:after="0" w:line="240" w:lineRule="auto"/>
        <w:ind w:right="126"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целях</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определения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соответствия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результатов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освоения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выпускниками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имеющих</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государственную</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аккредитацию</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образовательных</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программ</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среднего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профессионального образования соответствующим требованиям ФГОС CПO ГИА</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проводится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государственными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экзаменационными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комиссиями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(далее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ГЭК),</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создаваемыми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техникумом</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каждой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профессии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w:t>
      </w:r>
      <w:r w:rsidRPr="005E3461">
        <w:rPr>
          <w:rFonts w:ascii="Times New Roman" w:eastAsia="Calibri" w:hAnsi="Times New Roman"/>
          <w:spacing w:val="-4"/>
          <w:sz w:val="24"/>
          <w:szCs w:val="24"/>
          <w:lang w:eastAsia="en-US"/>
        </w:rPr>
        <w:t xml:space="preserve"> </w:t>
      </w:r>
      <w:r w:rsidRPr="005E3461">
        <w:rPr>
          <w:rFonts w:ascii="Times New Roman" w:eastAsia="Calibri" w:hAnsi="Times New Roman"/>
          <w:sz w:val="24"/>
          <w:szCs w:val="24"/>
          <w:lang w:eastAsia="en-US"/>
        </w:rPr>
        <w:t>специальности среднего</w:t>
      </w:r>
      <w:r w:rsidRPr="005E3461">
        <w:rPr>
          <w:rFonts w:ascii="Times New Roman" w:eastAsia="Calibri" w:hAnsi="Times New Roman"/>
          <w:spacing w:val="21"/>
          <w:sz w:val="24"/>
          <w:szCs w:val="24"/>
          <w:lang w:eastAsia="en-US"/>
        </w:rPr>
        <w:t xml:space="preserve"> </w:t>
      </w:r>
      <w:r w:rsidRPr="005E3461">
        <w:rPr>
          <w:rFonts w:ascii="Times New Roman" w:eastAsia="Calibri" w:hAnsi="Times New Roman"/>
          <w:sz w:val="24"/>
          <w:szCs w:val="24"/>
          <w:lang w:eastAsia="en-US"/>
        </w:rPr>
        <w:t>профессионального</w:t>
      </w:r>
      <w:r w:rsidRPr="005E3461">
        <w:rPr>
          <w:rFonts w:ascii="Times New Roman" w:eastAsia="Calibri" w:hAnsi="Times New Roman"/>
          <w:spacing w:val="-16"/>
          <w:sz w:val="24"/>
          <w:szCs w:val="24"/>
          <w:lang w:eastAsia="en-US"/>
        </w:rPr>
        <w:t xml:space="preserve"> </w:t>
      </w:r>
      <w:r w:rsidRPr="005E3461">
        <w:rPr>
          <w:rFonts w:ascii="Times New Roman" w:eastAsia="Calibri" w:hAnsi="Times New Roman"/>
          <w:sz w:val="24"/>
          <w:szCs w:val="24"/>
          <w:lang w:eastAsia="en-US"/>
        </w:rPr>
        <w:t>образования.</w:t>
      </w:r>
    </w:p>
    <w:p w14:paraId="1FBA8AFB" w14:textId="77777777" w:rsidR="005E3461" w:rsidRPr="005E3461" w:rsidRDefault="005E3461" w:rsidP="005E3461">
      <w:pPr>
        <w:shd w:val="clear" w:color="auto" w:fill="FFFFFF"/>
        <w:overflowPunct w:val="0"/>
        <w:autoSpaceDE w:val="0"/>
        <w:autoSpaceDN w:val="0"/>
        <w:adjustRightInd w:val="0"/>
        <w:spacing w:after="0" w:line="264" w:lineRule="auto"/>
        <w:ind w:firstLine="851"/>
        <w:jc w:val="both"/>
        <w:textAlignment w:val="baseline"/>
        <w:rPr>
          <w:rFonts w:ascii="Times New Roman" w:hAnsi="Times New Roman"/>
          <w:sz w:val="24"/>
          <w:szCs w:val="24"/>
        </w:rPr>
      </w:pPr>
      <w:r w:rsidRPr="005E3461">
        <w:rPr>
          <w:rFonts w:ascii="Times New Roman" w:hAnsi="Times New Roman"/>
          <w:sz w:val="24"/>
          <w:szCs w:val="24"/>
        </w:rPr>
        <w:t>Работа Государственной экзаменационной комиссии осуществляется в соответствии с:</w:t>
      </w:r>
    </w:p>
    <w:p w14:paraId="5272925A" w14:textId="77777777" w:rsidR="005E3461" w:rsidRPr="005E3461" w:rsidRDefault="005E3461" w:rsidP="005E3461">
      <w:pPr>
        <w:shd w:val="clear" w:color="auto" w:fill="FFFFFF"/>
        <w:tabs>
          <w:tab w:val="left" w:pos="3686"/>
        </w:tabs>
        <w:overflowPunct w:val="0"/>
        <w:autoSpaceDE w:val="0"/>
        <w:autoSpaceDN w:val="0"/>
        <w:adjustRightInd w:val="0"/>
        <w:spacing w:after="0" w:line="264" w:lineRule="auto"/>
        <w:ind w:firstLine="851"/>
        <w:jc w:val="both"/>
        <w:textAlignment w:val="baseline"/>
        <w:rPr>
          <w:rFonts w:ascii="Times New Roman" w:hAnsi="Times New Roman"/>
          <w:sz w:val="24"/>
          <w:szCs w:val="24"/>
        </w:rPr>
      </w:pPr>
      <w:r w:rsidRPr="005E3461">
        <w:rPr>
          <w:rFonts w:ascii="Times New Roman" w:hAnsi="Times New Roman"/>
          <w:sz w:val="24"/>
          <w:szCs w:val="24"/>
        </w:rPr>
        <w:t>- Порядком организации и осуществления образовательной деятельности по образовательным программам СПО, утвержденным приказом Министерства просвещения Российской Федерации от 24.08. 2022 г. № 762;</w:t>
      </w:r>
    </w:p>
    <w:p w14:paraId="1065785D" w14:textId="77777777" w:rsidR="005E3461" w:rsidRPr="005E3461" w:rsidRDefault="005E3461" w:rsidP="005E3461">
      <w:pPr>
        <w:shd w:val="clear" w:color="auto" w:fill="FFFFFF"/>
        <w:tabs>
          <w:tab w:val="left" w:pos="3686"/>
        </w:tabs>
        <w:overflowPunct w:val="0"/>
        <w:autoSpaceDE w:val="0"/>
        <w:autoSpaceDN w:val="0"/>
        <w:adjustRightInd w:val="0"/>
        <w:spacing w:after="0" w:line="264" w:lineRule="auto"/>
        <w:ind w:firstLine="851"/>
        <w:jc w:val="both"/>
        <w:textAlignment w:val="baseline"/>
        <w:rPr>
          <w:rFonts w:ascii="Times New Roman" w:hAnsi="Times New Roman"/>
          <w:sz w:val="24"/>
          <w:szCs w:val="24"/>
        </w:rPr>
      </w:pPr>
      <w:r w:rsidRPr="005E3461">
        <w:rPr>
          <w:rFonts w:ascii="Times New Roman" w:hAnsi="Times New Roman"/>
          <w:sz w:val="24"/>
          <w:szCs w:val="24"/>
        </w:rPr>
        <w:t>- Порядком проведения государственной итоговой аттестации по образовательным программам среднего профессионального образования в РФ (Приказ Министерства просвещения Российской Федерации от 08.11.2021г. №800).</w:t>
      </w:r>
    </w:p>
    <w:p w14:paraId="1FC75051" w14:textId="77777777" w:rsidR="005E3461" w:rsidRPr="005E3461" w:rsidRDefault="005E3461" w:rsidP="005E3461">
      <w:pPr>
        <w:widowControl w:val="0"/>
        <w:spacing w:after="0" w:line="240" w:lineRule="auto"/>
        <w:ind w:firstLine="851"/>
        <w:jc w:val="both"/>
        <w:outlineLvl w:val="1"/>
        <w:rPr>
          <w:rFonts w:ascii="Times New Roman" w:hAnsi="Times New Roman"/>
          <w:sz w:val="24"/>
          <w:szCs w:val="24"/>
        </w:rPr>
      </w:pPr>
      <w:r w:rsidRPr="005E3461">
        <w:rPr>
          <w:rFonts w:ascii="Times New Roman" w:hAnsi="Times New Roman"/>
          <w:sz w:val="24"/>
          <w:szCs w:val="24"/>
        </w:rPr>
        <w:t>- Уставом краевого государственного бюджетного образовательного учреждение среднего профессионального образования «Норильский техникум промышленных технологий и сервиса».</w:t>
      </w:r>
    </w:p>
    <w:p w14:paraId="3C6106AC"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ГЭК</w:t>
      </w:r>
      <w:r w:rsidRPr="005E3461">
        <w:rPr>
          <w:rFonts w:ascii="Times New Roman" w:hAnsi="Times New Roman"/>
          <w:spacing w:val="50"/>
          <w:sz w:val="24"/>
          <w:szCs w:val="24"/>
        </w:rPr>
        <w:t xml:space="preserve"> </w:t>
      </w:r>
      <w:r w:rsidRPr="005E3461">
        <w:rPr>
          <w:rFonts w:ascii="Times New Roman" w:hAnsi="Times New Roman"/>
          <w:sz w:val="24"/>
          <w:szCs w:val="24"/>
        </w:rPr>
        <w:t>формируется</w:t>
      </w:r>
      <w:r w:rsidRPr="005E3461">
        <w:rPr>
          <w:rFonts w:ascii="Times New Roman" w:hAnsi="Times New Roman"/>
          <w:spacing w:val="134"/>
          <w:sz w:val="24"/>
          <w:szCs w:val="24"/>
        </w:rPr>
        <w:t xml:space="preserve"> </w:t>
      </w:r>
      <w:r w:rsidRPr="005E3461">
        <w:rPr>
          <w:rFonts w:ascii="Times New Roman" w:hAnsi="Times New Roman"/>
          <w:sz w:val="24"/>
          <w:szCs w:val="24"/>
        </w:rPr>
        <w:t>из</w:t>
      </w:r>
      <w:r w:rsidRPr="005E3461">
        <w:rPr>
          <w:rFonts w:ascii="Times New Roman" w:hAnsi="Times New Roman"/>
          <w:spacing w:val="102"/>
          <w:sz w:val="24"/>
          <w:szCs w:val="24"/>
        </w:rPr>
        <w:t xml:space="preserve"> </w:t>
      </w:r>
      <w:r w:rsidRPr="005E3461">
        <w:rPr>
          <w:rFonts w:ascii="Times New Roman" w:hAnsi="Times New Roman"/>
          <w:sz w:val="24"/>
          <w:szCs w:val="24"/>
        </w:rPr>
        <w:t>числа</w:t>
      </w:r>
      <w:r w:rsidRPr="005E3461">
        <w:rPr>
          <w:rFonts w:ascii="Times New Roman" w:hAnsi="Times New Roman"/>
          <w:spacing w:val="114"/>
          <w:sz w:val="24"/>
          <w:szCs w:val="24"/>
        </w:rPr>
        <w:t xml:space="preserve"> </w:t>
      </w:r>
      <w:r w:rsidRPr="005E3461">
        <w:rPr>
          <w:rFonts w:ascii="Times New Roman" w:hAnsi="Times New Roman"/>
          <w:sz w:val="24"/>
          <w:szCs w:val="24"/>
        </w:rPr>
        <w:t>педагогических</w:t>
      </w:r>
      <w:r w:rsidRPr="005E3461">
        <w:rPr>
          <w:rFonts w:ascii="Times New Roman" w:hAnsi="Times New Roman"/>
          <w:spacing w:val="105"/>
          <w:sz w:val="24"/>
          <w:szCs w:val="24"/>
        </w:rPr>
        <w:t xml:space="preserve"> </w:t>
      </w:r>
      <w:r w:rsidRPr="005E3461">
        <w:rPr>
          <w:rFonts w:ascii="Times New Roman" w:hAnsi="Times New Roman"/>
          <w:sz w:val="24"/>
          <w:szCs w:val="24"/>
        </w:rPr>
        <w:t>работников</w:t>
      </w:r>
      <w:r w:rsidRPr="005E3461">
        <w:rPr>
          <w:rFonts w:ascii="Times New Roman" w:hAnsi="Times New Roman"/>
          <w:spacing w:val="122"/>
          <w:sz w:val="24"/>
          <w:szCs w:val="24"/>
        </w:rPr>
        <w:t xml:space="preserve"> </w:t>
      </w:r>
      <w:r w:rsidRPr="005E3461">
        <w:rPr>
          <w:rFonts w:ascii="Times New Roman" w:hAnsi="Times New Roman"/>
          <w:sz w:val="24"/>
          <w:szCs w:val="24"/>
        </w:rPr>
        <w:t>образовательных организаций и</w:t>
      </w:r>
      <w:r w:rsidRPr="005E3461">
        <w:rPr>
          <w:rFonts w:ascii="Times New Roman" w:hAnsi="Times New Roman"/>
          <w:spacing w:val="46"/>
          <w:sz w:val="24"/>
          <w:szCs w:val="24"/>
        </w:rPr>
        <w:t xml:space="preserve"> </w:t>
      </w:r>
      <w:r w:rsidRPr="005E3461">
        <w:rPr>
          <w:rFonts w:ascii="Times New Roman" w:hAnsi="Times New Roman"/>
          <w:sz w:val="24"/>
          <w:szCs w:val="24"/>
        </w:rPr>
        <w:t>лиц,</w:t>
      </w:r>
      <w:r w:rsidRPr="005E3461">
        <w:rPr>
          <w:rFonts w:ascii="Times New Roman" w:hAnsi="Times New Roman"/>
          <w:spacing w:val="21"/>
          <w:sz w:val="24"/>
          <w:szCs w:val="24"/>
        </w:rPr>
        <w:t xml:space="preserve"> </w:t>
      </w:r>
      <w:r w:rsidRPr="005E3461">
        <w:rPr>
          <w:rFonts w:ascii="Times New Roman" w:hAnsi="Times New Roman"/>
          <w:sz w:val="24"/>
          <w:szCs w:val="24"/>
        </w:rPr>
        <w:t>приглашенных</w:t>
      </w:r>
      <w:r w:rsidRPr="005E3461">
        <w:rPr>
          <w:rFonts w:ascii="Times New Roman" w:hAnsi="Times New Roman"/>
          <w:spacing w:val="45"/>
          <w:sz w:val="24"/>
          <w:szCs w:val="24"/>
        </w:rPr>
        <w:t xml:space="preserve"> </w:t>
      </w:r>
      <w:r w:rsidRPr="005E3461">
        <w:rPr>
          <w:rFonts w:ascii="Times New Roman" w:hAnsi="Times New Roman"/>
          <w:sz w:val="24"/>
          <w:szCs w:val="24"/>
        </w:rPr>
        <w:t>из</w:t>
      </w:r>
      <w:r w:rsidRPr="005E3461">
        <w:rPr>
          <w:rFonts w:ascii="Times New Roman" w:hAnsi="Times New Roman"/>
          <w:spacing w:val="17"/>
          <w:sz w:val="24"/>
          <w:szCs w:val="24"/>
        </w:rPr>
        <w:t xml:space="preserve"> </w:t>
      </w:r>
      <w:r w:rsidRPr="005E3461">
        <w:rPr>
          <w:rFonts w:ascii="Times New Roman" w:hAnsi="Times New Roman"/>
          <w:sz w:val="24"/>
          <w:szCs w:val="24"/>
        </w:rPr>
        <w:t>сторонних</w:t>
      </w:r>
      <w:r w:rsidRPr="005E3461">
        <w:rPr>
          <w:rFonts w:ascii="Times New Roman" w:hAnsi="Times New Roman"/>
          <w:spacing w:val="48"/>
          <w:sz w:val="24"/>
          <w:szCs w:val="24"/>
        </w:rPr>
        <w:t xml:space="preserve"> </w:t>
      </w:r>
      <w:r w:rsidRPr="005E3461">
        <w:rPr>
          <w:rFonts w:ascii="Times New Roman" w:hAnsi="Times New Roman"/>
          <w:sz w:val="24"/>
          <w:szCs w:val="24"/>
        </w:rPr>
        <w:t>организаций,</w:t>
      </w:r>
      <w:r w:rsidRPr="005E3461">
        <w:rPr>
          <w:rFonts w:ascii="Times New Roman" w:hAnsi="Times New Roman"/>
          <w:spacing w:val="40"/>
          <w:sz w:val="24"/>
          <w:szCs w:val="24"/>
        </w:rPr>
        <w:t xml:space="preserve"> </w:t>
      </w:r>
      <w:r w:rsidRPr="005E3461">
        <w:rPr>
          <w:rFonts w:ascii="Times New Roman" w:hAnsi="Times New Roman"/>
          <w:sz w:val="24"/>
          <w:szCs w:val="24"/>
        </w:rPr>
        <w:t>в</w:t>
      </w:r>
      <w:r w:rsidRPr="005E3461">
        <w:rPr>
          <w:rFonts w:ascii="Times New Roman" w:hAnsi="Times New Roman"/>
          <w:spacing w:val="13"/>
          <w:sz w:val="24"/>
          <w:szCs w:val="24"/>
        </w:rPr>
        <w:t xml:space="preserve"> </w:t>
      </w:r>
      <w:r w:rsidRPr="005E3461">
        <w:rPr>
          <w:rFonts w:ascii="Times New Roman" w:hAnsi="Times New Roman"/>
          <w:sz w:val="24"/>
          <w:szCs w:val="24"/>
        </w:rPr>
        <w:t>том</w:t>
      </w:r>
      <w:r w:rsidRPr="005E3461">
        <w:rPr>
          <w:rFonts w:ascii="Times New Roman" w:hAnsi="Times New Roman"/>
          <w:spacing w:val="19"/>
          <w:sz w:val="24"/>
          <w:szCs w:val="24"/>
        </w:rPr>
        <w:t xml:space="preserve"> </w:t>
      </w:r>
      <w:r w:rsidRPr="005E3461">
        <w:rPr>
          <w:rFonts w:ascii="Times New Roman" w:hAnsi="Times New Roman"/>
          <w:sz w:val="24"/>
          <w:szCs w:val="24"/>
        </w:rPr>
        <w:t>числе:</w:t>
      </w:r>
    </w:p>
    <w:p w14:paraId="7149C6C1"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педагогических</w:t>
      </w:r>
      <w:r w:rsidRPr="005E3461">
        <w:rPr>
          <w:rFonts w:ascii="Times New Roman" w:hAnsi="Times New Roman"/>
          <w:spacing w:val="-18"/>
          <w:sz w:val="24"/>
          <w:szCs w:val="24"/>
        </w:rPr>
        <w:t xml:space="preserve"> </w:t>
      </w:r>
      <w:r w:rsidRPr="005E3461">
        <w:rPr>
          <w:rFonts w:ascii="Times New Roman" w:hAnsi="Times New Roman"/>
          <w:sz w:val="24"/>
          <w:szCs w:val="24"/>
        </w:rPr>
        <w:t>работников;</w:t>
      </w:r>
    </w:p>
    <w:p w14:paraId="365AC4E3" w14:textId="77777777" w:rsidR="005E3461" w:rsidRPr="005E3461" w:rsidRDefault="005E3461" w:rsidP="005E3461">
      <w:pPr>
        <w:overflowPunct w:val="0"/>
        <w:autoSpaceDE w:val="0"/>
        <w:autoSpaceDN w:val="0"/>
        <w:adjustRightInd w:val="0"/>
        <w:spacing w:after="0" w:line="240" w:lineRule="auto"/>
        <w:ind w:right="145" w:firstLine="851"/>
        <w:jc w:val="both"/>
        <w:textAlignment w:val="baseline"/>
        <w:rPr>
          <w:rFonts w:ascii="Times New Roman" w:hAnsi="Times New Roman"/>
          <w:sz w:val="24"/>
          <w:szCs w:val="24"/>
        </w:rPr>
      </w:pPr>
      <w:r w:rsidRPr="005E3461">
        <w:rPr>
          <w:rFonts w:ascii="Times New Roman" w:hAnsi="Times New Roman"/>
          <w:sz w:val="24"/>
          <w:szCs w:val="24"/>
        </w:rPr>
        <w:t>- представителей организаций - партнеров, направление</w:t>
      </w:r>
      <w:r w:rsidRPr="005E3461">
        <w:rPr>
          <w:rFonts w:ascii="Times New Roman" w:hAnsi="Times New Roman"/>
          <w:spacing w:val="1"/>
          <w:sz w:val="24"/>
          <w:szCs w:val="24"/>
        </w:rPr>
        <w:t xml:space="preserve"> </w:t>
      </w:r>
      <w:r w:rsidRPr="005E3461">
        <w:rPr>
          <w:rFonts w:ascii="Times New Roman" w:hAnsi="Times New Roman"/>
          <w:sz w:val="24"/>
          <w:szCs w:val="24"/>
        </w:rPr>
        <w:t>деятельности</w:t>
      </w:r>
      <w:r w:rsidRPr="005E3461">
        <w:rPr>
          <w:rFonts w:ascii="Times New Roman" w:hAnsi="Times New Roman"/>
          <w:spacing w:val="1"/>
          <w:sz w:val="24"/>
          <w:szCs w:val="24"/>
        </w:rPr>
        <w:t xml:space="preserve"> </w:t>
      </w:r>
      <w:r w:rsidRPr="005E3461">
        <w:rPr>
          <w:rFonts w:ascii="Times New Roman" w:hAnsi="Times New Roman"/>
          <w:sz w:val="24"/>
          <w:szCs w:val="24"/>
        </w:rPr>
        <w:t>которых</w:t>
      </w:r>
      <w:r w:rsidRPr="005E3461">
        <w:rPr>
          <w:rFonts w:ascii="Times New Roman" w:hAnsi="Times New Roman"/>
          <w:spacing w:val="1"/>
          <w:sz w:val="24"/>
          <w:szCs w:val="24"/>
        </w:rPr>
        <w:t xml:space="preserve"> </w:t>
      </w:r>
      <w:r w:rsidRPr="005E3461">
        <w:rPr>
          <w:rFonts w:ascii="Times New Roman" w:hAnsi="Times New Roman"/>
          <w:sz w:val="24"/>
          <w:szCs w:val="24"/>
        </w:rPr>
        <w:t>соответствует</w:t>
      </w:r>
      <w:r w:rsidRPr="005E3461">
        <w:rPr>
          <w:rFonts w:ascii="Times New Roman" w:hAnsi="Times New Roman"/>
          <w:spacing w:val="30"/>
          <w:sz w:val="24"/>
          <w:szCs w:val="24"/>
        </w:rPr>
        <w:t xml:space="preserve"> </w:t>
      </w:r>
      <w:r w:rsidRPr="005E3461">
        <w:rPr>
          <w:rFonts w:ascii="Times New Roman" w:hAnsi="Times New Roman"/>
          <w:sz w:val="24"/>
          <w:szCs w:val="24"/>
        </w:rPr>
        <w:t>области</w:t>
      </w:r>
      <w:r w:rsidRPr="005E3461">
        <w:rPr>
          <w:rFonts w:ascii="Times New Roman" w:hAnsi="Times New Roman"/>
          <w:spacing w:val="9"/>
          <w:sz w:val="24"/>
          <w:szCs w:val="24"/>
        </w:rPr>
        <w:t xml:space="preserve"> </w:t>
      </w:r>
      <w:r w:rsidRPr="005E3461">
        <w:rPr>
          <w:rFonts w:ascii="Times New Roman" w:hAnsi="Times New Roman"/>
          <w:sz w:val="24"/>
          <w:szCs w:val="24"/>
        </w:rPr>
        <w:t>профессиональной</w:t>
      </w:r>
      <w:r w:rsidRPr="005E3461">
        <w:rPr>
          <w:rFonts w:ascii="Times New Roman" w:hAnsi="Times New Roman"/>
          <w:spacing w:val="60"/>
          <w:sz w:val="24"/>
          <w:szCs w:val="24"/>
        </w:rPr>
        <w:t xml:space="preserve"> </w:t>
      </w:r>
      <w:r w:rsidRPr="005E3461">
        <w:rPr>
          <w:rFonts w:ascii="Times New Roman" w:hAnsi="Times New Roman"/>
          <w:sz w:val="24"/>
          <w:szCs w:val="24"/>
        </w:rPr>
        <w:t>деятельности,</w:t>
      </w:r>
      <w:r w:rsidRPr="005E3461">
        <w:rPr>
          <w:rFonts w:ascii="Times New Roman" w:hAnsi="Times New Roman"/>
          <w:spacing w:val="28"/>
          <w:sz w:val="24"/>
          <w:szCs w:val="24"/>
        </w:rPr>
        <w:t xml:space="preserve"> </w:t>
      </w:r>
      <w:r w:rsidRPr="005E3461">
        <w:rPr>
          <w:rFonts w:ascii="Times New Roman" w:hAnsi="Times New Roman"/>
          <w:sz w:val="24"/>
          <w:szCs w:val="24"/>
        </w:rPr>
        <w:t>к</w:t>
      </w:r>
      <w:r w:rsidRPr="005E3461">
        <w:rPr>
          <w:rFonts w:ascii="Times New Roman" w:hAnsi="Times New Roman"/>
          <w:spacing w:val="68"/>
          <w:sz w:val="24"/>
          <w:szCs w:val="24"/>
        </w:rPr>
        <w:t xml:space="preserve"> </w:t>
      </w:r>
      <w:r w:rsidRPr="005E3461">
        <w:rPr>
          <w:rFonts w:ascii="Times New Roman" w:hAnsi="Times New Roman"/>
          <w:sz w:val="24"/>
          <w:szCs w:val="24"/>
        </w:rPr>
        <w:t>которой</w:t>
      </w:r>
      <w:r w:rsidRPr="005E3461">
        <w:rPr>
          <w:rFonts w:ascii="Times New Roman" w:hAnsi="Times New Roman"/>
          <w:spacing w:val="16"/>
          <w:sz w:val="24"/>
          <w:szCs w:val="24"/>
        </w:rPr>
        <w:t xml:space="preserve"> </w:t>
      </w:r>
      <w:r w:rsidRPr="005E3461">
        <w:rPr>
          <w:rFonts w:ascii="Times New Roman" w:hAnsi="Times New Roman"/>
          <w:sz w:val="24"/>
          <w:szCs w:val="24"/>
        </w:rPr>
        <w:t>готовятся выпускники;</w:t>
      </w:r>
    </w:p>
    <w:p w14:paraId="53400C29"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экспертов</w:t>
      </w:r>
      <w:r w:rsidRPr="005E3461">
        <w:rPr>
          <w:rFonts w:ascii="Times New Roman" w:hAnsi="Times New Roman"/>
          <w:spacing w:val="68"/>
          <w:sz w:val="24"/>
          <w:szCs w:val="24"/>
        </w:rPr>
        <w:t xml:space="preserve"> </w:t>
      </w:r>
      <w:r w:rsidRPr="005E3461">
        <w:rPr>
          <w:rFonts w:ascii="Times New Roman" w:hAnsi="Times New Roman"/>
          <w:sz w:val="24"/>
          <w:szCs w:val="24"/>
        </w:rPr>
        <w:t>Оператора при</w:t>
      </w:r>
      <w:r w:rsidRPr="005E3461">
        <w:rPr>
          <w:rFonts w:ascii="Times New Roman" w:hAnsi="Times New Roman"/>
          <w:spacing w:val="67"/>
          <w:sz w:val="24"/>
          <w:szCs w:val="24"/>
        </w:rPr>
        <w:t xml:space="preserve"> </w:t>
      </w:r>
      <w:r w:rsidRPr="005E3461">
        <w:rPr>
          <w:rFonts w:ascii="Times New Roman" w:hAnsi="Times New Roman"/>
          <w:sz w:val="24"/>
          <w:szCs w:val="24"/>
        </w:rPr>
        <w:t>проведении</w:t>
      </w:r>
      <w:r w:rsidRPr="005E3461">
        <w:rPr>
          <w:rFonts w:ascii="Times New Roman" w:hAnsi="Times New Roman"/>
          <w:spacing w:val="2"/>
          <w:sz w:val="24"/>
          <w:szCs w:val="24"/>
        </w:rPr>
        <w:t xml:space="preserve"> </w:t>
      </w:r>
      <w:r w:rsidRPr="005E3461">
        <w:rPr>
          <w:rFonts w:ascii="Times New Roman" w:hAnsi="Times New Roman"/>
          <w:sz w:val="24"/>
          <w:szCs w:val="24"/>
        </w:rPr>
        <w:t>ГИА</w:t>
      </w:r>
      <w:r w:rsidRPr="005E3461">
        <w:rPr>
          <w:rFonts w:ascii="Times New Roman" w:hAnsi="Times New Roman"/>
          <w:spacing w:val="62"/>
          <w:sz w:val="24"/>
          <w:szCs w:val="24"/>
        </w:rPr>
        <w:t xml:space="preserve"> </w:t>
      </w:r>
      <w:r w:rsidRPr="005E3461">
        <w:rPr>
          <w:rFonts w:ascii="Times New Roman" w:hAnsi="Times New Roman"/>
          <w:sz w:val="24"/>
          <w:szCs w:val="24"/>
        </w:rPr>
        <w:t>в</w:t>
      </w:r>
      <w:r w:rsidRPr="005E3461">
        <w:rPr>
          <w:rFonts w:ascii="Times New Roman" w:hAnsi="Times New Roman"/>
          <w:spacing w:val="53"/>
          <w:sz w:val="24"/>
          <w:szCs w:val="24"/>
        </w:rPr>
        <w:t xml:space="preserve"> </w:t>
      </w:r>
      <w:r w:rsidRPr="005E3461">
        <w:rPr>
          <w:rFonts w:ascii="Times New Roman" w:hAnsi="Times New Roman"/>
          <w:sz w:val="24"/>
          <w:szCs w:val="24"/>
        </w:rPr>
        <w:t>форме</w:t>
      </w:r>
      <w:r w:rsidRPr="005E3461">
        <w:rPr>
          <w:rFonts w:ascii="Times New Roman" w:hAnsi="Times New Roman"/>
          <w:spacing w:val="66"/>
          <w:sz w:val="24"/>
          <w:szCs w:val="24"/>
        </w:rPr>
        <w:t xml:space="preserve"> </w:t>
      </w:r>
      <w:r w:rsidRPr="005E3461">
        <w:rPr>
          <w:rFonts w:ascii="Times New Roman" w:hAnsi="Times New Roman"/>
          <w:sz w:val="24"/>
          <w:szCs w:val="24"/>
        </w:rPr>
        <w:t>демонстрационного экзамена.</w:t>
      </w:r>
    </w:p>
    <w:p w14:paraId="5B1F569C" w14:textId="77777777" w:rsidR="005E3461" w:rsidRPr="005E3461" w:rsidRDefault="005E3461" w:rsidP="005E3461">
      <w:pPr>
        <w:widowControl w:val="0"/>
        <w:tabs>
          <w:tab w:val="left" w:pos="1312"/>
        </w:tabs>
        <w:autoSpaceDE w:val="0"/>
        <w:autoSpaceDN w:val="0"/>
        <w:spacing w:after="0" w:line="240" w:lineRule="auto"/>
        <w:ind w:right="125"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При проведении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демонстрационного экзамена создается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экспертная</w:t>
      </w:r>
      <w:r w:rsidRPr="005E3461">
        <w:rPr>
          <w:rFonts w:ascii="Times New Roman" w:eastAsia="Calibri" w:hAnsi="Times New Roman"/>
          <w:spacing w:val="23"/>
          <w:sz w:val="24"/>
          <w:szCs w:val="24"/>
          <w:lang w:eastAsia="en-US"/>
        </w:rPr>
        <w:t xml:space="preserve"> </w:t>
      </w:r>
      <w:r w:rsidRPr="005E3461">
        <w:rPr>
          <w:rFonts w:ascii="Times New Roman" w:eastAsia="Calibri" w:hAnsi="Times New Roman"/>
          <w:sz w:val="24"/>
          <w:szCs w:val="24"/>
          <w:lang w:eastAsia="en-US"/>
        </w:rPr>
        <w:t>группа.</w:t>
      </w:r>
    </w:p>
    <w:p w14:paraId="5C4A9715" w14:textId="77777777" w:rsidR="005E3461" w:rsidRPr="005E3461" w:rsidRDefault="005E3461" w:rsidP="005E3461">
      <w:pPr>
        <w:widowControl w:val="0"/>
        <w:tabs>
          <w:tab w:val="left" w:pos="1375"/>
        </w:tabs>
        <w:autoSpaceDE w:val="0"/>
        <w:autoSpaceDN w:val="0"/>
        <w:spacing w:after="0" w:line="240" w:lineRule="auto"/>
        <w:ind w:right="103"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Состав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ГЭК</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утверждается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приказом директора техникума</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 действует</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 течение одного календарного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года. 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состав ГЭК</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входят</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председатель</w:t>
      </w:r>
      <w:r w:rsidRPr="005E3461">
        <w:rPr>
          <w:rFonts w:ascii="Times New Roman" w:eastAsia="Calibri" w:hAnsi="Times New Roman"/>
          <w:spacing w:val="24"/>
          <w:sz w:val="24"/>
          <w:szCs w:val="24"/>
          <w:lang w:eastAsia="en-US"/>
        </w:rPr>
        <w:t xml:space="preserve"> </w:t>
      </w:r>
      <w:r w:rsidRPr="005E3461">
        <w:rPr>
          <w:rFonts w:ascii="Times New Roman" w:eastAsia="Calibri" w:hAnsi="Times New Roman"/>
          <w:sz w:val="24"/>
          <w:szCs w:val="24"/>
          <w:lang w:eastAsia="en-US"/>
        </w:rPr>
        <w:t>ГЭК,</w:t>
      </w:r>
      <w:r w:rsidRPr="005E3461">
        <w:rPr>
          <w:rFonts w:ascii="Times New Roman" w:eastAsia="Calibri" w:hAnsi="Times New Roman"/>
          <w:spacing w:val="2"/>
          <w:sz w:val="24"/>
          <w:szCs w:val="24"/>
          <w:lang w:eastAsia="en-US"/>
        </w:rPr>
        <w:t xml:space="preserve"> </w:t>
      </w:r>
      <w:r w:rsidRPr="005E3461">
        <w:rPr>
          <w:rFonts w:ascii="Times New Roman" w:eastAsia="Calibri" w:hAnsi="Times New Roman"/>
          <w:sz w:val="24"/>
          <w:szCs w:val="24"/>
          <w:lang w:eastAsia="en-US"/>
        </w:rPr>
        <w:t>заместитель</w:t>
      </w:r>
      <w:r w:rsidRPr="005E3461">
        <w:rPr>
          <w:rFonts w:ascii="Times New Roman" w:eastAsia="Calibri" w:hAnsi="Times New Roman"/>
          <w:spacing w:val="26"/>
          <w:sz w:val="24"/>
          <w:szCs w:val="24"/>
          <w:lang w:eastAsia="en-US"/>
        </w:rPr>
        <w:t xml:space="preserve"> </w:t>
      </w:r>
      <w:r w:rsidRPr="005E3461">
        <w:rPr>
          <w:rFonts w:ascii="Times New Roman" w:eastAsia="Calibri" w:hAnsi="Times New Roman"/>
          <w:sz w:val="24"/>
          <w:szCs w:val="24"/>
          <w:lang w:eastAsia="en-US"/>
        </w:rPr>
        <w:t>председателя</w:t>
      </w:r>
      <w:r w:rsidRPr="005E3461">
        <w:rPr>
          <w:rFonts w:ascii="Times New Roman" w:eastAsia="Calibri" w:hAnsi="Times New Roman"/>
          <w:spacing w:val="15"/>
          <w:sz w:val="24"/>
          <w:szCs w:val="24"/>
          <w:lang w:eastAsia="en-US"/>
        </w:rPr>
        <w:t xml:space="preserve"> </w:t>
      </w:r>
      <w:r w:rsidRPr="005E3461">
        <w:rPr>
          <w:rFonts w:ascii="Times New Roman" w:eastAsia="Calibri" w:hAnsi="Times New Roman"/>
          <w:sz w:val="24"/>
          <w:szCs w:val="24"/>
          <w:lang w:eastAsia="en-US"/>
        </w:rPr>
        <w:t>ГЭК</w:t>
      </w:r>
      <w:r w:rsidRPr="005E3461">
        <w:rPr>
          <w:rFonts w:ascii="Times New Roman" w:eastAsia="Calibri" w:hAnsi="Times New Roman"/>
          <w:spacing w:val="10"/>
          <w:sz w:val="24"/>
          <w:szCs w:val="24"/>
          <w:lang w:eastAsia="en-US"/>
        </w:rPr>
        <w:t xml:space="preserve"> </w:t>
      </w:r>
      <w:r w:rsidRPr="005E3461">
        <w:rPr>
          <w:rFonts w:ascii="Times New Roman" w:eastAsia="Calibri" w:hAnsi="Times New Roman"/>
          <w:sz w:val="24"/>
          <w:szCs w:val="24"/>
          <w:lang w:eastAsia="en-US"/>
        </w:rPr>
        <w:t>и</w:t>
      </w:r>
      <w:r w:rsidRPr="005E3461">
        <w:rPr>
          <w:rFonts w:ascii="Times New Roman" w:eastAsia="Calibri" w:hAnsi="Times New Roman"/>
          <w:spacing w:val="-7"/>
          <w:sz w:val="24"/>
          <w:szCs w:val="24"/>
          <w:lang w:eastAsia="en-US"/>
        </w:rPr>
        <w:t xml:space="preserve"> </w:t>
      </w:r>
      <w:r w:rsidRPr="005E3461">
        <w:rPr>
          <w:rFonts w:ascii="Times New Roman" w:eastAsia="Calibri" w:hAnsi="Times New Roman"/>
          <w:sz w:val="24"/>
          <w:szCs w:val="24"/>
          <w:lang w:eastAsia="en-US"/>
        </w:rPr>
        <w:t>члены</w:t>
      </w:r>
      <w:r w:rsidRPr="005E3461">
        <w:rPr>
          <w:rFonts w:ascii="Times New Roman" w:eastAsia="Calibri" w:hAnsi="Times New Roman"/>
          <w:spacing w:val="-2"/>
          <w:sz w:val="24"/>
          <w:szCs w:val="24"/>
          <w:lang w:eastAsia="en-US"/>
        </w:rPr>
        <w:t xml:space="preserve"> </w:t>
      </w:r>
      <w:r w:rsidRPr="005E3461">
        <w:rPr>
          <w:rFonts w:ascii="Times New Roman" w:eastAsia="Calibri" w:hAnsi="Times New Roman"/>
          <w:sz w:val="24"/>
          <w:szCs w:val="24"/>
          <w:lang w:eastAsia="en-US"/>
        </w:rPr>
        <w:t>ГЭК. В состав ГЭК могут входить члены экспертной группы.</w:t>
      </w:r>
    </w:p>
    <w:p w14:paraId="3492D67F" w14:textId="77777777" w:rsidR="005E3461" w:rsidRPr="005E3461" w:rsidRDefault="005E3461" w:rsidP="005E3461">
      <w:pPr>
        <w:widowControl w:val="0"/>
        <w:tabs>
          <w:tab w:val="left" w:pos="1374"/>
        </w:tabs>
        <w:autoSpaceDE w:val="0"/>
        <w:autoSpaceDN w:val="0"/>
        <w:spacing w:after="0" w:line="240" w:lineRule="auto"/>
        <w:ind w:right="124"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ГЭК</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возглавляет</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председатель,</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который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организует</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контролирует</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pacing w:val="-1"/>
          <w:sz w:val="24"/>
          <w:szCs w:val="24"/>
          <w:lang w:eastAsia="en-US"/>
        </w:rPr>
        <w:t>деятельность</w:t>
      </w:r>
      <w:r w:rsidRPr="005E3461">
        <w:rPr>
          <w:rFonts w:ascii="Times New Roman" w:eastAsia="Calibri" w:hAnsi="Times New Roman"/>
          <w:spacing w:val="59"/>
          <w:sz w:val="24"/>
          <w:szCs w:val="24"/>
          <w:lang w:eastAsia="en-US"/>
        </w:rPr>
        <w:t xml:space="preserve"> </w:t>
      </w:r>
      <w:r w:rsidRPr="005E3461">
        <w:rPr>
          <w:rFonts w:ascii="Times New Roman" w:eastAsia="Calibri" w:hAnsi="Times New Roman"/>
          <w:spacing w:val="-1"/>
          <w:sz w:val="24"/>
          <w:szCs w:val="24"/>
          <w:lang w:eastAsia="en-US"/>
        </w:rPr>
        <w:t>ГЭК,</w:t>
      </w:r>
      <w:r w:rsidRPr="005E3461">
        <w:rPr>
          <w:rFonts w:ascii="Times New Roman" w:eastAsia="Calibri" w:hAnsi="Times New Roman"/>
          <w:spacing w:val="59"/>
          <w:sz w:val="24"/>
          <w:szCs w:val="24"/>
          <w:lang w:eastAsia="en-US"/>
        </w:rPr>
        <w:t xml:space="preserve"> </w:t>
      </w:r>
      <w:r w:rsidRPr="005E3461">
        <w:rPr>
          <w:rFonts w:ascii="Times New Roman" w:eastAsia="Calibri" w:hAnsi="Times New Roman"/>
          <w:spacing w:val="-1"/>
          <w:sz w:val="24"/>
          <w:szCs w:val="24"/>
          <w:lang w:eastAsia="en-US"/>
        </w:rPr>
        <w:t>обеспечивает</w:t>
      </w:r>
      <w:r w:rsidRPr="005E3461">
        <w:rPr>
          <w:rFonts w:ascii="Times New Roman" w:eastAsia="Calibri" w:hAnsi="Times New Roman"/>
          <w:spacing w:val="90"/>
          <w:sz w:val="24"/>
          <w:szCs w:val="24"/>
          <w:lang w:eastAsia="en-US"/>
        </w:rPr>
        <w:t xml:space="preserve"> </w:t>
      </w:r>
      <w:r w:rsidRPr="005E3461">
        <w:rPr>
          <w:rFonts w:ascii="Times New Roman" w:eastAsia="Calibri" w:hAnsi="Times New Roman"/>
          <w:spacing w:val="-1"/>
          <w:sz w:val="24"/>
          <w:szCs w:val="24"/>
          <w:lang w:eastAsia="en-US"/>
        </w:rPr>
        <w:t>единство</w:t>
      </w:r>
      <w:r w:rsidRPr="005E3461">
        <w:rPr>
          <w:rFonts w:ascii="Times New Roman" w:eastAsia="Calibri" w:hAnsi="Times New Roman"/>
          <w:spacing w:val="59"/>
          <w:sz w:val="24"/>
          <w:szCs w:val="24"/>
          <w:lang w:eastAsia="en-US"/>
        </w:rPr>
        <w:t xml:space="preserve"> </w:t>
      </w:r>
      <w:r w:rsidRPr="005E3461">
        <w:rPr>
          <w:rFonts w:ascii="Times New Roman" w:eastAsia="Calibri" w:hAnsi="Times New Roman"/>
          <w:spacing w:val="-1"/>
          <w:sz w:val="24"/>
          <w:szCs w:val="24"/>
          <w:lang w:eastAsia="en-US"/>
        </w:rPr>
        <w:t>требований,</w:t>
      </w:r>
      <w:r w:rsidRPr="005E3461">
        <w:rPr>
          <w:rFonts w:ascii="Times New Roman" w:eastAsia="Calibri" w:hAnsi="Times New Roman"/>
          <w:spacing w:val="59"/>
          <w:sz w:val="24"/>
          <w:szCs w:val="24"/>
          <w:lang w:eastAsia="en-US"/>
        </w:rPr>
        <w:t xml:space="preserve"> </w:t>
      </w:r>
      <w:r w:rsidRPr="005E3461">
        <w:rPr>
          <w:rFonts w:ascii="Times New Roman" w:eastAsia="Calibri" w:hAnsi="Times New Roman"/>
          <w:spacing w:val="-1"/>
          <w:sz w:val="24"/>
          <w:szCs w:val="24"/>
          <w:lang w:eastAsia="en-US"/>
        </w:rPr>
        <w:t>предъявляемых</w:t>
      </w:r>
      <w:r w:rsidRPr="005E3461">
        <w:rPr>
          <w:rFonts w:ascii="Times New Roman" w:eastAsia="Calibri" w:hAnsi="Times New Roman"/>
          <w:sz w:val="24"/>
          <w:szCs w:val="24"/>
          <w:lang w:eastAsia="en-US"/>
        </w:rPr>
        <w:t xml:space="preserve"> к</w:t>
      </w:r>
      <w:r w:rsidRPr="005E3461">
        <w:rPr>
          <w:rFonts w:ascii="Times New Roman" w:eastAsia="Calibri" w:hAnsi="Times New Roman"/>
          <w:spacing w:val="-4"/>
          <w:sz w:val="24"/>
          <w:szCs w:val="24"/>
          <w:lang w:eastAsia="en-US"/>
        </w:rPr>
        <w:t xml:space="preserve"> </w:t>
      </w:r>
      <w:r w:rsidRPr="005E3461">
        <w:rPr>
          <w:rFonts w:ascii="Times New Roman" w:eastAsia="Calibri" w:hAnsi="Times New Roman"/>
          <w:sz w:val="24"/>
          <w:szCs w:val="24"/>
          <w:lang w:eastAsia="en-US"/>
        </w:rPr>
        <w:t>выпускникам.</w:t>
      </w:r>
    </w:p>
    <w:p w14:paraId="003BA620"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Председатель</w:t>
      </w:r>
      <w:r w:rsidRPr="005E3461">
        <w:rPr>
          <w:rFonts w:ascii="Times New Roman" w:hAnsi="Times New Roman"/>
          <w:spacing w:val="55"/>
          <w:sz w:val="24"/>
          <w:szCs w:val="24"/>
        </w:rPr>
        <w:t xml:space="preserve"> </w:t>
      </w:r>
      <w:r w:rsidRPr="005E3461">
        <w:rPr>
          <w:rFonts w:ascii="Times New Roman" w:hAnsi="Times New Roman"/>
          <w:sz w:val="24"/>
          <w:szCs w:val="24"/>
        </w:rPr>
        <w:t>ГЭК</w:t>
      </w:r>
      <w:r w:rsidRPr="005E3461">
        <w:rPr>
          <w:rFonts w:ascii="Times New Roman" w:hAnsi="Times New Roman"/>
          <w:spacing w:val="55"/>
          <w:sz w:val="24"/>
          <w:szCs w:val="24"/>
        </w:rPr>
        <w:t xml:space="preserve"> </w:t>
      </w:r>
      <w:r w:rsidRPr="005E3461">
        <w:rPr>
          <w:rFonts w:ascii="Times New Roman" w:hAnsi="Times New Roman"/>
          <w:sz w:val="24"/>
          <w:szCs w:val="24"/>
        </w:rPr>
        <w:t>утверждается</w:t>
      </w:r>
      <w:r w:rsidRPr="005E3461">
        <w:rPr>
          <w:rFonts w:ascii="Times New Roman" w:hAnsi="Times New Roman"/>
          <w:spacing w:val="115"/>
          <w:sz w:val="24"/>
          <w:szCs w:val="24"/>
        </w:rPr>
        <w:t xml:space="preserve"> </w:t>
      </w:r>
      <w:r w:rsidRPr="005E3461">
        <w:rPr>
          <w:rFonts w:ascii="Times New Roman" w:hAnsi="Times New Roman"/>
          <w:sz w:val="24"/>
          <w:szCs w:val="24"/>
        </w:rPr>
        <w:t>не</w:t>
      </w:r>
      <w:r w:rsidRPr="005E3461">
        <w:rPr>
          <w:rFonts w:ascii="Times New Roman" w:hAnsi="Times New Roman"/>
          <w:spacing w:val="55"/>
          <w:sz w:val="24"/>
          <w:szCs w:val="24"/>
        </w:rPr>
        <w:t xml:space="preserve"> </w:t>
      </w:r>
      <w:r w:rsidRPr="005E3461">
        <w:rPr>
          <w:rFonts w:ascii="Times New Roman" w:hAnsi="Times New Roman"/>
          <w:sz w:val="24"/>
          <w:szCs w:val="24"/>
        </w:rPr>
        <w:t>позднее</w:t>
      </w:r>
      <w:r w:rsidRPr="005E3461">
        <w:rPr>
          <w:rFonts w:ascii="Times New Roman" w:hAnsi="Times New Roman"/>
          <w:spacing w:val="114"/>
          <w:sz w:val="24"/>
          <w:szCs w:val="24"/>
        </w:rPr>
        <w:t xml:space="preserve"> </w:t>
      </w:r>
      <w:r w:rsidRPr="005E3461">
        <w:rPr>
          <w:rFonts w:ascii="Times New Roman" w:hAnsi="Times New Roman"/>
          <w:sz w:val="24"/>
          <w:szCs w:val="24"/>
        </w:rPr>
        <w:t>20</w:t>
      </w:r>
      <w:r w:rsidRPr="005E3461">
        <w:rPr>
          <w:rFonts w:ascii="Times New Roman" w:hAnsi="Times New Roman"/>
          <w:spacing w:val="56"/>
          <w:sz w:val="24"/>
          <w:szCs w:val="24"/>
        </w:rPr>
        <w:t xml:space="preserve"> </w:t>
      </w:r>
      <w:r w:rsidRPr="005E3461">
        <w:rPr>
          <w:rFonts w:ascii="Times New Roman" w:hAnsi="Times New Roman"/>
          <w:sz w:val="24"/>
          <w:szCs w:val="24"/>
        </w:rPr>
        <w:t>декабря</w:t>
      </w:r>
      <w:r w:rsidRPr="005E3461">
        <w:rPr>
          <w:rFonts w:ascii="Times New Roman" w:hAnsi="Times New Roman"/>
          <w:spacing w:val="55"/>
          <w:sz w:val="24"/>
          <w:szCs w:val="24"/>
        </w:rPr>
        <w:t xml:space="preserve"> </w:t>
      </w:r>
      <w:r w:rsidRPr="005E3461">
        <w:rPr>
          <w:rFonts w:ascii="Times New Roman" w:hAnsi="Times New Roman"/>
          <w:sz w:val="24"/>
          <w:szCs w:val="24"/>
        </w:rPr>
        <w:t>текущего</w:t>
      </w:r>
      <w:r w:rsidRPr="005E3461">
        <w:rPr>
          <w:rFonts w:ascii="Times New Roman" w:hAnsi="Times New Roman"/>
          <w:spacing w:val="56"/>
          <w:sz w:val="24"/>
          <w:szCs w:val="24"/>
        </w:rPr>
        <w:t xml:space="preserve"> </w:t>
      </w:r>
      <w:r w:rsidRPr="005E3461">
        <w:rPr>
          <w:rFonts w:ascii="Times New Roman" w:hAnsi="Times New Roman"/>
          <w:sz w:val="24"/>
          <w:szCs w:val="24"/>
        </w:rPr>
        <w:t>года</w:t>
      </w:r>
      <w:r w:rsidRPr="005E3461">
        <w:rPr>
          <w:rFonts w:ascii="Times New Roman" w:hAnsi="Times New Roman"/>
          <w:spacing w:val="1"/>
          <w:sz w:val="24"/>
          <w:szCs w:val="24"/>
        </w:rPr>
        <w:t xml:space="preserve"> </w:t>
      </w:r>
      <w:r w:rsidRPr="005E3461">
        <w:rPr>
          <w:rFonts w:ascii="Times New Roman" w:hAnsi="Times New Roman"/>
          <w:sz w:val="24"/>
          <w:szCs w:val="24"/>
        </w:rPr>
        <w:t>на</w:t>
      </w:r>
      <w:r w:rsidRPr="005E3461">
        <w:rPr>
          <w:rFonts w:ascii="Times New Roman" w:hAnsi="Times New Roman"/>
          <w:spacing w:val="1"/>
          <w:sz w:val="24"/>
          <w:szCs w:val="24"/>
        </w:rPr>
        <w:t xml:space="preserve"> </w:t>
      </w:r>
      <w:r w:rsidRPr="005E3461">
        <w:rPr>
          <w:rFonts w:ascii="Times New Roman" w:hAnsi="Times New Roman"/>
          <w:sz w:val="24"/>
          <w:szCs w:val="24"/>
        </w:rPr>
        <w:t>следующий</w:t>
      </w:r>
      <w:r w:rsidRPr="005E3461">
        <w:rPr>
          <w:rFonts w:ascii="Times New Roman" w:hAnsi="Times New Roman"/>
          <w:spacing w:val="1"/>
          <w:sz w:val="24"/>
          <w:szCs w:val="24"/>
        </w:rPr>
        <w:t xml:space="preserve"> </w:t>
      </w:r>
      <w:r w:rsidRPr="005E3461">
        <w:rPr>
          <w:rFonts w:ascii="Times New Roman" w:hAnsi="Times New Roman"/>
          <w:sz w:val="24"/>
          <w:szCs w:val="24"/>
        </w:rPr>
        <w:t>календарный</w:t>
      </w:r>
      <w:r w:rsidRPr="005E3461">
        <w:rPr>
          <w:rFonts w:ascii="Times New Roman" w:hAnsi="Times New Roman"/>
          <w:spacing w:val="1"/>
          <w:sz w:val="24"/>
          <w:szCs w:val="24"/>
        </w:rPr>
        <w:t xml:space="preserve"> </w:t>
      </w:r>
      <w:r w:rsidRPr="005E3461">
        <w:rPr>
          <w:rFonts w:ascii="Times New Roman" w:hAnsi="Times New Roman"/>
          <w:sz w:val="24"/>
          <w:szCs w:val="24"/>
        </w:rPr>
        <w:t>год (с</w:t>
      </w:r>
      <w:r w:rsidRPr="005E3461">
        <w:rPr>
          <w:rFonts w:ascii="Times New Roman" w:hAnsi="Times New Roman"/>
          <w:spacing w:val="1"/>
          <w:sz w:val="24"/>
          <w:szCs w:val="24"/>
        </w:rPr>
        <w:t xml:space="preserve"> </w:t>
      </w:r>
      <w:r w:rsidRPr="005E3461">
        <w:rPr>
          <w:rFonts w:ascii="Times New Roman" w:hAnsi="Times New Roman"/>
          <w:sz w:val="24"/>
          <w:szCs w:val="24"/>
        </w:rPr>
        <w:t>1</w:t>
      </w:r>
      <w:r w:rsidRPr="005E3461">
        <w:rPr>
          <w:rFonts w:ascii="Times New Roman" w:hAnsi="Times New Roman"/>
          <w:spacing w:val="1"/>
          <w:sz w:val="24"/>
          <w:szCs w:val="24"/>
        </w:rPr>
        <w:t xml:space="preserve"> </w:t>
      </w:r>
      <w:r w:rsidRPr="005E3461">
        <w:rPr>
          <w:rFonts w:ascii="Times New Roman" w:hAnsi="Times New Roman"/>
          <w:sz w:val="24"/>
          <w:szCs w:val="24"/>
        </w:rPr>
        <w:t>января</w:t>
      </w:r>
      <w:r w:rsidRPr="005E3461">
        <w:rPr>
          <w:rFonts w:ascii="Times New Roman" w:hAnsi="Times New Roman"/>
          <w:spacing w:val="1"/>
          <w:sz w:val="24"/>
          <w:szCs w:val="24"/>
        </w:rPr>
        <w:t xml:space="preserve"> </w:t>
      </w:r>
      <w:r w:rsidRPr="005E3461">
        <w:rPr>
          <w:rFonts w:ascii="Times New Roman" w:hAnsi="Times New Roman"/>
          <w:sz w:val="24"/>
          <w:szCs w:val="24"/>
        </w:rPr>
        <w:t>по 31</w:t>
      </w:r>
      <w:r w:rsidRPr="005E3461">
        <w:rPr>
          <w:rFonts w:ascii="Times New Roman" w:hAnsi="Times New Roman"/>
          <w:spacing w:val="1"/>
          <w:sz w:val="24"/>
          <w:szCs w:val="24"/>
        </w:rPr>
        <w:t xml:space="preserve"> </w:t>
      </w:r>
      <w:r w:rsidRPr="005E3461">
        <w:rPr>
          <w:rFonts w:ascii="Times New Roman" w:hAnsi="Times New Roman"/>
          <w:sz w:val="24"/>
          <w:szCs w:val="24"/>
        </w:rPr>
        <w:t>декабря) по представлению</w:t>
      </w:r>
      <w:r w:rsidRPr="005E3461">
        <w:rPr>
          <w:rFonts w:ascii="Times New Roman" w:hAnsi="Times New Roman"/>
          <w:spacing w:val="1"/>
          <w:sz w:val="24"/>
          <w:szCs w:val="24"/>
        </w:rPr>
        <w:t xml:space="preserve"> </w:t>
      </w:r>
      <w:r w:rsidRPr="005E3461">
        <w:rPr>
          <w:rFonts w:ascii="Times New Roman" w:hAnsi="Times New Roman"/>
          <w:sz w:val="24"/>
          <w:szCs w:val="24"/>
        </w:rPr>
        <w:t>образовательной</w:t>
      </w:r>
      <w:r w:rsidRPr="005E3461">
        <w:rPr>
          <w:rFonts w:ascii="Times New Roman" w:hAnsi="Times New Roman"/>
          <w:spacing w:val="1"/>
          <w:sz w:val="24"/>
          <w:szCs w:val="24"/>
        </w:rPr>
        <w:t xml:space="preserve"> </w:t>
      </w:r>
      <w:r w:rsidRPr="005E3461">
        <w:rPr>
          <w:rFonts w:ascii="Times New Roman" w:hAnsi="Times New Roman"/>
          <w:sz w:val="24"/>
          <w:szCs w:val="24"/>
        </w:rPr>
        <w:t>организации</w:t>
      </w:r>
      <w:r w:rsidRPr="005E3461">
        <w:rPr>
          <w:rFonts w:ascii="Times New Roman" w:hAnsi="Times New Roman"/>
          <w:spacing w:val="1"/>
          <w:sz w:val="24"/>
          <w:szCs w:val="24"/>
        </w:rPr>
        <w:t xml:space="preserve"> </w:t>
      </w:r>
      <w:r w:rsidRPr="005E3461">
        <w:rPr>
          <w:rFonts w:ascii="Times New Roman" w:hAnsi="Times New Roman"/>
          <w:sz w:val="24"/>
          <w:szCs w:val="24"/>
        </w:rPr>
        <w:t>Министерством образования Красноярского края.</w:t>
      </w:r>
    </w:p>
    <w:p w14:paraId="0B60C0E4" w14:textId="77777777" w:rsidR="005E3461" w:rsidRPr="005E3461" w:rsidRDefault="005E3461" w:rsidP="005E3461">
      <w:pPr>
        <w:overflowPunct w:val="0"/>
        <w:autoSpaceDE w:val="0"/>
        <w:autoSpaceDN w:val="0"/>
        <w:adjustRightInd w:val="0"/>
        <w:spacing w:after="0" w:line="240" w:lineRule="auto"/>
        <w:ind w:right="130" w:firstLine="851"/>
        <w:jc w:val="both"/>
        <w:textAlignment w:val="baseline"/>
        <w:rPr>
          <w:rFonts w:ascii="Times New Roman" w:hAnsi="Times New Roman"/>
          <w:sz w:val="24"/>
          <w:szCs w:val="24"/>
        </w:rPr>
      </w:pPr>
      <w:r w:rsidRPr="005E3461">
        <w:rPr>
          <w:rFonts w:ascii="Times New Roman" w:hAnsi="Times New Roman"/>
          <w:sz w:val="24"/>
          <w:szCs w:val="24"/>
        </w:rPr>
        <w:t>Председателем</w:t>
      </w:r>
      <w:r w:rsidRPr="005E3461">
        <w:rPr>
          <w:rFonts w:ascii="Times New Roman" w:hAnsi="Times New Roman"/>
          <w:spacing w:val="115"/>
          <w:sz w:val="24"/>
          <w:szCs w:val="24"/>
        </w:rPr>
        <w:t xml:space="preserve"> </w:t>
      </w:r>
      <w:r w:rsidRPr="005E3461">
        <w:rPr>
          <w:rFonts w:ascii="Times New Roman" w:hAnsi="Times New Roman"/>
          <w:sz w:val="24"/>
          <w:szCs w:val="24"/>
        </w:rPr>
        <w:t>ГЭК</w:t>
      </w:r>
      <w:r w:rsidRPr="005E3461">
        <w:rPr>
          <w:rFonts w:ascii="Times New Roman" w:hAnsi="Times New Roman"/>
          <w:spacing w:val="114"/>
          <w:sz w:val="24"/>
          <w:szCs w:val="24"/>
        </w:rPr>
        <w:t xml:space="preserve"> </w:t>
      </w:r>
      <w:r w:rsidRPr="005E3461">
        <w:rPr>
          <w:rFonts w:ascii="Times New Roman" w:hAnsi="Times New Roman"/>
          <w:sz w:val="24"/>
          <w:szCs w:val="24"/>
        </w:rPr>
        <w:t>образовательной</w:t>
      </w:r>
      <w:r w:rsidRPr="005E3461">
        <w:rPr>
          <w:rFonts w:ascii="Times New Roman" w:hAnsi="Times New Roman"/>
          <w:spacing w:val="114"/>
          <w:sz w:val="24"/>
          <w:szCs w:val="24"/>
        </w:rPr>
        <w:t xml:space="preserve"> </w:t>
      </w:r>
      <w:r w:rsidRPr="005E3461">
        <w:rPr>
          <w:rFonts w:ascii="Times New Roman" w:hAnsi="Times New Roman"/>
          <w:sz w:val="24"/>
          <w:szCs w:val="24"/>
        </w:rPr>
        <w:t>организации</w:t>
      </w:r>
      <w:r w:rsidRPr="005E3461">
        <w:rPr>
          <w:rFonts w:ascii="Times New Roman" w:hAnsi="Times New Roman"/>
          <w:spacing w:val="115"/>
          <w:sz w:val="24"/>
          <w:szCs w:val="24"/>
        </w:rPr>
        <w:t xml:space="preserve"> </w:t>
      </w:r>
      <w:r w:rsidRPr="005E3461">
        <w:rPr>
          <w:rFonts w:ascii="Times New Roman" w:hAnsi="Times New Roman"/>
          <w:sz w:val="24"/>
          <w:szCs w:val="24"/>
        </w:rPr>
        <w:t>утверждается</w:t>
      </w:r>
      <w:r w:rsidRPr="005E3461">
        <w:rPr>
          <w:rFonts w:ascii="Times New Roman" w:hAnsi="Times New Roman"/>
          <w:spacing w:val="55"/>
          <w:sz w:val="24"/>
          <w:szCs w:val="24"/>
        </w:rPr>
        <w:t xml:space="preserve"> </w:t>
      </w:r>
      <w:r w:rsidRPr="005E3461">
        <w:rPr>
          <w:rFonts w:ascii="Times New Roman" w:hAnsi="Times New Roman"/>
          <w:sz w:val="24"/>
          <w:szCs w:val="24"/>
        </w:rPr>
        <w:t>лицо,</w:t>
      </w:r>
      <w:r w:rsidRPr="005E3461">
        <w:rPr>
          <w:rFonts w:ascii="Times New Roman" w:hAnsi="Times New Roman"/>
          <w:spacing w:val="1"/>
          <w:sz w:val="24"/>
          <w:szCs w:val="24"/>
        </w:rPr>
        <w:t xml:space="preserve"> </w:t>
      </w:r>
      <w:r w:rsidRPr="005E3461">
        <w:rPr>
          <w:rFonts w:ascii="Times New Roman" w:hAnsi="Times New Roman"/>
          <w:sz w:val="24"/>
          <w:szCs w:val="24"/>
        </w:rPr>
        <w:t>не</w:t>
      </w:r>
      <w:r w:rsidRPr="005E3461">
        <w:rPr>
          <w:rFonts w:ascii="Times New Roman" w:hAnsi="Times New Roman"/>
          <w:spacing w:val="7"/>
          <w:sz w:val="24"/>
          <w:szCs w:val="24"/>
        </w:rPr>
        <w:t xml:space="preserve"> </w:t>
      </w:r>
      <w:r w:rsidRPr="005E3461">
        <w:rPr>
          <w:rFonts w:ascii="Times New Roman" w:hAnsi="Times New Roman"/>
          <w:sz w:val="24"/>
          <w:szCs w:val="24"/>
        </w:rPr>
        <w:t>работающее</w:t>
      </w:r>
      <w:r w:rsidRPr="005E3461">
        <w:rPr>
          <w:rFonts w:ascii="Times New Roman" w:hAnsi="Times New Roman"/>
          <w:spacing w:val="25"/>
          <w:sz w:val="24"/>
          <w:szCs w:val="24"/>
        </w:rPr>
        <w:t xml:space="preserve"> </w:t>
      </w:r>
      <w:r w:rsidRPr="005E3461">
        <w:rPr>
          <w:rFonts w:ascii="Times New Roman" w:hAnsi="Times New Roman"/>
          <w:sz w:val="24"/>
          <w:szCs w:val="24"/>
        </w:rPr>
        <w:t>в</w:t>
      </w:r>
      <w:r w:rsidRPr="005E3461">
        <w:rPr>
          <w:rFonts w:ascii="Times New Roman" w:hAnsi="Times New Roman"/>
          <w:spacing w:val="-8"/>
          <w:sz w:val="24"/>
          <w:szCs w:val="24"/>
        </w:rPr>
        <w:t xml:space="preserve"> </w:t>
      </w:r>
      <w:r w:rsidRPr="005E3461">
        <w:rPr>
          <w:rFonts w:ascii="Times New Roman" w:hAnsi="Times New Roman"/>
          <w:sz w:val="24"/>
          <w:szCs w:val="24"/>
        </w:rPr>
        <w:t>образовательной</w:t>
      </w:r>
      <w:r w:rsidRPr="005E3461">
        <w:rPr>
          <w:rFonts w:ascii="Times New Roman" w:hAnsi="Times New Roman"/>
          <w:spacing w:val="9"/>
          <w:sz w:val="24"/>
          <w:szCs w:val="24"/>
        </w:rPr>
        <w:t xml:space="preserve"> </w:t>
      </w:r>
      <w:r w:rsidRPr="005E3461">
        <w:rPr>
          <w:rFonts w:ascii="Times New Roman" w:hAnsi="Times New Roman"/>
          <w:sz w:val="24"/>
          <w:szCs w:val="24"/>
        </w:rPr>
        <w:t>организации,</w:t>
      </w:r>
      <w:r w:rsidRPr="005E3461">
        <w:rPr>
          <w:rFonts w:ascii="Times New Roman" w:hAnsi="Times New Roman"/>
          <w:spacing w:val="43"/>
          <w:sz w:val="24"/>
          <w:szCs w:val="24"/>
        </w:rPr>
        <w:t xml:space="preserve"> </w:t>
      </w:r>
      <w:r w:rsidRPr="005E3461">
        <w:rPr>
          <w:rFonts w:ascii="Times New Roman" w:hAnsi="Times New Roman"/>
          <w:sz w:val="24"/>
          <w:szCs w:val="24"/>
        </w:rPr>
        <w:t>из</w:t>
      </w:r>
      <w:r w:rsidRPr="005E3461">
        <w:rPr>
          <w:rFonts w:ascii="Times New Roman" w:hAnsi="Times New Roman"/>
          <w:spacing w:val="3"/>
          <w:sz w:val="24"/>
          <w:szCs w:val="24"/>
        </w:rPr>
        <w:t xml:space="preserve"> ч</w:t>
      </w:r>
      <w:r w:rsidRPr="005E3461">
        <w:rPr>
          <w:rFonts w:ascii="Times New Roman" w:hAnsi="Times New Roman"/>
          <w:sz w:val="24"/>
          <w:szCs w:val="24"/>
        </w:rPr>
        <w:t>исла:</w:t>
      </w:r>
    </w:p>
    <w:p w14:paraId="19D4A534" w14:textId="77777777" w:rsidR="005E3461" w:rsidRPr="005E3461" w:rsidRDefault="005E3461" w:rsidP="005E3461">
      <w:pPr>
        <w:overflowPunct w:val="0"/>
        <w:autoSpaceDE w:val="0"/>
        <w:autoSpaceDN w:val="0"/>
        <w:adjustRightInd w:val="0"/>
        <w:spacing w:after="0" w:line="240" w:lineRule="auto"/>
        <w:ind w:right="125" w:firstLine="851"/>
        <w:jc w:val="both"/>
        <w:textAlignment w:val="baseline"/>
        <w:rPr>
          <w:rFonts w:ascii="Times New Roman" w:hAnsi="Times New Roman"/>
          <w:sz w:val="24"/>
          <w:szCs w:val="24"/>
        </w:rPr>
      </w:pPr>
      <w:r w:rsidRPr="005E3461">
        <w:rPr>
          <w:rFonts w:ascii="Times New Roman" w:hAnsi="Times New Roman"/>
          <w:sz w:val="24"/>
          <w:szCs w:val="24"/>
        </w:rPr>
        <w:t>- руководителей</w:t>
      </w:r>
      <w:r w:rsidRPr="005E3461">
        <w:rPr>
          <w:rFonts w:ascii="Times New Roman" w:hAnsi="Times New Roman"/>
          <w:spacing w:val="1"/>
          <w:sz w:val="24"/>
          <w:szCs w:val="24"/>
        </w:rPr>
        <w:t xml:space="preserve"> </w:t>
      </w:r>
      <w:r w:rsidRPr="005E3461">
        <w:rPr>
          <w:rFonts w:ascii="Times New Roman" w:hAnsi="Times New Roman"/>
          <w:sz w:val="24"/>
          <w:szCs w:val="24"/>
        </w:rPr>
        <w:t>или</w:t>
      </w:r>
      <w:r w:rsidRPr="005E3461">
        <w:rPr>
          <w:rFonts w:ascii="Times New Roman" w:hAnsi="Times New Roman"/>
          <w:spacing w:val="1"/>
          <w:sz w:val="24"/>
          <w:szCs w:val="24"/>
        </w:rPr>
        <w:t xml:space="preserve"> </w:t>
      </w:r>
      <w:r w:rsidRPr="005E3461">
        <w:rPr>
          <w:rFonts w:ascii="Times New Roman" w:hAnsi="Times New Roman"/>
          <w:sz w:val="24"/>
          <w:szCs w:val="24"/>
        </w:rPr>
        <w:t>заместителей</w:t>
      </w:r>
      <w:r w:rsidRPr="005E3461">
        <w:rPr>
          <w:rFonts w:ascii="Times New Roman" w:hAnsi="Times New Roman"/>
          <w:spacing w:val="1"/>
          <w:sz w:val="24"/>
          <w:szCs w:val="24"/>
        </w:rPr>
        <w:t xml:space="preserve"> </w:t>
      </w:r>
      <w:r w:rsidRPr="005E3461">
        <w:rPr>
          <w:rFonts w:ascii="Times New Roman" w:hAnsi="Times New Roman"/>
          <w:sz w:val="24"/>
          <w:szCs w:val="24"/>
        </w:rPr>
        <w:t>руководителей</w:t>
      </w:r>
      <w:r w:rsidRPr="005E3461">
        <w:rPr>
          <w:rFonts w:ascii="Times New Roman" w:hAnsi="Times New Roman"/>
          <w:spacing w:val="1"/>
          <w:sz w:val="24"/>
          <w:szCs w:val="24"/>
        </w:rPr>
        <w:t xml:space="preserve"> </w:t>
      </w:r>
      <w:r w:rsidRPr="005E3461">
        <w:rPr>
          <w:rFonts w:ascii="Times New Roman" w:hAnsi="Times New Roman"/>
          <w:sz w:val="24"/>
          <w:szCs w:val="24"/>
        </w:rPr>
        <w:t>организаций,</w:t>
      </w:r>
      <w:r w:rsidRPr="005E3461">
        <w:rPr>
          <w:rFonts w:ascii="Times New Roman" w:hAnsi="Times New Roman"/>
          <w:spacing w:val="1"/>
          <w:sz w:val="24"/>
          <w:szCs w:val="24"/>
        </w:rPr>
        <w:t xml:space="preserve"> </w:t>
      </w:r>
      <w:r w:rsidRPr="005E3461">
        <w:rPr>
          <w:rFonts w:ascii="Times New Roman" w:hAnsi="Times New Roman"/>
          <w:sz w:val="24"/>
          <w:szCs w:val="24"/>
        </w:rPr>
        <w:t>осуществляющих</w:t>
      </w:r>
      <w:r w:rsidRPr="005E3461">
        <w:rPr>
          <w:rFonts w:ascii="Times New Roman" w:hAnsi="Times New Roman"/>
          <w:spacing w:val="1"/>
          <w:sz w:val="24"/>
          <w:szCs w:val="24"/>
        </w:rPr>
        <w:t xml:space="preserve"> </w:t>
      </w:r>
      <w:r w:rsidRPr="005E3461">
        <w:rPr>
          <w:rFonts w:ascii="Times New Roman" w:hAnsi="Times New Roman"/>
          <w:sz w:val="24"/>
          <w:szCs w:val="24"/>
        </w:rPr>
        <w:t>образовательиую</w:t>
      </w:r>
      <w:r w:rsidRPr="005E3461">
        <w:rPr>
          <w:rFonts w:ascii="Times New Roman" w:hAnsi="Times New Roman"/>
          <w:spacing w:val="1"/>
          <w:sz w:val="24"/>
          <w:szCs w:val="24"/>
        </w:rPr>
        <w:t xml:space="preserve"> </w:t>
      </w:r>
      <w:r w:rsidRPr="005E3461">
        <w:rPr>
          <w:rFonts w:ascii="Times New Roman" w:hAnsi="Times New Roman"/>
          <w:sz w:val="24"/>
          <w:szCs w:val="24"/>
        </w:rPr>
        <w:t>деятельность,</w:t>
      </w:r>
      <w:r w:rsidRPr="005E3461">
        <w:rPr>
          <w:rFonts w:ascii="Times New Roman" w:hAnsi="Times New Roman"/>
          <w:spacing w:val="1"/>
          <w:sz w:val="24"/>
          <w:szCs w:val="24"/>
        </w:rPr>
        <w:t xml:space="preserve"> </w:t>
      </w:r>
      <w:r w:rsidRPr="005E3461">
        <w:rPr>
          <w:rFonts w:ascii="Times New Roman" w:hAnsi="Times New Roman"/>
          <w:sz w:val="24"/>
          <w:szCs w:val="24"/>
        </w:rPr>
        <w:t>соответствующую</w:t>
      </w:r>
      <w:r w:rsidRPr="005E3461">
        <w:rPr>
          <w:rFonts w:ascii="Times New Roman" w:hAnsi="Times New Roman"/>
          <w:spacing w:val="1"/>
          <w:sz w:val="24"/>
          <w:szCs w:val="24"/>
        </w:rPr>
        <w:t xml:space="preserve"> </w:t>
      </w:r>
      <w:r w:rsidRPr="005E3461">
        <w:rPr>
          <w:rFonts w:ascii="Times New Roman" w:hAnsi="Times New Roman"/>
          <w:sz w:val="24"/>
          <w:szCs w:val="24"/>
        </w:rPr>
        <w:t>области</w:t>
      </w:r>
      <w:r w:rsidRPr="005E3461">
        <w:rPr>
          <w:rFonts w:ascii="Times New Roman" w:hAnsi="Times New Roman"/>
          <w:spacing w:val="1"/>
          <w:sz w:val="24"/>
          <w:szCs w:val="24"/>
        </w:rPr>
        <w:t xml:space="preserve"> </w:t>
      </w:r>
      <w:r w:rsidRPr="005E3461">
        <w:rPr>
          <w:rFonts w:ascii="Times New Roman" w:hAnsi="Times New Roman"/>
          <w:sz w:val="24"/>
          <w:szCs w:val="24"/>
        </w:rPr>
        <w:t>профессиональной</w:t>
      </w:r>
      <w:r w:rsidRPr="005E3461">
        <w:rPr>
          <w:rFonts w:ascii="Times New Roman" w:hAnsi="Times New Roman"/>
          <w:spacing w:val="-12"/>
          <w:sz w:val="24"/>
          <w:szCs w:val="24"/>
        </w:rPr>
        <w:t xml:space="preserve"> </w:t>
      </w:r>
      <w:r w:rsidRPr="005E3461">
        <w:rPr>
          <w:rFonts w:ascii="Times New Roman" w:hAnsi="Times New Roman"/>
          <w:sz w:val="24"/>
          <w:szCs w:val="24"/>
        </w:rPr>
        <w:t>деятельности,</w:t>
      </w:r>
      <w:r w:rsidRPr="005E3461">
        <w:rPr>
          <w:rFonts w:ascii="Times New Roman" w:hAnsi="Times New Roman"/>
          <w:spacing w:val="46"/>
          <w:sz w:val="24"/>
          <w:szCs w:val="24"/>
        </w:rPr>
        <w:t xml:space="preserve"> </w:t>
      </w:r>
      <w:r w:rsidRPr="005E3461">
        <w:rPr>
          <w:rFonts w:ascii="Times New Roman" w:hAnsi="Times New Roman"/>
          <w:sz w:val="24"/>
          <w:szCs w:val="24"/>
        </w:rPr>
        <w:t>к</w:t>
      </w:r>
      <w:r w:rsidRPr="005E3461">
        <w:rPr>
          <w:rFonts w:ascii="Times New Roman" w:hAnsi="Times New Roman"/>
          <w:spacing w:val="11"/>
          <w:sz w:val="24"/>
          <w:szCs w:val="24"/>
        </w:rPr>
        <w:t xml:space="preserve"> </w:t>
      </w:r>
      <w:r w:rsidRPr="005E3461">
        <w:rPr>
          <w:rFonts w:ascii="Times New Roman" w:hAnsi="Times New Roman"/>
          <w:sz w:val="24"/>
          <w:szCs w:val="24"/>
        </w:rPr>
        <w:t>которой</w:t>
      </w:r>
      <w:r w:rsidRPr="005E3461">
        <w:rPr>
          <w:rFonts w:ascii="Times New Roman" w:hAnsi="Times New Roman"/>
          <w:spacing w:val="23"/>
          <w:sz w:val="24"/>
          <w:szCs w:val="24"/>
        </w:rPr>
        <w:t xml:space="preserve"> </w:t>
      </w:r>
      <w:r w:rsidRPr="005E3461">
        <w:rPr>
          <w:rFonts w:ascii="Times New Roman" w:hAnsi="Times New Roman"/>
          <w:sz w:val="24"/>
          <w:szCs w:val="24"/>
        </w:rPr>
        <w:t>готовятся</w:t>
      </w:r>
      <w:r w:rsidRPr="005E3461">
        <w:rPr>
          <w:rFonts w:ascii="Times New Roman" w:hAnsi="Times New Roman"/>
          <w:spacing w:val="36"/>
          <w:sz w:val="24"/>
          <w:szCs w:val="24"/>
        </w:rPr>
        <w:t xml:space="preserve"> </w:t>
      </w:r>
      <w:r w:rsidRPr="005E3461">
        <w:rPr>
          <w:rFonts w:ascii="Times New Roman" w:hAnsi="Times New Roman"/>
          <w:sz w:val="24"/>
          <w:szCs w:val="24"/>
        </w:rPr>
        <w:t>выпускники;</w:t>
      </w:r>
    </w:p>
    <w:p w14:paraId="0DD26A7D"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pacing w:val="-1"/>
          <w:sz w:val="24"/>
          <w:szCs w:val="24"/>
        </w:rPr>
        <w:t xml:space="preserve">- представителей организаций-партнеров, </w:t>
      </w:r>
      <w:r w:rsidRPr="005E3461">
        <w:rPr>
          <w:rFonts w:ascii="Times New Roman" w:hAnsi="Times New Roman"/>
          <w:sz w:val="24"/>
          <w:szCs w:val="24"/>
        </w:rPr>
        <w:t>при</w:t>
      </w:r>
      <w:r w:rsidRPr="005E3461">
        <w:rPr>
          <w:rFonts w:ascii="Times New Roman" w:hAnsi="Times New Roman"/>
          <w:spacing w:val="1"/>
          <w:sz w:val="24"/>
          <w:szCs w:val="24"/>
        </w:rPr>
        <w:t xml:space="preserve"> </w:t>
      </w:r>
      <w:r w:rsidRPr="005E3461">
        <w:rPr>
          <w:rFonts w:ascii="Times New Roman" w:hAnsi="Times New Roman"/>
          <w:spacing w:val="-1"/>
          <w:sz w:val="24"/>
          <w:szCs w:val="24"/>
        </w:rPr>
        <w:t>условии,</w:t>
      </w:r>
      <w:r w:rsidRPr="005E3461">
        <w:rPr>
          <w:rFonts w:ascii="Times New Roman" w:hAnsi="Times New Roman"/>
          <w:spacing w:val="31"/>
          <w:sz w:val="24"/>
          <w:szCs w:val="24"/>
        </w:rPr>
        <w:t xml:space="preserve"> </w:t>
      </w:r>
      <w:r w:rsidRPr="005E3461">
        <w:rPr>
          <w:rFonts w:ascii="Times New Roman" w:hAnsi="Times New Roman"/>
          <w:spacing w:val="-1"/>
          <w:sz w:val="24"/>
          <w:szCs w:val="24"/>
        </w:rPr>
        <w:t>что</w:t>
      </w:r>
      <w:r w:rsidRPr="005E3461">
        <w:rPr>
          <w:rFonts w:ascii="Times New Roman" w:hAnsi="Times New Roman"/>
          <w:spacing w:val="11"/>
          <w:sz w:val="24"/>
          <w:szCs w:val="24"/>
        </w:rPr>
        <w:t xml:space="preserve"> </w:t>
      </w:r>
      <w:r w:rsidRPr="005E3461">
        <w:rPr>
          <w:rFonts w:ascii="Times New Roman" w:hAnsi="Times New Roman"/>
          <w:sz w:val="24"/>
          <w:szCs w:val="24"/>
        </w:rPr>
        <w:t>направление</w:t>
      </w:r>
      <w:r w:rsidRPr="005E3461">
        <w:rPr>
          <w:rFonts w:ascii="Times New Roman" w:hAnsi="Times New Roman"/>
          <w:spacing w:val="28"/>
          <w:sz w:val="24"/>
          <w:szCs w:val="24"/>
        </w:rPr>
        <w:t xml:space="preserve"> </w:t>
      </w:r>
      <w:r w:rsidRPr="005E3461">
        <w:rPr>
          <w:rFonts w:ascii="Times New Roman" w:hAnsi="Times New Roman"/>
          <w:sz w:val="24"/>
          <w:szCs w:val="24"/>
        </w:rPr>
        <w:t>деятельности</w:t>
      </w:r>
      <w:r w:rsidRPr="005E3461">
        <w:rPr>
          <w:rFonts w:ascii="Times New Roman" w:hAnsi="Times New Roman"/>
          <w:spacing w:val="25"/>
          <w:sz w:val="24"/>
          <w:szCs w:val="24"/>
        </w:rPr>
        <w:t xml:space="preserve"> </w:t>
      </w:r>
      <w:r w:rsidRPr="005E3461">
        <w:rPr>
          <w:rFonts w:ascii="Times New Roman" w:hAnsi="Times New Roman"/>
          <w:sz w:val="24"/>
          <w:szCs w:val="24"/>
        </w:rPr>
        <w:t>данных</w:t>
      </w:r>
      <w:r w:rsidRPr="005E3461">
        <w:rPr>
          <w:rFonts w:ascii="Times New Roman" w:hAnsi="Times New Roman"/>
          <w:spacing w:val="19"/>
          <w:sz w:val="24"/>
          <w:szCs w:val="24"/>
        </w:rPr>
        <w:t xml:space="preserve"> </w:t>
      </w:r>
      <w:r w:rsidRPr="005E3461">
        <w:rPr>
          <w:rFonts w:ascii="Times New Roman" w:hAnsi="Times New Roman"/>
          <w:sz w:val="24"/>
          <w:szCs w:val="24"/>
        </w:rPr>
        <w:t>представителей</w:t>
      </w:r>
      <w:r w:rsidRPr="005E3461">
        <w:rPr>
          <w:rFonts w:ascii="Times New Roman" w:hAnsi="Times New Roman"/>
          <w:spacing w:val="1"/>
          <w:sz w:val="24"/>
          <w:szCs w:val="24"/>
        </w:rPr>
        <w:t xml:space="preserve"> </w:t>
      </w:r>
      <w:r w:rsidRPr="005E3461">
        <w:rPr>
          <w:rFonts w:ascii="Times New Roman" w:hAnsi="Times New Roman"/>
          <w:sz w:val="24"/>
          <w:szCs w:val="24"/>
        </w:rPr>
        <w:t>соответствуетобласти</w:t>
      </w:r>
      <w:r w:rsidRPr="005E3461">
        <w:rPr>
          <w:rFonts w:ascii="Times New Roman" w:hAnsi="Times New Roman"/>
          <w:spacing w:val="51"/>
          <w:sz w:val="24"/>
          <w:szCs w:val="24"/>
        </w:rPr>
        <w:t xml:space="preserve"> </w:t>
      </w:r>
      <w:r w:rsidRPr="005E3461">
        <w:rPr>
          <w:rFonts w:ascii="Times New Roman" w:hAnsi="Times New Roman"/>
          <w:sz w:val="24"/>
          <w:szCs w:val="24"/>
        </w:rPr>
        <w:t>профессиональной</w:t>
      </w:r>
      <w:r w:rsidRPr="005E3461">
        <w:rPr>
          <w:rFonts w:ascii="Times New Roman" w:hAnsi="Times New Roman"/>
          <w:spacing w:val="29"/>
          <w:sz w:val="24"/>
          <w:szCs w:val="24"/>
        </w:rPr>
        <w:t xml:space="preserve"> </w:t>
      </w:r>
      <w:r w:rsidRPr="005E3461">
        <w:rPr>
          <w:rFonts w:ascii="Times New Roman" w:hAnsi="Times New Roman"/>
          <w:sz w:val="24"/>
          <w:szCs w:val="24"/>
        </w:rPr>
        <w:t>деятельности,</w:t>
      </w:r>
      <w:r w:rsidRPr="005E3461">
        <w:rPr>
          <w:rFonts w:ascii="Times New Roman" w:hAnsi="Times New Roman"/>
          <w:spacing w:val="74"/>
          <w:sz w:val="24"/>
          <w:szCs w:val="24"/>
        </w:rPr>
        <w:t xml:space="preserve"> </w:t>
      </w:r>
      <w:r w:rsidRPr="005E3461">
        <w:rPr>
          <w:rFonts w:ascii="Times New Roman" w:hAnsi="Times New Roman"/>
          <w:sz w:val="24"/>
          <w:szCs w:val="24"/>
        </w:rPr>
        <w:t>к</w:t>
      </w:r>
      <w:r w:rsidRPr="005E3461">
        <w:rPr>
          <w:rFonts w:ascii="Times New Roman" w:hAnsi="Times New Roman"/>
          <w:spacing w:val="36"/>
          <w:sz w:val="24"/>
          <w:szCs w:val="24"/>
        </w:rPr>
        <w:t xml:space="preserve"> </w:t>
      </w:r>
      <w:r w:rsidRPr="005E3461">
        <w:rPr>
          <w:rFonts w:ascii="Times New Roman" w:hAnsi="Times New Roman"/>
          <w:sz w:val="24"/>
          <w:szCs w:val="24"/>
        </w:rPr>
        <w:t>которой</w:t>
      </w:r>
      <w:r w:rsidRPr="005E3461">
        <w:rPr>
          <w:rFonts w:ascii="Times New Roman" w:hAnsi="Times New Roman"/>
          <w:spacing w:val="65"/>
          <w:sz w:val="24"/>
          <w:szCs w:val="24"/>
        </w:rPr>
        <w:t xml:space="preserve"> </w:t>
      </w:r>
      <w:r w:rsidRPr="005E3461">
        <w:rPr>
          <w:rFonts w:ascii="Times New Roman" w:hAnsi="Times New Roman"/>
          <w:sz w:val="24"/>
          <w:szCs w:val="24"/>
        </w:rPr>
        <w:t>готовятся</w:t>
      </w:r>
      <w:r w:rsidRPr="005E3461">
        <w:rPr>
          <w:rFonts w:ascii="Times New Roman" w:hAnsi="Times New Roman"/>
          <w:spacing w:val="65"/>
          <w:sz w:val="24"/>
          <w:szCs w:val="24"/>
        </w:rPr>
        <w:t xml:space="preserve"> </w:t>
      </w:r>
      <w:r w:rsidRPr="005E3461">
        <w:rPr>
          <w:rFonts w:ascii="Times New Roman" w:hAnsi="Times New Roman"/>
          <w:sz w:val="24"/>
          <w:szCs w:val="24"/>
        </w:rPr>
        <w:t>выпускники.</w:t>
      </w:r>
    </w:p>
    <w:p w14:paraId="5C4C0740" w14:textId="77777777" w:rsidR="005E3461" w:rsidRPr="005E3461" w:rsidRDefault="005E3461" w:rsidP="005E3461">
      <w:pPr>
        <w:widowControl w:val="0"/>
        <w:tabs>
          <w:tab w:val="left" w:pos="1454"/>
        </w:tabs>
        <w:autoSpaceDE w:val="0"/>
        <w:autoSpaceDN w:val="0"/>
        <w:spacing w:after="0" w:line="240" w:lineRule="auto"/>
        <w:ind w:right="126"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Руководитель</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образовательной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организации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является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заместителем</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председателя ГЭК. В случае создания в образовательной организации нескольких</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ГЭК назначается несколько заместителей председателя ГЭК из числа заместителей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руководителя</w:t>
      </w:r>
      <w:r w:rsidRPr="005E3461">
        <w:rPr>
          <w:rFonts w:ascii="Times New Roman" w:eastAsia="Calibri" w:hAnsi="Times New Roman"/>
          <w:spacing w:val="25"/>
          <w:sz w:val="24"/>
          <w:szCs w:val="24"/>
          <w:lang w:eastAsia="en-US"/>
        </w:rPr>
        <w:t xml:space="preserve"> </w:t>
      </w:r>
      <w:r w:rsidRPr="005E3461">
        <w:rPr>
          <w:rFonts w:ascii="Times New Roman" w:eastAsia="Calibri" w:hAnsi="Times New Roman"/>
          <w:sz w:val="24"/>
          <w:szCs w:val="24"/>
          <w:lang w:eastAsia="en-US"/>
        </w:rPr>
        <w:t>образовательной</w:t>
      </w:r>
      <w:r w:rsidRPr="005E3461">
        <w:rPr>
          <w:rFonts w:ascii="Times New Roman" w:eastAsia="Calibri" w:hAnsi="Times New Roman"/>
          <w:spacing w:val="-9"/>
          <w:sz w:val="24"/>
          <w:szCs w:val="24"/>
          <w:lang w:eastAsia="en-US"/>
        </w:rPr>
        <w:t xml:space="preserve"> </w:t>
      </w:r>
      <w:r w:rsidRPr="005E3461">
        <w:rPr>
          <w:rFonts w:ascii="Times New Roman" w:eastAsia="Calibri" w:hAnsi="Times New Roman"/>
          <w:sz w:val="24"/>
          <w:szCs w:val="24"/>
          <w:lang w:eastAsia="en-US"/>
        </w:rPr>
        <w:t>организации</w:t>
      </w:r>
      <w:r w:rsidRPr="005E3461">
        <w:rPr>
          <w:rFonts w:ascii="Times New Roman" w:eastAsia="Calibri" w:hAnsi="Times New Roman"/>
          <w:spacing w:val="17"/>
          <w:sz w:val="24"/>
          <w:szCs w:val="24"/>
          <w:lang w:eastAsia="en-US"/>
        </w:rPr>
        <w:t xml:space="preserve"> </w:t>
      </w:r>
      <w:r w:rsidRPr="005E3461">
        <w:rPr>
          <w:rFonts w:ascii="Times New Roman" w:eastAsia="Calibri" w:hAnsi="Times New Roman"/>
          <w:sz w:val="24"/>
          <w:szCs w:val="24"/>
          <w:lang w:eastAsia="en-US"/>
        </w:rPr>
        <w:t>или</w:t>
      </w:r>
      <w:r w:rsidRPr="005E3461">
        <w:rPr>
          <w:rFonts w:ascii="Times New Roman" w:eastAsia="Calibri" w:hAnsi="Times New Roman"/>
          <w:spacing w:val="-3"/>
          <w:sz w:val="24"/>
          <w:szCs w:val="24"/>
          <w:lang w:eastAsia="en-US"/>
        </w:rPr>
        <w:t xml:space="preserve"> </w:t>
      </w:r>
      <w:r w:rsidRPr="005E3461">
        <w:rPr>
          <w:rFonts w:ascii="Times New Roman" w:eastAsia="Calibri" w:hAnsi="Times New Roman"/>
          <w:sz w:val="24"/>
          <w:szCs w:val="24"/>
          <w:lang w:eastAsia="en-US"/>
        </w:rPr>
        <w:t>педагогических</w:t>
      </w:r>
      <w:r w:rsidRPr="005E3461">
        <w:rPr>
          <w:rFonts w:ascii="Times New Roman" w:eastAsia="Calibri" w:hAnsi="Times New Roman"/>
          <w:spacing w:val="-5"/>
          <w:sz w:val="24"/>
          <w:szCs w:val="24"/>
          <w:lang w:eastAsia="en-US"/>
        </w:rPr>
        <w:t xml:space="preserve"> </w:t>
      </w:r>
      <w:r w:rsidRPr="005E3461">
        <w:rPr>
          <w:rFonts w:ascii="Times New Roman" w:eastAsia="Calibri" w:hAnsi="Times New Roman"/>
          <w:sz w:val="24"/>
          <w:szCs w:val="24"/>
          <w:lang w:eastAsia="en-US"/>
        </w:rPr>
        <w:t>работников.</w:t>
      </w:r>
    </w:p>
    <w:p w14:paraId="6BBF0F88" w14:textId="77777777" w:rsidR="005E3461" w:rsidRPr="005E3461" w:rsidRDefault="005E3461" w:rsidP="005E3461">
      <w:pPr>
        <w:widowControl w:val="0"/>
        <w:tabs>
          <w:tab w:val="left" w:pos="1397"/>
        </w:tabs>
        <w:autoSpaceDE w:val="0"/>
        <w:autoSpaceDN w:val="0"/>
        <w:spacing w:after="0" w:line="240" w:lineRule="auto"/>
        <w:ind w:right="125"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Экспертная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группа</w:t>
      </w:r>
      <w:r w:rsidRPr="005E3461">
        <w:rPr>
          <w:rFonts w:ascii="Times New Roman" w:eastAsia="Calibri" w:hAnsi="Times New Roman"/>
          <w:spacing w:val="1"/>
          <w:sz w:val="24"/>
          <w:szCs w:val="24"/>
          <w:lang w:eastAsia="en-US"/>
        </w:rPr>
        <w:t xml:space="preserve"> для сдачи демонстрационного экзамена </w:t>
      </w:r>
      <w:r w:rsidRPr="005E3461">
        <w:rPr>
          <w:rFonts w:ascii="Times New Roman" w:eastAsia="Calibri" w:hAnsi="Times New Roman"/>
          <w:sz w:val="24"/>
          <w:szCs w:val="24"/>
          <w:lang w:eastAsia="en-US"/>
        </w:rPr>
        <w:t>создается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каждой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профессии,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специальности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среднего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профессионального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образования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или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виду</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деятельности,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которому</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проводится</w:t>
      </w:r>
      <w:r w:rsidRPr="005E3461">
        <w:rPr>
          <w:rFonts w:ascii="Times New Roman" w:eastAsia="Calibri" w:hAnsi="Times New Roman"/>
          <w:spacing w:val="24"/>
          <w:sz w:val="24"/>
          <w:szCs w:val="24"/>
          <w:lang w:eastAsia="en-US"/>
        </w:rPr>
        <w:t xml:space="preserve"> </w:t>
      </w:r>
      <w:r w:rsidRPr="005E3461">
        <w:rPr>
          <w:rFonts w:ascii="Times New Roman" w:eastAsia="Calibri" w:hAnsi="Times New Roman"/>
          <w:sz w:val="24"/>
          <w:szCs w:val="24"/>
          <w:lang w:eastAsia="en-US"/>
        </w:rPr>
        <w:t>демонстрационный экзамен.</w:t>
      </w:r>
    </w:p>
    <w:p w14:paraId="1BC3BE82" w14:textId="77777777" w:rsidR="005E3461" w:rsidRPr="005E3461" w:rsidRDefault="005E3461" w:rsidP="005E3461">
      <w:pPr>
        <w:overflowPunct w:val="0"/>
        <w:autoSpaceDE w:val="0"/>
        <w:autoSpaceDN w:val="0"/>
        <w:adjustRightInd w:val="0"/>
        <w:spacing w:after="0" w:line="240" w:lineRule="auto"/>
        <w:ind w:right="123" w:firstLine="851"/>
        <w:jc w:val="both"/>
        <w:textAlignment w:val="baseline"/>
        <w:rPr>
          <w:rFonts w:ascii="Times New Roman" w:hAnsi="Times New Roman"/>
          <w:sz w:val="24"/>
          <w:szCs w:val="24"/>
        </w:rPr>
      </w:pPr>
      <w:r w:rsidRPr="005E3461">
        <w:rPr>
          <w:rFonts w:ascii="Times New Roman" w:hAnsi="Times New Roman"/>
          <w:sz w:val="24"/>
          <w:szCs w:val="24"/>
        </w:rPr>
        <w:t>Экспертную</w:t>
      </w:r>
      <w:r w:rsidRPr="005E3461">
        <w:rPr>
          <w:rFonts w:ascii="Times New Roman" w:hAnsi="Times New Roman"/>
          <w:spacing w:val="1"/>
          <w:sz w:val="24"/>
          <w:szCs w:val="24"/>
        </w:rPr>
        <w:t xml:space="preserve"> </w:t>
      </w:r>
      <w:r w:rsidRPr="005E3461">
        <w:rPr>
          <w:rFonts w:ascii="Times New Roman" w:hAnsi="Times New Roman"/>
          <w:sz w:val="24"/>
          <w:szCs w:val="24"/>
        </w:rPr>
        <w:t>группу</w:t>
      </w:r>
      <w:r w:rsidRPr="005E3461">
        <w:rPr>
          <w:rFonts w:ascii="Times New Roman" w:hAnsi="Times New Roman"/>
          <w:spacing w:val="1"/>
          <w:sz w:val="24"/>
          <w:szCs w:val="24"/>
        </w:rPr>
        <w:t xml:space="preserve"> </w:t>
      </w:r>
      <w:r w:rsidRPr="005E3461">
        <w:rPr>
          <w:rFonts w:ascii="Times New Roman" w:hAnsi="Times New Roman"/>
          <w:sz w:val="24"/>
          <w:szCs w:val="24"/>
        </w:rPr>
        <w:t>возглавляет</w:t>
      </w:r>
      <w:r w:rsidRPr="005E3461">
        <w:rPr>
          <w:rFonts w:ascii="Times New Roman" w:hAnsi="Times New Roman"/>
          <w:spacing w:val="1"/>
          <w:sz w:val="24"/>
          <w:szCs w:val="24"/>
        </w:rPr>
        <w:t xml:space="preserve"> </w:t>
      </w:r>
      <w:r w:rsidRPr="005E3461">
        <w:rPr>
          <w:rFonts w:ascii="Times New Roman" w:hAnsi="Times New Roman"/>
          <w:sz w:val="24"/>
          <w:szCs w:val="24"/>
        </w:rPr>
        <w:t>главный</w:t>
      </w:r>
      <w:r w:rsidRPr="005E3461">
        <w:rPr>
          <w:rFonts w:ascii="Times New Roman" w:hAnsi="Times New Roman"/>
          <w:spacing w:val="1"/>
          <w:sz w:val="24"/>
          <w:szCs w:val="24"/>
        </w:rPr>
        <w:t xml:space="preserve"> </w:t>
      </w:r>
      <w:r w:rsidRPr="005E3461">
        <w:rPr>
          <w:rFonts w:ascii="Times New Roman" w:hAnsi="Times New Roman"/>
          <w:sz w:val="24"/>
          <w:szCs w:val="24"/>
        </w:rPr>
        <w:t>эксперт.</w:t>
      </w:r>
    </w:p>
    <w:p w14:paraId="3F703C7F" w14:textId="77777777" w:rsidR="005E3461" w:rsidRPr="005E3461" w:rsidRDefault="005E3461" w:rsidP="005E3461">
      <w:pPr>
        <w:overflowPunct w:val="0"/>
        <w:autoSpaceDE w:val="0"/>
        <w:autoSpaceDN w:val="0"/>
        <w:adjustRightInd w:val="0"/>
        <w:spacing w:after="0" w:line="240" w:lineRule="auto"/>
        <w:ind w:right="139" w:firstLine="851"/>
        <w:jc w:val="both"/>
        <w:textAlignment w:val="baseline"/>
        <w:rPr>
          <w:rFonts w:ascii="Times New Roman" w:hAnsi="Times New Roman"/>
          <w:sz w:val="24"/>
          <w:szCs w:val="24"/>
        </w:rPr>
      </w:pPr>
      <w:r w:rsidRPr="005E3461">
        <w:rPr>
          <w:rFonts w:ascii="Times New Roman" w:hAnsi="Times New Roman"/>
          <w:sz w:val="24"/>
          <w:szCs w:val="24"/>
        </w:rPr>
        <w:t>Главный</w:t>
      </w:r>
      <w:r w:rsidRPr="005E3461">
        <w:rPr>
          <w:rFonts w:ascii="Times New Roman" w:hAnsi="Times New Roman"/>
          <w:spacing w:val="1"/>
          <w:sz w:val="24"/>
          <w:szCs w:val="24"/>
        </w:rPr>
        <w:t xml:space="preserve"> </w:t>
      </w:r>
      <w:r w:rsidRPr="005E3461">
        <w:rPr>
          <w:rFonts w:ascii="Times New Roman" w:hAnsi="Times New Roman"/>
          <w:sz w:val="24"/>
          <w:szCs w:val="24"/>
        </w:rPr>
        <w:t>эксперт</w:t>
      </w:r>
      <w:r w:rsidRPr="005E3461">
        <w:rPr>
          <w:rFonts w:ascii="Times New Roman" w:hAnsi="Times New Roman"/>
          <w:spacing w:val="1"/>
          <w:sz w:val="24"/>
          <w:szCs w:val="24"/>
        </w:rPr>
        <w:t xml:space="preserve"> </w:t>
      </w:r>
      <w:r w:rsidRPr="005E3461">
        <w:rPr>
          <w:rFonts w:ascii="Times New Roman" w:hAnsi="Times New Roman"/>
          <w:sz w:val="24"/>
          <w:szCs w:val="24"/>
        </w:rPr>
        <w:t>организует</w:t>
      </w:r>
      <w:r w:rsidRPr="005E3461">
        <w:rPr>
          <w:rFonts w:ascii="Times New Roman" w:hAnsi="Times New Roman"/>
          <w:spacing w:val="1"/>
          <w:sz w:val="24"/>
          <w:szCs w:val="24"/>
        </w:rPr>
        <w:t xml:space="preserve"> </w:t>
      </w:r>
      <w:r w:rsidRPr="005E3461">
        <w:rPr>
          <w:rFonts w:ascii="Times New Roman" w:hAnsi="Times New Roman"/>
          <w:sz w:val="24"/>
          <w:szCs w:val="24"/>
        </w:rPr>
        <w:t>и</w:t>
      </w:r>
      <w:r w:rsidRPr="005E3461">
        <w:rPr>
          <w:rFonts w:ascii="Times New Roman" w:hAnsi="Times New Roman"/>
          <w:spacing w:val="1"/>
          <w:sz w:val="24"/>
          <w:szCs w:val="24"/>
        </w:rPr>
        <w:t xml:space="preserve"> </w:t>
      </w:r>
      <w:r w:rsidRPr="005E3461">
        <w:rPr>
          <w:rFonts w:ascii="Times New Roman" w:hAnsi="Times New Roman"/>
          <w:sz w:val="24"/>
          <w:szCs w:val="24"/>
        </w:rPr>
        <w:t>контролирует</w:t>
      </w:r>
      <w:r w:rsidRPr="005E3461">
        <w:rPr>
          <w:rFonts w:ascii="Times New Roman" w:hAnsi="Times New Roman"/>
          <w:spacing w:val="1"/>
          <w:sz w:val="24"/>
          <w:szCs w:val="24"/>
        </w:rPr>
        <w:t xml:space="preserve"> </w:t>
      </w:r>
      <w:r w:rsidRPr="005E3461">
        <w:rPr>
          <w:rFonts w:ascii="Times New Roman" w:hAnsi="Times New Roman"/>
          <w:sz w:val="24"/>
          <w:szCs w:val="24"/>
        </w:rPr>
        <w:t>деятельность</w:t>
      </w:r>
      <w:r w:rsidRPr="005E3461">
        <w:rPr>
          <w:rFonts w:ascii="Times New Roman" w:hAnsi="Times New Roman"/>
          <w:spacing w:val="1"/>
          <w:sz w:val="24"/>
          <w:szCs w:val="24"/>
        </w:rPr>
        <w:t xml:space="preserve"> </w:t>
      </w:r>
      <w:r w:rsidRPr="005E3461">
        <w:rPr>
          <w:rFonts w:ascii="Times New Roman" w:hAnsi="Times New Roman"/>
          <w:sz w:val="24"/>
          <w:szCs w:val="24"/>
        </w:rPr>
        <w:t>возглавляемой</w:t>
      </w:r>
      <w:r w:rsidRPr="005E3461">
        <w:rPr>
          <w:rFonts w:ascii="Times New Roman" w:hAnsi="Times New Roman"/>
          <w:spacing w:val="1"/>
          <w:sz w:val="24"/>
          <w:szCs w:val="24"/>
        </w:rPr>
        <w:t xml:space="preserve"> </w:t>
      </w:r>
      <w:r w:rsidRPr="005E3461">
        <w:rPr>
          <w:rFonts w:ascii="Times New Roman" w:hAnsi="Times New Roman"/>
          <w:sz w:val="24"/>
          <w:szCs w:val="24"/>
        </w:rPr>
        <w:t>экспертной</w:t>
      </w:r>
      <w:r w:rsidRPr="005E3461">
        <w:rPr>
          <w:rFonts w:ascii="Times New Roman" w:hAnsi="Times New Roman"/>
          <w:spacing w:val="1"/>
          <w:sz w:val="24"/>
          <w:szCs w:val="24"/>
        </w:rPr>
        <w:t xml:space="preserve"> </w:t>
      </w:r>
      <w:r w:rsidRPr="005E3461">
        <w:rPr>
          <w:rFonts w:ascii="Times New Roman" w:hAnsi="Times New Roman"/>
          <w:sz w:val="24"/>
          <w:szCs w:val="24"/>
        </w:rPr>
        <w:t>группы,</w:t>
      </w:r>
      <w:r w:rsidRPr="005E3461">
        <w:rPr>
          <w:rFonts w:ascii="Times New Roman" w:hAnsi="Times New Roman"/>
          <w:spacing w:val="1"/>
          <w:sz w:val="24"/>
          <w:szCs w:val="24"/>
        </w:rPr>
        <w:t xml:space="preserve"> </w:t>
      </w:r>
      <w:r w:rsidRPr="005E3461">
        <w:rPr>
          <w:rFonts w:ascii="Times New Roman" w:hAnsi="Times New Roman"/>
          <w:sz w:val="24"/>
          <w:szCs w:val="24"/>
        </w:rPr>
        <w:t>обеспечивает</w:t>
      </w:r>
      <w:r w:rsidRPr="005E3461">
        <w:rPr>
          <w:rFonts w:ascii="Times New Roman" w:hAnsi="Times New Roman"/>
          <w:spacing w:val="1"/>
          <w:sz w:val="24"/>
          <w:szCs w:val="24"/>
        </w:rPr>
        <w:t xml:space="preserve"> </w:t>
      </w:r>
      <w:r w:rsidRPr="005E3461">
        <w:rPr>
          <w:rFonts w:ascii="Times New Roman" w:hAnsi="Times New Roman"/>
          <w:sz w:val="24"/>
          <w:szCs w:val="24"/>
        </w:rPr>
        <w:t>соблюдение</w:t>
      </w:r>
      <w:r w:rsidRPr="005E3461">
        <w:rPr>
          <w:rFonts w:ascii="Times New Roman" w:hAnsi="Times New Roman"/>
          <w:spacing w:val="1"/>
          <w:sz w:val="24"/>
          <w:szCs w:val="24"/>
        </w:rPr>
        <w:t xml:space="preserve"> </w:t>
      </w:r>
      <w:r w:rsidRPr="005E3461">
        <w:rPr>
          <w:rFonts w:ascii="Times New Roman" w:hAnsi="Times New Roman"/>
          <w:sz w:val="24"/>
          <w:szCs w:val="24"/>
        </w:rPr>
        <w:t>всех</w:t>
      </w:r>
      <w:r w:rsidRPr="005E3461">
        <w:rPr>
          <w:rFonts w:ascii="Times New Roman" w:hAnsi="Times New Roman"/>
          <w:spacing w:val="1"/>
          <w:sz w:val="24"/>
          <w:szCs w:val="24"/>
        </w:rPr>
        <w:t xml:space="preserve"> </w:t>
      </w:r>
      <w:r w:rsidRPr="005E3461">
        <w:rPr>
          <w:rFonts w:ascii="Times New Roman" w:hAnsi="Times New Roman"/>
          <w:sz w:val="24"/>
          <w:szCs w:val="24"/>
        </w:rPr>
        <w:t>требований</w:t>
      </w:r>
      <w:r w:rsidRPr="005E3461">
        <w:rPr>
          <w:rFonts w:ascii="Times New Roman" w:hAnsi="Times New Roman"/>
          <w:spacing w:val="1"/>
          <w:sz w:val="24"/>
          <w:szCs w:val="24"/>
        </w:rPr>
        <w:t xml:space="preserve"> </w:t>
      </w:r>
      <w:r w:rsidRPr="005E3461">
        <w:rPr>
          <w:rFonts w:ascii="Times New Roman" w:hAnsi="Times New Roman"/>
          <w:sz w:val="24"/>
          <w:szCs w:val="24"/>
        </w:rPr>
        <w:t>к</w:t>
      </w:r>
      <w:r w:rsidRPr="005E3461">
        <w:rPr>
          <w:rFonts w:ascii="Times New Roman" w:hAnsi="Times New Roman"/>
          <w:spacing w:val="1"/>
          <w:sz w:val="24"/>
          <w:szCs w:val="24"/>
        </w:rPr>
        <w:t xml:space="preserve"> </w:t>
      </w:r>
      <w:r w:rsidRPr="005E3461">
        <w:rPr>
          <w:rFonts w:ascii="Times New Roman" w:hAnsi="Times New Roman"/>
          <w:sz w:val="24"/>
          <w:szCs w:val="24"/>
        </w:rPr>
        <w:t>проведению</w:t>
      </w:r>
      <w:r w:rsidRPr="005E3461">
        <w:rPr>
          <w:rFonts w:ascii="Times New Roman" w:hAnsi="Times New Roman"/>
          <w:spacing w:val="1"/>
          <w:sz w:val="24"/>
          <w:szCs w:val="24"/>
        </w:rPr>
        <w:t xml:space="preserve"> </w:t>
      </w:r>
      <w:r w:rsidRPr="005E3461">
        <w:rPr>
          <w:rFonts w:ascii="Times New Roman" w:hAnsi="Times New Roman"/>
          <w:sz w:val="24"/>
          <w:szCs w:val="24"/>
        </w:rPr>
        <w:t>демонстрационного</w:t>
      </w:r>
      <w:r w:rsidRPr="005E3461">
        <w:rPr>
          <w:rFonts w:ascii="Times New Roman" w:hAnsi="Times New Roman"/>
          <w:spacing w:val="-1"/>
          <w:sz w:val="24"/>
          <w:szCs w:val="24"/>
        </w:rPr>
        <w:t xml:space="preserve"> </w:t>
      </w:r>
      <w:r w:rsidRPr="005E3461">
        <w:rPr>
          <w:rFonts w:ascii="Times New Roman" w:hAnsi="Times New Roman"/>
          <w:sz w:val="24"/>
          <w:szCs w:val="24"/>
        </w:rPr>
        <w:t>экзамена</w:t>
      </w:r>
      <w:r w:rsidRPr="005E3461">
        <w:rPr>
          <w:rFonts w:ascii="Times New Roman" w:hAnsi="Times New Roman"/>
          <w:spacing w:val="11"/>
          <w:sz w:val="24"/>
          <w:szCs w:val="24"/>
        </w:rPr>
        <w:t xml:space="preserve"> </w:t>
      </w:r>
      <w:r w:rsidRPr="005E3461">
        <w:rPr>
          <w:rFonts w:ascii="Times New Roman" w:hAnsi="Times New Roman"/>
          <w:sz w:val="24"/>
          <w:szCs w:val="24"/>
        </w:rPr>
        <w:t>и</w:t>
      </w:r>
      <w:r w:rsidRPr="005E3461">
        <w:rPr>
          <w:rFonts w:ascii="Times New Roman" w:hAnsi="Times New Roman"/>
          <w:spacing w:val="-5"/>
          <w:sz w:val="24"/>
          <w:szCs w:val="24"/>
        </w:rPr>
        <w:t xml:space="preserve"> </w:t>
      </w:r>
      <w:r w:rsidRPr="005E3461">
        <w:rPr>
          <w:rFonts w:ascii="Times New Roman" w:hAnsi="Times New Roman"/>
          <w:sz w:val="24"/>
          <w:szCs w:val="24"/>
        </w:rPr>
        <w:t>не участвует</w:t>
      </w:r>
      <w:r w:rsidRPr="005E3461">
        <w:rPr>
          <w:rFonts w:ascii="Times New Roman" w:hAnsi="Times New Roman"/>
          <w:spacing w:val="13"/>
          <w:sz w:val="24"/>
          <w:szCs w:val="24"/>
        </w:rPr>
        <w:t xml:space="preserve"> </w:t>
      </w:r>
      <w:r w:rsidRPr="005E3461">
        <w:rPr>
          <w:rFonts w:ascii="Times New Roman" w:hAnsi="Times New Roman"/>
          <w:sz w:val="24"/>
          <w:szCs w:val="24"/>
        </w:rPr>
        <w:t>в</w:t>
      </w:r>
      <w:r w:rsidRPr="005E3461">
        <w:rPr>
          <w:rFonts w:ascii="Times New Roman" w:hAnsi="Times New Roman"/>
          <w:spacing w:val="-8"/>
          <w:sz w:val="24"/>
          <w:szCs w:val="24"/>
        </w:rPr>
        <w:t xml:space="preserve"> </w:t>
      </w:r>
      <w:r w:rsidRPr="005E3461">
        <w:rPr>
          <w:rFonts w:ascii="Times New Roman" w:hAnsi="Times New Roman"/>
          <w:sz w:val="24"/>
          <w:szCs w:val="24"/>
        </w:rPr>
        <w:t>оценивании</w:t>
      </w:r>
      <w:r w:rsidRPr="005E3461">
        <w:rPr>
          <w:rFonts w:ascii="Times New Roman" w:hAnsi="Times New Roman"/>
          <w:spacing w:val="22"/>
          <w:sz w:val="24"/>
          <w:szCs w:val="24"/>
        </w:rPr>
        <w:t xml:space="preserve"> </w:t>
      </w:r>
      <w:r w:rsidRPr="005E3461">
        <w:rPr>
          <w:rFonts w:ascii="Times New Roman" w:hAnsi="Times New Roman"/>
          <w:sz w:val="24"/>
          <w:szCs w:val="24"/>
        </w:rPr>
        <w:t>результатов</w:t>
      </w:r>
      <w:r w:rsidRPr="005E3461">
        <w:rPr>
          <w:rFonts w:ascii="Times New Roman" w:hAnsi="Times New Roman"/>
          <w:spacing w:val="8"/>
          <w:sz w:val="24"/>
          <w:szCs w:val="24"/>
        </w:rPr>
        <w:t xml:space="preserve"> </w:t>
      </w:r>
      <w:r w:rsidRPr="005E3461">
        <w:rPr>
          <w:rFonts w:ascii="Times New Roman" w:hAnsi="Times New Roman"/>
          <w:sz w:val="24"/>
          <w:szCs w:val="24"/>
        </w:rPr>
        <w:t>ГИА.</w:t>
      </w:r>
    </w:p>
    <w:p w14:paraId="4FCDA19D" w14:textId="77777777" w:rsidR="005E3461" w:rsidRPr="005E3461" w:rsidRDefault="005E3461" w:rsidP="005E3461">
      <w:pPr>
        <w:widowControl w:val="0"/>
        <w:tabs>
          <w:tab w:val="left" w:pos="1472"/>
        </w:tabs>
        <w:autoSpaceDE w:val="0"/>
        <w:autoSpaceDN w:val="0"/>
        <w:spacing w:after="0" w:line="240" w:lineRule="auto"/>
        <w:ind w:right="124"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К</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ГИА</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допускаются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выпускники,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не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имеющие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академической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задолженности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полном</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объеме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выполнившие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учебный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план</w:t>
      </w:r>
      <w:r w:rsidRPr="005E3461">
        <w:rPr>
          <w:rFonts w:ascii="Times New Roman" w:eastAsia="Calibri" w:hAnsi="Times New Roman"/>
          <w:spacing w:val="71"/>
          <w:sz w:val="24"/>
          <w:szCs w:val="24"/>
          <w:lang w:eastAsia="en-US"/>
        </w:rPr>
        <w:t xml:space="preserve"> </w:t>
      </w:r>
      <w:r w:rsidRPr="005E3461">
        <w:rPr>
          <w:rFonts w:ascii="Times New Roman" w:eastAsia="Calibri" w:hAnsi="Times New Roman"/>
          <w:sz w:val="24"/>
          <w:szCs w:val="24"/>
          <w:lang w:eastAsia="en-US"/>
        </w:rPr>
        <w:t>или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индивидуальный учебный</w:t>
      </w:r>
      <w:r w:rsidRPr="005E3461">
        <w:rPr>
          <w:rFonts w:ascii="Times New Roman" w:eastAsia="Calibri" w:hAnsi="Times New Roman"/>
          <w:spacing w:val="19"/>
          <w:sz w:val="24"/>
          <w:szCs w:val="24"/>
          <w:lang w:eastAsia="en-US"/>
        </w:rPr>
        <w:t xml:space="preserve"> </w:t>
      </w:r>
      <w:r w:rsidRPr="005E3461">
        <w:rPr>
          <w:rFonts w:ascii="Times New Roman" w:eastAsia="Calibri" w:hAnsi="Times New Roman"/>
          <w:sz w:val="24"/>
          <w:szCs w:val="24"/>
          <w:lang w:eastAsia="en-US"/>
        </w:rPr>
        <w:t>план.</w:t>
      </w:r>
    </w:p>
    <w:p w14:paraId="1EBDD6D5" w14:textId="77777777" w:rsidR="005E3461" w:rsidRPr="005E3461" w:rsidRDefault="005E3461" w:rsidP="005E3461">
      <w:pPr>
        <w:widowControl w:val="0"/>
        <w:tabs>
          <w:tab w:val="left" w:pos="1430"/>
        </w:tabs>
        <w:autoSpaceDE w:val="0"/>
        <w:autoSpaceDN w:val="0"/>
        <w:spacing w:after="0" w:line="240" w:lineRule="auto"/>
        <w:ind w:right="111"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Демонстрационный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экзамен</w:t>
      </w:r>
      <w:r w:rsidRPr="005E3461">
        <w:rPr>
          <w:rFonts w:ascii="Times New Roman" w:eastAsia="Calibri" w:hAnsi="Times New Roman"/>
          <w:spacing w:val="1"/>
          <w:sz w:val="24"/>
          <w:szCs w:val="24"/>
          <w:lang w:eastAsia="en-US"/>
        </w:rPr>
        <w:t xml:space="preserve"> базового уровня </w:t>
      </w:r>
      <w:r w:rsidRPr="005E3461">
        <w:rPr>
          <w:rFonts w:ascii="Times New Roman" w:eastAsia="Calibri" w:hAnsi="Times New Roman"/>
          <w:sz w:val="24"/>
          <w:szCs w:val="24"/>
          <w:lang w:eastAsia="en-US"/>
        </w:rPr>
        <w:t>проводится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с</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использованием</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единых</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оценочных</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материалов,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включающих</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себя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конкретные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комплекты</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оценочной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документации,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варианты</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заданий</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критерии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оценивания,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разрабатываемые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Федеральным оператором,</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осуществляющим</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организационно-техническое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информационное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обеспечение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прохождения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выпускниками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ГИА</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форме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демонстрационного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экзамена.</w:t>
      </w:r>
    </w:p>
    <w:p w14:paraId="73E77833" w14:textId="77777777" w:rsidR="005E3461" w:rsidRPr="005E3461" w:rsidRDefault="005E3461" w:rsidP="005E3461">
      <w:pPr>
        <w:tabs>
          <w:tab w:val="left" w:pos="851"/>
        </w:tabs>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Комплект оценочной документации включает</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комплекс требований для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проведения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демонстрационного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экзамена,</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перечень</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оборудования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оснащения,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расходных материалов, план застройки площадки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демонстрационного</w:t>
      </w:r>
      <w:r w:rsidRPr="005E3461">
        <w:rPr>
          <w:rFonts w:ascii="Times New Roman" w:eastAsia="Calibri" w:hAnsi="Times New Roman"/>
          <w:spacing w:val="14"/>
          <w:sz w:val="24"/>
          <w:szCs w:val="24"/>
          <w:lang w:eastAsia="en-US"/>
        </w:rPr>
        <w:t xml:space="preserve"> </w:t>
      </w:r>
      <w:r w:rsidRPr="005E3461">
        <w:rPr>
          <w:rFonts w:ascii="Times New Roman" w:eastAsia="Calibri" w:hAnsi="Times New Roman"/>
          <w:sz w:val="24"/>
          <w:szCs w:val="24"/>
          <w:lang w:eastAsia="en-US"/>
        </w:rPr>
        <w:t>экзамена,</w:t>
      </w:r>
      <w:r w:rsidRPr="005E3461">
        <w:rPr>
          <w:rFonts w:ascii="Times New Roman" w:eastAsia="Calibri" w:hAnsi="Times New Roman"/>
          <w:spacing w:val="26"/>
          <w:sz w:val="24"/>
          <w:szCs w:val="24"/>
          <w:lang w:eastAsia="en-US"/>
        </w:rPr>
        <w:t xml:space="preserve"> </w:t>
      </w:r>
      <w:r w:rsidRPr="005E3461">
        <w:rPr>
          <w:rFonts w:ascii="Times New Roman" w:eastAsia="Calibri" w:hAnsi="Times New Roman"/>
          <w:sz w:val="24"/>
          <w:szCs w:val="24"/>
          <w:lang w:eastAsia="en-US"/>
        </w:rPr>
        <w:t>требования</w:t>
      </w:r>
      <w:r w:rsidRPr="005E3461">
        <w:rPr>
          <w:rFonts w:ascii="Times New Roman" w:eastAsia="Calibri" w:hAnsi="Times New Roman"/>
          <w:spacing w:val="30"/>
          <w:sz w:val="24"/>
          <w:szCs w:val="24"/>
          <w:lang w:eastAsia="en-US"/>
        </w:rPr>
        <w:t xml:space="preserve"> </w:t>
      </w:r>
      <w:r w:rsidRPr="005E3461">
        <w:rPr>
          <w:rFonts w:ascii="Times New Roman" w:eastAsia="Calibri" w:hAnsi="Times New Roman"/>
          <w:sz w:val="24"/>
          <w:szCs w:val="24"/>
          <w:lang w:eastAsia="en-US"/>
        </w:rPr>
        <w:t>к</w:t>
      </w:r>
      <w:r w:rsidRPr="005E3461">
        <w:rPr>
          <w:rFonts w:ascii="Times New Roman" w:eastAsia="Calibri" w:hAnsi="Times New Roman"/>
          <w:spacing w:val="7"/>
          <w:sz w:val="24"/>
          <w:szCs w:val="24"/>
          <w:lang w:eastAsia="en-US"/>
        </w:rPr>
        <w:t xml:space="preserve"> </w:t>
      </w:r>
      <w:r w:rsidRPr="005E3461">
        <w:rPr>
          <w:rFonts w:ascii="Times New Roman" w:eastAsia="Calibri" w:hAnsi="Times New Roman"/>
          <w:sz w:val="24"/>
          <w:szCs w:val="24"/>
          <w:lang w:eastAsia="en-US"/>
        </w:rPr>
        <w:t>составу</w:t>
      </w:r>
      <w:r w:rsidRPr="005E3461">
        <w:rPr>
          <w:rFonts w:ascii="Times New Roman" w:eastAsia="Calibri" w:hAnsi="Times New Roman"/>
          <w:spacing w:val="26"/>
          <w:sz w:val="24"/>
          <w:szCs w:val="24"/>
          <w:lang w:eastAsia="en-US"/>
        </w:rPr>
        <w:t xml:space="preserve"> </w:t>
      </w:r>
      <w:r w:rsidRPr="005E3461">
        <w:rPr>
          <w:rFonts w:ascii="Times New Roman" w:eastAsia="Calibri" w:hAnsi="Times New Roman"/>
          <w:sz w:val="24"/>
          <w:szCs w:val="24"/>
          <w:lang w:eastAsia="en-US"/>
        </w:rPr>
        <w:t>экспертных</w:t>
      </w:r>
      <w:r w:rsidRPr="005E3461">
        <w:rPr>
          <w:rFonts w:ascii="Times New Roman" w:eastAsia="Calibri" w:hAnsi="Times New Roman"/>
          <w:spacing w:val="26"/>
          <w:sz w:val="24"/>
          <w:szCs w:val="24"/>
          <w:lang w:eastAsia="en-US"/>
        </w:rPr>
        <w:t xml:space="preserve"> </w:t>
      </w:r>
      <w:r w:rsidRPr="005E3461">
        <w:rPr>
          <w:rFonts w:ascii="Times New Roman" w:eastAsia="Calibri" w:hAnsi="Times New Roman"/>
          <w:sz w:val="24"/>
          <w:szCs w:val="24"/>
          <w:lang w:eastAsia="en-US"/>
        </w:rPr>
        <w:t>групп,</w:t>
      </w:r>
      <w:r w:rsidRPr="005E3461">
        <w:rPr>
          <w:rFonts w:ascii="Times New Roman" w:eastAsia="Calibri" w:hAnsi="Times New Roman"/>
          <w:spacing w:val="19"/>
          <w:sz w:val="24"/>
          <w:szCs w:val="24"/>
          <w:lang w:eastAsia="en-US"/>
        </w:rPr>
        <w:t xml:space="preserve"> </w:t>
      </w:r>
      <w:r w:rsidRPr="005E3461">
        <w:rPr>
          <w:rFonts w:ascii="Times New Roman" w:eastAsia="Calibri" w:hAnsi="Times New Roman"/>
          <w:sz w:val="24"/>
          <w:szCs w:val="24"/>
          <w:lang w:eastAsia="en-US"/>
        </w:rPr>
        <w:t>инструкции по</w:t>
      </w:r>
      <w:r w:rsidRPr="005E3461">
        <w:rPr>
          <w:rFonts w:ascii="Times New Roman" w:eastAsia="Calibri" w:hAnsi="Times New Roman"/>
          <w:spacing w:val="2"/>
          <w:sz w:val="24"/>
          <w:szCs w:val="24"/>
          <w:lang w:eastAsia="en-US"/>
        </w:rPr>
        <w:t xml:space="preserve"> </w:t>
      </w:r>
      <w:r w:rsidRPr="005E3461">
        <w:rPr>
          <w:rFonts w:ascii="Times New Roman" w:eastAsia="Calibri" w:hAnsi="Times New Roman"/>
          <w:sz w:val="24"/>
          <w:szCs w:val="24"/>
          <w:lang w:eastAsia="en-US"/>
        </w:rPr>
        <w:t>технике</w:t>
      </w:r>
      <w:r w:rsidRPr="005E3461">
        <w:rPr>
          <w:rFonts w:ascii="Times New Roman" w:eastAsia="Calibri" w:hAnsi="Times New Roman"/>
          <w:spacing w:val="17"/>
          <w:sz w:val="24"/>
          <w:szCs w:val="24"/>
          <w:lang w:eastAsia="en-US"/>
        </w:rPr>
        <w:t xml:space="preserve"> </w:t>
      </w:r>
      <w:r w:rsidRPr="005E3461">
        <w:rPr>
          <w:rFonts w:ascii="Times New Roman" w:eastAsia="Calibri" w:hAnsi="Times New Roman"/>
          <w:sz w:val="24"/>
          <w:szCs w:val="24"/>
          <w:lang w:eastAsia="en-US"/>
        </w:rPr>
        <w:t>безопасности,</w:t>
      </w:r>
      <w:r w:rsidRPr="005E3461">
        <w:rPr>
          <w:rFonts w:ascii="Times New Roman" w:eastAsia="Calibri" w:hAnsi="Times New Roman"/>
          <w:spacing w:val="31"/>
          <w:sz w:val="24"/>
          <w:szCs w:val="24"/>
          <w:lang w:eastAsia="en-US"/>
        </w:rPr>
        <w:t xml:space="preserve"> </w:t>
      </w:r>
      <w:r w:rsidRPr="005E3461">
        <w:rPr>
          <w:rFonts w:ascii="Times New Roman" w:eastAsia="Calibri" w:hAnsi="Times New Roman"/>
          <w:sz w:val="24"/>
          <w:szCs w:val="24"/>
          <w:lang w:eastAsia="en-US"/>
        </w:rPr>
        <w:t>а</w:t>
      </w:r>
      <w:r w:rsidRPr="005E3461">
        <w:rPr>
          <w:rFonts w:ascii="Times New Roman" w:eastAsia="Calibri" w:hAnsi="Times New Roman"/>
          <w:spacing w:val="-3"/>
          <w:sz w:val="24"/>
          <w:szCs w:val="24"/>
          <w:lang w:eastAsia="en-US"/>
        </w:rPr>
        <w:t xml:space="preserve"> </w:t>
      </w:r>
      <w:r w:rsidRPr="005E3461">
        <w:rPr>
          <w:rFonts w:ascii="Times New Roman" w:eastAsia="Calibri" w:hAnsi="Times New Roman"/>
          <w:sz w:val="24"/>
          <w:szCs w:val="24"/>
          <w:lang w:eastAsia="en-US"/>
        </w:rPr>
        <w:t>также</w:t>
      </w:r>
      <w:r w:rsidRPr="005E3461">
        <w:rPr>
          <w:rFonts w:ascii="Times New Roman" w:eastAsia="Calibri" w:hAnsi="Times New Roman"/>
          <w:spacing w:val="5"/>
          <w:sz w:val="24"/>
          <w:szCs w:val="24"/>
          <w:lang w:eastAsia="en-US"/>
        </w:rPr>
        <w:t xml:space="preserve"> </w:t>
      </w:r>
      <w:r w:rsidRPr="005E3461">
        <w:rPr>
          <w:rFonts w:ascii="Times New Roman" w:eastAsia="Calibri" w:hAnsi="Times New Roman"/>
          <w:sz w:val="24"/>
          <w:szCs w:val="24"/>
          <w:lang w:eastAsia="en-US"/>
        </w:rPr>
        <w:t>образцы</w:t>
      </w:r>
      <w:r w:rsidRPr="005E3461">
        <w:rPr>
          <w:rFonts w:ascii="Times New Roman" w:eastAsia="Calibri" w:hAnsi="Times New Roman"/>
          <w:spacing w:val="13"/>
          <w:sz w:val="24"/>
          <w:szCs w:val="24"/>
          <w:lang w:eastAsia="en-US"/>
        </w:rPr>
        <w:t xml:space="preserve"> </w:t>
      </w:r>
      <w:r w:rsidRPr="005E3461">
        <w:rPr>
          <w:rFonts w:ascii="Times New Roman" w:eastAsia="Calibri" w:hAnsi="Times New Roman"/>
          <w:sz w:val="24"/>
          <w:szCs w:val="24"/>
          <w:lang w:eastAsia="en-US"/>
        </w:rPr>
        <w:t>заданий.</w:t>
      </w:r>
    </w:p>
    <w:p w14:paraId="11FB4008" w14:textId="77777777" w:rsidR="005E3461" w:rsidRPr="005E3461" w:rsidRDefault="005E3461" w:rsidP="005E3461">
      <w:pPr>
        <w:widowControl w:val="0"/>
        <w:overflowPunct w:val="0"/>
        <w:autoSpaceDE w:val="0"/>
        <w:autoSpaceDN w:val="0"/>
        <w:adjustRightInd w:val="0"/>
        <w:spacing w:after="0" w:line="240" w:lineRule="auto"/>
        <w:ind w:right="124" w:firstLine="851"/>
        <w:jc w:val="both"/>
        <w:textAlignment w:val="baseline"/>
        <w:rPr>
          <w:rFonts w:ascii="Times New Roman" w:hAnsi="Times New Roman"/>
          <w:sz w:val="24"/>
          <w:szCs w:val="24"/>
        </w:rPr>
      </w:pPr>
      <w:r w:rsidRPr="005E3461">
        <w:rPr>
          <w:rFonts w:ascii="Times New Roman" w:hAnsi="Times New Roman"/>
          <w:sz w:val="24"/>
          <w:szCs w:val="24"/>
        </w:rPr>
        <w:t>Задание</w:t>
      </w:r>
      <w:r w:rsidRPr="005E3461">
        <w:rPr>
          <w:rFonts w:ascii="Times New Roman" w:hAnsi="Times New Roman"/>
          <w:spacing w:val="1"/>
          <w:sz w:val="24"/>
          <w:szCs w:val="24"/>
        </w:rPr>
        <w:t xml:space="preserve"> </w:t>
      </w:r>
      <w:r w:rsidRPr="005E3461">
        <w:rPr>
          <w:rFonts w:ascii="Times New Roman" w:hAnsi="Times New Roman"/>
          <w:sz w:val="24"/>
          <w:szCs w:val="24"/>
        </w:rPr>
        <w:t>демонстрационного экзамена</w:t>
      </w:r>
      <w:r w:rsidRPr="005E3461">
        <w:rPr>
          <w:rFonts w:ascii="Times New Roman" w:hAnsi="Times New Roman"/>
          <w:spacing w:val="1"/>
          <w:sz w:val="24"/>
          <w:szCs w:val="24"/>
        </w:rPr>
        <w:t xml:space="preserve"> </w:t>
      </w:r>
      <w:r w:rsidRPr="005E3461">
        <w:rPr>
          <w:rFonts w:ascii="Times New Roman" w:hAnsi="Times New Roman"/>
          <w:sz w:val="24"/>
          <w:szCs w:val="24"/>
        </w:rPr>
        <w:t>включает</w:t>
      </w:r>
      <w:r w:rsidRPr="005E3461">
        <w:rPr>
          <w:rFonts w:ascii="Times New Roman" w:hAnsi="Times New Roman"/>
          <w:spacing w:val="1"/>
          <w:sz w:val="24"/>
          <w:szCs w:val="24"/>
        </w:rPr>
        <w:t xml:space="preserve"> </w:t>
      </w:r>
      <w:r w:rsidRPr="005E3461">
        <w:rPr>
          <w:rFonts w:ascii="Times New Roman" w:hAnsi="Times New Roman"/>
          <w:sz w:val="24"/>
          <w:szCs w:val="24"/>
        </w:rPr>
        <w:t>комплексную</w:t>
      </w:r>
      <w:r w:rsidRPr="005E3461">
        <w:rPr>
          <w:rFonts w:ascii="Times New Roman" w:hAnsi="Times New Roman"/>
          <w:spacing w:val="1"/>
          <w:sz w:val="24"/>
          <w:szCs w:val="24"/>
        </w:rPr>
        <w:t xml:space="preserve"> </w:t>
      </w:r>
      <w:r w:rsidRPr="005E3461">
        <w:rPr>
          <w:rFonts w:ascii="Times New Roman" w:hAnsi="Times New Roman"/>
          <w:sz w:val="24"/>
          <w:szCs w:val="24"/>
        </w:rPr>
        <w:t>практическую</w:t>
      </w:r>
      <w:r w:rsidRPr="005E3461">
        <w:rPr>
          <w:rFonts w:ascii="Times New Roman" w:hAnsi="Times New Roman"/>
          <w:spacing w:val="1"/>
          <w:sz w:val="24"/>
          <w:szCs w:val="24"/>
        </w:rPr>
        <w:t xml:space="preserve"> </w:t>
      </w:r>
      <w:r w:rsidRPr="005E3461">
        <w:rPr>
          <w:rFonts w:ascii="Times New Roman" w:hAnsi="Times New Roman"/>
          <w:sz w:val="24"/>
          <w:szCs w:val="24"/>
        </w:rPr>
        <w:t>задачу, моделирующую профессиональную деятельность и выполняемую в режиме</w:t>
      </w:r>
      <w:r w:rsidRPr="005E3461">
        <w:rPr>
          <w:rFonts w:ascii="Times New Roman" w:hAnsi="Times New Roman"/>
          <w:spacing w:val="1"/>
          <w:sz w:val="24"/>
          <w:szCs w:val="24"/>
        </w:rPr>
        <w:t xml:space="preserve"> </w:t>
      </w:r>
      <w:r w:rsidRPr="005E3461">
        <w:rPr>
          <w:rFonts w:ascii="Times New Roman" w:hAnsi="Times New Roman"/>
          <w:sz w:val="24"/>
          <w:szCs w:val="24"/>
        </w:rPr>
        <w:t>реального</w:t>
      </w:r>
      <w:r w:rsidRPr="005E3461">
        <w:rPr>
          <w:rFonts w:ascii="Times New Roman" w:hAnsi="Times New Roman"/>
          <w:spacing w:val="12"/>
          <w:sz w:val="24"/>
          <w:szCs w:val="24"/>
        </w:rPr>
        <w:t xml:space="preserve"> </w:t>
      </w:r>
      <w:r w:rsidRPr="005E3461">
        <w:rPr>
          <w:rFonts w:ascii="Times New Roman" w:hAnsi="Times New Roman"/>
          <w:sz w:val="24"/>
          <w:szCs w:val="24"/>
        </w:rPr>
        <w:t>времени.</w:t>
      </w:r>
    </w:p>
    <w:p w14:paraId="6ED41DFD" w14:textId="77777777" w:rsidR="005E3461" w:rsidRPr="005E3461" w:rsidRDefault="005E3461" w:rsidP="005E3461">
      <w:pPr>
        <w:widowControl w:val="0"/>
        <w:overflowPunct w:val="0"/>
        <w:autoSpaceDE w:val="0"/>
        <w:autoSpaceDN w:val="0"/>
        <w:adjustRightInd w:val="0"/>
        <w:spacing w:after="0" w:line="240" w:lineRule="auto"/>
        <w:ind w:right="122" w:firstLine="851"/>
        <w:jc w:val="both"/>
        <w:textAlignment w:val="baseline"/>
        <w:rPr>
          <w:rFonts w:ascii="Times New Roman" w:hAnsi="Times New Roman"/>
          <w:sz w:val="24"/>
          <w:szCs w:val="24"/>
        </w:rPr>
      </w:pPr>
      <w:r w:rsidRPr="005E3461">
        <w:rPr>
          <w:rFonts w:ascii="Times New Roman" w:hAnsi="Times New Roman"/>
          <w:sz w:val="24"/>
          <w:szCs w:val="24"/>
        </w:rPr>
        <w:t>Министерство просвещения Российской Федерации обеспечивает размещение</w:t>
      </w:r>
      <w:r w:rsidRPr="005E3461">
        <w:rPr>
          <w:rFonts w:ascii="Times New Roman" w:hAnsi="Times New Roman"/>
          <w:spacing w:val="1"/>
          <w:sz w:val="24"/>
          <w:szCs w:val="24"/>
        </w:rPr>
        <w:t xml:space="preserve"> </w:t>
      </w:r>
      <w:r w:rsidRPr="005E3461">
        <w:rPr>
          <w:rFonts w:ascii="Times New Roman" w:hAnsi="Times New Roman"/>
          <w:sz w:val="24"/>
          <w:szCs w:val="24"/>
        </w:rPr>
        <w:t>разработанных</w:t>
      </w:r>
      <w:r w:rsidRPr="005E3461">
        <w:rPr>
          <w:rFonts w:ascii="Times New Roman" w:hAnsi="Times New Roman"/>
          <w:spacing w:val="1"/>
          <w:sz w:val="24"/>
          <w:szCs w:val="24"/>
        </w:rPr>
        <w:t xml:space="preserve"> </w:t>
      </w:r>
      <w:r w:rsidRPr="005E3461">
        <w:rPr>
          <w:rFonts w:ascii="Times New Roman" w:hAnsi="Times New Roman"/>
          <w:sz w:val="24"/>
          <w:szCs w:val="24"/>
        </w:rPr>
        <w:t>комплектов</w:t>
      </w:r>
      <w:r w:rsidRPr="005E3461">
        <w:rPr>
          <w:rFonts w:ascii="Times New Roman" w:hAnsi="Times New Roman"/>
          <w:spacing w:val="1"/>
          <w:sz w:val="24"/>
          <w:szCs w:val="24"/>
        </w:rPr>
        <w:t xml:space="preserve"> </w:t>
      </w:r>
      <w:r w:rsidRPr="005E3461">
        <w:rPr>
          <w:rFonts w:ascii="Times New Roman" w:hAnsi="Times New Roman"/>
          <w:sz w:val="24"/>
          <w:szCs w:val="24"/>
        </w:rPr>
        <w:t>оценочной</w:t>
      </w:r>
      <w:r w:rsidRPr="005E3461">
        <w:rPr>
          <w:rFonts w:ascii="Times New Roman" w:hAnsi="Times New Roman"/>
          <w:spacing w:val="1"/>
          <w:sz w:val="24"/>
          <w:szCs w:val="24"/>
        </w:rPr>
        <w:t xml:space="preserve"> </w:t>
      </w:r>
      <w:r w:rsidRPr="005E3461">
        <w:rPr>
          <w:rFonts w:ascii="Times New Roman" w:hAnsi="Times New Roman"/>
          <w:sz w:val="24"/>
          <w:szCs w:val="24"/>
        </w:rPr>
        <w:t>документации</w:t>
      </w:r>
      <w:r w:rsidRPr="005E3461">
        <w:rPr>
          <w:rFonts w:ascii="Times New Roman" w:hAnsi="Times New Roman"/>
          <w:spacing w:val="1"/>
          <w:sz w:val="24"/>
          <w:szCs w:val="24"/>
        </w:rPr>
        <w:t xml:space="preserve"> </w:t>
      </w:r>
      <w:r w:rsidRPr="005E3461">
        <w:rPr>
          <w:rFonts w:ascii="Times New Roman" w:hAnsi="Times New Roman"/>
          <w:sz w:val="24"/>
          <w:szCs w:val="24"/>
        </w:rPr>
        <w:t>на</w:t>
      </w:r>
      <w:r w:rsidRPr="005E3461">
        <w:rPr>
          <w:rFonts w:ascii="Times New Roman" w:hAnsi="Times New Roman"/>
          <w:spacing w:val="1"/>
          <w:sz w:val="24"/>
          <w:szCs w:val="24"/>
        </w:rPr>
        <w:t xml:space="preserve"> </w:t>
      </w:r>
      <w:r w:rsidRPr="005E3461">
        <w:rPr>
          <w:rFonts w:ascii="Times New Roman" w:hAnsi="Times New Roman"/>
          <w:sz w:val="24"/>
          <w:szCs w:val="24"/>
        </w:rPr>
        <w:t>официальном</w:t>
      </w:r>
      <w:r w:rsidRPr="005E3461">
        <w:rPr>
          <w:rFonts w:ascii="Times New Roman" w:hAnsi="Times New Roman"/>
          <w:spacing w:val="1"/>
          <w:sz w:val="24"/>
          <w:szCs w:val="24"/>
        </w:rPr>
        <w:t xml:space="preserve"> </w:t>
      </w:r>
      <w:r w:rsidRPr="005E3461">
        <w:rPr>
          <w:rFonts w:ascii="Times New Roman" w:hAnsi="Times New Roman"/>
          <w:sz w:val="24"/>
          <w:szCs w:val="24"/>
        </w:rPr>
        <w:t>сайте</w:t>
      </w:r>
      <w:r w:rsidRPr="005E3461">
        <w:rPr>
          <w:rFonts w:ascii="Times New Roman" w:hAnsi="Times New Roman"/>
          <w:spacing w:val="1"/>
          <w:sz w:val="24"/>
          <w:szCs w:val="24"/>
        </w:rPr>
        <w:t xml:space="preserve"> О</w:t>
      </w:r>
      <w:r w:rsidRPr="005E3461">
        <w:rPr>
          <w:rFonts w:ascii="Times New Roman" w:hAnsi="Times New Roman"/>
          <w:sz w:val="24"/>
          <w:szCs w:val="24"/>
        </w:rPr>
        <w:t>ператора</w:t>
      </w:r>
      <w:r w:rsidRPr="005E3461">
        <w:rPr>
          <w:rFonts w:ascii="Times New Roman" w:hAnsi="Times New Roman"/>
          <w:spacing w:val="23"/>
          <w:sz w:val="24"/>
          <w:szCs w:val="24"/>
        </w:rPr>
        <w:t xml:space="preserve"> </w:t>
      </w:r>
      <w:r w:rsidRPr="005E3461">
        <w:rPr>
          <w:rFonts w:ascii="Times New Roman" w:hAnsi="Times New Roman"/>
          <w:sz w:val="24"/>
          <w:szCs w:val="24"/>
        </w:rPr>
        <w:t>в</w:t>
      </w:r>
      <w:r w:rsidRPr="005E3461">
        <w:rPr>
          <w:rFonts w:ascii="Times New Roman" w:hAnsi="Times New Roman"/>
          <w:spacing w:val="5"/>
          <w:sz w:val="24"/>
          <w:szCs w:val="24"/>
        </w:rPr>
        <w:t xml:space="preserve"> </w:t>
      </w:r>
      <w:r w:rsidRPr="005E3461">
        <w:rPr>
          <w:rFonts w:ascii="Times New Roman" w:hAnsi="Times New Roman"/>
          <w:sz w:val="24"/>
          <w:szCs w:val="24"/>
        </w:rPr>
        <w:t>информационно-телекоммуникационной</w:t>
      </w:r>
      <w:r w:rsidRPr="005E3461">
        <w:rPr>
          <w:rFonts w:ascii="Times New Roman" w:hAnsi="Times New Roman"/>
          <w:spacing w:val="22"/>
          <w:sz w:val="24"/>
          <w:szCs w:val="24"/>
        </w:rPr>
        <w:t xml:space="preserve"> </w:t>
      </w:r>
      <w:r w:rsidRPr="005E3461">
        <w:rPr>
          <w:rFonts w:ascii="Times New Roman" w:hAnsi="Times New Roman"/>
          <w:sz w:val="24"/>
          <w:szCs w:val="24"/>
        </w:rPr>
        <w:t>сети</w:t>
      </w:r>
      <w:r w:rsidRPr="005E3461">
        <w:rPr>
          <w:rFonts w:ascii="Times New Roman" w:hAnsi="Times New Roman"/>
          <w:spacing w:val="15"/>
          <w:sz w:val="24"/>
          <w:szCs w:val="24"/>
        </w:rPr>
        <w:t xml:space="preserve"> </w:t>
      </w:r>
      <w:r w:rsidRPr="005E3461">
        <w:rPr>
          <w:rFonts w:ascii="Times New Roman" w:hAnsi="Times New Roman"/>
          <w:sz w:val="24"/>
          <w:szCs w:val="24"/>
        </w:rPr>
        <w:t>«Интернет»</w:t>
      </w:r>
      <w:r w:rsidRPr="005E3461">
        <w:rPr>
          <w:rFonts w:ascii="Times New Roman" w:hAnsi="Times New Roman"/>
          <w:spacing w:val="22"/>
          <w:sz w:val="24"/>
          <w:szCs w:val="24"/>
        </w:rPr>
        <w:t xml:space="preserve"> </w:t>
      </w:r>
      <w:r w:rsidRPr="005E3461">
        <w:rPr>
          <w:rFonts w:ascii="Times New Roman" w:hAnsi="Times New Roman"/>
          <w:sz w:val="24"/>
          <w:szCs w:val="24"/>
        </w:rPr>
        <w:t>(далее</w:t>
      </w:r>
      <w:r w:rsidRPr="005E3461">
        <w:rPr>
          <w:rFonts w:ascii="Times New Roman" w:hAnsi="Times New Roman"/>
          <w:spacing w:val="16"/>
          <w:sz w:val="24"/>
          <w:szCs w:val="24"/>
        </w:rPr>
        <w:t xml:space="preserve"> </w:t>
      </w:r>
      <w:r w:rsidRPr="005E3461">
        <w:rPr>
          <w:rFonts w:ascii="Times New Roman" w:hAnsi="Times New Roman"/>
          <w:sz w:val="24"/>
          <w:szCs w:val="24"/>
        </w:rPr>
        <w:t>—</w:t>
      </w:r>
      <w:r w:rsidRPr="005E3461">
        <w:rPr>
          <w:rFonts w:ascii="Times New Roman" w:hAnsi="Times New Roman"/>
          <w:spacing w:val="8"/>
          <w:sz w:val="24"/>
          <w:szCs w:val="24"/>
        </w:rPr>
        <w:t xml:space="preserve"> </w:t>
      </w:r>
      <w:r w:rsidRPr="005E3461">
        <w:rPr>
          <w:rFonts w:ascii="Times New Roman" w:hAnsi="Times New Roman"/>
          <w:sz w:val="24"/>
          <w:szCs w:val="24"/>
        </w:rPr>
        <w:t>сеть).</w:t>
      </w:r>
    </w:p>
    <w:p w14:paraId="5A8F5DC2" w14:textId="77777777" w:rsidR="005E3461" w:rsidRPr="005E3461" w:rsidRDefault="005E3461" w:rsidP="005E3461">
      <w:pPr>
        <w:widowControl w:val="0"/>
        <w:tabs>
          <w:tab w:val="left" w:pos="1381"/>
        </w:tabs>
        <w:autoSpaceDE w:val="0"/>
        <w:autoSpaceDN w:val="0"/>
        <w:spacing w:after="0" w:line="240" w:lineRule="auto"/>
        <w:ind w:right="128" w:firstLine="851"/>
        <w:rPr>
          <w:rFonts w:ascii="Times New Roman" w:eastAsia="Calibri" w:hAnsi="Times New Roman"/>
          <w:sz w:val="24"/>
          <w:szCs w:val="24"/>
          <w:lang w:eastAsia="en-US"/>
        </w:rPr>
      </w:pPr>
      <w:r w:rsidRPr="005E3461">
        <w:rPr>
          <w:rFonts w:ascii="Times New Roman" w:eastAsia="Calibri" w:hAnsi="Times New Roman"/>
          <w:sz w:val="24"/>
          <w:szCs w:val="24"/>
          <w:lang w:eastAsia="en-US"/>
        </w:rPr>
        <w:t>ГИА</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выпускников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не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может</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быть</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заменена</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на</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оценку</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уровня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их</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подготовки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на</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основе</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текущего</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контроля</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успеваемости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и</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результатов</w:t>
      </w:r>
      <w:r w:rsidRPr="005E3461">
        <w:rPr>
          <w:rFonts w:ascii="Times New Roman" w:eastAsia="Calibri" w:hAnsi="Times New Roman"/>
          <w:spacing w:val="1"/>
          <w:sz w:val="24"/>
          <w:szCs w:val="24"/>
          <w:lang w:eastAsia="en-US"/>
        </w:rPr>
        <w:t xml:space="preserve"> </w:t>
      </w:r>
      <w:r w:rsidRPr="005E3461">
        <w:rPr>
          <w:rFonts w:ascii="Times New Roman" w:eastAsia="Calibri" w:hAnsi="Times New Roman"/>
          <w:sz w:val="24"/>
          <w:szCs w:val="24"/>
          <w:lang w:eastAsia="en-US"/>
        </w:rPr>
        <w:t>промежуточной атгестации.</w:t>
      </w:r>
    </w:p>
    <w:p w14:paraId="490CB637"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Программа ГИА, требования к выпускным квалификационным работам, а также критерии оценки знаний, утвержденные образовательной организацией, доводятся до сведения обучающихся не позднее, чем за шесть месяцев до начала государственной итоговой аттестации (Приложение А).</w:t>
      </w:r>
    </w:p>
    <w:p w14:paraId="07B7348D"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Государственная экзаменационная комиссия является единой для всех форм обучения (очной, заочной) по каждой программе подготовки специалистов среднего звена. График проведения государственной итоговой аттестации выпускников утверждается директором техникума и доводится до сведения студентов не позднее, чем за две недели до начала работы государственной экзаменационной комиссии. Допуск студентов к государственной итоговой аттестации оформляется приказом по техникуму.</w:t>
      </w:r>
    </w:p>
    <w:p w14:paraId="1A67AD29" w14:textId="77777777" w:rsidR="005E3461" w:rsidRPr="005E3461" w:rsidRDefault="005E3461" w:rsidP="005E3461">
      <w:pPr>
        <w:shd w:val="clear" w:color="auto" w:fill="FFFFFF"/>
        <w:tabs>
          <w:tab w:val="left" w:pos="1447"/>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На заседания государственной экзаменационной комиссии представляются следующие документы:</w:t>
      </w:r>
    </w:p>
    <w:p w14:paraId="0357D986" w14:textId="77777777" w:rsidR="005E3461" w:rsidRPr="005E3461" w:rsidRDefault="005E3461" w:rsidP="005E3461">
      <w:pPr>
        <w:rPr>
          <w:rFonts w:ascii="Times New Roman" w:hAnsi="Times New Roman"/>
          <w:sz w:val="24"/>
          <w:szCs w:val="24"/>
        </w:rPr>
      </w:pPr>
      <w:r w:rsidRPr="005E3461">
        <w:rPr>
          <w:rFonts w:ascii="Times New Roman" w:hAnsi="Times New Roman"/>
          <w:sz w:val="24"/>
          <w:szCs w:val="24"/>
        </w:rPr>
        <w:t>- государственные требования к минимуму содержания и уровню подготовки выпускников и дополнительные требования образовательного учреждения по специальности 15.02.18 Техническая эксплуатация и обслуживание роботизированного производства)</w:t>
      </w:r>
    </w:p>
    <w:p w14:paraId="166AD09E" w14:textId="5351C74E" w:rsidR="005E3461" w:rsidRPr="005E3461" w:rsidRDefault="005E3461" w:rsidP="005E3461">
      <w:pPr>
        <w:shd w:val="clear" w:color="auto" w:fill="FFFFFF"/>
        <w:tabs>
          <w:tab w:val="left" w:pos="-3402"/>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w:t>
      </w:r>
    </w:p>
    <w:p w14:paraId="1AD20542" w14:textId="5D2B4CC0" w:rsidR="005E3461" w:rsidRPr="005E3461" w:rsidRDefault="005E3461" w:rsidP="005E3461">
      <w:pPr>
        <w:shd w:val="clear" w:color="auto" w:fill="FFFFFF"/>
        <w:tabs>
          <w:tab w:val="left" w:pos="-3402"/>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оценочные материалы для демонстрационного экзамена базового уровня по КОД 15.02.1</w:t>
      </w:r>
      <w:r>
        <w:rPr>
          <w:rFonts w:ascii="Times New Roman" w:hAnsi="Times New Roman"/>
          <w:sz w:val="24"/>
          <w:szCs w:val="24"/>
        </w:rPr>
        <w:t>8</w:t>
      </w:r>
      <w:r w:rsidRPr="005E3461">
        <w:rPr>
          <w:rFonts w:ascii="Times New Roman" w:hAnsi="Times New Roman"/>
          <w:sz w:val="24"/>
          <w:szCs w:val="24"/>
        </w:rPr>
        <w:t>;</w:t>
      </w:r>
    </w:p>
    <w:p w14:paraId="06206FE0"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программа государственной итоговой аттестации;</w:t>
      </w:r>
    </w:p>
    <w:p w14:paraId="25708F03"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приказ директора техникума о допуске обучающихся к государственной итоговой аттестации;</w:t>
      </w:r>
    </w:p>
    <w:p w14:paraId="6A2B2720"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зачетные книжки обучающихся;</w:t>
      </w:r>
    </w:p>
    <w:p w14:paraId="1488E9F1"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книга протоколов заседания государственной экзаменационной комиссии.</w:t>
      </w:r>
    </w:p>
    <w:p w14:paraId="63838AEE" w14:textId="77777777" w:rsidR="005E3461" w:rsidRPr="005E3461" w:rsidRDefault="005E3461" w:rsidP="005E3461">
      <w:pPr>
        <w:shd w:val="clear" w:color="auto" w:fill="FFFFFF"/>
        <w:tabs>
          <w:tab w:val="left" w:pos="1447"/>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Заседания государственной экзаменационной комиссии протоколируются. Протоколы подписываются председателем, членами и секретарем ГЭК. Ведение протоколов осуществляется в прошнурованных книгах, листы которых пронумерованы. Книга протоколов заседаний государственной экзаменационной комиссии хранится в делах техникума в течение установленного срока.</w:t>
      </w:r>
    </w:p>
    <w:p w14:paraId="4875B822"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Решение государственной экзаменационной комиссии о присвоении квалификации выпускникам, прошедшим государственную итоговую аттестацию и выдаче соответствующего документа об образовании, оформляются приказом директора техникума.</w:t>
      </w:r>
    </w:p>
    <w:p w14:paraId="6725CADD"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После окончания государственной итоговой аттестации государственная экзаменационная комиссия составляет ежегодный отчет о работе, который обсуждается на методическом совете техникума. В отчете должна быть отражена следующая информация:</w:t>
      </w:r>
    </w:p>
    <w:p w14:paraId="2FE46A4F"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качественный состав государственной экзаменационной комиссии;</w:t>
      </w:r>
    </w:p>
    <w:p w14:paraId="68CF335C"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перечень видов государственной итоговой аттестации студентов по программе подготовки специалистов среднего звена;</w:t>
      </w:r>
    </w:p>
    <w:p w14:paraId="6FF24861"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характеристика общего уровня подготовки выпускников по данной специальности;</w:t>
      </w:r>
    </w:p>
    <w:p w14:paraId="3CCFAA06"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анализ результатов государственной итоговой аттестации согласно Приложениям Б, В;</w:t>
      </w:r>
    </w:p>
    <w:p w14:paraId="05BA7A88"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недостатки в подготовке студентов по специальности 15.02.12 Монтаж, техническое обслуживание и ремонт промышленного оборудования;</w:t>
      </w:r>
    </w:p>
    <w:p w14:paraId="5DFB586B"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выводы и предложения.</w:t>
      </w:r>
    </w:p>
    <w:p w14:paraId="0E7BF6BD"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44B5596C" w14:textId="77777777" w:rsidR="005E3461" w:rsidRPr="005E3461" w:rsidRDefault="005E3461" w:rsidP="00797F1F">
      <w:pPr>
        <w:widowControl w:val="0"/>
        <w:numPr>
          <w:ilvl w:val="1"/>
          <w:numId w:val="22"/>
        </w:numPr>
        <w:tabs>
          <w:tab w:val="left" w:pos="0"/>
          <w:tab w:val="left" w:pos="993"/>
        </w:tabs>
        <w:overflowPunct w:val="0"/>
        <w:autoSpaceDE w:val="0"/>
        <w:autoSpaceDN w:val="0"/>
        <w:adjustRightInd w:val="0"/>
        <w:spacing w:after="0" w:line="240" w:lineRule="auto"/>
        <w:ind w:firstLine="851"/>
        <w:jc w:val="both"/>
        <w:textAlignment w:val="baseline"/>
        <w:rPr>
          <w:rFonts w:ascii="Times New Roman" w:hAnsi="Times New Roman"/>
          <w:b/>
          <w:sz w:val="24"/>
          <w:szCs w:val="24"/>
          <w:lang w:eastAsia="ko-KR"/>
        </w:rPr>
      </w:pPr>
      <w:r w:rsidRPr="005E3461">
        <w:rPr>
          <w:rFonts w:ascii="Times New Roman" w:hAnsi="Times New Roman"/>
          <w:b/>
          <w:sz w:val="24"/>
          <w:szCs w:val="24"/>
          <w:lang w:eastAsia="ko-KR"/>
        </w:rPr>
        <w:t xml:space="preserve">Материально-техническое обеспечение </w:t>
      </w:r>
    </w:p>
    <w:p w14:paraId="7C3456E0" w14:textId="77777777" w:rsidR="005E3461" w:rsidRPr="005E3461" w:rsidRDefault="005E3461" w:rsidP="005E3461">
      <w:pPr>
        <w:tabs>
          <w:tab w:val="left" w:pos="993"/>
        </w:tabs>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p>
    <w:p w14:paraId="7EF5DCFC" w14:textId="77777777" w:rsidR="005E3461" w:rsidRPr="005E3461" w:rsidRDefault="005E3461" w:rsidP="005E3461">
      <w:pPr>
        <w:tabs>
          <w:tab w:val="left" w:pos="993"/>
        </w:tabs>
        <w:overflowPunct w:val="0"/>
        <w:autoSpaceDE w:val="0"/>
        <w:autoSpaceDN w:val="0"/>
        <w:adjustRightInd w:val="0"/>
        <w:spacing w:after="0" w:line="240" w:lineRule="auto"/>
        <w:ind w:firstLine="851"/>
        <w:jc w:val="both"/>
        <w:textAlignment w:val="baseline"/>
        <w:rPr>
          <w:rFonts w:ascii="Times New Roman" w:hAnsi="Times New Roman"/>
          <w:i/>
          <w:sz w:val="24"/>
          <w:szCs w:val="24"/>
          <w:lang w:eastAsia="ko-KR"/>
        </w:rPr>
      </w:pPr>
      <w:r w:rsidRPr="005E3461">
        <w:rPr>
          <w:rFonts w:ascii="Times New Roman" w:hAnsi="Times New Roman"/>
          <w:sz w:val="24"/>
          <w:szCs w:val="24"/>
          <w:lang w:eastAsia="ko-KR"/>
        </w:rPr>
        <w:t>Реализация программы ГИА (дипломный проект) предполагает наличие кабинета «</w:t>
      </w:r>
      <w:r w:rsidRPr="005E3461">
        <w:rPr>
          <w:rFonts w:ascii="Times New Roman" w:hAnsi="Times New Roman"/>
          <w:bCs/>
          <w:iCs/>
          <w:sz w:val="24"/>
          <w:szCs w:val="24"/>
        </w:rPr>
        <w:t>Монтажа, технической эксплуатации и ремонта промышленного оборудования</w:t>
      </w:r>
      <w:r w:rsidRPr="005E3461">
        <w:rPr>
          <w:rFonts w:ascii="Times New Roman" w:hAnsi="Times New Roman"/>
          <w:sz w:val="24"/>
          <w:szCs w:val="24"/>
        </w:rPr>
        <w:t>»</w:t>
      </w:r>
      <w:r w:rsidRPr="005E3461">
        <w:rPr>
          <w:rFonts w:ascii="Times New Roman" w:hAnsi="Times New Roman"/>
          <w:sz w:val="24"/>
          <w:szCs w:val="24"/>
          <w:lang w:eastAsia="ko-KR"/>
        </w:rPr>
        <w:t xml:space="preserve"> для подготовки к государственной итоговой аттестации.</w:t>
      </w:r>
    </w:p>
    <w:p w14:paraId="392BBB70" w14:textId="77777777" w:rsidR="005E3461" w:rsidRPr="005E3461" w:rsidRDefault="005E3461" w:rsidP="005E3461">
      <w:pPr>
        <w:tabs>
          <w:tab w:val="left" w:pos="993"/>
        </w:tabs>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r w:rsidRPr="005E3461">
        <w:rPr>
          <w:rFonts w:ascii="Times New Roman" w:hAnsi="Times New Roman"/>
          <w:sz w:val="24"/>
          <w:szCs w:val="24"/>
          <w:lang w:eastAsia="ko-KR"/>
        </w:rPr>
        <w:t>Оборудование кабинета:</w:t>
      </w:r>
    </w:p>
    <w:p w14:paraId="5DC29652" w14:textId="77777777" w:rsidR="005E3461" w:rsidRPr="005E3461" w:rsidRDefault="005E3461" w:rsidP="005E3461">
      <w:pPr>
        <w:tabs>
          <w:tab w:val="left" w:pos="993"/>
        </w:tabs>
        <w:spacing w:after="0" w:line="240" w:lineRule="auto"/>
        <w:ind w:firstLine="851"/>
        <w:contextualSpacing/>
        <w:jc w:val="both"/>
        <w:rPr>
          <w:rFonts w:ascii="Times New Roman" w:eastAsia="Calibri" w:hAnsi="Times New Roman"/>
          <w:sz w:val="24"/>
          <w:szCs w:val="24"/>
          <w:lang w:eastAsia="ko-KR"/>
        </w:rPr>
      </w:pPr>
      <w:r w:rsidRPr="005E3461">
        <w:rPr>
          <w:rFonts w:ascii="Times New Roman" w:eastAsia="Calibri" w:hAnsi="Times New Roman"/>
          <w:sz w:val="24"/>
          <w:szCs w:val="24"/>
          <w:lang w:eastAsia="ko-KR"/>
        </w:rPr>
        <w:t>- рабочее место преподавателя;</w:t>
      </w:r>
    </w:p>
    <w:p w14:paraId="0D0DB171" w14:textId="77777777" w:rsidR="005E3461" w:rsidRPr="005E3461" w:rsidRDefault="005E3461" w:rsidP="005E3461">
      <w:pPr>
        <w:tabs>
          <w:tab w:val="left" w:pos="993"/>
        </w:tabs>
        <w:spacing w:after="0" w:line="240" w:lineRule="auto"/>
        <w:ind w:firstLine="851"/>
        <w:contextualSpacing/>
        <w:jc w:val="both"/>
        <w:rPr>
          <w:rFonts w:ascii="Times New Roman" w:eastAsia="Calibri" w:hAnsi="Times New Roman"/>
          <w:sz w:val="24"/>
          <w:szCs w:val="24"/>
          <w:lang w:eastAsia="ko-KR"/>
        </w:rPr>
      </w:pPr>
      <w:r w:rsidRPr="005E3461">
        <w:rPr>
          <w:rFonts w:ascii="Times New Roman" w:eastAsia="Calibri" w:hAnsi="Times New Roman"/>
          <w:sz w:val="24"/>
          <w:szCs w:val="24"/>
          <w:lang w:eastAsia="ko-KR"/>
        </w:rPr>
        <w:t>- посадочные места для обучающихся.</w:t>
      </w:r>
    </w:p>
    <w:p w14:paraId="615CF3DF" w14:textId="77777777" w:rsidR="005E3461" w:rsidRPr="005E3461" w:rsidRDefault="005E3461" w:rsidP="005E3461">
      <w:pPr>
        <w:tabs>
          <w:tab w:val="left" w:pos="993"/>
        </w:tabs>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r w:rsidRPr="005E3461">
        <w:rPr>
          <w:rFonts w:ascii="Times New Roman" w:hAnsi="Times New Roman"/>
          <w:sz w:val="24"/>
          <w:szCs w:val="24"/>
          <w:lang w:eastAsia="ko-KR"/>
        </w:rPr>
        <w:t>Технические средства обучения:</w:t>
      </w:r>
    </w:p>
    <w:p w14:paraId="46049837" w14:textId="77777777" w:rsidR="005E3461" w:rsidRPr="005E3461" w:rsidRDefault="005E3461" w:rsidP="005E3461">
      <w:pPr>
        <w:tabs>
          <w:tab w:val="left" w:pos="993"/>
        </w:tabs>
        <w:spacing w:after="0" w:line="240" w:lineRule="auto"/>
        <w:ind w:firstLine="851"/>
        <w:contextualSpacing/>
        <w:jc w:val="both"/>
        <w:rPr>
          <w:rFonts w:ascii="Times New Roman" w:eastAsia="Calibri" w:hAnsi="Times New Roman"/>
          <w:sz w:val="24"/>
          <w:szCs w:val="24"/>
          <w:lang w:eastAsia="ko-KR"/>
        </w:rPr>
      </w:pPr>
      <w:r w:rsidRPr="005E3461">
        <w:rPr>
          <w:rFonts w:ascii="Times New Roman" w:eastAsia="Calibri" w:hAnsi="Times New Roman"/>
          <w:sz w:val="24"/>
          <w:szCs w:val="24"/>
          <w:lang w:eastAsia="ko-KR"/>
        </w:rPr>
        <w:t>- персональные компьютеры;</w:t>
      </w:r>
    </w:p>
    <w:p w14:paraId="39504687" w14:textId="77777777" w:rsidR="005E3461" w:rsidRPr="005E3461" w:rsidRDefault="005E3461" w:rsidP="005E3461">
      <w:pPr>
        <w:tabs>
          <w:tab w:val="left" w:pos="993"/>
        </w:tabs>
        <w:spacing w:after="0" w:line="240" w:lineRule="auto"/>
        <w:ind w:firstLine="851"/>
        <w:contextualSpacing/>
        <w:jc w:val="both"/>
        <w:rPr>
          <w:rFonts w:ascii="Times New Roman" w:eastAsia="Calibri" w:hAnsi="Times New Roman"/>
          <w:sz w:val="24"/>
          <w:szCs w:val="24"/>
          <w:lang w:eastAsia="ko-KR"/>
        </w:rPr>
      </w:pPr>
      <w:r w:rsidRPr="005E3461">
        <w:rPr>
          <w:rFonts w:ascii="Times New Roman" w:eastAsia="Calibri" w:hAnsi="Times New Roman"/>
          <w:sz w:val="24"/>
          <w:szCs w:val="24"/>
          <w:lang w:eastAsia="ko-KR"/>
        </w:rPr>
        <w:t>- проектор;</w:t>
      </w:r>
    </w:p>
    <w:p w14:paraId="57AE8CFF" w14:textId="77777777" w:rsidR="005E3461" w:rsidRPr="005E3461" w:rsidRDefault="005E3461" w:rsidP="005E3461">
      <w:pPr>
        <w:tabs>
          <w:tab w:val="left" w:pos="993"/>
        </w:tabs>
        <w:spacing w:after="0" w:line="240" w:lineRule="auto"/>
        <w:ind w:firstLine="851"/>
        <w:contextualSpacing/>
        <w:jc w:val="both"/>
        <w:rPr>
          <w:rFonts w:ascii="Times New Roman" w:eastAsia="Calibri" w:hAnsi="Times New Roman"/>
          <w:sz w:val="24"/>
          <w:szCs w:val="24"/>
          <w:lang w:eastAsia="ko-KR"/>
        </w:rPr>
      </w:pPr>
      <w:r w:rsidRPr="005E3461">
        <w:rPr>
          <w:rFonts w:ascii="Times New Roman" w:eastAsia="Calibri" w:hAnsi="Times New Roman"/>
          <w:sz w:val="24"/>
          <w:szCs w:val="24"/>
          <w:lang w:eastAsia="ko-KR"/>
        </w:rPr>
        <w:t>- экран.</w:t>
      </w:r>
    </w:p>
    <w:p w14:paraId="5E63F850" w14:textId="77777777" w:rsidR="005E3461" w:rsidRPr="005E3461" w:rsidRDefault="005E3461" w:rsidP="005E3461">
      <w:pPr>
        <w:tabs>
          <w:tab w:val="left" w:pos="993"/>
        </w:tabs>
        <w:spacing w:after="0" w:line="240" w:lineRule="auto"/>
        <w:ind w:firstLine="851"/>
        <w:jc w:val="both"/>
        <w:rPr>
          <w:rFonts w:ascii="Times New Roman" w:hAnsi="Times New Roman"/>
          <w:sz w:val="24"/>
          <w:szCs w:val="24"/>
          <w:lang w:eastAsia="ko-KR"/>
        </w:rPr>
      </w:pPr>
      <w:r w:rsidRPr="005E3461">
        <w:rPr>
          <w:rFonts w:ascii="Times New Roman" w:hAnsi="Times New Roman"/>
          <w:sz w:val="24"/>
          <w:szCs w:val="24"/>
          <w:lang w:eastAsia="ko-KR"/>
        </w:rPr>
        <w:t>Во время подготовки обучающимся предоставляется доступ в Интернет.</w:t>
      </w:r>
    </w:p>
    <w:p w14:paraId="3C3A018F"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r w:rsidRPr="005E3461">
        <w:rPr>
          <w:rFonts w:ascii="Times New Roman" w:hAnsi="Times New Roman"/>
          <w:sz w:val="24"/>
          <w:szCs w:val="24"/>
          <w:lang w:eastAsia="ko-KR"/>
        </w:rPr>
        <w:t>Для защиты выпускной работы отводится специально подготовленный кабинет.</w:t>
      </w:r>
    </w:p>
    <w:p w14:paraId="185AA564"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r w:rsidRPr="005E3461">
        <w:rPr>
          <w:rFonts w:ascii="Times New Roman" w:hAnsi="Times New Roman"/>
          <w:sz w:val="24"/>
          <w:szCs w:val="24"/>
          <w:lang w:eastAsia="ko-KR"/>
        </w:rPr>
        <w:t>Оснащение кабинета:</w:t>
      </w:r>
    </w:p>
    <w:p w14:paraId="6887AA05" w14:textId="77777777" w:rsidR="005E3461" w:rsidRPr="005E3461" w:rsidRDefault="005E3461" w:rsidP="005E3461">
      <w:pPr>
        <w:spacing w:after="0" w:line="240" w:lineRule="auto"/>
        <w:ind w:firstLine="851"/>
        <w:jc w:val="both"/>
        <w:rPr>
          <w:rFonts w:ascii="Times New Roman" w:hAnsi="Times New Roman"/>
          <w:sz w:val="24"/>
          <w:szCs w:val="24"/>
          <w:lang w:eastAsia="ko-KR"/>
        </w:rPr>
      </w:pPr>
      <w:r w:rsidRPr="005E3461">
        <w:rPr>
          <w:rFonts w:ascii="Times New Roman" w:hAnsi="Times New Roman"/>
          <w:sz w:val="24"/>
          <w:szCs w:val="24"/>
          <w:lang w:eastAsia="ko-KR"/>
        </w:rPr>
        <w:t>- рабочее место для членов Государственной экзаменационной комиссии;</w:t>
      </w:r>
    </w:p>
    <w:p w14:paraId="3792609A" w14:textId="77777777" w:rsidR="005E3461" w:rsidRPr="005E3461" w:rsidRDefault="005E3461" w:rsidP="005E3461">
      <w:pPr>
        <w:spacing w:after="0" w:line="240" w:lineRule="auto"/>
        <w:ind w:firstLine="851"/>
        <w:jc w:val="both"/>
        <w:rPr>
          <w:rFonts w:ascii="Times New Roman" w:hAnsi="Times New Roman"/>
          <w:sz w:val="24"/>
          <w:szCs w:val="24"/>
          <w:lang w:eastAsia="ko-KR"/>
        </w:rPr>
      </w:pPr>
      <w:r w:rsidRPr="005E3461">
        <w:rPr>
          <w:rFonts w:ascii="Times New Roman" w:hAnsi="Times New Roman"/>
          <w:sz w:val="24"/>
          <w:szCs w:val="24"/>
          <w:lang w:eastAsia="ko-KR"/>
        </w:rPr>
        <w:t>- компьютер, мультимедийный проектор, экран;</w:t>
      </w:r>
    </w:p>
    <w:p w14:paraId="0590C52C" w14:textId="77777777" w:rsidR="005E3461" w:rsidRPr="005E3461" w:rsidRDefault="005E3461" w:rsidP="005E3461">
      <w:pPr>
        <w:spacing w:after="0" w:line="240" w:lineRule="auto"/>
        <w:ind w:firstLine="851"/>
        <w:jc w:val="both"/>
        <w:rPr>
          <w:rFonts w:ascii="Times New Roman" w:hAnsi="Times New Roman"/>
          <w:sz w:val="24"/>
          <w:szCs w:val="24"/>
          <w:lang w:eastAsia="ko-KR"/>
        </w:rPr>
      </w:pPr>
      <w:r w:rsidRPr="005E3461">
        <w:rPr>
          <w:rFonts w:ascii="Times New Roman" w:hAnsi="Times New Roman"/>
          <w:sz w:val="24"/>
          <w:szCs w:val="24"/>
          <w:lang w:eastAsia="ko-KR"/>
        </w:rPr>
        <w:t>- лицензионное программное обеспечение общего и специального назначения.</w:t>
      </w:r>
    </w:p>
    <w:p w14:paraId="1DE8D891" w14:textId="42E89CAC" w:rsidR="005E3461" w:rsidRPr="005E3461" w:rsidRDefault="005E3461" w:rsidP="005E3461">
      <w:pPr>
        <w:spacing w:after="0" w:line="240" w:lineRule="auto"/>
        <w:ind w:firstLine="851"/>
        <w:jc w:val="both"/>
        <w:rPr>
          <w:rFonts w:ascii="Times New Roman" w:hAnsi="Times New Roman"/>
          <w:sz w:val="24"/>
          <w:szCs w:val="24"/>
          <w:lang w:eastAsia="ko-KR"/>
        </w:rPr>
      </w:pPr>
      <w:r w:rsidRPr="005E3461">
        <w:rPr>
          <w:rFonts w:ascii="Times New Roman" w:hAnsi="Times New Roman"/>
          <w:sz w:val="24"/>
          <w:szCs w:val="24"/>
          <w:lang w:eastAsia="ko-KR"/>
        </w:rPr>
        <w:t xml:space="preserve">Реализация программы ГИА (демонстрационный экзамен базового уровня) предполагает наличие </w:t>
      </w:r>
      <w:r w:rsidRPr="005E3461">
        <w:rPr>
          <w:rFonts w:ascii="Times New Roman" w:hAnsi="Times New Roman"/>
          <w:sz w:val="24"/>
          <w:szCs w:val="24"/>
        </w:rPr>
        <w:t xml:space="preserve">площадки проведения демонстрационного экзамена, </w:t>
      </w:r>
      <w:r w:rsidRPr="005E3461">
        <w:rPr>
          <w:rFonts w:ascii="Times New Roman" w:hAnsi="Times New Roman"/>
          <w:sz w:val="24"/>
          <w:szCs w:val="24"/>
          <w:u w:color="FF0000"/>
        </w:rPr>
        <w:t xml:space="preserve">оснащенной оборудованием согласно оценочным материалам и плана застройки по код </w:t>
      </w:r>
      <w:r w:rsidRPr="005E3461">
        <w:rPr>
          <w:rFonts w:ascii="Times New Roman" w:hAnsi="Times New Roman"/>
          <w:sz w:val="24"/>
          <w:szCs w:val="24"/>
        </w:rPr>
        <w:t>15.02.1</w:t>
      </w:r>
      <w:r>
        <w:rPr>
          <w:rFonts w:ascii="Times New Roman" w:hAnsi="Times New Roman"/>
          <w:sz w:val="24"/>
          <w:szCs w:val="24"/>
        </w:rPr>
        <w:t>8</w:t>
      </w:r>
      <w:r w:rsidRPr="005E3461">
        <w:rPr>
          <w:rFonts w:ascii="Times New Roman" w:hAnsi="Times New Roman"/>
          <w:sz w:val="24"/>
          <w:szCs w:val="24"/>
        </w:rPr>
        <w:t>.</w:t>
      </w:r>
    </w:p>
    <w:p w14:paraId="08C8F345" w14:textId="77777777" w:rsidR="005E3461" w:rsidRPr="005E3461" w:rsidRDefault="005E3461" w:rsidP="005E3461">
      <w:pPr>
        <w:tabs>
          <w:tab w:val="left" w:pos="993"/>
        </w:tabs>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p>
    <w:p w14:paraId="20294136" w14:textId="77777777" w:rsidR="005E3461" w:rsidRPr="005E3461" w:rsidRDefault="005E3461" w:rsidP="00797F1F">
      <w:pPr>
        <w:widowControl w:val="0"/>
        <w:numPr>
          <w:ilvl w:val="1"/>
          <w:numId w:val="22"/>
        </w:numPr>
        <w:tabs>
          <w:tab w:val="left" w:pos="851"/>
          <w:tab w:val="left" w:pos="993"/>
        </w:tabs>
        <w:overflowPunct w:val="0"/>
        <w:autoSpaceDE w:val="0"/>
        <w:autoSpaceDN w:val="0"/>
        <w:adjustRightInd w:val="0"/>
        <w:spacing w:after="0" w:line="240" w:lineRule="auto"/>
        <w:ind w:firstLine="851"/>
        <w:jc w:val="both"/>
        <w:textAlignment w:val="baseline"/>
        <w:rPr>
          <w:rFonts w:ascii="Times New Roman" w:hAnsi="Times New Roman"/>
          <w:b/>
          <w:sz w:val="24"/>
          <w:szCs w:val="24"/>
          <w:lang w:eastAsia="ko-KR"/>
        </w:rPr>
      </w:pPr>
      <w:r w:rsidRPr="005E3461">
        <w:rPr>
          <w:rFonts w:ascii="Times New Roman" w:hAnsi="Times New Roman"/>
          <w:b/>
          <w:sz w:val="24"/>
          <w:szCs w:val="24"/>
          <w:lang w:eastAsia="ko-KR"/>
        </w:rPr>
        <w:t>Информационное обеспечение ГИА</w:t>
      </w:r>
    </w:p>
    <w:p w14:paraId="69B76F5C" w14:textId="77777777" w:rsidR="005E3461" w:rsidRPr="005E3461" w:rsidRDefault="005E3461" w:rsidP="005E3461">
      <w:pPr>
        <w:tabs>
          <w:tab w:val="left" w:pos="851"/>
        </w:tabs>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r w:rsidRPr="005E3461">
        <w:rPr>
          <w:rFonts w:ascii="Times New Roman" w:hAnsi="Times New Roman"/>
          <w:sz w:val="24"/>
          <w:szCs w:val="24"/>
          <w:lang w:eastAsia="ko-KR"/>
        </w:rPr>
        <w:t>Федеральные документы:</w:t>
      </w:r>
    </w:p>
    <w:p w14:paraId="3D3805D9" w14:textId="641E5509" w:rsidR="005E3461" w:rsidRPr="005E3461" w:rsidRDefault="005E3461" w:rsidP="005E3461">
      <w:pPr>
        <w:rPr>
          <w:rFonts w:ascii="Times New Roman" w:hAnsi="Times New Roman"/>
          <w:sz w:val="24"/>
          <w:szCs w:val="24"/>
        </w:rPr>
      </w:pPr>
      <w:r w:rsidRPr="005E3461">
        <w:rPr>
          <w:rFonts w:ascii="Times New Roman" w:hAnsi="Times New Roman"/>
          <w:bCs/>
          <w:sz w:val="24"/>
          <w:szCs w:val="24"/>
        </w:rPr>
        <w:t xml:space="preserve">- Федеральный государственный образовательный стандарт среднего профессионального образования по специальности </w:t>
      </w:r>
      <w:r w:rsidRPr="005E3461">
        <w:rPr>
          <w:rFonts w:ascii="Times New Roman" w:hAnsi="Times New Roman"/>
          <w:sz w:val="24"/>
          <w:szCs w:val="24"/>
        </w:rPr>
        <w:t xml:space="preserve">15.02.12 Монтаж, техническое обслуживание и ремонт промышленного оборудования, утвержденного Приказом Минобрнауки России от 09.12.2016 № 1580 (ред. от 01.09.2022) «Об утверждении федерального государственного образовательного стандарта среднего профессионального образования по специальности 15.02.18 Техническая эксплуатация и обслуживание </w:t>
      </w:r>
      <w:r>
        <w:rPr>
          <w:rFonts w:ascii="Times New Roman" w:hAnsi="Times New Roman"/>
          <w:sz w:val="24"/>
          <w:szCs w:val="24"/>
        </w:rPr>
        <w:t>роботизированного производства)</w:t>
      </w:r>
      <w:r w:rsidRPr="005E3461">
        <w:rPr>
          <w:rFonts w:ascii="Times New Roman" w:hAnsi="Times New Roman"/>
          <w:sz w:val="24"/>
          <w:szCs w:val="24"/>
        </w:rPr>
        <w:t>» (Зарегистрировано в Минюсте России 22.12.2016 № 44904)</w:t>
      </w:r>
      <w:r w:rsidRPr="005E3461">
        <w:rPr>
          <w:rFonts w:ascii="Times New Roman" w:hAnsi="Times New Roman"/>
          <w:bCs/>
          <w:snapToGrid w:val="0"/>
          <w:sz w:val="24"/>
          <w:szCs w:val="24"/>
        </w:rPr>
        <w:t>;</w:t>
      </w:r>
    </w:p>
    <w:p w14:paraId="29451F1D"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Приказ Министерства просвещения Российской Федерации «Об утверждении порядка проведения государственной итоговой аттестации по образовательным программам среднего профессионального образования» от 8 ноября 2021 года № 800 (зарегистрирован Министерством юстиции Российской Федерации 7 декабря 2021 г., регистрационный № 66211);</w:t>
      </w:r>
    </w:p>
    <w:p w14:paraId="5BC767BC"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просвещения Российской Федерации от 24 августа 2022 г.№ 762.</w:t>
      </w:r>
    </w:p>
    <w:p w14:paraId="0BE38D16" w14:textId="77777777" w:rsidR="005E3461" w:rsidRPr="005E3461" w:rsidRDefault="005E3461" w:rsidP="005E3461">
      <w:pPr>
        <w:widowControl w:val="0"/>
        <w:spacing w:after="0" w:line="240" w:lineRule="auto"/>
        <w:ind w:firstLine="851"/>
        <w:jc w:val="both"/>
        <w:rPr>
          <w:rFonts w:ascii="Times New Roman" w:hAnsi="Times New Roman"/>
          <w:snapToGrid w:val="0"/>
          <w:sz w:val="24"/>
          <w:szCs w:val="24"/>
          <w:lang w:eastAsia="ko-KR"/>
        </w:rPr>
      </w:pPr>
    </w:p>
    <w:p w14:paraId="33A84D26" w14:textId="77777777" w:rsidR="005E3461" w:rsidRPr="005E3461" w:rsidRDefault="005E3461" w:rsidP="005E3461">
      <w:pPr>
        <w:spacing w:after="0" w:line="240" w:lineRule="auto"/>
        <w:ind w:firstLine="851"/>
        <w:jc w:val="both"/>
        <w:rPr>
          <w:rFonts w:ascii="Times New Roman" w:hAnsi="Times New Roman"/>
          <w:sz w:val="24"/>
          <w:szCs w:val="24"/>
        </w:rPr>
      </w:pPr>
      <w:r w:rsidRPr="005E3461">
        <w:rPr>
          <w:rFonts w:ascii="Times New Roman" w:hAnsi="Times New Roman"/>
          <w:sz w:val="24"/>
          <w:szCs w:val="24"/>
          <w:lang w:eastAsia="ko-KR"/>
        </w:rPr>
        <w:t>Нормативные документы:</w:t>
      </w:r>
    </w:p>
    <w:p w14:paraId="5AA48192" w14:textId="77777777" w:rsidR="005E3461" w:rsidRPr="005E3461" w:rsidRDefault="005E3461" w:rsidP="005E3461">
      <w:pPr>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 ГОСТ 2.105-2019 ЕСКД. Общие требования к текстовым документам. М.: ИПК Изд-во стандартов, 2019.</w:t>
      </w:r>
    </w:p>
    <w:p w14:paraId="740BA4EA" w14:textId="77777777" w:rsidR="005E3461" w:rsidRPr="005E3461" w:rsidRDefault="005E3461" w:rsidP="005E3461">
      <w:pPr>
        <w:spacing w:after="0" w:line="240" w:lineRule="auto"/>
        <w:ind w:firstLine="851"/>
        <w:jc w:val="both"/>
        <w:rPr>
          <w:rFonts w:ascii="Times New Roman" w:hAnsi="Times New Roman"/>
          <w:sz w:val="24"/>
          <w:szCs w:val="24"/>
          <w:lang w:eastAsia="ko-KR"/>
        </w:rPr>
      </w:pPr>
      <w:r w:rsidRPr="005E3461">
        <w:rPr>
          <w:rFonts w:ascii="Times New Roman" w:hAnsi="Times New Roman"/>
          <w:sz w:val="24"/>
          <w:szCs w:val="24"/>
          <w:lang w:eastAsia="ko-KR"/>
        </w:rPr>
        <w:t>Методическое обеспечение:</w:t>
      </w:r>
    </w:p>
    <w:p w14:paraId="7DC28DE7" w14:textId="77777777" w:rsidR="005E3461" w:rsidRPr="005E3461" w:rsidRDefault="005E3461" w:rsidP="005E3461">
      <w:pPr>
        <w:tabs>
          <w:tab w:val="left" w:pos="851"/>
        </w:tabs>
        <w:spacing w:after="0" w:line="240" w:lineRule="auto"/>
        <w:ind w:firstLine="851"/>
        <w:jc w:val="both"/>
        <w:rPr>
          <w:rFonts w:ascii="Times New Roman" w:hAnsi="Times New Roman"/>
          <w:sz w:val="24"/>
          <w:szCs w:val="24"/>
          <w:lang w:eastAsia="ko-KR"/>
        </w:rPr>
      </w:pPr>
      <w:r w:rsidRPr="005E3461">
        <w:rPr>
          <w:rFonts w:ascii="Times New Roman" w:hAnsi="Times New Roman"/>
          <w:sz w:val="24"/>
          <w:szCs w:val="24"/>
          <w:lang w:eastAsia="ko-KR"/>
        </w:rPr>
        <w:t>- график проведения консультаций по выполнению дипломных проектов;</w:t>
      </w:r>
    </w:p>
    <w:p w14:paraId="2BCAE283" w14:textId="77777777" w:rsidR="005E3461" w:rsidRPr="005E3461" w:rsidRDefault="005E3461" w:rsidP="005E3461">
      <w:pPr>
        <w:tabs>
          <w:tab w:val="left" w:pos="851"/>
        </w:tabs>
        <w:spacing w:after="0" w:line="240" w:lineRule="auto"/>
        <w:ind w:firstLine="851"/>
        <w:jc w:val="both"/>
        <w:rPr>
          <w:rFonts w:ascii="Times New Roman" w:hAnsi="Times New Roman"/>
          <w:sz w:val="24"/>
          <w:szCs w:val="24"/>
          <w:lang w:eastAsia="ko-KR"/>
        </w:rPr>
      </w:pPr>
      <w:r w:rsidRPr="005E3461">
        <w:rPr>
          <w:rFonts w:ascii="Times New Roman" w:hAnsi="Times New Roman"/>
          <w:sz w:val="24"/>
          <w:szCs w:val="24"/>
          <w:lang w:eastAsia="ko-KR"/>
        </w:rPr>
        <w:t>- график поэтапного выполнения дипломных проектов;</w:t>
      </w:r>
    </w:p>
    <w:p w14:paraId="21607E5A" w14:textId="77777777" w:rsidR="005E3461" w:rsidRPr="005E3461" w:rsidRDefault="005E3461" w:rsidP="005E3461">
      <w:pPr>
        <w:tabs>
          <w:tab w:val="left" w:pos="851"/>
        </w:tabs>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r w:rsidRPr="005E3461">
        <w:rPr>
          <w:rFonts w:ascii="Times New Roman" w:hAnsi="Times New Roman"/>
          <w:sz w:val="24"/>
          <w:szCs w:val="24"/>
          <w:lang w:eastAsia="ko-KR"/>
        </w:rPr>
        <w:t>- программа государственной итоговой аттестации;</w:t>
      </w:r>
    </w:p>
    <w:p w14:paraId="0DDC1678" w14:textId="77777777" w:rsidR="005E3461" w:rsidRPr="005E3461" w:rsidRDefault="005E3461" w:rsidP="005E3461">
      <w:pPr>
        <w:tabs>
          <w:tab w:val="left" w:pos="851"/>
        </w:tabs>
        <w:overflowPunct w:val="0"/>
        <w:autoSpaceDE w:val="0"/>
        <w:autoSpaceDN w:val="0"/>
        <w:adjustRightInd w:val="0"/>
        <w:spacing w:after="0" w:line="240" w:lineRule="auto"/>
        <w:ind w:firstLine="851"/>
        <w:jc w:val="both"/>
        <w:textAlignment w:val="baseline"/>
        <w:rPr>
          <w:rFonts w:ascii="Times New Roman" w:hAnsi="Times New Roman"/>
          <w:sz w:val="24"/>
          <w:szCs w:val="24"/>
          <w:lang w:eastAsia="ko-KR"/>
        </w:rPr>
      </w:pPr>
      <w:r w:rsidRPr="005E3461">
        <w:rPr>
          <w:rFonts w:ascii="Times New Roman" w:hAnsi="Times New Roman"/>
          <w:sz w:val="24"/>
          <w:szCs w:val="24"/>
          <w:lang w:eastAsia="ko-KR"/>
        </w:rPr>
        <w:t>- методические указания по выполнению дипломных проектов.</w:t>
      </w:r>
    </w:p>
    <w:p w14:paraId="4F56AFEB"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4BA7984C"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b/>
          <w:sz w:val="24"/>
          <w:szCs w:val="24"/>
        </w:rPr>
      </w:pPr>
      <w:r w:rsidRPr="005E3461">
        <w:rPr>
          <w:rFonts w:ascii="Times New Roman" w:hAnsi="Times New Roman"/>
          <w:b/>
          <w:sz w:val="24"/>
          <w:szCs w:val="24"/>
        </w:rPr>
        <w:t>4. ПРОВЕДЕНИЕ ГИА</w:t>
      </w:r>
    </w:p>
    <w:p w14:paraId="778A71D9"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153E94A9" w14:textId="77777777" w:rsidR="005E3461" w:rsidRPr="005E3461" w:rsidRDefault="005E3461" w:rsidP="00797F1F">
      <w:pPr>
        <w:widowControl w:val="0"/>
        <w:numPr>
          <w:ilvl w:val="1"/>
          <w:numId w:val="23"/>
        </w:numPr>
        <w:overflowPunct w:val="0"/>
        <w:autoSpaceDE w:val="0"/>
        <w:autoSpaceDN w:val="0"/>
        <w:adjustRightInd w:val="0"/>
        <w:spacing w:after="0" w:line="240" w:lineRule="auto"/>
        <w:contextualSpacing/>
        <w:jc w:val="both"/>
        <w:textAlignment w:val="baseline"/>
        <w:rPr>
          <w:rFonts w:ascii="Times New Roman" w:eastAsia="Calibri" w:hAnsi="Times New Roman"/>
          <w:b/>
          <w:sz w:val="24"/>
          <w:szCs w:val="24"/>
          <w:lang w:eastAsia="en-US"/>
        </w:rPr>
      </w:pPr>
      <w:r w:rsidRPr="005E3461">
        <w:rPr>
          <w:rFonts w:ascii="Times New Roman" w:eastAsia="Calibri" w:hAnsi="Times New Roman"/>
          <w:b/>
          <w:sz w:val="24"/>
          <w:szCs w:val="24"/>
          <w:lang w:eastAsia="en-US"/>
        </w:rPr>
        <w:t>Демонстрационный экзамен</w:t>
      </w:r>
    </w:p>
    <w:p w14:paraId="1CD9D091" w14:textId="37B423DD" w:rsidR="005E3461" w:rsidRPr="005E3461" w:rsidRDefault="005E3461" w:rsidP="005E3461">
      <w:pPr>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 xml:space="preserve">Демонстрационный экзамен проводится с использованием комплекта оценочных материалов базового уровня по </w:t>
      </w:r>
      <w:r w:rsidRPr="005E3461">
        <w:rPr>
          <w:rFonts w:ascii="Times New Roman" w:eastAsia="Calibri" w:hAnsi="Times New Roman"/>
          <w:sz w:val="24"/>
          <w:szCs w:val="24"/>
          <w:u w:color="FF0000"/>
          <w:lang w:eastAsia="en-US"/>
        </w:rPr>
        <w:t xml:space="preserve">код </w:t>
      </w:r>
      <w:r w:rsidRPr="005E3461">
        <w:rPr>
          <w:rFonts w:ascii="Times New Roman" w:eastAsia="Calibri" w:hAnsi="Times New Roman"/>
          <w:sz w:val="24"/>
          <w:szCs w:val="24"/>
          <w:lang w:eastAsia="en-US"/>
        </w:rPr>
        <w:t>15.02.1</w:t>
      </w:r>
      <w:r>
        <w:rPr>
          <w:rFonts w:ascii="Times New Roman" w:eastAsia="Calibri" w:hAnsi="Times New Roman"/>
          <w:sz w:val="24"/>
          <w:szCs w:val="24"/>
          <w:lang w:eastAsia="en-US"/>
        </w:rPr>
        <w:t>8</w:t>
      </w:r>
      <w:r w:rsidRPr="005E3461">
        <w:rPr>
          <w:rFonts w:ascii="Times New Roman" w:eastAsia="Calibri" w:hAnsi="Times New Roman"/>
          <w:sz w:val="24"/>
          <w:szCs w:val="24"/>
          <w:lang w:eastAsia="en-US"/>
        </w:rPr>
        <w:t>.</w:t>
      </w:r>
    </w:p>
    <w:p w14:paraId="6B2314DA" w14:textId="77777777" w:rsidR="005E3461" w:rsidRPr="005E3461" w:rsidRDefault="005E3461" w:rsidP="005E3461">
      <w:pPr>
        <w:widowControl w:val="0"/>
        <w:tabs>
          <w:tab w:val="left" w:pos="1347"/>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Задания демонстрационного экзамена доводятся до главного эксперта в день, предшествующий дню начала демонстрационного экзамена.</w:t>
      </w:r>
    </w:p>
    <w:p w14:paraId="3BE3E8A8"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14:paraId="31613971" w14:textId="77777777" w:rsidR="005E3461" w:rsidRPr="005E3461" w:rsidRDefault="005E3461" w:rsidP="005E3461">
      <w:pPr>
        <w:widowControl w:val="0"/>
        <w:tabs>
          <w:tab w:val="left" w:pos="1539"/>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Демонстрационный экзамен проводится на площадке проведения демонстрационного экзамена, оборудованной и оснащенной в соответствии с комплектом оценочных материалов базового уровня, разработанным Оператором.</w:t>
      </w:r>
    </w:p>
    <w:p w14:paraId="79E577AB"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Выпускники проходят демонстрационный экзамен на площадке в составе экзаменационных групп.</w:t>
      </w:r>
    </w:p>
    <w:p w14:paraId="732CD03B" w14:textId="77777777" w:rsidR="005E3461" w:rsidRPr="005E3461" w:rsidRDefault="005E3461" w:rsidP="005E3461">
      <w:pPr>
        <w:widowControl w:val="0"/>
        <w:tabs>
          <w:tab w:val="left" w:pos="1698"/>
        </w:tabs>
        <w:autoSpaceDE w:val="0"/>
        <w:autoSpaceDN w:val="0"/>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Продолжительность демонстрационного экзамена не более 4 часов.</w:t>
      </w:r>
    </w:p>
    <w:p w14:paraId="193D640B" w14:textId="77777777" w:rsidR="005E3461" w:rsidRPr="005E3461" w:rsidRDefault="005E3461" w:rsidP="005E3461">
      <w:pPr>
        <w:widowControl w:val="0"/>
        <w:tabs>
          <w:tab w:val="left" w:pos="1288"/>
          <w:tab w:val="left" w:pos="2142"/>
          <w:tab w:val="left" w:pos="6880"/>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Место расположения площадки демонстрационного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экзамена, утверждаемым ГЭК совместно с образовательной организацией не позднее чем за двадцать календарных дней до даты проведения демонстрационного экзамена.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пять рабочих дней до даты проведения экзамена.</w:t>
      </w:r>
    </w:p>
    <w:p w14:paraId="6333B02B" w14:textId="77777777" w:rsidR="005E3461" w:rsidRPr="005E3461" w:rsidRDefault="005E3461" w:rsidP="005E3461">
      <w:pPr>
        <w:widowControl w:val="0"/>
        <w:tabs>
          <w:tab w:val="left" w:pos="1698"/>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Продолжительность демонстрационного экзамена не более 4 часов.</w:t>
      </w:r>
    </w:p>
    <w:p w14:paraId="50FA47F9"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базового уровня в соответствии с комплектом оценочных материалов.</w:t>
      </w:r>
    </w:p>
    <w:p w14:paraId="2CA7F9F1" w14:textId="77777777" w:rsidR="005E3461" w:rsidRPr="005E3461" w:rsidRDefault="005E3461" w:rsidP="005E3461">
      <w:pPr>
        <w:widowControl w:val="0"/>
        <w:tabs>
          <w:tab w:val="left" w:pos="1231"/>
          <w:tab w:val="left" w:pos="1367"/>
          <w:tab w:val="left" w:pos="1458"/>
          <w:tab w:val="left" w:pos="1459"/>
          <w:tab w:val="left" w:pos="2039"/>
          <w:tab w:val="left" w:pos="2071"/>
          <w:tab w:val="left" w:pos="2112"/>
          <w:tab w:val="left" w:pos="2441"/>
          <w:tab w:val="left" w:pos="2786"/>
          <w:tab w:val="left" w:pos="2918"/>
          <w:tab w:val="left" w:pos="3297"/>
          <w:tab w:val="left" w:pos="3425"/>
          <w:tab w:val="left" w:pos="3949"/>
          <w:tab w:val="left" w:pos="4018"/>
          <w:tab w:val="left" w:pos="4292"/>
          <w:tab w:val="left" w:pos="4534"/>
          <w:tab w:val="left" w:pos="4735"/>
          <w:tab w:val="left" w:pos="4969"/>
          <w:tab w:val="left" w:pos="5309"/>
          <w:tab w:val="left" w:pos="5400"/>
          <w:tab w:val="left" w:pos="6218"/>
          <w:tab w:val="left" w:pos="6546"/>
          <w:tab w:val="left" w:pos="6667"/>
          <w:tab w:val="left" w:pos="6698"/>
          <w:tab w:val="left" w:pos="6884"/>
          <w:tab w:val="left" w:pos="7498"/>
          <w:tab w:val="left" w:pos="7675"/>
          <w:tab w:val="left" w:pos="8064"/>
          <w:tab w:val="left" w:pos="8447"/>
          <w:tab w:val="left" w:pos="8595"/>
          <w:tab w:val="left" w:pos="8925"/>
          <w:tab w:val="left" w:pos="9345"/>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площадки проведения демонстрационногоэкзамена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расположена площадка проведения демонстрационного экзамена, ответственного за соблюдение установленных норм и правил охраны труда и техники безопасности.</w:t>
      </w:r>
    </w:p>
    <w:p w14:paraId="432C6E43" w14:textId="77777777" w:rsidR="005E3461" w:rsidRPr="005E3461" w:rsidRDefault="005E3461" w:rsidP="005E3461">
      <w:pPr>
        <w:widowControl w:val="0"/>
        <w:tabs>
          <w:tab w:val="left" w:pos="1231"/>
          <w:tab w:val="left" w:pos="1367"/>
          <w:tab w:val="left" w:pos="1458"/>
          <w:tab w:val="left" w:pos="1459"/>
          <w:tab w:val="left" w:pos="2039"/>
          <w:tab w:val="left" w:pos="2071"/>
          <w:tab w:val="left" w:pos="2112"/>
          <w:tab w:val="left" w:pos="2441"/>
          <w:tab w:val="left" w:pos="2786"/>
          <w:tab w:val="left" w:pos="2918"/>
          <w:tab w:val="left" w:pos="3297"/>
          <w:tab w:val="left" w:pos="3425"/>
          <w:tab w:val="left" w:pos="3949"/>
          <w:tab w:val="left" w:pos="4018"/>
          <w:tab w:val="left" w:pos="4292"/>
          <w:tab w:val="left" w:pos="4534"/>
          <w:tab w:val="left" w:pos="4735"/>
          <w:tab w:val="left" w:pos="4969"/>
          <w:tab w:val="left" w:pos="5309"/>
          <w:tab w:val="left" w:pos="5400"/>
          <w:tab w:val="left" w:pos="6218"/>
          <w:tab w:val="left" w:pos="6546"/>
          <w:tab w:val="left" w:pos="6667"/>
          <w:tab w:val="left" w:pos="6698"/>
          <w:tab w:val="left" w:pos="6884"/>
          <w:tab w:val="left" w:pos="7498"/>
          <w:tab w:val="left" w:pos="7675"/>
          <w:tab w:val="left" w:pos="8064"/>
          <w:tab w:val="left" w:pos="8447"/>
          <w:tab w:val="left" w:pos="8595"/>
          <w:tab w:val="left" w:pos="8925"/>
          <w:tab w:val="left" w:pos="9345"/>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Главным экспертом осуществляется осмотр центра проведения демонстрационногоэкзамена,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1A8EE6C5" w14:textId="77777777" w:rsidR="005E3461" w:rsidRPr="005E3461" w:rsidRDefault="005E3461" w:rsidP="005E3461">
      <w:pPr>
        <w:widowControl w:val="0"/>
        <w:tabs>
          <w:tab w:val="left" w:pos="1272"/>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Выпускники под руководством главного эксперта знакомятся со своими рабочими местами, планом проведения демонстрационного экзамена, условиями оказания первичной медицинской помощи в центре проведения экзамена. Факт ознакомленяя отражается главным экспертом в протоколе распределения рабочих мест.</w:t>
      </w:r>
    </w:p>
    <w:p w14:paraId="7737D2A7" w14:textId="77777777" w:rsidR="005E3461" w:rsidRPr="005E3461" w:rsidRDefault="005E3461" w:rsidP="005E3461">
      <w:pPr>
        <w:widowControl w:val="0"/>
        <w:tabs>
          <w:tab w:val="left" w:pos="1316"/>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14:paraId="33994EA0" w14:textId="77777777" w:rsidR="005E3461" w:rsidRPr="005E3461" w:rsidRDefault="005E3461" w:rsidP="005E3461">
      <w:pPr>
        <w:widowControl w:val="0"/>
        <w:tabs>
          <w:tab w:val="left" w:pos="1324"/>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 день проведения демонстрационного экзамена на площадке ДЭ присутствуют:</w:t>
      </w:r>
    </w:p>
    <w:p w14:paraId="1B6A10A4"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не менее одного члена ГЭК, не считая членов экспертной группы;</w:t>
      </w:r>
    </w:p>
    <w:p w14:paraId="4F0D261D"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члены экспертной группы;</w:t>
      </w:r>
    </w:p>
    <w:p w14:paraId="467C0BC3"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главный эксперт;</w:t>
      </w:r>
    </w:p>
    <w:p w14:paraId="1FDC20E4"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выпускники;</w:t>
      </w:r>
    </w:p>
    <w:p w14:paraId="5AE697A1"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технический эксперт;</w:t>
      </w:r>
    </w:p>
    <w:p w14:paraId="5B53DC4B" w14:textId="77777777" w:rsidR="005E3461" w:rsidRPr="005E3461" w:rsidRDefault="005E3461" w:rsidP="005E3461">
      <w:pPr>
        <w:widowControl w:val="0"/>
        <w:tabs>
          <w:tab w:val="left" w:pos="565"/>
          <w:tab w:val="left" w:pos="1630"/>
          <w:tab w:val="left" w:pos="3255"/>
          <w:tab w:val="left" w:pos="3530"/>
          <w:tab w:val="left" w:pos="5135"/>
          <w:tab w:val="left" w:pos="6237"/>
          <w:tab w:val="left" w:pos="6993"/>
          <w:tab w:val="left" w:pos="8149"/>
          <w:tab w:val="left" w:pos="8522"/>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14:paraId="3B371D29" w14:textId="77777777" w:rsidR="005E3461" w:rsidRPr="005E3461" w:rsidRDefault="005E3461" w:rsidP="005E3461">
      <w:pPr>
        <w:widowControl w:val="0"/>
        <w:tabs>
          <w:tab w:val="left" w:pos="565"/>
          <w:tab w:val="left" w:pos="1630"/>
          <w:tab w:val="left" w:pos="3255"/>
          <w:tab w:val="left" w:pos="3530"/>
          <w:tab w:val="left" w:pos="5135"/>
          <w:tab w:val="left" w:pos="6237"/>
          <w:tab w:val="left" w:pos="6993"/>
          <w:tab w:val="left" w:pos="8149"/>
          <w:tab w:val="left" w:pos="8522"/>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 указанный день осуществляется распределение рабочих мест участников на площадке в соответствии с жеребьевкой. Жеребьевка проводится в присутствии всех участников способом, исключающим спланированное распределение рабочих мест или оборудования. Итоги жеребьевки фиксируются отдельным документом.</w:t>
      </w:r>
    </w:p>
    <w:p w14:paraId="4C6687A8"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 случае отсутствия в день проведения демонстрационного экзамена лиц, указанных в настоящем пункте, решение о проведении демонстрационного экзамена принимается главным экспертом, о чëм главным экспертом вносится соответствующая запись в протокол проведения демонстрационного экзамена.</w:t>
      </w:r>
    </w:p>
    <w:p w14:paraId="146F291A"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Допуск выпускников на площадку ДЭ осуществляется главным экспертом на основании документов, удостоверяющих личность.</w:t>
      </w:r>
    </w:p>
    <w:p w14:paraId="07888199" w14:textId="77777777" w:rsidR="005E3461" w:rsidRPr="005E3461" w:rsidRDefault="005E3461" w:rsidP="005E3461">
      <w:pPr>
        <w:widowControl w:val="0"/>
        <w:tabs>
          <w:tab w:val="left" w:pos="1324"/>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 день проведения демонстрационного экзамена на площадке могут присутствовать:</w:t>
      </w:r>
    </w:p>
    <w:p w14:paraId="1AE07212"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14:paraId="2F84EBD1"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медицинские работники (по решению организации, на территории которой располагается центр проведения демонстрационного экзамена);</w:t>
      </w:r>
    </w:p>
    <w:p w14:paraId="19576B26" w14:textId="77777777" w:rsidR="005E3461" w:rsidRPr="005E3461" w:rsidRDefault="005E3461" w:rsidP="005E3461">
      <w:pPr>
        <w:widowControl w:val="0"/>
        <w:tabs>
          <w:tab w:val="left" w:pos="3122"/>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представители организаций-партнеров (по согласованию с образовательной организацией).</w:t>
      </w:r>
    </w:p>
    <w:p w14:paraId="49B64973"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Указанные в настоящем пункте лица присутствуют на площадке ДЭ в день проведения демонстрационного экзамена на основании документов, удостоверяющих личность и обязаны:</w:t>
      </w:r>
    </w:p>
    <w:p w14:paraId="712CA6E7"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14:paraId="590BDBDC"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14:paraId="36FE6F26"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14:paraId="59FAD1AE" w14:textId="77777777" w:rsidR="005E3461" w:rsidRPr="005E3461" w:rsidRDefault="005E3461" w:rsidP="005E3461">
      <w:pPr>
        <w:widowControl w:val="0"/>
        <w:tabs>
          <w:tab w:val="left" w:pos="1373"/>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 проведения демонстрационного экзамена.</w:t>
      </w:r>
    </w:p>
    <w:p w14:paraId="064AE7FE" w14:textId="77777777" w:rsidR="005E3461" w:rsidRPr="005E3461" w:rsidRDefault="005E3461" w:rsidP="005E3461">
      <w:pPr>
        <w:widowControl w:val="0"/>
        <w:tabs>
          <w:tab w:val="left" w:pos="1349"/>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Члены экспертной группы осуществляют оценку выполнения заданий демонстрационного экзамена самостоятельно.</w:t>
      </w:r>
    </w:p>
    <w:p w14:paraId="02B29E58" w14:textId="77777777" w:rsidR="005E3461" w:rsidRPr="005E3461" w:rsidRDefault="005E3461" w:rsidP="005E3461">
      <w:pPr>
        <w:widowControl w:val="0"/>
        <w:tabs>
          <w:tab w:val="left" w:pos="1295"/>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проведения демонстрационного экзамена,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w:t>
      </w:r>
    </w:p>
    <w:p w14:paraId="197149BF"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Главный эксперт может делать заметки о ходе демонстрационного экзамена.</w:t>
      </w:r>
    </w:p>
    <w:p w14:paraId="2A26EB93"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 проведения демонстрационного экзамена.</w:t>
      </w:r>
    </w:p>
    <w:p w14:paraId="32281FF3" w14:textId="77777777" w:rsidR="005E3461" w:rsidRPr="005E3461" w:rsidRDefault="005E3461" w:rsidP="005E3461">
      <w:pPr>
        <w:widowControl w:val="0"/>
        <w:tabs>
          <w:tab w:val="left" w:pos="1253"/>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Технический эксперт вправе:</w:t>
      </w:r>
    </w:p>
    <w:p w14:paraId="485E73EF"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наблюдать за ходом проведения демонстрационного экзамена;</w:t>
      </w:r>
    </w:p>
    <w:p w14:paraId="6A927CAD"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14:paraId="10C5E56C"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14:paraId="12FF1B48"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14:paraId="5FC651BA" w14:textId="77777777" w:rsidR="005E3461" w:rsidRPr="005E3461" w:rsidRDefault="005E3461" w:rsidP="005E3461">
      <w:pPr>
        <w:widowControl w:val="0"/>
        <w:tabs>
          <w:tab w:val="left" w:pos="1252"/>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Выпускники вправе:</w:t>
      </w:r>
    </w:p>
    <w:p w14:paraId="563A2BBA"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пользоваться оборудованием центра проведения демонстрационного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10AC72A3"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получать разъяснения технического эксперта по вопросам безопасной и бесперебойной эксплуатации оборудования центра проведения экзамена;</w:t>
      </w:r>
    </w:p>
    <w:p w14:paraId="42B6988D"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получить копию задания демонстрационного экзамена на бумажном носителе.</w:t>
      </w:r>
    </w:p>
    <w:p w14:paraId="7207420B"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Выпускники обязаны:</w:t>
      </w:r>
    </w:p>
    <w:p w14:paraId="1B7DA49F"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14:paraId="3E212EB8"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14:paraId="1A0A2336"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14:paraId="11F58458"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14:paraId="12E2E084" w14:textId="77777777" w:rsidR="005E3461" w:rsidRPr="005E3461" w:rsidRDefault="005E3461" w:rsidP="005E3461">
      <w:pPr>
        <w:widowControl w:val="0"/>
        <w:tabs>
          <w:tab w:val="left" w:pos="1278"/>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14:paraId="24CBD271" w14:textId="77777777" w:rsidR="005E3461" w:rsidRPr="005E3461" w:rsidRDefault="005E3461" w:rsidP="005E3461">
      <w:pPr>
        <w:widowControl w:val="0"/>
        <w:tabs>
          <w:tab w:val="left" w:pos="1396"/>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14:paraId="3A54EC27" w14:textId="77777777" w:rsidR="005E3461" w:rsidRPr="005E3461" w:rsidRDefault="005E3461" w:rsidP="005E3461">
      <w:pPr>
        <w:widowControl w:val="0"/>
        <w:tabs>
          <w:tab w:val="left" w:pos="1492"/>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66F4695C"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14:paraId="497ADC6B"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rpyппe.</w:t>
      </w:r>
    </w:p>
    <w:p w14:paraId="0966C13A"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460F8511" w14:textId="77777777" w:rsidR="005E3461" w:rsidRPr="005E3461" w:rsidRDefault="005E3461" w:rsidP="005E3461">
      <w:pPr>
        <w:widowControl w:val="0"/>
        <w:tabs>
          <w:tab w:val="left" w:pos="1269"/>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14:paraId="5C70C374" w14:textId="77777777" w:rsidR="005E3461" w:rsidRPr="005E3461" w:rsidRDefault="005E3461" w:rsidP="005E3461">
      <w:pPr>
        <w:widowControl w:val="0"/>
        <w:tabs>
          <w:tab w:val="left" w:pos="1401"/>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Площадки ДЭ могут быть оборудованы средствами видеонаблюдения, позволяющими осуществлять видеозапись хода проведения демонстрационного экзамена.</w:t>
      </w:r>
    </w:p>
    <w:p w14:paraId="6D0710A8" w14:textId="77777777" w:rsidR="005E3461" w:rsidRPr="005E3461" w:rsidRDefault="005E3461" w:rsidP="005E3461">
      <w:pPr>
        <w:widowControl w:val="0"/>
        <w:tabs>
          <w:tab w:val="left" w:pos="1349"/>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4316DCDD" w14:textId="77777777" w:rsidR="005E3461" w:rsidRPr="005E3461" w:rsidRDefault="005E3461" w:rsidP="005E3461">
      <w:pPr>
        <w:widowControl w:val="0"/>
        <w:tabs>
          <w:tab w:val="left" w:pos="1362"/>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14:paraId="5F23F069" w14:textId="77777777" w:rsidR="005E3461" w:rsidRPr="005E3461" w:rsidRDefault="005E3461" w:rsidP="005E3461">
      <w:pPr>
        <w:widowControl w:val="0"/>
        <w:tabs>
          <w:tab w:val="left" w:pos="1335"/>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 случае удаления с площадки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w:t>
      </w:r>
    </w:p>
    <w:p w14:paraId="00CADC17" w14:textId="77777777" w:rsidR="005E3461" w:rsidRPr="005E3461" w:rsidRDefault="005E3461" w:rsidP="005E3461">
      <w:pPr>
        <w:widowControl w:val="0"/>
        <w:tabs>
          <w:tab w:val="left" w:pos="1335"/>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Результаты ГИА выпускника, удаленного с площадки проведения демонстрационного экзамена, аннулируются ГЭК, и такой выпускник признаётся ГЭК не прошедшим ГИА по неуважительной причине.</w:t>
      </w:r>
    </w:p>
    <w:p w14:paraId="016A2012" w14:textId="77777777" w:rsidR="005E3461" w:rsidRPr="005E3461" w:rsidRDefault="005E3461" w:rsidP="005E3461">
      <w:pPr>
        <w:widowControl w:val="0"/>
        <w:tabs>
          <w:tab w:val="left" w:pos="1286"/>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5F5D117A" w14:textId="77777777" w:rsidR="005E3461" w:rsidRPr="005E3461" w:rsidRDefault="005E3461" w:rsidP="005E3461">
      <w:pPr>
        <w:widowControl w:val="0"/>
        <w:tabs>
          <w:tab w:val="left" w:pos="1325"/>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14:paraId="107470D7"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14:paraId="5E19A878" w14:textId="77777777" w:rsidR="005E3461" w:rsidRPr="005E3461" w:rsidRDefault="005E3461" w:rsidP="005E3461">
      <w:pPr>
        <w:widowControl w:val="0"/>
        <w:tabs>
          <w:tab w:val="left" w:pos="1372"/>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Выпускник по собственному желанию может завершить выполнение задания досрочно, уведомив об этом главного эксперта.</w:t>
      </w:r>
    </w:p>
    <w:p w14:paraId="1960DE8F" w14:textId="77777777" w:rsidR="005E3461" w:rsidRPr="005E3461" w:rsidRDefault="005E3461" w:rsidP="005E3461">
      <w:pPr>
        <w:widowControl w:val="0"/>
        <w:tabs>
          <w:tab w:val="left" w:pos="1440"/>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Результаты выполнения выпускниками заданий демонстрационного экзамена подлежат фиксации линейными экспертами в соответствии с требованиями комплекта оценочных материалов, заданиями демонстрационного экзамена и Методикой оценивания уровня соответствия результатов демонстрационного экзамена, разработанной Федеральным оператором.</w:t>
      </w:r>
    </w:p>
    <w:p w14:paraId="3446DB0F" w14:textId="77777777" w:rsidR="005E3461" w:rsidRPr="005E3461" w:rsidRDefault="005E3461" w:rsidP="005E3461">
      <w:pPr>
        <w:widowControl w:val="0"/>
        <w:tabs>
          <w:tab w:val="left" w:pos="1440"/>
        </w:tabs>
        <w:autoSpaceDE w:val="0"/>
        <w:autoSpaceDN w:val="0"/>
        <w:spacing w:after="0" w:line="240" w:lineRule="auto"/>
        <w:ind w:firstLine="851"/>
        <w:jc w:val="both"/>
        <w:rPr>
          <w:rFonts w:ascii="Times New Roman" w:eastAsia="Calibri" w:hAnsi="Times New Roman"/>
          <w:sz w:val="24"/>
          <w:szCs w:val="24"/>
          <w:lang w:eastAsia="en-US"/>
        </w:rPr>
      </w:pPr>
    </w:p>
    <w:p w14:paraId="1D4E9063" w14:textId="77777777" w:rsidR="005E3461" w:rsidRPr="005E3461" w:rsidRDefault="005E3461" w:rsidP="00797F1F">
      <w:pPr>
        <w:widowControl w:val="0"/>
        <w:numPr>
          <w:ilvl w:val="1"/>
          <w:numId w:val="23"/>
        </w:numPr>
        <w:tabs>
          <w:tab w:val="left" w:pos="1440"/>
        </w:tabs>
        <w:overflowPunct w:val="0"/>
        <w:autoSpaceDE w:val="0"/>
        <w:autoSpaceDN w:val="0"/>
        <w:adjustRightInd w:val="0"/>
        <w:spacing w:after="0" w:line="240" w:lineRule="auto"/>
        <w:contextualSpacing/>
        <w:jc w:val="both"/>
        <w:textAlignment w:val="baseline"/>
        <w:rPr>
          <w:rFonts w:ascii="Times New Roman" w:eastAsia="Calibri" w:hAnsi="Times New Roman"/>
          <w:b/>
          <w:sz w:val="24"/>
          <w:szCs w:val="24"/>
          <w:lang w:eastAsia="en-US"/>
        </w:rPr>
      </w:pPr>
      <w:r w:rsidRPr="005E3461">
        <w:rPr>
          <w:rFonts w:ascii="Times New Roman" w:eastAsia="Calibri" w:hAnsi="Times New Roman"/>
          <w:b/>
          <w:sz w:val="24"/>
          <w:szCs w:val="24"/>
          <w:lang w:eastAsia="en-US"/>
        </w:rPr>
        <w:t>Защита дипломных проектов</w:t>
      </w:r>
    </w:p>
    <w:p w14:paraId="6A05F9CF" w14:textId="77777777" w:rsidR="005E3461" w:rsidRPr="005E3461" w:rsidRDefault="005E3461" w:rsidP="005E3461">
      <w:pPr>
        <w:shd w:val="clear" w:color="auto" w:fill="FFFFFF"/>
        <w:spacing w:after="0" w:line="240" w:lineRule="auto"/>
        <w:ind w:firstLine="851"/>
        <w:contextualSpacing/>
        <w:jc w:val="both"/>
        <w:rPr>
          <w:rFonts w:ascii="Times New Roman" w:eastAsia="Calibri" w:hAnsi="Times New Roman"/>
          <w:sz w:val="24"/>
          <w:szCs w:val="24"/>
          <w:lang w:eastAsia="en-US"/>
        </w:rPr>
      </w:pPr>
    </w:p>
    <w:p w14:paraId="024D5DDC" w14:textId="77777777" w:rsidR="005E3461" w:rsidRPr="005E3461" w:rsidRDefault="005E3461" w:rsidP="005E3461">
      <w:pPr>
        <w:shd w:val="clear" w:color="auto" w:fill="FFFFFF"/>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Защита дипломных проектов проводится на открытом заседании государственной экзаменационной комиссии с участием не менее двух третей ее состава.</w:t>
      </w:r>
    </w:p>
    <w:p w14:paraId="6D16645C" w14:textId="77777777" w:rsidR="005E3461" w:rsidRPr="005E3461" w:rsidRDefault="005E3461" w:rsidP="005E3461">
      <w:pPr>
        <w:shd w:val="clear" w:color="auto" w:fill="FFFFFF"/>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Результаты защиты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ГЭК.</w:t>
      </w:r>
    </w:p>
    <w:p w14:paraId="0F151A68" w14:textId="77777777" w:rsidR="005E3461" w:rsidRPr="005E3461" w:rsidRDefault="005E3461" w:rsidP="005E3461">
      <w:pPr>
        <w:shd w:val="clear" w:color="auto" w:fill="FFFFFF"/>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На защиту дипломных работ отводится 20 минут. Процедура защиты устанавливается председателем ГЭК по согласованию с членами комиссии и, включает доклад студента (не более 10-15 мин.), чтение отзыва и рецензии, вопросы членов комиссии, ответы студента.</w:t>
      </w:r>
    </w:p>
    <w:p w14:paraId="37A2D170" w14:textId="77777777" w:rsidR="005E3461" w:rsidRPr="005E3461" w:rsidRDefault="005E3461" w:rsidP="005E3461">
      <w:pPr>
        <w:shd w:val="clear" w:color="auto" w:fill="FFFFFF"/>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Заседания ГЭК протоколируются. В протоколе записываются: итоговая оценка ВКР, присуждение квалификации и особые мнения членов комиссии. Протоколы заседания ГЭК подписываются председателем, заместителем председателя, секретарем и членами государственной экзаменационной комиссии.</w:t>
      </w:r>
    </w:p>
    <w:p w14:paraId="7C497E5D" w14:textId="77777777" w:rsidR="005E3461" w:rsidRPr="005E3461" w:rsidRDefault="005E3461" w:rsidP="005E3461">
      <w:pPr>
        <w:shd w:val="clear" w:color="auto" w:fill="FFFFFF"/>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14:paraId="2A81BD55" w14:textId="77777777" w:rsidR="005E3461" w:rsidRPr="005E3461" w:rsidRDefault="005E3461" w:rsidP="005E3461">
      <w:pPr>
        <w:shd w:val="clear" w:color="auto" w:fill="FFFFFF"/>
        <w:spacing w:after="0" w:line="240" w:lineRule="auto"/>
        <w:ind w:firstLine="851"/>
        <w:contextualSpacing/>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техникум на период времени установленный техникумом,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
    <w:p w14:paraId="4E492FFC"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68C2A2AC" w14:textId="77777777" w:rsidR="005E3461" w:rsidRPr="005E3461" w:rsidRDefault="005E3461" w:rsidP="00797F1F">
      <w:pPr>
        <w:widowControl w:val="0"/>
        <w:numPr>
          <w:ilvl w:val="0"/>
          <w:numId w:val="24"/>
        </w:numPr>
        <w:overflowPunct w:val="0"/>
        <w:autoSpaceDE w:val="0"/>
        <w:autoSpaceDN w:val="0"/>
        <w:adjustRightInd w:val="0"/>
        <w:spacing w:after="0" w:line="240" w:lineRule="auto"/>
        <w:jc w:val="both"/>
        <w:textAlignment w:val="baseline"/>
        <w:rPr>
          <w:rFonts w:ascii="Times New Roman" w:hAnsi="Times New Roman"/>
          <w:b/>
          <w:sz w:val="24"/>
          <w:szCs w:val="24"/>
        </w:rPr>
      </w:pPr>
      <w:r w:rsidRPr="005E3461">
        <w:rPr>
          <w:rFonts w:ascii="Times New Roman" w:hAnsi="Times New Roman"/>
          <w:b/>
          <w:sz w:val="24"/>
          <w:szCs w:val="24"/>
        </w:rPr>
        <w:t>Оценивание результатов ГИА</w:t>
      </w:r>
    </w:p>
    <w:p w14:paraId="0DE78F4F"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07716F9E" w14:textId="77777777" w:rsidR="005E3461" w:rsidRPr="005E3461" w:rsidRDefault="005E3461" w:rsidP="005E3461">
      <w:pPr>
        <w:widowControl w:val="0"/>
        <w:tabs>
          <w:tab w:val="left" w:pos="1411"/>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Результаты проведения защиты дипломных проектов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14:paraId="25D3B06E"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Для оценивания ДР для государственной экзаменационной комиссии разработаны и представлены: ведомости промежуточных аттестаций, производственные характеристики, руководства и памятки по оценке, учитывающие критерии и показатели, свидетельствующие об освоении необходимых общих и профессиональных компетенций согласно ФГОС СПО.</w:t>
      </w:r>
    </w:p>
    <w:p w14:paraId="45242FFF" w14:textId="77777777" w:rsidR="005E3461" w:rsidRPr="005E3461" w:rsidRDefault="005E3461" w:rsidP="005E3461">
      <w:pPr>
        <w:shd w:val="clear" w:color="auto" w:fill="FFFFFF"/>
        <w:tabs>
          <w:tab w:val="left" w:pos="1440"/>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При определении окончательной оценки по защите дипломных проектов работ учитываются:</w:t>
      </w:r>
    </w:p>
    <w:p w14:paraId="185220C8"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доклад выпускника по каждому разделу ДП;</w:t>
      </w:r>
    </w:p>
    <w:p w14:paraId="21C055A6"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xml:space="preserve">- ответы на вопросы; </w:t>
      </w:r>
    </w:p>
    <w:p w14:paraId="6AA29599"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xml:space="preserve">- оценка рецензента; </w:t>
      </w:r>
    </w:p>
    <w:p w14:paraId="7A51F5AE"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отзыв руководителя.</w:t>
      </w:r>
    </w:p>
    <w:p w14:paraId="354B1204"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Оценка «отлично» выставляется в том случае, если студент демонстрирует:</w:t>
      </w:r>
    </w:p>
    <w:p w14:paraId="1BFEFC65"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высокий уровень владения навыками проектно-экспертной деятельности;</w:t>
      </w:r>
    </w:p>
    <w:p w14:paraId="20257979"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знание основных методик и технологий в профессиональной области;</w:t>
      </w:r>
    </w:p>
    <w:p w14:paraId="58B1D512"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умение анализировать события;</w:t>
      </w:r>
    </w:p>
    <w:p w14:paraId="394803A2"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полноту и точность рассмотрения основных вопросов, раскрытие темы;</w:t>
      </w:r>
    </w:p>
    <w:p w14:paraId="1AC02D81"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продвинутый, уровень компетенций;</w:t>
      </w:r>
    </w:p>
    <w:p w14:paraId="599E648F"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свободное владение письменной и устной коммуникацией;</w:t>
      </w:r>
    </w:p>
    <w:p w14:paraId="2C84B2B8"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аргументированную защиту основных положений работы.</w:t>
      </w:r>
    </w:p>
    <w:p w14:paraId="79C8FE7A"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Оценка «хорошо» выставляется в том случае, если студент демонстрирует:</w:t>
      </w:r>
    </w:p>
    <w:p w14:paraId="2ED79305"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репрезентативность собранного материала, умение анализировать полученную информацию;</w:t>
      </w:r>
    </w:p>
    <w:p w14:paraId="1F2FF4AB"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знания основных понятий в исследуемой области, умение оперировать ими;</w:t>
      </w:r>
    </w:p>
    <w:p w14:paraId="0DCA1366"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владение методологией и методикой научных исследований и обработки полученных экспериментальных данных;</w:t>
      </w:r>
    </w:p>
    <w:p w14:paraId="1C56EA47"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единичные (негрубые) стилистические и речевые погрешности;</w:t>
      </w:r>
    </w:p>
    <w:p w14:paraId="4D665E70"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повышенный достигнутый уровень компетенций;</w:t>
      </w:r>
    </w:p>
    <w:p w14:paraId="6B41D4D0"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умение защитить основные положения своей работы.</w:t>
      </w:r>
    </w:p>
    <w:p w14:paraId="578E1F81"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Оценка «удовлетворительно» выставляется в том случае, если студент демонстрирует:</w:t>
      </w:r>
    </w:p>
    <w:p w14:paraId="025B8018"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компилятивность теоретической части работы;</w:t>
      </w:r>
    </w:p>
    <w:p w14:paraId="0B4DBF3C"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недостаточно глубокий анализ материала;</w:t>
      </w:r>
    </w:p>
    <w:p w14:paraId="40AE2236"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базовый достигнутый уровень компетенций;</w:t>
      </w:r>
    </w:p>
    <w:p w14:paraId="7363520A"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стилистические и речевые ошибки;</w:t>
      </w:r>
    </w:p>
    <w:p w14:paraId="444F31C9"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посредственную защиту основных положений работы.</w:t>
      </w:r>
    </w:p>
    <w:p w14:paraId="2D35B214"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Оценка «неудовлетворительно» выставляется в том случае, если студент демонстрирует:</w:t>
      </w:r>
    </w:p>
    <w:p w14:paraId="7FFD7CBB"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несамостоятельность анализа научного материала или этапов проектирования;</w:t>
      </w:r>
    </w:p>
    <w:p w14:paraId="3AA71F79"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грубые стилистические и речевые ошибки;</w:t>
      </w:r>
    </w:p>
    <w:p w14:paraId="386F4371"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неумение защитить основные положения работы.</w:t>
      </w:r>
    </w:p>
    <w:p w14:paraId="1F7B21C4"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Выполненные студентами дипломные работы хранятся после их защиты в образовательном учреждении не менее 5 лет. По истечении указанного срока вопрос о дальнейшем хранении решается организуемой по приказу руководителя образовательного учреждения комиссией, которая представляет предложения о списании выпускных квалификационных работ.</w:t>
      </w:r>
    </w:p>
    <w:p w14:paraId="51CB1C44"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Списание дипломных работ оформляется соответствующим актом.</w:t>
      </w:r>
    </w:p>
    <w:p w14:paraId="78084227"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Лучшие выпускные квалификационные работы, представляющие учебно-методическую ценность, могут быть использованы в качестве учебных пособий в кабинетах образовательного учреждения.</w:t>
      </w:r>
    </w:p>
    <w:p w14:paraId="6FDED01F" w14:textId="77777777" w:rsidR="005E3461" w:rsidRPr="005E3461" w:rsidRDefault="005E3461" w:rsidP="005E3461">
      <w:pPr>
        <w:widowControl w:val="0"/>
        <w:tabs>
          <w:tab w:val="left" w:pos="1411"/>
        </w:tabs>
        <w:autoSpaceDE w:val="0"/>
        <w:autoSpaceDN w:val="0"/>
        <w:spacing w:after="0" w:line="240" w:lineRule="auto"/>
        <w:ind w:firstLine="851"/>
        <w:jc w:val="both"/>
        <w:rPr>
          <w:rFonts w:ascii="Times New Roman" w:eastAsia="Calibri" w:hAnsi="Times New Roman"/>
          <w:sz w:val="24"/>
          <w:szCs w:val="24"/>
          <w:lang w:eastAsia="en-US"/>
        </w:rPr>
      </w:pPr>
    </w:p>
    <w:p w14:paraId="51E31C23" w14:textId="77777777" w:rsidR="005E3461" w:rsidRPr="005E3461" w:rsidRDefault="005E3461" w:rsidP="005E3461">
      <w:pPr>
        <w:widowControl w:val="0"/>
        <w:tabs>
          <w:tab w:val="left" w:pos="1698"/>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оценочных материалов.</w:t>
      </w:r>
    </w:p>
    <w:p w14:paraId="10BB53B1" w14:textId="77777777" w:rsidR="005E3461" w:rsidRPr="005E3461" w:rsidRDefault="005E3461" w:rsidP="005E3461">
      <w:pPr>
        <w:widowControl w:val="0"/>
        <w:tabs>
          <w:tab w:val="left" w:pos="1698"/>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Максимально возможное количество баллов – 100.</w:t>
      </w:r>
    </w:p>
    <w:p w14:paraId="7D867321"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14:paraId="29FBC448"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При выставлении баллов присутствует член ГЭК, не входящий в экспертную группу, присутствие других лиц запрещено.</w:t>
      </w:r>
    </w:p>
    <w:p w14:paraId="3AA5CB68"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14:paraId="0579390A"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bCs/>
          <w:sz w:val="24"/>
          <w:szCs w:val="24"/>
        </w:rPr>
      </w:pPr>
      <w:r w:rsidRPr="005E3461">
        <w:rPr>
          <w:rFonts w:ascii="Times New Roman" w:hAnsi="Times New Roman"/>
          <w:sz w:val="24"/>
          <w:szCs w:val="24"/>
        </w:rPr>
        <w:t xml:space="preserve">Таблица 2 - </w:t>
      </w:r>
      <w:r w:rsidRPr="005E3461">
        <w:rPr>
          <w:rFonts w:ascii="Times New Roman" w:hAnsi="Times New Roman"/>
          <w:bCs/>
          <w:sz w:val="24"/>
          <w:szCs w:val="24"/>
        </w:rPr>
        <w:t>Рекомендуемая схема перевода результатов демонстрационного</w:t>
      </w:r>
      <w:r w:rsidRPr="005E3461">
        <w:rPr>
          <w:rFonts w:ascii="Times New Roman" w:hAnsi="Times New Roman"/>
          <w:sz w:val="24"/>
          <w:szCs w:val="24"/>
        </w:rPr>
        <w:br/>
      </w:r>
      <w:r w:rsidRPr="005E3461">
        <w:rPr>
          <w:rFonts w:ascii="Times New Roman" w:hAnsi="Times New Roman"/>
          <w:bCs/>
          <w:sz w:val="24"/>
          <w:szCs w:val="24"/>
        </w:rPr>
        <w:t>экзамена из стобалльной шкалы в пятибалльную</w:t>
      </w:r>
    </w:p>
    <w:p w14:paraId="168DE976"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p>
    <w:tbl>
      <w:tblPr>
        <w:tblStyle w:val="621"/>
        <w:tblW w:w="10632" w:type="dxa"/>
        <w:jc w:val="center"/>
        <w:tblInd w:w="-601" w:type="dxa"/>
        <w:tblLayout w:type="fixed"/>
        <w:tblLook w:val="04A0" w:firstRow="1" w:lastRow="0" w:firstColumn="1" w:lastColumn="0" w:noHBand="0" w:noVBand="1"/>
      </w:tblPr>
      <w:tblGrid>
        <w:gridCol w:w="2214"/>
        <w:gridCol w:w="2039"/>
        <w:gridCol w:w="2126"/>
        <w:gridCol w:w="1985"/>
        <w:gridCol w:w="2268"/>
      </w:tblGrid>
      <w:tr w:rsidR="005E3461" w:rsidRPr="005E3461" w14:paraId="3A49D5A2" w14:textId="77777777" w:rsidTr="005E3461">
        <w:trPr>
          <w:jc w:val="center"/>
        </w:trPr>
        <w:tc>
          <w:tcPr>
            <w:tcW w:w="2214" w:type="dxa"/>
          </w:tcPr>
          <w:p w14:paraId="5D420984"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b/>
                <w:sz w:val="24"/>
                <w:szCs w:val="24"/>
              </w:rPr>
            </w:pPr>
            <w:r w:rsidRPr="005E3461">
              <w:rPr>
                <w:rFonts w:ascii="Times New Roman" w:hAnsi="Times New Roman"/>
                <w:b/>
                <w:sz w:val="24"/>
                <w:szCs w:val="24"/>
              </w:rPr>
              <w:t>Оценка ГИА</w:t>
            </w:r>
          </w:p>
        </w:tc>
        <w:tc>
          <w:tcPr>
            <w:tcW w:w="2039" w:type="dxa"/>
          </w:tcPr>
          <w:p w14:paraId="4973E8E4"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b/>
                <w:sz w:val="24"/>
                <w:szCs w:val="24"/>
              </w:rPr>
            </w:pPr>
            <w:r w:rsidRPr="005E3461">
              <w:rPr>
                <w:rFonts w:ascii="Times New Roman" w:hAnsi="Times New Roman"/>
                <w:b/>
                <w:sz w:val="24"/>
                <w:szCs w:val="24"/>
              </w:rPr>
              <w:t>2 (неудовлетворительно)</w:t>
            </w:r>
          </w:p>
        </w:tc>
        <w:tc>
          <w:tcPr>
            <w:tcW w:w="2126" w:type="dxa"/>
          </w:tcPr>
          <w:p w14:paraId="7EBA47CB"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b/>
                <w:sz w:val="24"/>
                <w:szCs w:val="24"/>
              </w:rPr>
            </w:pPr>
            <w:r w:rsidRPr="005E3461">
              <w:rPr>
                <w:rFonts w:ascii="Times New Roman" w:hAnsi="Times New Roman"/>
                <w:b/>
                <w:sz w:val="24"/>
                <w:szCs w:val="24"/>
              </w:rPr>
              <w:t>3 (удовлетворительно)</w:t>
            </w:r>
          </w:p>
        </w:tc>
        <w:tc>
          <w:tcPr>
            <w:tcW w:w="1985" w:type="dxa"/>
          </w:tcPr>
          <w:p w14:paraId="4B613633"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b/>
                <w:sz w:val="24"/>
                <w:szCs w:val="24"/>
              </w:rPr>
            </w:pPr>
            <w:r w:rsidRPr="005E3461">
              <w:rPr>
                <w:rFonts w:ascii="Times New Roman" w:hAnsi="Times New Roman"/>
                <w:b/>
                <w:sz w:val="24"/>
                <w:szCs w:val="24"/>
              </w:rPr>
              <w:t>4 (хорошо)</w:t>
            </w:r>
          </w:p>
        </w:tc>
        <w:tc>
          <w:tcPr>
            <w:tcW w:w="2268" w:type="dxa"/>
          </w:tcPr>
          <w:p w14:paraId="6B691B51"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b/>
                <w:sz w:val="24"/>
                <w:szCs w:val="24"/>
              </w:rPr>
            </w:pPr>
            <w:r w:rsidRPr="005E3461">
              <w:rPr>
                <w:rFonts w:ascii="Times New Roman" w:hAnsi="Times New Roman"/>
                <w:b/>
                <w:sz w:val="24"/>
                <w:szCs w:val="24"/>
              </w:rPr>
              <w:t>5 (отлично)</w:t>
            </w:r>
          </w:p>
        </w:tc>
      </w:tr>
      <w:tr w:rsidR="005E3461" w:rsidRPr="005E3461" w14:paraId="3B750E32" w14:textId="77777777" w:rsidTr="005E3461">
        <w:trPr>
          <w:jc w:val="center"/>
        </w:trPr>
        <w:tc>
          <w:tcPr>
            <w:tcW w:w="2214" w:type="dxa"/>
          </w:tcPr>
          <w:p w14:paraId="3D956E36"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Отношение полученного количества баллов к максимально возможному в процентах</w:t>
            </w:r>
          </w:p>
        </w:tc>
        <w:tc>
          <w:tcPr>
            <w:tcW w:w="2039" w:type="dxa"/>
            <w:vAlign w:val="center"/>
          </w:tcPr>
          <w:p w14:paraId="28B1D699"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0,00% - 19,99%</w:t>
            </w:r>
          </w:p>
        </w:tc>
        <w:tc>
          <w:tcPr>
            <w:tcW w:w="2126" w:type="dxa"/>
            <w:vAlign w:val="center"/>
          </w:tcPr>
          <w:p w14:paraId="49828246"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20,00% - 39,99%</w:t>
            </w:r>
          </w:p>
        </w:tc>
        <w:tc>
          <w:tcPr>
            <w:tcW w:w="1985" w:type="dxa"/>
            <w:vAlign w:val="center"/>
          </w:tcPr>
          <w:p w14:paraId="2ECC9757"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40,00% – 69,99%</w:t>
            </w:r>
          </w:p>
        </w:tc>
        <w:tc>
          <w:tcPr>
            <w:tcW w:w="2268" w:type="dxa"/>
            <w:vAlign w:val="center"/>
          </w:tcPr>
          <w:p w14:paraId="79D6AB42"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70,00% - 100,00%</w:t>
            </w:r>
          </w:p>
        </w:tc>
      </w:tr>
      <w:tr w:rsidR="005E3461" w:rsidRPr="005E3461" w14:paraId="07BBDE05" w14:textId="77777777" w:rsidTr="005E3461">
        <w:trPr>
          <w:jc w:val="center"/>
        </w:trPr>
        <w:tc>
          <w:tcPr>
            <w:tcW w:w="2214" w:type="dxa"/>
          </w:tcPr>
          <w:p w14:paraId="14AE5A86" w14:textId="77777777" w:rsidR="005E3461" w:rsidRPr="005E3461" w:rsidRDefault="005E3461" w:rsidP="005E3461">
            <w:pPr>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Количество полученных баллов</w:t>
            </w:r>
          </w:p>
        </w:tc>
        <w:tc>
          <w:tcPr>
            <w:tcW w:w="2039" w:type="dxa"/>
            <w:vAlign w:val="center"/>
          </w:tcPr>
          <w:p w14:paraId="7FD38FA8"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0 – 19,99</w:t>
            </w:r>
          </w:p>
        </w:tc>
        <w:tc>
          <w:tcPr>
            <w:tcW w:w="2126" w:type="dxa"/>
            <w:vAlign w:val="center"/>
          </w:tcPr>
          <w:p w14:paraId="723B1D15"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20,00 – 39,99</w:t>
            </w:r>
          </w:p>
        </w:tc>
        <w:tc>
          <w:tcPr>
            <w:tcW w:w="1985" w:type="dxa"/>
            <w:vAlign w:val="center"/>
          </w:tcPr>
          <w:p w14:paraId="60D7B4F9"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40,00 – 69,99</w:t>
            </w:r>
          </w:p>
        </w:tc>
        <w:tc>
          <w:tcPr>
            <w:tcW w:w="2268" w:type="dxa"/>
            <w:vAlign w:val="center"/>
          </w:tcPr>
          <w:p w14:paraId="4E46A885" w14:textId="77777777" w:rsidR="005E3461" w:rsidRPr="005E3461" w:rsidRDefault="005E3461" w:rsidP="005E3461">
            <w:pPr>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70,00 – 100,00</w:t>
            </w:r>
          </w:p>
        </w:tc>
      </w:tr>
    </w:tbl>
    <w:p w14:paraId="4D412847"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57B30A0D"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14:paraId="0A9581E6" w14:textId="77777777" w:rsidR="005E3461" w:rsidRPr="005E3461" w:rsidRDefault="005E3461" w:rsidP="005E3461">
      <w:pPr>
        <w:widowControl w:val="0"/>
        <w:tabs>
          <w:tab w:val="left" w:pos="1346"/>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14:paraId="24A4FA9F" w14:textId="77777777" w:rsidR="005E3461" w:rsidRPr="005E3461" w:rsidRDefault="005E3461" w:rsidP="005E3461">
      <w:pPr>
        <w:widowControl w:val="0"/>
        <w:tabs>
          <w:tab w:val="left" w:pos="1481"/>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14:paraId="682F63BA"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Решение ГЭК оформляется протоколом, который подписывается председателем ГЭК, в случае его отсутствия заместителем ГЭК и секретарем ГЭКи хранится в архиве образовательной организации.</w:t>
      </w:r>
    </w:p>
    <w:p w14:paraId="7D11B8B9" w14:textId="77777777" w:rsidR="005E3461" w:rsidRPr="005E3461" w:rsidRDefault="005E3461" w:rsidP="005E3461">
      <w:pPr>
        <w:widowControl w:val="0"/>
        <w:tabs>
          <w:tab w:val="left" w:pos="1261"/>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Выпускникам, не прошедшим ГИА по уважительной причине, в том числе не явившимся для прохождения ГИА по уважительной причине (далее — выпускники, не прошедшие ГИА по уважительной причине), предоставляется возможность пройти ГИА без отчисления из образовательной организации.</w:t>
      </w:r>
    </w:p>
    <w:p w14:paraId="2BE88F76" w14:textId="77777777" w:rsidR="005E3461" w:rsidRPr="005E3461" w:rsidRDefault="005E3461" w:rsidP="005E3461">
      <w:pPr>
        <w:widowControl w:val="0"/>
        <w:tabs>
          <w:tab w:val="left" w:pos="1252"/>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14:paraId="13D47E42" w14:textId="77777777" w:rsidR="005E3461" w:rsidRPr="005E3461" w:rsidRDefault="005E3461" w:rsidP="005E3461">
      <w:pPr>
        <w:widowControl w:val="0"/>
        <w:tabs>
          <w:tab w:val="left" w:pos="1483"/>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14:paraId="59FC5C07" w14:textId="77777777" w:rsidR="005E3461" w:rsidRPr="005E3461" w:rsidRDefault="005E3461" w:rsidP="005E3461">
      <w:pPr>
        <w:widowControl w:val="0"/>
        <w:tabs>
          <w:tab w:val="left" w:pos="1458"/>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14:paraId="41635F45"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14:paraId="1C4AB508"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790FBB03"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b/>
          <w:sz w:val="24"/>
          <w:szCs w:val="24"/>
        </w:rPr>
      </w:pPr>
      <w:r w:rsidRPr="005E3461">
        <w:rPr>
          <w:rFonts w:ascii="Times New Roman" w:hAnsi="Times New Roman"/>
          <w:b/>
          <w:sz w:val="24"/>
          <w:szCs w:val="24"/>
        </w:rPr>
        <w:t>6. Порядок подачи и рассмотрения апелляций</w:t>
      </w:r>
    </w:p>
    <w:p w14:paraId="6B864A63"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p>
    <w:p w14:paraId="19E0B22D" w14:textId="77777777" w:rsidR="005E3461" w:rsidRPr="005E3461" w:rsidRDefault="005E3461" w:rsidP="005E3461">
      <w:pPr>
        <w:widowControl w:val="0"/>
        <w:tabs>
          <w:tab w:val="left" w:pos="1313"/>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14:paraId="5C2025B6"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Апелляция подается лично выпускником или родителями (законнымипредставителями) несовершеннолетнего выпускника в апелляционную комиссию образовательной организации.</w:t>
      </w:r>
    </w:p>
    <w:p w14:paraId="5853AE41"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14:paraId="1D50C61D"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14:paraId="3ECCF97D" w14:textId="77777777" w:rsidR="005E3461" w:rsidRPr="005E3461" w:rsidRDefault="005E3461" w:rsidP="005E3461">
      <w:pPr>
        <w:widowControl w:val="0"/>
        <w:tabs>
          <w:tab w:val="left" w:pos="1317"/>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Апелляция рассматривается апелляционной комиссией не позднее трех рабочих дней с момента ее поступления.</w:t>
      </w:r>
    </w:p>
    <w:p w14:paraId="588BF7AA" w14:textId="77777777" w:rsidR="005E3461" w:rsidRPr="005E3461" w:rsidRDefault="005E3461" w:rsidP="005E3461">
      <w:pPr>
        <w:widowControl w:val="0"/>
        <w:tabs>
          <w:tab w:val="left" w:pos="1515"/>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Состав апелляционной комиссии утверждается образовательной организацией одновременно с утверждением состава ГЭК.</w:t>
      </w:r>
    </w:p>
    <w:p w14:paraId="0CA92B00"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 - партнеров или их объединений,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14:paraId="50E3443D" w14:textId="7DABB106" w:rsidR="005E3461" w:rsidRPr="005E3461" w:rsidRDefault="005E3461" w:rsidP="005E3461">
      <w:pPr>
        <w:widowControl w:val="0"/>
        <w:tabs>
          <w:tab w:val="left" w:pos="0"/>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Апелляция рассматривается на заседании апелляционной комиссии</w:t>
      </w:r>
      <w:r>
        <w:rPr>
          <w:rFonts w:ascii="Times New Roman" w:eastAsia="Calibri" w:hAnsi="Times New Roman"/>
          <w:sz w:val="24"/>
          <w:szCs w:val="24"/>
          <w:lang w:eastAsia="en-US"/>
        </w:rPr>
        <w:t xml:space="preserve"> </w:t>
      </w:r>
      <w:r w:rsidRPr="005E3461">
        <w:rPr>
          <w:rFonts w:ascii="Times New Roman" w:eastAsia="Calibri" w:hAnsi="Times New Roman"/>
          <w:sz w:val="24"/>
          <w:szCs w:val="24"/>
          <w:lang w:eastAsia="en-US"/>
        </w:rPr>
        <w:t>с участием не менее двух третей ее состава.</w:t>
      </w:r>
    </w:p>
    <w:p w14:paraId="39BDBC91"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14:paraId="3EF7C970"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42F7A175"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14:paraId="30F9E231" w14:textId="77777777" w:rsidR="005E3461" w:rsidRPr="005E3461" w:rsidRDefault="005E3461" w:rsidP="005E3461">
      <w:pPr>
        <w:tabs>
          <w:tab w:val="left" w:pos="2715"/>
          <w:tab w:val="left" w:pos="4375"/>
          <w:tab w:val="left" w:pos="6195"/>
          <w:tab w:val="left" w:pos="7338"/>
          <w:tab w:val="left" w:pos="8471"/>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Выпускник, подавший апелляцию, имеет право присутствовать при рассмотрении апелляции.</w:t>
      </w:r>
    </w:p>
    <w:p w14:paraId="7D673FB9" w14:textId="77777777" w:rsidR="005E3461" w:rsidRPr="005E3461" w:rsidRDefault="005E3461" w:rsidP="005E3461">
      <w:pPr>
        <w:tabs>
          <w:tab w:val="left" w:pos="1242"/>
          <w:tab w:val="left" w:pos="4026"/>
          <w:tab w:val="left" w:pos="5859"/>
          <w:tab w:val="left" w:pos="6771"/>
          <w:tab w:val="left" w:pos="7674"/>
          <w:tab w:val="left" w:pos="9733"/>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С несовершеннолетним выпускником имеет право присутствовать один из родителей (законных представителей).</w:t>
      </w:r>
    </w:p>
    <w:p w14:paraId="7D0498CF" w14:textId="77777777" w:rsidR="005E3461" w:rsidRPr="005E3461" w:rsidRDefault="005E3461" w:rsidP="005E3461">
      <w:pPr>
        <w:tabs>
          <w:tab w:val="left" w:pos="2374"/>
          <w:tab w:val="left" w:pos="3162"/>
          <w:tab w:val="left" w:pos="4338"/>
          <w:tab w:val="left" w:pos="5000"/>
          <w:tab w:val="left" w:pos="5739"/>
          <w:tab w:val="left" w:pos="6670"/>
          <w:tab w:val="left" w:pos="8285"/>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Указанные лица должны при себе иметь</w:t>
      </w:r>
      <w:r w:rsidRPr="005E3461">
        <w:rPr>
          <w:rFonts w:ascii="Times New Roman" w:hAnsi="Times New Roman"/>
          <w:sz w:val="24"/>
          <w:szCs w:val="24"/>
        </w:rPr>
        <w:tab/>
        <w:t xml:space="preserve"> документы, удостоверяющие личность.</w:t>
      </w:r>
    </w:p>
    <w:p w14:paraId="3467401A" w14:textId="77777777" w:rsidR="005E3461" w:rsidRPr="005E3461" w:rsidRDefault="005E3461" w:rsidP="005E3461">
      <w:pPr>
        <w:widowControl w:val="0"/>
        <w:tabs>
          <w:tab w:val="left" w:pos="1250"/>
        </w:tabs>
        <w:autoSpaceDE w:val="0"/>
        <w:autoSpaceDN w:val="0"/>
        <w:spacing w:after="0" w:line="240" w:lineRule="auto"/>
        <w:ind w:left="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Рассмотрение апелляции не является пересдачей ГИА.</w:t>
      </w:r>
    </w:p>
    <w:p w14:paraId="7812E582" w14:textId="77777777" w:rsidR="005E3461" w:rsidRPr="005E3461" w:rsidRDefault="005E3461" w:rsidP="005E3461">
      <w:pPr>
        <w:widowControl w:val="0"/>
        <w:tabs>
          <w:tab w:val="left" w:pos="1380"/>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14:paraId="07FB91AF"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об отклонении апелляции, если изложенные в ней сведения о нарушениях Порядка не подтвердились и (или) не повлияли на результат ГИА;</w:t>
      </w:r>
    </w:p>
    <w:p w14:paraId="591097F3"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об удовлетворении апелляции, если изложенные в ней сведения о допущенных нарушениях Порядка подтвердились и повлияли на результат ГИА.</w:t>
      </w:r>
    </w:p>
    <w:p w14:paraId="6CA23A03" w14:textId="77777777" w:rsidR="005E3461" w:rsidRPr="005E3461" w:rsidRDefault="005E3461" w:rsidP="005E3461">
      <w:pPr>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четырёх месяцев после подачи апелляции.</w:t>
      </w:r>
    </w:p>
    <w:p w14:paraId="26988525"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14:paraId="4438A040"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протокол заседания ГЭК.</w:t>
      </w:r>
    </w:p>
    <w:p w14:paraId="4B689FD9" w14:textId="77777777" w:rsidR="005E3461" w:rsidRPr="005E3461" w:rsidRDefault="005E3461" w:rsidP="005E3461">
      <w:pPr>
        <w:widowControl w:val="0"/>
        <w:tabs>
          <w:tab w:val="left" w:pos="1280"/>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14:paraId="07C9378E" w14:textId="77777777" w:rsidR="005E3461" w:rsidRPr="005E3461" w:rsidRDefault="005E3461" w:rsidP="005E3461">
      <w:pPr>
        <w:widowControl w:val="0"/>
        <w:tabs>
          <w:tab w:val="left" w:pos="1290"/>
        </w:tabs>
        <w:autoSpaceDE w:val="0"/>
        <w:autoSpaceDN w:val="0"/>
        <w:spacing w:after="0" w:line="240" w:lineRule="auto"/>
        <w:ind w:firstLine="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14:paraId="4D64EF64" w14:textId="77777777" w:rsidR="005E3461" w:rsidRPr="005E3461" w:rsidRDefault="005E3461" w:rsidP="005E3461">
      <w:pPr>
        <w:widowControl w:val="0"/>
        <w:overflowPunct w:val="0"/>
        <w:autoSpaceDE w:val="0"/>
        <w:autoSpaceDN w:val="0"/>
        <w:adjustRightInd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14:paraId="3440C0FF" w14:textId="77777777" w:rsidR="005E3461" w:rsidRPr="005E3461" w:rsidRDefault="005E3461" w:rsidP="005E3461">
      <w:pPr>
        <w:widowControl w:val="0"/>
        <w:tabs>
          <w:tab w:val="left" w:pos="1261"/>
        </w:tabs>
        <w:autoSpaceDE w:val="0"/>
        <w:autoSpaceDN w:val="0"/>
        <w:spacing w:after="0" w:line="240" w:lineRule="auto"/>
        <w:ind w:left="851"/>
        <w:jc w:val="both"/>
        <w:rPr>
          <w:rFonts w:ascii="Times New Roman" w:eastAsia="Calibri" w:hAnsi="Times New Roman"/>
          <w:sz w:val="24"/>
          <w:szCs w:val="24"/>
          <w:lang w:eastAsia="en-US"/>
        </w:rPr>
      </w:pPr>
      <w:r w:rsidRPr="005E3461">
        <w:rPr>
          <w:rFonts w:ascii="Times New Roman" w:eastAsia="Calibri" w:hAnsi="Times New Roman"/>
          <w:sz w:val="24"/>
          <w:szCs w:val="24"/>
          <w:lang w:eastAsia="en-US"/>
        </w:rPr>
        <w:t>Решение апелляционной комиссии является окончательным и пересмотру не подлежит.</w:t>
      </w:r>
    </w:p>
    <w:p w14:paraId="3338BF2B"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u w:val="single"/>
        </w:rPr>
      </w:pPr>
      <w:r w:rsidRPr="005E3461">
        <w:rPr>
          <w:rFonts w:ascii="Times New Roman" w:hAnsi="Times New Roman"/>
          <w:sz w:val="24"/>
          <w:szCs w:val="24"/>
        </w:rPr>
        <w:t>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r w:rsidRPr="005E3461">
        <w:rPr>
          <w:rFonts w:ascii="Times New Roman" w:hAnsi="Times New Roman"/>
          <w:sz w:val="24"/>
          <w:szCs w:val="24"/>
          <w:u w:val="single"/>
        </w:rPr>
        <w:br w:type="page"/>
      </w:r>
    </w:p>
    <w:p w14:paraId="230AA7DE"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Приложение А</w:t>
      </w:r>
    </w:p>
    <w:p w14:paraId="6AD6C1EB"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Ведомость</w:t>
      </w:r>
    </w:p>
    <w:p w14:paraId="4BDA3F25"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Группа: _________________</w:t>
      </w:r>
    </w:p>
    <w:p w14:paraId="3327170A" w14:textId="77777777" w:rsidR="005E3461" w:rsidRPr="005E3461" w:rsidRDefault="005E3461" w:rsidP="005E3461">
      <w:pPr>
        <w:rPr>
          <w:rFonts w:ascii="Times New Roman" w:hAnsi="Times New Roman"/>
          <w:sz w:val="24"/>
          <w:szCs w:val="24"/>
          <w:u w:val="single"/>
        </w:rPr>
      </w:pPr>
      <w:r w:rsidRPr="005E3461">
        <w:rPr>
          <w:rFonts w:ascii="Times New Roman" w:hAnsi="Times New Roman"/>
          <w:sz w:val="24"/>
          <w:szCs w:val="24"/>
        </w:rPr>
        <w:t xml:space="preserve">Специальность: </w:t>
      </w:r>
      <w:r w:rsidRPr="005E3461">
        <w:rPr>
          <w:rFonts w:ascii="Times New Roman" w:hAnsi="Times New Roman"/>
          <w:sz w:val="24"/>
          <w:szCs w:val="24"/>
          <w:u w:val="single"/>
        </w:rPr>
        <w:t>15.02.18 Техническая эксплуатация и обслуживание роботизированного производства)</w:t>
      </w:r>
    </w:p>
    <w:p w14:paraId="5AB70E6E" w14:textId="3216E39F"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p w14:paraId="3BB18A5F"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С программой государственной итоговой аттестации, требованиями к дипломным проектам, критериями оценки знаний ознакомлены:</w:t>
      </w:r>
    </w:p>
    <w:tbl>
      <w:tblPr>
        <w:tblStyle w:val="621"/>
        <w:tblW w:w="0" w:type="auto"/>
        <w:jc w:val="center"/>
        <w:tblLook w:val="04A0" w:firstRow="1" w:lastRow="0" w:firstColumn="1" w:lastColumn="0" w:noHBand="0" w:noVBand="1"/>
      </w:tblPr>
      <w:tblGrid>
        <w:gridCol w:w="6203"/>
        <w:gridCol w:w="1701"/>
        <w:gridCol w:w="1666"/>
      </w:tblGrid>
      <w:tr w:rsidR="005E3461" w:rsidRPr="005E3461" w14:paraId="67040A9C" w14:textId="77777777" w:rsidTr="005E3461">
        <w:trPr>
          <w:trHeight w:val="435"/>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63462" w14:textId="77777777" w:rsidR="005E3461" w:rsidRPr="005E3461" w:rsidRDefault="005E3461" w:rsidP="005E3461">
            <w:pPr>
              <w:overflowPunct w:val="0"/>
              <w:autoSpaceDN w:val="0"/>
              <w:spacing w:after="0" w:line="240" w:lineRule="auto"/>
              <w:ind w:firstLine="1"/>
              <w:jc w:val="both"/>
              <w:textAlignment w:val="baseline"/>
              <w:rPr>
                <w:rFonts w:ascii="Times New Roman" w:hAnsi="Times New Roman"/>
                <w:sz w:val="24"/>
                <w:szCs w:val="24"/>
              </w:rPr>
            </w:pPr>
            <w:r w:rsidRPr="005E3461">
              <w:rPr>
                <w:rFonts w:ascii="Times New Roman" w:hAnsi="Times New Roman"/>
                <w:sz w:val="24"/>
                <w:szCs w:val="24"/>
              </w:rPr>
              <w:t>ФИО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44D38" w14:textId="77777777" w:rsidR="005E3461" w:rsidRPr="005E3461" w:rsidRDefault="005E3461" w:rsidP="005E3461">
            <w:pPr>
              <w:overflowPunct w:val="0"/>
              <w:autoSpaceDN w:val="0"/>
              <w:spacing w:after="0" w:line="240" w:lineRule="auto"/>
              <w:ind w:firstLine="1"/>
              <w:jc w:val="both"/>
              <w:textAlignment w:val="baseline"/>
              <w:rPr>
                <w:rFonts w:ascii="Times New Roman" w:hAnsi="Times New Roman"/>
                <w:sz w:val="24"/>
                <w:szCs w:val="24"/>
              </w:rPr>
            </w:pPr>
            <w:r w:rsidRPr="005E3461">
              <w:rPr>
                <w:rFonts w:ascii="Times New Roman" w:hAnsi="Times New Roman"/>
                <w:sz w:val="24"/>
                <w:szCs w:val="24"/>
              </w:rPr>
              <w:t>Подпись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35155" w14:textId="77777777" w:rsidR="005E3461" w:rsidRPr="005E3461" w:rsidRDefault="005E3461" w:rsidP="005E3461">
            <w:pPr>
              <w:overflowPunct w:val="0"/>
              <w:autoSpaceDN w:val="0"/>
              <w:spacing w:after="0" w:line="240" w:lineRule="auto"/>
              <w:ind w:firstLine="1"/>
              <w:jc w:val="both"/>
              <w:textAlignment w:val="baseline"/>
              <w:rPr>
                <w:rFonts w:ascii="Times New Roman" w:hAnsi="Times New Roman"/>
                <w:sz w:val="24"/>
                <w:szCs w:val="24"/>
              </w:rPr>
            </w:pPr>
            <w:r w:rsidRPr="005E3461">
              <w:rPr>
                <w:rFonts w:ascii="Times New Roman" w:hAnsi="Times New Roman"/>
                <w:sz w:val="24"/>
                <w:szCs w:val="24"/>
              </w:rPr>
              <w:t>Дата</w:t>
            </w:r>
          </w:p>
        </w:tc>
      </w:tr>
      <w:tr w:rsidR="005E3461" w:rsidRPr="005E3461" w14:paraId="4CE7C5DD"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7EF9F"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05E49"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DE0D9"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6F11D069"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E91BD"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9F36D"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C6880"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4BF9A7FC"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54B27"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0C626"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E7560"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5AB8D917"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E4CA8"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A845"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70D60"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729036AE"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D308F"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C9252"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652B8"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1FFE3081"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EA940"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FAF6C"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9C4C3"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6025DF66"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77929"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011DB"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9D10E"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5A1296AD"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839AD"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971B8"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C91CF"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43481F42"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B5AF1"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C9F34"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44496"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22DEBE02"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40EFA"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F6B29"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EAB4F"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54F7682A"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C1111"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797CF"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7C9DA"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00995C43"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40766"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C9C5C"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75A20"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4C04AB9D"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539A1"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08D50"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A0168"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4B0D8A85"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88A66"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263D8"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D0174"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0498D267"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7DFD0"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2240D"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DD95E"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50E5834C"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C786E"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50AF3"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1D0D6"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603DCD59"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AE77C"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F309A"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85265"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3DD0AA62"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BB54F"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779B4"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4DEB6"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4155E6ED"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54945"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8A378"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436C5"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6D00A5E7"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8F741"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23454"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E71CE"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13C66B44"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9865A"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41937"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829C0"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6AC2F441"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DD23D"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75364"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6E603"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149B27BA"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1426B"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DF6CA"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156C9"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14B4ABC6"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FC1B8"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77DB2"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DE4F0"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r w:rsidR="005E3461" w:rsidRPr="005E3461" w14:paraId="5A6CE1E6" w14:textId="77777777" w:rsidTr="005E3461">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E83A6" w14:textId="77777777" w:rsidR="005E3461" w:rsidRPr="005E3461" w:rsidRDefault="005E3461" w:rsidP="005E3461">
            <w:pPr>
              <w:autoSpaceDE w:val="0"/>
              <w:autoSpaceDN w:val="0"/>
              <w:adjustRightInd w:val="0"/>
              <w:spacing w:after="0" w:line="240" w:lineRule="auto"/>
              <w:jc w:val="both"/>
              <w:rPr>
                <w:rFonts w:ascii="Times New Roman" w:eastAsia="Calibri" w:hAnsi="Times New Roman"/>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D6466"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188E0"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tc>
      </w:tr>
    </w:tbl>
    <w:p w14:paraId="1E231D4F"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xml:space="preserve">Дата </w:t>
      </w:r>
      <w:r w:rsidRPr="005E3461">
        <w:rPr>
          <w:rFonts w:ascii="Times New Roman" w:hAnsi="Times New Roman"/>
          <w:sz w:val="24"/>
          <w:szCs w:val="24"/>
          <w:u w:val="single"/>
        </w:rPr>
        <w:tab/>
      </w:r>
      <w:r w:rsidRPr="005E3461">
        <w:rPr>
          <w:rFonts w:ascii="Times New Roman" w:hAnsi="Times New Roman"/>
          <w:sz w:val="24"/>
          <w:szCs w:val="24"/>
          <w:u w:val="single"/>
        </w:rPr>
        <w:tab/>
      </w:r>
      <w:r w:rsidRPr="005E3461">
        <w:rPr>
          <w:rFonts w:ascii="Times New Roman" w:hAnsi="Times New Roman"/>
          <w:sz w:val="24"/>
          <w:szCs w:val="24"/>
          <w:u w:val="single"/>
        </w:rPr>
        <w:tab/>
      </w:r>
    </w:p>
    <w:p w14:paraId="442810A1"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r w:rsidRPr="005E3461">
        <w:rPr>
          <w:rFonts w:ascii="Times New Roman" w:hAnsi="Times New Roman"/>
          <w:sz w:val="24"/>
          <w:szCs w:val="24"/>
        </w:rPr>
        <w:t xml:space="preserve">Председатель предметно-цикловой комиссии </w:t>
      </w:r>
      <w:r w:rsidRPr="005E3461">
        <w:rPr>
          <w:rFonts w:ascii="Times New Roman" w:hAnsi="Times New Roman"/>
          <w:sz w:val="24"/>
          <w:szCs w:val="24"/>
          <w:u w:val="single"/>
        </w:rPr>
        <w:tab/>
      </w:r>
      <w:r w:rsidRPr="005E3461">
        <w:rPr>
          <w:rFonts w:ascii="Times New Roman" w:hAnsi="Times New Roman"/>
          <w:sz w:val="24"/>
          <w:szCs w:val="24"/>
          <w:u w:val="single"/>
        </w:rPr>
        <w:tab/>
      </w:r>
      <w:r w:rsidRPr="005E3461">
        <w:rPr>
          <w:rFonts w:ascii="Times New Roman" w:hAnsi="Times New Roman"/>
          <w:sz w:val="24"/>
          <w:szCs w:val="24"/>
          <w:u w:val="single"/>
        </w:rPr>
        <w:tab/>
      </w:r>
      <w:r w:rsidRPr="005E3461">
        <w:rPr>
          <w:rFonts w:ascii="Times New Roman" w:hAnsi="Times New Roman"/>
          <w:sz w:val="24"/>
          <w:szCs w:val="24"/>
        </w:rPr>
        <w:t>/ _________________/</w:t>
      </w:r>
    </w:p>
    <w:p w14:paraId="5012BB6A"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bCs/>
          <w:sz w:val="24"/>
          <w:szCs w:val="24"/>
        </w:rPr>
      </w:pPr>
      <w:r w:rsidRPr="005E3461">
        <w:rPr>
          <w:rFonts w:ascii="Times New Roman" w:hAnsi="Times New Roman"/>
          <w:bCs/>
          <w:sz w:val="24"/>
          <w:szCs w:val="24"/>
        </w:rPr>
        <w:br w:type="page"/>
      </w:r>
    </w:p>
    <w:p w14:paraId="79ACC3EC" w14:textId="77777777" w:rsidR="005E3461" w:rsidRPr="005E3461" w:rsidRDefault="005E3461" w:rsidP="005E3461">
      <w:pPr>
        <w:shd w:val="clear" w:color="auto" w:fill="FFFFFF"/>
        <w:overflowPunct w:val="0"/>
        <w:autoSpaceDE w:val="0"/>
        <w:autoSpaceDN w:val="0"/>
        <w:adjustRightInd w:val="0"/>
        <w:spacing w:after="0" w:line="240" w:lineRule="auto"/>
        <w:jc w:val="center"/>
        <w:textAlignment w:val="baseline"/>
        <w:outlineLvl w:val="0"/>
        <w:rPr>
          <w:rFonts w:ascii="Times New Roman" w:hAnsi="Times New Roman"/>
          <w:bCs/>
          <w:sz w:val="24"/>
          <w:szCs w:val="24"/>
        </w:rPr>
      </w:pPr>
      <w:r w:rsidRPr="005E3461">
        <w:rPr>
          <w:rFonts w:ascii="Times New Roman" w:hAnsi="Times New Roman"/>
          <w:sz w:val="24"/>
          <w:szCs w:val="24"/>
        </w:rPr>
        <w:t>Приложение Б</w:t>
      </w:r>
    </w:p>
    <w:p w14:paraId="73E51C95" w14:textId="77777777" w:rsidR="005E3461" w:rsidRPr="005E3461" w:rsidRDefault="005E3461" w:rsidP="005E3461">
      <w:pPr>
        <w:shd w:val="clear" w:color="auto" w:fill="FFFFFF"/>
        <w:overflowPunct w:val="0"/>
        <w:autoSpaceDE w:val="0"/>
        <w:autoSpaceDN w:val="0"/>
        <w:adjustRightInd w:val="0"/>
        <w:spacing w:after="0" w:line="240" w:lineRule="auto"/>
        <w:jc w:val="center"/>
        <w:textAlignment w:val="baseline"/>
        <w:rPr>
          <w:rFonts w:ascii="Times New Roman" w:hAnsi="Times New Roman"/>
          <w:bCs/>
          <w:sz w:val="24"/>
          <w:szCs w:val="24"/>
        </w:rPr>
      </w:pPr>
    </w:p>
    <w:p w14:paraId="3786770A" w14:textId="77777777" w:rsidR="005E3461" w:rsidRPr="005E3461" w:rsidRDefault="005E3461" w:rsidP="005E3461">
      <w:pPr>
        <w:shd w:val="clear" w:color="auto" w:fill="FFFFFF"/>
        <w:overflowPunct w:val="0"/>
        <w:autoSpaceDE w:val="0"/>
        <w:autoSpaceDN w:val="0"/>
        <w:adjustRightInd w:val="0"/>
        <w:spacing w:after="0" w:line="240" w:lineRule="auto"/>
        <w:jc w:val="center"/>
        <w:textAlignment w:val="baseline"/>
        <w:outlineLvl w:val="0"/>
        <w:rPr>
          <w:rFonts w:ascii="Times New Roman" w:hAnsi="Times New Roman"/>
          <w:sz w:val="24"/>
          <w:szCs w:val="24"/>
        </w:rPr>
      </w:pPr>
      <w:r w:rsidRPr="005E3461">
        <w:rPr>
          <w:rFonts w:ascii="Times New Roman" w:hAnsi="Times New Roman"/>
          <w:bCs/>
          <w:sz w:val="24"/>
          <w:szCs w:val="24"/>
        </w:rPr>
        <w:t>Результаты защиты дипломных проектов</w:t>
      </w:r>
    </w:p>
    <w:p w14:paraId="3C919EAA" w14:textId="77777777" w:rsidR="005E3461" w:rsidRPr="005E3461" w:rsidRDefault="005E3461" w:rsidP="005E3461">
      <w:pPr>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p>
    <w:tbl>
      <w:tblPr>
        <w:tblW w:w="9781" w:type="dxa"/>
        <w:tblInd w:w="40" w:type="dxa"/>
        <w:tblLayout w:type="fixed"/>
        <w:tblCellMar>
          <w:left w:w="40" w:type="dxa"/>
          <w:right w:w="40" w:type="dxa"/>
        </w:tblCellMar>
        <w:tblLook w:val="04A0" w:firstRow="1" w:lastRow="0" w:firstColumn="1" w:lastColumn="0" w:noHBand="0" w:noVBand="1"/>
      </w:tblPr>
      <w:tblGrid>
        <w:gridCol w:w="719"/>
        <w:gridCol w:w="3817"/>
        <w:gridCol w:w="851"/>
        <w:gridCol w:w="1134"/>
        <w:gridCol w:w="1417"/>
        <w:gridCol w:w="1843"/>
      </w:tblGrid>
      <w:tr w:rsidR="005E3461" w:rsidRPr="005E3461" w14:paraId="72BCD04C" w14:textId="77777777" w:rsidTr="005E3461">
        <w:trPr>
          <w:trHeight w:hRule="exact" w:val="472"/>
        </w:trPr>
        <w:tc>
          <w:tcPr>
            <w:tcW w:w="71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3980A60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п/п</w:t>
            </w:r>
          </w:p>
        </w:tc>
        <w:tc>
          <w:tcPr>
            <w:tcW w:w="3817"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76EB60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Показатели</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0D49458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Всего</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4EFD9EA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Форма обучения</w:t>
            </w:r>
          </w:p>
        </w:tc>
      </w:tr>
      <w:tr w:rsidR="005E3461" w:rsidRPr="005E3461" w14:paraId="43BABE5B" w14:textId="77777777" w:rsidTr="005E3461">
        <w:trPr>
          <w:trHeight w:hRule="exact" w:val="282"/>
        </w:trPr>
        <w:tc>
          <w:tcPr>
            <w:tcW w:w="719" w:type="dxa"/>
            <w:vMerge/>
            <w:tcBorders>
              <w:top w:val="single" w:sz="6" w:space="0" w:color="auto"/>
              <w:left w:val="single" w:sz="6" w:space="0" w:color="auto"/>
              <w:bottom w:val="single" w:sz="6" w:space="0" w:color="auto"/>
              <w:right w:val="single" w:sz="6" w:space="0" w:color="auto"/>
            </w:tcBorders>
            <w:vAlign w:val="center"/>
            <w:hideMark/>
          </w:tcPr>
          <w:p w14:paraId="508FED11"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3817" w:type="dxa"/>
            <w:vMerge/>
            <w:tcBorders>
              <w:top w:val="single" w:sz="6" w:space="0" w:color="auto"/>
              <w:left w:val="single" w:sz="6" w:space="0" w:color="auto"/>
              <w:bottom w:val="single" w:sz="6" w:space="0" w:color="auto"/>
              <w:right w:val="single" w:sz="6" w:space="0" w:color="auto"/>
            </w:tcBorders>
            <w:vAlign w:val="center"/>
            <w:hideMark/>
          </w:tcPr>
          <w:p w14:paraId="3C868FF3"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14D30E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кол-во</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5959B64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61B3A48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очная</w:t>
            </w:r>
          </w:p>
        </w:tc>
      </w:tr>
      <w:tr w:rsidR="005E3461" w:rsidRPr="005E3461" w14:paraId="3D6B5C00" w14:textId="77777777" w:rsidTr="005E3461">
        <w:trPr>
          <w:trHeight w:hRule="exact" w:val="829"/>
        </w:trPr>
        <w:tc>
          <w:tcPr>
            <w:tcW w:w="719" w:type="dxa"/>
            <w:vMerge/>
            <w:tcBorders>
              <w:top w:val="single" w:sz="6" w:space="0" w:color="auto"/>
              <w:left w:val="single" w:sz="6" w:space="0" w:color="auto"/>
              <w:bottom w:val="single" w:sz="6" w:space="0" w:color="auto"/>
              <w:right w:val="single" w:sz="6" w:space="0" w:color="auto"/>
            </w:tcBorders>
            <w:vAlign w:val="center"/>
            <w:hideMark/>
          </w:tcPr>
          <w:p w14:paraId="6E258C90"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3817" w:type="dxa"/>
            <w:vMerge/>
            <w:tcBorders>
              <w:top w:val="single" w:sz="6" w:space="0" w:color="auto"/>
              <w:left w:val="single" w:sz="6" w:space="0" w:color="auto"/>
              <w:bottom w:val="single" w:sz="6" w:space="0" w:color="auto"/>
              <w:right w:val="single" w:sz="6" w:space="0" w:color="auto"/>
            </w:tcBorders>
            <w:vAlign w:val="center"/>
            <w:hideMark/>
          </w:tcPr>
          <w:p w14:paraId="318E528B"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14:paraId="3C017D6E" w14:textId="77777777" w:rsidR="005E3461" w:rsidRPr="005E3461" w:rsidRDefault="005E3461" w:rsidP="005E3461">
            <w:pPr>
              <w:overflowPunct w:val="0"/>
              <w:spacing w:after="0" w:line="240" w:lineRule="auto"/>
              <w:jc w:val="center"/>
              <w:textAlignment w:val="baseline"/>
              <w:rPr>
                <w:rFonts w:ascii="Times New Roman" w:hAnsi="Times New Roman"/>
                <w:sz w:val="24"/>
                <w:szCs w:val="24"/>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2035C41F" w14:textId="77777777" w:rsidR="005E3461" w:rsidRPr="005E3461" w:rsidRDefault="005E3461" w:rsidP="005E3461">
            <w:pPr>
              <w:overflowPunct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B1A6F6"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кол-во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5F131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r>
      <w:tr w:rsidR="005E3461" w:rsidRPr="005E3461" w14:paraId="4AC0D36E" w14:textId="77777777" w:rsidTr="005E3461">
        <w:trPr>
          <w:trHeight w:hRule="exact" w:val="562"/>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B54A4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1</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EEB325"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Окончили образовательную организацию СПО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B5B853C"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1130CC4"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72DD76F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352AEC8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174C0555"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7BFB6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2</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67789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Допущены к защите ДР</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18A86E9"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A665FC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2474310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188A939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04CF082A" w14:textId="77777777" w:rsidTr="005E3461">
        <w:trPr>
          <w:trHeight w:hRule="exact" w:val="562"/>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7557A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3</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B1AB3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Принято к защите ДР</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5014FB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E5CF6C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F74FAF4"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05CC2C6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5C42973F" w14:textId="77777777" w:rsidTr="005E3461">
        <w:trPr>
          <w:trHeight w:hRule="exact" w:val="569"/>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78E9F5"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4</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B4266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Защищено ДР</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C324BC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09215F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F627F0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40B0DE0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56591DE2"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B12A86"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5</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B919F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Оценки: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C25F6E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77E6C34"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7809E57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2EB44F76"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1DD02253" w14:textId="77777777" w:rsidTr="005E3461">
        <w:trPr>
          <w:trHeight w:hRule="exact" w:val="497"/>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14:paraId="33DC53E6"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8B6E8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отлично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E1B1D6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1450B9C"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50DB22C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01D32F74"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570CA2F9"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14:paraId="54C191E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086F1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хорошо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B9B9DF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7C075B2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413FD16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4850990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23D0A04B"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14:paraId="1AD51216"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23917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удовлетворительно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E91246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12F567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5015108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5327400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757B9355" w14:textId="77777777" w:rsidTr="005E3461">
        <w:trPr>
          <w:trHeight w:hRule="exact" w:val="497"/>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14:paraId="15A21CD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3A05E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неудовлетворительно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802456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A2DD80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7BC6AE8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1021A31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65AB3D08"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D0112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6</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2DCC2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Средний балл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CFE7BC5"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9DEE87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2789FEE5"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740457D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717A2D6E" w14:textId="77777777" w:rsidTr="005E3461">
        <w:trPr>
          <w:trHeight w:hRule="exact" w:val="788"/>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51390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7</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062C5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Количество ДР, выполненных: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FE0F62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45108F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3D2E0A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1C011B1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5ECD763F" w14:textId="77777777" w:rsidTr="005E3461">
        <w:trPr>
          <w:trHeight w:hRule="exact" w:val="841"/>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2DC58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7.1</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FEB91C"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по темам, предложенными студентами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4103985"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D7B6EB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352722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5CF2846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36207E0F" w14:textId="77777777" w:rsidTr="005E3461">
        <w:trPr>
          <w:trHeight w:hRule="exact" w:val="853"/>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3E3624"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7.2</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AFC21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по заявкам организаций, учреждений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DB5E35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5DF6B8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572CFB99"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73BD097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1384DEFF" w14:textId="77777777" w:rsidTr="005E3461">
        <w:trPr>
          <w:trHeight w:hRule="exact" w:val="851"/>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90D3E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7.3</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1DFF3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в области поисковых исследований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BD4A09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721C93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631800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24094ABC"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41AF47CF" w14:textId="77777777" w:rsidTr="005E3461">
        <w:trPr>
          <w:trHeight w:hRule="exact" w:val="85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6BA82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8</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1F30B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Количество ДР, рекомендованных: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739BE39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E78252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223518D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6A07A0C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3C24AB91"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C62AA69"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8.1</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3072A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к опубликованию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DAB824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7B0CEC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24F8A57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71F0C0E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23EE1B66" w14:textId="77777777" w:rsidTr="005E3461">
        <w:trPr>
          <w:trHeight w:hRule="exact" w:val="518"/>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D6B11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8.2</w:t>
            </w:r>
          </w:p>
        </w:tc>
        <w:tc>
          <w:tcPr>
            <w:tcW w:w="38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55A4C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к внедрению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89EB704"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BDFD6C4"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653EED86"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3A2B231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bl>
    <w:p w14:paraId="009DDD11" w14:textId="77777777" w:rsidR="005E3461" w:rsidRPr="005E3461" w:rsidRDefault="005E3461" w:rsidP="005E3461">
      <w:pPr>
        <w:shd w:val="clear" w:color="auto" w:fill="FFFFFF"/>
        <w:overflowPunct w:val="0"/>
        <w:autoSpaceDE w:val="0"/>
        <w:autoSpaceDN w:val="0"/>
        <w:adjustRightInd w:val="0"/>
        <w:spacing w:after="0" w:line="240" w:lineRule="auto"/>
        <w:ind w:firstLine="851"/>
        <w:jc w:val="both"/>
        <w:textAlignment w:val="baseline"/>
        <w:outlineLvl w:val="0"/>
        <w:rPr>
          <w:rFonts w:ascii="Times New Roman" w:hAnsi="Times New Roman"/>
          <w:bCs/>
          <w:sz w:val="24"/>
          <w:szCs w:val="24"/>
        </w:rPr>
      </w:pPr>
    </w:p>
    <w:p w14:paraId="433693D1" w14:textId="77777777" w:rsidR="005E3461" w:rsidRPr="005E3461" w:rsidRDefault="005E3461" w:rsidP="005E3461">
      <w:pPr>
        <w:spacing w:after="160" w:line="259" w:lineRule="auto"/>
        <w:rPr>
          <w:rFonts w:ascii="Times New Roman" w:hAnsi="Times New Roman"/>
          <w:bCs/>
          <w:sz w:val="24"/>
          <w:szCs w:val="24"/>
        </w:rPr>
      </w:pPr>
      <w:r w:rsidRPr="005E3461">
        <w:rPr>
          <w:rFonts w:ascii="Times New Roman" w:hAnsi="Times New Roman"/>
          <w:bCs/>
          <w:sz w:val="24"/>
          <w:szCs w:val="24"/>
        </w:rPr>
        <w:br w:type="page"/>
      </w:r>
    </w:p>
    <w:p w14:paraId="1FD18D13" w14:textId="77777777" w:rsidR="005E3461" w:rsidRPr="005E3461" w:rsidRDefault="005E3461" w:rsidP="005E3461">
      <w:pPr>
        <w:shd w:val="clear" w:color="auto" w:fill="FFFFFF"/>
        <w:overflowPunct w:val="0"/>
        <w:autoSpaceDE w:val="0"/>
        <w:autoSpaceDN w:val="0"/>
        <w:adjustRightInd w:val="0"/>
        <w:spacing w:after="0" w:line="240" w:lineRule="auto"/>
        <w:ind w:firstLine="851"/>
        <w:jc w:val="center"/>
        <w:textAlignment w:val="baseline"/>
        <w:outlineLvl w:val="0"/>
        <w:rPr>
          <w:rFonts w:ascii="Times New Roman" w:hAnsi="Times New Roman"/>
          <w:bCs/>
          <w:sz w:val="24"/>
          <w:szCs w:val="24"/>
        </w:rPr>
      </w:pPr>
      <w:r w:rsidRPr="005E3461">
        <w:rPr>
          <w:rFonts w:ascii="Times New Roman" w:hAnsi="Times New Roman"/>
          <w:bCs/>
          <w:sz w:val="24"/>
          <w:szCs w:val="24"/>
        </w:rPr>
        <w:t>Продолжение приложения Б</w:t>
      </w:r>
    </w:p>
    <w:p w14:paraId="451DD02B" w14:textId="77777777" w:rsidR="005E3461" w:rsidRPr="005E3461" w:rsidRDefault="005E3461" w:rsidP="005E3461">
      <w:pPr>
        <w:shd w:val="clear" w:color="auto" w:fill="FFFFFF"/>
        <w:overflowPunct w:val="0"/>
        <w:autoSpaceDE w:val="0"/>
        <w:autoSpaceDN w:val="0"/>
        <w:adjustRightInd w:val="0"/>
        <w:spacing w:after="0" w:line="240" w:lineRule="auto"/>
        <w:ind w:firstLine="851"/>
        <w:jc w:val="center"/>
        <w:textAlignment w:val="baseline"/>
        <w:outlineLvl w:val="0"/>
        <w:rPr>
          <w:rFonts w:ascii="Times New Roman" w:hAnsi="Times New Roman"/>
          <w:bCs/>
          <w:sz w:val="24"/>
          <w:szCs w:val="24"/>
        </w:rPr>
      </w:pPr>
      <w:r w:rsidRPr="005E3461">
        <w:rPr>
          <w:rFonts w:ascii="Times New Roman" w:hAnsi="Times New Roman"/>
          <w:bCs/>
          <w:sz w:val="24"/>
          <w:szCs w:val="24"/>
        </w:rPr>
        <w:t>Результаты сдачи демонстрационного экзамена базового уровня</w:t>
      </w:r>
    </w:p>
    <w:p w14:paraId="23C7D94A" w14:textId="77777777" w:rsidR="005E3461" w:rsidRPr="005E3461" w:rsidRDefault="005E3461" w:rsidP="005E3461">
      <w:pPr>
        <w:shd w:val="clear" w:color="auto" w:fill="FFFFFF"/>
        <w:overflowPunct w:val="0"/>
        <w:autoSpaceDE w:val="0"/>
        <w:autoSpaceDN w:val="0"/>
        <w:adjustRightInd w:val="0"/>
        <w:spacing w:after="0" w:line="240" w:lineRule="auto"/>
        <w:ind w:firstLine="851"/>
        <w:jc w:val="center"/>
        <w:textAlignment w:val="baseline"/>
        <w:outlineLvl w:val="0"/>
        <w:rPr>
          <w:rFonts w:ascii="Times New Roman" w:hAnsi="Times New Roman"/>
          <w:bCs/>
          <w:sz w:val="24"/>
          <w:szCs w:val="24"/>
        </w:rPr>
      </w:pPr>
    </w:p>
    <w:tbl>
      <w:tblPr>
        <w:tblW w:w="9781" w:type="dxa"/>
        <w:tblInd w:w="40" w:type="dxa"/>
        <w:tblLayout w:type="fixed"/>
        <w:tblCellMar>
          <w:left w:w="40" w:type="dxa"/>
          <w:right w:w="40" w:type="dxa"/>
        </w:tblCellMar>
        <w:tblLook w:val="04A0" w:firstRow="1" w:lastRow="0" w:firstColumn="1" w:lastColumn="0" w:noHBand="0" w:noVBand="1"/>
      </w:tblPr>
      <w:tblGrid>
        <w:gridCol w:w="719"/>
        <w:gridCol w:w="4243"/>
        <w:gridCol w:w="1417"/>
        <w:gridCol w:w="1134"/>
        <w:gridCol w:w="1276"/>
        <w:gridCol w:w="992"/>
      </w:tblGrid>
      <w:tr w:rsidR="005E3461" w:rsidRPr="005E3461" w14:paraId="2F2B34F6" w14:textId="77777777" w:rsidTr="005E3461">
        <w:trPr>
          <w:trHeight w:hRule="exact" w:val="302"/>
        </w:trPr>
        <w:tc>
          <w:tcPr>
            <w:tcW w:w="71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4E7B34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 п/п</w:t>
            </w:r>
          </w:p>
        </w:tc>
        <w:tc>
          <w:tcPr>
            <w:tcW w:w="424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07D5FBB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Показатели</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37259F0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Всего</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39528E55"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Форма обучения</w:t>
            </w:r>
          </w:p>
        </w:tc>
      </w:tr>
      <w:tr w:rsidR="005E3461" w:rsidRPr="005E3461" w14:paraId="19E27735" w14:textId="77777777" w:rsidTr="005E3461">
        <w:trPr>
          <w:trHeight w:hRule="exact" w:val="975"/>
        </w:trPr>
        <w:tc>
          <w:tcPr>
            <w:tcW w:w="719" w:type="dxa"/>
            <w:vMerge/>
            <w:tcBorders>
              <w:top w:val="single" w:sz="6" w:space="0" w:color="auto"/>
              <w:left w:val="single" w:sz="6" w:space="0" w:color="auto"/>
              <w:bottom w:val="single" w:sz="6" w:space="0" w:color="auto"/>
              <w:right w:val="single" w:sz="6" w:space="0" w:color="auto"/>
            </w:tcBorders>
            <w:vAlign w:val="center"/>
            <w:hideMark/>
          </w:tcPr>
          <w:p w14:paraId="279B924B"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4243" w:type="dxa"/>
            <w:vMerge/>
            <w:tcBorders>
              <w:top w:val="single" w:sz="6" w:space="0" w:color="auto"/>
              <w:left w:val="single" w:sz="6" w:space="0" w:color="auto"/>
              <w:bottom w:val="single" w:sz="6" w:space="0" w:color="auto"/>
              <w:right w:val="single" w:sz="6" w:space="0" w:color="auto"/>
            </w:tcBorders>
            <w:vAlign w:val="center"/>
            <w:hideMark/>
          </w:tcPr>
          <w:p w14:paraId="16480152"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1417"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367517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кол-во</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0DAE638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762C3B0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очная</w:t>
            </w:r>
          </w:p>
        </w:tc>
      </w:tr>
      <w:tr w:rsidR="005E3461" w:rsidRPr="005E3461" w14:paraId="01B2EF2B" w14:textId="77777777" w:rsidTr="005E3461">
        <w:trPr>
          <w:trHeight w:hRule="exact" w:val="829"/>
        </w:trPr>
        <w:tc>
          <w:tcPr>
            <w:tcW w:w="719" w:type="dxa"/>
            <w:vMerge/>
            <w:tcBorders>
              <w:top w:val="single" w:sz="6" w:space="0" w:color="auto"/>
              <w:left w:val="single" w:sz="6" w:space="0" w:color="auto"/>
              <w:bottom w:val="single" w:sz="6" w:space="0" w:color="auto"/>
              <w:right w:val="single" w:sz="6" w:space="0" w:color="auto"/>
            </w:tcBorders>
            <w:vAlign w:val="center"/>
            <w:hideMark/>
          </w:tcPr>
          <w:p w14:paraId="2003EE1E"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4243" w:type="dxa"/>
            <w:vMerge/>
            <w:tcBorders>
              <w:top w:val="single" w:sz="6" w:space="0" w:color="auto"/>
              <w:left w:val="single" w:sz="6" w:space="0" w:color="auto"/>
              <w:bottom w:val="single" w:sz="6" w:space="0" w:color="auto"/>
              <w:right w:val="single" w:sz="6" w:space="0" w:color="auto"/>
            </w:tcBorders>
            <w:vAlign w:val="center"/>
            <w:hideMark/>
          </w:tcPr>
          <w:p w14:paraId="51D2C1C6"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1D60B0B5"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2167D930" w14:textId="77777777" w:rsidR="005E3461" w:rsidRPr="005E3461" w:rsidRDefault="005E3461" w:rsidP="005E3461">
            <w:pPr>
              <w:overflowPunct w:val="0"/>
              <w:spacing w:after="0" w:line="240" w:lineRule="auto"/>
              <w:jc w:val="both"/>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03BA3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кол-во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0B972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r>
      <w:tr w:rsidR="005E3461" w:rsidRPr="005E3461" w14:paraId="7732841D" w14:textId="77777777" w:rsidTr="005E3461">
        <w:trPr>
          <w:trHeight w:hRule="exact" w:val="562"/>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8DEDF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1</w:t>
            </w: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EF9A3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Окончили образовательную организацию СПО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0DFC0D45"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995C904"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224D53B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B91E60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28D9D14C" w14:textId="77777777" w:rsidTr="005E3461">
        <w:trPr>
          <w:trHeight w:hRule="exact" w:val="78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034A1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2</w:t>
            </w: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3F24D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Допущены к сдаче к демонстрационного экзамена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4E75DC1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A896C3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25088E16"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543FA64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3CB5CB42" w14:textId="77777777" w:rsidTr="005E3461">
        <w:trPr>
          <w:trHeight w:hRule="exact" w:val="562"/>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3F279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3</w:t>
            </w: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DF145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Сдали демонстрационный экзамен</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751D105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7708002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08FA43B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40486D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6FC611F1"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43850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4</w:t>
            </w: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54616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Оценки: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022859F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10F69FC"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2761D6EC"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F7ED534"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0196D8D6" w14:textId="77777777" w:rsidTr="005E3461">
        <w:trPr>
          <w:trHeight w:hRule="exact" w:val="497"/>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14:paraId="1CAB33A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EA47B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отлично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2CCD34F5"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77564F5"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4DAEEF8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B2911A6"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468AD55F"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14:paraId="130940D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0858C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хорошо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0C43DC19"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25F739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42E3214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E80996E"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61C7834A"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14:paraId="5728712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88F41A"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удовлетворительно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2095F9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CA5DF88"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727D218C"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57CDA1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7A68E446" w14:textId="77777777" w:rsidTr="005E3461">
        <w:trPr>
          <w:trHeight w:hRule="exact" w:val="497"/>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14:paraId="3E048D0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A3ACB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неудовлетворительно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5525105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9F1A89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16DE46E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85405A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r w:rsidR="005E3461" w:rsidRPr="005E3461" w14:paraId="4511F999" w14:textId="77777777" w:rsidTr="005E3461">
        <w:trPr>
          <w:trHeight w:hRule="exact" w:val="490"/>
        </w:trPr>
        <w:tc>
          <w:tcPr>
            <w:tcW w:w="7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0A5C2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5</w:t>
            </w:r>
          </w:p>
        </w:tc>
        <w:tc>
          <w:tcPr>
            <w:tcW w:w="42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7CF37F"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Средний балл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699607A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BAFAA0B"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5D1B39D1"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885EE40"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p>
        </w:tc>
      </w:tr>
    </w:tbl>
    <w:p w14:paraId="5DA12F3B" w14:textId="77777777" w:rsidR="005E3461" w:rsidRPr="005E3461" w:rsidRDefault="005E3461" w:rsidP="005E3461">
      <w:pPr>
        <w:shd w:val="clear" w:color="auto" w:fill="FFFFFF"/>
        <w:overflowPunct w:val="0"/>
        <w:autoSpaceDE w:val="0"/>
        <w:autoSpaceDN w:val="0"/>
        <w:adjustRightInd w:val="0"/>
        <w:spacing w:after="0" w:line="240" w:lineRule="auto"/>
        <w:ind w:firstLine="851"/>
        <w:jc w:val="center"/>
        <w:textAlignment w:val="baseline"/>
        <w:outlineLvl w:val="0"/>
        <w:rPr>
          <w:rFonts w:ascii="Times New Roman" w:hAnsi="Times New Roman"/>
          <w:bCs/>
          <w:sz w:val="24"/>
          <w:szCs w:val="24"/>
        </w:rPr>
      </w:pPr>
    </w:p>
    <w:p w14:paraId="0B9DE3AC"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bCs/>
          <w:sz w:val="24"/>
          <w:szCs w:val="24"/>
        </w:rPr>
      </w:pPr>
      <w:r w:rsidRPr="005E3461">
        <w:rPr>
          <w:rFonts w:ascii="Times New Roman" w:hAnsi="Times New Roman"/>
          <w:bCs/>
          <w:sz w:val="24"/>
          <w:szCs w:val="24"/>
        </w:rPr>
        <w:br w:type="page"/>
      </w:r>
    </w:p>
    <w:p w14:paraId="4333ECEA" w14:textId="77777777" w:rsidR="005E3461" w:rsidRPr="005E3461" w:rsidRDefault="005E3461" w:rsidP="005E3461">
      <w:pPr>
        <w:shd w:val="clear" w:color="auto" w:fill="FFFFFF"/>
        <w:overflowPunct w:val="0"/>
        <w:autoSpaceDE w:val="0"/>
        <w:autoSpaceDN w:val="0"/>
        <w:adjustRightInd w:val="0"/>
        <w:spacing w:after="0" w:line="240" w:lineRule="auto"/>
        <w:jc w:val="center"/>
        <w:textAlignment w:val="baseline"/>
        <w:outlineLvl w:val="0"/>
        <w:rPr>
          <w:rFonts w:ascii="Times New Roman" w:hAnsi="Times New Roman"/>
          <w:bCs/>
          <w:sz w:val="24"/>
          <w:szCs w:val="24"/>
        </w:rPr>
      </w:pPr>
      <w:r w:rsidRPr="005E3461">
        <w:rPr>
          <w:rFonts w:ascii="Times New Roman" w:hAnsi="Times New Roman"/>
          <w:bCs/>
          <w:sz w:val="24"/>
          <w:szCs w:val="24"/>
        </w:rPr>
        <w:t>Приложение В</w:t>
      </w:r>
    </w:p>
    <w:p w14:paraId="3A14A606" w14:textId="77777777" w:rsidR="005E3461" w:rsidRPr="005E3461" w:rsidRDefault="005E3461" w:rsidP="005E3461">
      <w:pPr>
        <w:shd w:val="clear" w:color="auto" w:fill="FFFFFF"/>
        <w:tabs>
          <w:tab w:val="left" w:pos="3686"/>
        </w:tabs>
        <w:overflowPunct w:val="0"/>
        <w:autoSpaceDE w:val="0"/>
        <w:autoSpaceDN w:val="0"/>
        <w:adjustRightInd w:val="0"/>
        <w:spacing w:after="0" w:line="240" w:lineRule="auto"/>
        <w:jc w:val="center"/>
        <w:textAlignment w:val="baseline"/>
        <w:outlineLvl w:val="0"/>
        <w:rPr>
          <w:rFonts w:ascii="Times New Roman" w:hAnsi="Times New Roman"/>
          <w:sz w:val="24"/>
          <w:szCs w:val="24"/>
        </w:rPr>
      </w:pPr>
      <w:r w:rsidRPr="005E3461">
        <w:rPr>
          <w:rFonts w:ascii="Times New Roman" w:hAnsi="Times New Roman"/>
          <w:bCs/>
          <w:sz w:val="24"/>
          <w:szCs w:val="24"/>
        </w:rPr>
        <w:t>Общие результаты подготовки обучающихся</w:t>
      </w:r>
    </w:p>
    <w:p w14:paraId="453205ED" w14:textId="77777777" w:rsidR="005E3461" w:rsidRPr="005E3461" w:rsidRDefault="005E3461" w:rsidP="005E3461">
      <w:pPr>
        <w:tabs>
          <w:tab w:val="left" w:pos="3686"/>
        </w:tabs>
        <w:overflowPunct w:val="0"/>
        <w:autoSpaceDE w:val="0"/>
        <w:autoSpaceDN w:val="0"/>
        <w:adjustRightInd w:val="0"/>
        <w:spacing w:after="0" w:line="240" w:lineRule="auto"/>
        <w:ind w:firstLine="851"/>
        <w:jc w:val="both"/>
        <w:textAlignment w:val="baseline"/>
        <w:rPr>
          <w:rFonts w:ascii="Times New Roman" w:hAnsi="Times New Roman"/>
          <w:sz w:val="24"/>
          <w:szCs w:val="24"/>
        </w:rPr>
      </w:pPr>
    </w:p>
    <w:tbl>
      <w:tblPr>
        <w:tblStyle w:val="621"/>
        <w:tblW w:w="0" w:type="auto"/>
        <w:jc w:val="center"/>
        <w:tblLook w:val="04A0" w:firstRow="1" w:lastRow="0" w:firstColumn="1" w:lastColumn="0" w:noHBand="0" w:noVBand="1"/>
      </w:tblPr>
      <w:tblGrid>
        <w:gridCol w:w="540"/>
        <w:gridCol w:w="4394"/>
        <w:gridCol w:w="709"/>
        <w:gridCol w:w="709"/>
        <w:gridCol w:w="850"/>
        <w:gridCol w:w="840"/>
      </w:tblGrid>
      <w:tr w:rsidR="005E3461" w:rsidRPr="005E3461" w14:paraId="704061BC" w14:textId="77777777" w:rsidTr="005E3461">
        <w:trPr>
          <w:jc w:val="center"/>
        </w:trPr>
        <w:tc>
          <w:tcPr>
            <w:tcW w:w="418" w:type="dxa"/>
          </w:tcPr>
          <w:p w14:paraId="2B1A3575"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p>
        </w:tc>
        <w:tc>
          <w:tcPr>
            <w:tcW w:w="4394" w:type="dxa"/>
          </w:tcPr>
          <w:p w14:paraId="2781939C"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p>
        </w:tc>
        <w:tc>
          <w:tcPr>
            <w:tcW w:w="1418" w:type="dxa"/>
            <w:gridSpan w:val="2"/>
            <w:vAlign w:val="center"/>
          </w:tcPr>
          <w:p w14:paraId="310893CD"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Всего</w:t>
            </w:r>
          </w:p>
        </w:tc>
        <w:tc>
          <w:tcPr>
            <w:tcW w:w="1690" w:type="dxa"/>
            <w:gridSpan w:val="2"/>
            <w:vAlign w:val="center"/>
          </w:tcPr>
          <w:p w14:paraId="311AE7EE"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Форма обучения</w:t>
            </w:r>
          </w:p>
        </w:tc>
      </w:tr>
      <w:tr w:rsidR="005E3461" w:rsidRPr="005E3461" w14:paraId="2FCEC262" w14:textId="77777777" w:rsidTr="005E3461">
        <w:trPr>
          <w:jc w:val="center"/>
        </w:trPr>
        <w:tc>
          <w:tcPr>
            <w:tcW w:w="418" w:type="dxa"/>
          </w:tcPr>
          <w:p w14:paraId="70F2660D"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п/п</w:t>
            </w:r>
          </w:p>
        </w:tc>
        <w:tc>
          <w:tcPr>
            <w:tcW w:w="4394" w:type="dxa"/>
          </w:tcPr>
          <w:p w14:paraId="1E41EB33"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Показатели</w:t>
            </w:r>
          </w:p>
        </w:tc>
        <w:tc>
          <w:tcPr>
            <w:tcW w:w="709" w:type="dxa"/>
            <w:vAlign w:val="center"/>
          </w:tcPr>
          <w:p w14:paraId="61E8BB59"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кол-во</w:t>
            </w:r>
          </w:p>
        </w:tc>
        <w:tc>
          <w:tcPr>
            <w:tcW w:w="709" w:type="dxa"/>
            <w:vAlign w:val="center"/>
          </w:tcPr>
          <w:p w14:paraId="38682B89"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c>
          <w:tcPr>
            <w:tcW w:w="1690" w:type="dxa"/>
            <w:gridSpan w:val="2"/>
            <w:vAlign w:val="center"/>
          </w:tcPr>
          <w:p w14:paraId="0F5AF75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очная</w:t>
            </w:r>
          </w:p>
        </w:tc>
      </w:tr>
      <w:tr w:rsidR="005E3461" w:rsidRPr="005E3461" w14:paraId="2F52C7CF" w14:textId="77777777" w:rsidTr="005E3461">
        <w:trPr>
          <w:jc w:val="center"/>
        </w:trPr>
        <w:tc>
          <w:tcPr>
            <w:tcW w:w="418" w:type="dxa"/>
          </w:tcPr>
          <w:p w14:paraId="2A03E8EB"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p>
        </w:tc>
        <w:tc>
          <w:tcPr>
            <w:tcW w:w="4394" w:type="dxa"/>
          </w:tcPr>
          <w:p w14:paraId="730B4580"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p>
        </w:tc>
        <w:tc>
          <w:tcPr>
            <w:tcW w:w="709" w:type="dxa"/>
            <w:vAlign w:val="center"/>
          </w:tcPr>
          <w:p w14:paraId="1276404E"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709" w:type="dxa"/>
            <w:vAlign w:val="center"/>
          </w:tcPr>
          <w:p w14:paraId="5D8DAD1A"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850" w:type="dxa"/>
            <w:vAlign w:val="center"/>
          </w:tcPr>
          <w:p w14:paraId="1F36A433"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кол-во</w:t>
            </w:r>
          </w:p>
        </w:tc>
        <w:tc>
          <w:tcPr>
            <w:tcW w:w="840" w:type="dxa"/>
            <w:vAlign w:val="center"/>
          </w:tcPr>
          <w:p w14:paraId="0E4605A2"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r>
      <w:tr w:rsidR="005E3461" w:rsidRPr="005E3461" w14:paraId="1E9907EA" w14:textId="77777777" w:rsidTr="005E3461">
        <w:trPr>
          <w:jc w:val="center"/>
        </w:trPr>
        <w:tc>
          <w:tcPr>
            <w:tcW w:w="418" w:type="dxa"/>
            <w:vAlign w:val="center"/>
          </w:tcPr>
          <w:p w14:paraId="15C80D45"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1</w:t>
            </w:r>
          </w:p>
        </w:tc>
        <w:tc>
          <w:tcPr>
            <w:tcW w:w="4394" w:type="dxa"/>
            <w:vAlign w:val="center"/>
          </w:tcPr>
          <w:p w14:paraId="36B1C4F7"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Окончили образовательную организацию СПО</w:t>
            </w:r>
          </w:p>
        </w:tc>
        <w:tc>
          <w:tcPr>
            <w:tcW w:w="709" w:type="dxa"/>
            <w:vAlign w:val="center"/>
          </w:tcPr>
          <w:p w14:paraId="5CDE1AB6"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709" w:type="dxa"/>
            <w:vAlign w:val="center"/>
          </w:tcPr>
          <w:p w14:paraId="4FB38FEF"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850" w:type="dxa"/>
            <w:vAlign w:val="center"/>
          </w:tcPr>
          <w:p w14:paraId="36A5992B" w14:textId="77777777" w:rsidR="005E3461" w:rsidRPr="005E3461" w:rsidRDefault="005E3461" w:rsidP="005E3461">
            <w:pPr>
              <w:overflowPunct w:val="0"/>
              <w:spacing w:after="0" w:line="240" w:lineRule="auto"/>
              <w:jc w:val="center"/>
              <w:textAlignment w:val="baseline"/>
              <w:rPr>
                <w:rFonts w:ascii="Times New Roman" w:hAnsi="Times New Roman"/>
                <w:sz w:val="24"/>
                <w:szCs w:val="24"/>
              </w:rPr>
            </w:pPr>
          </w:p>
        </w:tc>
        <w:tc>
          <w:tcPr>
            <w:tcW w:w="840" w:type="dxa"/>
            <w:vAlign w:val="center"/>
          </w:tcPr>
          <w:p w14:paraId="09F1DC31" w14:textId="77777777" w:rsidR="005E3461" w:rsidRPr="005E3461" w:rsidRDefault="005E3461" w:rsidP="005E3461">
            <w:pPr>
              <w:overflowPunct w:val="0"/>
              <w:spacing w:after="0" w:line="240" w:lineRule="auto"/>
              <w:jc w:val="center"/>
              <w:textAlignment w:val="baseline"/>
              <w:rPr>
                <w:rFonts w:ascii="Times New Roman" w:hAnsi="Times New Roman"/>
                <w:sz w:val="24"/>
                <w:szCs w:val="24"/>
              </w:rPr>
            </w:pPr>
          </w:p>
        </w:tc>
      </w:tr>
      <w:tr w:rsidR="005E3461" w:rsidRPr="005E3461" w14:paraId="0E10FF50" w14:textId="77777777" w:rsidTr="005E3461">
        <w:trPr>
          <w:jc w:val="center"/>
        </w:trPr>
        <w:tc>
          <w:tcPr>
            <w:tcW w:w="418" w:type="dxa"/>
            <w:vAlign w:val="center"/>
          </w:tcPr>
          <w:p w14:paraId="6FD153C0"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2</w:t>
            </w:r>
          </w:p>
        </w:tc>
        <w:tc>
          <w:tcPr>
            <w:tcW w:w="4394" w:type="dxa"/>
            <w:vAlign w:val="center"/>
          </w:tcPr>
          <w:p w14:paraId="4C86F259"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Количество дипломов с отличием с отличием </w:t>
            </w:r>
          </w:p>
        </w:tc>
        <w:tc>
          <w:tcPr>
            <w:tcW w:w="709" w:type="dxa"/>
            <w:vAlign w:val="center"/>
          </w:tcPr>
          <w:p w14:paraId="700C1513"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709" w:type="dxa"/>
            <w:vAlign w:val="center"/>
          </w:tcPr>
          <w:p w14:paraId="1A916474"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850" w:type="dxa"/>
            <w:vAlign w:val="center"/>
          </w:tcPr>
          <w:p w14:paraId="56C77501"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840" w:type="dxa"/>
            <w:vAlign w:val="center"/>
          </w:tcPr>
          <w:p w14:paraId="3CE0906A"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r>
      <w:tr w:rsidR="005E3461" w:rsidRPr="005E3461" w14:paraId="3396BF7E" w14:textId="77777777" w:rsidTr="005E3461">
        <w:trPr>
          <w:jc w:val="center"/>
        </w:trPr>
        <w:tc>
          <w:tcPr>
            <w:tcW w:w="418" w:type="dxa"/>
            <w:vAlign w:val="center"/>
          </w:tcPr>
          <w:p w14:paraId="3D1F5A82"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3</w:t>
            </w:r>
          </w:p>
        </w:tc>
        <w:tc>
          <w:tcPr>
            <w:tcW w:w="4394" w:type="dxa"/>
            <w:vAlign w:val="center"/>
          </w:tcPr>
          <w:p w14:paraId="76DFFAC6"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Количество дипломов с оценками «отлично» и «хорошо»</w:t>
            </w:r>
          </w:p>
        </w:tc>
        <w:tc>
          <w:tcPr>
            <w:tcW w:w="709" w:type="dxa"/>
            <w:vAlign w:val="center"/>
          </w:tcPr>
          <w:p w14:paraId="09A47E10"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709" w:type="dxa"/>
            <w:vAlign w:val="center"/>
          </w:tcPr>
          <w:p w14:paraId="0684D04E"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850" w:type="dxa"/>
            <w:vAlign w:val="center"/>
          </w:tcPr>
          <w:p w14:paraId="3038056C"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c>
          <w:tcPr>
            <w:tcW w:w="840" w:type="dxa"/>
            <w:vAlign w:val="center"/>
          </w:tcPr>
          <w:p w14:paraId="7034C5D7"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p>
        </w:tc>
      </w:tr>
      <w:tr w:rsidR="005E3461" w:rsidRPr="005E3461" w14:paraId="0634E52B" w14:textId="77777777" w:rsidTr="005E3461">
        <w:trPr>
          <w:jc w:val="center"/>
        </w:trPr>
        <w:tc>
          <w:tcPr>
            <w:tcW w:w="418" w:type="dxa"/>
            <w:vAlign w:val="center"/>
          </w:tcPr>
          <w:p w14:paraId="393D1E50" w14:textId="77777777" w:rsidR="005E3461" w:rsidRPr="005E3461" w:rsidRDefault="005E3461" w:rsidP="005E3461">
            <w:pPr>
              <w:overflowPunct w:val="0"/>
              <w:autoSpaceDN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4</w:t>
            </w:r>
          </w:p>
        </w:tc>
        <w:tc>
          <w:tcPr>
            <w:tcW w:w="4394" w:type="dxa"/>
            <w:vAlign w:val="center"/>
          </w:tcPr>
          <w:p w14:paraId="78C0BF39" w14:textId="77777777" w:rsidR="005E3461" w:rsidRPr="005E3461" w:rsidRDefault="005E3461" w:rsidP="005E3461">
            <w:pPr>
              <w:widowControl w:val="0"/>
              <w:shd w:val="clear" w:color="auto" w:fill="FFFFFF"/>
              <w:tabs>
                <w:tab w:val="left" w:pos="3686"/>
              </w:tabs>
              <w:overflowPunct w:val="0"/>
              <w:autoSpaceDE w:val="0"/>
              <w:autoSpaceDN w:val="0"/>
              <w:adjustRightInd w:val="0"/>
              <w:spacing w:after="0" w:line="240" w:lineRule="auto"/>
              <w:jc w:val="both"/>
              <w:textAlignment w:val="baseline"/>
              <w:rPr>
                <w:rFonts w:ascii="Times New Roman" w:hAnsi="Times New Roman"/>
                <w:sz w:val="24"/>
                <w:szCs w:val="24"/>
              </w:rPr>
            </w:pPr>
            <w:r w:rsidRPr="005E3461">
              <w:rPr>
                <w:rFonts w:ascii="Times New Roman" w:hAnsi="Times New Roman"/>
                <w:sz w:val="24"/>
                <w:szCs w:val="24"/>
              </w:rPr>
              <w:t xml:space="preserve">Количество выданных академических справок </w:t>
            </w:r>
          </w:p>
        </w:tc>
        <w:tc>
          <w:tcPr>
            <w:tcW w:w="709" w:type="dxa"/>
            <w:vAlign w:val="center"/>
          </w:tcPr>
          <w:p w14:paraId="1574D795"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c>
          <w:tcPr>
            <w:tcW w:w="709" w:type="dxa"/>
            <w:vAlign w:val="center"/>
          </w:tcPr>
          <w:p w14:paraId="3E7F3BEE"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c>
          <w:tcPr>
            <w:tcW w:w="850" w:type="dxa"/>
            <w:vAlign w:val="center"/>
          </w:tcPr>
          <w:p w14:paraId="322AFA45"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c>
          <w:tcPr>
            <w:tcW w:w="840" w:type="dxa"/>
            <w:vAlign w:val="center"/>
          </w:tcPr>
          <w:p w14:paraId="35CFF69E" w14:textId="77777777" w:rsidR="005E3461" w:rsidRPr="005E3461" w:rsidRDefault="005E3461" w:rsidP="005E3461">
            <w:pPr>
              <w:overflowPunct w:val="0"/>
              <w:autoSpaceDN w:val="0"/>
              <w:spacing w:after="0" w:line="240" w:lineRule="auto"/>
              <w:jc w:val="center"/>
              <w:textAlignment w:val="baseline"/>
              <w:rPr>
                <w:rFonts w:ascii="Times New Roman" w:hAnsi="Times New Roman"/>
                <w:sz w:val="24"/>
                <w:szCs w:val="24"/>
              </w:rPr>
            </w:pPr>
            <w:r w:rsidRPr="005E3461">
              <w:rPr>
                <w:rFonts w:ascii="Times New Roman" w:hAnsi="Times New Roman"/>
                <w:sz w:val="24"/>
                <w:szCs w:val="24"/>
              </w:rPr>
              <w:t>-</w:t>
            </w:r>
          </w:p>
        </w:tc>
      </w:tr>
    </w:tbl>
    <w:p w14:paraId="364846F6"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p w14:paraId="0DD728E2" w14:textId="77777777" w:rsidR="005E3461" w:rsidRPr="005E3461" w:rsidRDefault="005E3461" w:rsidP="005E3461">
      <w:pPr>
        <w:spacing w:after="160" w:line="259" w:lineRule="auto"/>
        <w:rPr>
          <w:rFonts w:ascii="Times New Roman" w:hAnsi="Times New Roman"/>
          <w:sz w:val="24"/>
          <w:szCs w:val="24"/>
        </w:rPr>
      </w:pPr>
    </w:p>
    <w:p w14:paraId="12480D98" w14:textId="6CB39A8D" w:rsidR="00052828" w:rsidRDefault="00052828" w:rsidP="005E3461">
      <w:pPr>
        <w:overflowPunct w:val="0"/>
        <w:autoSpaceDN w:val="0"/>
        <w:spacing w:after="0" w:line="240" w:lineRule="auto"/>
        <w:ind w:firstLine="851"/>
        <w:jc w:val="both"/>
        <w:textAlignment w:val="baseline"/>
        <w:rPr>
          <w:rFonts w:ascii="Times New Roman" w:hAnsi="Times New Roman"/>
          <w:sz w:val="24"/>
          <w:szCs w:val="24"/>
        </w:rPr>
      </w:pPr>
    </w:p>
    <w:p w14:paraId="413D12AD" w14:textId="77777777" w:rsidR="00052828" w:rsidRDefault="00052828">
      <w:pPr>
        <w:spacing w:after="160" w:line="259" w:lineRule="auto"/>
        <w:rPr>
          <w:rFonts w:ascii="Times New Roman" w:hAnsi="Times New Roman"/>
          <w:sz w:val="24"/>
          <w:szCs w:val="24"/>
        </w:rPr>
      </w:pPr>
      <w:r>
        <w:rPr>
          <w:rFonts w:ascii="Times New Roman" w:hAnsi="Times New Roman"/>
          <w:sz w:val="24"/>
          <w:szCs w:val="24"/>
        </w:rPr>
        <w:br w:type="page"/>
      </w:r>
    </w:p>
    <w:p w14:paraId="6803968D" w14:textId="77777777" w:rsidR="005E3461" w:rsidRPr="005E3461" w:rsidRDefault="005E3461" w:rsidP="005E3461">
      <w:pPr>
        <w:overflowPunct w:val="0"/>
        <w:autoSpaceDN w:val="0"/>
        <w:spacing w:after="0" w:line="240" w:lineRule="auto"/>
        <w:ind w:firstLine="851"/>
        <w:jc w:val="both"/>
        <w:textAlignment w:val="baseline"/>
        <w:rPr>
          <w:rFonts w:ascii="Times New Roman" w:hAnsi="Times New Roman"/>
          <w:sz w:val="24"/>
          <w:szCs w:val="24"/>
        </w:rPr>
      </w:pPr>
    </w:p>
    <w:p w14:paraId="65EE41EF" w14:textId="77777777" w:rsidR="00052828" w:rsidRPr="00052828" w:rsidRDefault="00052828" w:rsidP="00052828">
      <w:pPr>
        <w:widowControl w:val="0"/>
        <w:shd w:val="clear" w:color="auto" w:fill="FFFFFF"/>
        <w:autoSpaceDE w:val="0"/>
        <w:autoSpaceDN w:val="0"/>
        <w:adjustRightInd w:val="0"/>
        <w:spacing w:after="0" w:line="240" w:lineRule="auto"/>
        <w:ind w:firstLine="851"/>
        <w:jc w:val="both"/>
        <w:rPr>
          <w:rFonts w:ascii="Times New Roman" w:eastAsia="Calibri" w:hAnsi="Times New Roman"/>
          <w:bCs/>
          <w:i/>
          <w:caps/>
          <w:sz w:val="24"/>
          <w:szCs w:val="24"/>
          <w:lang w:eastAsia="en-US"/>
        </w:rPr>
      </w:pPr>
      <w:r w:rsidRPr="00052828">
        <w:rPr>
          <w:rFonts w:ascii="Times New Roman" w:eastAsia="Calibri" w:hAnsi="Times New Roman"/>
          <w:b/>
          <w:bCs/>
          <w:caps/>
          <w:sz w:val="24"/>
          <w:szCs w:val="24"/>
          <w:lang w:eastAsia="en-US"/>
        </w:rPr>
        <w:t>7 Рабочая программа ВОСПИТАНИЯ</w:t>
      </w:r>
    </w:p>
    <w:p w14:paraId="00646005" w14:textId="77777777" w:rsidR="00052828" w:rsidRPr="00052828" w:rsidRDefault="00052828" w:rsidP="00052828">
      <w:pPr>
        <w:widowControl w:val="0"/>
        <w:spacing w:after="0" w:line="240" w:lineRule="auto"/>
        <w:rPr>
          <w:rFonts w:ascii="Times New Roman" w:eastAsia="Tahoma" w:hAnsi="Times New Roman"/>
          <w:color w:val="000000"/>
          <w:sz w:val="24"/>
          <w:szCs w:val="24"/>
          <w:lang w:bidi="ru-RU"/>
        </w:rPr>
      </w:pPr>
    </w:p>
    <w:p w14:paraId="25C44C67" w14:textId="77777777" w:rsidR="00052828" w:rsidRPr="00052828" w:rsidRDefault="00052828" w:rsidP="00052828">
      <w:pPr>
        <w:widowControl w:val="0"/>
        <w:shd w:val="clear" w:color="auto" w:fill="FFFFFF"/>
        <w:autoSpaceDE w:val="0"/>
        <w:autoSpaceDN w:val="0"/>
        <w:adjustRightInd w:val="0"/>
        <w:spacing w:after="0" w:line="240" w:lineRule="auto"/>
        <w:ind w:firstLine="851"/>
        <w:jc w:val="both"/>
        <w:rPr>
          <w:rFonts w:ascii="Times New Roman" w:eastAsia="Tahoma" w:hAnsi="Times New Roman"/>
          <w:b/>
          <w:color w:val="000000"/>
          <w:sz w:val="24"/>
          <w:szCs w:val="24"/>
          <w:lang w:bidi="ru-RU"/>
        </w:rPr>
      </w:pPr>
      <w:r w:rsidRPr="00052828">
        <w:rPr>
          <w:rFonts w:ascii="Times New Roman" w:eastAsia="Tahoma" w:hAnsi="Times New Roman"/>
          <w:b/>
          <w:color w:val="000000"/>
          <w:sz w:val="24"/>
          <w:szCs w:val="24"/>
          <w:lang w:bidi="ru-RU"/>
        </w:rPr>
        <w:t>7.1 Область применения рабочей программы</w:t>
      </w:r>
    </w:p>
    <w:p w14:paraId="76B3C1D0" w14:textId="77777777" w:rsidR="00052828" w:rsidRPr="00052828" w:rsidRDefault="00052828" w:rsidP="00052828">
      <w:pPr>
        <w:widowControl w:val="0"/>
        <w:shd w:val="clear" w:color="auto" w:fill="FFFFFF"/>
        <w:autoSpaceDE w:val="0"/>
        <w:autoSpaceDN w:val="0"/>
        <w:adjustRightInd w:val="0"/>
        <w:spacing w:after="0" w:line="240" w:lineRule="auto"/>
        <w:ind w:firstLine="851"/>
        <w:jc w:val="both"/>
        <w:rPr>
          <w:rFonts w:ascii="Times New Roman" w:eastAsia="Calibri" w:hAnsi="Times New Roman"/>
          <w:iCs/>
          <w:sz w:val="24"/>
          <w:szCs w:val="24"/>
          <w:lang w:eastAsia="en-US"/>
        </w:rPr>
      </w:pPr>
      <w:r w:rsidRPr="00052828">
        <w:rPr>
          <w:rFonts w:ascii="Times New Roman" w:eastAsia="Tahoma" w:hAnsi="Times New Roman"/>
          <w:color w:val="000000"/>
          <w:sz w:val="24"/>
          <w:szCs w:val="24"/>
          <w:lang w:bidi="ru-RU"/>
        </w:rPr>
        <w:t xml:space="preserve">Рабочая программа воспитания является частью основной профессиональной образовательной программы (программы подготовки специалистов среднего звена, далее – ППССЗ) по специальности среднего профессионального образования </w:t>
      </w:r>
      <w:r w:rsidRPr="00052828">
        <w:rPr>
          <w:rFonts w:ascii="Times New Roman" w:eastAsia="Calibri" w:hAnsi="Times New Roman"/>
          <w:iCs/>
          <w:sz w:val="24"/>
          <w:szCs w:val="24"/>
          <w:lang w:eastAsia="en-US"/>
        </w:rPr>
        <w:t>43.02.15 Поварское и кондитерское дело</w:t>
      </w:r>
    </w:p>
    <w:p w14:paraId="691F5234" w14:textId="77777777" w:rsidR="00052828" w:rsidRPr="00052828" w:rsidRDefault="00052828" w:rsidP="00052828">
      <w:pPr>
        <w:spacing w:after="0" w:line="240" w:lineRule="auto"/>
        <w:ind w:firstLine="851"/>
        <w:contextualSpacing/>
        <w:jc w:val="both"/>
        <w:rPr>
          <w:rFonts w:ascii="Times New Roman" w:eastAsia="Calibri" w:hAnsi="Times New Roman"/>
          <w:sz w:val="24"/>
          <w:szCs w:val="24"/>
          <w:lang w:eastAsia="en-US"/>
        </w:rPr>
      </w:pPr>
    </w:p>
    <w:p w14:paraId="71A188A7" w14:textId="77777777" w:rsidR="00052828" w:rsidRPr="00052828" w:rsidRDefault="00052828" w:rsidP="00052828">
      <w:pPr>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7.1.1. Нормативно-правовые основы разработки содержания рабочей программы</w:t>
      </w:r>
    </w:p>
    <w:p w14:paraId="5D0460DB" w14:textId="77777777" w:rsidR="00052828" w:rsidRPr="00052828" w:rsidRDefault="00052828" w:rsidP="00052828">
      <w:pPr>
        <w:widowControl w:val="0"/>
        <w:shd w:val="clear" w:color="auto" w:fill="FFFFFF"/>
        <w:autoSpaceDE w:val="0"/>
        <w:autoSpaceDN w:val="0"/>
        <w:adjustRightInd w:val="0"/>
        <w:spacing w:after="0" w:line="240" w:lineRule="auto"/>
        <w:ind w:firstLine="851"/>
        <w:jc w:val="both"/>
        <w:rPr>
          <w:rFonts w:ascii="Times New Roman" w:eastAsia="Calibri" w:hAnsi="Times New Roman"/>
          <w:iCs/>
          <w:sz w:val="24"/>
          <w:szCs w:val="24"/>
          <w:lang w:eastAsia="en-US"/>
        </w:rPr>
      </w:pPr>
      <w:r w:rsidRPr="00052828">
        <w:rPr>
          <w:rFonts w:ascii="Times New Roman" w:eastAsia="Calibri" w:hAnsi="Times New Roman"/>
          <w:sz w:val="24"/>
          <w:szCs w:val="24"/>
          <w:lang w:eastAsia="en-US"/>
        </w:rPr>
        <w:t xml:space="preserve">Нормативно-правовую основу  для  разработки  рабочей  программы воспитания  по специальности </w:t>
      </w:r>
      <w:r w:rsidRPr="00052828">
        <w:rPr>
          <w:rFonts w:ascii="Times New Roman" w:eastAsia="Calibri" w:hAnsi="Times New Roman"/>
          <w:iCs/>
          <w:sz w:val="24"/>
          <w:szCs w:val="24"/>
          <w:lang w:eastAsia="en-US"/>
        </w:rPr>
        <w:t xml:space="preserve">43.02.15 Поварское и кондитерское дело </w:t>
      </w:r>
      <w:r w:rsidRPr="00052828">
        <w:rPr>
          <w:rFonts w:ascii="Times New Roman" w:eastAsia="Calibri" w:hAnsi="Times New Roman"/>
          <w:sz w:val="24"/>
          <w:szCs w:val="24"/>
          <w:lang w:eastAsia="en-US"/>
        </w:rPr>
        <w:t>составляют:</w:t>
      </w:r>
    </w:p>
    <w:p w14:paraId="0C04AADF"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Конвенция ООН о правах ребенка;</w:t>
      </w:r>
    </w:p>
    <w:p w14:paraId="2A1BE369"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Федеральный  Закон  Российской  Федерации  «Об  образовании  в Российской Федерации» от 29 декабря 2012 года N 273;</w:t>
      </w:r>
    </w:p>
    <w:p w14:paraId="0AF0080B"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Стратегия развития воспитания в Российской Федерации на период до 2025 года, утв. Распоряжением Правительства РФ от 29.05.2015 г. N 996-р;</w:t>
      </w:r>
    </w:p>
    <w:p w14:paraId="357139C1" w14:textId="77777777" w:rsidR="00052828" w:rsidRPr="00052828" w:rsidRDefault="00052828" w:rsidP="00052828">
      <w:pPr>
        <w:widowControl w:val="0"/>
        <w:spacing w:after="0" w:line="240" w:lineRule="auto"/>
        <w:ind w:firstLine="851"/>
        <w:jc w:val="both"/>
        <w:rPr>
          <w:rFonts w:ascii="Times New Roman" w:eastAsia="Tahoma" w:hAnsi="Times New Roman"/>
          <w:sz w:val="24"/>
          <w:szCs w:val="24"/>
          <w:lang w:bidi="ru-RU"/>
        </w:rPr>
      </w:pPr>
      <w:r w:rsidRPr="00052828">
        <w:rPr>
          <w:rFonts w:ascii="Times New Roman" w:eastAsia="Tahoma" w:hAnsi="Times New Roman"/>
          <w:color w:val="000000"/>
          <w:sz w:val="24"/>
          <w:szCs w:val="24"/>
          <w:lang w:bidi="ru-RU"/>
        </w:rPr>
        <w:t>-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просвещения Российской Федерации от 24 августа 2022 г.№ 762;</w:t>
      </w:r>
    </w:p>
    <w:p w14:paraId="53C17DF3" w14:textId="77777777" w:rsidR="00052828" w:rsidRPr="00052828" w:rsidRDefault="00052828" w:rsidP="00052828">
      <w:pPr>
        <w:widowControl w:val="0"/>
        <w:tabs>
          <w:tab w:val="left" w:pos="1843"/>
          <w:tab w:val="left" w:pos="1985"/>
        </w:tabs>
        <w:spacing w:after="0" w:line="240" w:lineRule="auto"/>
        <w:ind w:firstLine="851"/>
        <w:jc w:val="both"/>
        <w:rPr>
          <w:rFonts w:ascii="Times New Roman" w:eastAsia="Tahoma" w:hAnsi="Times New Roman"/>
          <w:bCs/>
          <w:color w:val="000000"/>
          <w:sz w:val="24"/>
          <w:szCs w:val="24"/>
          <w:lang w:bidi="ru-RU"/>
        </w:rPr>
      </w:pPr>
      <w:r w:rsidRPr="00052828">
        <w:rPr>
          <w:rFonts w:ascii="Times New Roman" w:eastAsia="Tahoma" w:hAnsi="Times New Roman"/>
          <w:bCs/>
          <w:color w:val="000000"/>
          <w:sz w:val="24"/>
          <w:szCs w:val="24"/>
          <w:lang w:bidi="ru-RU"/>
        </w:rPr>
        <w:t xml:space="preserve">- Федеральный государственный образовательный стандарт среднего профессионального образования по специальности </w:t>
      </w:r>
      <w:r w:rsidRPr="00052828">
        <w:rPr>
          <w:rFonts w:ascii="Times New Roman" w:hAnsi="Times New Roman"/>
          <w:sz w:val="24"/>
          <w:szCs w:val="24"/>
        </w:rPr>
        <w:t>15.01.14  Оснащение средствами автоматизации технологических процессов (по отраслям)</w:t>
      </w:r>
      <w:r w:rsidRPr="00052828">
        <w:rPr>
          <w:rFonts w:ascii="Times New Roman" w:hAnsi="Times New Roman"/>
          <w:color w:val="000000"/>
          <w:sz w:val="24"/>
          <w:szCs w:val="24"/>
        </w:rPr>
        <w:t xml:space="preserve">, утвержденного Приказом Минобрнауки России от 09.12.2016 № 1582 (ред. От 01.09.2022) «Об утверждении федерального государственного образовательного стандарта среднего профессионального образования по специальности </w:t>
      </w:r>
      <w:r w:rsidRPr="00052828">
        <w:rPr>
          <w:rFonts w:ascii="Times New Roman" w:hAnsi="Times New Roman"/>
          <w:sz w:val="24"/>
          <w:szCs w:val="24"/>
        </w:rPr>
        <w:t>15.01.14  Оснащение средствами автоматизации технологических процессов (по отраслям)</w:t>
      </w:r>
      <w:r w:rsidRPr="00052828">
        <w:rPr>
          <w:rFonts w:ascii="Times New Roman" w:hAnsi="Times New Roman"/>
          <w:color w:val="000000"/>
          <w:sz w:val="24"/>
          <w:szCs w:val="24"/>
        </w:rPr>
        <w:t>» (Зарегистрировано в Минюсте России 23.12.2016 № 44917)</w:t>
      </w:r>
      <w:r w:rsidRPr="00052828">
        <w:rPr>
          <w:rFonts w:ascii="Times New Roman" w:eastAsia="Tahoma" w:hAnsi="Times New Roman"/>
          <w:color w:val="000000"/>
          <w:sz w:val="24"/>
          <w:szCs w:val="24"/>
          <w:lang w:bidi="ru-RU"/>
        </w:rPr>
        <w:t>.</w:t>
      </w:r>
    </w:p>
    <w:p w14:paraId="4109AF24"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p>
    <w:p w14:paraId="2B90C614" w14:textId="77777777" w:rsidR="00052828" w:rsidRPr="00052828" w:rsidRDefault="00052828" w:rsidP="00052828">
      <w:pPr>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sz w:val="24"/>
          <w:szCs w:val="24"/>
          <w:lang w:eastAsia="en-US"/>
        </w:rPr>
        <w:t>7</w:t>
      </w:r>
      <w:r w:rsidRPr="00052828">
        <w:rPr>
          <w:rFonts w:ascii="Times New Roman" w:eastAsia="Calibri" w:hAnsi="Times New Roman"/>
          <w:b/>
          <w:sz w:val="24"/>
          <w:szCs w:val="24"/>
          <w:lang w:eastAsia="en-US"/>
        </w:rPr>
        <w:t xml:space="preserve">.1.2. Цель и задачи реализации рабочей программы воспитания </w:t>
      </w:r>
    </w:p>
    <w:p w14:paraId="6C0BCA79" w14:textId="77777777" w:rsidR="00052828" w:rsidRPr="00052828" w:rsidRDefault="00052828" w:rsidP="00052828">
      <w:pPr>
        <w:tabs>
          <w:tab w:val="left" w:pos="142"/>
        </w:tabs>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b/>
          <w:sz w:val="24"/>
          <w:szCs w:val="24"/>
          <w:lang w:eastAsia="en-US"/>
        </w:rPr>
        <w:t>ЦЕЛЬ:</w:t>
      </w:r>
      <w:r w:rsidRPr="00052828">
        <w:rPr>
          <w:rFonts w:ascii="Times New Roman" w:eastAsia="Calibri" w:hAnsi="Times New Roman"/>
          <w:sz w:val="24"/>
          <w:szCs w:val="24"/>
          <w:lang w:eastAsia="en-US"/>
        </w:rPr>
        <w:t xml:space="preserve"> создание  воспитательного  пространства,  обеспечивающего  развитие и воспитание обучающегося как субъекта деятельности, личности и индивидуальности, владеющего  общечеловеческими  нормами нравственности,  культуры,  межличностного  взаимодействия,  здоровьесберегающими технологиями, способной обеспечивать устойчивое повышение  качества  собственной  жизни  и  общества  в  целом, конкурентоспособного  на  региональном  рынке  труда,  готового  к постоянному  профессиональному  росту,  социальной  и  профессиональной мобильности.</w:t>
      </w:r>
    </w:p>
    <w:p w14:paraId="1B6382AA"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b/>
          <w:sz w:val="24"/>
          <w:szCs w:val="24"/>
          <w:lang w:eastAsia="en-US"/>
        </w:rPr>
        <w:t>ЗАДАЧИ</w:t>
      </w:r>
      <w:r w:rsidRPr="00052828">
        <w:rPr>
          <w:rFonts w:ascii="Times New Roman" w:eastAsia="Calibri" w:hAnsi="Times New Roman"/>
          <w:sz w:val="24"/>
          <w:szCs w:val="24"/>
          <w:lang w:eastAsia="en-US"/>
        </w:rPr>
        <w:t xml:space="preserve"> реализации рабочей программы воспитания:</w:t>
      </w:r>
    </w:p>
    <w:p w14:paraId="53986D3A"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а) задачи, соотнесенные с основными направлениями воспитательной работы:</w:t>
      </w:r>
    </w:p>
    <w:p w14:paraId="19A33020"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p>
    <w:tbl>
      <w:tblPr>
        <w:tblStyle w:val="3f5"/>
        <w:tblW w:w="0" w:type="auto"/>
        <w:jc w:val="center"/>
        <w:tblInd w:w="142" w:type="dxa"/>
        <w:tblLook w:val="04A0" w:firstRow="1" w:lastRow="0" w:firstColumn="1" w:lastColumn="0" w:noHBand="0" w:noVBand="1"/>
      </w:tblPr>
      <w:tblGrid>
        <w:gridCol w:w="464"/>
        <w:gridCol w:w="2460"/>
        <w:gridCol w:w="6504"/>
      </w:tblGrid>
      <w:tr w:rsidR="00052828" w:rsidRPr="00052828" w14:paraId="34008025" w14:textId="77777777" w:rsidTr="00052828">
        <w:trPr>
          <w:jc w:val="center"/>
        </w:trPr>
        <w:tc>
          <w:tcPr>
            <w:tcW w:w="510" w:type="dxa"/>
          </w:tcPr>
          <w:p w14:paraId="2479FE3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b/>
                <w:lang w:eastAsia="en-US"/>
              </w:rPr>
            </w:pPr>
            <w:r w:rsidRPr="00052828">
              <w:rPr>
                <w:rFonts w:ascii="Times New Roman" w:eastAsia="Calibri" w:hAnsi="Times New Roman"/>
                <w:b/>
                <w:lang w:eastAsia="en-US"/>
              </w:rPr>
              <w:t>№ п</w:t>
            </w:r>
            <w:r w:rsidRPr="00052828">
              <w:rPr>
                <w:rFonts w:ascii="Times New Roman" w:eastAsia="Calibri" w:hAnsi="Times New Roman"/>
                <w:b/>
                <w:lang w:val="en-US" w:eastAsia="en-US"/>
              </w:rPr>
              <w:t>/</w:t>
            </w:r>
            <w:r w:rsidRPr="00052828">
              <w:rPr>
                <w:rFonts w:ascii="Times New Roman" w:eastAsia="Calibri" w:hAnsi="Times New Roman"/>
                <w:b/>
                <w:lang w:eastAsia="en-US"/>
              </w:rPr>
              <w:t>п</w:t>
            </w:r>
          </w:p>
        </w:tc>
        <w:tc>
          <w:tcPr>
            <w:tcW w:w="2575" w:type="dxa"/>
          </w:tcPr>
          <w:p w14:paraId="771B2FFE"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Направление работы</w:t>
            </w:r>
          </w:p>
        </w:tc>
        <w:tc>
          <w:tcPr>
            <w:tcW w:w="7337" w:type="dxa"/>
          </w:tcPr>
          <w:p w14:paraId="690D0833"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Задачи</w:t>
            </w:r>
          </w:p>
        </w:tc>
      </w:tr>
      <w:tr w:rsidR="00052828" w:rsidRPr="00052828" w14:paraId="0DC19CB6" w14:textId="77777777" w:rsidTr="00052828">
        <w:trPr>
          <w:jc w:val="center"/>
        </w:trPr>
        <w:tc>
          <w:tcPr>
            <w:tcW w:w="510" w:type="dxa"/>
          </w:tcPr>
          <w:p w14:paraId="1240C95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1</w:t>
            </w:r>
          </w:p>
        </w:tc>
        <w:tc>
          <w:tcPr>
            <w:tcW w:w="2575" w:type="dxa"/>
          </w:tcPr>
          <w:p w14:paraId="5A789D11"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Профессионально-ориентированное воспитание и развитие личности.</w:t>
            </w:r>
          </w:p>
        </w:tc>
        <w:tc>
          <w:tcPr>
            <w:tcW w:w="7337" w:type="dxa"/>
          </w:tcPr>
          <w:p w14:paraId="602E713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1) Формирование устойчивой мотивации к получению </w:t>
            </w:r>
            <w:r w:rsidRPr="00052828">
              <w:rPr>
                <w:rFonts w:ascii="Times New Roman" w:eastAsia="Calibri" w:hAnsi="Times New Roman"/>
                <w:lang w:eastAsia="en-US"/>
              </w:rPr>
              <w:br/>
              <w:t xml:space="preserve">профессионального образования и освоению </w:t>
            </w:r>
            <w:r w:rsidRPr="00052828">
              <w:rPr>
                <w:rFonts w:ascii="Times New Roman" w:eastAsia="Calibri" w:hAnsi="Times New Roman"/>
                <w:lang w:eastAsia="en-US"/>
              </w:rPr>
              <w:br/>
              <w:t>образовательной программы, воспитание ответственности за качество обучения, развитие общих компетенций (с учетом ФГОС СПО) и личностных результатов (с учетом ФГОС среднего общего образования),</w:t>
            </w:r>
          </w:p>
          <w:p w14:paraId="70B91A5F"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2) Развитие профессиональных качеств личности, профессиональной мотивации, конкурентоспособности, нацеленности на построение успешной профессиональной карьеры; </w:t>
            </w:r>
            <w:r w:rsidRPr="00052828">
              <w:rPr>
                <w:rFonts w:ascii="Times New Roman" w:eastAsia="Calibri" w:hAnsi="Times New Roman"/>
                <w:lang w:eastAsia="en-US"/>
              </w:rPr>
              <w:br/>
              <w:t xml:space="preserve">3) Развитие познавательной и учебной проектной деятельности, приобщение обучающегося к научному знанию, развитие элементов научного мировоззрения, раскрытие интеллектуального потенциала студента, мотивация на выполнение научно-исследовательской работы, нацеленной на интеллектуальное развитие; </w:t>
            </w:r>
          </w:p>
          <w:p w14:paraId="0835A9D9"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4) Трудовое воспитание, развитие трудолюбия, стрессоустойчивости, умения работать в режиме многозадачности, высокой неопределенности и (или) в сжатые сроки.</w:t>
            </w:r>
          </w:p>
        </w:tc>
      </w:tr>
      <w:tr w:rsidR="00052828" w:rsidRPr="00052828" w14:paraId="4609CA3E" w14:textId="77777777" w:rsidTr="00052828">
        <w:trPr>
          <w:jc w:val="center"/>
        </w:trPr>
        <w:tc>
          <w:tcPr>
            <w:tcW w:w="510" w:type="dxa"/>
          </w:tcPr>
          <w:p w14:paraId="57A5B268"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2</w:t>
            </w:r>
          </w:p>
        </w:tc>
        <w:tc>
          <w:tcPr>
            <w:tcW w:w="2575" w:type="dxa"/>
          </w:tcPr>
          <w:p w14:paraId="0ABA13C8"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Гражданско – патриотическое воспитание</w:t>
            </w:r>
          </w:p>
        </w:tc>
        <w:tc>
          <w:tcPr>
            <w:tcW w:w="7337" w:type="dxa"/>
          </w:tcPr>
          <w:p w14:paraId="1F95848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1) Формирование российской идентичности, гражданственности, уважение к своему народу, уважение к государственным праздникам и государственным символам (герб, флаг, гимн).  Уважительное отношение к семье и семейным ценностям; </w:t>
            </w:r>
            <w:r w:rsidRPr="00052828">
              <w:rPr>
                <w:rFonts w:ascii="Times New Roman" w:eastAsia="Calibri" w:hAnsi="Times New Roman"/>
                <w:lang w:eastAsia="en-US"/>
              </w:rPr>
              <w:br/>
              <w:t xml:space="preserve">2) Формирование чувства патриотизма, готовности служить Отечеству, воспитание гордости за свой край, свою Родину, прошлое и настоящее, принятие традиционных национальных и общечеловеческих гуманистических и демократических ценностей; </w:t>
            </w:r>
            <w:r w:rsidRPr="00052828">
              <w:rPr>
                <w:rFonts w:ascii="Times New Roman" w:eastAsia="Calibri" w:hAnsi="Times New Roman"/>
                <w:lang w:eastAsia="en-US"/>
              </w:rPr>
              <w:br/>
              <w:t xml:space="preserve">3)Формирование правовой культуры и гражданской позиции как активного и ответственного члена российского </w:t>
            </w:r>
            <w:r w:rsidRPr="00052828">
              <w:rPr>
                <w:rFonts w:ascii="Times New Roman" w:eastAsia="Calibri" w:hAnsi="Times New Roman"/>
                <w:lang w:eastAsia="en-US"/>
              </w:rPr>
              <w:br/>
              <w:t xml:space="preserve">общества, осознающего свои конституционные права и </w:t>
            </w:r>
            <w:r w:rsidRPr="00052828">
              <w:rPr>
                <w:rFonts w:ascii="Times New Roman" w:eastAsia="Calibri" w:hAnsi="Times New Roman"/>
                <w:lang w:eastAsia="en-US"/>
              </w:rPr>
              <w:br/>
              <w:t>обязанности. Уважающего закон и правопорядок, обладающего чувством собственного достоинства, обладающего взглядами противодействия коррупции.</w:t>
            </w:r>
          </w:p>
        </w:tc>
      </w:tr>
      <w:tr w:rsidR="00052828" w:rsidRPr="00052828" w14:paraId="128EE499" w14:textId="77777777" w:rsidTr="00052828">
        <w:trPr>
          <w:jc w:val="center"/>
        </w:trPr>
        <w:tc>
          <w:tcPr>
            <w:tcW w:w="510" w:type="dxa"/>
          </w:tcPr>
          <w:p w14:paraId="00A083E5"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3</w:t>
            </w:r>
          </w:p>
        </w:tc>
        <w:tc>
          <w:tcPr>
            <w:tcW w:w="2575" w:type="dxa"/>
          </w:tcPr>
          <w:p w14:paraId="28F093B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Духовно-нравственное и эстетическое воспитание.</w:t>
            </w:r>
          </w:p>
        </w:tc>
        <w:tc>
          <w:tcPr>
            <w:tcW w:w="7337" w:type="dxa"/>
          </w:tcPr>
          <w:p w14:paraId="30600E81"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1) Развитие толерантности, культуры межэтнических отношений, уважительное отношение к национальной культуре, воспитание бережного отношения к культурному наследию народов России; </w:t>
            </w:r>
            <w:r w:rsidRPr="00052828">
              <w:rPr>
                <w:rFonts w:ascii="Times New Roman" w:eastAsia="Calibri" w:hAnsi="Times New Roman"/>
                <w:lang w:eastAsia="en-US"/>
              </w:rPr>
              <w:br/>
              <w:t>2) Формирование и развитие общечеловеческих норм нравственности и культуры;</w:t>
            </w:r>
          </w:p>
          <w:p w14:paraId="70193839"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3) Развитие кроскультурных навыков общения и межкультурного взаимодействия; умение работать в команде, формирование лидерских качеств. Развитие эмоциональной грамотности обучающихся, проявление  уважения к себе и к окружающим; </w:t>
            </w:r>
            <w:r w:rsidRPr="00052828">
              <w:rPr>
                <w:rFonts w:ascii="Times New Roman" w:eastAsia="Calibri" w:hAnsi="Times New Roman"/>
                <w:lang w:eastAsia="en-US"/>
              </w:rPr>
              <w:br/>
              <w:t>4) Создание условий для развития творческих способностей обучающихся, их самореализации и самовыражения, эстетического отношения к окружающему миру.</w:t>
            </w:r>
          </w:p>
        </w:tc>
      </w:tr>
      <w:tr w:rsidR="00052828" w:rsidRPr="00052828" w14:paraId="44B063E6" w14:textId="77777777" w:rsidTr="00052828">
        <w:trPr>
          <w:jc w:val="center"/>
        </w:trPr>
        <w:tc>
          <w:tcPr>
            <w:tcW w:w="510" w:type="dxa"/>
          </w:tcPr>
          <w:p w14:paraId="0EE48373"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4</w:t>
            </w:r>
          </w:p>
        </w:tc>
        <w:tc>
          <w:tcPr>
            <w:tcW w:w="2575" w:type="dxa"/>
          </w:tcPr>
          <w:p w14:paraId="6F93794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Физическое воспитание и спорт, здоровьесберегающие технологии.</w:t>
            </w:r>
          </w:p>
        </w:tc>
        <w:tc>
          <w:tcPr>
            <w:tcW w:w="7337" w:type="dxa"/>
          </w:tcPr>
          <w:p w14:paraId="07A0F3A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1) Воспитание потребности в физическом самосовершенствовании, занятиях спортивно-оздоровительной деятельностью; </w:t>
            </w:r>
            <w:r w:rsidRPr="00052828">
              <w:rPr>
                <w:rFonts w:ascii="Times New Roman" w:eastAsia="Calibri" w:hAnsi="Times New Roman"/>
                <w:lang w:eastAsia="en-US"/>
              </w:rPr>
              <w:br/>
              <w:t>2) Принятие и реализацию ценностей здорового и безопасного образа жизни, профилактика наркомании, алкоголизма, токсикомании, табакокурения, соблюдение правил информационной безопасности.</w:t>
            </w:r>
          </w:p>
        </w:tc>
      </w:tr>
      <w:tr w:rsidR="00052828" w:rsidRPr="00052828" w14:paraId="53AFF13E" w14:textId="77777777" w:rsidTr="00052828">
        <w:trPr>
          <w:jc w:val="center"/>
        </w:trPr>
        <w:tc>
          <w:tcPr>
            <w:tcW w:w="510" w:type="dxa"/>
          </w:tcPr>
          <w:p w14:paraId="3DF54FA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5</w:t>
            </w:r>
          </w:p>
        </w:tc>
        <w:tc>
          <w:tcPr>
            <w:tcW w:w="2575" w:type="dxa"/>
          </w:tcPr>
          <w:p w14:paraId="06FDEFD3"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Экологическое воспитание.</w:t>
            </w:r>
          </w:p>
        </w:tc>
        <w:tc>
          <w:tcPr>
            <w:tcW w:w="7337" w:type="dxa"/>
          </w:tcPr>
          <w:p w14:paraId="56E61491"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1) Формирование у обучающегося экологической культуры, развитие экологического мышления.</w:t>
            </w:r>
          </w:p>
        </w:tc>
      </w:tr>
      <w:tr w:rsidR="00052828" w:rsidRPr="00052828" w14:paraId="70D6CE3B" w14:textId="77777777" w:rsidTr="00052828">
        <w:trPr>
          <w:jc w:val="center"/>
        </w:trPr>
        <w:tc>
          <w:tcPr>
            <w:tcW w:w="510" w:type="dxa"/>
          </w:tcPr>
          <w:p w14:paraId="1FC6A6F3"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6</w:t>
            </w:r>
          </w:p>
        </w:tc>
        <w:tc>
          <w:tcPr>
            <w:tcW w:w="2575" w:type="dxa"/>
          </w:tcPr>
          <w:p w14:paraId="22FF806F"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Взаимодействие участников образовательного процесса.</w:t>
            </w:r>
          </w:p>
        </w:tc>
        <w:tc>
          <w:tcPr>
            <w:tcW w:w="7337" w:type="dxa"/>
          </w:tcPr>
          <w:p w14:paraId="3EEEF917"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1) развитие студенческого самоуправления, социальных </w:t>
            </w:r>
            <w:r w:rsidRPr="00052828">
              <w:rPr>
                <w:rFonts w:ascii="Times New Roman" w:eastAsia="Calibri" w:hAnsi="Times New Roman"/>
                <w:lang w:eastAsia="en-US"/>
              </w:rPr>
              <w:br/>
              <w:t xml:space="preserve">инициатив обучающихся, воспитание ответственности в </w:t>
            </w:r>
            <w:r w:rsidRPr="00052828">
              <w:rPr>
                <w:rFonts w:ascii="Times New Roman" w:eastAsia="Calibri" w:hAnsi="Times New Roman"/>
                <w:lang w:eastAsia="en-US"/>
              </w:rPr>
              <w:br/>
              <w:t xml:space="preserve">принятии решений; </w:t>
            </w:r>
            <w:r w:rsidRPr="00052828">
              <w:rPr>
                <w:rFonts w:ascii="Times New Roman" w:eastAsia="Calibri" w:hAnsi="Times New Roman"/>
                <w:lang w:eastAsia="en-US"/>
              </w:rPr>
              <w:br/>
              <w:t xml:space="preserve">2) профилактика асоциальных явлений в студенческой среде; </w:t>
            </w:r>
            <w:r w:rsidRPr="00052828">
              <w:rPr>
                <w:rFonts w:ascii="Times New Roman" w:eastAsia="Calibri" w:hAnsi="Times New Roman"/>
                <w:lang w:eastAsia="en-US"/>
              </w:rPr>
              <w:br/>
              <w:t xml:space="preserve">3) работа с родителями (законными представителями) </w:t>
            </w:r>
            <w:r w:rsidRPr="00052828">
              <w:rPr>
                <w:rFonts w:ascii="Times New Roman" w:eastAsia="Calibri" w:hAnsi="Times New Roman"/>
                <w:lang w:eastAsia="en-US"/>
              </w:rPr>
              <w:br/>
              <w:t xml:space="preserve">несовершеннолетних обучающихся; </w:t>
            </w:r>
            <w:r w:rsidRPr="00052828">
              <w:rPr>
                <w:rFonts w:ascii="Times New Roman" w:eastAsia="Calibri" w:hAnsi="Times New Roman"/>
                <w:lang w:eastAsia="en-US"/>
              </w:rPr>
              <w:br/>
              <w:t>4) управление взаимодействием педагогических работников, администрации техникума, социальных партнеров.</w:t>
            </w:r>
          </w:p>
        </w:tc>
      </w:tr>
    </w:tbl>
    <w:p w14:paraId="7BB29654"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б) развитие профессионально значимых качеств личности обучающегося при реализации требований ФГОС СПО, в том числе в сфере освоения общих компетенций:</w:t>
      </w:r>
    </w:p>
    <w:tbl>
      <w:tblPr>
        <w:tblStyle w:val="3f5"/>
        <w:tblW w:w="0" w:type="auto"/>
        <w:jc w:val="center"/>
        <w:tblInd w:w="142" w:type="dxa"/>
        <w:tblLook w:val="04A0" w:firstRow="1" w:lastRow="0" w:firstColumn="1" w:lastColumn="0" w:noHBand="0" w:noVBand="1"/>
      </w:tblPr>
      <w:tblGrid>
        <w:gridCol w:w="507"/>
        <w:gridCol w:w="2052"/>
        <w:gridCol w:w="3550"/>
        <w:gridCol w:w="3319"/>
      </w:tblGrid>
      <w:tr w:rsidR="00052828" w:rsidRPr="00052828" w14:paraId="0774D480" w14:textId="77777777" w:rsidTr="00052828">
        <w:trPr>
          <w:jc w:val="center"/>
        </w:trPr>
        <w:tc>
          <w:tcPr>
            <w:tcW w:w="560" w:type="dxa"/>
          </w:tcPr>
          <w:p w14:paraId="0D3E201C"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 п</w:t>
            </w:r>
            <w:r w:rsidRPr="00052828">
              <w:rPr>
                <w:rFonts w:ascii="Times New Roman" w:eastAsia="Calibri" w:hAnsi="Times New Roman"/>
                <w:b/>
                <w:lang w:val="en-US" w:eastAsia="en-US"/>
              </w:rPr>
              <w:t>/</w:t>
            </w:r>
            <w:r w:rsidRPr="00052828">
              <w:rPr>
                <w:rFonts w:ascii="Times New Roman" w:eastAsia="Calibri" w:hAnsi="Times New Roman"/>
                <w:b/>
                <w:lang w:eastAsia="en-US"/>
              </w:rPr>
              <w:t>п</w:t>
            </w:r>
          </w:p>
        </w:tc>
        <w:tc>
          <w:tcPr>
            <w:tcW w:w="2146" w:type="dxa"/>
          </w:tcPr>
          <w:p w14:paraId="236294EF"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Направление</w:t>
            </w:r>
          </w:p>
          <w:p w14:paraId="17F86899"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работы</w:t>
            </w:r>
          </w:p>
        </w:tc>
        <w:tc>
          <w:tcPr>
            <w:tcW w:w="3855" w:type="dxa"/>
          </w:tcPr>
          <w:p w14:paraId="2FD16BE8"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Формируемые общие компетенции, предусмотренные ФГОС СПО</w:t>
            </w:r>
          </w:p>
        </w:tc>
        <w:tc>
          <w:tcPr>
            <w:tcW w:w="3592" w:type="dxa"/>
          </w:tcPr>
          <w:p w14:paraId="10257136"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Развитие профессионально значимых качеств личности</w:t>
            </w:r>
          </w:p>
        </w:tc>
      </w:tr>
      <w:tr w:rsidR="00052828" w:rsidRPr="00052828" w14:paraId="2BCAB518" w14:textId="77777777" w:rsidTr="00052828">
        <w:trPr>
          <w:jc w:val="center"/>
        </w:trPr>
        <w:tc>
          <w:tcPr>
            <w:tcW w:w="560" w:type="dxa"/>
            <w:vMerge w:val="restart"/>
          </w:tcPr>
          <w:p w14:paraId="2808E89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1</w:t>
            </w:r>
          </w:p>
        </w:tc>
        <w:tc>
          <w:tcPr>
            <w:tcW w:w="2146" w:type="dxa"/>
            <w:vMerge w:val="restart"/>
          </w:tcPr>
          <w:p w14:paraId="78D014F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Профессионально-ориентированное воспитание и развитие личности.</w:t>
            </w:r>
          </w:p>
        </w:tc>
        <w:tc>
          <w:tcPr>
            <w:tcW w:w="3855" w:type="dxa"/>
          </w:tcPr>
          <w:p w14:paraId="61C12A56" w14:textId="77777777" w:rsidR="00052828" w:rsidRPr="00052828" w:rsidRDefault="00052828" w:rsidP="00052828">
            <w:pPr>
              <w:shd w:val="clear" w:color="auto" w:fill="FFFFFF"/>
              <w:spacing w:after="0" w:line="240" w:lineRule="auto"/>
              <w:ind w:hanging="440"/>
              <w:jc w:val="both"/>
              <w:outlineLvl w:val="2"/>
              <w:rPr>
                <w:rFonts w:ascii="Times New Roman" w:hAnsi="Times New Roman"/>
              </w:rPr>
            </w:pPr>
            <w:r w:rsidRPr="00052828">
              <w:rPr>
                <w:rFonts w:ascii="Times New Roman" w:hAnsi="Times New Roman"/>
              </w:rPr>
              <w:t xml:space="preserve">ОК 01. Выбирать способы решения задач профессиональной деятельности, применительно к различным контекстам. </w:t>
            </w:r>
          </w:p>
          <w:p w14:paraId="4A820094" w14:textId="77777777" w:rsidR="00052828" w:rsidRPr="00052828" w:rsidRDefault="00052828" w:rsidP="00052828">
            <w:pPr>
              <w:shd w:val="clear" w:color="auto" w:fill="FFFFFF"/>
              <w:spacing w:after="0" w:line="240" w:lineRule="auto"/>
              <w:ind w:hanging="440"/>
              <w:jc w:val="both"/>
              <w:outlineLvl w:val="2"/>
              <w:rPr>
                <w:rFonts w:ascii="Times New Roman" w:hAnsi="Times New Roman"/>
              </w:rPr>
            </w:pPr>
            <w:r w:rsidRPr="00052828">
              <w:rPr>
                <w:rFonts w:ascii="Times New Roman" w:hAnsi="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14:paraId="785D17B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highlight w:val="yellow"/>
                <w:lang w:eastAsia="en-US"/>
              </w:rPr>
            </w:pPr>
            <w:r w:rsidRPr="00052828">
              <w:rPr>
                <w:rFonts w:ascii="Times New Roman" w:hAnsi="Times New Roman"/>
              </w:rPr>
              <w:t xml:space="preserve">ОК 03. Планировать и реализовывать собственное профессиональное и личностное развитие. </w:t>
            </w:r>
          </w:p>
        </w:tc>
        <w:tc>
          <w:tcPr>
            <w:tcW w:w="3592" w:type="dxa"/>
          </w:tcPr>
          <w:p w14:paraId="26639B2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Системное и критическое </w:t>
            </w:r>
            <w:r w:rsidRPr="00052828">
              <w:rPr>
                <w:rFonts w:ascii="Times New Roman" w:eastAsia="Calibri" w:hAnsi="Times New Roman"/>
                <w:lang w:eastAsia="en-US"/>
              </w:rPr>
              <w:br/>
              <w:t xml:space="preserve">мышление, трудолюбие, мотивация к труду, физическая выносливость; профессиональная, </w:t>
            </w:r>
            <w:r w:rsidRPr="00052828">
              <w:rPr>
                <w:rFonts w:ascii="Times New Roman" w:eastAsia="Calibri" w:hAnsi="Times New Roman"/>
                <w:lang w:eastAsia="en-US"/>
              </w:rPr>
              <w:br/>
              <w:t xml:space="preserve">гражданская и социальная </w:t>
            </w:r>
            <w:r w:rsidRPr="00052828">
              <w:rPr>
                <w:rFonts w:ascii="Times New Roman" w:eastAsia="Calibri" w:hAnsi="Times New Roman"/>
                <w:lang w:eastAsia="en-US"/>
              </w:rPr>
              <w:br/>
              <w:t>ответственность.</w:t>
            </w:r>
          </w:p>
          <w:p w14:paraId="5644E324"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hAnsi="Times New Roman"/>
              </w:rPr>
              <w:t>Готовность к служению Отечеству, его защите.</w:t>
            </w:r>
          </w:p>
        </w:tc>
      </w:tr>
      <w:tr w:rsidR="00052828" w:rsidRPr="00052828" w14:paraId="61D480CE" w14:textId="77777777" w:rsidTr="00052828">
        <w:trPr>
          <w:jc w:val="center"/>
        </w:trPr>
        <w:tc>
          <w:tcPr>
            <w:tcW w:w="560" w:type="dxa"/>
            <w:vMerge/>
          </w:tcPr>
          <w:p w14:paraId="1A922B78" w14:textId="77777777" w:rsidR="00052828" w:rsidRPr="00052828" w:rsidRDefault="00052828" w:rsidP="00052828">
            <w:pPr>
              <w:widowControl w:val="0"/>
              <w:shd w:val="clear" w:color="auto" w:fill="FFFFFF"/>
              <w:spacing w:after="0" w:line="240" w:lineRule="auto"/>
              <w:ind w:hanging="440"/>
              <w:jc w:val="both"/>
              <w:outlineLvl w:val="2"/>
              <w:rPr>
                <w:rFonts w:ascii="Times New Roman" w:eastAsia="Calibri" w:hAnsi="Times New Roman"/>
                <w:lang w:eastAsia="en-US"/>
              </w:rPr>
            </w:pPr>
          </w:p>
        </w:tc>
        <w:tc>
          <w:tcPr>
            <w:tcW w:w="2146" w:type="dxa"/>
            <w:vMerge/>
          </w:tcPr>
          <w:p w14:paraId="749A549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p>
        </w:tc>
        <w:tc>
          <w:tcPr>
            <w:tcW w:w="3855" w:type="dxa"/>
          </w:tcPr>
          <w:p w14:paraId="5FABEEF5" w14:textId="77777777" w:rsidR="00052828" w:rsidRPr="00052828" w:rsidRDefault="00052828" w:rsidP="00052828">
            <w:pPr>
              <w:shd w:val="clear" w:color="auto" w:fill="FFFFFF"/>
              <w:spacing w:after="0" w:line="240" w:lineRule="auto"/>
              <w:ind w:hanging="440"/>
              <w:jc w:val="both"/>
              <w:outlineLvl w:val="2"/>
              <w:rPr>
                <w:rFonts w:ascii="Times New Roman" w:hAnsi="Times New Roman"/>
              </w:rPr>
            </w:pPr>
            <w:r w:rsidRPr="00052828">
              <w:rPr>
                <w:rFonts w:ascii="Times New Roman" w:hAnsi="Times New Roman"/>
              </w:rPr>
              <w:t xml:space="preserve">ОК 04. Работать в коллективе и команде, эффективно взаимодействовать с коллегами, руководством, клиентами. </w:t>
            </w:r>
            <w:r w:rsidRPr="00052828">
              <w:rPr>
                <w:rFonts w:ascii="Times New Roman" w:hAnsi="Times New Roman"/>
              </w:rPr>
              <w:br/>
              <w:t xml:space="preserve">ОК 05. Осуществлять устную и письменную коммуникацию на </w:t>
            </w:r>
            <w:r w:rsidRPr="00052828">
              <w:rPr>
                <w:rFonts w:ascii="Times New Roman" w:hAnsi="Times New Roman"/>
              </w:rPr>
              <w:br/>
              <w:t xml:space="preserve">государственном языке с учетом особенностей социального и культурного контекста. </w:t>
            </w:r>
            <w:r w:rsidRPr="00052828">
              <w:rPr>
                <w:rFonts w:ascii="Times New Roman" w:hAnsi="Times New Roman"/>
              </w:rPr>
              <w:b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14:paraId="61FB1F91" w14:textId="77777777" w:rsidR="00052828" w:rsidRPr="00052828" w:rsidRDefault="00052828" w:rsidP="00052828">
            <w:pPr>
              <w:shd w:val="clear" w:color="auto" w:fill="FFFFFF"/>
              <w:spacing w:after="0" w:line="240" w:lineRule="auto"/>
              <w:ind w:hanging="440"/>
              <w:jc w:val="both"/>
              <w:outlineLvl w:val="2"/>
              <w:rPr>
                <w:rFonts w:ascii="Times New Roman" w:hAnsi="Times New Roman"/>
              </w:rPr>
            </w:pPr>
            <w:r w:rsidRPr="00052828">
              <w:rPr>
                <w:rFonts w:ascii="Times New Roman" w:hAnsi="Times New Roman"/>
              </w:rPr>
              <w:t xml:space="preserve">ОК 10. Пользоваться профессиональной документацией на государственном и </w:t>
            </w:r>
            <w:r w:rsidRPr="00052828">
              <w:rPr>
                <w:rFonts w:ascii="Times New Roman" w:hAnsi="Times New Roman"/>
              </w:rPr>
              <w:br/>
              <w:t>иностранном языке.</w:t>
            </w:r>
          </w:p>
          <w:p w14:paraId="79F6F376" w14:textId="77777777" w:rsidR="00052828" w:rsidRPr="00052828" w:rsidRDefault="00052828" w:rsidP="00052828">
            <w:pPr>
              <w:shd w:val="clear" w:color="auto" w:fill="FFFFFF"/>
              <w:spacing w:after="0" w:line="240" w:lineRule="auto"/>
              <w:ind w:hanging="440"/>
              <w:jc w:val="both"/>
              <w:outlineLvl w:val="2"/>
              <w:rPr>
                <w:rFonts w:ascii="Times New Roman" w:hAnsi="Times New Roman"/>
              </w:rPr>
            </w:pPr>
            <w:r w:rsidRPr="00052828">
              <w:rPr>
                <w:rFonts w:ascii="Times New Roman" w:hAnsi="Times New Roman"/>
              </w:rPr>
              <w:t xml:space="preserve">ОК 11. Планировать предпринимательскую деятельность в профессиональной </w:t>
            </w:r>
            <w:r w:rsidRPr="00052828">
              <w:rPr>
                <w:rFonts w:ascii="Times New Roman" w:hAnsi="Times New Roman"/>
              </w:rPr>
              <w:br/>
              <w:t>сфере.</w:t>
            </w:r>
          </w:p>
        </w:tc>
        <w:tc>
          <w:tcPr>
            <w:tcW w:w="3592" w:type="dxa"/>
          </w:tcPr>
          <w:p w14:paraId="11E6E464"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Стрессоустойчивость, умение работать в режиме </w:t>
            </w:r>
            <w:r w:rsidRPr="00052828">
              <w:rPr>
                <w:rFonts w:ascii="Times New Roman" w:eastAsia="Calibri" w:hAnsi="Times New Roman"/>
                <w:lang w:eastAsia="en-US"/>
              </w:rPr>
              <w:br/>
              <w:t>многозадачности; способность к разработке и реализации проектов.</w:t>
            </w:r>
          </w:p>
        </w:tc>
      </w:tr>
      <w:tr w:rsidR="00052828" w:rsidRPr="00052828" w14:paraId="13EECE76" w14:textId="77777777" w:rsidTr="00052828">
        <w:trPr>
          <w:jc w:val="center"/>
        </w:trPr>
        <w:tc>
          <w:tcPr>
            <w:tcW w:w="560" w:type="dxa"/>
            <w:vMerge/>
          </w:tcPr>
          <w:p w14:paraId="305E4CAF" w14:textId="77777777" w:rsidR="00052828" w:rsidRPr="00052828" w:rsidRDefault="00052828" w:rsidP="00052828">
            <w:pPr>
              <w:widowControl w:val="0"/>
              <w:shd w:val="clear" w:color="auto" w:fill="FFFFFF"/>
              <w:spacing w:after="0" w:line="240" w:lineRule="auto"/>
              <w:ind w:hanging="440"/>
              <w:jc w:val="both"/>
              <w:outlineLvl w:val="2"/>
              <w:rPr>
                <w:rFonts w:ascii="Times New Roman" w:eastAsia="Calibri" w:hAnsi="Times New Roman"/>
                <w:lang w:eastAsia="en-US"/>
              </w:rPr>
            </w:pPr>
          </w:p>
        </w:tc>
        <w:tc>
          <w:tcPr>
            <w:tcW w:w="2146" w:type="dxa"/>
            <w:vMerge/>
          </w:tcPr>
          <w:p w14:paraId="2CB093F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p>
        </w:tc>
        <w:tc>
          <w:tcPr>
            <w:tcW w:w="3855" w:type="dxa"/>
          </w:tcPr>
          <w:p w14:paraId="0D2A3684" w14:textId="77777777" w:rsidR="00052828" w:rsidRPr="00052828" w:rsidRDefault="00052828" w:rsidP="00052828">
            <w:pPr>
              <w:shd w:val="clear" w:color="auto" w:fill="FFFFFF"/>
              <w:spacing w:after="0" w:line="240" w:lineRule="auto"/>
              <w:ind w:hanging="440"/>
              <w:jc w:val="both"/>
              <w:outlineLvl w:val="2"/>
              <w:rPr>
                <w:rFonts w:ascii="Times New Roman" w:hAnsi="Times New Roman"/>
              </w:rPr>
            </w:pPr>
            <w:r w:rsidRPr="00052828">
              <w:rPr>
                <w:rFonts w:ascii="Times New Roman" w:hAnsi="Times New Roman"/>
              </w:rPr>
              <w:t xml:space="preserve">ОК 07. Содействовать сохранению окружающей среды, ресурсосбережению, эффективно действовать в чрезвычайных ситуациях. </w:t>
            </w:r>
            <w:r w:rsidRPr="00052828">
              <w:rPr>
                <w:rFonts w:ascii="Times New Roman" w:hAnsi="Times New Roman"/>
              </w:rPr>
              <w:b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tc>
        <w:tc>
          <w:tcPr>
            <w:tcW w:w="3592" w:type="dxa"/>
          </w:tcPr>
          <w:p w14:paraId="277A251F"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Информационная грамотность</w:t>
            </w:r>
          </w:p>
        </w:tc>
      </w:tr>
      <w:tr w:rsidR="00052828" w:rsidRPr="00052828" w14:paraId="1A33FC16" w14:textId="77777777" w:rsidTr="00052828">
        <w:trPr>
          <w:trHeight w:val="1917"/>
          <w:jc w:val="center"/>
        </w:trPr>
        <w:tc>
          <w:tcPr>
            <w:tcW w:w="560" w:type="dxa"/>
            <w:vMerge/>
          </w:tcPr>
          <w:p w14:paraId="4B73412F" w14:textId="77777777" w:rsidR="00052828" w:rsidRPr="00052828" w:rsidRDefault="00052828" w:rsidP="00052828">
            <w:pPr>
              <w:widowControl w:val="0"/>
              <w:shd w:val="clear" w:color="auto" w:fill="FFFFFF"/>
              <w:spacing w:after="0" w:line="240" w:lineRule="auto"/>
              <w:ind w:hanging="440"/>
              <w:jc w:val="both"/>
              <w:outlineLvl w:val="2"/>
              <w:rPr>
                <w:rFonts w:ascii="Times New Roman" w:eastAsia="Calibri" w:hAnsi="Times New Roman"/>
                <w:lang w:eastAsia="en-US"/>
              </w:rPr>
            </w:pPr>
          </w:p>
        </w:tc>
        <w:tc>
          <w:tcPr>
            <w:tcW w:w="2146" w:type="dxa"/>
            <w:vMerge/>
          </w:tcPr>
          <w:p w14:paraId="1F988A62"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p>
        </w:tc>
        <w:tc>
          <w:tcPr>
            <w:tcW w:w="3855" w:type="dxa"/>
          </w:tcPr>
          <w:p w14:paraId="3A019111"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highlight w:val="yellow"/>
                <w:lang w:eastAsia="en-US"/>
              </w:rPr>
            </w:pPr>
            <w:r w:rsidRPr="00052828">
              <w:rPr>
                <w:rFonts w:ascii="Times New Roman" w:hAnsi="Times New Roman"/>
              </w:rPr>
              <w:t xml:space="preserve">ОК.9. Использовать информационные технологии в профессиональной деятельности. </w:t>
            </w:r>
          </w:p>
        </w:tc>
        <w:tc>
          <w:tcPr>
            <w:tcW w:w="3592" w:type="dxa"/>
          </w:tcPr>
          <w:p w14:paraId="69270D3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Эмоциональная грамотность, </w:t>
            </w:r>
            <w:r w:rsidRPr="00052828">
              <w:rPr>
                <w:rFonts w:ascii="Times New Roman" w:eastAsia="Calibri" w:hAnsi="Times New Roman"/>
                <w:lang w:eastAsia="en-US"/>
              </w:rPr>
              <w:br/>
              <w:t xml:space="preserve">психологическая устойчивость, </w:t>
            </w:r>
            <w:r w:rsidRPr="00052828">
              <w:rPr>
                <w:rFonts w:ascii="Times New Roman" w:eastAsia="Calibri" w:hAnsi="Times New Roman"/>
                <w:lang w:eastAsia="en-US"/>
              </w:rPr>
              <w:br/>
              <w:t xml:space="preserve">кроскультурные навыки </w:t>
            </w:r>
            <w:r w:rsidRPr="00052828">
              <w:rPr>
                <w:rFonts w:ascii="Times New Roman" w:eastAsia="Calibri" w:hAnsi="Times New Roman"/>
                <w:lang w:eastAsia="en-US"/>
              </w:rPr>
              <w:br/>
              <w:t xml:space="preserve">общения и межкультурное </w:t>
            </w:r>
            <w:r w:rsidRPr="00052828">
              <w:rPr>
                <w:rFonts w:ascii="Times New Roman" w:eastAsia="Calibri" w:hAnsi="Times New Roman"/>
                <w:lang w:eastAsia="en-US"/>
              </w:rPr>
              <w:br/>
              <w:t>взаимодействие; умение работать в команде и наличие лидерских качеств.</w:t>
            </w:r>
          </w:p>
        </w:tc>
      </w:tr>
      <w:tr w:rsidR="00052828" w:rsidRPr="00052828" w14:paraId="3BED57D2" w14:textId="77777777" w:rsidTr="00052828">
        <w:trPr>
          <w:trHeight w:val="1917"/>
          <w:jc w:val="center"/>
        </w:trPr>
        <w:tc>
          <w:tcPr>
            <w:tcW w:w="560" w:type="dxa"/>
            <w:vMerge/>
          </w:tcPr>
          <w:p w14:paraId="575A956F"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p>
        </w:tc>
        <w:tc>
          <w:tcPr>
            <w:tcW w:w="2146" w:type="dxa"/>
            <w:vMerge/>
          </w:tcPr>
          <w:p w14:paraId="49239B11" w14:textId="77777777" w:rsidR="00052828" w:rsidRPr="00052828" w:rsidRDefault="00052828" w:rsidP="00052828">
            <w:pPr>
              <w:widowControl w:val="0"/>
              <w:shd w:val="clear" w:color="auto" w:fill="FFFFFF"/>
              <w:autoSpaceDE w:val="0"/>
              <w:autoSpaceDN w:val="0"/>
              <w:spacing w:after="0" w:line="240" w:lineRule="auto"/>
              <w:ind w:hanging="440"/>
              <w:jc w:val="both"/>
              <w:outlineLvl w:val="2"/>
              <w:rPr>
                <w:rFonts w:ascii="Times New Roman" w:hAnsi="Times New Roman"/>
              </w:rPr>
            </w:pPr>
          </w:p>
        </w:tc>
        <w:tc>
          <w:tcPr>
            <w:tcW w:w="3855" w:type="dxa"/>
          </w:tcPr>
          <w:p w14:paraId="7600A98C" w14:textId="77777777" w:rsidR="00052828" w:rsidRPr="00052828" w:rsidRDefault="00052828" w:rsidP="00052828">
            <w:pPr>
              <w:widowControl w:val="0"/>
              <w:shd w:val="clear" w:color="auto" w:fill="FFFFFF"/>
              <w:autoSpaceDE w:val="0"/>
              <w:autoSpaceDN w:val="0"/>
              <w:spacing w:after="0" w:line="240" w:lineRule="auto"/>
              <w:ind w:hanging="440"/>
              <w:jc w:val="both"/>
              <w:outlineLvl w:val="2"/>
              <w:rPr>
                <w:rFonts w:ascii="Times New Roman" w:hAnsi="Times New Roman"/>
              </w:rPr>
            </w:pPr>
            <w:r w:rsidRPr="00052828">
              <w:rPr>
                <w:rFonts w:ascii="Times New Roman"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tc>
        <w:tc>
          <w:tcPr>
            <w:tcW w:w="3592" w:type="dxa"/>
          </w:tcPr>
          <w:p w14:paraId="12755FE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hAnsi="Times New Roman"/>
              </w:rPr>
              <w:t>Готовность к служению Отечеству, его защите.</w:t>
            </w:r>
          </w:p>
        </w:tc>
      </w:tr>
    </w:tbl>
    <w:p w14:paraId="1B4ED587"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в) развитие личностных характеристик обучающегося при реализации требований ФГОС среднего общего образования, в том числе в сфере достижения личностных результатов обучения:</w:t>
      </w:r>
    </w:p>
    <w:tbl>
      <w:tblPr>
        <w:tblStyle w:val="3f5"/>
        <w:tblW w:w="10172" w:type="dxa"/>
        <w:jc w:val="center"/>
        <w:tblInd w:w="142" w:type="dxa"/>
        <w:tblLayout w:type="fixed"/>
        <w:tblLook w:val="04A0" w:firstRow="1" w:lastRow="0" w:firstColumn="1" w:lastColumn="0" w:noHBand="0" w:noVBand="1"/>
      </w:tblPr>
      <w:tblGrid>
        <w:gridCol w:w="2234"/>
        <w:gridCol w:w="2694"/>
        <w:gridCol w:w="2693"/>
        <w:gridCol w:w="2551"/>
      </w:tblGrid>
      <w:tr w:rsidR="00052828" w:rsidRPr="00052828" w14:paraId="615FC36D" w14:textId="77777777" w:rsidTr="00052828">
        <w:trPr>
          <w:jc w:val="center"/>
        </w:trPr>
        <w:tc>
          <w:tcPr>
            <w:tcW w:w="2234" w:type="dxa"/>
          </w:tcPr>
          <w:p w14:paraId="3A626566"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Направление</w:t>
            </w:r>
          </w:p>
          <w:p w14:paraId="6BD8CD39"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работы</w:t>
            </w:r>
          </w:p>
        </w:tc>
        <w:tc>
          <w:tcPr>
            <w:tcW w:w="2694" w:type="dxa"/>
          </w:tcPr>
          <w:p w14:paraId="7745F55F"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Формируемые</w:t>
            </w:r>
          </w:p>
          <w:p w14:paraId="51E32C7B"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личностные результаты обучения, предусмотренные ФГОС среднего общего образования</w:t>
            </w:r>
          </w:p>
        </w:tc>
        <w:tc>
          <w:tcPr>
            <w:tcW w:w="2693" w:type="dxa"/>
          </w:tcPr>
          <w:p w14:paraId="132E44FA"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Личностные характеристики обучающегося (предусмотренные ФГОС среднего общего образования)</w:t>
            </w:r>
          </w:p>
        </w:tc>
        <w:tc>
          <w:tcPr>
            <w:tcW w:w="2551" w:type="dxa"/>
          </w:tcPr>
          <w:p w14:paraId="7118D993"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Приобретение обучающимися опыта осуществления социально значимых дел и профессионального самоутверждения</w:t>
            </w:r>
          </w:p>
        </w:tc>
      </w:tr>
      <w:tr w:rsidR="00052828" w:rsidRPr="00052828" w14:paraId="3FEFA1FA" w14:textId="77777777" w:rsidTr="00052828">
        <w:trPr>
          <w:jc w:val="center"/>
        </w:trPr>
        <w:tc>
          <w:tcPr>
            <w:tcW w:w="2234" w:type="dxa"/>
          </w:tcPr>
          <w:p w14:paraId="31D92383"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Профессионально-ориентированное воспитание и развитие личности.</w:t>
            </w:r>
          </w:p>
        </w:tc>
        <w:tc>
          <w:tcPr>
            <w:tcW w:w="2694" w:type="dxa"/>
          </w:tcPr>
          <w:p w14:paraId="7234162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5343C863"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Сформированность основ саморазвития и самовоспитания в соответствии сообщечеловеческими ценностями и идеалами гражданского общества; готовность и способность к </w:t>
            </w:r>
            <w:r w:rsidRPr="00052828">
              <w:rPr>
                <w:rFonts w:ascii="Times New Roman" w:eastAsia="Calibri" w:hAnsi="Times New Roman"/>
                <w:lang w:eastAsia="en-US"/>
              </w:rPr>
              <w:br/>
              <w:t xml:space="preserve">самостоятельной, творческой и ответственной </w:t>
            </w:r>
            <w:r w:rsidRPr="00052828">
              <w:rPr>
                <w:rFonts w:ascii="Times New Roman" w:eastAsia="Calibri" w:hAnsi="Times New Roman"/>
                <w:lang w:eastAsia="en-US"/>
              </w:rPr>
              <w:br/>
              <w:t xml:space="preserve">деятельности; </w:t>
            </w:r>
          </w:p>
          <w:p w14:paraId="6A6B6A89"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Учебно исследовательской, проектной и других видах деятельности;</w:t>
            </w:r>
          </w:p>
        </w:tc>
        <w:tc>
          <w:tcPr>
            <w:tcW w:w="2693" w:type="dxa"/>
          </w:tcPr>
          <w:p w14:paraId="35E2EB2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14:paraId="5D64FC48"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владеющий основами научных методов познания окружающего мира; готовый к сотрудничеству, способный осуществлять учебно -исследовательскую, проектную и информационно-познавательную деятельность;</w:t>
            </w:r>
          </w:p>
          <w:p w14:paraId="062F3552"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подготовленный к осознанному выбору профессии, понимающий значение профессиональной деятельности для человека и общества;</w:t>
            </w:r>
          </w:p>
        </w:tc>
        <w:tc>
          <w:tcPr>
            <w:tcW w:w="2551" w:type="dxa"/>
          </w:tcPr>
          <w:p w14:paraId="5C1D322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Опыт самостоятельного приобретения новых знаний, проведения научных исследований, опыт проектной деятельности;</w:t>
            </w:r>
          </w:p>
          <w:p w14:paraId="6718DD53"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трудовой и </w:t>
            </w:r>
            <w:r w:rsidRPr="00052828">
              <w:rPr>
                <w:rFonts w:ascii="Times New Roman" w:eastAsia="Calibri" w:hAnsi="Times New Roman"/>
                <w:lang w:eastAsia="en-US"/>
              </w:rPr>
              <w:br/>
              <w:t xml:space="preserve">профессиональный опыт, в том числе опыт практической </w:t>
            </w:r>
            <w:r w:rsidRPr="00052828">
              <w:rPr>
                <w:rFonts w:ascii="Times New Roman" w:eastAsia="Calibri" w:hAnsi="Times New Roman"/>
                <w:lang w:eastAsia="en-US"/>
              </w:rPr>
              <w:br/>
              <w:t>подготовки по специальности;</w:t>
            </w:r>
          </w:p>
        </w:tc>
      </w:tr>
      <w:tr w:rsidR="00052828" w:rsidRPr="00052828" w14:paraId="64F41FC5" w14:textId="77777777" w:rsidTr="00052828">
        <w:trPr>
          <w:jc w:val="center"/>
        </w:trPr>
        <w:tc>
          <w:tcPr>
            <w:tcW w:w="2234" w:type="dxa"/>
          </w:tcPr>
          <w:p w14:paraId="6725D214"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Гражданско - патриотическое воспитание</w:t>
            </w:r>
          </w:p>
        </w:tc>
        <w:tc>
          <w:tcPr>
            <w:tcW w:w="2694" w:type="dxa"/>
          </w:tcPr>
          <w:p w14:paraId="30F9367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63AA331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1377C3D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Готовность к служению Отечеству, его защите;</w:t>
            </w:r>
          </w:p>
          <w:p w14:paraId="74A1D77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7FD2E1F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Ответственное отношение к созданию семьи на основе осознанного принятия ценностей семейной жизни</w:t>
            </w:r>
          </w:p>
        </w:tc>
        <w:tc>
          <w:tcPr>
            <w:tcW w:w="2693" w:type="dxa"/>
          </w:tcPr>
          <w:p w14:paraId="5832B6F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Любящий свой край и свою Родину, уважающий свой народ, его культуру и духовные традиции;</w:t>
            </w:r>
          </w:p>
          <w:p w14:paraId="2CA0EDA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tc>
        <w:tc>
          <w:tcPr>
            <w:tcW w:w="2551" w:type="dxa"/>
          </w:tcPr>
          <w:p w14:paraId="34CAF38B"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Опыт дел, направленных на пользу своему району, городу/селу, стране в целом, опыт деятельного выражения собственной гражданской позиции;</w:t>
            </w:r>
          </w:p>
          <w:p w14:paraId="68EDF25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Опыт</w:t>
            </w:r>
          </w:p>
          <w:p w14:paraId="0B76BB17"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взаимодействия с окружающими, оказания помощи окружающим, заботы о малышах или пожилых людях, волонтерский опыт;</w:t>
            </w:r>
          </w:p>
        </w:tc>
      </w:tr>
      <w:tr w:rsidR="00052828" w:rsidRPr="00052828" w14:paraId="4AEC9617" w14:textId="77777777" w:rsidTr="00052828">
        <w:trPr>
          <w:jc w:val="center"/>
        </w:trPr>
        <w:tc>
          <w:tcPr>
            <w:tcW w:w="2234" w:type="dxa"/>
          </w:tcPr>
          <w:p w14:paraId="0473AE2C"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Духовно- нравственное и </w:t>
            </w:r>
            <w:r w:rsidRPr="00052828">
              <w:rPr>
                <w:rFonts w:ascii="Times New Roman" w:eastAsia="Calibri" w:hAnsi="Times New Roman"/>
                <w:lang w:eastAsia="en-US"/>
              </w:rPr>
              <w:br/>
              <w:t>эстетическое воспитание</w:t>
            </w:r>
          </w:p>
        </w:tc>
        <w:tc>
          <w:tcPr>
            <w:tcW w:w="2694" w:type="dxa"/>
          </w:tcPr>
          <w:p w14:paraId="64ED8D2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Толерантное сознание </w:t>
            </w:r>
            <w:r w:rsidRPr="00052828">
              <w:rPr>
                <w:rFonts w:ascii="Times New Roman" w:eastAsia="Calibri" w:hAnsi="Times New Roman"/>
                <w:lang w:eastAsia="en-US"/>
              </w:rPr>
              <w:br/>
              <w:t xml:space="preserve">и поведение в поликультурном мире, готовность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w:t>
            </w:r>
            <w:r w:rsidRPr="00052828">
              <w:rPr>
                <w:rFonts w:ascii="Times New Roman" w:eastAsia="Calibri" w:hAnsi="Times New Roman"/>
                <w:lang w:eastAsia="en-US"/>
              </w:rPr>
              <w:br/>
              <w:t>идеологии экстремизма, национализма, ксенофобии, дискриминации по социальным,</w:t>
            </w:r>
          </w:p>
          <w:p w14:paraId="084CC95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религиозным, расовым, национальным признакам и другим негативным социальным явлениям;</w:t>
            </w:r>
          </w:p>
          <w:p w14:paraId="04D5D778"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Нравственное сознание и поведение на основе усвоения общечеловеческих ценностей;</w:t>
            </w:r>
          </w:p>
          <w:p w14:paraId="1AB7D28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Эстетическое отношение к миру, включая эстетику быта, научного и технического творчества, спорта, общественных отношений;</w:t>
            </w:r>
          </w:p>
        </w:tc>
        <w:tc>
          <w:tcPr>
            <w:tcW w:w="2693" w:type="dxa"/>
          </w:tcPr>
          <w:p w14:paraId="1914B79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Мотивированный на творчество и инновационную деятельность; уважающий мнение других людей, умеющий вести конструктивный диалог, достигать взаимопонимания и успешно взаимодействовать;</w:t>
            </w:r>
          </w:p>
        </w:tc>
        <w:tc>
          <w:tcPr>
            <w:tcW w:w="2551" w:type="dxa"/>
          </w:tcPr>
          <w:p w14:paraId="4AD43CA7"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Опыт изучения, защиты и восстановления культурного наследия </w:t>
            </w:r>
            <w:r w:rsidRPr="00052828">
              <w:rPr>
                <w:rFonts w:ascii="Times New Roman" w:eastAsia="Calibri" w:hAnsi="Times New Roman"/>
                <w:lang w:eastAsia="en-US"/>
              </w:rPr>
              <w:br/>
              <w:t>человечества, опыт создания собственных произведений культуры, опыт творческого самовыражения;</w:t>
            </w:r>
          </w:p>
          <w:p w14:paraId="4B27A4D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опыт разрешения возникающих конфликтных ситуаций в образовательной организации, дома или на улице;</w:t>
            </w:r>
          </w:p>
        </w:tc>
      </w:tr>
      <w:tr w:rsidR="00052828" w:rsidRPr="00052828" w14:paraId="48AEC4F8" w14:textId="77777777" w:rsidTr="00052828">
        <w:trPr>
          <w:jc w:val="center"/>
        </w:trPr>
        <w:tc>
          <w:tcPr>
            <w:tcW w:w="2234" w:type="dxa"/>
          </w:tcPr>
          <w:p w14:paraId="7146C818"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Физическое воспитание и спорт, здоровье сберегающие технологии</w:t>
            </w:r>
          </w:p>
        </w:tc>
        <w:tc>
          <w:tcPr>
            <w:tcW w:w="2694" w:type="dxa"/>
          </w:tcPr>
          <w:p w14:paraId="43773575"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w:t>
            </w:r>
            <w:r w:rsidRPr="00052828">
              <w:rPr>
                <w:rFonts w:ascii="Times New Roman" w:eastAsia="Calibri" w:hAnsi="Times New Roman"/>
                <w:lang w:eastAsia="en-US"/>
              </w:rPr>
              <w:br/>
              <w:t>здоровью, как собственному, так и других людей;</w:t>
            </w:r>
          </w:p>
        </w:tc>
        <w:tc>
          <w:tcPr>
            <w:tcW w:w="2693" w:type="dxa"/>
          </w:tcPr>
          <w:p w14:paraId="4F4AA358"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Осознанно выполняющий и пропагандирующий правила здорового, безопасного образа </w:t>
            </w:r>
            <w:r w:rsidRPr="00052828">
              <w:rPr>
                <w:rFonts w:ascii="Times New Roman" w:eastAsia="Calibri" w:hAnsi="Times New Roman"/>
                <w:lang w:eastAsia="en-US"/>
              </w:rPr>
              <w:br/>
              <w:t>жизни;</w:t>
            </w:r>
          </w:p>
        </w:tc>
        <w:tc>
          <w:tcPr>
            <w:tcW w:w="2551" w:type="dxa"/>
          </w:tcPr>
          <w:p w14:paraId="7D6938A3"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Опыт ведения здорового образа жизни и заботы о здоровье других людей;</w:t>
            </w:r>
          </w:p>
        </w:tc>
      </w:tr>
      <w:tr w:rsidR="00052828" w:rsidRPr="00052828" w14:paraId="2E1892FF" w14:textId="77777777" w:rsidTr="00052828">
        <w:trPr>
          <w:jc w:val="center"/>
        </w:trPr>
        <w:tc>
          <w:tcPr>
            <w:tcW w:w="2234" w:type="dxa"/>
          </w:tcPr>
          <w:p w14:paraId="73C72C64"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Экологическое воспитание</w:t>
            </w:r>
          </w:p>
        </w:tc>
        <w:tc>
          <w:tcPr>
            <w:tcW w:w="2694" w:type="dxa"/>
          </w:tcPr>
          <w:p w14:paraId="3AFEF16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2693" w:type="dxa"/>
          </w:tcPr>
          <w:p w14:paraId="6180375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Осознанно выполняющий и пропагандирующий правила экологически целесообразного образа жизни;</w:t>
            </w:r>
          </w:p>
        </w:tc>
        <w:tc>
          <w:tcPr>
            <w:tcW w:w="2551" w:type="dxa"/>
          </w:tcPr>
          <w:p w14:paraId="0ED8CC0C"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опыт природоохранных дел;</w:t>
            </w:r>
          </w:p>
        </w:tc>
      </w:tr>
      <w:tr w:rsidR="00052828" w:rsidRPr="00052828" w14:paraId="58732267" w14:textId="77777777" w:rsidTr="00052828">
        <w:trPr>
          <w:jc w:val="center"/>
        </w:trPr>
        <w:tc>
          <w:tcPr>
            <w:tcW w:w="2234" w:type="dxa"/>
          </w:tcPr>
          <w:p w14:paraId="7FCC01AC"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Взаимодействие участников образовательного процесса</w:t>
            </w:r>
          </w:p>
        </w:tc>
        <w:tc>
          <w:tcPr>
            <w:tcW w:w="2694" w:type="dxa"/>
          </w:tcPr>
          <w:p w14:paraId="506916CC"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Студенческое самоуправление </w:t>
            </w:r>
          </w:p>
          <w:p w14:paraId="6A9C7EE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Профилактика асоциальных явлений в студенческой среде. </w:t>
            </w:r>
          </w:p>
          <w:p w14:paraId="10BE3CB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Работа с родителями </w:t>
            </w:r>
            <w:r w:rsidRPr="00052828">
              <w:rPr>
                <w:rFonts w:ascii="Times New Roman" w:eastAsia="Calibri" w:hAnsi="Times New Roman"/>
                <w:lang w:eastAsia="en-US"/>
              </w:rPr>
              <w:br/>
              <w:t>(законными представителями) несовершеннолетних обучающихся. Взаимодействие педагогических работников, администрации техникума, социальных партнеров.</w:t>
            </w:r>
          </w:p>
        </w:tc>
        <w:tc>
          <w:tcPr>
            <w:tcW w:w="2693" w:type="dxa"/>
          </w:tcPr>
          <w:p w14:paraId="6D2CF50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tc>
        <w:tc>
          <w:tcPr>
            <w:tcW w:w="2551" w:type="dxa"/>
          </w:tcPr>
          <w:p w14:paraId="70C1DE1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Опыт самопознания и </w:t>
            </w:r>
            <w:r w:rsidRPr="00052828">
              <w:rPr>
                <w:rFonts w:ascii="Times New Roman" w:eastAsia="Calibri" w:hAnsi="Times New Roman"/>
                <w:lang w:eastAsia="en-US"/>
              </w:rPr>
              <w:br/>
              <w:t xml:space="preserve">самоанализа, опыт </w:t>
            </w:r>
            <w:r w:rsidRPr="00052828">
              <w:rPr>
                <w:rFonts w:ascii="Times New Roman" w:eastAsia="Calibri" w:hAnsi="Times New Roman"/>
                <w:lang w:eastAsia="en-US"/>
              </w:rPr>
              <w:br/>
              <w:t>социально приемлемого самовыражения и самореализации. Опыт дел, направленных на заботу о своей семье, родных и близких.</w:t>
            </w:r>
          </w:p>
        </w:tc>
      </w:tr>
    </w:tbl>
    <w:p w14:paraId="53FBACD9" w14:textId="77777777" w:rsidR="00052828" w:rsidRPr="00052828" w:rsidRDefault="00052828" w:rsidP="00052828">
      <w:pPr>
        <w:widowControl w:val="0"/>
        <w:spacing w:after="0" w:line="240" w:lineRule="auto"/>
        <w:ind w:firstLine="851"/>
        <w:jc w:val="both"/>
        <w:rPr>
          <w:rFonts w:ascii="Times New Roman" w:eastAsia="Tahoma" w:hAnsi="Times New Roman"/>
          <w:b/>
          <w:color w:val="000000"/>
          <w:sz w:val="24"/>
          <w:szCs w:val="24"/>
          <w:lang w:bidi="ru-RU"/>
        </w:rPr>
      </w:pPr>
    </w:p>
    <w:p w14:paraId="7922DC17" w14:textId="77777777" w:rsidR="00052828" w:rsidRPr="00052828" w:rsidRDefault="00052828" w:rsidP="00052828">
      <w:pPr>
        <w:widowControl w:val="0"/>
        <w:spacing w:after="0" w:line="240" w:lineRule="auto"/>
        <w:ind w:firstLine="851"/>
        <w:jc w:val="both"/>
        <w:rPr>
          <w:rFonts w:ascii="Times New Roman" w:eastAsia="Tahoma" w:hAnsi="Times New Roman"/>
          <w:b/>
          <w:color w:val="000000"/>
          <w:sz w:val="24"/>
          <w:szCs w:val="24"/>
          <w:lang w:bidi="ru-RU"/>
        </w:rPr>
      </w:pPr>
      <w:r w:rsidRPr="00052828">
        <w:rPr>
          <w:rFonts w:ascii="Times New Roman" w:eastAsia="Tahoma" w:hAnsi="Times New Roman"/>
          <w:b/>
          <w:color w:val="000000"/>
          <w:sz w:val="24"/>
          <w:szCs w:val="24"/>
          <w:lang w:bidi="ru-RU"/>
        </w:rPr>
        <w:t>7.1.3 Ожидаемые результаты</w:t>
      </w:r>
    </w:p>
    <w:p w14:paraId="496267B3"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Под  ожидаемыми  результатами  понимается  не  обеспечение соответствия  личности  выпускника  единому  установленному  уровню воспитанности,  а  обеспечение  позитивной  динамики  развития  личности обучающегося, развитие его мотивации к профессиональной деятельности. </w:t>
      </w:r>
    </w:p>
    <w:p w14:paraId="5F3115EB"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К ожидаемым результатам реализации рабочей программы воспитания относятся: </w:t>
      </w:r>
    </w:p>
    <w:p w14:paraId="7922B4AE" w14:textId="77777777" w:rsidR="00052828" w:rsidRPr="00052828" w:rsidRDefault="00052828" w:rsidP="00052828">
      <w:pPr>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 xml:space="preserve">ОБЩИЕ: </w:t>
      </w:r>
    </w:p>
    <w:p w14:paraId="437A6F05"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 создание  условий  для  функционирования  эффективной  системы воспитания, основанной на сотрудничестве всех субъектов воспитательного процесса;  </w:t>
      </w:r>
    </w:p>
    <w:p w14:paraId="4B01FDBD"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 повышение уровня вовлеченности обучающихся в процесс освоения профессиональной  деятельности, увеличение  числа  обучающихся, участвующих в воспитательных мероприятиях различного уровня;  </w:t>
      </w:r>
    </w:p>
    <w:p w14:paraId="26701D38"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правонарушений  и  преступлений, совершенных обучающимися; отсутствие суицидов среди обучающихся.</w:t>
      </w:r>
    </w:p>
    <w:p w14:paraId="361DB3DA" w14:textId="77777777" w:rsidR="00052828" w:rsidRPr="00052828" w:rsidRDefault="00052828" w:rsidP="00052828">
      <w:pPr>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 xml:space="preserve">ЛИЧНОСТНЫЕ: </w:t>
      </w:r>
      <w:r w:rsidRPr="00052828">
        <w:rPr>
          <w:rFonts w:ascii="Times New Roman" w:eastAsia="Calibri" w:hAnsi="Times New Roman"/>
          <w:sz w:val="24"/>
          <w:szCs w:val="24"/>
          <w:lang w:eastAsia="en-US"/>
        </w:rPr>
        <w:t>повышение  мотивации  обучающегося  к  профессиональной деятельности,  сформированность  у  обучающегося  компетенций  и личностных  результатов  обучения,  предусмотренных  ФГОС,</w:t>
      </w:r>
    </w:p>
    <w:p w14:paraId="2C89891D"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 получение  обучающимся  квалификации  по  результатам  освоения  образовательной  программы ; </w:t>
      </w:r>
    </w:p>
    <w:p w14:paraId="335DEBFC"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 способность  выпускника самостоятельно  реализовать  свой потенциал в профессиональной деятельности,  </w:t>
      </w:r>
    </w:p>
    <w:p w14:paraId="35330335"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готовность выпускника к продолжению образования, к социальной и профессиональной мобильности в условиях современного общества.</w:t>
      </w:r>
    </w:p>
    <w:p w14:paraId="010EC7DF" w14:textId="77777777" w:rsidR="00052828" w:rsidRPr="00052828" w:rsidRDefault="00052828" w:rsidP="00052828">
      <w:pPr>
        <w:tabs>
          <w:tab w:val="left" w:pos="915"/>
          <w:tab w:val="left" w:pos="1620"/>
        </w:tabs>
        <w:spacing w:after="0" w:line="240" w:lineRule="auto"/>
        <w:ind w:firstLine="851"/>
        <w:jc w:val="both"/>
        <w:rPr>
          <w:rFonts w:ascii="Times New Roman" w:eastAsia="Calibri" w:hAnsi="Times New Roman"/>
          <w:sz w:val="24"/>
          <w:szCs w:val="24"/>
          <w:lang w:eastAsia="en-US"/>
        </w:rPr>
      </w:pPr>
    </w:p>
    <w:p w14:paraId="2F1671A8" w14:textId="77777777" w:rsidR="00052828" w:rsidRPr="00052828" w:rsidRDefault="00052828" w:rsidP="00052828">
      <w:pPr>
        <w:tabs>
          <w:tab w:val="left" w:pos="915"/>
          <w:tab w:val="left" w:pos="1620"/>
        </w:tabs>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7.2. СОДЕРЖАНИЕ РАБОЧЕЙ ПРОГРАММЫ ВОСПИТАНИЯ</w:t>
      </w:r>
    </w:p>
    <w:p w14:paraId="0B1303FD" w14:textId="77777777" w:rsidR="00052828" w:rsidRPr="00052828" w:rsidRDefault="00052828" w:rsidP="00052828">
      <w:pPr>
        <w:tabs>
          <w:tab w:val="left" w:pos="915"/>
          <w:tab w:val="left" w:pos="1620"/>
        </w:tabs>
        <w:spacing w:after="0" w:line="240" w:lineRule="auto"/>
        <w:ind w:firstLine="851"/>
        <w:jc w:val="both"/>
        <w:rPr>
          <w:rFonts w:ascii="Times New Roman" w:eastAsia="Calibri" w:hAnsi="Times New Roman"/>
          <w:sz w:val="24"/>
          <w:szCs w:val="24"/>
          <w:lang w:eastAsia="en-US"/>
        </w:rPr>
      </w:pPr>
    </w:p>
    <w:p w14:paraId="738CCA99" w14:textId="77777777" w:rsidR="00052828" w:rsidRPr="00052828" w:rsidRDefault="00052828" w:rsidP="00052828">
      <w:pPr>
        <w:tabs>
          <w:tab w:val="left" w:pos="915"/>
        </w:tabs>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sz w:val="24"/>
          <w:szCs w:val="24"/>
          <w:lang w:eastAsia="en-US"/>
        </w:rPr>
        <w:t xml:space="preserve">7. </w:t>
      </w:r>
      <w:r w:rsidRPr="00052828">
        <w:rPr>
          <w:rFonts w:ascii="Times New Roman" w:eastAsia="Calibri" w:hAnsi="Times New Roman"/>
          <w:b/>
          <w:sz w:val="24"/>
          <w:szCs w:val="24"/>
          <w:lang w:eastAsia="en-US"/>
        </w:rPr>
        <w:t>2.1. Основные направления воспитательной работы.</w:t>
      </w:r>
    </w:p>
    <w:p w14:paraId="7B45554A" w14:textId="77777777" w:rsidR="00052828" w:rsidRPr="00052828" w:rsidRDefault="00052828" w:rsidP="00052828">
      <w:pPr>
        <w:tabs>
          <w:tab w:val="left" w:pos="915"/>
        </w:tabs>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Ценностными основами 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 </w:t>
      </w:r>
    </w:p>
    <w:p w14:paraId="2DE5EA4D" w14:textId="77777777" w:rsidR="00052828" w:rsidRPr="00052828" w:rsidRDefault="00052828" w:rsidP="00052828">
      <w:pPr>
        <w:tabs>
          <w:tab w:val="left" w:pos="915"/>
        </w:tabs>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Основными направлениями воспитательной работы являются: </w:t>
      </w:r>
    </w:p>
    <w:p w14:paraId="685A4D88" w14:textId="77777777" w:rsidR="00052828" w:rsidRPr="00052828" w:rsidRDefault="00052828" w:rsidP="00052828">
      <w:pPr>
        <w:tabs>
          <w:tab w:val="left" w:pos="915"/>
        </w:tabs>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1) профессионально-ориентированное воспитание и развитие личности;</w:t>
      </w:r>
    </w:p>
    <w:p w14:paraId="6B5D5822" w14:textId="77777777" w:rsidR="00052828" w:rsidRPr="00052828" w:rsidRDefault="00052828" w:rsidP="00052828">
      <w:pPr>
        <w:tabs>
          <w:tab w:val="left" w:pos="915"/>
        </w:tabs>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2) гражданско-патриотическое воспитание;</w:t>
      </w:r>
    </w:p>
    <w:p w14:paraId="770B089C" w14:textId="77777777" w:rsidR="00052828" w:rsidRPr="00052828" w:rsidRDefault="00052828" w:rsidP="00052828">
      <w:pPr>
        <w:tabs>
          <w:tab w:val="left" w:pos="915"/>
        </w:tabs>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3) духовно-нравственное и эстетическое воспитание;</w:t>
      </w:r>
    </w:p>
    <w:p w14:paraId="7D56370A" w14:textId="77777777" w:rsidR="00052828" w:rsidRPr="00052828" w:rsidRDefault="00052828" w:rsidP="00052828">
      <w:pPr>
        <w:tabs>
          <w:tab w:val="left" w:pos="915"/>
        </w:tabs>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4) физическое воспитание и спорт, здоровьесберегающие технологии;</w:t>
      </w:r>
    </w:p>
    <w:p w14:paraId="6F8A69E6" w14:textId="77777777" w:rsidR="00052828" w:rsidRPr="00052828" w:rsidRDefault="00052828" w:rsidP="00052828">
      <w:pPr>
        <w:tabs>
          <w:tab w:val="left" w:pos="915"/>
        </w:tabs>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5) экологическое воспитание;</w:t>
      </w:r>
    </w:p>
    <w:p w14:paraId="2C0D92B8" w14:textId="77777777" w:rsidR="00052828" w:rsidRPr="00052828" w:rsidRDefault="00052828" w:rsidP="00052828">
      <w:pPr>
        <w:tabs>
          <w:tab w:val="left" w:pos="915"/>
        </w:tabs>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6) взаимодействие участников образовательного процесса.</w:t>
      </w:r>
    </w:p>
    <w:p w14:paraId="1FC2618E" w14:textId="77777777" w:rsidR="00052828" w:rsidRPr="00052828" w:rsidRDefault="00052828" w:rsidP="00052828">
      <w:pPr>
        <w:tabs>
          <w:tab w:val="left" w:pos="915"/>
        </w:tabs>
        <w:spacing w:after="0" w:line="240" w:lineRule="auto"/>
        <w:ind w:firstLine="851"/>
        <w:jc w:val="both"/>
        <w:rPr>
          <w:rFonts w:ascii="Times New Roman" w:eastAsia="Calibri" w:hAnsi="Times New Roman"/>
          <w:sz w:val="24"/>
          <w:szCs w:val="24"/>
          <w:lang w:eastAsia="en-US"/>
        </w:rPr>
      </w:pPr>
    </w:p>
    <w:p w14:paraId="7F254DB6" w14:textId="77777777" w:rsidR="00052828" w:rsidRPr="00052828" w:rsidRDefault="00052828" w:rsidP="00052828">
      <w:pPr>
        <w:tabs>
          <w:tab w:val="left" w:pos="915"/>
        </w:tabs>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7. 2.2. Содержание рабочей программы воспитания</w:t>
      </w:r>
    </w:p>
    <w:p w14:paraId="55234A1C"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Содержание рабочей программы воспитания отражается через содержание направлений воспитательной работы.</w:t>
      </w:r>
    </w:p>
    <w:p w14:paraId="45DEEBEA"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Профессионально-ориентированное воспитание и развитие личности</w:t>
      </w:r>
    </w:p>
    <w:p w14:paraId="140D3E63"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b/>
          <w:sz w:val="24"/>
          <w:szCs w:val="24"/>
          <w:lang w:eastAsia="en-US"/>
        </w:rPr>
        <w:t>Цель</w:t>
      </w:r>
      <w:r w:rsidRPr="00052828">
        <w:rPr>
          <w:rFonts w:ascii="Times New Roman" w:eastAsia="Calibri" w:hAnsi="Times New Roman"/>
          <w:sz w:val="24"/>
          <w:szCs w:val="24"/>
          <w:lang w:eastAsia="en-US"/>
        </w:rPr>
        <w:t>: трудовое воспитание личности обучающегося, развитие профессиональных качеств и предпочтений, достижение личностных результатов при освоении образовательной программы и её научной составляющей, развитие научного мировоззрения, культуры научного исследования; формирование мотивации обучающегося к профессиональной деятельности;</w:t>
      </w:r>
    </w:p>
    <w:p w14:paraId="5B1F0F4A" w14:textId="77777777" w:rsidR="00052828" w:rsidRPr="00052828" w:rsidRDefault="00052828" w:rsidP="00052828">
      <w:pPr>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Задачи:</w:t>
      </w:r>
    </w:p>
    <w:p w14:paraId="519A73FB"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1) Формирование устойчивой мотивации к получению профессионального образования и освоению образовательной программы, воспитание ответственности за качество обучения, развитие общих компетенций (с учетом ФГОС СПО) и личностных результатов (с учетом ФГОС среднего общего образования),</w:t>
      </w:r>
    </w:p>
    <w:p w14:paraId="2D6045D1"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2) Развитие профессиональных качеств личности, профессиональной мотивации, конкурентоспособности, нацеленности на построение успешной профессиональной карьеры;</w:t>
      </w:r>
    </w:p>
    <w:p w14:paraId="61633066"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3) Развитие познавательной и учебной проектной деятельности, приобщение обучающегося к научному знанию, развитие элементов научного мировоззрения, раскрытие интеллектуального потенциала студента, мотивация на выполнение научно-исследовательской работы, нацеленной на интеллектуальное развитие;</w:t>
      </w:r>
    </w:p>
    <w:p w14:paraId="3544B237"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4) Трудовое воспитание, развитие трудолюбия, стрессоустойчивости, умения работать в режиме многозадачности, высокой неопределенности и (или) в сжатые сроки.</w:t>
      </w:r>
    </w:p>
    <w:p w14:paraId="2775B6CF" w14:textId="77777777" w:rsidR="00052828" w:rsidRPr="00052828" w:rsidRDefault="00052828" w:rsidP="00052828">
      <w:pPr>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Содержание:</w:t>
      </w:r>
    </w:p>
    <w:p w14:paraId="69F2D9F8"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Профессионально-ориентированное воспитание и развитие личности осуществляется как в ходе обучения, так и в ходе проведения воспитательных мероприятий.</w:t>
      </w:r>
    </w:p>
    <w:p w14:paraId="24A0F6D5"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В ходе учебной деятельности:</w:t>
      </w:r>
    </w:p>
    <w:p w14:paraId="4E2A06E5"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а) на дисциплинах общеобразовательного цикла формируются личностные результаты обучения, предусмотренные требованиями п. 7 ФГОС среднего общего образования;</w:t>
      </w:r>
    </w:p>
    <w:p w14:paraId="3D575DE7"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б) при освоении дисциплин циклов ОГСЭ, ЕН, ОПД профессиональных модулей формируются общие компетенции в соответствии с требованиями ФГОС СПО;</w:t>
      </w:r>
    </w:p>
    <w:p w14:paraId="5BBA312C"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в) при выполнении проектных, курсовых и дипломных работ формируются основы научно-исследовательской деятельности.</w:t>
      </w:r>
    </w:p>
    <w:p w14:paraId="10FD3F0D" w14:textId="77777777" w:rsidR="00052828" w:rsidRPr="00052828" w:rsidRDefault="00052828" w:rsidP="00052828">
      <w:pPr>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Содержание работы:</w:t>
      </w:r>
    </w:p>
    <w:tbl>
      <w:tblPr>
        <w:tblStyle w:val="3f5"/>
        <w:tblW w:w="10565" w:type="dxa"/>
        <w:jc w:val="center"/>
        <w:tblLook w:val="04A0" w:firstRow="1" w:lastRow="0" w:firstColumn="1" w:lastColumn="0" w:noHBand="0" w:noVBand="1"/>
      </w:tblPr>
      <w:tblGrid>
        <w:gridCol w:w="2737"/>
        <w:gridCol w:w="2631"/>
        <w:gridCol w:w="2570"/>
        <w:gridCol w:w="2627"/>
      </w:tblGrid>
      <w:tr w:rsidR="00052828" w:rsidRPr="00052828" w14:paraId="3191BAF0" w14:textId="77777777" w:rsidTr="00052828">
        <w:trPr>
          <w:jc w:val="center"/>
        </w:trPr>
        <w:tc>
          <w:tcPr>
            <w:tcW w:w="5368" w:type="dxa"/>
            <w:gridSpan w:val="2"/>
          </w:tcPr>
          <w:p w14:paraId="5E6895EF"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Задача</w:t>
            </w:r>
          </w:p>
        </w:tc>
        <w:tc>
          <w:tcPr>
            <w:tcW w:w="2570" w:type="dxa"/>
          </w:tcPr>
          <w:p w14:paraId="6D4CE536"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Основные</w:t>
            </w:r>
          </w:p>
          <w:p w14:paraId="3A023E55"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мероприятия</w:t>
            </w:r>
          </w:p>
        </w:tc>
        <w:tc>
          <w:tcPr>
            <w:tcW w:w="2627" w:type="dxa"/>
          </w:tcPr>
          <w:p w14:paraId="031E0425" w14:textId="77777777" w:rsidR="00052828" w:rsidRPr="00052828" w:rsidRDefault="00052828" w:rsidP="00052828">
            <w:pPr>
              <w:shd w:val="clear" w:color="auto" w:fill="FFFFFF"/>
              <w:spacing w:after="0" w:line="240" w:lineRule="auto"/>
              <w:ind w:hanging="440"/>
              <w:jc w:val="center"/>
              <w:outlineLvl w:val="2"/>
              <w:rPr>
                <w:rFonts w:ascii="Times New Roman" w:eastAsia="Calibri" w:hAnsi="Times New Roman"/>
                <w:b/>
                <w:lang w:eastAsia="en-US"/>
              </w:rPr>
            </w:pPr>
            <w:r w:rsidRPr="00052828">
              <w:rPr>
                <w:rFonts w:ascii="Times New Roman" w:eastAsia="Calibri" w:hAnsi="Times New Roman"/>
                <w:b/>
                <w:lang w:eastAsia="en-US"/>
              </w:rPr>
              <w:t xml:space="preserve">Прогноз ожидаемых </w:t>
            </w:r>
            <w:r w:rsidRPr="00052828">
              <w:rPr>
                <w:rFonts w:ascii="Times New Roman" w:eastAsia="Calibri" w:hAnsi="Times New Roman"/>
                <w:b/>
                <w:lang w:eastAsia="en-US"/>
              </w:rPr>
              <w:br/>
              <w:t>результатов</w:t>
            </w:r>
          </w:p>
        </w:tc>
      </w:tr>
      <w:tr w:rsidR="00052828" w:rsidRPr="00052828" w14:paraId="5A9943FD" w14:textId="77777777" w:rsidTr="00052828">
        <w:trPr>
          <w:jc w:val="center"/>
        </w:trPr>
        <w:tc>
          <w:tcPr>
            <w:tcW w:w="5368" w:type="dxa"/>
            <w:gridSpan w:val="2"/>
          </w:tcPr>
          <w:p w14:paraId="3EBD4535"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b/>
                <w:lang w:eastAsia="en-US"/>
              </w:rPr>
            </w:pPr>
            <w:r w:rsidRPr="00052828">
              <w:rPr>
                <w:rFonts w:ascii="Times New Roman" w:eastAsia="Calibri" w:hAnsi="Times New Roman"/>
                <w:lang w:eastAsia="en-US"/>
              </w:rPr>
              <w:t>Формирование устойчивой мотивации к получению профессионального образования и освоению образовательной программы, воспитание ответственности за качество обучения, развитие общих компетенций (с учетом ФГОС СПО) и личностных результатов (с учетом ФГОС среднего общего образования)</w:t>
            </w:r>
          </w:p>
        </w:tc>
        <w:tc>
          <w:tcPr>
            <w:tcW w:w="2570" w:type="dxa"/>
          </w:tcPr>
          <w:p w14:paraId="7E14DFB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Кураторские часы по знакомству с </w:t>
            </w:r>
            <w:r w:rsidRPr="00052828">
              <w:rPr>
                <w:rFonts w:ascii="Times New Roman" w:eastAsia="Calibri" w:hAnsi="Times New Roman"/>
                <w:lang w:eastAsia="en-US"/>
              </w:rPr>
              <w:br/>
              <w:t>локальными нормативными актами техникума, с обсуждением вопросов о результатах обучения;  формирование учебных рейтингов, определение лучших по результатам обучения в учебной группе</w:t>
            </w:r>
          </w:p>
          <w:p w14:paraId="01D6503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p>
          <w:p w14:paraId="15CEEE9F"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Индивидуальная работа куратора с обучающимися</w:t>
            </w:r>
          </w:p>
          <w:p w14:paraId="3EA5118C"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p>
          <w:p w14:paraId="5D9EF2C9"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Конкурс стенгазет «от сессии до сессии живут студенты весело» среди групп первокурсников</w:t>
            </w:r>
          </w:p>
          <w:p w14:paraId="35D4FB7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p>
          <w:p w14:paraId="46BEB92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Участие студентов в подготовке и проведении Дней открытых дверей.</w:t>
            </w:r>
          </w:p>
        </w:tc>
        <w:tc>
          <w:tcPr>
            <w:tcW w:w="2627" w:type="dxa"/>
          </w:tcPr>
          <w:p w14:paraId="1DD2C3C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Успешность обучения </w:t>
            </w:r>
            <w:r w:rsidRPr="00052828">
              <w:rPr>
                <w:rFonts w:ascii="Times New Roman" w:eastAsia="Calibri" w:hAnsi="Times New Roman"/>
                <w:lang w:eastAsia="en-US"/>
              </w:rPr>
              <w:br/>
              <w:t xml:space="preserve">по всем предметам </w:t>
            </w:r>
            <w:r w:rsidRPr="00052828">
              <w:rPr>
                <w:rFonts w:ascii="Times New Roman" w:eastAsia="Calibri" w:hAnsi="Times New Roman"/>
                <w:lang w:eastAsia="en-US"/>
              </w:rPr>
              <w:br/>
              <w:t xml:space="preserve">(отсутствие академической задолженности); </w:t>
            </w:r>
          </w:p>
          <w:p w14:paraId="39AC4C68"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отсутствие пропусков учебных занятий без уважительных причин;  ответственное отношение к обучению, нацеленность на результат – на получение диплом</w:t>
            </w:r>
          </w:p>
          <w:p w14:paraId="21FBF957"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b/>
                <w:lang w:eastAsia="en-US"/>
              </w:rPr>
            </w:pPr>
            <w:r w:rsidRPr="00052828">
              <w:rPr>
                <w:rFonts w:ascii="Times New Roman" w:eastAsia="Calibri" w:hAnsi="Times New Roman"/>
                <w:lang w:eastAsia="en-US"/>
              </w:rPr>
              <w:t xml:space="preserve">стремление и </w:t>
            </w:r>
            <w:r w:rsidRPr="00052828">
              <w:rPr>
                <w:rFonts w:ascii="Times New Roman" w:eastAsia="Calibri" w:hAnsi="Times New Roman"/>
                <w:lang w:eastAsia="en-US"/>
              </w:rPr>
              <w:br/>
              <w:t>способность к самообучению.</w:t>
            </w:r>
          </w:p>
        </w:tc>
      </w:tr>
      <w:tr w:rsidR="00052828" w:rsidRPr="00052828" w14:paraId="486ADCEB" w14:textId="77777777" w:rsidTr="00052828">
        <w:trPr>
          <w:jc w:val="center"/>
        </w:trPr>
        <w:tc>
          <w:tcPr>
            <w:tcW w:w="5368" w:type="dxa"/>
            <w:gridSpan w:val="2"/>
          </w:tcPr>
          <w:p w14:paraId="44D22264"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Развитие профессиональных качеств личности, профессиональной мотивации, конкурентоспособности, нацеленности </w:t>
            </w:r>
          </w:p>
          <w:p w14:paraId="4C7E3C3B"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на построение успешной профессиональной </w:t>
            </w:r>
            <w:r w:rsidRPr="00052828">
              <w:rPr>
                <w:rFonts w:ascii="Times New Roman" w:eastAsia="Calibri" w:hAnsi="Times New Roman"/>
                <w:lang w:eastAsia="en-US"/>
              </w:rPr>
              <w:br/>
              <w:t>карьеры.</w:t>
            </w:r>
          </w:p>
        </w:tc>
        <w:tc>
          <w:tcPr>
            <w:tcW w:w="2570" w:type="dxa"/>
            <w:vMerge w:val="restart"/>
          </w:tcPr>
          <w:p w14:paraId="21D97E79"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Встречи с работодателями, с ветеранами профессии, представителями трудовых династий, работодателями.</w:t>
            </w:r>
          </w:p>
          <w:p w14:paraId="2FD5B609"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Встречи с выпускниками прошлых лет. Экскурсии на профильные предприятия, Проведение мероприятий, посвященных профессиональным праздникам; </w:t>
            </w:r>
          </w:p>
          <w:p w14:paraId="34B5351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b/>
                <w:lang w:eastAsia="en-US"/>
              </w:rPr>
            </w:pPr>
            <w:r w:rsidRPr="00052828">
              <w:rPr>
                <w:rFonts w:ascii="Times New Roman" w:eastAsia="Calibri" w:hAnsi="Times New Roman"/>
                <w:lang w:eastAsia="en-US"/>
              </w:rPr>
              <w:t>Подготовка и участие в чемпионатах Ворлдскиллс;</w:t>
            </w:r>
          </w:p>
          <w:p w14:paraId="26C26137"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b/>
                <w:lang w:eastAsia="en-US"/>
              </w:rPr>
            </w:pPr>
            <w:r w:rsidRPr="00052828">
              <w:rPr>
                <w:rFonts w:ascii="Times New Roman" w:eastAsia="Calibri" w:hAnsi="Times New Roman"/>
                <w:lang w:eastAsia="en-US"/>
              </w:rPr>
              <w:t>Готовность выпускника к продолжению образования, к социальной и профессиональной мобильности в условиях современного общества.</w:t>
            </w:r>
          </w:p>
        </w:tc>
        <w:tc>
          <w:tcPr>
            <w:tcW w:w="2627" w:type="dxa"/>
          </w:tcPr>
          <w:p w14:paraId="0A1834C1"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Готовность к самореализации, адаптация в социуме и профессиональной среде;</w:t>
            </w:r>
          </w:p>
          <w:p w14:paraId="5DAC855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Готовность  к профессиональному обучению в течение всей жизни;</w:t>
            </w:r>
          </w:p>
          <w:p w14:paraId="3E83268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b/>
                <w:lang w:eastAsia="en-US"/>
              </w:rPr>
            </w:pPr>
            <w:r w:rsidRPr="00052828">
              <w:rPr>
                <w:rFonts w:ascii="Times New Roman" w:eastAsia="Calibri" w:hAnsi="Times New Roman"/>
                <w:lang w:eastAsia="en-US"/>
              </w:rPr>
              <w:t>Способность выпускника самостоятельно реализовать свой потенциал в профессиональной деятельности.</w:t>
            </w:r>
          </w:p>
        </w:tc>
      </w:tr>
      <w:tr w:rsidR="00052828" w:rsidRPr="00052828" w14:paraId="1619A609" w14:textId="77777777" w:rsidTr="00052828">
        <w:trPr>
          <w:jc w:val="center"/>
        </w:trPr>
        <w:tc>
          <w:tcPr>
            <w:tcW w:w="2737" w:type="dxa"/>
          </w:tcPr>
          <w:p w14:paraId="46A9FA37"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Развитие познавательной и </w:t>
            </w:r>
            <w:r w:rsidRPr="00052828">
              <w:rPr>
                <w:rFonts w:ascii="Times New Roman" w:eastAsia="Calibri" w:hAnsi="Times New Roman"/>
                <w:lang w:eastAsia="en-US"/>
              </w:rPr>
              <w:br/>
              <w:t xml:space="preserve">учебной проектной </w:t>
            </w:r>
            <w:r w:rsidRPr="00052828">
              <w:rPr>
                <w:rFonts w:ascii="Times New Roman" w:eastAsia="Calibri" w:hAnsi="Times New Roman"/>
                <w:lang w:eastAsia="en-US"/>
              </w:rPr>
              <w:br/>
              <w:t xml:space="preserve">деятельности, приобщение обучающегося к научному знанию, развитие элементов научного мировоззрения, </w:t>
            </w:r>
            <w:r w:rsidRPr="00052828">
              <w:rPr>
                <w:rFonts w:ascii="Times New Roman" w:eastAsia="Calibri" w:hAnsi="Times New Roman"/>
                <w:lang w:eastAsia="en-US"/>
              </w:rPr>
              <w:br/>
              <w:t xml:space="preserve">раскрытие интеллектуального потенциала студента, мотивация на выполнение научно-исследовательской работы, нацеленной на </w:t>
            </w:r>
            <w:r w:rsidRPr="00052828">
              <w:rPr>
                <w:rFonts w:ascii="Times New Roman" w:eastAsia="Calibri" w:hAnsi="Times New Roman"/>
                <w:lang w:eastAsia="en-US"/>
              </w:rPr>
              <w:br/>
              <w:t>интеллектуальное развитие.</w:t>
            </w:r>
          </w:p>
        </w:tc>
        <w:tc>
          <w:tcPr>
            <w:tcW w:w="2631" w:type="dxa"/>
          </w:tcPr>
          <w:p w14:paraId="01F0D777"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Проведение предметных недель по профессионально значимым дисциплинам, </w:t>
            </w:r>
            <w:r w:rsidRPr="00052828">
              <w:rPr>
                <w:rFonts w:ascii="Times New Roman" w:eastAsia="Calibri" w:hAnsi="Times New Roman"/>
                <w:lang w:eastAsia="en-US"/>
              </w:rPr>
              <w:br/>
              <w:t xml:space="preserve">Участие в предметных олимпиадах, </w:t>
            </w:r>
            <w:r w:rsidRPr="00052828">
              <w:rPr>
                <w:rFonts w:ascii="Times New Roman" w:eastAsia="Calibri" w:hAnsi="Times New Roman"/>
                <w:lang w:eastAsia="en-US"/>
              </w:rPr>
              <w:br/>
              <w:t xml:space="preserve">Работа предметных кружков, </w:t>
            </w:r>
          </w:p>
          <w:p w14:paraId="0F86AEA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Развитие грамотности, участие во всероссийском конкурсе сочинений, </w:t>
            </w:r>
            <w:r w:rsidRPr="00052828">
              <w:rPr>
                <w:rFonts w:ascii="Times New Roman" w:eastAsia="Calibri" w:hAnsi="Times New Roman"/>
                <w:lang w:eastAsia="en-US"/>
              </w:rPr>
              <w:br/>
              <w:t>Участие в ежегодной научно-практической конференции студентов.</w:t>
            </w:r>
          </w:p>
        </w:tc>
        <w:tc>
          <w:tcPr>
            <w:tcW w:w="2570" w:type="dxa"/>
            <w:vMerge/>
          </w:tcPr>
          <w:p w14:paraId="3CE6D58C"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p>
        </w:tc>
        <w:tc>
          <w:tcPr>
            <w:tcW w:w="2627" w:type="dxa"/>
            <w:shd w:val="clear" w:color="auto" w:fill="auto"/>
          </w:tcPr>
          <w:p w14:paraId="7E9B3206"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Готовность к самореализации, адаптация в социуме и </w:t>
            </w:r>
            <w:r w:rsidRPr="00052828">
              <w:rPr>
                <w:rFonts w:ascii="Times New Roman" w:eastAsia="Calibri" w:hAnsi="Times New Roman"/>
                <w:lang w:eastAsia="en-US"/>
              </w:rPr>
              <w:br/>
              <w:t>профессиональной среде;</w:t>
            </w:r>
          </w:p>
          <w:p w14:paraId="22DB0C0A"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Готовность  к профессиональному обучению в течение всей жизни;</w:t>
            </w:r>
          </w:p>
          <w:p w14:paraId="486998D9"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Способность выпускника самостоятельно </w:t>
            </w:r>
            <w:r w:rsidRPr="00052828">
              <w:rPr>
                <w:rFonts w:ascii="Times New Roman" w:eastAsia="Calibri" w:hAnsi="Times New Roman"/>
                <w:lang w:eastAsia="en-US"/>
              </w:rPr>
              <w:br/>
              <w:t>реализовать свой потенциал в профессиональной деятельности.</w:t>
            </w:r>
          </w:p>
        </w:tc>
      </w:tr>
      <w:tr w:rsidR="00052828" w:rsidRPr="00052828" w14:paraId="1A57C57E" w14:textId="77777777" w:rsidTr="00052828">
        <w:trPr>
          <w:jc w:val="center"/>
        </w:trPr>
        <w:tc>
          <w:tcPr>
            <w:tcW w:w="2737" w:type="dxa"/>
          </w:tcPr>
          <w:p w14:paraId="71035BA4"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Трудовое воспитание, </w:t>
            </w:r>
            <w:r w:rsidRPr="00052828">
              <w:rPr>
                <w:rFonts w:ascii="Times New Roman" w:eastAsia="Calibri" w:hAnsi="Times New Roman"/>
                <w:lang w:eastAsia="en-US"/>
              </w:rPr>
              <w:br/>
              <w:t xml:space="preserve">развитие трудолюбия, </w:t>
            </w:r>
            <w:r w:rsidRPr="00052828">
              <w:rPr>
                <w:rFonts w:ascii="Times New Roman" w:eastAsia="Calibri" w:hAnsi="Times New Roman"/>
                <w:lang w:eastAsia="en-US"/>
              </w:rPr>
              <w:br/>
              <w:t>стрессоустойчивости, умения работать в режиме многозадачности, высокой неопределенности и (или) в сжатые сроки.</w:t>
            </w:r>
          </w:p>
        </w:tc>
        <w:tc>
          <w:tcPr>
            <w:tcW w:w="2631" w:type="dxa"/>
          </w:tcPr>
          <w:p w14:paraId="28DFA182"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Организация дежурства, работа по самообслуживанию, благоустройство кабинетов, рекреаций, территории.</w:t>
            </w:r>
          </w:p>
          <w:p w14:paraId="2643C6AE"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Трудовые субботники и трудовые десанты.</w:t>
            </w:r>
          </w:p>
        </w:tc>
        <w:tc>
          <w:tcPr>
            <w:tcW w:w="2570" w:type="dxa"/>
          </w:tcPr>
          <w:p w14:paraId="1129BB82"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 xml:space="preserve">Ответственное и </w:t>
            </w:r>
            <w:r w:rsidRPr="00052828">
              <w:rPr>
                <w:rFonts w:ascii="Times New Roman" w:eastAsia="Calibri" w:hAnsi="Times New Roman"/>
                <w:lang w:eastAsia="en-US"/>
              </w:rPr>
              <w:br/>
              <w:t xml:space="preserve">уважительное отношение к труду, не зависимо от уровня квалификации,  проявление выдержки и работоспособности в </w:t>
            </w:r>
            <w:r w:rsidRPr="00052828">
              <w:rPr>
                <w:rFonts w:ascii="Times New Roman" w:eastAsia="Calibri" w:hAnsi="Times New Roman"/>
                <w:lang w:eastAsia="en-US"/>
              </w:rPr>
              <w:br/>
              <w:t xml:space="preserve">условиях стрессовой </w:t>
            </w:r>
            <w:r w:rsidRPr="00052828">
              <w:rPr>
                <w:rFonts w:ascii="Times New Roman" w:eastAsia="Calibri" w:hAnsi="Times New Roman"/>
                <w:lang w:eastAsia="en-US"/>
              </w:rPr>
              <w:br/>
              <w:t>ситуации и многозадачности.</w:t>
            </w:r>
          </w:p>
        </w:tc>
        <w:tc>
          <w:tcPr>
            <w:tcW w:w="2627" w:type="dxa"/>
            <w:shd w:val="clear" w:color="auto" w:fill="auto"/>
          </w:tcPr>
          <w:p w14:paraId="090B29D8"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Готовность к самореализации, адаптация в социуме и профессиональной среде;</w:t>
            </w:r>
          </w:p>
          <w:p w14:paraId="0C50FF1D"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eastAsia="en-US"/>
              </w:rPr>
            </w:pPr>
            <w:r w:rsidRPr="00052828">
              <w:rPr>
                <w:rFonts w:ascii="Times New Roman" w:eastAsia="Calibri" w:hAnsi="Times New Roman"/>
                <w:lang w:eastAsia="en-US"/>
              </w:rPr>
              <w:t>Готовность  к профессиональному обучению в течение всей жизни;  способность выпускника самостоятельно реализовать свой потенциал в профессиональной деятельности.</w:t>
            </w:r>
          </w:p>
        </w:tc>
      </w:tr>
    </w:tbl>
    <w:p w14:paraId="344030F7" w14:textId="77777777" w:rsidR="00052828" w:rsidRPr="00052828" w:rsidRDefault="00052828" w:rsidP="00052828">
      <w:pPr>
        <w:tabs>
          <w:tab w:val="left" w:pos="1065"/>
        </w:tabs>
        <w:spacing w:after="0" w:line="240" w:lineRule="auto"/>
        <w:ind w:firstLine="851"/>
        <w:jc w:val="both"/>
        <w:rPr>
          <w:rFonts w:ascii="Times New Roman" w:eastAsia="Calibri" w:hAnsi="Times New Roman"/>
          <w:sz w:val="24"/>
          <w:szCs w:val="24"/>
          <w:lang w:eastAsia="en-US"/>
        </w:rPr>
      </w:pPr>
    </w:p>
    <w:p w14:paraId="1DA3446E" w14:textId="77777777" w:rsidR="00052828" w:rsidRPr="00052828" w:rsidRDefault="00052828" w:rsidP="00052828">
      <w:pPr>
        <w:tabs>
          <w:tab w:val="left" w:pos="1065"/>
        </w:tabs>
        <w:spacing w:after="0" w:line="240" w:lineRule="auto"/>
        <w:ind w:firstLine="851"/>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Особенности организации индивидуальной работы с обучающимся по направлению:</w:t>
      </w:r>
    </w:p>
    <w:p w14:paraId="1B84FB7E" w14:textId="77777777" w:rsidR="00052828" w:rsidRPr="00052828" w:rsidRDefault="00052828" w:rsidP="00052828">
      <w:pPr>
        <w:tabs>
          <w:tab w:val="left" w:pos="-142"/>
        </w:tabs>
        <w:spacing w:after="0" w:line="240" w:lineRule="auto"/>
        <w:ind w:firstLine="851"/>
        <w:contextualSpacing/>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 наблюдение куратора за взаимоотношениями обучающихся в учебной группе, создание благоприятного психологического климата; </w:t>
      </w:r>
    </w:p>
    <w:p w14:paraId="57B0C7D8"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наблюдение за посещением учебных занятий, успешностью обучения и профессиональным становлением каждого обучающегося учебной группы;</w:t>
      </w:r>
    </w:p>
    <w:p w14:paraId="33EF96B7"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анализ материалов учебных достижений в портфолио обучающегося;</w:t>
      </w:r>
    </w:p>
    <w:p w14:paraId="0975BDE1"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закрепление за предприятиями студентов, относящихся к категории детей-сирот и детей, оставшихся без попечения родителей, инвалидов;</w:t>
      </w:r>
    </w:p>
    <w:p w14:paraId="05021A96"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индивидуальные беседы с обучающимся куратора, преподавателей, мастеров производственного обучения по результатам текущего контроля и промежуточной аттестации с целью повышения качества обучения, оказание помощи (при необходимости).</w:t>
      </w:r>
    </w:p>
    <w:p w14:paraId="3CC2A8A9"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color w:val="000000"/>
          <w:sz w:val="24"/>
          <w:szCs w:val="24"/>
          <w:lang w:bidi="ru-RU"/>
        </w:rPr>
      </w:pPr>
      <w:r w:rsidRPr="00052828">
        <w:rPr>
          <w:rFonts w:ascii="Times New Roman" w:hAnsi="Times New Roman"/>
          <w:b/>
          <w:bCs/>
          <w:sz w:val="24"/>
          <w:szCs w:val="24"/>
          <w:lang w:eastAsia="en-US"/>
        </w:rPr>
        <w:t>2.2.2.</w:t>
      </w:r>
      <w:bookmarkStart w:id="23" w:name="bookmark19"/>
      <w:r w:rsidRPr="00052828">
        <w:rPr>
          <w:rFonts w:ascii="Times New Roman" w:hAnsi="Times New Roman"/>
          <w:b/>
          <w:color w:val="000000"/>
          <w:sz w:val="24"/>
          <w:szCs w:val="24"/>
          <w:lang w:bidi="ru-RU"/>
        </w:rPr>
        <w:t xml:space="preserve"> Гражданско-патриотическое воспитание.</w:t>
      </w:r>
    </w:p>
    <w:p w14:paraId="12CD2FC4"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bCs/>
          <w:color w:val="000000"/>
          <w:sz w:val="24"/>
          <w:szCs w:val="24"/>
          <w:lang w:bidi="ru-RU"/>
        </w:rPr>
      </w:pPr>
      <w:r w:rsidRPr="00052828">
        <w:rPr>
          <w:rFonts w:ascii="Times New Roman" w:hAnsi="Times New Roman"/>
          <w:bCs/>
          <w:color w:val="000000"/>
          <w:sz w:val="24"/>
          <w:szCs w:val="24"/>
          <w:lang w:bidi="ru-RU"/>
        </w:rPr>
        <w:t>Цель:</w:t>
      </w:r>
      <w:bookmarkEnd w:id="23"/>
      <w:r w:rsidRPr="00052828">
        <w:rPr>
          <w:rFonts w:ascii="Times New Roman" w:hAnsi="Times New Roman"/>
          <w:b/>
          <w:bCs/>
          <w:color w:val="000000"/>
          <w:sz w:val="24"/>
          <w:szCs w:val="24"/>
          <w:lang w:bidi="ru-RU"/>
        </w:rPr>
        <w:t xml:space="preserve"> </w:t>
      </w:r>
      <w:r w:rsidRPr="00052828">
        <w:rPr>
          <w:rFonts w:ascii="Times New Roman" w:hAnsi="Times New Roman"/>
          <w:bCs/>
          <w:color w:val="000000"/>
          <w:sz w:val="24"/>
          <w:szCs w:val="24"/>
          <w:lang w:bidi="ru-RU"/>
        </w:rPr>
        <w:t>воспитание гражданственности, любви к Родине, бережного отношения к историческому наследию, сохранение преемственности поколений.</w:t>
      </w:r>
    </w:p>
    <w:p w14:paraId="64AE39E8"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Cs/>
          <w:color w:val="000000"/>
          <w:sz w:val="24"/>
          <w:szCs w:val="24"/>
          <w:lang w:bidi="ru-RU"/>
        </w:rPr>
      </w:pPr>
      <w:r w:rsidRPr="00052828">
        <w:rPr>
          <w:rFonts w:ascii="Times New Roman" w:hAnsi="Times New Roman"/>
          <w:bCs/>
          <w:color w:val="000000"/>
          <w:sz w:val="24"/>
          <w:szCs w:val="24"/>
          <w:lang w:bidi="ru-RU"/>
        </w:rPr>
        <w:t>Задачи:</w:t>
      </w:r>
    </w:p>
    <w:p w14:paraId="0AF072F8" w14:textId="77777777" w:rsidR="00052828" w:rsidRPr="00052828" w:rsidRDefault="00052828" w:rsidP="00797F1F">
      <w:pPr>
        <w:widowControl w:val="0"/>
        <w:numPr>
          <w:ilvl w:val="0"/>
          <w:numId w:val="8"/>
        </w:numPr>
        <w:tabs>
          <w:tab w:val="left" w:pos="1176"/>
        </w:tabs>
        <w:spacing w:after="0" w:line="240" w:lineRule="auto"/>
        <w:contextualSpacing/>
        <w:jc w:val="both"/>
        <w:rPr>
          <w:rFonts w:ascii="Times New Roman" w:hAnsi="Times New Roman"/>
          <w:sz w:val="24"/>
          <w:szCs w:val="24"/>
          <w:lang w:eastAsia="en-US"/>
        </w:rPr>
      </w:pPr>
      <w:r w:rsidRPr="00052828">
        <w:rPr>
          <w:rFonts w:ascii="Times New Roman" w:hAnsi="Times New Roman"/>
          <w:sz w:val="24"/>
          <w:szCs w:val="24"/>
          <w:lang w:eastAsia="en-US"/>
        </w:rPr>
        <w:t>Формирование российской идентичности, гражданственности, уважение к своему народу, уважение к государственным праздникам и государственным символам (герб, флаг, гимн); уважительное отношение к семье и семейным ценностям;</w:t>
      </w:r>
    </w:p>
    <w:p w14:paraId="457746F8" w14:textId="77777777" w:rsidR="00052828" w:rsidRPr="00052828" w:rsidRDefault="00052828" w:rsidP="00797F1F">
      <w:pPr>
        <w:widowControl w:val="0"/>
        <w:numPr>
          <w:ilvl w:val="0"/>
          <w:numId w:val="8"/>
        </w:numPr>
        <w:tabs>
          <w:tab w:val="left" w:pos="1062"/>
        </w:tabs>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Формирование чувства патриотизма, готовности служить Отечеству, воспитание гордости за свой край, свою Родину, прошлое и настоящее, принятие традиционных национальных и общечеловеческих гуманистических и демократических ценностей;</w:t>
      </w:r>
    </w:p>
    <w:p w14:paraId="0BEA7EC0" w14:textId="77777777" w:rsidR="00052828" w:rsidRPr="00052828" w:rsidRDefault="00052828" w:rsidP="00797F1F">
      <w:pPr>
        <w:widowControl w:val="0"/>
        <w:numPr>
          <w:ilvl w:val="0"/>
          <w:numId w:val="8"/>
        </w:numPr>
        <w:spacing w:after="0" w:line="240" w:lineRule="auto"/>
        <w:ind w:firstLine="851"/>
        <w:jc w:val="both"/>
        <w:rPr>
          <w:rFonts w:ascii="Times New Roman" w:eastAsia="Calibri" w:hAnsi="Times New Roman"/>
          <w:sz w:val="24"/>
          <w:szCs w:val="24"/>
          <w:lang w:bidi="ru-RU"/>
        </w:rPr>
      </w:pPr>
      <w:r w:rsidRPr="00052828">
        <w:rPr>
          <w:rFonts w:ascii="Times New Roman" w:eastAsia="Calibri" w:hAnsi="Times New Roman"/>
          <w:sz w:val="24"/>
          <w:szCs w:val="24"/>
          <w:lang w:bidi="ru-RU"/>
        </w:rPr>
        <w:t>Формирование правовой культуры и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обладающего взглядами противостоять коррупции.</w:t>
      </w:r>
    </w:p>
    <w:p w14:paraId="3E0D3962"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color w:val="000000"/>
          <w:sz w:val="24"/>
          <w:szCs w:val="24"/>
          <w:shd w:val="clear" w:color="auto" w:fill="FFFFFF"/>
          <w:lang w:bidi="ru-RU"/>
        </w:rPr>
      </w:pPr>
      <w:r w:rsidRPr="00052828">
        <w:rPr>
          <w:rFonts w:ascii="Times New Roman" w:hAnsi="Times New Roman"/>
          <w:b/>
          <w:color w:val="000000"/>
          <w:sz w:val="24"/>
          <w:szCs w:val="24"/>
          <w:shd w:val="clear" w:color="auto" w:fill="FFFFFF"/>
          <w:lang w:bidi="ru-RU"/>
        </w:rPr>
        <w:t>Содержание работы:</w:t>
      </w:r>
    </w:p>
    <w:tbl>
      <w:tblPr>
        <w:tblpPr w:leftFromText="180" w:rightFromText="180" w:vertAnchor="text" w:tblpX="10512" w:tblpY="-85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52828" w:rsidRPr="00052828" w14:paraId="0ABABFF2" w14:textId="77777777" w:rsidTr="00052828">
        <w:trPr>
          <w:trHeight w:val="3456"/>
        </w:trPr>
        <w:tc>
          <w:tcPr>
            <w:tcW w:w="324" w:type="dxa"/>
            <w:tcBorders>
              <w:top w:val="nil"/>
              <w:left w:val="nil"/>
              <w:bottom w:val="nil"/>
            </w:tcBorders>
          </w:tcPr>
          <w:p w14:paraId="1C5F2FD5"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p>
        </w:tc>
      </w:tr>
    </w:tbl>
    <w:tbl>
      <w:tblPr>
        <w:tblStyle w:val="3f5"/>
        <w:tblW w:w="0" w:type="auto"/>
        <w:tblLook w:val="04A0" w:firstRow="1" w:lastRow="0" w:firstColumn="1" w:lastColumn="0" w:noHBand="0" w:noVBand="1"/>
      </w:tblPr>
      <w:tblGrid>
        <w:gridCol w:w="3312"/>
        <w:gridCol w:w="3252"/>
        <w:gridCol w:w="3006"/>
      </w:tblGrid>
      <w:tr w:rsidR="00052828" w:rsidRPr="00052828" w14:paraId="0F4CC8DE" w14:textId="77777777" w:rsidTr="00052828">
        <w:tc>
          <w:tcPr>
            <w:tcW w:w="3521" w:type="dxa"/>
          </w:tcPr>
          <w:p w14:paraId="396257EB"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bidi="ru-RU"/>
              </w:rPr>
            </w:pPr>
            <w:r w:rsidRPr="00052828">
              <w:rPr>
                <w:rFonts w:ascii="Times New Roman" w:eastAsia="Calibri" w:hAnsi="Times New Roman"/>
                <w:b/>
                <w:bCs/>
                <w:color w:val="000000"/>
                <w:shd w:val="clear" w:color="auto" w:fill="FFFFFF"/>
                <w:lang w:bidi="ru-RU"/>
              </w:rPr>
              <w:t>Задача</w:t>
            </w:r>
          </w:p>
        </w:tc>
        <w:tc>
          <w:tcPr>
            <w:tcW w:w="3521" w:type="dxa"/>
          </w:tcPr>
          <w:p w14:paraId="0CD3A445"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bidi="ru-RU"/>
              </w:rPr>
            </w:pPr>
            <w:r w:rsidRPr="00052828">
              <w:rPr>
                <w:rFonts w:ascii="Times New Roman" w:eastAsia="Calibri" w:hAnsi="Times New Roman"/>
                <w:b/>
                <w:bCs/>
                <w:color w:val="000000"/>
                <w:shd w:val="clear" w:color="auto" w:fill="FFFFFF"/>
                <w:lang w:bidi="ru-RU"/>
              </w:rPr>
              <w:t>Основные мероприятия</w:t>
            </w:r>
          </w:p>
        </w:tc>
        <w:tc>
          <w:tcPr>
            <w:tcW w:w="3272" w:type="dxa"/>
          </w:tcPr>
          <w:p w14:paraId="2E51B300"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lang w:bidi="ru-RU"/>
              </w:rPr>
            </w:pPr>
            <w:r w:rsidRPr="00052828">
              <w:rPr>
                <w:rFonts w:ascii="Times New Roman" w:eastAsia="Calibri" w:hAnsi="Times New Roman"/>
                <w:b/>
                <w:bCs/>
                <w:color w:val="000000"/>
                <w:shd w:val="clear" w:color="auto" w:fill="FFFFFF"/>
                <w:lang w:bidi="ru-RU"/>
              </w:rPr>
              <w:t>Прогноз ожидаемых результатов</w:t>
            </w:r>
          </w:p>
        </w:tc>
      </w:tr>
      <w:tr w:rsidR="00052828" w:rsidRPr="00052828" w14:paraId="46606435" w14:textId="77777777" w:rsidTr="00052828">
        <w:tc>
          <w:tcPr>
            <w:tcW w:w="3521" w:type="dxa"/>
          </w:tcPr>
          <w:p w14:paraId="0FC2932A" w14:textId="77777777" w:rsidR="00052828" w:rsidRPr="00052828" w:rsidRDefault="00052828" w:rsidP="00052828">
            <w:pPr>
              <w:widowControl w:val="0"/>
              <w:shd w:val="clear" w:color="auto" w:fill="FFFFFF"/>
              <w:spacing w:after="0" w:line="240" w:lineRule="auto"/>
              <w:ind w:hanging="440"/>
              <w:jc w:val="both"/>
              <w:outlineLvl w:val="2"/>
              <w:rPr>
                <w:rFonts w:ascii="Times New Roman" w:eastAsia="Calibri" w:hAnsi="Times New Roman"/>
                <w:b/>
                <w:bCs/>
                <w:color w:val="000000"/>
                <w:shd w:val="clear" w:color="auto" w:fill="FFFFFF"/>
                <w:lang w:bidi="ru-RU"/>
              </w:rPr>
            </w:pPr>
            <w:r w:rsidRPr="00052828">
              <w:rPr>
                <w:rFonts w:ascii="Times New Roman" w:hAnsi="Times New Roman"/>
                <w:color w:val="000000"/>
                <w:shd w:val="clear" w:color="auto" w:fill="FFFFFF"/>
                <w:lang w:bidi="ru-RU"/>
              </w:rPr>
              <w:t xml:space="preserve">1)Формирование российской идентичности, </w:t>
            </w:r>
            <w:r w:rsidRPr="00052828">
              <w:rPr>
                <w:rFonts w:ascii="Times New Roman" w:eastAsia="Calibri" w:hAnsi="Times New Roman"/>
                <w:color w:val="000000"/>
                <w:shd w:val="clear" w:color="auto" w:fill="FFFFFF"/>
                <w:lang w:bidi="ru-RU"/>
              </w:rPr>
              <w:t>гражданственности, уважение к своему народу, уважение к государственным праздникам и государственным символам (герб, флаг, гимн); уважительное отношение к семье и семейным ценностям</w:t>
            </w:r>
          </w:p>
        </w:tc>
        <w:tc>
          <w:tcPr>
            <w:tcW w:w="3521" w:type="dxa"/>
          </w:tcPr>
          <w:p w14:paraId="369473AC" w14:textId="77777777" w:rsidR="00052828" w:rsidRPr="00052828" w:rsidRDefault="00052828" w:rsidP="00052828">
            <w:pPr>
              <w:shd w:val="clear" w:color="auto" w:fill="FFFFFF"/>
              <w:tabs>
                <w:tab w:val="left" w:pos="235"/>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 конкурс плакатов/стенгазет, посвященный государственным праздникам, памятным датам и отмечаемым событиям:</w:t>
            </w:r>
          </w:p>
          <w:p w14:paraId="782656E9"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1 сентября - День знаний,</w:t>
            </w:r>
          </w:p>
          <w:p w14:paraId="71E12925"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3 сентября – День солидарности в борьбе с терроризмом,</w:t>
            </w:r>
          </w:p>
          <w:p w14:paraId="65F45E0F"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4 ноября – День народного единства,</w:t>
            </w:r>
          </w:p>
          <w:p w14:paraId="6AC95BC2"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12 декабря День Конституции РФ,</w:t>
            </w:r>
          </w:p>
          <w:p w14:paraId="49D21A69"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31 декабря</w:t>
            </w:r>
            <w:r w:rsidRPr="00052828">
              <w:rPr>
                <w:rFonts w:ascii="Times New Roman" w:hAnsi="Times New Roman"/>
                <w:lang w:eastAsia="en-US"/>
              </w:rPr>
              <w:t xml:space="preserve"> </w:t>
            </w:r>
            <w:r w:rsidRPr="00052828">
              <w:rPr>
                <w:rFonts w:ascii="Times New Roman" w:hAnsi="Times New Roman"/>
                <w:color w:val="000000"/>
                <w:shd w:val="clear" w:color="auto" w:fill="FFFFFF"/>
                <w:lang w:bidi="ru-RU"/>
              </w:rPr>
              <w:t>Новый год,</w:t>
            </w:r>
          </w:p>
          <w:p w14:paraId="1C4C0E94"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25 января – Татьянин день (праздник студенчества),</w:t>
            </w:r>
          </w:p>
          <w:p w14:paraId="2CD814D7"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23 февраля – День защитника Отечества,</w:t>
            </w:r>
          </w:p>
          <w:p w14:paraId="78A4441C"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8 марта – Международный женский день,</w:t>
            </w:r>
          </w:p>
          <w:p w14:paraId="50D5D55D"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1 апреля – День смеха,</w:t>
            </w:r>
          </w:p>
          <w:p w14:paraId="36673FE8"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1 мая – Праздник весны и труда,</w:t>
            </w:r>
          </w:p>
          <w:p w14:paraId="320B6912"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9 мая – День победы,</w:t>
            </w:r>
          </w:p>
          <w:p w14:paraId="7ACA9D72"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1 июня – Международный день защиты детей,</w:t>
            </w:r>
          </w:p>
          <w:p w14:paraId="4A070A4F"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color w:val="000000"/>
                <w:shd w:val="clear" w:color="auto" w:fill="FFFFFF"/>
                <w:lang w:bidi="ru-RU"/>
              </w:rPr>
            </w:pPr>
            <w:r w:rsidRPr="00052828">
              <w:rPr>
                <w:rFonts w:ascii="Times New Roman" w:hAnsi="Times New Roman"/>
                <w:color w:val="000000"/>
                <w:shd w:val="clear" w:color="auto" w:fill="FFFFFF"/>
                <w:lang w:bidi="ru-RU"/>
              </w:rPr>
              <w:t>12 июня – День России</w:t>
            </w:r>
          </w:p>
          <w:p w14:paraId="0B23681F" w14:textId="77777777" w:rsidR="00052828" w:rsidRPr="00052828" w:rsidRDefault="00052828" w:rsidP="00052828">
            <w:pPr>
              <w:shd w:val="clear" w:color="auto" w:fill="FFFFFF"/>
              <w:tabs>
                <w:tab w:val="left" w:pos="230"/>
              </w:tabs>
              <w:spacing w:after="0" w:line="240" w:lineRule="auto"/>
              <w:ind w:left="23" w:hanging="440"/>
              <w:jc w:val="both"/>
              <w:outlineLvl w:val="2"/>
              <w:rPr>
                <w:rFonts w:ascii="Times New Roman" w:hAnsi="Times New Roman"/>
                <w:lang w:eastAsia="en-US"/>
              </w:rPr>
            </w:pPr>
            <w:r w:rsidRPr="00052828">
              <w:rPr>
                <w:rFonts w:ascii="Times New Roman" w:hAnsi="Times New Roman"/>
                <w:color w:val="000000"/>
                <w:shd w:val="clear" w:color="auto" w:fill="FFFFFF"/>
                <w:lang w:bidi="ru-RU"/>
              </w:rPr>
              <w:t>22 июня – День памяти и скорби, день начала Великой Отечественной войны в 1941 году;</w:t>
            </w:r>
          </w:p>
          <w:p w14:paraId="685E248F" w14:textId="77777777" w:rsidR="00052828" w:rsidRPr="00052828" w:rsidRDefault="00052828" w:rsidP="00797F1F">
            <w:pPr>
              <w:widowControl w:val="0"/>
              <w:numPr>
                <w:ilvl w:val="0"/>
                <w:numId w:val="7"/>
              </w:numPr>
              <w:shd w:val="clear" w:color="auto" w:fill="FFFFFF"/>
              <w:tabs>
                <w:tab w:val="left" w:pos="240"/>
              </w:tabs>
              <w:spacing w:after="0" w:line="240" w:lineRule="auto"/>
              <w:jc w:val="both"/>
              <w:outlineLvl w:val="2"/>
              <w:rPr>
                <w:rFonts w:ascii="Times New Roman" w:hAnsi="Times New Roman"/>
                <w:lang w:eastAsia="en-US"/>
              </w:rPr>
            </w:pPr>
            <w:r w:rsidRPr="00052828">
              <w:rPr>
                <w:rFonts w:ascii="Times New Roman" w:hAnsi="Times New Roman"/>
                <w:color w:val="000000"/>
                <w:shd w:val="clear" w:color="auto" w:fill="FFFFFF"/>
                <w:lang w:bidi="ru-RU"/>
              </w:rPr>
              <w:t>кураторские часы об истории российских праздников, с обсуждениями вопросов и дискуссий о гражданской ответственности;</w:t>
            </w:r>
          </w:p>
          <w:p w14:paraId="7EAD5DBC" w14:textId="77777777" w:rsidR="00052828" w:rsidRPr="00052828" w:rsidRDefault="00052828" w:rsidP="00797F1F">
            <w:pPr>
              <w:widowControl w:val="0"/>
              <w:numPr>
                <w:ilvl w:val="0"/>
                <w:numId w:val="7"/>
              </w:numPr>
              <w:shd w:val="clear" w:color="auto" w:fill="FFFFFF"/>
              <w:tabs>
                <w:tab w:val="left" w:pos="221"/>
              </w:tabs>
              <w:spacing w:after="0" w:line="240" w:lineRule="auto"/>
              <w:jc w:val="both"/>
              <w:outlineLvl w:val="2"/>
              <w:rPr>
                <w:rFonts w:ascii="Times New Roman" w:hAnsi="Times New Roman"/>
                <w:lang w:eastAsia="en-US"/>
              </w:rPr>
            </w:pPr>
            <w:r w:rsidRPr="00052828">
              <w:rPr>
                <w:rFonts w:ascii="Times New Roman" w:hAnsi="Times New Roman"/>
                <w:color w:val="000000"/>
                <w:shd w:val="clear" w:color="auto" w:fill="FFFFFF"/>
                <w:lang w:bidi="ru-RU"/>
              </w:rPr>
              <w:t>мероприятия патриотической направленности.</w:t>
            </w:r>
          </w:p>
        </w:tc>
        <w:tc>
          <w:tcPr>
            <w:tcW w:w="3272" w:type="dxa"/>
          </w:tcPr>
          <w:p w14:paraId="5BF1E2B1" w14:textId="77777777" w:rsidR="00052828" w:rsidRPr="00052828" w:rsidRDefault="00052828" w:rsidP="00052828">
            <w:pPr>
              <w:widowControl w:val="0"/>
              <w:shd w:val="clear" w:color="auto" w:fill="FFFFFF"/>
              <w:tabs>
                <w:tab w:val="left" w:pos="822"/>
              </w:tabs>
              <w:spacing w:after="0" w:line="240" w:lineRule="auto"/>
              <w:ind w:hanging="440"/>
              <w:jc w:val="both"/>
              <w:outlineLvl w:val="2"/>
              <w:rPr>
                <w:rFonts w:ascii="Times New Roman" w:hAnsi="Times New Roman"/>
                <w:lang w:eastAsia="en-US"/>
              </w:rPr>
            </w:pPr>
            <w:r w:rsidRPr="00052828">
              <w:rPr>
                <w:rFonts w:ascii="Times New Roman" w:hAnsi="Times New Roman"/>
                <w:color w:val="000000"/>
                <w:shd w:val="clear" w:color="auto" w:fill="FFFFFF"/>
                <w:lang w:bidi="ru-RU"/>
              </w:rPr>
              <w:t>Проявление уважительного отношения к своему край и своей Родине, народу, его культуре и духовным традициям;</w:t>
            </w:r>
          </w:p>
          <w:p w14:paraId="699281A1" w14:textId="77777777" w:rsidR="00052828" w:rsidRPr="00052828" w:rsidRDefault="00052828" w:rsidP="00052828">
            <w:pPr>
              <w:widowControl w:val="0"/>
              <w:shd w:val="clear" w:color="auto" w:fill="FFFFFF"/>
              <w:tabs>
                <w:tab w:val="left" w:pos="818"/>
              </w:tabs>
              <w:spacing w:after="0" w:line="240" w:lineRule="auto"/>
              <w:ind w:hanging="440"/>
              <w:jc w:val="both"/>
              <w:outlineLvl w:val="2"/>
              <w:rPr>
                <w:rFonts w:ascii="Times New Roman" w:hAnsi="Times New Roman"/>
                <w:lang w:eastAsia="en-US"/>
              </w:rPr>
            </w:pPr>
            <w:r w:rsidRPr="00052828">
              <w:rPr>
                <w:rFonts w:ascii="Times New Roman" w:hAnsi="Times New Roman"/>
                <w:color w:val="000000"/>
                <w:shd w:val="clear" w:color="auto" w:fill="FFFFFF"/>
                <w:lang w:bidi="ru-RU"/>
              </w:rPr>
              <w:t>Осознание и принятие традиционных ценностей семьи, российского гражданского общества,</w:t>
            </w:r>
          </w:p>
          <w:p w14:paraId="3483FBD2" w14:textId="77777777" w:rsidR="00052828" w:rsidRPr="00052828" w:rsidRDefault="00052828" w:rsidP="00052828">
            <w:pPr>
              <w:shd w:val="clear" w:color="auto" w:fill="FFFFFF"/>
              <w:spacing w:after="0" w:line="240" w:lineRule="auto"/>
              <w:ind w:hanging="440"/>
              <w:jc w:val="both"/>
              <w:outlineLvl w:val="2"/>
              <w:rPr>
                <w:rFonts w:ascii="Times New Roman" w:eastAsia="Calibri" w:hAnsi="Times New Roman"/>
                <w:b/>
                <w:bCs/>
                <w:color w:val="000000"/>
                <w:shd w:val="clear" w:color="auto" w:fill="FFFFFF"/>
                <w:lang w:bidi="ru-RU"/>
              </w:rPr>
            </w:pPr>
            <w:r w:rsidRPr="00052828">
              <w:rPr>
                <w:rFonts w:ascii="Times New Roman" w:eastAsia="Calibri" w:hAnsi="Times New Roman"/>
                <w:color w:val="000000"/>
                <w:shd w:val="clear" w:color="auto" w:fill="FFFFFF"/>
                <w:lang w:bidi="ru-RU"/>
              </w:rPr>
              <w:t>многонационального российского народа, человечества, осознание свою сопричастность судьбе Отечества;</w:t>
            </w:r>
          </w:p>
        </w:tc>
      </w:tr>
      <w:tr w:rsidR="00052828" w:rsidRPr="00052828" w14:paraId="7FBE6A6E" w14:textId="77777777" w:rsidTr="00052828">
        <w:tc>
          <w:tcPr>
            <w:tcW w:w="3521" w:type="dxa"/>
          </w:tcPr>
          <w:p w14:paraId="7AF11294"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shd w:val="clear" w:color="auto" w:fill="FFFFFF"/>
                <w:lang w:bidi="ru-RU"/>
              </w:rPr>
            </w:pPr>
            <w:r w:rsidRPr="00052828">
              <w:rPr>
                <w:rFonts w:ascii="Times New Roman" w:hAnsi="Times New Roman"/>
                <w:color w:val="000000"/>
                <w:lang w:bidi="ru-RU"/>
              </w:rPr>
              <w:t>2) Формирование чувства патриотизма, готовности служить Отечеству, воспитание гордости за свой край, свою Родину, прошлое и настоящее, принятие традиционных национальных и общечеловеческих гуманистических и демократических ценностей</w:t>
            </w:r>
          </w:p>
        </w:tc>
        <w:tc>
          <w:tcPr>
            <w:tcW w:w="3521" w:type="dxa"/>
          </w:tcPr>
          <w:p w14:paraId="0D62A2FE" w14:textId="77777777" w:rsidR="00052828" w:rsidRPr="00052828" w:rsidRDefault="00052828" w:rsidP="00797F1F">
            <w:pPr>
              <w:widowControl w:val="0"/>
              <w:numPr>
                <w:ilvl w:val="0"/>
                <w:numId w:val="9"/>
              </w:numPr>
              <w:shd w:val="clear" w:color="auto" w:fill="FFFFFF"/>
              <w:tabs>
                <w:tab w:val="left" w:pos="226"/>
              </w:tabs>
              <w:spacing w:after="0" w:line="240" w:lineRule="auto"/>
              <w:jc w:val="both"/>
              <w:outlineLvl w:val="2"/>
              <w:rPr>
                <w:rFonts w:ascii="Times New Roman" w:hAnsi="Times New Roman"/>
                <w:color w:val="000000"/>
                <w:lang w:bidi="ru-RU"/>
              </w:rPr>
            </w:pPr>
            <w:r w:rsidRPr="00052828">
              <w:rPr>
                <w:rFonts w:ascii="Times New Roman" w:hAnsi="Times New Roman"/>
                <w:color w:val="000000"/>
                <w:lang w:bidi="ru-RU"/>
              </w:rPr>
              <w:t>Участие во всероссийских акциях, посвященных значимым отечественным и международным событиям;</w:t>
            </w:r>
          </w:p>
          <w:p w14:paraId="1C139B0E" w14:textId="77777777" w:rsidR="00052828" w:rsidRPr="00052828" w:rsidRDefault="00052828" w:rsidP="00797F1F">
            <w:pPr>
              <w:widowControl w:val="0"/>
              <w:numPr>
                <w:ilvl w:val="0"/>
                <w:numId w:val="9"/>
              </w:numPr>
              <w:shd w:val="clear" w:color="auto" w:fill="FFFFFF"/>
              <w:tabs>
                <w:tab w:val="left" w:pos="226"/>
              </w:tabs>
              <w:spacing w:after="0" w:line="240" w:lineRule="auto"/>
              <w:jc w:val="both"/>
              <w:outlineLvl w:val="2"/>
              <w:rPr>
                <w:rFonts w:ascii="Times New Roman" w:hAnsi="Times New Roman"/>
                <w:color w:val="000000"/>
                <w:lang w:bidi="ru-RU"/>
              </w:rPr>
            </w:pPr>
            <w:r w:rsidRPr="00052828">
              <w:rPr>
                <w:rFonts w:ascii="Times New Roman" w:hAnsi="Times New Roman"/>
                <w:color w:val="000000"/>
                <w:lang w:bidi="ru-RU"/>
              </w:rPr>
              <w:t>участие в акции Бессмертный полк и Георгиевская ленточка;</w:t>
            </w:r>
          </w:p>
          <w:p w14:paraId="37302514" w14:textId="77777777" w:rsidR="00052828" w:rsidRPr="00052828" w:rsidRDefault="00052828" w:rsidP="00797F1F">
            <w:pPr>
              <w:widowControl w:val="0"/>
              <w:numPr>
                <w:ilvl w:val="0"/>
                <w:numId w:val="9"/>
              </w:numPr>
              <w:shd w:val="clear" w:color="auto" w:fill="FFFFFF"/>
              <w:tabs>
                <w:tab w:val="left" w:pos="230"/>
              </w:tabs>
              <w:spacing w:after="0" w:line="240" w:lineRule="auto"/>
              <w:jc w:val="both"/>
              <w:outlineLvl w:val="2"/>
              <w:rPr>
                <w:rFonts w:ascii="Times New Roman" w:hAnsi="Times New Roman"/>
                <w:color w:val="000000"/>
                <w:lang w:bidi="ru-RU"/>
              </w:rPr>
            </w:pPr>
            <w:r w:rsidRPr="00052828">
              <w:rPr>
                <w:rFonts w:ascii="Times New Roman" w:hAnsi="Times New Roman"/>
                <w:color w:val="000000"/>
                <w:lang w:bidi="ru-RU"/>
              </w:rPr>
              <w:t>участие в городских и региональных волонтерских акциях, таких как «Ветеран живет рядом», «От благодарных потомков», «Мы вместе»</w:t>
            </w:r>
          </w:p>
          <w:p w14:paraId="4D0B448F" w14:textId="77777777" w:rsidR="00052828" w:rsidRPr="00052828" w:rsidRDefault="00052828" w:rsidP="00797F1F">
            <w:pPr>
              <w:widowControl w:val="0"/>
              <w:numPr>
                <w:ilvl w:val="0"/>
                <w:numId w:val="9"/>
              </w:numPr>
              <w:shd w:val="clear" w:color="auto" w:fill="FFFFFF"/>
              <w:tabs>
                <w:tab w:val="left" w:pos="230"/>
              </w:tabs>
              <w:spacing w:after="0" w:line="240" w:lineRule="auto"/>
              <w:jc w:val="both"/>
              <w:outlineLvl w:val="2"/>
              <w:rPr>
                <w:rFonts w:ascii="Times New Roman" w:hAnsi="Times New Roman"/>
                <w:color w:val="000000"/>
                <w:lang w:bidi="ru-RU"/>
              </w:rPr>
            </w:pPr>
            <w:r w:rsidRPr="00052828">
              <w:rPr>
                <w:rFonts w:ascii="Times New Roman" w:hAnsi="Times New Roman"/>
                <w:color w:val="000000"/>
                <w:lang w:bidi="ru-RU"/>
              </w:rPr>
              <w:t>встречи с представителями совета ветеранов;</w:t>
            </w:r>
          </w:p>
          <w:p w14:paraId="4452090D" w14:textId="77777777" w:rsidR="00052828" w:rsidRPr="00052828" w:rsidRDefault="00052828" w:rsidP="00797F1F">
            <w:pPr>
              <w:widowControl w:val="0"/>
              <w:numPr>
                <w:ilvl w:val="0"/>
                <w:numId w:val="9"/>
              </w:numPr>
              <w:shd w:val="clear" w:color="auto" w:fill="FFFFFF"/>
              <w:tabs>
                <w:tab w:val="left" w:pos="235"/>
              </w:tabs>
              <w:spacing w:after="0" w:line="240" w:lineRule="auto"/>
              <w:jc w:val="both"/>
              <w:outlineLvl w:val="2"/>
              <w:rPr>
                <w:rFonts w:ascii="Times New Roman" w:eastAsia="Calibri" w:hAnsi="Times New Roman"/>
                <w:color w:val="000000"/>
                <w:shd w:val="clear" w:color="auto" w:fill="FFFFFF"/>
                <w:lang w:bidi="ru-RU"/>
              </w:rPr>
            </w:pPr>
            <w:r w:rsidRPr="00052828">
              <w:rPr>
                <w:rFonts w:ascii="Times New Roman" w:hAnsi="Times New Roman"/>
                <w:color w:val="000000"/>
                <w:lang w:bidi="ru-RU"/>
              </w:rPr>
              <w:t xml:space="preserve">встречи с представителями правовых и общественных организаций: кураторские часы, посвященные памятным датам и Дням воинской славы России: </w:t>
            </w:r>
            <w:r w:rsidRPr="00052828">
              <w:rPr>
                <w:rFonts w:ascii="Times New Roman" w:hAnsi="Times New Roman"/>
                <w:lang w:bidi="ru-RU"/>
              </w:rPr>
              <w:t xml:space="preserve">2 сентября – День окончания </w:t>
            </w:r>
            <w:r w:rsidRPr="00052828">
              <w:rPr>
                <w:rFonts w:ascii="Times New Roman" w:hAnsi="Times New Roman"/>
                <w:color w:val="000000"/>
                <w:lang w:bidi="ru-RU"/>
              </w:rPr>
              <w:t>Второй мировой войны (1945 год); 3 сентября – День солидарности в борьбе с терроризмом; 4 ноября – День народного единства; 3 декабря – День Неизвестного Солдата; 5 декабря – День начала контрнаступления советских войск против немецко- фашистских войск в битве под Москвой (1941 год); 27 января – День полного освобождения советскими войсками города Ленинграда от блокады его немецко-фашистскими войсками (1944 год); 2 февраля – День разгрома советскими войсками немецко-фашистских войск в Сталинградской битве (1943 год); 15 февраля – День памяти о россиянах, исполнявших служебный долг за пределами Отечества; 23 февраля – День защитника Отечества; 16 марта 2014 г. – присоединение Крыма к России; 9 мая – День Победы советского народа в Великой Отечественной войне 1941-1945 годов (1945 г.)</w:t>
            </w:r>
          </w:p>
        </w:tc>
        <w:tc>
          <w:tcPr>
            <w:tcW w:w="3272" w:type="dxa"/>
          </w:tcPr>
          <w:p w14:paraId="1A320F2B" w14:textId="77777777" w:rsidR="00052828" w:rsidRPr="00052828" w:rsidRDefault="00052828" w:rsidP="00052828">
            <w:pPr>
              <w:widowControl w:val="0"/>
              <w:shd w:val="clear" w:color="auto" w:fill="FFFFFF"/>
              <w:tabs>
                <w:tab w:val="left" w:pos="533"/>
              </w:tabs>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Проявление ответственного отношения к истории Отечества, чувства гордости за страну, сопричастности к её настоящему и будущему;</w:t>
            </w:r>
          </w:p>
          <w:p w14:paraId="0D7C9720" w14:textId="77777777" w:rsidR="00052828" w:rsidRPr="00052828" w:rsidRDefault="00052828" w:rsidP="00052828">
            <w:pPr>
              <w:widowControl w:val="0"/>
              <w:shd w:val="clear" w:color="auto" w:fill="FFFFFF"/>
              <w:tabs>
                <w:tab w:val="left" w:pos="822"/>
              </w:tabs>
              <w:spacing w:after="0" w:line="240" w:lineRule="auto"/>
              <w:ind w:hanging="440"/>
              <w:jc w:val="both"/>
              <w:outlineLvl w:val="2"/>
              <w:rPr>
                <w:rFonts w:ascii="Times New Roman" w:hAnsi="Times New Roman"/>
                <w:color w:val="000000"/>
                <w:shd w:val="clear" w:color="auto" w:fill="FFFFFF"/>
                <w:lang w:bidi="ru-RU"/>
              </w:rPr>
            </w:pPr>
            <w:r w:rsidRPr="00052828">
              <w:rPr>
                <w:rFonts w:ascii="Times New Roman" w:hAnsi="Times New Roman"/>
                <w:color w:val="000000"/>
                <w:lang w:bidi="ru-RU"/>
              </w:rPr>
              <w:t>готовность к служению Отечеству, его защите.</w:t>
            </w:r>
          </w:p>
        </w:tc>
      </w:tr>
      <w:tr w:rsidR="00052828" w:rsidRPr="00052828" w14:paraId="5959E302" w14:textId="77777777" w:rsidTr="00052828">
        <w:tc>
          <w:tcPr>
            <w:tcW w:w="3521" w:type="dxa"/>
          </w:tcPr>
          <w:p w14:paraId="47060CED" w14:textId="77777777" w:rsidR="00052828" w:rsidRPr="00052828" w:rsidRDefault="00052828" w:rsidP="00797F1F">
            <w:pPr>
              <w:widowControl w:val="0"/>
              <w:numPr>
                <w:ilvl w:val="0"/>
                <w:numId w:val="8"/>
              </w:numPr>
              <w:shd w:val="clear" w:color="auto" w:fill="FFFFFF"/>
              <w:spacing w:after="0" w:line="240" w:lineRule="auto"/>
              <w:jc w:val="both"/>
              <w:outlineLvl w:val="2"/>
              <w:rPr>
                <w:rFonts w:ascii="Times New Roman" w:hAnsi="Times New Roman"/>
                <w:color w:val="000000"/>
                <w:lang w:bidi="ru-RU"/>
              </w:rPr>
            </w:pPr>
            <w:r w:rsidRPr="00052828">
              <w:rPr>
                <w:rFonts w:ascii="Times New Roman" w:hAnsi="Times New Roman"/>
                <w:color w:val="000000"/>
                <w:lang w:bidi="ru-RU"/>
              </w:rPr>
              <w:t>Формирование правовой культуры и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обладающего взглядами противодействия коррупции.</w:t>
            </w:r>
          </w:p>
        </w:tc>
        <w:tc>
          <w:tcPr>
            <w:tcW w:w="3521" w:type="dxa"/>
          </w:tcPr>
          <w:p w14:paraId="4E2AA974" w14:textId="77777777" w:rsidR="00052828" w:rsidRPr="00052828" w:rsidRDefault="00052828" w:rsidP="00797F1F">
            <w:pPr>
              <w:widowControl w:val="0"/>
              <w:numPr>
                <w:ilvl w:val="0"/>
                <w:numId w:val="10"/>
              </w:numPr>
              <w:shd w:val="clear" w:color="auto" w:fill="FFFFFF"/>
              <w:tabs>
                <w:tab w:val="left" w:pos="235"/>
              </w:tabs>
              <w:spacing w:after="0" w:line="240" w:lineRule="auto"/>
              <w:jc w:val="both"/>
              <w:outlineLvl w:val="2"/>
              <w:rPr>
                <w:rFonts w:ascii="Times New Roman" w:hAnsi="Times New Roman"/>
                <w:color w:val="000000"/>
                <w:lang w:bidi="ru-RU"/>
              </w:rPr>
            </w:pPr>
            <w:r w:rsidRPr="00052828">
              <w:rPr>
                <w:rFonts w:ascii="Times New Roman" w:hAnsi="Times New Roman"/>
                <w:color w:val="000000"/>
                <w:lang w:bidi="ru-RU"/>
              </w:rPr>
              <w:t>Месячник безопасности и декада основ правовой культуры;</w:t>
            </w:r>
          </w:p>
          <w:p w14:paraId="55B39A4F" w14:textId="77777777" w:rsidR="00052828" w:rsidRPr="00052828" w:rsidRDefault="00052828" w:rsidP="00797F1F">
            <w:pPr>
              <w:widowControl w:val="0"/>
              <w:numPr>
                <w:ilvl w:val="0"/>
                <w:numId w:val="10"/>
              </w:numPr>
              <w:shd w:val="clear" w:color="auto" w:fill="FFFFFF"/>
              <w:tabs>
                <w:tab w:val="left" w:pos="235"/>
              </w:tabs>
              <w:spacing w:after="0" w:line="240" w:lineRule="auto"/>
              <w:jc w:val="both"/>
              <w:outlineLvl w:val="2"/>
              <w:rPr>
                <w:rFonts w:ascii="Times New Roman" w:hAnsi="Times New Roman"/>
                <w:color w:val="000000"/>
                <w:lang w:bidi="ru-RU"/>
              </w:rPr>
            </w:pPr>
            <w:r w:rsidRPr="00052828">
              <w:rPr>
                <w:rFonts w:ascii="Times New Roman" w:hAnsi="Times New Roman"/>
                <w:color w:val="000000"/>
                <w:lang w:bidi="ru-RU"/>
              </w:rPr>
              <w:t>Открытая лекция о противодействии коррупции;</w:t>
            </w:r>
          </w:p>
          <w:p w14:paraId="6633BA5D" w14:textId="77777777" w:rsidR="00052828" w:rsidRPr="00052828" w:rsidRDefault="00052828" w:rsidP="00797F1F">
            <w:pPr>
              <w:widowControl w:val="0"/>
              <w:numPr>
                <w:ilvl w:val="0"/>
                <w:numId w:val="10"/>
              </w:numPr>
              <w:shd w:val="clear" w:color="auto" w:fill="FFFFFF"/>
              <w:tabs>
                <w:tab w:val="left" w:pos="293"/>
              </w:tabs>
              <w:spacing w:after="0" w:line="240" w:lineRule="auto"/>
              <w:jc w:val="both"/>
              <w:outlineLvl w:val="2"/>
              <w:rPr>
                <w:rFonts w:ascii="Times New Roman" w:hAnsi="Times New Roman"/>
                <w:color w:val="000000"/>
                <w:lang w:bidi="ru-RU"/>
              </w:rPr>
            </w:pPr>
            <w:r w:rsidRPr="00052828">
              <w:rPr>
                <w:rFonts w:ascii="Times New Roman" w:hAnsi="Times New Roman"/>
                <w:color w:val="000000"/>
                <w:lang w:bidi="ru-RU"/>
              </w:rPr>
              <w:t>Кураторский час по профилактике экстремизма и терроризма – День солидарности в борьбе с терроризмом;</w:t>
            </w:r>
          </w:p>
          <w:p w14:paraId="698170AD" w14:textId="77777777" w:rsidR="00052828" w:rsidRPr="00052828" w:rsidRDefault="00052828" w:rsidP="00797F1F">
            <w:pPr>
              <w:widowControl w:val="0"/>
              <w:numPr>
                <w:ilvl w:val="0"/>
                <w:numId w:val="10"/>
              </w:numPr>
              <w:shd w:val="clear" w:color="auto" w:fill="FFFFFF"/>
              <w:tabs>
                <w:tab w:val="left" w:pos="235"/>
              </w:tabs>
              <w:spacing w:after="0" w:line="240" w:lineRule="auto"/>
              <w:jc w:val="both"/>
              <w:outlineLvl w:val="2"/>
              <w:rPr>
                <w:rFonts w:ascii="Times New Roman" w:hAnsi="Times New Roman"/>
                <w:color w:val="000000"/>
                <w:lang w:bidi="ru-RU"/>
              </w:rPr>
            </w:pPr>
            <w:r w:rsidRPr="00052828">
              <w:rPr>
                <w:rFonts w:ascii="Times New Roman" w:hAnsi="Times New Roman"/>
                <w:color w:val="000000"/>
                <w:lang w:bidi="ru-RU"/>
              </w:rPr>
              <w:t>кураторские  часы по формированию ответственного поведения, ведения законопослушного образа жизни;</w:t>
            </w:r>
          </w:p>
          <w:p w14:paraId="25CC9675" w14:textId="77777777" w:rsidR="00052828" w:rsidRPr="00052828" w:rsidRDefault="00052828" w:rsidP="00052828">
            <w:pPr>
              <w:widowControl w:val="0"/>
              <w:shd w:val="clear" w:color="auto" w:fill="FFFFFF"/>
              <w:tabs>
                <w:tab w:val="left" w:pos="226"/>
              </w:tabs>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индивидуальная работа куратора группы и инспектора ОДН с обучающимися.</w:t>
            </w:r>
          </w:p>
        </w:tc>
        <w:tc>
          <w:tcPr>
            <w:tcW w:w="3272" w:type="dxa"/>
          </w:tcPr>
          <w:p w14:paraId="34B4D8C7" w14:textId="77777777" w:rsidR="00052828" w:rsidRPr="00052828" w:rsidRDefault="00052828" w:rsidP="00052828">
            <w:pPr>
              <w:widowControl w:val="0"/>
              <w:shd w:val="clear" w:color="auto" w:fill="FFFFFF"/>
              <w:tabs>
                <w:tab w:val="left" w:pos="833"/>
              </w:tabs>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Проявление ответственного отношения к закону и правопорядку;</w:t>
            </w:r>
          </w:p>
          <w:p w14:paraId="18ED0EB5" w14:textId="77777777" w:rsidR="00052828" w:rsidRPr="00052828" w:rsidRDefault="00052828" w:rsidP="00052828">
            <w:pPr>
              <w:widowControl w:val="0"/>
              <w:shd w:val="clear" w:color="auto" w:fill="FFFFFF"/>
              <w:tabs>
                <w:tab w:val="left" w:pos="533"/>
              </w:tabs>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направленность поведения и взглядов на противодействие коррупции.</w:t>
            </w:r>
          </w:p>
        </w:tc>
      </w:tr>
    </w:tbl>
    <w:p w14:paraId="6866B8D6"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bCs/>
          <w:color w:val="000000"/>
          <w:sz w:val="24"/>
          <w:szCs w:val="24"/>
          <w:lang w:bidi="ru-RU"/>
        </w:rPr>
      </w:pPr>
      <w:bookmarkStart w:id="24" w:name="bookmark21"/>
      <w:r w:rsidRPr="00052828">
        <w:rPr>
          <w:rFonts w:ascii="Times New Roman" w:hAnsi="Times New Roman"/>
          <w:b/>
          <w:bCs/>
          <w:color w:val="000000"/>
          <w:sz w:val="24"/>
          <w:szCs w:val="24"/>
          <w:lang w:bidi="ru-RU"/>
        </w:rPr>
        <w:t>Особенности организации индивидуальной работы с обучающимся по направлению:</w:t>
      </w:r>
      <w:bookmarkEnd w:id="24"/>
    </w:p>
    <w:p w14:paraId="47CDE646"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 наблюдение куратора за вовлеченностью каждого обучающегося в проводимые мероприятия;</w:t>
      </w:r>
    </w:p>
    <w:p w14:paraId="4107E0EC"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 создание благоприятных условий для приобретения обучающимся опыта осуществления социально значимых дел;</w:t>
      </w:r>
    </w:p>
    <w:p w14:paraId="664CA13D" w14:textId="77777777" w:rsidR="00052828" w:rsidRPr="00052828" w:rsidRDefault="00052828" w:rsidP="00052828">
      <w:pPr>
        <w:spacing w:after="0" w:line="240" w:lineRule="auto"/>
        <w:ind w:firstLine="851"/>
        <w:jc w:val="both"/>
        <w:rPr>
          <w:rFonts w:ascii="Times New Roman" w:eastAsia="Calibri" w:hAnsi="Times New Roman"/>
          <w:sz w:val="24"/>
          <w:szCs w:val="24"/>
          <w:lang w:eastAsia="en-US"/>
        </w:rPr>
      </w:pPr>
      <w:r w:rsidRPr="00052828">
        <w:rPr>
          <w:rFonts w:ascii="Times New Roman" w:eastAsia="Tahoma" w:hAnsi="Times New Roman"/>
          <w:color w:val="000000"/>
          <w:sz w:val="24"/>
          <w:szCs w:val="24"/>
          <w:lang w:bidi="ru-RU"/>
        </w:rPr>
        <w:t>- проведение индивидуальных консультаций с обучающимся (при необходимости) по вопросам правовой культуры и др.</w:t>
      </w:r>
    </w:p>
    <w:p w14:paraId="24D28365"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bCs/>
          <w:color w:val="000000"/>
          <w:sz w:val="24"/>
          <w:szCs w:val="24"/>
          <w:lang w:bidi="ru-RU"/>
        </w:rPr>
      </w:pPr>
      <w:bookmarkStart w:id="25" w:name="bookmark23"/>
      <w:r w:rsidRPr="00052828">
        <w:rPr>
          <w:rFonts w:ascii="Times New Roman" w:hAnsi="Times New Roman"/>
          <w:b/>
          <w:bCs/>
          <w:color w:val="000000"/>
          <w:sz w:val="24"/>
          <w:szCs w:val="24"/>
          <w:lang w:bidi="ru-RU"/>
        </w:rPr>
        <w:t>Цель:</w:t>
      </w:r>
      <w:bookmarkEnd w:id="25"/>
    </w:p>
    <w:p w14:paraId="3B077230"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Приобщение обучающихся к культурному наследию, воспитание нравственных качеств личности обучающегося на основе общечеловеческих ценностей, художественно-эстетическое воспитание; творческое развитие личности.</w:t>
      </w:r>
    </w:p>
    <w:p w14:paraId="27B473A1"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bCs/>
          <w:color w:val="000000"/>
          <w:sz w:val="24"/>
          <w:szCs w:val="24"/>
          <w:lang w:bidi="ru-RU"/>
        </w:rPr>
      </w:pPr>
      <w:r w:rsidRPr="00052828">
        <w:rPr>
          <w:rFonts w:ascii="Times New Roman" w:hAnsi="Times New Roman"/>
          <w:b/>
          <w:bCs/>
          <w:color w:val="000000"/>
          <w:sz w:val="24"/>
          <w:szCs w:val="24"/>
          <w:lang w:bidi="ru-RU"/>
        </w:rPr>
        <w:t>Задачи:</w:t>
      </w:r>
    </w:p>
    <w:p w14:paraId="50C4B94F"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1.Развитие толерантности, культуры межэтнических отношений, уважительное отношение к национальной культуре, воспитание бережного отношения к культурному наследию народов России;</w:t>
      </w:r>
    </w:p>
    <w:p w14:paraId="2605F307" w14:textId="77777777" w:rsidR="00052828" w:rsidRPr="00052828" w:rsidRDefault="00052828" w:rsidP="00052828">
      <w:pPr>
        <w:widowControl w:val="0"/>
        <w:tabs>
          <w:tab w:val="left" w:pos="1064"/>
        </w:tabs>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2.Формирование и развитие общечеловеческих норм нравственности и культуры; развитие кроскультурных навыков общения и межкультурного взаимодействия; умение работать в команде, формирование лидерских качеств, развитие эмоциональной грамотности обучающихся, проявление уважения к себе и к окружающим;</w:t>
      </w:r>
    </w:p>
    <w:p w14:paraId="4D491987" w14:textId="77777777" w:rsidR="00052828" w:rsidRPr="00052828" w:rsidRDefault="00052828" w:rsidP="00052828">
      <w:pPr>
        <w:spacing w:after="0" w:line="240" w:lineRule="auto"/>
        <w:ind w:firstLine="851"/>
        <w:jc w:val="both"/>
        <w:rPr>
          <w:rFonts w:ascii="Times New Roman" w:hAnsi="Times New Roman"/>
          <w:sz w:val="24"/>
          <w:szCs w:val="24"/>
          <w:lang w:bidi="ru-RU"/>
        </w:rPr>
      </w:pPr>
      <w:r w:rsidRPr="00052828">
        <w:rPr>
          <w:rFonts w:ascii="Times New Roman" w:eastAsia="Tahoma" w:hAnsi="Times New Roman"/>
          <w:b/>
          <w:color w:val="000000"/>
          <w:sz w:val="24"/>
          <w:szCs w:val="24"/>
          <w:lang w:bidi="ru-RU"/>
        </w:rPr>
        <w:t>Создание условий для развития творческих способностей обучающихся, их самореализации и самовыражения</w:t>
      </w:r>
      <w:r w:rsidRPr="00052828">
        <w:rPr>
          <w:rFonts w:ascii="Times New Roman" w:eastAsia="Tahoma" w:hAnsi="Times New Roman"/>
          <w:color w:val="000000"/>
          <w:sz w:val="24"/>
          <w:szCs w:val="24"/>
          <w:lang w:bidi="ru-RU"/>
        </w:rPr>
        <w:t>.</w:t>
      </w:r>
    </w:p>
    <w:p w14:paraId="08651C8C" w14:textId="77777777" w:rsidR="00052828" w:rsidRPr="00052828" w:rsidRDefault="00052828" w:rsidP="00052828">
      <w:pPr>
        <w:tabs>
          <w:tab w:val="left" w:pos="899"/>
        </w:tabs>
        <w:spacing w:after="0" w:line="240" w:lineRule="auto"/>
        <w:ind w:firstLine="851"/>
        <w:jc w:val="both"/>
        <w:rPr>
          <w:rFonts w:ascii="Times New Roman" w:hAnsi="Times New Roman"/>
          <w:i/>
          <w:color w:val="000000"/>
          <w:sz w:val="24"/>
          <w:szCs w:val="24"/>
          <w:lang w:bidi="ru-RU"/>
        </w:rPr>
      </w:pPr>
      <w:r w:rsidRPr="00052828">
        <w:rPr>
          <w:rFonts w:ascii="Times New Roman" w:hAnsi="Times New Roman"/>
          <w:i/>
          <w:color w:val="000000"/>
          <w:sz w:val="24"/>
          <w:szCs w:val="24"/>
          <w:lang w:bidi="ru-RU"/>
        </w:rPr>
        <w:t>ВОСПИТАНИЕ В УЧЕБНОЙ ДЕЯТЕЛЬНОСТИ:</w:t>
      </w:r>
    </w:p>
    <w:p w14:paraId="2A04EBCC"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14:paraId="19D6A8C9" w14:textId="77777777" w:rsidR="00052828" w:rsidRPr="00052828" w:rsidRDefault="00052828" w:rsidP="00052828">
      <w:pPr>
        <w:tabs>
          <w:tab w:val="left" w:pos="899"/>
        </w:tabs>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курсом, модулем, а также уважительное, доброжелательное отношение к обучающемуся. Помощь педагога в формировании опыта преодоления трудностей в освоении нового способствует мотивации обучающегося к обучению и к профессиональной деятельности. Создание в ходе учебных занятий опыта успешного взаимодействия обучающихся друг с другом, умение выстраивать отношения в мини-группе, в обычной учебной группе – важное учебное и социальное умение, помогающее не только в профессиональном, но и в социальном становлении личности.</w:t>
      </w:r>
    </w:p>
    <w:p w14:paraId="5B15D8EC" w14:textId="77777777" w:rsidR="00052828" w:rsidRPr="00052828" w:rsidRDefault="00052828" w:rsidP="00052828">
      <w:pPr>
        <w:tabs>
          <w:tab w:val="left" w:pos="899"/>
        </w:tabs>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Самостоятельная работа обучающихся обеспечивает опыт самостоятельного приобретения новых знаний, учит планированию и достижению цели.</w:t>
      </w:r>
    </w:p>
    <w:p w14:paraId="702FAE86"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Организация образовательного процесса создает для каждого обучающегося атмосферу активного, творческого овладения квалификацией</w:t>
      </w:r>
    </w:p>
    <w:p w14:paraId="70472DE2"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p>
    <w:tbl>
      <w:tblPr>
        <w:tblStyle w:val="3f5"/>
        <w:tblW w:w="0" w:type="auto"/>
        <w:tblLook w:val="04A0" w:firstRow="1" w:lastRow="0" w:firstColumn="1" w:lastColumn="0" w:noHBand="0" w:noVBand="1"/>
      </w:tblPr>
      <w:tblGrid>
        <w:gridCol w:w="3192"/>
        <w:gridCol w:w="3391"/>
        <w:gridCol w:w="2987"/>
      </w:tblGrid>
      <w:tr w:rsidR="00052828" w:rsidRPr="00052828" w14:paraId="600D152A" w14:textId="77777777" w:rsidTr="00052828">
        <w:tc>
          <w:tcPr>
            <w:tcW w:w="3521" w:type="dxa"/>
          </w:tcPr>
          <w:p w14:paraId="75B823D2"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eastAsia="Calibri" w:hAnsi="Times New Roman"/>
                <w:b/>
                <w:bCs/>
                <w:color w:val="000000"/>
                <w:shd w:val="clear" w:color="auto" w:fill="FFFFFF"/>
                <w:lang w:bidi="ru-RU"/>
              </w:rPr>
              <w:t>Задача</w:t>
            </w:r>
          </w:p>
        </w:tc>
        <w:tc>
          <w:tcPr>
            <w:tcW w:w="3675" w:type="dxa"/>
          </w:tcPr>
          <w:p w14:paraId="34431EB5"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eastAsia="Calibri" w:hAnsi="Times New Roman"/>
                <w:b/>
                <w:bCs/>
                <w:color w:val="000000"/>
                <w:shd w:val="clear" w:color="auto" w:fill="FFFFFF"/>
                <w:lang w:bidi="ru-RU"/>
              </w:rPr>
              <w:t>Основные мероприятия</w:t>
            </w:r>
          </w:p>
        </w:tc>
        <w:tc>
          <w:tcPr>
            <w:tcW w:w="3260" w:type="dxa"/>
          </w:tcPr>
          <w:p w14:paraId="0DFDE37E"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eastAsia="Calibri" w:hAnsi="Times New Roman"/>
                <w:b/>
                <w:bCs/>
                <w:color w:val="000000"/>
                <w:shd w:val="clear" w:color="auto" w:fill="FFFFFF"/>
                <w:lang w:bidi="ru-RU"/>
              </w:rPr>
              <w:t>Прогноз ожидаемых результатов</w:t>
            </w:r>
          </w:p>
        </w:tc>
      </w:tr>
      <w:tr w:rsidR="00052828" w:rsidRPr="00052828" w14:paraId="75AF5C7F" w14:textId="77777777" w:rsidTr="00052828">
        <w:tc>
          <w:tcPr>
            <w:tcW w:w="3521" w:type="dxa"/>
          </w:tcPr>
          <w:p w14:paraId="70F1D588"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eastAsia="Calibri" w:hAnsi="Times New Roman"/>
                <w:color w:val="000000"/>
                <w:shd w:val="clear" w:color="auto" w:fill="FFFFFF"/>
                <w:lang w:bidi="ru-RU"/>
              </w:rPr>
              <w:t>1. Развитие толерантности, культуры межэтнических отношений, уважительное отношение к национальной культуре, воспитание бережного отношения к культурному наследию народов России</w:t>
            </w:r>
          </w:p>
        </w:tc>
        <w:tc>
          <w:tcPr>
            <w:tcW w:w="3675" w:type="dxa"/>
          </w:tcPr>
          <w:p w14:paraId="0899A41E" w14:textId="77777777" w:rsidR="00052828" w:rsidRPr="00052828" w:rsidRDefault="00052828" w:rsidP="00797F1F">
            <w:pPr>
              <w:widowControl w:val="0"/>
              <w:numPr>
                <w:ilvl w:val="0"/>
                <w:numId w:val="11"/>
              </w:numPr>
              <w:shd w:val="clear" w:color="auto" w:fill="FFFFFF"/>
              <w:tabs>
                <w:tab w:val="left" w:pos="235"/>
              </w:tabs>
              <w:spacing w:after="0" w:line="240" w:lineRule="auto"/>
              <w:jc w:val="both"/>
              <w:outlineLvl w:val="2"/>
              <w:rPr>
                <w:rFonts w:ascii="Times New Roman" w:hAnsi="Times New Roman"/>
                <w:lang w:eastAsia="en-US"/>
              </w:rPr>
            </w:pPr>
            <w:r w:rsidRPr="00052828">
              <w:rPr>
                <w:rFonts w:ascii="Times New Roman" w:hAnsi="Times New Roman"/>
                <w:color w:val="000000"/>
                <w:shd w:val="clear" w:color="auto" w:fill="FFFFFF"/>
                <w:lang w:bidi="ru-RU"/>
              </w:rPr>
              <w:t>встречи с деятелями культуры, политики, общественной жизни;</w:t>
            </w:r>
          </w:p>
          <w:p w14:paraId="0939C0FC" w14:textId="77777777" w:rsidR="00052828" w:rsidRPr="00052828" w:rsidRDefault="00052828" w:rsidP="00797F1F">
            <w:pPr>
              <w:widowControl w:val="0"/>
              <w:numPr>
                <w:ilvl w:val="0"/>
                <w:numId w:val="11"/>
              </w:numPr>
              <w:shd w:val="clear" w:color="auto" w:fill="FFFFFF"/>
              <w:tabs>
                <w:tab w:val="left" w:pos="235"/>
              </w:tabs>
              <w:spacing w:after="0" w:line="240" w:lineRule="auto"/>
              <w:jc w:val="both"/>
              <w:outlineLvl w:val="2"/>
              <w:rPr>
                <w:rFonts w:ascii="Times New Roman" w:hAnsi="Times New Roman"/>
                <w:lang w:eastAsia="en-US"/>
              </w:rPr>
            </w:pPr>
            <w:r w:rsidRPr="00052828">
              <w:rPr>
                <w:rFonts w:ascii="Times New Roman" w:hAnsi="Times New Roman"/>
                <w:color w:val="000000"/>
                <w:shd w:val="clear" w:color="auto" w:fill="FFFFFF"/>
                <w:lang w:bidi="ru-RU"/>
              </w:rPr>
              <w:t>проведение межнациональных праздников, фестивалей и творческие конкурсов, в том числе «Фестиваль студенческого творчества»,</w:t>
            </w:r>
          </w:p>
          <w:p w14:paraId="07AD2BDD" w14:textId="77777777" w:rsidR="00052828" w:rsidRPr="00052828" w:rsidRDefault="00052828" w:rsidP="00797F1F">
            <w:pPr>
              <w:widowControl w:val="0"/>
              <w:numPr>
                <w:ilvl w:val="0"/>
                <w:numId w:val="11"/>
              </w:numPr>
              <w:shd w:val="clear" w:color="auto" w:fill="FFFFFF"/>
              <w:tabs>
                <w:tab w:val="left" w:pos="245"/>
              </w:tabs>
              <w:spacing w:after="0" w:line="240" w:lineRule="auto"/>
              <w:jc w:val="both"/>
              <w:outlineLvl w:val="2"/>
              <w:rPr>
                <w:rFonts w:ascii="Times New Roman" w:hAnsi="Times New Roman"/>
                <w:lang w:eastAsia="en-US"/>
              </w:rPr>
            </w:pPr>
            <w:r w:rsidRPr="00052828">
              <w:rPr>
                <w:rFonts w:ascii="Times New Roman" w:hAnsi="Times New Roman"/>
                <w:color w:val="000000"/>
                <w:shd w:val="clear" w:color="auto" w:fill="FFFFFF"/>
                <w:lang w:bidi="ru-RU"/>
              </w:rPr>
              <w:t>фотоконкурс о знаменитых людях города и техникума,</w:t>
            </w:r>
          </w:p>
          <w:p w14:paraId="19786620"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eastAsia="Calibri" w:hAnsi="Times New Roman"/>
                <w:color w:val="000000"/>
                <w:shd w:val="clear" w:color="auto" w:fill="FFFFFF"/>
                <w:lang w:bidi="ru-RU"/>
              </w:rPr>
              <w:t>кураторские часы, направленные воспитание толерантности, о национальных праздниках народов России, обсуждение вопросов о семейных ценностях и традициях, о любви и верности; уважении и принятии и др,</w:t>
            </w:r>
          </w:p>
        </w:tc>
        <w:tc>
          <w:tcPr>
            <w:tcW w:w="3260" w:type="dxa"/>
          </w:tcPr>
          <w:p w14:paraId="3AF28CE0" w14:textId="77777777" w:rsidR="00052828" w:rsidRPr="00052828" w:rsidRDefault="00052828" w:rsidP="00052828">
            <w:pPr>
              <w:widowControl w:val="0"/>
              <w:shd w:val="clear" w:color="auto" w:fill="FFFFFF"/>
              <w:tabs>
                <w:tab w:val="left" w:pos="818"/>
              </w:tabs>
              <w:spacing w:after="0" w:line="240" w:lineRule="auto"/>
              <w:ind w:hanging="440"/>
              <w:jc w:val="both"/>
              <w:outlineLvl w:val="2"/>
              <w:rPr>
                <w:rFonts w:ascii="Times New Roman" w:hAnsi="Times New Roman"/>
                <w:lang w:eastAsia="en-US"/>
              </w:rPr>
            </w:pPr>
            <w:r w:rsidRPr="00052828">
              <w:rPr>
                <w:rFonts w:ascii="Times New Roman" w:hAnsi="Times New Roman"/>
                <w:color w:val="000000"/>
                <w:shd w:val="clear" w:color="auto" w:fill="FFFFFF"/>
                <w:lang w:bidi="ru-RU"/>
              </w:rPr>
              <w:t>Осознание ценностей культурных традиций народов России,</w:t>
            </w:r>
          </w:p>
          <w:p w14:paraId="06135082" w14:textId="77777777" w:rsidR="00052828" w:rsidRPr="00052828" w:rsidRDefault="00052828" w:rsidP="00052828">
            <w:pPr>
              <w:widowControl w:val="0"/>
              <w:shd w:val="clear" w:color="auto" w:fill="FFFFFF"/>
              <w:tabs>
                <w:tab w:val="left" w:pos="818"/>
              </w:tabs>
              <w:spacing w:after="0" w:line="240" w:lineRule="auto"/>
              <w:ind w:hanging="440"/>
              <w:jc w:val="both"/>
              <w:outlineLvl w:val="2"/>
              <w:rPr>
                <w:rFonts w:ascii="Times New Roman" w:hAnsi="Times New Roman"/>
                <w:lang w:eastAsia="en-US"/>
              </w:rPr>
            </w:pPr>
            <w:r w:rsidRPr="00052828">
              <w:rPr>
                <w:rFonts w:ascii="Times New Roman" w:hAnsi="Times New Roman"/>
                <w:color w:val="000000"/>
                <w:shd w:val="clear" w:color="auto" w:fill="FFFFFF"/>
                <w:lang w:bidi="ru-RU"/>
              </w:rPr>
              <w:t>толерантное поведение, проявление национальной и религиозной терпимости;</w:t>
            </w:r>
          </w:p>
          <w:p w14:paraId="2E044A9E"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eastAsia="Calibri" w:hAnsi="Times New Roman"/>
                <w:color w:val="000000"/>
                <w:shd w:val="clear" w:color="auto" w:fill="FFFFFF"/>
                <w:lang w:bidi="ru-RU"/>
              </w:rPr>
              <w:t>способность противостоять идеологии экстремизма, национализма, ксенофобии, дискриминации и другим негативным социальным явлениям.</w:t>
            </w:r>
          </w:p>
        </w:tc>
      </w:tr>
      <w:tr w:rsidR="00052828" w:rsidRPr="00052828" w14:paraId="2DE4CD7C" w14:textId="77777777" w:rsidTr="00052828">
        <w:tc>
          <w:tcPr>
            <w:tcW w:w="3521" w:type="dxa"/>
          </w:tcPr>
          <w:p w14:paraId="637C70D1"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eastAsia="Calibri" w:hAnsi="Times New Roman"/>
                <w:color w:val="000000"/>
                <w:shd w:val="clear" w:color="auto" w:fill="FFFFFF"/>
                <w:lang w:bidi="ru-RU"/>
              </w:rPr>
              <w:t>2) Формирование и развитие общечеловеческих норм нравственности и культуры</w:t>
            </w:r>
          </w:p>
        </w:tc>
        <w:tc>
          <w:tcPr>
            <w:tcW w:w="3675" w:type="dxa"/>
          </w:tcPr>
          <w:p w14:paraId="3800E55B" w14:textId="77777777" w:rsidR="00052828" w:rsidRPr="00052828" w:rsidRDefault="00052828" w:rsidP="00052828">
            <w:pPr>
              <w:widowControl w:val="0"/>
              <w:shd w:val="clear" w:color="auto" w:fill="FFFFFF"/>
              <w:tabs>
                <w:tab w:val="left" w:pos="528"/>
              </w:tabs>
              <w:spacing w:after="0" w:line="240" w:lineRule="auto"/>
              <w:ind w:hanging="440"/>
              <w:jc w:val="both"/>
              <w:outlineLvl w:val="2"/>
              <w:rPr>
                <w:rFonts w:ascii="Times New Roman" w:hAnsi="Times New Roman"/>
                <w:lang w:eastAsia="en-US"/>
              </w:rPr>
            </w:pPr>
            <w:r w:rsidRPr="00052828">
              <w:rPr>
                <w:rFonts w:ascii="Times New Roman" w:hAnsi="Times New Roman"/>
                <w:color w:val="000000"/>
                <w:shd w:val="clear" w:color="auto" w:fill="FFFFFF"/>
                <w:lang w:bidi="ru-RU"/>
              </w:rPr>
              <w:t>Посещение театральных спектаклей, выставок, концертов;</w:t>
            </w:r>
          </w:p>
          <w:p w14:paraId="156BAF53" w14:textId="77777777" w:rsidR="00052828" w:rsidRPr="00052828" w:rsidRDefault="00052828" w:rsidP="00052828">
            <w:pPr>
              <w:widowControl w:val="0"/>
              <w:shd w:val="clear" w:color="auto" w:fill="FFFFFF"/>
              <w:tabs>
                <w:tab w:val="left" w:pos="538"/>
              </w:tabs>
              <w:spacing w:after="0" w:line="240" w:lineRule="auto"/>
              <w:ind w:hanging="440"/>
              <w:jc w:val="both"/>
              <w:outlineLvl w:val="2"/>
              <w:rPr>
                <w:rFonts w:ascii="Times New Roman" w:hAnsi="Times New Roman"/>
                <w:lang w:eastAsia="en-US"/>
              </w:rPr>
            </w:pPr>
            <w:r w:rsidRPr="00052828">
              <w:rPr>
                <w:rFonts w:ascii="Times New Roman" w:hAnsi="Times New Roman"/>
                <w:color w:val="000000"/>
                <w:shd w:val="clear" w:color="auto" w:fill="FFFFFF"/>
                <w:lang w:bidi="ru-RU"/>
              </w:rPr>
              <w:t>Экскурсии в музеи, знакомство с историко культурным и этническим наследием малой родины,</w:t>
            </w:r>
          </w:p>
          <w:p w14:paraId="5F31BFC5"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eastAsia="Calibri" w:hAnsi="Times New Roman"/>
                <w:color w:val="000000"/>
                <w:shd w:val="clear" w:color="auto" w:fill="FFFFFF"/>
                <w:lang w:bidi="ru-RU"/>
              </w:rPr>
              <w:t>Участие в международных и всероссийских событиях</w:t>
            </w:r>
          </w:p>
        </w:tc>
        <w:tc>
          <w:tcPr>
            <w:tcW w:w="3260" w:type="dxa"/>
          </w:tcPr>
          <w:p w14:paraId="1296C063" w14:textId="77777777" w:rsidR="00052828" w:rsidRPr="00052828" w:rsidRDefault="00052828" w:rsidP="00052828">
            <w:pPr>
              <w:widowControl w:val="0"/>
              <w:shd w:val="clear" w:color="auto" w:fill="FFFFFF"/>
              <w:tabs>
                <w:tab w:val="left" w:pos="813"/>
              </w:tabs>
              <w:spacing w:after="0" w:line="240" w:lineRule="auto"/>
              <w:ind w:hanging="440"/>
              <w:jc w:val="both"/>
              <w:outlineLvl w:val="2"/>
              <w:rPr>
                <w:rFonts w:ascii="Times New Roman" w:hAnsi="Times New Roman"/>
                <w:lang w:eastAsia="en-US"/>
              </w:rPr>
            </w:pPr>
            <w:r w:rsidRPr="00052828">
              <w:rPr>
                <w:rFonts w:ascii="Times New Roman" w:hAnsi="Times New Roman"/>
                <w:color w:val="000000"/>
                <w:shd w:val="clear" w:color="auto" w:fill="FFFFFF"/>
                <w:lang w:bidi="ru-RU"/>
              </w:rPr>
              <w:t>Проявление бережного отношения к культурному наследию,</w:t>
            </w:r>
          </w:p>
          <w:p w14:paraId="3C5F44F2"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eastAsia="Calibri" w:hAnsi="Times New Roman"/>
                <w:color w:val="000000"/>
                <w:shd w:val="clear" w:color="auto" w:fill="FFFFFF"/>
                <w:lang w:bidi="ru-RU"/>
              </w:rPr>
              <w:t>проявление уважительного отношения к себе и другим на основе общечеловеческого</w:t>
            </w:r>
            <w:r w:rsidRPr="00052828">
              <w:rPr>
                <w:rFonts w:ascii="Times New Roman" w:eastAsia="Calibri" w:hAnsi="Times New Roman"/>
                <w:color w:val="000000"/>
                <w:lang w:bidi="ru-RU"/>
              </w:rPr>
              <w:t xml:space="preserve"> отношения к людям.</w:t>
            </w:r>
          </w:p>
        </w:tc>
      </w:tr>
    </w:tbl>
    <w:p w14:paraId="3DABD228"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p>
    <w:p w14:paraId="03AA26A5"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i/>
          <w:color w:val="000000"/>
          <w:sz w:val="24"/>
          <w:szCs w:val="24"/>
          <w:lang w:bidi="ru-RU"/>
        </w:rPr>
        <w:t>ВОСПИТАНИЕ ВО ВНЕУЧЕБНОЙ ДЕЯТЕЛЬНОСТИ</w:t>
      </w:r>
      <w:r w:rsidRPr="00052828">
        <w:rPr>
          <w:rFonts w:ascii="Times New Roman" w:hAnsi="Times New Roman"/>
          <w:color w:val="000000"/>
          <w:sz w:val="24"/>
          <w:szCs w:val="24"/>
          <w:lang w:bidi="ru-RU"/>
        </w:rPr>
        <w:t>.</w:t>
      </w:r>
    </w:p>
    <w:p w14:paraId="319940D0"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В процессе внеучебной деятельности реализуются все направления воспитательного воздействия. Основные качества и свойства личности развиваются у обучающихся через воспитание трудом, воспитание творчеством, через опыт социального взаимодействия, опыт личностных достижений и самоутверждения, в том числе в профессиональной сфере.</w:t>
      </w:r>
    </w:p>
    <w:p w14:paraId="5F58403B"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Воспитание во внеучебной деятельности осуществляется через систему воспитательных мероприятий, через создание комфортной обучающей и воспитывающей среды, позитивного профессионального и социального окружения.</w:t>
      </w:r>
    </w:p>
    <w:p w14:paraId="57A4FB03" w14:textId="77777777" w:rsidR="00052828" w:rsidRPr="00052828" w:rsidRDefault="00052828" w:rsidP="00797F1F">
      <w:pPr>
        <w:keepNext/>
        <w:keepLines/>
        <w:widowControl w:val="0"/>
        <w:numPr>
          <w:ilvl w:val="0"/>
          <w:numId w:val="13"/>
        </w:numPr>
        <w:tabs>
          <w:tab w:val="left" w:pos="1503"/>
        </w:tabs>
        <w:spacing w:after="0" w:line="240" w:lineRule="auto"/>
        <w:ind w:firstLine="851"/>
        <w:jc w:val="both"/>
        <w:outlineLvl w:val="4"/>
        <w:rPr>
          <w:rFonts w:ascii="Times New Roman" w:hAnsi="Times New Roman"/>
          <w:b/>
          <w:bCs/>
          <w:color w:val="000000"/>
          <w:sz w:val="24"/>
          <w:szCs w:val="24"/>
          <w:lang w:bidi="ru-RU"/>
        </w:rPr>
      </w:pPr>
      <w:bookmarkStart w:id="26" w:name="bookmark40"/>
      <w:r w:rsidRPr="00052828">
        <w:rPr>
          <w:rFonts w:ascii="Times New Roman" w:hAnsi="Times New Roman"/>
          <w:b/>
          <w:bCs/>
          <w:color w:val="000000"/>
          <w:sz w:val="24"/>
          <w:szCs w:val="24"/>
          <w:lang w:bidi="ru-RU"/>
        </w:rPr>
        <w:t>Формы организации воспитательной работы</w:t>
      </w:r>
      <w:bookmarkEnd w:id="26"/>
    </w:p>
    <w:p w14:paraId="6F3E8B49"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Основные формы организации воспитательной работы выделяются по количеству участников данного процесса:</w:t>
      </w:r>
    </w:p>
    <w:p w14:paraId="4D72709F" w14:textId="77777777" w:rsidR="00052828" w:rsidRPr="00052828" w:rsidRDefault="00052828" w:rsidP="00052828">
      <w:pPr>
        <w:widowControl w:val="0"/>
        <w:tabs>
          <w:tab w:val="left" w:pos="1056"/>
        </w:tabs>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а)</w:t>
      </w:r>
      <w:r w:rsidRPr="00052828">
        <w:rPr>
          <w:rFonts w:ascii="Times New Roman" w:hAnsi="Times New Roman"/>
          <w:color w:val="000000"/>
          <w:sz w:val="24"/>
          <w:szCs w:val="24"/>
          <w:lang w:bidi="ru-RU"/>
        </w:rPr>
        <w:tab/>
        <w:t>массовые формы работы: на уровне  города, на уровне образовательной организации;</w:t>
      </w:r>
    </w:p>
    <w:p w14:paraId="3A575C67" w14:textId="77777777" w:rsidR="00052828" w:rsidRPr="00052828" w:rsidRDefault="00052828" w:rsidP="00052828">
      <w:pPr>
        <w:widowControl w:val="0"/>
        <w:tabs>
          <w:tab w:val="left" w:pos="1080"/>
        </w:tabs>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б)</w:t>
      </w:r>
      <w:r w:rsidRPr="00052828">
        <w:rPr>
          <w:rFonts w:ascii="Times New Roman" w:hAnsi="Times New Roman"/>
          <w:color w:val="000000"/>
          <w:sz w:val="24"/>
          <w:szCs w:val="24"/>
          <w:lang w:bidi="ru-RU"/>
        </w:rPr>
        <w:tab/>
        <w:t>мелкогрупповые и групповые формы работы: на уровне учебной группы и в мини-группах;</w:t>
      </w:r>
    </w:p>
    <w:p w14:paraId="4480B0B0" w14:textId="77777777" w:rsidR="00052828" w:rsidRPr="00052828" w:rsidRDefault="00052828" w:rsidP="00052828">
      <w:pPr>
        <w:widowControl w:val="0"/>
        <w:tabs>
          <w:tab w:val="left" w:pos="1105"/>
        </w:tabs>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в)</w:t>
      </w:r>
      <w:r w:rsidRPr="00052828">
        <w:rPr>
          <w:rFonts w:ascii="Times New Roman" w:hAnsi="Times New Roman"/>
          <w:color w:val="000000"/>
          <w:sz w:val="24"/>
          <w:szCs w:val="24"/>
          <w:lang w:bidi="ru-RU"/>
        </w:rPr>
        <w:tab/>
        <w:t>индивидуальные формы работы: с одним обучающимся.</w:t>
      </w:r>
    </w:p>
    <w:p w14:paraId="18071E8A"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Все формы организации воспитательной работы в своем сочетании гарантируют:</w:t>
      </w:r>
    </w:p>
    <w:p w14:paraId="642B5C5D" w14:textId="77777777" w:rsidR="00052828" w:rsidRPr="00052828" w:rsidRDefault="00052828" w:rsidP="00797F1F">
      <w:pPr>
        <w:widowControl w:val="0"/>
        <w:numPr>
          <w:ilvl w:val="0"/>
          <w:numId w:val="12"/>
        </w:numPr>
        <w:tabs>
          <w:tab w:val="left" w:pos="284"/>
        </w:tabs>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с одной стороны – оптимальный учет особенностей обучающегося и организацию деятельности в отношении каждого по свойственным ему способностям,</w:t>
      </w:r>
    </w:p>
    <w:p w14:paraId="6E833985" w14:textId="77777777" w:rsidR="00052828" w:rsidRPr="00052828" w:rsidRDefault="00052828" w:rsidP="00797F1F">
      <w:pPr>
        <w:widowControl w:val="0"/>
        <w:numPr>
          <w:ilvl w:val="0"/>
          <w:numId w:val="12"/>
        </w:numPr>
        <w:tabs>
          <w:tab w:val="left" w:pos="284"/>
        </w:tabs>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с другой – приобретение опыта адаптации обучающегося к социальным условиям совместной работы с людьми разных идеологий, национальностей, профессий, образа жизни, характера, нрава и т.д.</w:t>
      </w:r>
    </w:p>
    <w:p w14:paraId="3B428613"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Воспитание в большей степени строится на взаимодействии обучающегося с его окружением, поэтому сочетание разных форм индивидуальной, групповой и массовой работы в воспитательных мероприятиях считается наиболее важной, значимой, чем в обучении.</w:t>
      </w:r>
    </w:p>
    <w:p w14:paraId="021E49F8" w14:textId="77777777" w:rsidR="00052828" w:rsidRPr="00052828" w:rsidRDefault="00052828" w:rsidP="00797F1F">
      <w:pPr>
        <w:keepNext/>
        <w:keepLines/>
        <w:widowControl w:val="0"/>
        <w:numPr>
          <w:ilvl w:val="0"/>
          <w:numId w:val="13"/>
        </w:numPr>
        <w:tabs>
          <w:tab w:val="left" w:pos="1503"/>
        </w:tabs>
        <w:spacing w:after="0" w:line="240" w:lineRule="auto"/>
        <w:ind w:firstLine="851"/>
        <w:jc w:val="both"/>
        <w:outlineLvl w:val="4"/>
        <w:rPr>
          <w:rFonts w:ascii="Times New Roman" w:hAnsi="Times New Roman"/>
          <w:b/>
          <w:bCs/>
          <w:color w:val="000000"/>
          <w:sz w:val="24"/>
          <w:szCs w:val="24"/>
          <w:lang w:bidi="ru-RU"/>
        </w:rPr>
      </w:pPr>
      <w:bookmarkStart w:id="27" w:name="bookmark41"/>
      <w:r w:rsidRPr="00052828">
        <w:rPr>
          <w:rFonts w:ascii="Times New Roman" w:hAnsi="Times New Roman"/>
          <w:b/>
          <w:bCs/>
          <w:color w:val="000000"/>
          <w:sz w:val="24"/>
          <w:szCs w:val="24"/>
          <w:lang w:bidi="ru-RU"/>
        </w:rPr>
        <w:t>Методы воспитательной работы</w:t>
      </w:r>
      <w:bookmarkEnd w:id="27"/>
    </w:p>
    <w:p w14:paraId="5F085202"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В воспитательной работе используются методы прямого и косвенного педагогического влияния на обучающихся.</w:t>
      </w:r>
    </w:p>
    <w:p w14:paraId="5D3F094B"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Методы прямого педагогического влияния применяются в конкретных или искусственно создаваемых ситуациях, когда педагогический работник (куратор, педагог или мастер производственного обучения) сразу может скорректировать поведение обучающегося, или его отношение к происходящему. Например, повторение по образцу, приучение, требование, конструктивная критика, соревнование, поощрение и др. Наиболее стимулирующим мотивацию обучающихся методом педагогического влияния является поощрение – это одобрение, похвала, благодарность, предоставление почетных или особых прав, награждение. Использование метода соревнования способствует формированию качеств конкурентоспособной личности, накопление опыта социально и профессионально-полезного поведения.</w:t>
      </w:r>
    </w:p>
    <w:p w14:paraId="565468AC"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Методы косвенного педагогического влияния предполагают создание такой ситуации в организации деятельности (учебной и внеучебной), при которой у обучающегося формируется соответствующая установка на самосовершенствование, на выработку определенной позиции в системе его отношений с обществом, преподавателями, другими обучающимися. Например, методы убеждения, стимулирования, внушения, выражения доверия, осуждения.</w:t>
      </w:r>
    </w:p>
    <w:p w14:paraId="7F4073EF"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При проведении воспитательных мероприятий используется сочетание методов прямого и косвенного педагогического влияния.</w:t>
      </w:r>
    </w:p>
    <w:p w14:paraId="66AC95C7" w14:textId="77777777" w:rsidR="00052828" w:rsidRPr="00052828" w:rsidRDefault="00052828" w:rsidP="00797F1F">
      <w:pPr>
        <w:keepNext/>
        <w:keepLines/>
        <w:widowControl w:val="0"/>
        <w:numPr>
          <w:ilvl w:val="0"/>
          <w:numId w:val="13"/>
        </w:numPr>
        <w:tabs>
          <w:tab w:val="left" w:pos="1622"/>
        </w:tabs>
        <w:spacing w:after="0" w:line="240" w:lineRule="auto"/>
        <w:ind w:firstLine="851"/>
        <w:jc w:val="both"/>
        <w:outlineLvl w:val="4"/>
        <w:rPr>
          <w:rFonts w:ascii="Times New Roman" w:hAnsi="Times New Roman"/>
          <w:b/>
          <w:bCs/>
          <w:color w:val="000000"/>
          <w:sz w:val="24"/>
          <w:szCs w:val="24"/>
          <w:lang w:bidi="ru-RU"/>
        </w:rPr>
      </w:pPr>
      <w:bookmarkStart w:id="28" w:name="bookmark42"/>
      <w:r w:rsidRPr="00052828">
        <w:rPr>
          <w:rFonts w:ascii="Times New Roman" w:hAnsi="Times New Roman"/>
          <w:b/>
          <w:bCs/>
          <w:color w:val="000000"/>
          <w:sz w:val="24"/>
          <w:szCs w:val="24"/>
          <w:lang w:bidi="ru-RU"/>
        </w:rPr>
        <w:t>Технологии взаимодействия субъектов воспитательного процесса</w:t>
      </w:r>
      <w:bookmarkEnd w:id="28"/>
    </w:p>
    <w:p w14:paraId="05FADA2C"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Субъектами воспитательного процесса выступают:</w:t>
      </w:r>
    </w:p>
    <w:p w14:paraId="03908C86" w14:textId="77777777" w:rsidR="00052828" w:rsidRPr="00052828" w:rsidRDefault="00052828" w:rsidP="00797F1F">
      <w:pPr>
        <w:widowControl w:val="0"/>
        <w:numPr>
          <w:ilvl w:val="0"/>
          <w:numId w:val="15"/>
        </w:numPr>
        <w:tabs>
          <w:tab w:val="left" w:pos="990"/>
        </w:tabs>
        <w:spacing w:after="0" w:line="240" w:lineRule="auto"/>
        <w:ind w:left="0" w:firstLine="851"/>
        <w:contextualSpacing/>
        <w:jc w:val="both"/>
        <w:rPr>
          <w:rFonts w:ascii="Times New Roman" w:hAnsi="Times New Roman"/>
          <w:sz w:val="24"/>
          <w:szCs w:val="24"/>
          <w:lang w:eastAsia="en-US"/>
        </w:rPr>
      </w:pPr>
      <w:r w:rsidRPr="00052828">
        <w:rPr>
          <w:rFonts w:ascii="Times New Roman" w:hAnsi="Times New Roman"/>
          <w:sz w:val="24"/>
          <w:szCs w:val="24"/>
          <w:lang w:eastAsia="en-US"/>
        </w:rPr>
        <w:t>педагогические и руководящие работники образовательной организации;</w:t>
      </w:r>
    </w:p>
    <w:p w14:paraId="5B6BAF8B" w14:textId="77777777" w:rsidR="00052828" w:rsidRPr="00052828" w:rsidRDefault="00052828" w:rsidP="00797F1F">
      <w:pPr>
        <w:widowControl w:val="0"/>
        <w:numPr>
          <w:ilvl w:val="0"/>
          <w:numId w:val="15"/>
        </w:numPr>
        <w:tabs>
          <w:tab w:val="left" w:pos="990"/>
        </w:tabs>
        <w:spacing w:after="0" w:line="240" w:lineRule="auto"/>
        <w:ind w:left="0" w:firstLine="851"/>
        <w:contextualSpacing/>
        <w:jc w:val="both"/>
        <w:rPr>
          <w:rFonts w:ascii="Times New Roman" w:hAnsi="Times New Roman"/>
          <w:sz w:val="24"/>
          <w:szCs w:val="24"/>
          <w:lang w:eastAsia="en-US"/>
        </w:rPr>
      </w:pPr>
      <w:r w:rsidRPr="00052828">
        <w:rPr>
          <w:rFonts w:ascii="Times New Roman" w:hAnsi="Times New Roman"/>
          <w:sz w:val="24"/>
          <w:szCs w:val="24"/>
          <w:lang w:eastAsia="en-US"/>
        </w:rPr>
        <w:t>социальные партнеры и представители профессионального сообщества;</w:t>
      </w:r>
    </w:p>
    <w:p w14:paraId="4D3A508C" w14:textId="77777777" w:rsidR="00052828" w:rsidRPr="00052828" w:rsidRDefault="00052828" w:rsidP="00797F1F">
      <w:pPr>
        <w:widowControl w:val="0"/>
        <w:numPr>
          <w:ilvl w:val="0"/>
          <w:numId w:val="15"/>
        </w:numPr>
        <w:tabs>
          <w:tab w:val="left" w:pos="990"/>
        </w:tabs>
        <w:spacing w:after="0" w:line="240" w:lineRule="auto"/>
        <w:ind w:left="0" w:firstLine="851"/>
        <w:contextualSpacing/>
        <w:jc w:val="both"/>
        <w:rPr>
          <w:rFonts w:ascii="Times New Roman" w:hAnsi="Times New Roman"/>
          <w:sz w:val="24"/>
          <w:szCs w:val="24"/>
          <w:lang w:eastAsia="en-US"/>
        </w:rPr>
      </w:pPr>
      <w:r w:rsidRPr="00052828">
        <w:rPr>
          <w:rFonts w:ascii="Times New Roman" w:hAnsi="Times New Roman"/>
          <w:sz w:val="24"/>
          <w:szCs w:val="24"/>
          <w:lang w:eastAsia="en-US"/>
        </w:rPr>
        <w:t>обучающиеся, в том числе их объединения и органы самоуправления;</w:t>
      </w:r>
    </w:p>
    <w:p w14:paraId="5130D7A9" w14:textId="77777777" w:rsidR="00052828" w:rsidRPr="00052828" w:rsidRDefault="00052828" w:rsidP="00797F1F">
      <w:pPr>
        <w:widowControl w:val="0"/>
        <w:numPr>
          <w:ilvl w:val="0"/>
          <w:numId w:val="15"/>
        </w:numPr>
        <w:tabs>
          <w:tab w:val="left" w:pos="990"/>
        </w:tabs>
        <w:spacing w:after="0" w:line="240" w:lineRule="auto"/>
        <w:ind w:left="0" w:firstLine="851"/>
        <w:contextualSpacing/>
        <w:jc w:val="both"/>
        <w:rPr>
          <w:rFonts w:ascii="Times New Roman" w:hAnsi="Times New Roman"/>
          <w:sz w:val="24"/>
          <w:szCs w:val="24"/>
          <w:lang w:eastAsia="en-US"/>
        </w:rPr>
      </w:pPr>
      <w:r w:rsidRPr="00052828">
        <w:rPr>
          <w:rFonts w:ascii="Times New Roman" w:hAnsi="Times New Roman"/>
          <w:sz w:val="24"/>
          <w:szCs w:val="24"/>
          <w:lang w:eastAsia="en-US"/>
        </w:rPr>
        <w:t>родители (законные представители) несовершеннолетних обучающихся.</w:t>
      </w:r>
    </w:p>
    <w:p w14:paraId="59CE4F33"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Применяемые технологии взаимодействия основываются на системном подходе к воспитанию, предусматривают создание доброжелательных отношений между всеми субъектами воспитательного процесса и являются основой для положительных личных и деловых отношений.</w:t>
      </w:r>
    </w:p>
    <w:tbl>
      <w:tblPr>
        <w:tblStyle w:val="3f5"/>
        <w:tblW w:w="0" w:type="auto"/>
        <w:tblLook w:val="04A0" w:firstRow="1" w:lastRow="0" w:firstColumn="1" w:lastColumn="0" w:noHBand="0" w:noVBand="1"/>
      </w:tblPr>
      <w:tblGrid>
        <w:gridCol w:w="3153"/>
        <w:gridCol w:w="6417"/>
      </w:tblGrid>
      <w:tr w:rsidR="00052828" w:rsidRPr="00052828" w14:paraId="4BD0A7A1" w14:textId="77777777" w:rsidTr="00052828">
        <w:tc>
          <w:tcPr>
            <w:tcW w:w="3369" w:type="dxa"/>
          </w:tcPr>
          <w:p w14:paraId="5AC14B71"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hAnsi="Times New Roman"/>
                <w:b/>
                <w:bCs/>
                <w:color w:val="000000"/>
                <w:lang w:bidi="ru-RU"/>
              </w:rPr>
              <w:t>Технология</w:t>
            </w:r>
            <w:r w:rsidRPr="00052828">
              <w:rPr>
                <w:rFonts w:ascii="Times New Roman" w:hAnsi="Times New Roman"/>
                <w:color w:val="000000"/>
                <w:lang w:bidi="ru-RU"/>
              </w:rPr>
              <w:t xml:space="preserve">  </w:t>
            </w:r>
            <w:r w:rsidRPr="00052828">
              <w:rPr>
                <w:rFonts w:ascii="Times New Roman" w:hAnsi="Times New Roman"/>
                <w:b/>
                <w:bCs/>
                <w:color w:val="000000"/>
                <w:lang w:bidi="ru-RU"/>
              </w:rPr>
              <w:t>воспитания</w:t>
            </w:r>
          </w:p>
        </w:tc>
        <w:tc>
          <w:tcPr>
            <w:tcW w:w="7195" w:type="dxa"/>
          </w:tcPr>
          <w:p w14:paraId="447807D1"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hAnsi="Times New Roman"/>
                <w:b/>
                <w:bCs/>
                <w:color w:val="000000"/>
                <w:lang w:bidi="ru-RU"/>
              </w:rPr>
              <w:t>Характеристика</w:t>
            </w:r>
          </w:p>
        </w:tc>
      </w:tr>
      <w:tr w:rsidR="00052828" w:rsidRPr="00052828" w14:paraId="5ED8702D" w14:textId="77777777" w:rsidTr="00052828">
        <w:tc>
          <w:tcPr>
            <w:tcW w:w="3369" w:type="dxa"/>
          </w:tcPr>
          <w:p w14:paraId="1EBBA900"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Технология коллективной</w:t>
            </w:r>
          </w:p>
          <w:p w14:paraId="204F32DA"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Социальной ответственности</w:t>
            </w:r>
          </w:p>
        </w:tc>
        <w:tc>
          <w:tcPr>
            <w:tcW w:w="7195" w:type="dxa"/>
          </w:tcPr>
          <w:p w14:paraId="195EA479"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Данная технология основана на организации воспитательной работы, обеспечивающей достижение социально приемлемых отношений, развитие позитивных социальных инициатив, формирование опыта коллективных дел и взаимной социальной ответственности, сохранение и преумножение традиций</w:t>
            </w:r>
          </w:p>
        </w:tc>
      </w:tr>
      <w:tr w:rsidR="00052828" w:rsidRPr="00052828" w14:paraId="65889A58" w14:textId="77777777" w:rsidTr="00052828">
        <w:tc>
          <w:tcPr>
            <w:tcW w:w="3369" w:type="dxa"/>
          </w:tcPr>
          <w:p w14:paraId="30544D5C"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Технология индивидуального самоопределения и построения общностей</w:t>
            </w:r>
          </w:p>
          <w:p w14:paraId="2D288230"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Вокруг самоопределяющейся</w:t>
            </w:r>
          </w:p>
          <w:p w14:paraId="06173505"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личности обучающегося</w:t>
            </w:r>
          </w:p>
        </w:tc>
        <w:tc>
          <w:tcPr>
            <w:tcW w:w="7195" w:type="dxa"/>
          </w:tcPr>
          <w:p w14:paraId="4359C287" w14:textId="77777777" w:rsidR="00052828" w:rsidRPr="00052828" w:rsidRDefault="00052828" w:rsidP="00052828">
            <w:pPr>
              <w:widowControl w:val="0"/>
              <w:shd w:val="clear" w:color="auto" w:fill="FFFFFF"/>
              <w:spacing w:after="0" w:line="240" w:lineRule="auto"/>
              <w:ind w:hanging="440"/>
              <w:jc w:val="both"/>
              <w:outlineLvl w:val="2"/>
              <w:rPr>
                <w:rFonts w:ascii="Times New Roman" w:hAnsi="Times New Roman"/>
                <w:color w:val="000000"/>
                <w:lang w:bidi="ru-RU"/>
              </w:rPr>
            </w:pPr>
            <w:r w:rsidRPr="00052828">
              <w:rPr>
                <w:rFonts w:ascii="Times New Roman" w:hAnsi="Times New Roman"/>
                <w:color w:val="000000"/>
                <w:lang w:bidi="ru-RU"/>
              </w:rPr>
              <w:t>Основана на осознание индивидуальной уникальности личности обучающегося, предоставление возможностей для построения индивидуальной траектории развития, расширения сферы общения и получения персонального профессионального опыта, вхождение в профессиональное сообщество.</w:t>
            </w:r>
          </w:p>
        </w:tc>
      </w:tr>
    </w:tbl>
    <w:p w14:paraId="449611FD"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 xml:space="preserve"> В ходе реализации рабочей программы осуществляется взаимодействие между всеми субъектами воспитательного процесса: </w:t>
      </w:r>
    </w:p>
    <w:p w14:paraId="4C3CDF97"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eastAsia="Tahoma" w:hAnsi="Times New Roman"/>
          <w:color w:val="000000"/>
          <w:sz w:val="24"/>
          <w:szCs w:val="24"/>
          <w:lang w:bidi="ru-RU"/>
        </w:rPr>
        <w:t>Педагогическими работниками с обучающимися.</w:t>
      </w:r>
    </w:p>
    <w:p w14:paraId="565A8509"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 xml:space="preserve">Педагогическими работниками с родителями (законными представителями) несовершеннолетних обучающихся, </w:t>
      </w:r>
    </w:p>
    <w:p w14:paraId="69AE9AA9"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Обучающимися с обучающимися,</w:t>
      </w:r>
    </w:p>
    <w:p w14:paraId="6A7030EA"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Обучающимися с родителями (законными представителями) несовершеннолетних обучающихся.</w:t>
      </w:r>
    </w:p>
    <w:p w14:paraId="6D1173F2"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Педагогическими работниками (кураторами учебных групп) с педагогическими работниками (преподавателями различных дисциплин).</w:t>
      </w:r>
    </w:p>
    <w:p w14:paraId="5199FD2E"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В ходе применения технологий взаимодействия и сотрудничества между субъектами осуществляется взаимопознание,  взаимоотношение, взаимные действия, взаимовлияние.</w:t>
      </w:r>
    </w:p>
    <w:p w14:paraId="1B92A7B4"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Веду</w:t>
      </w:r>
      <w:r w:rsidRPr="00052828">
        <w:rPr>
          <w:rFonts w:ascii="Times New Roman" w:hAnsi="Times New Roman"/>
          <w:color w:val="000000"/>
          <w:sz w:val="24"/>
          <w:szCs w:val="24"/>
          <w:u w:val="single"/>
          <w:lang w:bidi="ru-RU"/>
        </w:rPr>
        <w:t>щ</w:t>
      </w:r>
      <w:r w:rsidRPr="00052828">
        <w:rPr>
          <w:rFonts w:ascii="Times New Roman" w:hAnsi="Times New Roman"/>
          <w:color w:val="000000"/>
          <w:sz w:val="24"/>
          <w:szCs w:val="24"/>
          <w:lang w:bidi="ru-RU"/>
        </w:rPr>
        <w:t>им в воспитательной работе является эмоциональный компонент взаимодействия, при котором значительные эмоционально – энергетические затраты на взаимодействие субъектов должны всегда оставаться позитивными.</w:t>
      </w:r>
      <w:bookmarkStart w:id="29" w:name="bookmark43"/>
    </w:p>
    <w:p w14:paraId="64385DA2"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bCs/>
          <w:color w:val="000000"/>
          <w:sz w:val="24"/>
          <w:szCs w:val="24"/>
          <w:lang w:bidi="ru-RU"/>
        </w:rPr>
      </w:pPr>
    </w:p>
    <w:p w14:paraId="616D075C"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bCs/>
          <w:color w:val="000000"/>
          <w:sz w:val="24"/>
          <w:szCs w:val="24"/>
          <w:lang w:bidi="ru-RU"/>
        </w:rPr>
      </w:pPr>
      <w:r w:rsidRPr="00052828">
        <w:rPr>
          <w:rFonts w:ascii="Times New Roman" w:hAnsi="Times New Roman"/>
          <w:b/>
          <w:bCs/>
          <w:color w:val="000000"/>
          <w:sz w:val="24"/>
          <w:szCs w:val="24"/>
          <w:lang w:bidi="ru-RU"/>
        </w:rPr>
        <w:t>3.1. Ресурсное обеспечение рабочей программы</w:t>
      </w:r>
      <w:bookmarkEnd w:id="29"/>
      <w:r w:rsidRPr="00052828">
        <w:rPr>
          <w:rFonts w:ascii="Times New Roman" w:hAnsi="Times New Roman"/>
          <w:b/>
          <w:bCs/>
          <w:color w:val="000000"/>
          <w:sz w:val="24"/>
          <w:szCs w:val="24"/>
          <w:lang w:bidi="ru-RU"/>
        </w:rPr>
        <w:t xml:space="preserve"> воспитания</w:t>
      </w:r>
    </w:p>
    <w:p w14:paraId="2EC049C3"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Ресурсное обеспечение рабочей программы предполагает создание материально-технических и кадровых условий.</w:t>
      </w:r>
    </w:p>
    <w:p w14:paraId="21DA828D"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bCs/>
          <w:color w:val="000000"/>
          <w:sz w:val="24"/>
          <w:szCs w:val="24"/>
          <w:lang w:bidi="ru-RU"/>
        </w:rPr>
      </w:pPr>
      <w:bookmarkStart w:id="30" w:name="bookmark44"/>
      <w:r w:rsidRPr="00052828">
        <w:rPr>
          <w:rFonts w:ascii="Times New Roman" w:hAnsi="Times New Roman"/>
          <w:b/>
          <w:bCs/>
          <w:color w:val="000000"/>
          <w:sz w:val="24"/>
          <w:szCs w:val="24"/>
          <w:lang w:bidi="ru-RU"/>
        </w:rPr>
        <w:t>Материально-технические условия</w:t>
      </w:r>
      <w:bookmarkEnd w:id="30"/>
    </w:p>
    <w:p w14:paraId="56CF245A"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Образовательная организация располагает материально-технической базой, обеспечивающей проведение указанных в рабочей программе мероприятий. При этом при подготовке к соревнованиям / чемпионатам Ворлдскиллс используются ресурсы организаций-партнеров.</w:t>
      </w:r>
    </w:p>
    <w:p w14:paraId="63B27552"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14:paraId="504BC8D1"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Для проведения воспитательной работы образовательная организация обладает следующими ресурсами:</w:t>
      </w:r>
    </w:p>
    <w:p w14:paraId="0663E7B3" w14:textId="77777777" w:rsidR="00052828" w:rsidRPr="00052828" w:rsidRDefault="00052828" w:rsidP="00052828">
      <w:pPr>
        <w:spacing w:after="0" w:line="240" w:lineRule="auto"/>
        <w:ind w:firstLine="851"/>
        <w:jc w:val="both"/>
        <w:rPr>
          <w:rFonts w:ascii="Times New Roman" w:hAnsi="Times New Roman"/>
          <w:b/>
          <w:sz w:val="24"/>
          <w:szCs w:val="24"/>
        </w:rPr>
      </w:pPr>
    </w:p>
    <w:p w14:paraId="41BC7579" w14:textId="77777777" w:rsidR="00052828" w:rsidRPr="00052828" w:rsidRDefault="00052828" w:rsidP="00052828">
      <w:pPr>
        <w:spacing w:after="0" w:line="240" w:lineRule="auto"/>
        <w:ind w:firstLine="851"/>
        <w:jc w:val="both"/>
        <w:rPr>
          <w:rFonts w:ascii="Times New Roman" w:hAnsi="Times New Roman"/>
          <w:sz w:val="24"/>
          <w:szCs w:val="24"/>
        </w:rPr>
      </w:pPr>
      <w:r w:rsidRPr="00052828">
        <w:rPr>
          <w:rFonts w:ascii="Times New Roman" w:hAnsi="Times New Roman"/>
          <w:b/>
          <w:sz w:val="24"/>
          <w:szCs w:val="24"/>
        </w:rPr>
        <w:t>Материально-технические условия реализации рабочей программы воспитания</w:t>
      </w:r>
    </w:p>
    <w:p w14:paraId="75F38CAE" w14:textId="77777777" w:rsidR="00052828" w:rsidRPr="00052828" w:rsidRDefault="00052828" w:rsidP="00052828">
      <w:pPr>
        <w:spacing w:after="0" w:line="240" w:lineRule="auto"/>
        <w:ind w:firstLine="851"/>
        <w:jc w:val="both"/>
        <w:rPr>
          <w:rFonts w:ascii="Times New Roman" w:hAnsi="Times New Roman"/>
          <w:b/>
          <w:bCs/>
          <w:sz w:val="24"/>
          <w:szCs w:val="24"/>
        </w:rPr>
      </w:pPr>
      <w:r w:rsidRPr="00052828">
        <w:rPr>
          <w:rFonts w:ascii="Times New Roman" w:hAnsi="Times New Roman"/>
          <w:sz w:val="24"/>
          <w:szCs w:val="24"/>
        </w:rPr>
        <w:t xml:space="preserve">Техникум располагает материально-технической базой, обеспечивающей проведение мероприятий программы воспитания.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402"/>
        <w:gridCol w:w="3260"/>
      </w:tblGrid>
      <w:tr w:rsidR="00052828" w:rsidRPr="00052828" w14:paraId="5C927340" w14:textId="77777777" w:rsidTr="00052828">
        <w:trPr>
          <w:trHeight w:val="675"/>
        </w:trPr>
        <w:tc>
          <w:tcPr>
            <w:tcW w:w="3828" w:type="dxa"/>
          </w:tcPr>
          <w:p w14:paraId="1B68D45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Наименование мероприятий, кружков и секций</w:t>
            </w:r>
          </w:p>
        </w:tc>
        <w:tc>
          <w:tcPr>
            <w:tcW w:w="3402" w:type="dxa"/>
            <w:shd w:val="clear" w:color="auto" w:fill="auto"/>
          </w:tcPr>
          <w:p w14:paraId="1FA7D60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Наименование помещения, зала или площадки</w:t>
            </w:r>
          </w:p>
        </w:tc>
        <w:tc>
          <w:tcPr>
            <w:tcW w:w="3260" w:type="dxa"/>
          </w:tcPr>
          <w:p w14:paraId="04CA365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Оборудование</w:t>
            </w:r>
          </w:p>
        </w:tc>
      </w:tr>
      <w:tr w:rsidR="00052828" w:rsidRPr="00052828" w14:paraId="0EAC55CF" w14:textId="77777777" w:rsidTr="00052828">
        <w:tc>
          <w:tcPr>
            <w:tcW w:w="3828" w:type="dxa"/>
          </w:tcPr>
          <w:p w14:paraId="795C566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Спортивные мероприятия, работа спортивных секций:</w:t>
            </w:r>
          </w:p>
          <w:p w14:paraId="666CC7A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Секция баскетбола</w:t>
            </w:r>
          </w:p>
          <w:p w14:paraId="763417B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Настольный теннис</w:t>
            </w:r>
          </w:p>
          <w:p w14:paraId="477F0E0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Легкая атлетика</w:t>
            </w:r>
          </w:p>
          <w:p w14:paraId="704A7CF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Секция волейбола</w:t>
            </w:r>
          </w:p>
        </w:tc>
        <w:tc>
          <w:tcPr>
            <w:tcW w:w="3402" w:type="dxa"/>
            <w:shd w:val="clear" w:color="auto" w:fill="auto"/>
          </w:tcPr>
          <w:p w14:paraId="74A8AF59" w14:textId="77777777" w:rsidR="00052828" w:rsidRPr="00052828" w:rsidRDefault="00052828" w:rsidP="00052828">
            <w:pPr>
              <w:ind w:left="720" w:hanging="720"/>
              <w:contextualSpacing/>
              <w:jc w:val="both"/>
              <w:rPr>
                <w:rFonts w:ascii="Times New Roman" w:hAnsi="Times New Roman"/>
                <w:sz w:val="24"/>
                <w:szCs w:val="24"/>
                <w:lang w:eastAsia="en-US"/>
              </w:rPr>
            </w:pPr>
            <w:r w:rsidRPr="00052828">
              <w:rPr>
                <w:rFonts w:ascii="Times New Roman" w:hAnsi="Times New Roman"/>
                <w:sz w:val="24"/>
                <w:szCs w:val="24"/>
                <w:lang w:eastAsia="en-US"/>
              </w:rPr>
              <w:t>Два спортивных  зала</w:t>
            </w:r>
          </w:p>
          <w:p w14:paraId="065BDC5A" w14:textId="77777777" w:rsidR="00052828" w:rsidRPr="00052828" w:rsidRDefault="00052828" w:rsidP="00052828">
            <w:pPr>
              <w:spacing w:after="0" w:line="240" w:lineRule="auto"/>
              <w:ind w:firstLine="33"/>
              <w:jc w:val="both"/>
              <w:rPr>
                <w:rFonts w:ascii="Times New Roman" w:hAnsi="Times New Roman"/>
                <w:sz w:val="24"/>
                <w:szCs w:val="24"/>
              </w:rPr>
            </w:pPr>
            <w:r w:rsidRPr="00052828">
              <w:rPr>
                <w:rFonts w:ascii="Times New Roman" w:hAnsi="Times New Roman"/>
                <w:sz w:val="24"/>
                <w:szCs w:val="24"/>
              </w:rPr>
              <w:t xml:space="preserve">Два тренажерных зала </w:t>
            </w:r>
          </w:p>
        </w:tc>
        <w:tc>
          <w:tcPr>
            <w:tcW w:w="3260" w:type="dxa"/>
          </w:tcPr>
          <w:p w14:paraId="0D21154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Мультимедийное оборудование с выходом в сеть Интернет и локальную сеть техникума.</w:t>
            </w:r>
          </w:p>
          <w:p w14:paraId="493A218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Музыкальный центр с микрофоном.</w:t>
            </w:r>
          </w:p>
          <w:p w14:paraId="5626197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Спортивный инвентарь</w:t>
            </w:r>
          </w:p>
        </w:tc>
      </w:tr>
      <w:tr w:rsidR="00052828" w:rsidRPr="00052828" w14:paraId="4DB6EC17" w14:textId="77777777" w:rsidTr="00052828">
        <w:tc>
          <w:tcPr>
            <w:tcW w:w="3828" w:type="dxa"/>
          </w:tcPr>
          <w:p w14:paraId="04649CA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Спортивные мероприятия, работа спортивных секций</w:t>
            </w:r>
          </w:p>
        </w:tc>
        <w:tc>
          <w:tcPr>
            <w:tcW w:w="3402" w:type="dxa"/>
            <w:shd w:val="clear" w:color="auto" w:fill="auto"/>
          </w:tcPr>
          <w:p w14:paraId="22DB4E5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Волейбольная спортивная площадка</w:t>
            </w:r>
          </w:p>
        </w:tc>
        <w:tc>
          <w:tcPr>
            <w:tcW w:w="3260" w:type="dxa"/>
          </w:tcPr>
          <w:p w14:paraId="52597A5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Спортивный инвентарь</w:t>
            </w:r>
          </w:p>
        </w:tc>
      </w:tr>
      <w:tr w:rsidR="00052828" w:rsidRPr="00052828" w14:paraId="0795F057" w14:textId="77777777" w:rsidTr="00052828">
        <w:tc>
          <w:tcPr>
            <w:tcW w:w="3828" w:type="dxa"/>
          </w:tcPr>
          <w:p w14:paraId="7D8C06B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Спортивные мероприятия, работа спортивных секций</w:t>
            </w:r>
          </w:p>
        </w:tc>
        <w:tc>
          <w:tcPr>
            <w:tcW w:w="3402" w:type="dxa"/>
            <w:shd w:val="clear" w:color="auto" w:fill="auto"/>
          </w:tcPr>
          <w:p w14:paraId="7FE9BA6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Футбольная спортивная площадка</w:t>
            </w:r>
          </w:p>
        </w:tc>
        <w:tc>
          <w:tcPr>
            <w:tcW w:w="3260" w:type="dxa"/>
          </w:tcPr>
          <w:p w14:paraId="44A1A07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Спортивный инвентарь</w:t>
            </w:r>
          </w:p>
        </w:tc>
      </w:tr>
      <w:tr w:rsidR="00052828" w:rsidRPr="00052828" w14:paraId="48B5EB21" w14:textId="77777777" w:rsidTr="00052828">
        <w:tc>
          <w:tcPr>
            <w:tcW w:w="3828" w:type="dxa"/>
          </w:tcPr>
          <w:p w14:paraId="1E31FDC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Гиревой спорт</w:t>
            </w:r>
          </w:p>
        </w:tc>
        <w:tc>
          <w:tcPr>
            <w:tcW w:w="3402" w:type="dxa"/>
            <w:shd w:val="clear" w:color="auto" w:fill="auto"/>
          </w:tcPr>
          <w:p w14:paraId="7EE2137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Тренажерный зал</w:t>
            </w:r>
          </w:p>
        </w:tc>
        <w:tc>
          <w:tcPr>
            <w:tcW w:w="3260" w:type="dxa"/>
          </w:tcPr>
          <w:p w14:paraId="421170F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Музыкальный центр.</w:t>
            </w:r>
          </w:p>
          <w:p w14:paraId="3228223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Спортивный инвентарь</w:t>
            </w:r>
          </w:p>
        </w:tc>
      </w:tr>
      <w:tr w:rsidR="00052828" w:rsidRPr="00052828" w14:paraId="7A61ADF1" w14:textId="77777777" w:rsidTr="00052828">
        <w:tc>
          <w:tcPr>
            <w:tcW w:w="3828" w:type="dxa"/>
          </w:tcPr>
          <w:p w14:paraId="060A259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Танцевальная группа «Здесь и сейчас»</w:t>
            </w:r>
          </w:p>
        </w:tc>
        <w:tc>
          <w:tcPr>
            <w:tcW w:w="3402" w:type="dxa"/>
            <w:shd w:val="clear" w:color="auto" w:fill="auto"/>
          </w:tcPr>
          <w:p w14:paraId="4E50A1B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Актовый зал</w:t>
            </w:r>
          </w:p>
        </w:tc>
        <w:tc>
          <w:tcPr>
            <w:tcW w:w="3260" w:type="dxa"/>
          </w:tcPr>
          <w:p w14:paraId="0659BCF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Музыкальный центр.</w:t>
            </w:r>
          </w:p>
          <w:p w14:paraId="3BB3C38C" w14:textId="77777777" w:rsidR="00052828" w:rsidRPr="00052828" w:rsidRDefault="00052828" w:rsidP="00052828">
            <w:pPr>
              <w:spacing w:after="0" w:line="240" w:lineRule="auto"/>
              <w:jc w:val="both"/>
              <w:rPr>
                <w:rFonts w:ascii="Times New Roman" w:hAnsi="Times New Roman"/>
                <w:sz w:val="24"/>
                <w:szCs w:val="24"/>
              </w:rPr>
            </w:pPr>
          </w:p>
        </w:tc>
      </w:tr>
      <w:tr w:rsidR="00052828" w:rsidRPr="00052828" w14:paraId="5845C3C8" w14:textId="77777777" w:rsidTr="00052828">
        <w:tc>
          <w:tcPr>
            <w:tcW w:w="3828" w:type="dxa"/>
          </w:tcPr>
          <w:p w14:paraId="105AFFD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Зал для проведения праздничных мероприятий, тематических встреч, научно-практических конференций .</w:t>
            </w:r>
          </w:p>
        </w:tc>
        <w:tc>
          <w:tcPr>
            <w:tcW w:w="3402" w:type="dxa"/>
            <w:shd w:val="clear" w:color="auto" w:fill="auto"/>
          </w:tcPr>
          <w:p w14:paraId="0E14EC2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1.Актовый зал на 130 посадочных мест.</w:t>
            </w:r>
          </w:p>
          <w:p w14:paraId="53B3D42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2. Актовый зал на 160 посадочных мест.</w:t>
            </w:r>
          </w:p>
          <w:p w14:paraId="34DFBDE8" w14:textId="77777777" w:rsidR="00052828" w:rsidRPr="00052828" w:rsidRDefault="00052828" w:rsidP="00052828">
            <w:pPr>
              <w:spacing w:after="0" w:line="240" w:lineRule="auto"/>
              <w:jc w:val="both"/>
              <w:rPr>
                <w:rFonts w:ascii="Times New Roman" w:hAnsi="Times New Roman"/>
                <w:sz w:val="24"/>
                <w:szCs w:val="24"/>
              </w:rPr>
            </w:pPr>
          </w:p>
        </w:tc>
        <w:tc>
          <w:tcPr>
            <w:tcW w:w="3260" w:type="dxa"/>
          </w:tcPr>
          <w:p w14:paraId="068534E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Мультимедийное оборудование с выходом в сеть Интернет и локальную сеть техникума.</w:t>
            </w:r>
          </w:p>
          <w:p w14:paraId="3F4BC15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Музыкальный центр с микрофоном.</w:t>
            </w:r>
          </w:p>
        </w:tc>
      </w:tr>
      <w:tr w:rsidR="00052828" w:rsidRPr="00052828" w14:paraId="5677861F" w14:textId="77777777" w:rsidTr="00052828">
        <w:tc>
          <w:tcPr>
            <w:tcW w:w="3828" w:type="dxa"/>
          </w:tcPr>
          <w:p w14:paraId="0774B5F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Беседы и консультации для студентов и родителей</w:t>
            </w:r>
          </w:p>
        </w:tc>
        <w:tc>
          <w:tcPr>
            <w:tcW w:w="3402" w:type="dxa"/>
            <w:shd w:val="clear" w:color="auto" w:fill="auto"/>
          </w:tcPr>
          <w:p w14:paraId="2374695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Кабинет № 207 </w:t>
            </w:r>
          </w:p>
          <w:p w14:paraId="43FA0E7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Кабинет социального педагога</w:t>
            </w:r>
          </w:p>
        </w:tc>
        <w:tc>
          <w:tcPr>
            <w:tcW w:w="3260" w:type="dxa"/>
          </w:tcPr>
          <w:p w14:paraId="6B08C4B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Мультимедийное оборудование с выходом в сеть Интернет и локальную сеть техникума.</w:t>
            </w:r>
          </w:p>
          <w:p w14:paraId="4A706FA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Тесты, раздаточный материал.</w:t>
            </w:r>
          </w:p>
        </w:tc>
      </w:tr>
      <w:tr w:rsidR="00052828" w:rsidRPr="00052828" w14:paraId="6EB4670D" w14:textId="77777777" w:rsidTr="00052828">
        <w:tc>
          <w:tcPr>
            <w:tcW w:w="3828" w:type="dxa"/>
          </w:tcPr>
          <w:p w14:paraId="42613F2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Зал для проведения праздничных мероприятий, тематических встреч, научно-практических конференций. </w:t>
            </w:r>
          </w:p>
        </w:tc>
        <w:tc>
          <w:tcPr>
            <w:tcW w:w="3402" w:type="dxa"/>
            <w:shd w:val="clear" w:color="auto" w:fill="auto"/>
          </w:tcPr>
          <w:p w14:paraId="27C0D0F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Кабинет № 207(методический кабинет)</w:t>
            </w:r>
          </w:p>
          <w:p w14:paraId="2B1CD7F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Актовый зал на 130 посадочных мест.</w:t>
            </w:r>
          </w:p>
          <w:p w14:paraId="0C94EDF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Актовый зал на 160 посадочных мест.</w:t>
            </w:r>
          </w:p>
          <w:p w14:paraId="487A56DA" w14:textId="77777777" w:rsidR="00052828" w:rsidRPr="00052828" w:rsidRDefault="00052828" w:rsidP="00052828">
            <w:pPr>
              <w:spacing w:after="0" w:line="240" w:lineRule="auto"/>
              <w:jc w:val="both"/>
              <w:rPr>
                <w:rFonts w:ascii="Times New Roman" w:hAnsi="Times New Roman"/>
                <w:sz w:val="24"/>
                <w:szCs w:val="24"/>
              </w:rPr>
            </w:pPr>
          </w:p>
        </w:tc>
        <w:tc>
          <w:tcPr>
            <w:tcW w:w="3260" w:type="dxa"/>
          </w:tcPr>
          <w:p w14:paraId="1862CA8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Мультимедийное оборудование с выходом в сеть Интернет и локальную сеть техникума.</w:t>
            </w:r>
          </w:p>
          <w:p w14:paraId="2100750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Музыкальный центр. Микшерский пульт с 12 микрофонами.</w:t>
            </w:r>
          </w:p>
          <w:p w14:paraId="2995B10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Стойки для микрофонов, трибуна.</w:t>
            </w:r>
          </w:p>
        </w:tc>
      </w:tr>
      <w:tr w:rsidR="00052828" w:rsidRPr="00052828" w14:paraId="21EDA2AF" w14:textId="77777777" w:rsidTr="00052828">
        <w:tc>
          <w:tcPr>
            <w:tcW w:w="3828" w:type="dxa"/>
          </w:tcPr>
          <w:p w14:paraId="19E248F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Арт-Студии «Профи» (фото-видео)</w:t>
            </w:r>
          </w:p>
          <w:p w14:paraId="1915430F" w14:textId="77777777" w:rsidR="00052828" w:rsidRPr="00052828" w:rsidRDefault="00052828" w:rsidP="00052828">
            <w:pPr>
              <w:spacing w:after="0" w:line="240" w:lineRule="auto"/>
              <w:jc w:val="both"/>
              <w:rPr>
                <w:rFonts w:ascii="Times New Roman" w:hAnsi="Times New Roman"/>
                <w:sz w:val="24"/>
                <w:szCs w:val="24"/>
              </w:rPr>
            </w:pPr>
          </w:p>
        </w:tc>
        <w:tc>
          <w:tcPr>
            <w:tcW w:w="3402" w:type="dxa"/>
            <w:shd w:val="clear" w:color="auto" w:fill="auto"/>
          </w:tcPr>
          <w:p w14:paraId="5FBA537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Кабинет № 216 </w:t>
            </w:r>
          </w:p>
          <w:p w14:paraId="0A1FEA5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Кабинет педагога организатора</w:t>
            </w:r>
          </w:p>
        </w:tc>
        <w:tc>
          <w:tcPr>
            <w:tcW w:w="3260" w:type="dxa"/>
          </w:tcPr>
          <w:p w14:paraId="056E191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Компьютеры с выходом в сеть Интернет и локальную сеть техникума.</w:t>
            </w:r>
          </w:p>
          <w:p w14:paraId="6BC49EF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Фото – видео аппаратура.</w:t>
            </w:r>
          </w:p>
          <w:p w14:paraId="7113DC0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Принтеры.</w:t>
            </w:r>
          </w:p>
        </w:tc>
      </w:tr>
      <w:tr w:rsidR="00052828" w:rsidRPr="00052828" w14:paraId="339843D4" w14:textId="77777777" w:rsidTr="00052828">
        <w:tc>
          <w:tcPr>
            <w:tcW w:w="3828" w:type="dxa"/>
          </w:tcPr>
          <w:p w14:paraId="3486E3D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Мероприятия по профориентации и трудоустройству</w:t>
            </w:r>
          </w:p>
        </w:tc>
        <w:tc>
          <w:tcPr>
            <w:tcW w:w="3402" w:type="dxa"/>
            <w:shd w:val="clear" w:color="auto" w:fill="auto"/>
          </w:tcPr>
          <w:p w14:paraId="35DEDDB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Кабинет № 207,312</w:t>
            </w:r>
          </w:p>
          <w:p w14:paraId="41ED451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Центр профориентации и содействия трудоустройству выпускников</w:t>
            </w:r>
          </w:p>
        </w:tc>
        <w:tc>
          <w:tcPr>
            <w:tcW w:w="3260" w:type="dxa"/>
          </w:tcPr>
          <w:p w14:paraId="468094B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Компьютеры с выходом в сеть Интернет и локальную сеть техникума.</w:t>
            </w:r>
          </w:p>
          <w:p w14:paraId="4DD6190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Микшерский пульт с 12 микрофонами.</w:t>
            </w:r>
          </w:p>
          <w:p w14:paraId="298A241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Принтер.</w:t>
            </w:r>
          </w:p>
        </w:tc>
      </w:tr>
      <w:tr w:rsidR="00052828" w:rsidRPr="00052828" w14:paraId="19C6BC9D" w14:textId="77777777" w:rsidTr="00052828">
        <w:tc>
          <w:tcPr>
            <w:tcW w:w="3828" w:type="dxa"/>
          </w:tcPr>
          <w:p w14:paraId="736EE6F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Проведение бесед и мероприятий по здоровье сберегающим технологиям</w:t>
            </w:r>
          </w:p>
        </w:tc>
        <w:tc>
          <w:tcPr>
            <w:tcW w:w="3402" w:type="dxa"/>
            <w:shd w:val="clear" w:color="auto" w:fill="auto"/>
          </w:tcPr>
          <w:p w14:paraId="009E9DF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Кабинет № 110</w:t>
            </w:r>
          </w:p>
          <w:p w14:paraId="601EF4A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Клуб «Зевс»</w:t>
            </w:r>
          </w:p>
          <w:p w14:paraId="1E9CA867" w14:textId="77777777" w:rsidR="00052828" w:rsidRPr="00052828" w:rsidRDefault="00052828" w:rsidP="00052828">
            <w:pPr>
              <w:spacing w:after="0" w:line="240" w:lineRule="auto"/>
              <w:jc w:val="both"/>
              <w:rPr>
                <w:rFonts w:ascii="Times New Roman" w:hAnsi="Times New Roman"/>
                <w:sz w:val="24"/>
                <w:szCs w:val="24"/>
              </w:rPr>
            </w:pPr>
          </w:p>
        </w:tc>
        <w:tc>
          <w:tcPr>
            <w:tcW w:w="3260" w:type="dxa"/>
          </w:tcPr>
          <w:p w14:paraId="7AF52E6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Компьютер с выходом в сеть Интернет и локальную сеть техникума.</w:t>
            </w:r>
          </w:p>
          <w:p w14:paraId="2B027EC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Мультимедийное оборудование с выходом в сеть Интернет и локальную сеть техникума.</w:t>
            </w:r>
          </w:p>
        </w:tc>
      </w:tr>
      <w:tr w:rsidR="00052828" w:rsidRPr="00052828" w14:paraId="30EE4D21" w14:textId="77777777" w:rsidTr="00052828">
        <w:tc>
          <w:tcPr>
            <w:tcW w:w="3828" w:type="dxa"/>
          </w:tcPr>
          <w:p w14:paraId="783E937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Волонтеры</w:t>
            </w:r>
          </w:p>
        </w:tc>
        <w:tc>
          <w:tcPr>
            <w:tcW w:w="3402" w:type="dxa"/>
            <w:shd w:val="clear" w:color="auto" w:fill="auto"/>
          </w:tcPr>
          <w:p w14:paraId="13AC6AE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Кабинет № 219</w:t>
            </w:r>
          </w:p>
          <w:p w14:paraId="588D6FE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Актовый зал,</w:t>
            </w:r>
          </w:p>
          <w:p w14:paraId="450A471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Спортивный зал,</w:t>
            </w:r>
          </w:p>
          <w:p w14:paraId="3656C96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Столовая.</w:t>
            </w:r>
          </w:p>
        </w:tc>
        <w:tc>
          <w:tcPr>
            <w:tcW w:w="3260" w:type="dxa"/>
          </w:tcPr>
          <w:p w14:paraId="3A78374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Мультимедийное оборудование с выходом в сеть Интернет и локальную сеть техникума.</w:t>
            </w:r>
          </w:p>
        </w:tc>
      </w:tr>
      <w:tr w:rsidR="00052828" w:rsidRPr="00052828" w14:paraId="3AC4CDA6" w14:textId="77777777" w:rsidTr="00052828">
        <w:tc>
          <w:tcPr>
            <w:tcW w:w="3828" w:type="dxa"/>
          </w:tcPr>
          <w:p w14:paraId="4111C1C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Площадка для проведения торжественных мероприятий, линеек. </w:t>
            </w:r>
          </w:p>
        </w:tc>
        <w:tc>
          <w:tcPr>
            <w:tcW w:w="3402" w:type="dxa"/>
            <w:shd w:val="clear" w:color="auto" w:fill="auto"/>
          </w:tcPr>
          <w:p w14:paraId="6142EFFD" w14:textId="77777777" w:rsidR="00052828" w:rsidRPr="00052828" w:rsidRDefault="00052828" w:rsidP="00797F1F">
            <w:pPr>
              <w:widowControl w:val="0"/>
              <w:numPr>
                <w:ilvl w:val="0"/>
                <w:numId w:val="14"/>
              </w:numPr>
              <w:spacing w:after="0" w:line="240" w:lineRule="auto"/>
              <w:ind w:left="0" w:firstLine="0"/>
              <w:contextualSpacing/>
              <w:jc w:val="both"/>
              <w:rPr>
                <w:rFonts w:ascii="Times New Roman" w:hAnsi="Times New Roman"/>
                <w:sz w:val="24"/>
                <w:szCs w:val="24"/>
              </w:rPr>
            </w:pPr>
            <w:r w:rsidRPr="00052828">
              <w:rPr>
                <w:rFonts w:ascii="Times New Roman" w:hAnsi="Times New Roman"/>
                <w:sz w:val="24"/>
                <w:szCs w:val="24"/>
              </w:rPr>
              <w:t>спортивных зала.</w:t>
            </w:r>
          </w:p>
          <w:p w14:paraId="5FFDA5CF" w14:textId="77777777" w:rsidR="00052828" w:rsidRPr="00052828" w:rsidRDefault="00052828" w:rsidP="00052828">
            <w:pPr>
              <w:spacing w:after="0" w:line="240" w:lineRule="auto"/>
              <w:contextualSpacing/>
              <w:jc w:val="both"/>
              <w:rPr>
                <w:rFonts w:ascii="Times New Roman" w:hAnsi="Times New Roman"/>
                <w:sz w:val="24"/>
                <w:szCs w:val="24"/>
              </w:rPr>
            </w:pPr>
          </w:p>
        </w:tc>
        <w:tc>
          <w:tcPr>
            <w:tcW w:w="3260" w:type="dxa"/>
          </w:tcPr>
          <w:p w14:paraId="20CEDB6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Мультимедийное оборудование с выходом в сеть Интернет и локальную сеть техникума. Микшерский пульт с 12 микрофонами.</w:t>
            </w:r>
          </w:p>
        </w:tc>
      </w:tr>
    </w:tbl>
    <w:p w14:paraId="2B12261C"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Cs/>
          <w:color w:val="000000"/>
          <w:sz w:val="24"/>
          <w:szCs w:val="24"/>
          <w:lang w:bidi="ru-RU"/>
        </w:rPr>
      </w:pPr>
      <w:bookmarkStart w:id="31" w:name="bookmark45"/>
    </w:p>
    <w:p w14:paraId="724CBA9D" w14:textId="77777777" w:rsidR="00052828" w:rsidRPr="00052828" w:rsidRDefault="00052828" w:rsidP="00052828">
      <w:pPr>
        <w:keepNext/>
        <w:keepLines/>
        <w:widowControl w:val="0"/>
        <w:spacing w:after="0" w:line="240" w:lineRule="auto"/>
        <w:ind w:firstLine="851"/>
        <w:jc w:val="both"/>
        <w:outlineLvl w:val="4"/>
        <w:rPr>
          <w:rFonts w:ascii="Times New Roman" w:hAnsi="Times New Roman"/>
          <w:b/>
          <w:bCs/>
          <w:color w:val="000000"/>
          <w:sz w:val="24"/>
          <w:szCs w:val="24"/>
          <w:lang w:bidi="ru-RU"/>
        </w:rPr>
      </w:pPr>
      <w:r w:rsidRPr="00052828">
        <w:rPr>
          <w:rFonts w:ascii="Times New Roman" w:hAnsi="Times New Roman"/>
          <w:b/>
          <w:bCs/>
          <w:color w:val="000000"/>
          <w:sz w:val="24"/>
          <w:szCs w:val="24"/>
          <w:lang w:bidi="ru-RU"/>
        </w:rPr>
        <w:t>Кадровое обеспечение</w:t>
      </w:r>
      <w:bookmarkEnd w:id="31"/>
    </w:p>
    <w:p w14:paraId="04A00CF4" w14:textId="77777777" w:rsidR="00052828" w:rsidRPr="00052828" w:rsidRDefault="00052828" w:rsidP="00052828">
      <w:pPr>
        <w:spacing w:after="0" w:line="240" w:lineRule="auto"/>
        <w:ind w:firstLine="851"/>
        <w:jc w:val="both"/>
        <w:rPr>
          <w:rFonts w:ascii="Times New Roman" w:hAnsi="Times New Roman"/>
          <w:sz w:val="24"/>
          <w:szCs w:val="24"/>
        </w:rPr>
      </w:pPr>
      <w:r w:rsidRPr="00052828">
        <w:rPr>
          <w:rFonts w:ascii="Times New Roman" w:hAnsi="Times New Roman"/>
          <w:sz w:val="24"/>
          <w:szCs w:val="24"/>
        </w:rPr>
        <w:t xml:space="preserve">Реализации Рабочей программы воспитания в техникуме осуществляется под руководством директора и заместителей директора по воспитательной, учебной и научно-методической работе. В программе воспитания принимают участие: социальные педагоги, педагоги-психологи, педагог-организатор, руководитель физвоспитания, руководитель ОБЖ, заведующий библиотекой, педагоги организаторы дополнительного образования, кураторы учебных групп – преподаватели, мастера производственного обучения. К реализации программы привлекаются председатели цикловых комиссий и сотрудники техникума, а так же иные лица, обеспечивающие работу кружков, студий, клубов, проведение мероприятий на условиях договоров гражданско-правового характера. </w:t>
      </w:r>
    </w:p>
    <w:p w14:paraId="0B1DA01F" w14:textId="77777777" w:rsidR="00052828" w:rsidRPr="00052828" w:rsidRDefault="00052828" w:rsidP="00052828">
      <w:pPr>
        <w:keepNext/>
        <w:keepLines/>
        <w:widowControl w:val="0"/>
        <w:tabs>
          <w:tab w:val="left" w:pos="2119"/>
        </w:tabs>
        <w:spacing w:after="0" w:line="240" w:lineRule="auto"/>
        <w:ind w:firstLine="851"/>
        <w:jc w:val="both"/>
        <w:outlineLvl w:val="4"/>
        <w:rPr>
          <w:rFonts w:ascii="Times New Roman" w:hAnsi="Times New Roman"/>
          <w:b/>
          <w:bCs/>
          <w:color w:val="000000"/>
          <w:sz w:val="24"/>
          <w:szCs w:val="24"/>
          <w:lang w:bidi="ru-RU"/>
        </w:rPr>
      </w:pPr>
      <w:bookmarkStart w:id="32" w:name="bookmark46"/>
      <w:r w:rsidRPr="00052828">
        <w:rPr>
          <w:rFonts w:ascii="Times New Roman" w:hAnsi="Times New Roman"/>
          <w:b/>
          <w:bCs/>
          <w:color w:val="000000"/>
          <w:sz w:val="24"/>
          <w:szCs w:val="24"/>
          <w:lang w:bidi="ru-RU"/>
        </w:rPr>
        <w:t>3.2.Особенности реализации рабочей программы</w:t>
      </w:r>
      <w:bookmarkEnd w:id="32"/>
    </w:p>
    <w:p w14:paraId="0A947093" w14:textId="77777777" w:rsidR="00052828" w:rsidRPr="00052828" w:rsidRDefault="00052828" w:rsidP="00052828">
      <w:pPr>
        <w:keepNext/>
        <w:keepLines/>
        <w:widowControl w:val="0"/>
        <w:tabs>
          <w:tab w:val="left" w:pos="2119"/>
        </w:tabs>
        <w:spacing w:after="0" w:line="240" w:lineRule="auto"/>
        <w:ind w:firstLine="851"/>
        <w:jc w:val="both"/>
        <w:outlineLvl w:val="4"/>
        <w:rPr>
          <w:rFonts w:ascii="Times New Roman" w:hAnsi="Times New Roman"/>
          <w:b/>
          <w:bCs/>
          <w:color w:val="000000"/>
          <w:sz w:val="24"/>
          <w:szCs w:val="24"/>
          <w:lang w:bidi="ru-RU"/>
        </w:rPr>
      </w:pPr>
      <w:r w:rsidRPr="00052828">
        <w:rPr>
          <w:rFonts w:ascii="Times New Roman" w:hAnsi="Times New Roman"/>
          <w:color w:val="000000"/>
          <w:sz w:val="24"/>
          <w:szCs w:val="24"/>
          <w:lang w:bidi="ru-RU"/>
        </w:rPr>
        <w:t xml:space="preserve">Реализация рабочей программы воспитания предполагает комплексное взаимодействие педагогических, руководящих и иных работников техникума, обучающихся и родителей (законных представителей) несовершеннолетних обучающихся. </w:t>
      </w:r>
    </w:p>
    <w:p w14:paraId="7BAF6A6D" w14:textId="77777777" w:rsidR="00052828" w:rsidRPr="00052828" w:rsidRDefault="00052828" w:rsidP="00052828">
      <w:pPr>
        <w:keepNext/>
        <w:keepLines/>
        <w:widowControl w:val="0"/>
        <w:tabs>
          <w:tab w:val="left" w:pos="2119"/>
        </w:tabs>
        <w:spacing w:after="0" w:line="240" w:lineRule="auto"/>
        <w:ind w:firstLine="851"/>
        <w:jc w:val="both"/>
        <w:outlineLvl w:val="4"/>
        <w:rPr>
          <w:rFonts w:ascii="Times New Roman" w:hAnsi="Times New Roman"/>
          <w:b/>
          <w:bCs/>
          <w:color w:val="000000"/>
          <w:sz w:val="24"/>
          <w:szCs w:val="24"/>
          <w:lang w:bidi="ru-RU"/>
        </w:rPr>
      </w:pPr>
      <w:r w:rsidRPr="00052828">
        <w:rPr>
          <w:rFonts w:ascii="Times New Roman" w:hAnsi="Times New Roman"/>
          <w:color w:val="000000"/>
          <w:sz w:val="24"/>
          <w:szCs w:val="24"/>
          <w:lang w:bidi="ru-RU"/>
        </w:rPr>
        <w:t xml:space="preserve">Воспитательные мероприятия (например, виртуальные экскурсии и т.п.) могут проводиться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техникума и к электронным ресурсам. При проведении мероприятий в режиме онлайн может проводиться идентификация личности обучающегося, в том числе через личный кабинет обучающегося, через личный пароль доступ  для родителей (законных представителей) несовершеннолетних обучающихся НТПТиС. </w:t>
      </w:r>
    </w:p>
    <w:p w14:paraId="1392CC30"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 xml:space="preserve">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 </w:t>
      </w:r>
    </w:p>
    <w:p w14:paraId="01B01932"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 xml:space="preserve"> Реализация рабочей программы воспитания предполагает комплексное взаимодействие педагогических, руководящих и иных работников образовательной организации, обучающихся и родителей (законных представителей) несовершеннолетних обучающихся.</w:t>
      </w:r>
    </w:p>
    <w:p w14:paraId="5BC338C7" w14:textId="77777777" w:rsidR="00052828" w:rsidRPr="00052828" w:rsidRDefault="00052828" w:rsidP="00052828">
      <w:pPr>
        <w:spacing w:after="0" w:line="240" w:lineRule="auto"/>
        <w:ind w:firstLine="851"/>
        <w:jc w:val="both"/>
        <w:rPr>
          <w:rFonts w:ascii="Times New Roman" w:hAnsi="Times New Roman"/>
          <w:sz w:val="24"/>
          <w:szCs w:val="24"/>
          <w:lang w:bidi="ru-RU"/>
        </w:rPr>
      </w:pPr>
      <w:r w:rsidRPr="00052828">
        <w:rPr>
          <w:rFonts w:ascii="Times New Roman" w:eastAsia="Tahoma" w:hAnsi="Times New Roman"/>
          <w:color w:val="000000"/>
          <w:sz w:val="24"/>
          <w:szCs w:val="24"/>
          <w:lang w:bidi="ru-RU"/>
        </w:rPr>
        <w:t xml:space="preserve">Некоторые воспитательные мероприятия (например, виртуальные экскурсии и т.п.) могут проводиться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образовательной организации и к электронным ресурсам. Для реализации рабочей программы воспитания инвалидами и лицами с ограниченными возможностями здоровья создаются специальные условия с </w:t>
      </w:r>
      <w:r w:rsidRPr="00052828">
        <w:rPr>
          <w:rFonts w:ascii="Times New Roman" w:eastAsia="Calibri" w:hAnsi="Times New Roman"/>
          <w:color w:val="000000"/>
          <w:sz w:val="24"/>
          <w:szCs w:val="24"/>
          <w:lang w:bidi="ru-RU"/>
        </w:rPr>
        <w:t>учетом особенностей их психофизического развития, индивидуальных возможностей и состояния здоровья.</w:t>
      </w:r>
    </w:p>
    <w:p w14:paraId="6B660B2D" w14:textId="77777777" w:rsidR="00052828" w:rsidRPr="00052828" w:rsidRDefault="00052828" w:rsidP="00052828">
      <w:pPr>
        <w:spacing w:after="0" w:line="240" w:lineRule="auto"/>
        <w:ind w:firstLine="851"/>
        <w:jc w:val="both"/>
        <w:rPr>
          <w:rFonts w:ascii="Times New Roman" w:hAnsi="Times New Roman"/>
          <w:b/>
          <w:sz w:val="24"/>
          <w:szCs w:val="24"/>
          <w:lang w:bidi="ru-RU"/>
        </w:rPr>
      </w:pPr>
      <w:r w:rsidRPr="00052828">
        <w:rPr>
          <w:rFonts w:ascii="Times New Roman" w:hAnsi="Times New Roman"/>
          <w:b/>
          <w:color w:val="000000"/>
          <w:sz w:val="24"/>
          <w:szCs w:val="24"/>
          <w:lang w:bidi="ru-RU"/>
        </w:rPr>
        <w:t>Оценка результатов реализации рабочей программы осуществляется в двух направлениях:</w:t>
      </w:r>
    </w:p>
    <w:p w14:paraId="44C7A8DF" w14:textId="77777777" w:rsidR="00052828" w:rsidRPr="00052828" w:rsidRDefault="00052828" w:rsidP="00797F1F">
      <w:pPr>
        <w:widowControl w:val="0"/>
        <w:numPr>
          <w:ilvl w:val="0"/>
          <w:numId w:val="16"/>
        </w:numPr>
        <w:tabs>
          <w:tab w:val="left" w:pos="284"/>
        </w:tabs>
        <w:spacing w:after="0" w:line="240" w:lineRule="auto"/>
        <w:ind w:left="0" w:firstLine="851"/>
        <w:contextualSpacing/>
        <w:jc w:val="both"/>
        <w:rPr>
          <w:rFonts w:ascii="Times New Roman" w:hAnsi="Times New Roman"/>
          <w:sz w:val="24"/>
          <w:szCs w:val="24"/>
          <w:lang w:eastAsia="en-US"/>
        </w:rPr>
      </w:pPr>
      <w:r w:rsidRPr="00052828">
        <w:rPr>
          <w:rFonts w:ascii="Times New Roman" w:hAnsi="Times New Roman"/>
          <w:sz w:val="24"/>
          <w:szCs w:val="24"/>
          <w:lang w:eastAsia="en-US"/>
        </w:rPr>
        <w:t>Наличие условий для воспитания обучающихся: формирование воспитательного пространства и развитие образовательной (воспитательной) среды;</w:t>
      </w:r>
    </w:p>
    <w:p w14:paraId="3AA63FAA" w14:textId="77777777" w:rsidR="00052828" w:rsidRPr="00052828" w:rsidRDefault="00052828" w:rsidP="00797F1F">
      <w:pPr>
        <w:widowControl w:val="0"/>
        <w:numPr>
          <w:ilvl w:val="0"/>
          <w:numId w:val="16"/>
        </w:numPr>
        <w:tabs>
          <w:tab w:val="left" w:pos="1068"/>
        </w:tabs>
        <w:spacing w:after="0" w:line="240" w:lineRule="auto"/>
        <w:ind w:left="0" w:firstLine="851"/>
        <w:contextualSpacing/>
        <w:jc w:val="both"/>
        <w:rPr>
          <w:rFonts w:ascii="Times New Roman" w:hAnsi="Times New Roman"/>
          <w:sz w:val="24"/>
          <w:szCs w:val="24"/>
          <w:lang w:eastAsia="en-US"/>
        </w:rPr>
      </w:pPr>
      <w:r w:rsidRPr="00052828">
        <w:rPr>
          <w:rFonts w:ascii="Times New Roman" w:hAnsi="Times New Roman"/>
          <w:sz w:val="24"/>
          <w:szCs w:val="24"/>
          <w:lang w:eastAsia="en-US"/>
        </w:rPr>
        <w:t>эффективность проводимых мероприятий,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w:t>
      </w:r>
    </w:p>
    <w:p w14:paraId="16E52FA2"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Показатели внутренней оценки качества условий, созданных для воспитания обучающихся, и эффективности реализации рабочей программы воспитания отражены в таблице 1.</w:t>
      </w:r>
    </w:p>
    <w:p w14:paraId="71610947"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p>
    <w:p w14:paraId="32ADE82C"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Таблица 1. Оценка результативности воспитательной работы</w:t>
      </w:r>
    </w:p>
    <w:p w14:paraId="54B0B1BB"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p>
    <w:tbl>
      <w:tblPr>
        <w:tblOverlap w:val="never"/>
        <w:tblW w:w="9971" w:type="dxa"/>
        <w:jc w:val="center"/>
        <w:tblInd w:w="-377" w:type="dxa"/>
        <w:tblLayout w:type="fixed"/>
        <w:tblCellMar>
          <w:left w:w="10" w:type="dxa"/>
          <w:right w:w="10" w:type="dxa"/>
        </w:tblCellMar>
        <w:tblLook w:val="04A0" w:firstRow="1" w:lastRow="0" w:firstColumn="1" w:lastColumn="0" w:noHBand="0" w:noVBand="1"/>
      </w:tblPr>
      <w:tblGrid>
        <w:gridCol w:w="521"/>
        <w:gridCol w:w="5670"/>
        <w:gridCol w:w="709"/>
        <w:gridCol w:w="1134"/>
        <w:gridCol w:w="709"/>
        <w:gridCol w:w="850"/>
        <w:gridCol w:w="378"/>
      </w:tblGrid>
      <w:tr w:rsidR="00052828" w:rsidRPr="00052828" w14:paraId="5FB054C2" w14:textId="77777777" w:rsidTr="00052828">
        <w:trPr>
          <w:gridAfter w:val="1"/>
          <w:wAfter w:w="378" w:type="dxa"/>
          <w:trHeight w:hRule="exact" w:val="288"/>
          <w:jc w:val="center"/>
        </w:trPr>
        <w:tc>
          <w:tcPr>
            <w:tcW w:w="521" w:type="dxa"/>
            <w:vMerge w:val="restart"/>
            <w:tcBorders>
              <w:top w:val="single" w:sz="4" w:space="0" w:color="auto"/>
              <w:left w:val="single" w:sz="4" w:space="0" w:color="auto"/>
            </w:tcBorders>
            <w:shd w:val="clear" w:color="auto" w:fill="FFFFFF"/>
            <w:vAlign w:val="center"/>
          </w:tcPr>
          <w:p w14:paraId="199F334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p w14:paraId="0B7F8E5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п/п</w:t>
            </w:r>
          </w:p>
        </w:tc>
        <w:tc>
          <w:tcPr>
            <w:tcW w:w="5670" w:type="dxa"/>
            <w:vMerge w:val="restart"/>
            <w:tcBorders>
              <w:top w:val="single" w:sz="4" w:space="0" w:color="auto"/>
              <w:left w:val="single" w:sz="4" w:space="0" w:color="auto"/>
            </w:tcBorders>
            <w:shd w:val="clear" w:color="auto" w:fill="FFFFFF"/>
            <w:vAlign w:val="center"/>
          </w:tcPr>
          <w:p w14:paraId="3784DED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Показатели качества и эффективности реализации программы</w:t>
            </w:r>
          </w:p>
        </w:tc>
        <w:tc>
          <w:tcPr>
            <w:tcW w:w="709" w:type="dxa"/>
            <w:vMerge w:val="restart"/>
            <w:tcBorders>
              <w:top w:val="single" w:sz="4" w:space="0" w:color="auto"/>
              <w:left w:val="single" w:sz="4" w:space="0" w:color="auto"/>
            </w:tcBorders>
            <w:shd w:val="clear" w:color="auto" w:fill="FFFFFF"/>
            <w:vAlign w:val="bottom"/>
          </w:tcPr>
          <w:p w14:paraId="7F650D1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Единица</w:t>
            </w:r>
          </w:p>
          <w:p w14:paraId="62B4B77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измерения</w:t>
            </w:r>
          </w:p>
        </w:tc>
        <w:tc>
          <w:tcPr>
            <w:tcW w:w="2693" w:type="dxa"/>
            <w:gridSpan w:val="3"/>
            <w:tcBorders>
              <w:top w:val="single" w:sz="4" w:space="0" w:color="auto"/>
              <w:left w:val="single" w:sz="4" w:space="0" w:color="auto"/>
              <w:right w:val="single" w:sz="4" w:space="0" w:color="auto"/>
            </w:tcBorders>
            <w:shd w:val="clear" w:color="auto" w:fill="FFFFFF"/>
            <w:vAlign w:val="bottom"/>
          </w:tcPr>
          <w:p w14:paraId="49EE8D5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Значение показателя</w:t>
            </w:r>
          </w:p>
        </w:tc>
      </w:tr>
      <w:tr w:rsidR="00052828" w:rsidRPr="00052828" w14:paraId="390B99A6" w14:textId="77777777" w:rsidTr="00052828">
        <w:trPr>
          <w:gridAfter w:val="1"/>
          <w:wAfter w:w="378" w:type="dxa"/>
          <w:trHeight w:hRule="exact" w:val="840"/>
          <w:jc w:val="center"/>
        </w:trPr>
        <w:tc>
          <w:tcPr>
            <w:tcW w:w="521" w:type="dxa"/>
            <w:vMerge/>
            <w:tcBorders>
              <w:left w:val="single" w:sz="4" w:space="0" w:color="auto"/>
            </w:tcBorders>
            <w:shd w:val="clear" w:color="auto" w:fill="FFFFFF"/>
            <w:vAlign w:val="center"/>
          </w:tcPr>
          <w:p w14:paraId="0AB08BBE"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5670" w:type="dxa"/>
            <w:vMerge/>
            <w:tcBorders>
              <w:left w:val="single" w:sz="4" w:space="0" w:color="auto"/>
            </w:tcBorders>
            <w:shd w:val="clear" w:color="auto" w:fill="FFFFFF"/>
            <w:vAlign w:val="center"/>
          </w:tcPr>
          <w:p w14:paraId="31EDB5C4"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vMerge/>
            <w:tcBorders>
              <w:left w:val="single" w:sz="4" w:space="0" w:color="auto"/>
            </w:tcBorders>
            <w:shd w:val="clear" w:color="auto" w:fill="FFFFFF"/>
            <w:vAlign w:val="bottom"/>
          </w:tcPr>
          <w:p w14:paraId="0762ED75"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1134" w:type="dxa"/>
            <w:tcBorders>
              <w:top w:val="single" w:sz="4" w:space="0" w:color="auto"/>
              <w:left w:val="single" w:sz="4" w:space="0" w:color="auto"/>
            </w:tcBorders>
            <w:shd w:val="clear" w:color="auto" w:fill="FFFFFF"/>
          </w:tcPr>
          <w:p w14:paraId="793C5F6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p w14:paraId="1C2480E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1курс</w:t>
            </w:r>
          </w:p>
        </w:tc>
        <w:tc>
          <w:tcPr>
            <w:tcW w:w="709" w:type="dxa"/>
            <w:tcBorders>
              <w:top w:val="single" w:sz="4" w:space="0" w:color="auto"/>
              <w:left w:val="single" w:sz="4" w:space="0" w:color="auto"/>
            </w:tcBorders>
            <w:shd w:val="clear" w:color="auto" w:fill="FFFFFF"/>
            <w:vAlign w:val="center"/>
          </w:tcPr>
          <w:p w14:paraId="3F7113D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p w14:paraId="7012688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2курс</w:t>
            </w:r>
          </w:p>
        </w:tc>
        <w:tc>
          <w:tcPr>
            <w:tcW w:w="850" w:type="dxa"/>
            <w:tcBorders>
              <w:top w:val="single" w:sz="4" w:space="0" w:color="auto"/>
              <w:left w:val="single" w:sz="4" w:space="0" w:color="auto"/>
              <w:right w:val="single" w:sz="4" w:space="0" w:color="auto"/>
            </w:tcBorders>
            <w:shd w:val="clear" w:color="auto" w:fill="FFFFFF"/>
            <w:vAlign w:val="bottom"/>
          </w:tcPr>
          <w:p w14:paraId="0D4206C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3курс</w:t>
            </w:r>
          </w:p>
        </w:tc>
      </w:tr>
      <w:tr w:rsidR="00052828" w:rsidRPr="00052828" w14:paraId="4A75A734" w14:textId="77777777" w:rsidTr="00052828">
        <w:trPr>
          <w:trHeight w:hRule="exact" w:val="562"/>
          <w:jc w:val="center"/>
        </w:trPr>
        <w:tc>
          <w:tcPr>
            <w:tcW w:w="521" w:type="dxa"/>
            <w:tcBorders>
              <w:top w:val="single" w:sz="4" w:space="0" w:color="auto"/>
              <w:left w:val="single" w:sz="4" w:space="0" w:color="auto"/>
            </w:tcBorders>
            <w:shd w:val="clear" w:color="auto" w:fill="FFFFFF"/>
          </w:tcPr>
          <w:p w14:paraId="0D125178"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9072" w:type="dxa"/>
            <w:gridSpan w:val="5"/>
            <w:tcBorders>
              <w:top w:val="single" w:sz="4" w:space="0" w:color="auto"/>
              <w:left w:val="single" w:sz="4" w:space="0" w:color="auto"/>
              <w:right w:val="single" w:sz="4" w:space="0" w:color="auto"/>
            </w:tcBorders>
            <w:shd w:val="clear" w:color="auto" w:fill="FFFFFF"/>
            <w:vAlign w:val="bottom"/>
          </w:tcPr>
          <w:p w14:paraId="12CC2C1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b/>
                <w:bCs/>
                <w:color w:val="000000"/>
                <w:sz w:val="24"/>
                <w:szCs w:val="24"/>
                <w:lang w:bidi="ru-RU"/>
              </w:rPr>
              <w:t>Раздел 1. Показатели качества созданных условий для воспитания</w:t>
            </w:r>
          </w:p>
          <w:p w14:paraId="3DC4D48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b/>
                <w:bCs/>
                <w:color w:val="000000"/>
                <w:sz w:val="24"/>
                <w:szCs w:val="24"/>
                <w:lang w:bidi="ru-RU"/>
              </w:rPr>
              <w:t>обучающихся</w:t>
            </w:r>
          </w:p>
          <w:p w14:paraId="431A659C" w14:textId="77777777" w:rsidR="00052828" w:rsidRPr="00052828" w:rsidRDefault="00052828" w:rsidP="00052828">
            <w:pPr>
              <w:spacing w:after="0" w:line="240" w:lineRule="auto"/>
              <w:jc w:val="both"/>
              <w:rPr>
                <w:rFonts w:ascii="Times New Roman" w:hAnsi="Times New Roman"/>
                <w:color w:val="000000"/>
                <w:sz w:val="24"/>
                <w:szCs w:val="24"/>
                <w:lang w:bidi="ru-RU"/>
              </w:rPr>
            </w:pPr>
          </w:p>
          <w:p w14:paraId="66B8E35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tc>
        <w:tc>
          <w:tcPr>
            <w:tcW w:w="378" w:type="dxa"/>
            <w:vMerge w:val="restart"/>
            <w:tcBorders>
              <w:left w:val="single" w:sz="4" w:space="0" w:color="auto"/>
            </w:tcBorders>
            <w:shd w:val="clear" w:color="auto" w:fill="FFFFFF"/>
            <w:vAlign w:val="bottom"/>
          </w:tcPr>
          <w:p w14:paraId="5DF6805B" w14:textId="77777777" w:rsidR="00052828" w:rsidRPr="00052828" w:rsidRDefault="00052828" w:rsidP="00052828">
            <w:pPr>
              <w:spacing w:after="0" w:line="240" w:lineRule="auto"/>
              <w:jc w:val="both"/>
              <w:rPr>
                <w:rFonts w:ascii="Times New Roman" w:hAnsi="Times New Roman"/>
                <w:color w:val="000000"/>
                <w:sz w:val="24"/>
                <w:szCs w:val="24"/>
                <w:lang w:bidi="ru-RU"/>
              </w:rPr>
            </w:pPr>
          </w:p>
          <w:p w14:paraId="54A717A5" w14:textId="77777777" w:rsidR="00052828" w:rsidRPr="00052828" w:rsidRDefault="00052828" w:rsidP="00052828">
            <w:pPr>
              <w:spacing w:after="0" w:line="240" w:lineRule="auto"/>
              <w:jc w:val="both"/>
              <w:rPr>
                <w:rFonts w:ascii="Times New Roman" w:hAnsi="Times New Roman"/>
                <w:color w:val="000000"/>
                <w:sz w:val="24"/>
                <w:szCs w:val="24"/>
                <w:lang w:bidi="ru-RU"/>
              </w:rPr>
            </w:pPr>
          </w:p>
          <w:p w14:paraId="2943070F" w14:textId="77777777" w:rsidR="00052828" w:rsidRPr="00052828" w:rsidRDefault="00052828" w:rsidP="00052828">
            <w:pPr>
              <w:spacing w:after="0" w:line="240" w:lineRule="auto"/>
              <w:jc w:val="both"/>
              <w:rPr>
                <w:rFonts w:ascii="Times New Roman" w:hAnsi="Times New Roman"/>
                <w:color w:val="000000"/>
                <w:sz w:val="24"/>
                <w:szCs w:val="24"/>
                <w:lang w:bidi="ru-RU"/>
              </w:rPr>
            </w:pPr>
          </w:p>
          <w:p w14:paraId="0B72966E" w14:textId="77777777" w:rsidR="00052828" w:rsidRPr="00052828" w:rsidRDefault="00052828" w:rsidP="00052828">
            <w:pPr>
              <w:spacing w:after="0" w:line="240" w:lineRule="auto"/>
              <w:jc w:val="both"/>
              <w:rPr>
                <w:rFonts w:ascii="Times New Roman" w:hAnsi="Times New Roman"/>
                <w:color w:val="000000"/>
                <w:sz w:val="24"/>
                <w:szCs w:val="24"/>
                <w:lang w:bidi="ru-RU"/>
              </w:rPr>
            </w:pPr>
          </w:p>
          <w:p w14:paraId="4601B47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tc>
      </w:tr>
      <w:tr w:rsidR="00052828" w:rsidRPr="00052828" w14:paraId="4FF456F9" w14:textId="77777777" w:rsidTr="00052828">
        <w:trPr>
          <w:trHeight w:hRule="exact" w:val="283"/>
          <w:jc w:val="center"/>
        </w:trPr>
        <w:tc>
          <w:tcPr>
            <w:tcW w:w="521" w:type="dxa"/>
            <w:tcBorders>
              <w:top w:val="single" w:sz="4" w:space="0" w:color="auto"/>
              <w:left w:val="single" w:sz="4" w:space="0" w:color="auto"/>
            </w:tcBorders>
            <w:shd w:val="clear" w:color="auto" w:fill="FFFFFF"/>
          </w:tcPr>
          <w:p w14:paraId="1E9C4B89"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9072" w:type="dxa"/>
            <w:gridSpan w:val="5"/>
            <w:tcBorders>
              <w:top w:val="single" w:sz="4" w:space="0" w:color="auto"/>
              <w:left w:val="single" w:sz="4" w:space="0" w:color="auto"/>
              <w:right w:val="single" w:sz="4" w:space="0" w:color="auto"/>
            </w:tcBorders>
            <w:shd w:val="clear" w:color="auto" w:fill="FFFFFF"/>
            <w:vAlign w:val="bottom"/>
          </w:tcPr>
          <w:p w14:paraId="6D0A91D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b/>
                <w:bCs/>
                <w:color w:val="000000"/>
                <w:sz w:val="24"/>
                <w:szCs w:val="24"/>
                <w:lang w:bidi="ru-RU"/>
              </w:rPr>
              <w:t>1.1. Количество проведенных воспитательных мероприятий</w:t>
            </w:r>
          </w:p>
        </w:tc>
        <w:tc>
          <w:tcPr>
            <w:tcW w:w="378" w:type="dxa"/>
            <w:vMerge/>
            <w:tcBorders>
              <w:left w:val="single" w:sz="4" w:space="0" w:color="auto"/>
            </w:tcBorders>
            <w:shd w:val="clear" w:color="auto" w:fill="FFFFFF"/>
            <w:vAlign w:val="bottom"/>
          </w:tcPr>
          <w:p w14:paraId="498A0BD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tc>
      </w:tr>
      <w:tr w:rsidR="00052828" w:rsidRPr="00052828" w14:paraId="4352E964" w14:textId="77777777" w:rsidTr="00052828">
        <w:trPr>
          <w:trHeight w:hRule="exact" w:val="1114"/>
          <w:jc w:val="center"/>
        </w:trPr>
        <w:tc>
          <w:tcPr>
            <w:tcW w:w="521" w:type="dxa"/>
            <w:tcBorders>
              <w:top w:val="single" w:sz="4" w:space="0" w:color="auto"/>
              <w:left w:val="single" w:sz="4" w:space="0" w:color="auto"/>
            </w:tcBorders>
            <w:shd w:val="clear" w:color="auto" w:fill="FFFFFF"/>
          </w:tcPr>
          <w:p w14:paraId="6BB9669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w:t>
            </w:r>
          </w:p>
        </w:tc>
        <w:tc>
          <w:tcPr>
            <w:tcW w:w="5670" w:type="dxa"/>
            <w:tcBorders>
              <w:top w:val="single" w:sz="4" w:space="0" w:color="auto"/>
              <w:left w:val="single" w:sz="4" w:space="0" w:color="auto"/>
            </w:tcBorders>
            <w:shd w:val="clear" w:color="auto" w:fill="FFFFFF"/>
            <w:vAlign w:val="bottom"/>
          </w:tcPr>
          <w:p w14:paraId="42A0E04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воспитательных мероприятий, проводимых на уровне области, города, в которых участвовали обучающиеся учебной группы</w:t>
            </w:r>
          </w:p>
        </w:tc>
        <w:tc>
          <w:tcPr>
            <w:tcW w:w="709" w:type="dxa"/>
            <w:tcBorders>
              <w:top w:val="single" w:sz="4" w:space="0" w:color="auto"/>
              <w:left w:val="single" w:sz="4" w:space="0" w:color="auto"/>
            </w:tcBorders>
            <w:shd w:val="clear" w:color="auto" w:fill="FFFFFF"/>
          </w:tcPr>
          <w:p w14:paraId="30C8092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ед.</w:t>
            </w:r>
          </w:p>
        </w:tc>
        <w:tc>
          <w:tcPr>
            <w:tcW w:w="1134" w:type="dxa"/>
            <w:tcBorders>
              <w:top w:val="single" w:sz="4" w:space="0" w:color="auto"/>
              <w:left w:val="single" w:sz="4" w:space="0" w:color="auto"/>
            </w:tcBorders>
            <w:shd w:val="clear" w:color="auto" w:fill="FFFFFF"/>
          </w:tcPr>
          <w:p w14:paraId="0513504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24</w:t>
            </w:r>
          </w:p>
        </w:tc>
        <w:tc>
          <w:tcPr>
            <w:tcW w:w="709" w:type="dxa"/>
            <w:tcBorders>
              <w:top w:val="single" w:sz="4" w:space="0" w:color="auto"/>
              <w:left w:val="single" w:sz="4" w:space="0" w:color="auto"/>
            </w:tcBorders>
            <w:shd w:val="clear" w:color="auto" w:fill="FFFFFF"/>
          </w:tcPr>
          <w:p w14:paraId="50FC192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25</w:t>
            </w:r>
          </w:p>
        </w:tc>
        <w:tc>
          <w:tcPr>
            <w:tcW w:w="850" w:type="dxa"/>
            <w:tcBorders>
              <w:top w:val="single" w:sz="4" w:space="0" w:color="auto"/>
              <w:left w:val="single" w:sz="4" w:space="0" w:color="auto"/>
            </w:tcBorders>
            <w:shd w:val="clear" w:color="auto" w:fill="FFFFFF"/>
          </w:tcPr>
          <w:p w14:paraId="725DA0B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27</w:t>
            </w:r>
          </w:p>
        </w:tc>
        <w:tc>
          <w:tcPr>
            <w:tcW w:w="378" w:type="dxa"/>
            <w:vMerge/>
            <w:tcBorders>
              <w:left w:val="single" w:sz="4" w:space="0" w:color="auto"/>
            </w:tcBorders>
            <w:shd w:val="clear" w:color="auto" w:fill="FFFFFF"/>
          </w:tcPr>
          <w:p w14:paraId="0CEB8B7D"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3911EC30" w14:textId="77777777" w:rsidTr="00052828">
        <w:trPr>
          <w:trHeight w:hRule="exact" w:val="1114"/>
          <w:jc w:val="center"/>
        </w:trPr>
        <w:tc>
          <w:tcPr>
            <w:tcW w:w="521" w:type="dxa"/>
            <w:tcBorders>
              <w:top w:val="single" w:sz="4" w:space="0" w:color="auto"/>
              <w:left w:val="single" w:sz="4" w:space="0" w:color="auto"/>
            </w:tcBorders>
            <w:shd w:val="clear" w:color="auto" w:fill="FFFFFF"/>
          </w:tcPr>
          <w:p w14:paraId="5ED076E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w:t>
            </w:r>
          </w:p>
        </w:tc>
        <w:tc>
          <w:tcPr>
            <w:tcW w:w="5670" w:type="dxa"/>
            <w:tcBorders>
              <w:top w:val="single" w:sz="4" w:space="0" w:color="auto"/>
              <w:left w:val="single" w:sz="4" w:space="0" w:color="auto"/>
            </w:tcBorders>
            <w:shd w:val="clear" w:color="auto" w:fill="FFFFFF"/>
            <w:vAlign w:val="bottom"/>
          </w:tcPr>
          <w:p w14:paraId="7E6E19A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воспитательных мероприятий, проводимых на уровне образовательной организации, в которых участвовали обучающиеся учебной группы</w:t>
            </w:r>
          </w:p>
        </w:tc>
        <w:tc>
          <w:tcPr>
            <w:tcW w:w="709" w:type="dxa"/>
            <w:tcBorders>
              <w:top w:val="single" w:sz="4" w:space="0" w:color="auto"/>
              <w:left w:val="single" w:sz="4" w:space="0" w:color="auto"/>
            </w:tcBorders>
            <w:shd w:val="clear" w:color="auto" w:fill="FFFFFF"/>
          </w:tcPr>
          <w:p w14:paraId="60DB6CD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ед.</w:t>
            </w:r>
          </w:p>
        </w:tc>
        <w:tc>
          <w:tcPr>
            <w:tcW w:w="1134" w:type="dxa"/>
            <w:tcBorders>
              <w:top w:val="single" w:sz="4" w:space="0" w:color="auto"/>
              <w:left w:val="single" w:sz="4" w:space="0" w:color="auto"/>
            </w:tcBorders>
            <w:shd w:val="clear" w:color="auto" w:fill="FFFFFF"/>
          </w:tcPr>
          <w:p w14:paraId="5CEC5FE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48</w:t>
            </w:r>
          </w:p>
        </w:tc>
        <w:tc>
          <w:tcPr>
            <w:tcW w:w="709" w:type="dxa"/>
            <w:tcBorders>
              <w:top w:val="single" w:sz="4" w:space="0" w:color="auto"/>
              <w:left w:val="single" w:sz="4" w:space="0" w:color="auto"/>
            </w:tcBorders>
            <w:shd w:val="clear" w:color="auto" w:fill="FFFFFF"/>
          </w:tcPr>
          <w:p w14:paraId="732735C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50</w:t>
            </w:r>
          </w:p>
        </w:tc>
        <w:tc>
          <w:tcPr>
            <w:tcW w:w="850" w:type="dxa"/>
            <w:tcBorders>
              <w:top w:val="single" w:sz="4" w:space="0" w:color="auto"/>
              <w:left w:val="single" w:sz="4" w:space="0" w:color="auto"/>
            </w:tcBorders>
            <w:shd w:val="clear" w:color="auto" w:fill="FFFFFF"/>
          </w:tcPr>
          <w:p w14:paraId="4246AA2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52</w:t>
            </w:r>
          </w:p>
        </w:tc>
        <w:tc>
          <w:tcPr>
            <w:tcW w:w="378" w:type="dxa"/>
            <w:vMerge/>
            <w:tcBorders>
              <w:left w:val="single" w:sz="4" w:space="0" w:color="auto"/>
            </w:tcBorders>
            <w:shd w:val="clear" w:color="auto" w:fill="FFFFFF"/>
          </w:tcPr>
          <w:p w14:paraId="2BFA36B8"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48595294" w14:textId="77777777" w:rsidTr="00052828">
        <w:trPr>
          <w:trHeight w:hRule="exact" w:val="1118"/>
          <w:jc w:val="center"/>
        </w:trPr>
        <w:tc>
          <w:tcPr>
            <w:tcW w:w="521" w:type="dxa"/>
            <w:tcBorders>
              <w:top w:val="single" w:sz="4" w:space="0" w:color="auto"/>
              <w:left w:val="single" w:sz="4" w:space="0" w:color="auto"/>
            </w:tcBorders>
            <w:shd w:val="clear" w:color="auto" w:fill="FFFFFF"/>
          </w:tcPr>
          <w:p w14:paraId="7F9EC1E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w:t>
            </w:r>
          </w:p>
        </w:tc>
        <w:tc>
          <w:tcPr>
            <w:tcW w:w="5670" w:type="dxa"/>
            <w:tcBorders>
              <w:top w:val="single" w:sz="4" w:space="0" w:color="auto"/>
              <w:left w:val="single" w:sz="4" w:space="0" w:color="auto"/>
            </w:tcBorders>
            <w:shd w:val="clear" w:color="auto" w:fill="FFFFFF"/>
            <w:vAlign w:val="bottom"/>
          </w:tcPr>
          <w:p w14:paraId="0880C9C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воспитательных мероприятий, проводимых на уровне учебной группы, в которых участвовали более половины обучающихся учебной группы</w:t>
            </w:r>
          </w:p>
        </w:tc>
        <w:tc>
          <w:tcPr>
            <w:tcW w:w="709" w:type="dxa"/>
            <w:tcBorders>
              <w:top w:val="single" w:sz="4" w:space="0" w:color="auto"/>
              <w:left w:val="single" w:sz="4" w:space="0" w:color="auto"/>
            </w:tcBorders>
            <w:shd w:val="clear" w:color="auto" w:fill="FFFFFF"/>
          </w:tcPr>
          <w:p w14:paraId="4FC9A6A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ед.</w:t>
            </w:r>
          </w:p>
        </w:tc>
        <w:tc>
          <w:tcPr>
            <w:tcW w:w="1134" w:type="dxa"/>
            <w:tcBorders>
              <w:top w:val="single" w:sz="4" w:space="0" w:color="auto"/>
              <w:left w:val="single" w:sz="4" w:space="0" w:color="auto"/>
            </w:tcBorders>
            <w:shd w:val="clear" w:color="auto" w:fill="FFFFFF"/>
          </w:tcPr>
          <w:p w14:paraId="060AC92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24</w:t>
            </w:r>
          </w:p>
        </w:tc>
        <w:tc>
          <w:tcPr>
            <w:tcW w:w="709" w:type="dxa"/>
            <w:tcBorders>
              <w:top w:val="single" w:sz="4" w:space="0" w:color="auto"/>
              <w:left w:val="single" w:sz="4" w:space="0" w:color="auto"/>
            </w:tcBorders>
            <w:shd w:val="clear" w:color="auto" w:fill="FFFFFF"/>
          </w:tcPr>
          <w:p w14:paraId="66D2D1E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25</w:t>
            </w:r>
          </w:p>
        </w:tc>
        <w:tc>
          <w:tcPr>
            <w:tcW w:w="850" w:type="dxa"/>
            <w:tcBorders>
              <w:top w:val="single" w:sz="4" w:space="0" w:color="auto"/>
              <w:left w:val="single" w:sz="4" w:space="0" w:color="auto"/>
            </w:tcBorders>
            <w:shd w:val="clear" w:color="auto" w:fill="FFFFFF"/>
          </w:tcPr>
          <w:p w14:paraId="40CA64E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26</w:t>
            </w:r>
          </w:p>
        </w:tc>
        <w:tc>
          <w:tcPr>
            <w:tcW w:w="378" w:type="dxa"/>
            <w:vMerge/>
            <w:tcBorders>
              <w:left w:val="single" w:sz="4" w:space="0" w:color="auto"/>
            </w:tcBorders>
            <w:shd w:val="clear" w:color="auto" w:fill="FFFFFF"/>
          </w:tcPr>
          <w:p w14:paraId="2F8CD1CC"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13EB7070" w14:textId="77777777" w:rsidTr="00052828">
        <w:trPr>
          <w:trHeight w:hRule="exact" w:val="1114"/>
          <w:jc w:val="center"/>
        </w:trPr>
        <w:tc>
          <w:tcPr>
            <w:tcW w:w="521" w:type="dxa"/>
            <w:tcBorders>
              <w:top w:val="single" w:sz="4" w:space="0" w:color="auto"/>
              <w:left w:val="single" w:sz="4" w:space="0" w:color="auto"/>
            </w:tcBorders>
            <w:shd w:val="clear" w:color="auto" w:fill="FFFFFF"/>
          </w:tcPr>
          <w:p w14:paraId="25C1DEF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w:t>
            </w:r>
          </w:p>
        </w:tc>
        <w:tc>
          <w:tcPr>
            <w:tcW w:w="5670" w:type="dxa"/>
            <w:tcBorders>
              <w:top w:val="single" w:sz="4" w:space="0" w:color="auto"/>
              <w:left w:val="single" w:sz="4" w:space="0" w:color="auto"/>
            </w:tcBorders>
            <w:shd w:val="clear" w:color="auto" w:fill="FFFFFF"/>
            <w:vAlign w:val="bottom"/>
          </w:tcPr>
          <w:p w14:paraId="1992A1F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кружков, общественных объединений и т.п. в образовательной организации, в которых могут бесплатно заниматься обучающиеся</w:t>
            </w:r>
          </w:p>
        </w:tc>
        <w:tc>
          <w:tcPr>
            <w:tcW w:w="709" w:type="dxa"/>
            <w:tcBorders>
              <w:top w:val="single" w:sz="4" w:space="0" w:color="auto"/>
              <w:left w:val="single" w:sz="4" w:space="0" w:color="auto"/>
            </w:tcBorders>
            <w:shd w:val="clear" w:color="auto" w:fill="FFFFFF"/>
          </w:tcPr>
          <w:p w14:paraId="295C2F1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ед.</w:t>
            </w:r>
          </w:p>
        </w:tc>
        <w:tc>
          <w:tcPr>
            <w:tcW w:w="1134" w:type="dxa"/>
            <w:tcBorders>
              <w:top w:val="single" w:sz="4" w:space="0" w:color="auto"/>
              <w:left w:val="single" w:sz="4" w:space="0" w:color="auto"/>
            </w:tcBorders>
            <w:shd w:val="clear" w:color="auto" w:fill="FFFFFF"/>
          </w:tcPr>
          <w:p w14:paraId="50882FB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20</w:t>
            </w:r>
          </w:p>
        </w:tc>
        <w:tc>
          <w:tcPr>
            <w:tcW w:w="709" w:type="dxa"/>
            <w:tcBorders>
              <w:top w:val="single" w:sz="4" w:space="0" w:color="auto"/>
              <w:left w:val="single" w:sz="4" w:space="0" w:color="auto"/>
            </w:tcBorders>
            <w:shd w:val="clear" w:color="auto" w:fill="FFFFFF"/>
          </w:tcPr>
          <w:p w14:paraId="139B8AE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20</w:t>
            </w:r>
          </w:p>
        </w:tc>
        <w:tc>
          <w:tcPr>
            <w:tcW w:w="850" w:type="dxa"/>
            <w:tcBorders>
              <w:top w:val="single" w:sz="4" w:space="0" w:color="auto"/>
              <w:left w:val="single" w:sz="4" w:space="0" w:color="auto"/>
            </w:tcBorders>
            <w:shd w:val="clear" w:color="auto" w:fill="FFFFFF"/>
          </w:tcPr>
          <w:p w14:paraId="512D5AD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20</w:t>
            </w:r>
          </w:p>
        </w:tc>
        <w:tc>
          <w:tcPr>
            <w:tcW w:w="378" w:type="dxa"/>
            <w:vMerge/>
            <w:tcBorders>
              <w:left w:val="single" w:sz="4" w:space="0" w:color="auto"/>
            </w:tcBorders>
            <w:shd w:val="clear" w:color="auto" w:fill="FFFFFF"/>
          </w:tcPr>
          <w:p w14:paraId="54030BE0"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12F47A3D" w14:textId="77777777" w:rsidTr="00052828">
        <w:trPr>
          <w:trHeight w:hRule="exact" w:val="1114"/>
          <w:jc w:val="center"/>
        </w:trPr>
        <w:tc>
          <w:tcPr>
            <w:tcW w:w="521" w:type="dxa"/>
            <w:tcBorders>
              <w:top w:val="single" w:sz="4" w:space="0" w:color="auto"/>
              <w:left w:val="single" w:sz="4" w:space="0" w:color="auto"/>
            </w:tcBorders>
            <w:shd w:val="clear" w:color="auto" w:fill="FFFFFF"/>
          </w:tcPr>
          <w:p w14:paraId="4A4526E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5.</w:t>
            </w:r>
          </w:p>
        </w:tc>
        <w:tc>
          <w:tcPr>
            <w:tcW w:w="5670" w:type="dxa"/>
            <w:tcBorders>
              <w:top w:val="single" w:sz="4" w:space="0" w:color="auto"/>
              <w:left w:val="single" w:sz="4" w:space="0" w:color="auto"/>
            </w:tcBorders>
            <w:shd w:val="clear" w:color="auto" w:fill="FFFFFF"/>
            <w:vAlign w:val="bottom"/>
          </w:tcPr>
          <w:p w14:paraId="59F2E1F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спортивных и физкультурно-</w:t>
            </w:r>
            <w:r w:rsidRPr="00052828">
              <w:rPr>
                <w:rFonts w:ascii="Times New Roman" w:hAnsi="Times New Roman"/>
                <w:color w:val="000000"/>
                <w:sz w:val="24"/>
                <w:szCs w:val="24"/>
                <w:lang w:bidi="ru-RU"/>
              </w:rPr>
              <w:softHyphen/>
              <w:t>оздоровительных секций в образовательной организации, в которых могут бесплатно заниматься обучающиеся</w:t>
            </w:r>
          </w:p>
        </w:tc>
        <w:tc>
          <w:tcPr>
            <w:tcW w:w="709" w:type="dxa"/>
            <w:tcBorders>
              <w:top w:val="single" w:sz="4" w:space="0" w:color="auto"/>
              <w:left w:val="single" w:sz="4" w:space="0" w:color="auto"/>
            </w:tcBorders>
            <w:shd w:val="clear" w:color="auto" w:fill="FFFFFF"/>
          </w:tcPr>
          <w:p w14:paraId="55D4478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ед.</w:t>
            </w:r>
          </w:p>
        </w:tc>
        <w:tc>
          <w:tcPr>
            <w:tcW w:w="1134" w:type="dxa"/>
            <w:tcBorders>
              <w:top w:val="single" w:sz="4" w:space="0" w:color="auto"/>
              <w:left w:val="single" w:sz="4" w:space="0" w:color="auto"/>
            </w:tcBorders>
            <w:shd w:val="clear" w:color="auto" w:fill="FFFFFF"/>
          </w:tcPr>
          <w:p w14:paraId="4BC7FA3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w:t>
            </w:r>
          </w:p>
        </w:tc>
        <w:tc>
          <w:tcPr>
            <w:tcW w:w="709" w:type="dxa"/>
            <w:tcBorders>
              <w:top w:val="single" w:sz="4" w:space="0" w:color="auto"/>
              <w:left w:val="single" w:sz="4" w:space="0" w:color="auto"/>
            </w:tcBorders>
            <w:shd w:val="clear" w:color="auto" w:fill="FFFFFF"/>
          </w:tcPr>
          <w:p w14:paraId="51D75F2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w:t>
            </w:r>
          </w:p>
        </w:tc>
        <w:tc>
          <w:tcPr>
            <w:tcW w:w="850" w:type="dxa"/>
            <w:tcBorders>
              <w:top w:val="single" w:sz="4" w:space="0" w:color="auto"/>
              <w:left w:val="single" w:sz="4" w:space="0" w:color="auto"/>
            </w:tcBorders>
            <w:shd w:val="clear" w:color="auto" w:fill="FFFFFF"/>
          </w:tcPr>
          <w:p w14:paraId="4E6A647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w:t>
            </w:r>
          </w:p>
        </w:tc>
        <w:tc>
          <w:tcPr>
            <w:tcW w:w="378" w:type="dxa"/>
            <w:vMerge/>
            <w:tcBorders>
              <w:left w:val="single" w:sz="4" w:space="0" w:color="auto"/>
            </w:tcBorders>
            <w:shd w:val="clear" w:color="auto" w:fill="FFFFFF"/>
          </w:tcPr>
          <w:p w14:paraId="629BED89"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179CF737" w14:textId="77777777" w:rsidTr="00052828">
        <w:trPr>
          <w:trHeight w:hRule="exact" w:val="562"/>
          <w:jc w:val="center"/>
        </w:trPr>
        <w:tc>
          <w:tcPr>
            <w:tcW w:w="521" w:type="dxa"/>
            <w:tcBorders>
              <w:top w:val="single" w:sz="4" w:space="0" w:color="auto"/>
              <w:left w:val="single" w:sz="4" w:space="0" w:color="auto"/>
            </w:tcBorders>
            <w:shd w:val="clear" w:color="auto" w:fill="FFFFFF"/>
          </w:tcPr>
          <w:p w14:paraId="480224FD"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9072" w:type="dxa"/>
            <w:gridSpan w:val="5"/>
            <w:tcBorders>
              <w:top w:val="single" w:sz="4" w:space="0" w:color="auto"/>
              <w:left w:val="single" w:sz="4" w:space="0" w:color="auto"/>
              <w:right w:val="single" w:sz="4" w:space="0" w:color="auto"/>
            </w:tcBorders>
            <w:shd w:val="clear" w:color="auto" w:fill="FFFFFF"/>
            <w:vAlign w:val="bottom"/>
          </w:tcPr>
          <w:p w14:paraId="1551EBE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b/>
                <w:bCs/>
                <w:color w:val="000000"/>
                <w:sz w:val="24"/>
                <w:szCs w:val="24"/>
                <w:lang w:bidi="ru-RU"/>
              </w:rPr>
              <w:t>1.2. Количество обучающихся, родителей, педагогических работников, или) в их оценке участвовавших в воспитательных мероприятиях и</w:t>
            </w:r>
          </w:p>
        </w:tc>
        <w:tc>
          <w:tcPr>
            <w:tcW w:w="378" w:type="dxa"/>
            <w:vMerge/>
            <w:tcBorders>
              <w:left w:val="single" w:sz="4" w:space="0" w:color="auto"/>
            </w:tcBorders>
            <w:shd w:val="clear" w:color="auto" w:fill="FFFFFF"/>
            <w:vAlign w:val="bottom"/>
          </w:tcPr>
          <w:p w14:paraId="02D3EFA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tc>
      </w:tr>
      <w:tr w:rsidR="00052828" w:rsidRPr="00052828" w14:paraId="383D4190"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7BC4B8E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6.</w:t>
            </w:r>
          </w:p>
        </w:tc>
        <w:tc>
          <w:tcPr>
            <w:tcW w:w="5670" w:type="dxa"/>
            <w:tcBorders>
              <w:top w:val="single" w:sz="4" w:space="0" w:color="auto"/>
              <w:left w:val="single" w:sz="4" w:space="0" w:color="auto"/>
              <w:bottom w:val="single" w:sz="4" w:space="0" w:color="auto"/>
            </w:tcBorders>
            <w:shd w:val="clear" w:color="auto" w:fill="FFFFFF"/>
            <w:vAlign w:val="bottom"/>
          </w:tcPr>
          <w:p w14:paraId="44F617B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занимавшихся в течение учебного года в творческих кружках, студиях, клубах и т.п., от общей численности</w:t>
            </w:r>
          </w:p>
        </w:tc>
        <w:tc>
          <w:tcPr>
            <w:tcW w:w="709" w:type="dxa"/>
            <w:tcBorders>
              <w:top w:val="single" w:sz="4" w:space="0" w:color="auto"/>
              <w:left w:val="single" w:sz="4" w:space="0" w:color="auto"/>
              <w:bottom w:val="single" w:sz="4" w:space="0" w:color="auto"/>
            </w:tcBorders>
            <w:shd w:val="clear" w:color="auto" w:fill="FFFFFF"/>
          </w:tcPr>
          <w:p w14:paraId="2FF877F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6A1EDFD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50</w:t>
            </w:r>
          </w:p>
        </w:tc>
        <w:tc>
          <w:tcPr>
            <w:tcW w:w="709" w:type="dxa"/>
            <w:tcBorders>
              <w:top w:val="single" w:sz="4" w:space="0" w:color="auto"/>
              <w:left w:val="single" w:sz="4" w:space="0" w:color="auto"/>
              <w:bottom w:val="single" w:sz="4" w:space="0" w:color="auto"/>
            </w:tcBorders>
            <w:shd w:val="clear" w:color="auto" w:fill="FFFFFF"/>
          </w:tcPr>
          <w:p w14:paraId="3D7E6C9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60</w:t>
            </w:r>
          </w:p>
        </w:tc>
        <w:tc>
          <w:tcPr>
            <w:tcW w:w="850" w:type="dxa"/>
            <w:tcBorders>
              <w:top w:val="single" w:sz="4" w:space="0" w:color="auto"/>
              <w:left w:val="single" w:sz="4" w:space="0" w:color="auto"/>
              <w:bottom w:val="single" w:sz="4" w:space="0" w:color="auto"/>
            </w:tcBorders>
            <w:shd w:val="clear" w:color="auto" w:fill="FFFFFF"/>
          </w:tcPr>
          <w:p w14:paraId="3619824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65</w:t>
            </w:r>
          </w:p>
        </w:tc>
        <w:tc>
          <w:tcPr>
            <w:tcW w:w="378" w:type="dxa"/>
            <w:vMerge/>
            <w:tcBorders>
              <w:left w:val="single" w:sz="4" w:space="0" w:color="auto"/>
            </w:tcBorders>
            <w:shd w:val="clear" w:color="auto" w:fill="FFFFFF"/>
          </w:tcPr>
          <w:p w14:paraId="0BA79CF6"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4C79ACE6"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210913F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7.</w:t>
            </w:r>
          </w:p>
        </w:tc>
        <w:tc>
          <w:tcPr>
            <w:tcW w:w="5670" w:type="dxa"/>
            <w:tcBorders>
              <w:top w:val="single" w:sz="4" w:space="0" w:color="auto"/>
              <w:left w:val="single" w:sz="4" w:space="0" w:color="auto"/>
              <w:bottom w:val="single" w:sz="4" w:space="0" w:color="auto"/>
            </w:tcBorders>
            <w:shd w:val="clear" w:color="auto" w:fill="FFFFFF"/>
            <w:vAlign w:val="bottom"/>
          </w:tcPr>
          <w:p w14:paraId="7450D99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занимавшихся в течение учебного года в спортивных секциях, фитнес-клубах, бассейнах и т.п.,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14:paraId="5CB7E89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1662E35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30</w:t>
            </w:r>
          </w:p>
        </w:tc>
        <w:tc>
          <w:tcPr>
            <w:tcW w:w="709" w:type="dxa"/>
            <w:tcBorders>
              <w:top w:val="single" w:sz="4" w:space="0" w:color="auto"/>
              <w:left w:val="single" w:sz="4" w:space="0" w:color="auto"/>
              <w:bottom w:val="single" w:sz="4" w:space="0" w:color="auto"/>
            </w:tcBorders>
            <w:shd w:val="clear" w:color="auto" w:fill="FFFFFF"/>
          </w:tcPr>
          <w:p w14:paraId="6AB93FF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35</w:t>
            </w:r>
          </w:p>
        </w:tc>
        <w:tc>
          <w:tcPr>
            <w:tcW w:w="850" w:type="dxa"/>
            <w:tcBorders>
              <w:top w:val="single" w:sz="4" w:space="0" w:color="auto"/>
              <w:left w:val="single" w:sz="4" w:space="0" w:color="auto"/>
              <w:bottom w:val="single" w:sz="4" w:space="0" w:color="auto"/>
            </w:tcBorders>
            <w:shd w:val="clear" w:color="auto" w:fill="FFFFFF"/>
          </w:tcPr>
          <w:p w14:paraId="5FD72CF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35</w:t>
            </w:r>
          </w:p>
        </w:tc>
        <w:tc>
          <w:tcPr>
            <w:tcW w:w="378" w:type="dxa"/>
            <w:vMerge/>
            <w:tcBorders>
              <w:left w:val="single" w:sz="4" w:space="0" w:color="auto"/>
            </w:tcBorders>
            <w:shd w:val="clear" w:color="auto" w:fill="FFFFFF"/>
          </w:tcPr>
          <w:p w14:paraId="5CE4B17B"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4BDF3187"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72EADF0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w:t>
            </w:r>
          </w:p>
        </w:tc>
        <w:tc>
          <w:tcPr>
            <w:tcW w:w="5670" w:type="dxa"/>
            <w:tcBorders>
              <w:top w:val="single" w:sz="4" w:space="0" w:color="auto"/>
              <w:left w:val="single" w:sz="4" w:space="0" w:color="auto"/>
              <w:bottom w:val="single" w:sz="4" w:space="0" w:color="auto"/>
            </w:tcBorders>
            <w:shd w:val="clear" w:color="auto" w:fill="FFFFFF"/>
            <w:vAlign w:val="bottom"/>
          </w:tcPr>
          <w:p w14:paraId="3779EEF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оценивших на «хорошо» и «отлично» проведенные в учебном году воспитательные мероприятия,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14:paraId="5BD1968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1289A61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75</w:t>
            </w:r>
          </w:p>
        </w:tc>
        <w:tc>
          <w:tcPr>
            <w:tcW w:w="709" w:type="dxa"/>
            <w:tcBorders>
              <w:top w:val="single" w:sz="4" w:space="0" w:color="auto"/>
              <w:left w:val="single" w:sz="4" w:space="0" w:color="auto"/>
              <w:bottom w:val="single" w:sz="4" w:space="0" w:color="auto"/>
            </w:tcBorders>
            <w:shd w:val="clear" w:color="auto" w:fill="FFFFFF"/>
          </w:tcPr>
          <w:p w14:paraId="45B5BEC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80</w:t>
            </w:r>
          </w:p>
        </w:tc>
        <w:tc>
          <w:tcPr>
            <w:tcW w:w="850" w:type="dxa"/>
            <w:tcBorders>
              <w:top w:val="single" w:sz="4" w:space="0" w:color="auto"/>
              <w:left w:val="single" w:sz="4" w:space="0" w:color="auto"/>
              <w:bottom w:val="single" w:sz="4" w:space="0" w:color="auto"/>
            </w:tcBorders>
            <w:shd w:val="clear" w:color="auto" w:fill="FFFFFF"/>
          </w:tcPr>
          <w:p w14:paraId="686402B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85</w:t>
            </w:r>
          </w:p>
        </w:tc>
        <w:tc>
          <w:tcPr>
            <w:tcW w:w="378" w:type="dxa"/>
            <w:vMerge/>
            <w:tcBorders>
              <w:left w:val="single" w:sz="4" w:space="0" w:color="auto"/>
            </w:tcBorders>
            <w:shd w:val="clear" w:color="auto" w:fill="FFFFFF"/>
          </w:tcPr>
          <w:p w14:paraId="5FC962C6"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5CA9B567"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4C7BDB9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w:t>
            </w:r>
          </w:p>
        </w:tc>
        <w:tc>
          <w:tcPr>
            <w:tcW w:w="5670" w:type="dxa"/>
            <w:tcBorders>
              <w:top w:val="single" w:sz="4" w:space="0" w:color="auto"/>
              <w:left w:val="single" w:sz="4" w:space="0" w:color="auto"/>
              <w:bottom w:val="single" w:sz="4" w:space="0" w:color="auto"/>
            </w:tcBorders>
            <w:shd w:val="clear" w:color="auto" w:fill="FFFFFF"/>
            <w:vAlign w:val="bottom"/>
          </w:tcPr>
          <w:p w14:paraId="46A3F7A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участвующих в работе студенческого совета, стипендиальной, дисциплинарной или других комиссиях, от общей численности обучающихся в группе учебнойгр группе</w:t>
            </w:r>
          </w:p>
        </w:tc>
        <w:tc>
          <w:tcPr>
            <w:tcW w:w="709" w:type="dxa"/>
            <w:tcBorders>
              <w:top w:val="single" w:sz="4" w:space="0" w:color="auto"/>
              <w:left w:val="single" w:sz="4" w:space="0" w:color="auto"/>
              <w:bottom w:val="single" w:sz="4" w:space="0" w:color="auto"/>
            </w:tcBorders>
            <w:shd w:val="clear" w:color="auto" w:fill="FFFFFF"/>
          </w:tcPr>
          <w:p w14:paraId="1B60028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4D4CE3F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5</w:t>
            </w:r>
          </w:p>
        </w:tc>
        <w:tc>
          <w:tcPr>
            <w:tcW w:w="709" w:type="dxa"/>
            <w:tcBorders>
              <w:top w:val="single" w:sz="4" w:space="0" w:color="auto"/>
              <w:left w:val="single" w:sz="4" w:space="0" w:color="auto"/>
              <w:bottom w:val="single" w:sz="4" w:space="0" w:color="auto"/>
            </w:tcBorders>
            <w:shd w:val="clear" w:color="auto" w:fill="FFFFFF"/>
          </w:tcPr>
          <w:p w14:paraId="19D2FB3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7</w:t>
            </w:r>
          </w:p>
        </w:tc>
        <w:tc>
          <w:tcPr>
            <w:tcW w:w="850" w:type="dxa"/>
            <w:tcBorders>
              <w:top w:val="single" w:sz="4" w:space="0" w:color="auto"/>
              <w:left w:val="single" w:sz="4" w:space="0" w:color="auto"/>
              <w:bottom w:val="single" w:sz="4" w:space="0" w:color="auto"/>
            </w:tcBorders>
            <w:shd w:val="clear" w:color="auto" w:fill="FFFFFF"/>
          </w:tcPr>
          <w:p w14:paraId="4DFC171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w:t>
            </w:r>
          </w:p>
        </w:tc>
        <w:tc>
          <w:tcPr>
            <w:tcW w:w="378" w:type="dxa"/>
            <w:vMerge/>
            <w:tcBorders>
              <w:left w:val="single" w:sz="4" w:space="0" w:color="auto"/>
            </w:tcBorders>
            <w:shd w:val="clear" w:color="auto" w:fill="FFFFFF"/>
          </w:tcPr>
          <w:p w14:paraId="5B0EAA57"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010DB9E0" w14:textId="77777777" w:rsidTr="00052828">
        <w:trPr>
          <w:trHeight w:hRule="exact" w:val="1136"/>
          <w:jc w:val="center"/>
        </w:trPr>
        <w:tc>
          <w:tcPr>
            <w:tcW w:w="521" w:type="dxa"/>
            <w:tcBorders>
              <w:top w:val="single" w:sz="4" w:space="0" w:color="auto"/>
              <w:left w:val="single" w:sz="4" w:space="0" w:color="auto"/>
              <w:bottom w:val="single" w:sz="4" w:space="0" w:color="auto"/>
            </w:tcBorders>
            <w:shd w:val="clear" w:color="auto" w:fill="FFFFFF"/>
          </w:tcPr>
          <w:p w14:paraId="75A11C8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w:t>
            </w:r>
          </w:p>
        </w:tc>
        <w:tc>
          <w:tcPr>
            <w:tcW w:w="5670" w:type="dxa"/>
            <w:tcBorders>
              <w:top w:val="single" w:sz="4" w:space="0" w:color="auto"/>
              <w:left w:val="single" w:sz="4" w:space="0" w:color="auto"/>
              <w:bottom w:val="single" w:sz="4" w:space="0" w:color="auto"/>
            </w:tcBorders>
            <w:shd w:val="clear" w:color="auto" w:fill="FFFFFF"/>
            <w:vAlign w:val="bottom"/>
          </w:tcPr>
          <w:p w14:paraId="40D0B81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принявших участие в анкетировании по выявлению удовлетворенностью качеством обучения и условиями образовательного процесса,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14:paraId="2233422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237E301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709" w:type="dxa"/>
            <w:tcBorders>
              <w:top w:val="single" w:sz="4" w:space="0" w:color="auto"/>
              <w:left w:val="single" w:sz="4" w:space="0" w:color="auto"/>
              <w:bottom w:val="single" w:sz="4" w:space="0" w:color="auto"/>
            </w:tcBorders>
            <w:shd w:val="clear" w:color="auto" w:fill="FFFFFF"/>
          </w:tcPr>
          <w:p w14:paraId="3B08566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850" w:type="dxa"/>
            <w:tcBorders>
              <w:top w:val="single" w:sz="4" w:space="0" w:color="auto"/>
              <w:left w:val="single" w:sz="4" w:space="0" w:color="auto"/>
              <w:bottom w:val="single" w:sz="4" w:space="0" w:color="auto"/>
            </w:tcBorders>
            <w:shd w:val="clear" w:color="auto" w:fill="FFFFFF"/>
          </w:tcPr>
          <w:p w14:paraId="49E751A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378" w:type="dxa"/>
            <w:vMerge/>
            <w:tcBorders>
              <w:left w:val="single" w:sz="4" w:space="0" w:color="auto"/>
              <w:bottom w:val="single" w:sz="4" w:space="0" w:color="auto"/>
            </w:tcBorders>
            <w:shd w:val="clear" w:color="auto" w:fill="FFFFFF"/>
          </w:tcPr>
          <w:p w14:paraId="4A357D1E"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7373543B"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06A06EE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11.</w:t>
            </w:r>
          </w:p>
        </w:tc>
        <w:tc>
          <w:tcPr>
            <w:tcW w:w="5670" w:type="dxa"/>
            <w:tcBorders>
              <w:top w:val="single" w:sz="4" w:space="0" w:color="auto"/>
              <w:left w:val="single" w:sz="4" w:space="0" w:color="auto"/>
              <w:bottom w:val="single" w:sz="4" w:space="0" w:color="auto"/>
            </w:tcBorders>
            <w:shd w:val="clear" w:color="auto" w:fill="FFFFFF"/>
            <w:vAlign w:val="bottom"/>
          </w:tcPr>
          <w:p w14:paraId="53CBC4C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оценивших на «хорошо» и «отлично» удовлетворенность качеством обучения,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14:paraId="4B47D27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1D633D7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80</w:t>
            </w:r>
          </w:p>
        </w:tc>
        <w:tc>
          <w:tcPr>
            <w:tcW w:w="709" w:type="dxa"/>
            <w:tcBorders>
              <w:top w:val="single" w:sz="4" w:space="0" w:color="auto"/>
              <w:left w:val="single" w:sz="4" w:space="0" w:color="auto"/>
              <w:bottom w:val="single" w:sz="4" w:space="0" w:color="auto"/>
            </w:tcBorders>
            <w:shd w:val="clear" w:color="auto" w:fill="FFFFFF"/>
          </w:tcPr>
          <w:p w14:paraId="0338A95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90</w:t>
            </w:r>
          </w:p>
        </w:tc>
        <w:tc>
          <w:tcPr>
            <w:tcW w:w="850" w:type="dxa"/>
            <w:tcBorders>
              <w:top w:val="single" w:sz="4" w:space="0" w:color="auto"/>
              <w:left w:val="single" w:sz="4" w:space="0" w:color="auto"/>
              <w:bottom w:val="single" w:sz="4" w:space="0" w:color="auto"/>
            </w:tcBorders>
            <w:shd w:val="clear" w:color="auto" w:fill="FFFFFF"/>
          </w:tcPr>
          <w:p w14:paraId="2FC606B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95</w:t>
            </w:r>
          </w:p>
        </w:tc>
        <w:tc>
          <w:tcPr>
            <w:tcW w:w="378" w:type="dxa"/>
            <w:vMerge w:val="restart"/>
            <w:tcBorders>
              <w:left w:val="single" w:sz="4" w:space="0" w:color="auto"/>
            </w:tcBorders>
            <w:shd w:val="clear" w:color="auto" w:fill="FFFFFF"/>
          </w:tcPr>
          <w:p w14:paraId="5AFB66BB" w14:textId="77777777" w:rsidR="00052828" w:rsidRPr="00052828" w:rsidRDefault="00052828" w:rsidP="00052828">
            <w:pPr>
              <w:spacing w:after="0" w:line="240" w:lineRule="auto"/>
              <w:jc w:val="both"/>
              <w:rPr>
                <w:rFonts w:ascii="Times New Roman" w:eastAsia="Tahoma" w:hAnsi="Times New Roman"/>
                <w:color w:val="000000"/>
                <w:sz w:val="24"/>
                <w:szCs w:val="24"/>
                <w:lang w:bidi="ru-RU"/>
              </w:rPr>
            </w:pPr>
          </w:p>
          <w:p w14:paraId="79A0E7C6" w14:textId="77777777" w:rsidR="00052828" w:rsidRPr="00052828" w:rsidRDefault="00052828" w:rsidP="00052828">
            <w:pPr>
              <w:spacing w:after="0" w:line="240" w:lineRule="auto"/>
              <w:jc w:val="both"/>
              <w:rPr>
                <w:rFonts w:ascii="Times New Roman" w:eastAsia="Tahoma" w:hAnsi="Times New Roman"/>
                <w:color w:val="000000"/>
                <w:sz w:val="24"/>
                <w:szCs w:val="24"/>
                <w:lang w:bidi="ru-RU"/>
              </w:rPr>
            </w:pPr>
          </w:p>
          <w:p w14:paraId="2CE8A0F3"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230B8EAA"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2A733FF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12.</w:t>
            </w:r>
          </w:p>
        </w:tc>
        <w:tc>
          <w:tcPr>
            <w:tcW w:w="5670" w:type="dxa"/>
            <w:tcBorders>
              <w:top w:val="single" w:sz="4" w:space="0" w:color="auto"/>
              <w:left w:val="single" w:sz="4" w:space="0" w:color="auto"/>
              <w:bottom w:val="single" w:sz="4" w:space="0" w:color="auto"/>
            </w:tcBorders>
            <w:shd w:val="clear" w:color="auto" w:fill="FFFFFF"/>
            <w:vAlign w:val="bottom"/>
          </w:tcPr>
          <w:p w14:paraId="226A9DC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оценивших на «хорошо» и «отлично» удовлетворенность условиями образовательного процесса,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14:paraId="6F32F4F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10EB96B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80</w:t>
            </w:r>
          </w:p>
        </w:tc>
        <w:tc>
          <w:tcPr>
            <w:tcW w:w="709" w:type="dxa"/>
            <w:tcBorders>
              <w:top w:val="single" w:sz="4" w:space="0" w:color="auto"/>
              <w:left w:val="single" w:sz="4" w:space="0" w:color="auto"/>
              <w:bottom w:val="single" w:sz="4" w:space="0" w:color="auto"/>
            </w:tcBorders>
            <w:shd w:val="clear" w:color="auto" w:fill="FFFFFF"/>
          </w:tcPr>
          <w:p w14:paraId="3902E51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90</w:t>
            </w:r>
          </w:p>
        </w:tc>
        <w:tc>
          <w:tcPr>
            <w:tcW w:w="850" w:type="dxa"/>
            <w:tcBorders>
              <w:top w:val="single" w:sz="4" w:space="0" w:color="auto"/>
              <w:left w:val="single" w:sz="4" w:space="0" w:color="auto"/>
              <w:bottom w:val="single" w:sz="4" w:space="0" w:color="auto"/>
            </w:tcBorders>
            <w:shd w:val="clear" w:color="auto" w:fill="FFFFFF"/>
          </w:tcPr>
          <w:p w14:paraId="3F1B9D0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95</w:t>
            </w:r>
          </w:p>
        </w:tc>
        <w:tc>
          <w:tcPr>
            <w:tcW w:w="378" w:type="dxa"/>
            <w:vMerge/>
            <w:tcBorders>
              <w:left w:val="single" w:sz="4" w:space="0" w:color="auto"/>
            </w:tcBorders>
            <w:shd w:val="clear" w:color="auto" w:fill="FFFFFF"/>
          </w:tcPr>
          <w:p w14:paraId="216461E0"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05477E5D" w14:textId="77777777" w:rsidTr="00052828">
        <w:trPr>
          <w:trHeight w:hRule="exact" w:val="1287"/>
          <w:jc w:val="center"/>
        </w:trPr>
        <w:tc>
          <w:tcPr>
            <w:tcW w:w="521" w:type="dxa"/>
            <w:tcBorders>
              <w:top w:val="single" w:sz="4" w:space="0" w:color="auto"/>
              <w:left w:val="single" w:sz="4" w:space="0" w:color="auto"/>
              <w:bottom w:val="single" w:sz="4" w:space="0" w:color="auto"/>
            </w:tcBorders>
            <w:shd w:val="clear" w:color="auto" w:fill="FFFFFF"/>
          </w:tcPr>
          <w:p w14:paraId="0D6CE3C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13.</w:t>
            </w:r>
          </w:p>
        </w:tc>
        <w:tc>
          <w:tcPr>
            <w:tcW w:w="5670" w:type="dxa"/>
            <w:tcBorders>
              <w:top w:val="single" w:sz="4" w:space="0" w:color="auto"/>
              <w:left w:val="single" w:sz="4" w:space="0" w:color="auto"/>
              <w:bottom w:val="single" w:sz="4" w:space="0" w:color="auto"/>
            </w:tcBorders>
            <w:shd w:val="clear" w:color="auto" w:fill="FFFFFF"/>
          </w:tcPr>
          <w:p w14:paraId="256A2E5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родителей (законных представителей) обучающихся, оценивших на «хорошо» и «отлично» удовлетворенность условиями образовательного процесса, от общей численности родителей,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14:paraId="7580A78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63A7E3C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80</w:t>
            </w:r>
          </w:p>
        </w:tc>
        <w:tc>
          <w:tcPr>
            <w:tcW w:w="709" w:type="dxa"/>
            <w:tcBorders>
              <w:top w:val="single" w:sz="4" w:space="0" w:color="auto"/>
              <w:left w:val="single" w:sz="4" w:space="0" w:color="auto"/>
              <w:bottom w:val="single" w:sz="4" w:space="0" w:color="auto"/>
            </w:tcBorders>
            <w:shd w:val="clear" w:color="auto" w:fill="FFFFFF"/>
          </w:tcPr>
          <w:p w14:paraId="3AD9F4F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90</w:t>
            </w:r>
          </w:p>
        </w:tc>
        <w:tc>
          <w:tcPr>
            <w:tcW w:w="850" w:type="dxa"/>
            <w:tcBorders>
              <w:top w:val="single" w:sz="4" w:space="0" w:color="auto"/>
              <w:left w:val="single" w:sz="4" w:space="0" w:color="auto"/>
              <w:bottom w:val="single" w:sz="4" w:space="0" w:color="auto"/>
            </w:tcBorders>
            <w:shd w:val="clear" w:color="auto" w:fill="FFFFFF"/>
          </w:tcPr>
          <w:p w14:paraId="5697F0B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95</w:t>
            </w:r>
          </w:p>
        </w:tc>
        <w:tc>
          <w:tcPr>
            <w:tcW w:w="378" w:type="dxa"/>
            <w:vMerge/>
            <w:tcBorders>
              <w:left w:val="single" w:sz="4" w:space="0" w:color="auto"/>
            </w:tcBorders>
            <w:shd w:val="clear" w:color="auto" w:fill="FFFFFF"/>
          </w:tcPr>
          <w:p w14:paraId="1DF96FEC"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13E9A1D5" w14:textId="77777777" w:rsidTr="00052828">
        <w:trPr>
          <w:trHeight w:hRule="exact" w:val="1406"/>
          <w:jc w:val="center"/>
        </w:trPr>
        <w:tc>
          <w:tcPr>
            <w:tcW w:w="521" w:type="dxa"/>
            <w:tcBorders>
              <w:top w:val="single" w:sz="4" w:space="0" w:color="auto"/>
              <w:left w:val="single" w:sz="4" w:space="0" w:color="auto"/>
              <w:bottom w:val="single" w:sz="4" w:space="0" w:color="auto"/>
            </w:tcBorders>
            <w:shd w:val="clear" w:color="auto" w:fill="FFFFFF"/>
          </w:tcPr>
          <w:p w14:paraId="22C7702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14.</w:t>
            </w:r>
          </w:p>
        </w:tc>
        <w:tc>
          <w:tcPr>
            <w:tcW w:w="5670" w:type="dxa"/>
            <w:tcBorders>
              <w:top w:val="single" w:sz="4" w:space="0" w:color="auto"/>
              <w:left w:val="single" w:sz="4" w:space="0" w:color="auto"/>
              <w:bottom w:val="single" w:sz="4" w:space="0" w:color="auto"/>
            </w:tcBorders>
            <w:shd w:val="clear" w:color="auto" w:fill="FFFFFF"/>
          </w:tcPr>
          <w:p w14:paraId="5826751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преподавателей, работающих в учебной группе, оценивших на «хорошо» и «отлично» удовлетворенность условиями образовательного процесса, от общей численности преподавателей, работающих в учебной группе.</w:t>
            </w:r>
          </w:p>
        </w:tc>
        <w:tc>
          <w:tcPr>
            <w:tcW w:w="709" w:type="dxa"/>
            <w:tcBorders>
              <w:top w:val="single" w:sz="4" w:space="0" w:color="auto"/>
              <w:left w:val="single" w:sz="4" w:space="0" w:color="auto"/>
              <w:bottom w:val="single" w:sz="4" w:space="0" w:color="auto"/>
            </w:tcBorders>
            <w:shd w:val="clear" w:color="auto" w:fill="FFFFFF"/>
          </w:tcPr>
          <w:p w14:paraId="5667B76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63F4749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90</w:t>
            </w:r>
          </w:p>
        </w:tc>
        <w:tc>
          <w:tcPr>
            <w:tcW w:w="709" w:type="dxa"/>
            <w:tcBorders>
              <w:top w:val="single" w:sz="4" w:space="0" w:color="auto"/>
              <w:left w:val="single" w:sz="4" w:space="0" w:color="auto"/>
              <w:bottom w:val="single" w:sz="4" w:space="0" w:color="auto"/>
            </w:tcBorders>
            <w:shd w:val="clear" w:color="auto" w:fill="FFFFFF"/>
          </w:tcPr>
          <w:p w14:paraId="3428995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90</w:t>
            </w:r>
          </w:p>
        </w:tc>
        <w:tc>
          <w:tcPr>
            <w:tcW w:w="850" w:type="dxa"/>
            <w:tcBorders>
              <w:top w:val="single" w:sz="4" w:space="0" w:color="auto"/>
              <w:left w:val="single" w:sz="4" w:space="0" w:color="auto"/>
              <w:bottom w:val="single" w:sz="4" w:space="0" w:color="auto"/>
            </w:tcBorders>
            <w:shd w:val="clear" w:color="auto" w:fill="FFFFFF"/>
          </w:tcPr>
          <w:p w14:paraId="148FA76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95</w:t>
            </w:r>
          </w:p>
        </w:tc>
        <w:tc>
          <w:tcPr>
            <w:tcW w:w="378" w:type="dxa"/>
            <w:vMerge/>
            <w:tcBorders>
              <w:left w:val="single" w:sz="4" w:space="0" w:color="auto"/>
            </w:tcBorders>
            <w:shd w:val="clear" w:color="auto" w:fill="FFFFFF"/>
          </w:tcPr>
          <w:p w14:paraId="6616CDFF"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7F42E671" w14:textId="77777777" w:rsidTr="00052828">
        <w:trPr>
          <w:trHeight w:hRule="exact" w:val="1425"/>
          <w:jc w:val="center"/>
        </w:trPr>
        <w:tc>
          <w:tcPr>
            <w:tcW w:w="521" w:type="dxa"/>
            <w:tcBorders>
              <w:top w:val="single" w:sz="4" w:space="0" w:color="auto"/>
              <w:left w:val="single" w:sz="4" w:space="0" w:color="auto"/>
              <w:bottom w:val="single" w:sz="4" w:space="0" w:color="auto"/>
            </w:tcBorders>
            <w:shd w:val="clear" w:color="auto" w:fill="FFFFFF"/>
          </w:tcPr>
          <w:p w14:paraId="04F214F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15.</w:t>
            </w:r>
          </w:p>
        </w:tc>
        <w:tc>
          <w:tcPr>
            <w:tcW w:w="5670" w:type="dxa"/>
            <w:tcBorders>
              <w:top w:val="single" w:sz="4" w:space="0" w:color="auto"/>
              <w:left w:val="single" w:sz="4" w:space="0" w:color="auto"/>
              <w:bottom w:val="single" w:sz="4" w:space="0" w:color="auto"/>
            </w:tcBorders>
            <w:shd w:val="clear" w:color="auto" w:fill="FFFFFF"/>
            <w:vAlign w:val="bottom"/>
          </w:tcPr>
          <w:p w14:paraId="561AFE2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участвовавших в добровольном социально-психологическом тестировании на раннее выявление немедицинского потребления наркотических средств и психотропных веществ, от общей численности обучающихся учебной группы/курса.</w:t>
            </w:r>
          </w:p>
        </w:tc>
        <w:tc>
          <w:tcPr>
            <w:tcW w:w="709" w:type="dxa"/>
            <w:tcBorders>
              <w:top w:val="single" w:sz="4" w:space="0" w:color="auto"/>
              <w:left w:val="single" w:sz="4" w:space="0" w:color="auto"/>
              <w:bottom w:val="single" w:sz="4" w:space="0" w:color="auto"/>
            </w:tcBorders>
            <w:shd w:val="clear" w:color="auto" w:fill="FFFFFF"/>
          </w:tcPr>
          <w:p w14:paraId="64940CE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tcBorders>
            <w:shd w:val="clear" w:color="auto" w:fill="FFFFFF"/>
          </w:tcPr>
          <w:p w14:paraId="1EBF0C3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709" w:type="dxa"/>
            <w:tcBorders>
              <w:top w:val="single" w:sz="4" w:space="0" w:color="auto"/>
              <w:left w:val="single" w:sz="4" w:space="0" w:color="auto"/>
              <w:bottom w:val="single" w:sz="4" w:space="0" w:color="auto"/>
            </w:tcBorders>
            <w:shd w:val="clear" w:color="auto" w:fill="FFFFFF"/>
          </w:tcPr>
          <w:p w14:paraId="2244C38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850" w:type="dxa"/>
            <w:tcBorders>
              <w:top w:val="single" w:sz="4" w:space="0" w:color="auto"/>
              <w:left w:val="single" w:sz="4" w:space="0" w:color="auto"/>
              <w:bottom w:val="single" w:sz="4" w:space="0" w:color="auto"/>
            </w:tcBorders>
            <w:shd w:val="clear" w:color="auto" w:fill="FFFFFF"/>
          </w:tcPr>
          <w:p w14:paraId="430E875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378" w:type="dxa"/>
            <w:vMerge/>
            <w:tcBorders>
              <w:left w:val="single" w:sz="4" w:space="0" w:color="auto"/>
            </w:tcBorders>
            <w:shd w:val="clear" w:color="auto" w:fill="FFFFFF"/>
          </w:tcPr>
          <w:p w14:paraId="1F6BA26D"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343A3497"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448F7BC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8B7AF2"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r w:rsidRPr="00052828">
              <w:rPr>
                <w:rFonts w:ascii="Times New Roman" w:eastAsia="Tahoma" w:hAnsi="Times New Roman"/>
                <w:b/>
                <w:color w:val="000000"/>
                <w:sz w:val="24"/>
                <w:szCs w:val="24"/>
                <w:lang w:bidi="ru-RU"/>
              </w:rPr>
              <w:t>Раздел 2. Показатели эффективности проведенных воспитательных</w:t>
            </w:r>
          </w:p>
          <w:p w14:paraId="34F87BF8"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b/>
                <w:color w:val="000000"/>
                <w:sz w:val="24"/>
                <w:szCs w:val="24"/>
                <w:lang w:bidi="ru-RU"/>
              </w:rPr>
              <w:t>мероприятий для профессионального обучения и развития мотивации на освоение ОПОП и будущую профессиональную деятельность</w:t>
            </w:r>
          </w:p>
        </w:tc>
        <w:tc>
          <w:tcPr>
            <w:tcW w:w="378" w:type="dxa"/>
            <w:vMerge/>
            <w:tcBorders>
              <w:left w:val="single" w:sz="4" w:space="0" w:color="auto"/>
            </w:tcBorders>
            <w:shd w:val="clear" w:color="auto" w:fill="FFFFFF"/>
            <w:vAlign w:val="center"/>
          </w:tcPr>
          <w:p w14:paraId="3BB89BB5"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368AB73D"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3800436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7D27536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не пропустивших ни одного учебного занятия по неуважительной причине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8B7C06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5E1B5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14BE19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199FB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378" w:type="dxa"/>
            <w:vMerge/>
            <w:tcBorders>
              <w:left w:val="single" w:sz="4" w:space="0" w:color="auto"/>
            </w:tcBorders>
            <w:shd w:val="clear" w:color="auto" w:fill="FFFFFF"/>
            <w:vAlign w:val="center"/>
          </w:tcPr>
          <w:p w14:paraId="7D11FFAE"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0C7075A0" w14:textId="77777777" w:rsidTr="00052828">
        <w:trPr>
          <w:trHeight w:hRule="exact" w:val="989"/>
          <w:jc w:val="center"/>
        </w:trPr>
        <w:tc>
          <w:tcPr>
            <w:tcW w:w="521" w:type="dxa"/>
            <w:tcBorders>
              <w:top w:val="single" w:sz="4" w:space="0" w:color="auto"/>
              <w:left w:val="single" w:sz="4" w:space="0" w:color="auto"/>
              <w:bottom w:val="single" w:sz="4" w:space="0" w:color="auto"/>
            </w:tcBorders>
            <w:shd w:val="clear" w:color="auto" w:fill="FFFFFF"/>
          </w:tcPr>
          <w:p w14:paraId="02A470E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798C54A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Средний балл освоения ОПОП по итогам учебного года (по всем обучающимся учебной группы/курса по результатам промежуточной аттестации за зимнюю и летнюю сессии)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797E1B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w:t>
            </w:r>
            <w:r w:rsidRPr="00052828">
              <w:rPr>
                <w:rFonts w:ascii="Times New Roman" w:hAnsi="Times New Roman"/>
                <w:color w:val="000000"/>
                <w:sz w:val="24"/>
                <w:szCs w:val="24"/>
                <w:lang w:bidi="ru-RU"/>
              </w:rPr>
              <w:softHyphen/>
            </w:r>
          </w:p>
          <w:p w14:paraId="38B9D9B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5,0</w:t>
            </w:r>
          </w:p>
          <w:p w14:paraId="4CE1B42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балл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9C8BC8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F5F6D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B0A6CF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4,1</w:t>
            </w:r>
          </w:p>
        </w:tc>
        <w:tc>
          <w:tcPr>
            <w:tcW w:w="378" w:type="dxa"/>
            <w:vMerge/>
            <w:tcBorders>
              <w:left w:val="single" w:sz="4" w:space="0" w:color="auto"/>
            </w:tcBorders>
            <w:shd w:val="clear" w:color="auto" w:fill="FFFFFF"/>
            <w:vAlign w:val="center"/>
          </w:tcPr>
          <w:p w14:paraId="7A04279C"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50B1538F"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515D289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7DEBA5F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участвовавших в предметных олимпиадах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44ABE8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7C647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26E2C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D6B2F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w:t>
            </w:r>
          </w:p>
        </w:tc>
        <w:tc>
          <w:tcPr>
            <w:tcW w:w="378" w:type="dxa"/>
            <w:vMerge/>
            <w:tcBorders>
              <w:left w:val="single" w:sz="4" w:space="0" w:color="auto"/>
            </w:tcBorders>
            <w:shd w:val="clear" w:color="auto" w:fill="FFFFFF"/>
            <w:vAlign w:val="center"/>
          </w:tcPr>
          <w:p w14:paraId="4E9BF921"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3FF0236A"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3DDF765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40CC5FF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победителей, занявших 1, 2 или 3 место в предметных олимпиадах, из обучающихся учебной группы</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B8B726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B1DA0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505FFF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39236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w:t>
            </w:r>
          </w:p>
        </w:tc>
        <w:tc>
          <w:tcPr>
            <w:tcW w:w="378" w:type="dxa"/>
            <w:vMerge/>
            <w:tcBorders>
              <w:left w:val="single" w:sz="4" w:space="0" w:color="auto"/>
            </w:tcBorders>
            <w:shd w:val="clear" w:color="auto" w:fill="FFFFFF"/>
            <w:vAlign w:val="center"/>
          </w:tcPr>
          <w:p w14:paraId="45113377"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23AD8ACA"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7A8B626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504B4C3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участников, выступивших с докладами на практических конференциях, из числа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3B8577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00368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D38281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E67C94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w:t>
            </w:r>
          </w:p>
        </w:tc>
        <w:tc>
          <w:tcPr>
            <w:tcW w:w="378" w:type="dxa"/>
            <w:vMerge/>
            <w:tcBorders>
              <w:left w:val="single" w:sz="4" w:space="0" w:color="auto"/>
            </w:tcBorders>
            <w:shd w:val="clear" w:color="auto" w:fill="FFFFFF"/>
            <w:vAlign w:val="center"/>
          </w:tcPr>
          <w:p w14:paraId="7EA1E3CF"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0F48C6AE"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53B2345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768E8F9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опубликованных научных статей, подготовленных обучающимися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628B26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5226E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4ABA9A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97A8C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w:t>
            </w:r>
          </w:p>
        </w:tc>
        <w:tc>
          <w:tcPr>
            <w:tcW w:w="378" w:type="dxa"/>
            <w:vMerge/>
            <w:tcBorders>
              <w:left w:val="single" w:sz="4" w:space="0" w:color="auto"/>
            </w:tcBorders>
            <w:shd w:val="clear" w:color="auto" w:fill="FFFFFF"/>
            <w:vAlign w:val="center"/>
          </w:tcPr>
          <w:p w14:paraId="4D31EC73"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4F53871B"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75FABEF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2F7C63E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Средний % оригинальности текста (с использованием программы Антиплагиат) при выполнении курсовой работы (проекта) обучающимися учебной группы.</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211062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260EAF"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0E4DD4"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CC9A6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89</w:t>
            </w:r>
          </w:p>
        </w:tc>
        <w:tc>
          <w:tcPr>
            <w:tcW w:w="378" w:type="dxa"/>
            <w:vMerge/>
            <w:tcBorders>
              <w:left w:val="single" w:sz="4" w:space="0" w:color="auto"/>
            </w:tcBorders>
            <w:shd w:val="clear" w:color="auto" w:fill="FFFFFF"/>
            <w:vAlign w:val="center"/>
          </w:tcPr>
          <w:p w14:paraId="684C39D5"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648C46DE"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5272F1C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1EB2000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Средний % оригинальности текста (с использованием программы Антиплагиат) при выполнении дипломной работы (проекта) обучающимися учебной группы</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DB8419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B851E3"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A2A2EC3"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F509249"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90</w:t>
            </w:r>
          </w:p>
        </w:tc>
        <w:tc>
          <w:tcPr>
            <w:tcW w:w="378" w:type="dxa"/>
            <w:vMerge/>
            <w:tcBorders>
              <w:left w:val="single" w:sz="4" w:space="0" w:color="auto"/>
            </w:tcBorders>
            <w:shd w:val="clear" w:color="auto" w:fill="FFFFFF"/>
            <w:vAlign w:val="center"/>
          </w:tcPr>
          <w:p w14:paraId="2108AAC7"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795A9CB9"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7487A3C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12A360D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получающих повышенную стипендию по результатам летней сессии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0C7C81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53F0F9"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E50596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B8268D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15</w:t>
            </w:r>
          </w:p>
        </w:tc>
        <w:tc>
          <w:tcPr>
            <w:tcW w:w="378" w:type="dxa"/>
            <w:vMerge/>
            <w:tcBorders>
              <w:left w:val="single" w:sz="4" w:space="0" w:color="auto"/>
            </w:tcBorders>
            <w:shd w:val="clear" w:color="auto" w:fill="FFFFFF"/>
            <w:vAlign w:val="center"/>
          </w:tcPr>
          <w:p w14:paraId="54FC97DB"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4539AC49" w14:textId="77777777" w:rsidTr="00052828">
        <w:trPr>
          <w:trHeight w:hRule="exact" w:val="1288"/>
          <w:jc w:val="center"/>
        </w:trPr>
        <w:tc>
          <w:tcPr>
            <w:tcW w:w="521" w:type="dxa"/>
            <w:tcBorders>
              <w:left w:val="single" w:sz="4" w:space="0" w:color="auto"/>
              <w:bottom w:val="single" w:sz="4" w:space="0" w:color="auto"/>
            </w:tcBorders>
            <w:shd w:val="clear" w:color="auto" w:fill="FFFFFF"/>
          </w:tcPr>
          <w:p w14:paraId="243B623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25.</w:t>
            </w:r>
          </w:p>
        </w:tc>
        <w:tc>
          <w:tcPr>
            <w:tcW w:w="5670" w:type="dxa"/>
            <w:tcBorders>
              <w:left w:val="single" w:sz="4" w:space="0" w:color="auto"/>
              <w:bottom w:val="single" w:sz="4" w:space="0" w:color="auto"/>
              <w:right w:val="single" w:sz="4" w:space="0" w:color="auto"/>
            </w:tcBorders>
            <w:shd w:val="clear" w:color="auto" w:fill="FFFFFF"/>
            <w:vAlign w:val="bottom"/>
          </w:tcPr>
          <w:p w14:paraId="1532A46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получивших отметку «отлично» и положительный отзыв работодателя по преддипломной практике от общей численности, обучающихся в учебной группе.</w:t>
            </w:r>
          </w:p>
          <w:p w14:paraId="52D8E80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p w14:paraId="6649C5E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tc>
        <w:tc>
          <w:tcPr>
            <w:tcW w:w="709" w:type="dxa"/>
            <w:tcBorders>
              <w:left w:val="single" w:sz="4" w:space="0" w:color="auto"/>
              <w:bottom w:val="single" w:sz="4" w:space="0" w:color="auto"/>
              <w:right w:val="single" w:sz="4" w:space="0" w:color="auto"/>
            </w:tcBorders>
            <w:shd w:val="clear" w:color="auto" w:fill="FFFFFF"/>
          </w:tcPr>
          <w:p w14:paraId="373B2B8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left w:val="single" w:sz="4" w:space="0" w:color="auto"/>
              <w:bottom w:val="single" w:sz="4" w:space="0" w:color="auto"/>
              <w:right w:val="single" w:sz="4" w:space="0" w:color="auto"/>
            </w:tcBorders>
            <w:shd w:val="clear" w:color="auto" w:fill="FFFFFF"/>
          </w:tcPr>
          <w:p w14:paraId="7402B63B"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tcBorders>
              <w:left w:val="single" w:sz="4" w:space="0" w:color="auto"/>
              <w:bottom w:val="single" w:sz="4" w:space="0" w:color="auto"/>
              <w:right w:val="single" w:sz="4" w:space="0" w:color="auto"/>
            </w:tcBorders>
            <w:shd w:val="clear" w:color="auto" w:fill="FFFFFF"/>
          </w:tcPr>
          <w:p w14:paraId="2715F8DC"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850" w:type="dxa"/>
            <w:tcBorders>
              <w:left w:val="single" w:sz="4" w:space="0" w:color="auto"/>
              <w:bottom w:val="single" w:sz="4" w:space="0" w:color="auto"/>
              <w:right w:val="single" w:sz="4" w:space="0" w:color="auto"/>
            </w:tcBorders>
            <w:shd w:val="clear" w:color="auto" w:fill="FFFFFF"/>
          </w:tcPr>
          <w:p w14:paraId="10F8DA7B"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80</w:t>
            </w:r>
          </w:p>
        </w:tc>
        <w:tc>
          <w:tcPr>
            <w:tcW w:w="378" w:type="dxa"/>
            <w:vMerge/>
            <w:tcBorders>
              <w:left w:val="single" w:sz="4" w:space="0" w:color="auto"/>
              <w:bottom w:val="single" w:sz="4" w:space="0" w:color="auto"/>
            </w:tcBorders>
            <w:shd w:val="clear" w:color="auto" w:fill="FFFFFF"/>
            <w:vAlign w:val="center"/>
          </w:tcPr>
          <w:p w14:paraId="35E249E5"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0E71648A" w14:textId="77777777" w:rsidTr="00052828">
        <w:trPr>
          <w:trHeight w:hRule="exact" w:val="1561"/>
          <w:jc w:val="center"/>
        </w:trPr>
        <w:tc>
          <w:tcPr>
            <w:tcW w:w="521" w:type="dxa"/>
            <w:tcBorders>
              <w:top w:val="single" w:sz="4" w:space="0" w:color="auto"/>
              <w:left w:val="single" w:sz="4" w:space="0" w:color="auto"/>
              <w:bottom w:val="single" w:sz="4" w:space="0" w:color="auto"/>
            </w:tcBorders>
            <w:shd w:val="clear" w:color="auto" w:fill="FFFFFF"/>
          </w:tcPr>
          <w:p w14:paraId="50933B0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3B4CFC9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получивших минимальный разряд при сдаче квалификационного экзамена по модулю Выполнение работ по одной или нескольким профессиям рабочих, должностям служащих от общей численности, обучающихся в учебной группе</w:t>
            </w:r>
          </w:p>
          <w:p w14:paraId="1384419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p w14:paraId="53D62CC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A80BB1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96314F"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7EE4FE7"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7C5791"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0</w:t>
            </w:r>
          </w:p>
        </w:tc>
        <w:tc>
          <w:tcPr>
            <w:tcW w:w="378" w:type="dxa"/>
            <w:vMerge w:val="restart"/>
            <w:tcBorders>
              <w:left w:val="single" w:sz="4" w:space="0" w:color="auto"/>
            </w:tcBorders>
            <w:shd w:val="clear" w:color="auto" w:fill="FFFFFF"/>
            <w:vAlign w:val="center"/>
          </w:tcPr>
          <w:p w14:paraId="193818E4" w14:textId="77777777" w:rsidR="00052828" w:rsidRPr="00052828" w:rsidRDefault="00052828" w:rsidP="00052828">
            <w:pPr>
              <w:spacing w:after="0" w:line="240" w:lineRule="auto"/>
              <w:jc w:val="both"/>
              <w:rPr>
                <w:rFonts w:ascii="Times New Roman" w:eastAsia="Tahoma" w:hAnsi="Times New Roman"/>
                <w:color w:val="000000"/>
                <w:sz w:val="24"/>
                <w:szCs w:val="24"/>
                <w:lang w:bidi="ru-RU"/>
              </w:rPr>
            </w:pPr>
          </w:p>
          <w:p w14:paraId="181F93AF"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3A22E80E" w14:textId="77777777" w:rsidTr="00052828">
        <w:trPr>
          <w:trHeight w:hRule="exact" w:val="1582"/>
          <w:jc w:val="center"/>
        </w:trPr>
        <w:tc>
          <w:tcPr>
            <w:tcW w:w="521" w:type="dxa"/>
            <w:tcBorders>
              <w:top w:val="single" w:sz="4" w:space="0" w:color="auto"/>
              <w:left w:val="single" w:sz="4" w:space="0" w:color="auto"/>
              <w:bottom w:val="single" w:sz="4" w:space="0" w:color="auto"/>
            </w:tcBorders>
            <w:shd w:val="clear" w:color="auto" w:fill="FFFFFF"/>
          </w:tcPr>
          <w:p w14:paraId="2F2AABF2" w14:textId="77777777" w:rsidR="00052828" w:rsidRPr="00052828" w:rsidRDefault="00052828" w:rsidP="00052828">
            <w:pPr>
              <w:widowControl w:val="0"/>
              <w:spacing w:after="0" w:line="240" w:lineRule="auto"/>
              <w:jc w:val="both"/>
              <w:rPr>
                <w:rFonts w:ascii="Times New Roman" w:hAnsi="Times New Roman"/>
                <w:color w:val="000000"/>
                <w:sz w:val="24"/>
                <w:szCs w:val="24"/>
                <w:lang w:val="en-US" w:bidi="ru-RU"/>
              </w:rPr>
            </w:pPr>
            <w:r w:rsidRPr="00052828">
              <w:rPr>
                <w:rFonts w:ascii="Times New Roman" w:hAnsi="Times New Roman"/>
                <w:color w:val="000000"/>
                <w:sz w:val="24"/>
                <w:szCs w:val="24"/>
                <w:lang w:val="en-US" w:bidi="ru-RU"/>
              </w:rPr>
              <w:t>27.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13132408"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r w:rsidRPr="00052828">
              <w:rPr>
                <w:rFonts w:ascii="Times New Roman" w:hAnsi="Times New Roman"/>
                <w:color w:val="000000"/>
                <w:sz w:val="24"/>
                <w:szCs w:val="24"/>
                <w:lang w:bidi="ru-RU"/>
              </w:rPr>
              <w:t>Доля обучающихся, получивших повышенный разряд при сдаче квалификационного экзамена по модулю. Выполнение работ по одной или нескольким профессиям рабочих, должностям служащих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59F476"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val="en-US" w:bidi="ru-RU"/>
              </w:rPr>
            </w:pPr>
            <w:r w:rsidRPr="00052828">
              <w:rPr>
                <w:rFonts w:ascii="Times New Roman" w:eastAsia="Tahoma" w:hAnsi="Times New Roman"/>
                <w:b/>
                <w:color w:val="000000"/>
                <w:sz w:val="24"/>
                <w:szCs w:val="24"/>
                <w:lang w:val="en-US"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043D7D"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B7D076"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5C4EFA4"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r w:rsidRPr="00052828">
              <w:rPr>
                <w:rFonts w:ascii="Times New Roman" w:eastAsia="Tahoma" w:hAnsi="Times New Roman"/>
                <w:b/>
                <w:color w:val="000000"/>
                <w:sz w:val="24"/>
                <w:szCs w:val="24"/>
                <w:lang w:bidi="ru-RU"/>
              </w:rPr>
              <w:t>80</w:t>
            </w:r>
          </w:p>
        </w:tc>
        <w:tc>
          <w:tcPr>
            <w:tcW w:w="378" w:type="dxa"/>
            <w:vMerge/>
            <w:tcBorders>
              <w:left w:val="single" w:sz="4" w:space="0" w:color="auto"/>
            </w:tcBorders>
            <w:shd w:val="clear" w:color="auto" w:fill="FFFFFF"/>
            <w:vAlign w:val="center"/>
          </w:tcPr>
          <w:p w14:paraId="1F2A704C"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07C83A67"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682D2FC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288E1B0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участвующих в региональном чемпионате Ворлдскиллс,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EB0283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04DC04"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0796B4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157D4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15</w:t>
            </w:r>
          </w:p>
        </w:tc>
        <w:tc>
          <w:tcPr>
            <w:tcW w:w="378" w:type="dxa"/>
            <w:vMerge/>
            <w:tcBorders>
              <w:left w:val="single" w:sz="4" w:space="0" w:color="auto"/>
            </w:tcBorders>
            <w:shd w:val="clear" w:color="auto" w:fill="FFFFFF"/>
            <w:vAlign w:val="center"/>
          </w:tcPr>
          <w:p w14:paraId="5C74CC23"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22FA85D5"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2775332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5638E9D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сдававших ГИА по оценочным материалам Ворлдскиллс,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06FA23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ADF769"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F9472A"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70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F2C162A"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80</w:t>
            </w:r>
          </w:p>
        </w:tc>
        <w:tc>
          <w:tcPr>
            <w:tcW w:w="378" w:type="dxa"/>
            <w:vMerge/>
            <w:tcBorders>
              <w:left w:val="single" w:sz="4" w:space="0" w:color="auto"/>
            </w:tcBorders>
            <w:shd w:val="clear" w:color="auto" w:fill="FFFFFF"/>
            <w:vAlign w:val="center"/>
          </w:tcPr>
          <w:p w14:paraId="295AFF22"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2628EBB0" w14:textId="77777777" w:rsidTr="00052828">
        <w:trPr>
          <w:trHeight w:hRule="exact" w:val="1120"/>
          <w:jc w:val="center"/>
        </w:trPr>
        <w:tc>
          <w:tcPr>
            <w:tcW w:w="521" w:type="dxa"/>
            <w:tcBorders>
              <w:top w:val="single" w:sz="4" w:space="0" w:color="auto"/>
              <w:left w:val="single" w:sz="4" w:space="0" w:color="auto"/>
              <w:bottom w:val="single" w:sz="4" w:space="0" w:color="auto"/>
            </w:tcBorders>
            <w:shd w:val="clear" w:color="auto" w:fill="FFFFFF"/>
          </w:tcPr>
          <w:p w14:paraId="7FED04F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42E511C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сдавших демонстрационный экзамен в ГИА на положительную оценку (отлично, хорошо, удовлетворительно),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8E733F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C25C10"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3527B8D"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E5A8A5E"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100</w:t>
            </w:r>
          </w:p>
        </w:tc>
        <w:tc>
          <w:tcPr>
            <w:tcW w:w="378" w:type="dxa"/>
            <w:vMerge/>
            <w:tcBorders>
              <w:left w:val="single" w:sz="4" w:space="0" w:color="auto"/>
            </w:tcBorders>
            <w:shd w:val="clear" w:color="auto" w:fill="FFFFFF"/>
            <w:vAlign w:val="center"/>
          </w:tcPr>
          <w:p w14:paraId="627B1030"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12E829CE"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0AE6882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4901B8A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сдавших демонстрационный экзамен в ГИА на «отлично»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216986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E1227A"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2F4563F"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9D8401"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40</w:t>
            </w:r>
          </w:p>
        </w:tc>
        <w:tc>
          <w:tcPr>
            <w:tcW w:w="378" w:type="dxa"/>
            <w:vMerge/>
            <w:tcBorders>
              <w:left w:val="single" w:sz="4" w:space="0" w:color="auto"/>
            </w:tcBorders>
            <w:shd w:val="clear" w:color="auto" w:fill="FFFFFF"/>
            <w:vAlign w:val="center"/>
          </w:tcPr>
          <w:p w14:paraId="4FDE0164"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56D605D0"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6F987A7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479EC44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обучающихся в учебной группе, получивших на одном из государственных аттестационных испытаний в ходе ГИА оценку «неудовлетворительно».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0DDAA1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D338AE"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C323C82"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E482423"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eastAsia="Tahoma" w:hAnsi="Times New Roman"/>
                <w:color w:val="000000"/>
                <w:sz w:val="24"/>
                <w:szCs w:val="24"/>
                <w:lang w:bidi="ru-RU"/>
              </w:rPr>
              <w:t>0</w:t>
            </w:r>
          </w:p>
        </w:tc>
        <w:tc>
          <w:tcPr>
            <w:tcW w:w="378" w:type="dxa"/>
            <w:vMerge/>
            <w:tcBorders>
              <w:left w:val="single" w:sz="4" w:space="0" w:color="auto"/>
            </w:tcBorders>
            <w:shd w:val="clear" w:color="auto" w:fill="FFFFFF"/>
            <w:vAlign w:val="center"/>
          </w:tcPr>
          <w:p w14:paraId="609F358B"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0AC3B76F" w14:textId="77777777" w:rsidTr="00052828">
        <w:trPr>
          <w:trHeight w:hRule="exact" w:val="1132"/>
          <w:jc w:val="center"/>
        </w:trPr>
        <w:tc>
          <w:tcPr>
            <w:tcW w:w="521" w:type="dxa"/>
            <w:tcBorders>
              <w:top w:val="single" w:sz="4" w:space="0" w:color="auto"/>
              <w:left w:val="single" w:sz="4" w:space="0" w:color="auto"/>
              <w:bottom w:val="single" w:sz="4" w:space="0" w:color="auto"/>
            </w:tcBorders>
            <w:shd w:val="clear" w:color="auto" w:fill="FFFFFF"/>
          </w:tcPr>
          <w:p w14:paraId="6BA9E11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6F2E0C98"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получивших награды, грамоты за участие в творческих конкурсах, фестивалях, иных мероприятиях различного уровня,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4A6152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87908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5C1615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BF301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36</w:t>
            </w:r>
          </w:p>
        </w:tc>
        <w:tc>
          <w:tcPr>
            <w:tcW w:w="378" w:type="dxa"/>
            <w:vMerge/>
            <w:tcBorders>
              <w:left w:val="single" w:sz="4" w:space="0" w:color="auto"/>
            </w:tcBorders>
            <w:shd w:val="clear" w:color="auto" w:fill="FFFFFF"/>
            <w:vAlign w:val="center"/>
          </w:tcPr>
          <w:p w14:paraId="6FA43CF7"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070FA9D9" w14:textId="77777777" w:rsidTr="00052828">
        <w:trPr>
          <w:trHeight w:hRule="exact" w:val="1432"/>
          <w:jc w:val="center"/>
        </w:trPr>
        <w:tc>
          <w:tcPr>
            <w:tcW w:w="521" w:type="dxa"/>
            <w:tcBorders>
              <w:top w:val="single" w:sz="4" w:space="0" w:color="auto"/>
              <w:left w:val="single" w:sz="4" w:space="0" w:color="auto"/>
              <w:bottom w:val="single" w:sz="4" w:space="0" w:color="auto"/>
            </w:tcBorders>
            <w:shd w:val="clear" w:color="auto" w:fill="FFFFFF"/>
          </w:tcPr>
          <w:p w14:paraId="1160DFC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4C76004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обучающихся, получивших награды, грамоты за участие в спортивных соревнованиях, ГТО и иных физкультурно-</w:t>
            </w:r>
            <w:r w:rsidRPr="00052828">
              <w:rPr>
                <w:rFonts w:ascii="Times New Roman" w:hAnsi="Times New Roman"/>
                <w:color w:val="000000"/>
                <w:sz w:val="24"/>
                <w:szCs w:val="24"/>
                <w:lang w:bidi="ru-RU"/>
              </w:rPr>
              <w:softHyphen/>
              <w:t>оздоровительных мероприятиях различного уровня,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5F590F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C7202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A2982D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8E141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16</w:t>
            </w:r>
          </w:p>
        </w:tc>
        <w:tc>
          <w:tcPr>
            <w:tcW w:w="378" w:type="dxa"/>
            <w:vMerge/>
            <w:tcBorders>
              <w:left w:val="single" w:sz="4" w:space="0" w:color="auto"/>
            </w:tcBorders>
            <w:shd w:val="clear" w:color="auto" w:fill="FFFFFF"/>
            <w:vAlign w:val="center"/>
          </w:tcPr>
          <w:p w14:paraId="06A51B29"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79E8544F" w14:textId="77777777" w:rsidTr="00052828">
        <w:trPr>
          <w:trHeight w:hRule="exact" w:val="1126"/>
          <w:jc w:val="center"/>
        </w:trPr>
        <w:tc>
          <w:tcPr>
            <w:tcW w:w="521" w:type="dxa"/>
            <w:tcBorders>
              <w:top w:val="single" w:sz="4" w:space="0" w:color="auto"/>
              <w:left w:val="single" w:sz="4" w:space="0" w:color="auto"/>
              <w:bottom w:val="single" w:sz="4" w:space="0" w:color="auto"/>
            </w:tcBorders>
            <w:shd w:val="clear" w:color="auto" w:fill="FFFFFF"/>
          </w:tcPr>
          <w:p w14:paraId="7EF394E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61A4BFD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положительных отзывов работодателей по результатам проведенных воспитательных мероприятий от общего количества отзывов работодателей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610F4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94AF2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9111FA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F7F60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99</w:t>
            </w:r>
          </w:p>
        </w:tc>
        <w:tc>
          <w:tcPr>
            <w:tcW w:w="378" w:type="dxa"/>
            <w:vMerge/>
            <w:tcBorders>
              <w:left w:val="single" w:sz="4" w:space="0" w:color="auto"/>
            </w:tcBorders>
            <w:shd w:val="clear" w:color="auto" w:fill="FFFFFF"/>
            <w:vAlign w:val="center"/>
          </w:tcPr>
          <w:p w14:paraId="63A63266"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77A2F695" w14:textId="77777777" w:rsidTr="00052828">
        <w:trPr>
          <w:trHeight w:hRule="exact" w:val="1128"/>
          <w:jc w:val="center"/>
        </w:trPr>
        <w:tc>
          <w:tcPr>
            <w:tcW w:w="521" w:type="dxa"/>
            <w:tcBorders>
              <w:top w:val="single" w:sz="4" w:space="0" w:color="auto"/>
              <w:left w:val="single" w:sz="4" w:space="0" w:color="auto"/>
              <w:bottom w:val="single" w:sz="4" w:space="0" w:color="auto"/>
            </w:tcBorders>
            <w:shd w:val="clear" w:color="auto" w:fill="FFFFFF"/>
          </w:tcPr>
          <w:p w14:paraId="60F7520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0B13F0E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положительных отзывов родителей (законных представителей) обучающихся учебной группы по результатам проведенных воспитательных мероприятий от общего количества отзывов родителей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70E8805"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84EC1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87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D6180F3"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09CC14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98</w:t>
            </w:r>
          </w:p>
        </w:tc>
        <w:tc>
          <w:tcPr>
            <w:tcW w:w="378" w:type="dxa"/>
            <w:vMerge/>
            <w:tcBorders>
              <w:left w:val="single" w:sz="4" w:space="0" w:color="auto"/>
            </w:tcBorders>
            <w:shd w:val="clear" w:color="auto" w:fill="FFFFFF"/>
            <w:vAlign w:val="center"/>
          </w:tcPr>
          <w:p w14:paraId="78AF497B"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0D3BEE82" w14:textId="77777777" w:rsidTr="00052828">
        <w:trPr>
          <w:trHeight w:hRule="exact" w:val="1276"/>
          <w:jc w:val="center"/>
        </w:trPr>
        <w:tc>
          <w:tcPr>
            <w:tcW w:w="521" w:type="dxa"/>
            <w:tcBorders>
              <w:top w:val="single" w:sz="4" w:space="0" w:color="auto"/>
              <w:left w:val="single" w:sz="4" w:space="0" w:color="auto"/>
              <w:bottom w:val="single" w:sz="4" w:space="0" w:color="auto"/>
            </w:tcBorders>
            <w:shd w:val="clear" w:color="auto" w:fill="FFFFFF"/>
          </w:tcPr>
          <w:p w14:paraId="41DA988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7A1B651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Доля положительных отзывов преподавателей учебной группы по результатам проведенных воспитательных мероприятий от общего количества отзывов преподавателей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02E81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8EC38C"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9F0C21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4533D2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100</w:t>
            </w:r>
          </w:p>
        </w:tc>
        <w:tc>
          <w:tcPr>
            <w:tcW w:w="378" w:type="dxa"/>
            <w:vMerge/>
            <w:tcBorders>
              <w:left w:val="single" w:sz="4" w:space="0" w:color="auto"/>
            </w:tcBorders>
            <w:shd w:val="clear" w:color="auto" w:fill="FFFFFF"/>
            <w:vAlign w:val="center"/>
          </w:tcPr>
          <w:p w14:paraId="185EF078"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75A2F88E"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4F39AC9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29E317B"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r w:rsidRPr="00052828">
              <w:rPr>
                <w:rFonts w:ascii="Times New Roman" w:hAnsi="Times New Roman"/>
                <w:b/>
                <w:bCs/>
                <w:color w:val="000000"/>
                <w:sz w:val="24"/>
                <w:szCs w:val="24"/>
                <w:lang w:bidi="ru-RU"/>
              </w:rPr>
              <w:t>2.2. Количественные показатели асоциального поведения обучающихся и несоблюдения установленных правил и норм</w:t>
            </w:r>
          </w:p>
        </w:tc>
        <w:tc>
          <w:tcPr>
            <w:tcW w:w="378" w:type="dxa"/>
            <w:vMerge/>
            <w:tcBorders>
              <w:left w:val="single" w:sz="4" w:space="0" w:color="auto"/>
            </w:tcBorders>
            <w:shd w:val="clear" w:color="auto" w:fill="FFFFFF"/>
            <w:vAlign w:val="center"/>
          </w:tcPr>
          <w:p w14:paraId="39DD30B9" w14:textId="77777777" w:rsidR="00052828" w:rsidRPr="00052828" w:rsidRDefault="00052828" w:rsidP="00052828">
            <w:pPr>
              <w:widowControl w:val="0"/>
              <w:spacing w:after="0" w:line="240" w:lineRule="auto"/>
              <w:jc w:val="both"/>
              <w:rPr>
                <w:rFonts w:ascii="Times New Roman" w:eastAsia="Tahoma" w:hAnsi="Times New Roman"/>
                <w:color w:val="000000"/>
                <w:sz w:val="24"/>
                <w:szCs w:val="24"/>
                <w:lang w:bidi="ru-RU"/>
              </w:rPr>
            </w:pPr>
          </w:p>
        </w:tc>
      </w:tr>
      <w:tr w:rsidR="00052828" w:rsidRPr="00052828" w14:paraId="1AA9A3BD" w14:textId="77777777" w:rsidTr="00052828">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08264724"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3F83E4C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обучающихся учебной группы, состоящих на различных видах профилактического учета/контроля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1EB8E3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BAAB9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56A09F"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E5CAD8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378" w:type="dxa"/>
            <w:vMerge/>
            <w:tcBorders>
              <w:left w:val="single" w:sz="4" w:space="0" w:color="auto"/>
            </w:tcBorders>
            <w:shd w:val="clear" w:color="auto" w:fill="FFFFFF"/>
            <w:vAlign w:val="center"/>
          </w:tcPr>
          <w:p w14:paraId="447A15F8"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60940CDF" w14:textId="77777777" w:rsidTr="00052828">
        <w:trPr>
          <w:trHeight w:hRule="exact" w:val="845"/>
          <w:jc w:val="center"/>
        </w:trPr>
        <w:tc>
          <w:tcPr>
            <w:tcW w:w="521" w:type="dxa"/>
            <w:tcBorders>
              <w:left w:val="single" w:sz="4" w:space="0" w:color="auto"/>
              <w:bottom w:val="single" w:sz="4" w:space="0" w:color="auto"/>
            </w:tcBorders>
            <w:shd w:val="clear" w:color="auto" w:fill="FFFFFF"/>
          </w:tcPr>
          <w:p w14:paraId="78FB389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39.</w:t>
            </w:r>
          </w:p>
        </w:tc>
        <w:tc>
          <w:tcPr>
            <w:tcW w:w="5670" w:type="dxa"/>
            <w:tcBorders>
              <w:left w:val="single" w:sz="4" w:space="0" w:color="auto"/>
              <w:bottom w:val="single" w:sz="4" w:space="0" w:color="auto"/>
              <w:right w:val="single" w:sz="4" w:space="0" w:color="auto"/>
            </w:tcBorders>
            <w:shd w:val="clear" w:color="auto" w:fill="FFFFFF"/>
            <w:vAlign w:val="bottom"/>
          </w:tcPr>
          <w:p w14:paraId="58B5E14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обучающихся учебной группы с выявленным фактом немедицинского потребления наркотических средств и психотропных веществ в учебной группе</w:t>
            </w:r>
          </w:p>
        </w:tc>
        <w:tc>
          <w:tcPr>
            <w:tcW w:w="709" w:type="dxa"/>
            <w:tcBorders>
              <w:left w:val="single" w:sz="4" w:space="0" w:color="auto"/>
              <w:bottom w:val="single" w:sz="4" w:space="0" w:color="auto"/>
              <w:right w:val="single" w:sz="4" w:space="0" w:color="auto"/>
            </w:tcBorders>
            <w:shd w:val="clear" w:color="auto" w:fill="FFFFFF"/>
          </w:tcPr>
          <w:p w14:paraId="5490291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чел.</w:t>
            </w:r>
          </w:p>
        </w:tc>
        <w:tc>
          <w:tcPr>
            <w:tcW w:w="1134" w:type="dxa"/>
            <w:tcBorders>
              <w:left w:val="single" w:sz="4" w:space="0" w:color="auto"/>
              <w:bottom w:val="single" w:sz="4" w:space="0" w:color="auto"/>
              <w:right w:val="single" w:sz="4" w:space="0" w:color="auto"/>
            </w:tcBorders>
            <w:shd w:val="clear" w:color="auto" w:fill="FFFFFF"/>
          </w:tcPr>
          <w:p w14:paraId="398588C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709" w:type="dxa"/>
            <w:tcBorders>
              <w:left w:val="single" w:sz="4" w:space="0" w:color="auto"/>
              <w:bottom w:val="single" w:sz="4" w:space="0" w:color="auto"/>
              <w:right w:val="single" w:sz="4" w:space="0" w:color="auto"/>
            </w:tcBorders>
            <w:shd w:val="clear" w:color="auto" w:fill="FFFFFF"/>
          </w:tcPr>
          <w:p w14:paraId="52DD65A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850" w:type="dxa"/>
            <w:tcBorders>
              <w:left w:val="single" w:sz="4" w:space="0" w:color="auto"/>
              <w:bottom w:val="single" w:sz="4" w:space="0" w:color="auto"/>
              <w:right w:val="single" w:sz="4" w:space="0" w:color="auto"/>
            </w:tcBorders>
            <w:shd w:val="clear" w:color="auto" w:fill="FFFFFF"/>
          </w:tcPr>
          <w:p w14:paraId="1291A15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378" w:type="dxa"/>
            <w:vMerge/>
            <w:tcBorders>
              <w:left w:val="single" w:sz="4" w:space="0" w:color="auto"/>
              <w:bottom w:val="single" w:sz="4" w:space="0" w:color="auto"/>
            </w:tcBorders>
            <w:shd w:val="clear" w:color="auto" w:fill="FFFFFF"/>
            <w:vAlign w:val="center"/>
          </w:tcPr>
          <w:p w14:paraId="77E67E9C" w14:textId="77777777" w:rsidR="00052828" w:rsidRPr="00052828" w:rsidRDefault="00052828" w:rsidP="00052828">
            <w:pPr>
              <w:widowControl w:val="0"/>
              <w:spacing w:after="0" w:line="240" w:lineRule="auto"/>
              <w:jc w:val="both"/>
              <w:rPr>
                <w:rFonts w:ascii="Times New Roman" w:eastAsia="Tahoma" w:hAnsi="Times New Roman"/>
                <w:b/>
                <w:color w:val="000000"/>
                <w:sz w:val="24"/>
                <w:szCs w:val="24"/>
                <w:lang w:bidi="ru-RU"/>
              </w:rPr>
            </w:pPr>
          </w:p>
        </w:tc>
      </w:tr>
      <w:tr w:rsidR="00052828" w:rsidRPr="00052828" w14:paraId="132369AB" w14:textId="77777777" w:rsidTr="00052828">
        <w:trPr>
          <w:gridAfter w:val="1"/>
          <w:wAfter w:w="378" w:type="dxa"/>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2ABEBDE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7288EAB0"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правонарушений, совершенных обучающимися учебной группы за учебный год</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A0479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ед.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E83E9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CB6A1B7"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566C86A"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r>
      <w:tr w:rsidR="00052828" w:rsidRPr="00052828" w14:paraId="16A7D540" w14:textId="77777777" w:rsidTr="00052828">
        <w:trPr>
          <w:gridAfter w:val="1"/>
          <w:wAfter w:w="378" w:type="dxa"/>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509992D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2EA269F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обучающихся учебной группы, совершивших суицид или погибших в ходе неправомерных действий («зацеперы» и др.)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7C8F7BD"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3D4C58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ABC5C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CCE6FE6"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r>
      <w:tr w:rsidR="00052828" w:rsidRPr="00052828" w14:paraId="77ECFEB5" w14:textId="77777777" w:rsidTr="00052828">
        <w:trPr>
          <w:gridAfter w:val="1"/>
          <w:wAfter w:w="378" w:type="dxa"/>
          <w:trHeight w:hRule="exact" w:val="845"/>
          <w:jc w:val="center"/>
        </w:trPr>
        <w:tc>
          <w:tcPr>
            <w:tcW w:w="521" w:type="dxa"/>
            <w:tcBorders>
              <w:top w:val="single" w:sz="4" w:space="0" w:color="auto"/>
              <w:left w:val="single" w:sz="4" w:space="0" w:color="auto"/>
              <w:bottom w:val="single" w:sz="4" w:space="0" w:color="auto"/>
            </w:tcBorders>
            <w:shd w:val="clear" w:color="auto" w:fill="FFFFFF"/>
          </w:tcPr>
          <w:p w14:paraId="3FACB41E"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42.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14:paraId="5F86C1C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Количество обучающихся учебной группы, получивших травмы при проведении воспитательных мероприятий</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FC407AB"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66FCF2"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00290E1"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7CCDB9" w14:textId="77777777" w:rsidR="00052828" w:rsidRPr="00052828" w:rsidRDefault="00052828" w:rsidP="00052828">
            <w:pPr>
              <w:widowControl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0</w:t>
            </w:r>
          </w:p>
        </w:tc>
      </w:tr>
    </w:tbl>
    <w:p w14:paraId="59F4510D"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val="en-US" w:bidi="ru-RU"/>
        </w:rPr>
      </w:pPr>
    </w:p>
    <w:p w14:paraId="0CD63DC3" w14:textId="77777777" w:rsidR="00052828" w:rsidRPr="00052828" w:rsidRDefault="00052828" w:rsidP="00052828">
      <w:pPr>
        <w:widowControl w:val="0"/>
        <w:spacing w:after="0" w:line="240" w:lineRule="auto"/>
        <w:ind w:firstLine="851"/>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Дополнительно для оценки результативности воспитательной работы используется отчет о выполненной работе за учебный год, включающий анализ выполненной за год работы и задачи на следующий учебный год.</w:t>
      </w:r>
    </w:p>
    <w:p w14:paraId="713E2920" w14:textId="77777777" w:rsidR="005E3461" w:rsidRPr="005E3461" w:rsidRDefault="005E3461" w:rsidP="005E3461">
      <w:pPr>
        <w:widowControl w:val="0"/>
        <w:tabs>
          <w:tab w:val="left" w:pos="426"/>
          <w:tab w:val="left" w:pos="1843"/>
          <w:tab w:val="left" w:pos="1985"/>
        </w:tabs>
        <w:spacing w:after="0" w:line="240" w:lineRule="auto"/>
        <w:jc w:val="right"/>
        <w:rPr>
          <w:rFonts w:ascii="Times New Roman" w:eastAsia="Tahoma" w:hAnsi="Times New Roman"/>
          <w:color w:val="000000"/>
          <w:sz w:val="24"/>
          <w:szCs w:val="24"/>
          <w:lang w:bidi="ru-RU"/>
        </w:rPr>
      </w:pPr>
    </w:p>
    <w:p w14:paraId="73B23B8D" w14:textId="13B59EEF" w:rsidR="00052828" w:rsidRDefault="00052828" w:rsidP="00BA665B">
      <w:pPr>
        <w:pStyle w:val="affffff2"/>
        <w:ind w:firstLine="709"/>
        <w:jc w:val="left"/>
      </w:pPr>
    </w:p>
    <w:p w14:paraId="399EEF65" w14:textId="77777777" w:rsidR="00052828" w:rsidRDefault="00052828">
      <w:pPr>
        <w:spacing w:after="160" w:line="259" w:lineRule="auto"/>
        <w:rPr>
          <w:rFonts w:ascii="Calibri Light" w:hAnsi="Calibri Light"/>
          <w:sz w:val="24"/>
          <w:szCs w:val="24"/>
        </w:rPr>
      </w:pPr>
      <w:r>
        <w:br w:type="page"/>
      </w:r>
    </w:p>
    <w:p w14:paraId="15280AE3" w14:textId="77777777" w:rsidR="00052828" w:rsidRPr="00052828" w:rsidRDefault="00052828" w:rsidP="00052828">
      <w:pPr>
        <w:tabs>
          <w:tab w:val="left" w:pos="426"/>
          <w:tab w:val="left" w:pos="1843"/>
          <w:tab w:val="left" w:pos="1985"/>
        </w:tabs>
        <w:spacing w:after="0" w:line="240" w:lineRule="auto"/>
        <w:ind w:firstLine="851"/>
        <w:contextualSpacing/>
        <w:jc w:val="right"/>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Приложение 2</w:t>
      </w:r>
    </w:p>
    <w:p w14:paraId="29E00F3F" w14:textId="3C365C30" w:rsidR="00F16173" w:rsidRDefault="00052828" w:rsidP="00052828">
      <w:pPr>
        <w:pStyle w:val="affffff2"/>
        <w:ind w:firstLine="709"/>
        <w:rPr>
          <w:rFonts w:ascii="Times New Roman" w:hAnsi="Times New Roman"/>
        </w:rPr>
      </w:pPr>
      <w:r w:rsidRPr="00052828">
        <w:rPr>
          <w:rFonts w:ascii="Times New Roman" w:hAnsi="Times New Roman"/>
        </w:rPr>
        <w:t>Рабочие программы</w:t>
      </w:r>
    </w:p>
    <w:p w14:paraId="04A55EB3" w14:textId="77777777" w:rsidR="00052828" w:rsidRPr="00052828" w:rsidRDefault="00052828" w:rsidP="00052828">
      <w:pPr>
        <w:spacing w:after="0" w:line="240" w:lineRule="auto"/>
        <w:jc w:val="right"/>
        <w:rPr>
          <w:rFonts w:ascii="Times New Roman" w:hAnsi="Times New Roman"/>
          <w:sz w:val="24"/>
          <w:szCs w:val="24"/>
        </w:rPr>
      </w:pPr>
    </w:p>
    <w:p w14:paraId="572EA622" w14:textId="77777777" w:rsidR="00052828" w:rsidRPr="00052828" w:rsidRDefault="00052828" w:rsidP="00052828">
      <w:pPr>
        <w:spacing w:after="0" w:line="240" w:lineRule="auto"/>
        <w:rPr>
          <w:rFonts w:ascii="Times New Roman" w:hAnsi="Times New Roman"/>
          <w:sz w:val="24"/>
          <w:szCs w:val="24"/>
        </w:rPr>
      </w:pPr>
    </w:p>
    <w:p w14:paraId="33A84D87"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5AB31274"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22D7C0E3"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4A0F88A6"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50FA2D62"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28ABE3B7"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654BB886"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02A5CF8F" w14:textId="77777777" w:rsidTr="00052828">
        <w:trPr>
          <w:trHeight w:val="4918"/>
        </w:trPr>
        <w:tc>
          <w:tcPr>
            <w:tcW w:w="4875" w:type="dxa"/>
            <w:tcBorders>
              <w:top w:val="nil"/>
              <w:left w:val="nil"/>
              <w:bottom w:val="nil"/>
              <w:right w:val="nil"/>
            </w:tcBorders>
            <w:shd w:val="clear" w:color="auto" w:fill="auto"/>
          </w:tcPr>
          <w:p w14:paraId="24F2CCB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11A5434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0C11F13A"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техникума  протокол № </w:t>
            </w:r>
          </w:p>
          <w:p w14:paraId="2760050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29ADB7E8" w14:textId="77777777" w:rsidR="00052828" w:rsidRPr="00052828" w:rsidRDefault="00052828" w:rsidP="00052828">
            <w:pPr>
              <w:spacing w:after="0" w:line="240" w:lineRule="auto"/>
              <w:rPr>
                <w:rFonts w:ascii="Times New Roman" w:hAnsi="Times New Roman"/>
                <w:sz w:val="24"/>
                <w:szCs w:val="24"/>
              </w:rPr>
            </w:pPr>
          </w:p>
          <w:p w14:paraId="08751B5F" w14:textId="77777777" w:rsidR="00052828" w:rsidRPr="00052828" w:rsidRDefault="00052828" w:rsidP="00052828">
            <w:pPr>
              <w:spacing w:after="0" w:line="240" w:lineRule="auto"/>
              <w:rPr>
                <w:rFonts w:ascii="Times New Roman" w:hAnsi="Times New Roman"/>
                <w:b/>
                <w:sz w:val="24"/>
                <w:szCs w:val="24"/>
              </w:rPr>
            </w:pPr>
          </w:p>
          <w:p w14:paraId="0FA7C80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32B291E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0795574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0742871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1E44D1E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513530E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00A211A5"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648BA6DA"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5C8CF713"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26EF7F34"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w:t>
            </w:r>
          </w:p>
          <w:p w14:paraId="4CEFA590"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20AF5D95" w14:textId="77777777" w:rsidR="00052828" w:rsidRPr="00052828" w:rsidRDefault="00052828" w:rsidP="00052828">
            <w:pPr>
              <w:spacing w:after="0" w:line="240" w:lineRule="auto"/>
              <w:rPr>
                <w:rFonts w:ascii="Times New Roman" w:hAnsi="Times New Roman"/>
                <w:b/>
                <w:bCs/>
                <w:sz w:val="24"/>
                <w:szCs w:val="24"/>
              </w:rPr>
            </w:pPr>
          </w:p>
        </w:tc>
      </w:tr>
    </w:tbl>
    <w:p w14:paraId="2E185DCB" w14:textId="77777777" w:rsidR="00052828" w:rsidRPr="00052828" w:rsidRDefault="00052828" w:rsidP="00052828">
      <w:pPr>
        <w:spacing w:after="0" w:line="240" w:lineRule="auto"/>
        <w:rPr>
          <w:rFonts w:ascii="Times New Roman" w:hAnsi="Times New Roman"/>
          <w:sz w:val="24"/>
          <w:szCs w:val="24"/>
        </w:rPr>
      </w:pPr>
    </w:p>
    <w:p w14:paraId="77D2FB1A"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73F81ACA"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ОУД.01 РУССКИЙ ЯЗЫК</w:t>
      </w:r>
    </w:p>
    <w:p w14:paraId="1028AB73" w14:textId="77777777" w:rsidR="00052828" w:rsidRPr="00052828" w:rsidRDefault="00052828" w:rsidP="00052828">
      <w:pPr>
        <w:spacing w:after="0" w:line="240" w:lineRule="auto"/>
        <w:jc w:val="center"/>
        <w:rPr>
          <w:rFonts w:ascii="Times New Roman" w:hAnsi="Times New Roman"/>
          <w:i/>
          <w:sz w:val="24"/>
          <w:szCs w:val="24"/>
        </w:rPr>
      </w:pPr>
    </w:p>
    <w:p w14:paraId="5803509A"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33B44D3B"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78</w:t>
      </w:r>
    </w:p>
    <w:p w14:paraId="2703AA94"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52B3A796" w14:textId="77777777" w:rsidR="00052828" w:rsidRPr="00052828" w:rsidRDefault="00052828" w:rsidP="00052828">
      <w:pPr>
        <w:spacing w:after="0" w:line="240" w:lineRule="auto"/>
        <w:rPr>
          <w:rFonts w:ascii="Times New Roman" w:hAnsi="Times New Roman"/>
          <w:sz w:val="24"/>
          <w:szCs w:val="24"/>
        </w:rPr>
      </w:pPr>
    </w:p>
    <w:p w14:paraId="51310BB2" w14:textId="77777777" w:rsidR="00052828" w:rsidRPr="00052828" w:rsidRDefault="00052828" w:rsidP="00052828">
      <w:pPr>
        <w:spacing w:after="0" w:line="240" w:lineRule="auto"/>
        <w:rPr>
          <w:rFonts w:ascii="Times New Roman" w:hAnsi="Times New Roman"/>
          <w:sz w:val="24"/>
          <w:szCs w:val="24"/>
        </w:rPr>
      </w:pPr>
    </w:p>
    <w:p w14:paraId="619A7C36" w14:textId="77777777" w:rsidR="00052828" w:rsidRPr="00052828" w:rsidRDefault="00052828" w:rsidP="00052828">
      <w:pPr>
        <w:spacing w:after="0" w:line="240" w:lineRule="auto"/>
        <w:rPr>
          <w:rFonts w:ascii="Times New Roman" w:hAnsi="Times New Roman"/>
          <w:sz w:val="24"/>
          <w:szCs w:val="24"/>
        </w:rPr>
      </w:pPr>
    </w:p>
    <w:p w14:paraId="7E9C0791" w14:textId="77777777" w:rsidR="00052828" w:rsidRPr="00052828" w:rsidRDefault="00052828" w:rsidP="00052828">
      <w:pPr>
        <w:spacing w:after="0" w:line="240" w:lineRule="auto"/>
        <w:rPr>
          <w:rFonts w:ascii="Times New Roman" w:hAnsi="Times New Roman"/>
          <w:sz w:val="24"/>
          <w:szCs w:val="24"/>
        </w:rPr>
      </w:pPr>
    </w:p>
    <w:p w14:paraId="42DB51B8" w14:textId="77777777" w:rsidR="00052828" w:rsidRPr="00052828" w:rsidRDefault="00052828" w:rsidP="00052828">
      <w:pPr>
        <w:spacing w:after="0" w:line="240" w:lineRule="auto"/>
        <w:rPr>
          <w:rFonts w:ascii="Times New Roman" w:hAnsi="Times New Roman"/>
          <w:sz w:val="24"/>
          <w:szCs w:val="24"/>
        </w:rPr>
      </w:pPr>
    </w:p>
    <w:p w14:paraId="72DAC60C" w14:textId="77777777" w:rsidR="00052828" w:rsidRPr="00052828" w:rsidRDefault="00052828" w:rsidP="00052828">
      <w:pPr>
        <w:spacing w:after="0" w:line="240" w:lineRule="auto"/>
        <w:rPr>
          <w:rFonts w:ascii="Times New Roman" w:hAnsi="Times New Roman"/>
          <w:sz w:val="24"/>
          <w:szCs w:val="24"/>
        </w:rPr>
      </w:pPr>
    </w:p>
    <w:p w14:paraId="4DECC221" w14:textId="77777777" w:rsidR="00052828" w:rsidRPr="00052828" w:rsidRDefault="00052828" w:rsidP="00052828">
      <w:pPr>
        <w:spacing w:after="0" w:line="240" w:lineRule="auto"/>
        <w:rPr>
          <w:rFonts w:ascii="Times New Roman" w:hAnsi="Times New Roman"/>
          <w:sz w:val="24"/>
          <w:szCs w:val="24"/>
        </w:rPr>
      </w:pPr>
    </w:p>
    <w:p w14:paraId="0EE04AED" w14:textId="77777777" w:rsidR="00052828" w:rsidRPr="00052828" w:rsidRDefault="00052828" w:rsidP="00052828">
      <w:pPr>
        <w:spacing w:after="0" w:line="240" w:lineRule="auto"/>
        <w:rPr>
          <w:rFonts w:ascii="Times New Roman" w:hAnsi="Times New Roman"/>
          <w:sz w:val="24"/>
          <w:szCs w:val="24"/>
        </w:rPr>
      </w:pPr>
    </w:p>
    <w:p w14:paraId="4DA71EE5" w14:textId="77777777" w:rsidR="00052828" w:rsidRPr="00052828" w:rsidRDefault="00052828" w:rsidP="00052828">
      <w:pPr>
        <w:spacing w:after="0" w:line="240" w:lineRule="auto"/>
        <w:rPr>
          <w:rFonts w:ascii="Times New Roman" w:hAnsi="Times New Roman"/>
          <w:sz w:val="24"/>
          <w:szCs w:val="24"/>
        </w:rPr>
      </w:pPr>
    </w:p>
    <w:p w14:paraId="1F5904E5" w14:textId="77777777" w:rsidR="00052828" w:rsidRPr="00052828" w:rsidRDefault="00052828" w:rsidP="00052828">
      <w:pPr>
        <w:spacing w:after="0" w:line="240" w:lineRule="auto"/>
        <w:rPr>
          <w:rFonts w:ascii="Times New Roman" w:hAnsi="Times New Roman"/>
          <w:sz w:val="24"/>
          <w:szCs w:val="24"/>
        </w:rPr>
      </w:pPr>
    </w:p>
    <w:p w14:paraId="351D8688" w14:textId="77777777" w:rsidR="00052828" w:rsidRPr="00052828" w:rsidRDefault="00052828" w:rsidP="00052828">
      <w:pPr>
        <w:spacing w:after="0" w:line="240" w:lineRule="auto"/>
        <w:rPr>
          <w:rFonts w:ascii="Times New Roman" w:hAnsi="Times New Roman"/>
          <w:sz w:val="24"/>
          <w:szCs w:val="24"/>
        </w:rPr>
      </w:pPr>
    </w:p>
    <w:p w14:paraId="48BED1DE"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5B860FE8"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pgSz w:w="11906" w:h="16838"/>
          <w:pgMar w:top="1134" w:right="851" w:bottom="1134" w:left="1701" w:header="709" w:footer="709" w:gutter="0"/>
          <w:cols w:space="708"/>
          <w:docGrid w:linePitch="360"/>
        </w:sectPr>
      </w:pPr>
    </w:p>
    <w:p w14:paraId="411D2474" w14:textId="77777777" w:rsidR="00052828" w:rsidRPr="00052828" w:rsidRDefault="00052828" w:rsidP="00052828">
      <w:pPr>
        <w:spacing w:after="0" w:line="240" w:lineRule="auto"/>
        <w:rPr>
          <w:rFonts w:ascii="Times New Roman" w:hAnsi="Times New Roman"/>
          <w:sz w:val="24"/>
          <w:szCs w:val="24"/>
        </w:rPr>
      </w:pPr>
    </w:p>
    <w:p w14:paraId="160C4292" w14:textId="77777777" w:rsidR="00052828" w:rsidRPr="00052828" w:rsidRDefault="00052828" w:rsidP="00052828">
      <w:pPr>
        <w:spacing w:after="0" w:line="240" w:lineRule="auto"/>
        <w:rPr>
          <w:rFonts w:ascii="Times New Roman" w:hAnsi="Times New Roman"/>
          <w:sz w:val="24"/>
          <w:szCs w:val="24"/>
        </w:rPr>
      </w:pPr>
    </w:p>
    <w:p w14:paraId="6F629901" w14:textId="77777777" w:rsidR="00052828" w:rsidRPr="00052828" w:rsidRDefault="00052828" w:rsidP="00052828">
      <w:pPr>
        <w:spacing w:after="0" w:line="240" w:lineRule="auto"/>
        <w:rPr>
          <w:rFonts w:ascii="Times New Roman" w:hAnsi="Times New Roman"/>
          <w:sz w:val="24"/>
          <w:szCs w:val="24"/>
        </w:rPr>
      </w:pPr>
    </w:p>
    <w:p w14:paraId="34949D85" w14:textId="77777777" w:rsidR="00052828" w:rsidRPr="00052828" w:rsidRDefault="00052828" w:rsidP="00052828">
      <w:pPr>
        <w:spacing w:after="0" w:line="240" w:lineRule="auto"/>
        <w:rPr>
          <w:rFonts w:ascii="Times New Roman" w:hAnsi="Times New Roman"/>
          <w:sz w:val="24"/>
          <w:szCs w:val="24"/>
        </w:rPr>
      </w:pPr>
    </w:p>
    <w:p w14:paraId="446BCF5B" w14:textId="77777777" w:rsidR="00052828" w:rsidRPr="00052828" w:rsidRDefault="00052828" w:rsidP="00052828">
      <w:pPr>
        <w:spacing w:after="0" w:line="240" w:lineRule="auto"/>
        <w:rPr>
          <w:rFonts w:ascii="Times New Roman" w:hAnsi="Times New Roman"/>
          <w:sz w:val="24"/>
          <w:szCs w:val="24"/>
        </w:rPr>
      </w:pPr>
    </w:p>
    <w:p w14:paraId="76FEC04E" w14:textId="77777777" w:rsidR="00052828" w:rsidRPr="00052828" w:rsidRDefault="00052828" w:rsidP="00052828">
      <w:pPr>
        <w:spacing w:after="0" w:line="240" w:lineRule="auto"/>
        <w:rPr>
          <w:rFonts w:ascii="Times New Roman" w:hAnsi="Times New Roman"/>
          <w:sz w:val="24"/>
          <w:szCs w:val="24"/>
        </w:rPr>
      </w:pPr>
    </w:p>
    <w:p w14:paraId="26245FE8" w14:textId="77777777" w:rsidR="00052828" w:rsidRPr="00052828" w:rsidRDefault="00052828" w:rsidP="00052828">
      <w:pPr>
        <w:spacing w:after="0" w:line="240" w:lineRule="auto"/>
        <w:outlineLvl w:val="0"/>
        <w:rPr>
          <w:rFonts w:ascii="Times New Roman" w:hAnsi="Times New Roman"/>
          <w:sz w:val="24"/>
          <w:szCs w:val="24"/>
        </w:rPr>
      </w:pPr>
      <w:r w:rsidRPr="00052828">
        <w:rPr>
          <w:rFonts w:ascii="Times New Roman" w:hAnsi="Times New Roman"/>
          <w:sz w:val="24"/>
          <w:szCs w:val="24"/>
        </w:rPr>
        <w:t xml:space="preserve">                                                       СОДЕРЖАНИЕ</w:t>
      </w:r>
    </w:p>
    <w:p w14:paraId="5C800C9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p>
    <w:p w14:paraId="376FD75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1. ПАСПОРТ  ПРОГРАММЫ УЧЕБНОГО ПРЕДМЕТА                                         </w:t>
      </w:r>
    </w:p>
    <w:p w14:paraId="58A61B2C" w14:textId="77777777" w:rsidR="00052828" w:rsidRPr="00052828" w:rsidRDefault="00052828" w:rsidP="00052828">
      <w:pPr>
        <w:spacing w:after="0" w:line="240" w:lineRule="auto"/>
        <w:rPr>
          <w:rFonts w:ascii="Times New Roman" w:hAnsi="Times New Roman"/>
          <w:sz w:val="24"/>
          <w:szCs w:val="24"/>
        </w:rPr>
      </w:pPr>
    </w:p>
    <w:p w14:paraId="776D41A5"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2. СТРУКТУРА И  СОДЕРЖАНИЕ УЧЕБНОГО </w:t>
      </w:r>
    </w:p>
    <w:p w14:paraId="357C4EE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ПРЕДМЕТА                                                                                                              </w:t>
      </w:r>
    </w:p>
    <w:p w14:paraId="7CEBC669" w14:textId="77777777" w:rsidR="00052828" w:rsidRPr="00052828" w:rsidRDefault="00052828" w:rsidP="00052828">
      <w:pPr>
        <w:spacing w:after="0" w:line="240" w:lineRule="auto"/>
        <w:rPr>
          <w:rFonts w:ascii="Times New Roman" w:hAnsi="Times New Roman"/>
          <w:sz w:val="24"/>
          <w:szCs w:val="24"/>
        </w:rPr>
      </w:pPr>
    </w:p>
    <w:p w14:paraId="7C27A9D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3. УСЛОВИЯ РЕАЛИЗАЦИИ УЧЕБНОГО ПРЕДМЕТА    </w:t>
      </w:r>
    </w:p>
    <w:p w14:paraId="18AACAE9" w14:textId="77777777" w:rsidR="00052828" w:rsidRPr="00052828" w:rsidRDefault="00052828" w:rsidP="00052828">
      <w:pPr>
        <w:spacing w:after="0" w:line="240" w:lineRule="auto"/>
        <w:outlineLvl w:val="0"/>
        <w:rPr>
          <w:rFonts w:ascii="Times New Roman" w:hAnsi="Times New Roman"/>
          <w:sz w:val="24"/>
          <w:szCs w:val="24"/>
        </w:rPr>
      </w:pPr>
      <w:r w:rsidRPr="00052828">
        <w:rPr>
          <w:rFonts w:ascii="Times New Roman" w:hAnsi="Times New Roman"/>
          <w:sz w:val="24"/>
          <w:szCs w:val="24"/>
        </w:rPr>
        <w:t xml:space="preserve">              </w:t>
      </w:r>
    </w:p>
    <w:p w14:paraId="6B371C9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4. КОНТРОЛЬ И ОЦЕНКА РЕЗУЛЬТАТОВ ОСВОЕНИЯ </w:t>
      </w:r>
    </w:p>
    <w:p w14:paraId="3C50C5CA"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УЧЕБНОГО ПРЕДМЕТА    </w:t>
      </w:r>
    </w:p>
    <w:p w14:paraId="01C0B6D2" w14:textId="77777777" w:rsidR="00052828" w:rsidRPr="00052828" w:rsidRDefault="00052828" w:rsidP="00052828">
      <w:pPr>
        <w:spacing w:after="0" w:line="240" w:lineRule="auto"/>
        <w:jc w:val="center"/>
        <w:rPr>
          <w:rFonts w:ascii="Times New Roman" w:hAnsi="Times New Roman"/>
          <w:sz w:val="24"/>
          <w:szCs w:val="24"/>
          <w:u w:val="single"/>
        </w:rPr>
      </w:pPr>
    </w:p>
    <w:p w14:paraId="593240FF" w14:textId="77777777" w:rsidR="00052828" w:rsidRPr="00052828" w:rsidRDefault="00052828" w:rsidP="00052828">
      <w:pPr>
        <w:spacing w:after="0" w:line="240" w:lineRule="auto"/>
        <w:outlineLvl w:val="0"/>
        <w:rPr>
          <w:rFonts w:ascii="Times New Roman" w:hAnsi="Times New Roman"/>
          <w:sz w:val="24"/>
          <w:szCs w:val="24"/>
        </w:rPr>
      </w:pPr>
      <w:r w:rsidRPr="00052828">
        <w:rPr>
          <w:rFonts w:ascii="Times New Roman" w:hAnsi="Times New Roman"/>
          <w:sz w:val="24"/>
          <w:szCs w:val="24"/>
        </w:rPr>
        <w:t xml:space="preserve">          </w:t>
      </w:r>
    </w:p>
    <w:p w14:paraId="77F46501" w14:textId="77777777" w:rsidR="00052828" w:rsidRPr="00052828" w:rsidRDefault="00052828" w:rsidP="00052828">
      <w:pPr>
        <w:spacing w:after="0" w:line="240" w:lineRule="auto"/>
        <w:rPr>
          <w:rFonts w:ascii="Times New Roman" w:hAnsi="Times New Roman"/>
          <w:sz w:val="24"/>
          <w:szCs w:val="24"/>
        </w:rPr>
      </w:pPr>
    </w:p>
    <w:p w14:paraId="75D3DD8F" w14:textId="77777777" w:rsidR="00052828" w:rsidRPr="00052828" w:rsidRDefault="00052828" w:rsidP="00052828">
      <w:pPr>
        <w:spacing w:after="0" w:line="240" w:lineRule="auto"/>
        <w:rPr>
          <w:rFonts w:ascii="Times New Roman" w:hAnsi="Times New Roman"/>
          <w:sz w:val="24"/>
          <w:szCs w:val="24"/>
        </w:rPr>
      </w:pPr>
    </w:p>
    <w:p w14:paraId="5BE79D13" w14:textId="77777777" w:rsidR="00052828" w:rsidRPr="00052828" w:rsidRDefault="00052828" w:rsidP="00052828">
      <w:pPr>
        <w:spacing w:after="0" w:line="240" w:lineRule="auto"/>
        <w:rPr>
          <w:rFonts w:ascii="Times New Roman" w:hAnsi="Times New Roman"/>
          <w:sz w:val="24"/>
          <w:szCs w:val="24"/>
        </w:rPr>
      </w:pPr>
    </w:p>
    <w:p w14:paraId="5F81D1EB" w14:textId="77777777" w:rsidR="00052828" w:rsidRPr="00052828" w:rsidRDefault="00052828" w:rsidP="00052828">
      <w:pPr>
        <w:spacing w:after="0" w:line="240" w:lineRule="auto"/>
        <w:rPr>
          <w:rFonts w:ascii="Times New Roman" w:hAnsi="Times New Roman"/>
          <w:sz w:val="24"/>
          <w:szCs w:val="24"/>
        </w:rPr>
      </w:pPr>
    </w:p>
    <w:p w14:paraId="125F136B" w14:textId="77777777" w:rsidR="00052828" w:rsidRPr="00052828" w:rsidRDefault="00052828" w:rsidP="00052828">
      <w:pPr>
        <w:spacing w:after="0" w:line="240" w:lineRule="auto"/>
        <w:rPr>
          <w:rFonts w:ascii="Times New Roman" w:hAnsi="Times New Roman"/>
          <w:sz w:val="24"/>
          <w:szCs w:val="24"/>
        </w:rPr>
      </w:pPr>
    </w:p>
    <w:p w14:paraId="6478AAB0" w14:textId="77777777" w:rsidR="00052828" w:rsidRPr="00052828" w:rsidRDefault="00052828" w:rsidP="00052828">
      <w:pPr>
        <w:spacing w:after="0" w:line="240" w:lineRule="auto"/>
        <w:rPr>
          <w:rFonts w:ascii="Times New Roman" w:hAnsi="Times New Roman"/>
          <w:sz w:val="24"/>
          <w:szCs w:val="24"/>
        </w:rPr>
      </w:pPr>
    </w:p>
    <w:p w14:paraId="04391255" w14:textId="77777777" w:rsidR="00052828" w:rsidRPr="00052828" w:rsidRDefault="00052828" w:rsidP="00052828">
      <w:pPr>
        <w:spacing w:after="0" w:line="240" w:lineRule="auto"/>
        <w:rPr>
          <w:rFonts w:ascii="Times New Roman" w:hAnsi="Times New Roman"/>
          <w:sz w:val="24"/>
          <w:szCs w:val="24"/>
        </w:rPr>
      </w:pPr>
    </w:p>
    <w:p w14:paraId="1C810C0A" w14:textId="77777777" w:rsidR="00052828" w:rsidRPr="00052828" w:rsidRDefault="00052828" w:rsidP="00052828">
      <w:pPr>
        <w:spacing w:after="0" w:line="240" w:lineRule="auto"/>
        <w:rPr>
          <w:rFonts w:ascii="Times New Roman" w:hAnsi="Times New Roman"/>
          <w:sz w:val="24"/>
          <w:szCs w:val="24"/>
        </w:rPr>
      </w:pPr>
    </w:p>
    <w:p w14:paraId="1DB7A836" w14:textId="77777777" w:rsidR="00052828" w:rsidRPr="00052828" w:rsidRDefault="00052828" w:rsidP="00052828">
      <w:pPr>
        <w:spacing w:after="0" w:line="240" w:lineRule="auto"/>
        <w:rPr>
          <w:rFonts w:ascii="Times New Roman" w:hAnsi="Times New Roman"/>
          <w:sz w:val="24"/>
          <w:szCs w:val="24"/>
        </w:rPr>
      </w:pPr>
    </w:p>
    <w:p w14:paraId="29BCEB85" w14:textId="77777777" w:rsidR="00052828" w:rsidRPr="00052828" w:rsidRDefault="00052828" w:rsidP="00052828">
      <w:pPr>
        <w:spacing w:after="0" w:line="240" w:lineRule="auto"/>
        <w:rPr>
          <w:rFonts w:ascii="Times New Roman" w:hAnsi="Times New Roman"/>
          <w:sz w:val="24"/>
          <w:szCs w:val="24"/>
        </w:rPr>
      </w:pPr>
    </w:p>
    <w:p w14:paraId="4FA4273B" w14:textId="77777777" w:rsidR="00052828" w:rsidRPr="00052828" w:rsidRDefault="00052828" w:rsidP="00052828">
      <w:pPr>
        <w:spacing w:after="0" w:line="240" w:lineRule="auto"/>
        <w:rPr>
          <w:rFonts w:ascii="Times New Roman" w:hAnsi="Times New Roman"/>
          <w:sz w:val="24"/>
          <w:szCs w:val="24"/>
        </w:rPr>
      </w:pPr>
    </w:p>
    <w:p w14:paraId="6781DB12" w14:textId="77777777" w:rsidR="00052828" w:rsidRPr="00052828" w:rsidRDefault="00052828" w:rsidP="00052828">
      <w:pPr>
        <w:spacing w:after="0" w:line="240" w:lineRule="auto"/>
        <w:rPr>
          <w:rFonts w:ascii="Times New Roman" w:hAnsi="Times New Roman"/>
          <w:sz w:val="24"/>
          <w:szCs w:val="24"/>
        </w:rPr>
      </w:pPr>
    </w:p>
    <w:p w14:paraId="7BBE3D2B" w14:textId="77777777" w:rsidR="00052828" w:rsidRPr="00052828" w:rsidRDefault="00052828" w:rsidP="00052828">
      <w:pPr>
        <w:spacing w:after="0" w:line="240" w:lineRule="auto"/>
        <w:rPr>
          <w:rFonts w:ascii="Times New Roman" w:hAnsi="Times New Roman"/>
          <w:sz w:val="24"/>
          <w:szCs w:val="24"/>
        </w:rPr>
      </w:pPr>
    </w:p>
    <w:p w14:paraId="4C3D8F95" w14:textId="77777777" w:rsidR="00052828" w:rsidRPr="00052828" w:rsidRDefault="00052828" w:rsidP="00052828">
      <w:pPr>
        <w:spacing w:after="0" w:line="240" w:lineRule="auto"/>
        <w:rPr>
          <w:rFonts w:ascii="Times New Roman" w:hAnsi="Times New Roman"/>
          <w:sz w:val="24"/>
          <w:szCs w:val="24"/>
        </w:rPr>
      </w:pPr>
    </w:p>
    <w:p w14:paraId="70BA35CC" w14:textId="77777777" w:rsidR="00052828" w:rsidRPr="00052828" w:rsidRDefault="00052828" w:rsidP="00052828">
      <w:pPr>
        <w:spacing w:after="0" w:line="240" w:lineRule="auto"/>
        <w:rPr>
          <w:rFonts w:ascii="Times New Roman" w:hAnsi="Times New Roman"/>
          <w:sz w:val="24"/>
          <w:szCs w:val="24"/>
        </w:rPr>
      </w:pPr>
    </w:p>
    <w:p w14:paraId="32AEB7D0" w14:textId="77777777" w:rsidR="00052828" w:rsidRPr="00052828" w:rsidRDefault="00052828" w:rsidP="00052828">
      <w:pPr>
        <w:spacing w:after="0" w:line="240" w:lineRule="auto"/>
        <w:rPr>
          <w:rFonts w:ascii="Times New Roman" w:hAnsi="Times New Roman"/>
          <w:sz w:val="24"/>
          <w:szCs w:val="24"/>
        </w:rPr>
      </w:pPr>
    </w:p>
    <w:p w14:paraId="73CE8532" w14:textId="77777777" w:rsidR="00052828" w:rsidRPr="00052828" w:rsidRDefault="00052828" w:rsidP="00052828">
      <w:pPr>
        <w:spacing w:after="0" w:line="240" w:lineRule="auto"/>
        <w:rPr>
          <w:rFonts w:ascii="Times New Roman" w:hAnsi="Times New Roman"/>
          <w:sz w:val="24"/>
          <w:szCs w:val="24"/>
        </w:rPr>
      </w:pPr>
    </w:p>
    <w:p w14:paraId="54D8B8D0" w14:textId="77777777" w:rsidR="00052828" w:rsidRPr="00052828" w:rsidRDefault="00052828" w:rsidP="00052828">
      <w:pPr>
        <w:spacing w:after="0" w:line="240" w:lineRule="auto"/>
        <w:rPr>
          <w:rFonts w:ascii="Times New Roman" w:hAnsi="Times New Roman"/>
          <w:sz w:val="24"/>
          <w:szCs w:val="24"/>
        </w:rPr>
      </w:pPr>
    </w:p>
    <w:p w14:paraId="1936E1E6" w14:textId="77777777" w:rsidR="00052828" w:rsidRPr="00052828" w:rsidRDefault="00052828" w:rsidP="00052828">
      <w:pPr>
        <w:spacing w:after="0" w:line="240" w:lineRule="auto"/>
        <w:rPr>
          <w:rFonts w:ascii="Times New Roman" w:hAnsi="Times New Roman"/>
          <w:sz w:val="24"/>
          <w:szCs w:val="24"/>
        </w:rPr>
      </w:pPr>
    </w:p>
    <w:p w14:paraId="69850254" w14:textId="77777777" w:rsidR="00052828" w:rsidRPr="00052828" w:rsidRDefault="00052828" w:rsidP="00052828">
      <w:pPr>
        <w:spacing w:after="0" w:line="240" w:lineRule="auto"/>
        <w:rPr>
          <w:rFonts w:ascii="Times New Roman" w:hAnsi="Times New Roman"/>
          <w:sz w:val="24"/>
          <w:szCs w:val="24"/>
        </w:rPr>
      </w:pPr>
    </w:p>
    <w:p w14:paraId="2EB73F30" w14:textId="77777777" w:rsidR="00052828" w:rsidRPr="00052828" w:rsidRDefault="00052828" w:rsidP="00052828">
      <w:pPr>
        <w:spacing w:after="0" w:line="240" w:lineRule="auto"/>
        <w:rPr>
          <w:rFonts w:ascii="Times New Roman" w:hAnsi="Times New Roman"/>
          <w:sz w:val="24"/>
          <w:szCs w:val="24"/>
        </w:rPr>
      </w:pPr>
    </w:p>
    <w:p w14:paraId="46FFD2C7" w14:textId="77777777" w:rsidR="00052828" w:rsidRPr="00052828" w:rsidRDefault="00052828" w:rsidP="00052828">
      <w:pPr>
        <w:spacing w:after="0" w:line="240" w:lineRule="auto"/>
        <w:rPr>
          <w:rFonts w:ascii="Times New Roman" w:hAnsi="Times New Roman"/>
          <w:sz w:val="24"/>
          <w:szCs w:val="24"/>
        </w:rPr>
      </w:pPr>
    </w:p>
    <w:p w14:paraId="5F45FAED" w14:textId="77777777" w:rsidR="00052828" w:rsidRPr="00052828" w:rsidRDefault="00052828" w:rsidP="00052828">
      <w:pPr>
        <w:spacing w:after="0" w:line="240" w:lineRule="auto"/>
        <w:rPr>
          <w:rFonts w:ascii="Times New Roman" w:hAnsi="Times New Roman"/>
          <w:sz w:val="24"/>
          <w:szCs w:val="24"/>
        </w:rPr>
      </w:pPr>
    </w:p>
    <w:p w14:paraId="1AB83FC0" w14:textId="77777777" w:rsidR="00052828" w:rsidRPr="00052828" w:rsidRDefault="00052828" w:rsidP="00052828">
      <w:pPr>
        <w:spacing w:after="0" w:line="240" w:lineRule="auto"/>
        <w:rPr>
          <w:rFonts w:ascii="Times New Roman" w:hAnsi="Times New Roman"/>
          <w:sz w:val="24"/>
          <w:szCs w:val="24"/>
        </w:rPr>
      </w:pPr>
    </w:p>
    <w:p w14:paraId="29726093" w14:textId="77777777" w:rsidR="00052828" w:rsidRPr="00052828" w:rsidRDefault="00052828" w:rsidP="00052828">
      <w:pPr>
        <w:spacing w:after="0" w:line="240" w:lineRule="auto"/>
        <w:rPr>
          <w:rFonts w:ascii="Times New Roman" w:hAnsi="Times New Roman"/>
          <w:sz w:val="24"/>
          <w:szCs w:val="24"/>
        </w:rPr>
      </w:pPr>
    </w:p>
    <w:p w14:paraId="23EFA73E" w14:textId="77777777" w:rsidR="00052828" w:rsidRPr="00052828" w:rsidRDefault="00052828" w:rsidP="00052828">
      <w:pPr>
        <w:spacing w:after="0" w:line="240" w:lineRule="auto"/>
        <w:rPr>
          <w:rFonts w:ascii="Times New Roman" w:hAnsi="Times New Roman"/>
          <w:sz w:val="24"/>
          <w:szCs w:val="24"/>
        </w:rPr>
      </w:pPr>
    </w:p>
    <w:p w14:paraId="3BEFC612" w14:textId="77777777" w:rsidR="00052828" w:rsidRPr="00052828" w:rsidRDefault="00052828" w:rsidP="00052828">
      <w:pPr>
        <w:spacing w:after="0" w:line="240" w:lineRule="auto"/>
        <w:rPr>
          <w:rFonts w:ascii="Times New Roman" w:hAnsi="Times New Roman"/>
          <w:sz w:val="24"/>
          <w:szCs w:val="24"/>
        </w:rPr>
      </w:pPr>
    </w:p>
    <w:p w14:paraId="788E847E" w14:textId="77777777" w:rsidR="00052828" w:rsidRPr="00052828" w:rsidRDefault="00052828" w:rsidP="00052828">
      <w:pPr>
        <w:spacing w:after="0" w:line="240" w:lineRule="auto"/>
        <w:rPr>
          <w:rFonts w:ascii="Times New Roman" w:hAnsi="Times New Roman"/>
          <w:sz w:val="24"/>
          <w:szCs w:val="24"/>
        </w:rPr>
      </w:pPr>
    </w:p>
    <w:p w14:paraId="0E7DBB74" w14:textId="77777777" w:rsidR="00052828" w:rsidRPr="00052828" w:rsidRDefault="00052828" w:rsidP="00052828">
      <w:pPr>
        <w:spacing w:after="0" w:line="240" w:lineRule="auto"/>
        <w:rPr>
          <w:rFonts w:ascii="Times New Roman" w:hAnsi="Times New Roman"/>
          <w:sz w:val="24"/>
          <w:szCs w:val="24"/>
        </w:rPr>
      </w:pPr>
    </w:p>
    <w:p w14:paraId="088D175A" w14:textId="77777777" w:rsidR="00052828" w:rsidRPr="00052828" w:rsidRDefault="00052828" w:rsidP="00052828">
      <w:pPr>
        <w:spacing w:after="0" w:line="240" w:lineRule="auto"/>
        <w:rPr>
          <w:rFonts w:ascii="Times New Roman" w:hAnsi="Times New Roman"/>
          <w:sz w:val="24"/>
          <w:szCs w:val="24"/>
        </w:rPr>
      </w:pPr>
    </w:p>
    <w:p w14:paraId="27C592BE" w14:textId="77777777" w:rsidR="00052828" w:rsidRPr="00052828" w:rsidRDefault="00052828" w:rsidP="00052828">
      <w:pPr>
        <w:spacing w:after="0" w:line="240" w:lineRule="auto"/>
        <w:rPr>
          <w:rFonts w:ascii="Times New Roman" w:hAnsi="Times New Roman"/>
          <w:sz w:val="24"/>
          <w:szCs w:val="24"/>
        </w:rPr>
      </w:pPr>
    </w:p>
    <w:p w14:paraId="619B3B98" w14:textId="77777777" w:rsidR="00052828" w:rsidRPr="00052828" w:rsidRDefault="00052828" w:rsidP="00052828">
      <w:pPr>
        <w:spacing w:after="0" w:line="240" w:lineRule="auto"/>
        <w:rPr>
          <w:rFonts w:ascii="Times New Roman" w:hAnsi="Times New Roman"/>
          <w:sz w:val="24"/>
          <w:szCs w:val="24"/>
        </w:rPr>
      </w:pPr>
    </w:p>
    <w:p w14:paraId="1B4A1561" w14:textId="77777777" w:rsidR="00052828" w:rsidRPr="00052828" w:rsidRDefault="00052828" w:rsidP="00052828">
      <w:pPr>
        <w:spacing w:after="0" w:line="240" w:lineRule="auto"/>
        <w:rPr>
          <w:rFonts w:ascii="Times New Roman" w:hAnsi="Times New Roman"/>
          <w:sz w:val="24"/>
          <w:szCs w:val="24"/>
        </w:rPr>
      </w:pPr>
    </w:p>
    <w:p w14:paraId="0422F7F1" w14:textId="77777777" w:rsidR="00052828" w:rsidRPr="00052828" w:rsidRDefault="00052828" w:rsidP="00052828">
      <w:pPr>
        <w:spacing w:after="0" w:line="240" w:lineRule="auto"/>
        <w:rPr>
          <w:rFonts w:ascii="Times New Roman" w:hAnsi="Times New Roman"/>
          <w:sz w:val="24"/>
          <w:szCs w:val="24"/>
        </w:rPr>
      </w:pPr>
    </w:p>
    <w:p w14:paraId="4C8E99E3" w14:textId="77777777" w:rsidR="00052828" w:rsidRPr="00052828" w:rsidRDefault="00052828" w:rsidP="00052828">
      <w:pPr>
        <w:spacing w:after="0" w:line="240" w:lineRule="auto"/>
        <w:rPr>
          <w:rFonts w:ascii="Times New Roman" w:hAnsi="Times New Roman"/>
          <w:sz w:val="24"/>
          <w:szCs w:val="24"/>
        </w:rPr>
      </w:pPr>
    </w:p>
    <w:p w14:paraId="15B2824B" w14:textId="77777777" w:rsidR="00052828" w:rsidRPr="00052828" w:rsidRDefault="00052828" w:rsidP="00052828">
      <w:pPr>
        <w:widowControl w:val="0"/>
        <w:spacing w:after="0" w:line="240" w:lineRule="auto"/>
        <w:rPr>
          <w:rFonts w:ascii="Times New Roman" w:hAnsi="Times New Roman"/>
          <w:b/>
          <w:sz w:val="24"/>
          <w:szCs w:val="24"/>
        </w:rPr>
      </w:pPr>
      <w:r w:rsidRPr="00052828">
        <w:rPr>
          <w:rFonts w:ascii="Times New Roman" w:hAnsi="Times New Roman"/>
          <w:b/>
          <w:sz w:val="24"/>
          <w:szCs w:val="24"/>
        </w:rPr>
        <w:t xml:space="preserve">ПАСПОРТ  РАБОЧЕЙ ПРОГРАММЫ УЧЕБНОГО ПРЕДМЕТА </w:t>
      </w:r>
    </w:p>
    <w:p w14:paraId="7C3D2F24"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ОУП. 01 Русский язык</w:t>
      </w:r>
    </w:p>
    <w:p w14:paraId="5246653F" w14:textId="77777777" w:rsidR="00052828" w:rsidRPr="00052828" w:rsidRDefault="00052828" w:rsidP="00052828">
      <w:pPr>
        <w:spacing w:after="0" w:line="240" w:lineRule="auto"/>
        <w:jc w:val="center"/>
        <w:rPr>
          <w:rFonts w:ascii="Times New Roman" w:hAnsi="Times New Roman"/>
          <w:sz w:val="24"/>
          <w:szCs w:val="24"/>
          <w:u w:val="single"/>
        </w:rPr>
      </w:pPr>
    </w:p>
    <w:p w14:paraId="71A714C0" w14:textId="77777777" w:rsidR="00052828" w:rsidRPr="00052828" w:rsidRDefault="00052828" w:rsidP="00052828">
      <w:pPr>
        <w:spacing w:after="0" w:line="240" w:lineRule="auto"/>
        <w:rPr>
          <w:rFonts w:ascii="Times New Roman" w:hAnsi="Times New Roman"/>
          <w:sz w:val="24"/>
          <w:szCs w:val="24"/>
          <w:u w:val="single"/>
        </w:rPr>
      </w:pPr>
      <w:r w:rsidRPr="00052828">
        <w:rPr>
          <w:rFonts w:ascii="Times New Roman" w:hAnsi="Times New Roman"/>
          <w:b/>
          <w:sz w:val="24"/>
          <w:szCs w:val="24"/>
        </w:rPr>
        <w:t>1.1.Область применения программы</w:t>
      </w:r>
    </w:p>
    <w:p w14:paraId="31D3F50C" w14:textId="77777777" w:rsidR="00052828" w:rsidRPr="00052828" w:rsidRDefault="00052828" w:rsidP="00052828">
      <w:pPr>
        <w:spacing w:after="0" w:line="240" w:lineRule="auto"/>
        <w:jc w:val="both"/>
        <w:rPr>
          <w:rFonts w:ascii="Times New Roman" w:hAnsi="Times New Roman"/>
          <w:sz w:val="24"/>
          <w:szCs w:val="24"/>
        </w:rPr>
      </w:pPr>
      <w:bookmarkStart w:id="33" w:name="_Hlk106019756"/>
      <w:r w:rsidRPr="00052828">
        <w:rPr>
          <w:rFonts w:ascii="Times New Roman" w:hAnsi="Times New Roman"/>
          <w:sz w:val="24"/>
          <w:szCs w:val="24"/>
        </w:rPr>
        <w:t xml:space="preserve">      Рабочая программа учебного предмета является частью программы подготовки специалистов среднего звена / в соответствии с ФГОС по специальности: 15.02.16 Технология машиностроения</w:t>
      </w:r>
    </w:p>
    <w:p w14:paraId="2B6CAB65" w14:textId="77777777" w:rsidR="00052828" w:rsidRPr="00052828" w:rsidRDefault="00052828" w:rsidP="00052828">
      <w:pPr>
        <w:spacing w:after="0" w:line="240" w:lineRule="auto"/>
        <w:jc w:val="both"/>
        <w:rPr>
          <w:rFonts w:ascii="Times New Roman" w:hAnsi="Times New Roman"/>
          <w:sz w:val="24"/>
          <w:szCs w:val="24"/>
        </w:rPr>
      </w:pPr>
    </w:p>
    <w:p w14:paraId="02F819F6" w14:textId="77777777" w:rsidR="00052828" w:rsidRPr="00052828" w:rsidRDefault="00052828" w:rsidP="00052828">
      <w:pPr>
        <w:spacing w:after="0" w:line="240" w:lineRule="auto"/>
        <w:jc w:val="both"/>
        <w:rPr>
          <w:rFonts w:ascii="Times New Roman" w:hAnsi="Times New Roman"/>
          <w:b/>
          <w:bCs/>
          <w:sz w:val="24"/>
          <w:szCs w:val="24"/>
        </w:rPr>
      </w:pPr>
      <w:bookmarkStart w:id="34" w:name="_Hlk106019660"/>
      <w:bookmarkEnd w:id="33"/>
      <w:r w:rsidRPr="00052828">
        <w:rPr>
          <w:rFonts w:ascii="Times New Roman" w:hAnsi="Times New Roman"/>
          <w:b/>
          <w:bCs/>
          <w:sz w:val="24"/>
          <w:szCs w:val="24"/>
        </w:rPr>
        <w:t>1.2. Место учебного предмета в структуре основной профессиональной образовательной программы/программы подготовки квалифицированных рабочих, служащих:</w:t>
      </w:r>
    </w:p>
    <w:p w14:paraId="0308A4CC"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bCs/>
          <w:sz w:val="24"/>
          <w:szCs w:val="24"/>
        </w:rPr>
        <w:t xml:space="preserve"> </w:t>
      </w:r>
      <w:r w:rsidRPr="00052828">
        <w:rPr>
          <w:rFonts w:ascii="Times New Roman" w:hAnsi="Times New Roman"/>
          <w:sz w:val="24"/>
          <w:szCs w:val="24"/>
        </w:rPr>
        <w:t>дисциплина относится к общеобразовательной, базовой учебного предмета.</w:t>
      </w:r>
    </w:p>
    <w:p w14:paraId="7DA6E2F3"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065D8800"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4D37206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03. Планировать и реализовывать собственное профессиональное и личностное развитие.</w:t>
      </w:r>
    </w:p>
    <w:p w14:paraId="56E3A075"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14:paraId="758F7E72"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14:paraId="1CF2C25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281759C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14:paraId="22DCFC85"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12D03523"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09. Использовать информационные технологии в профессиональной деятельности.</w:t>
      </w:r>
    </w:p>
    <w:p w14:paraId="589349BE"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1.3. Цели и задачи учебной дисциплины – требования к результатам освоения учебного предмета.</w:t>
      </w:r>
    </w:p>
    <w:p w14:paraId="2580E98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Освоение содержания учебной дисциплины обеспечивает достижение студентами следующих результатов:</w:t>
      </w:r>
    </w:p>
    <w:p w14:paraId="5D8C6C6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Личностные результаты:</w:t>
      </w:r>
    </w:p>
    <w:p w14:paraId="6F28D09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 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14:paraId="0BD70AC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53C5003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14:paraId="47A5C68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14:paraId="3DBDD14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14:paraId="36127F6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7EADD6B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6E1273C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 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54F0A91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14:paraId="2F9353F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4209BDB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11)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0AC0072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2 Метапредметные результаты:</w:t>
      </w:r>
    </w:p>
    <w:p w14:paraId="03DF055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1DDC877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304698A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F5C35F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4) умение оценивать правильность выполнения учебной задачи, собственные возможности её решения; </w:t>
      </w:r>
    </w:p>
    <w:p w14:paraId="2F8FD82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14:paraId="3C64B85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14:paraId="7F01EAA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w:t>
      </w:r>
    </w:p>
    <w:p w14:paraId="0794EAB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8) смысловое чтение; </w:t>
      </w:r>
    </w:p>
    <w:p w14:paraId="76FCDEF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14:paraId="5E02B94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14:paraId="298B4CF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11) формирование и развитие компетентности в области использования информационно-коммуникационных технологий (далее ИКТ– компетенции); </w:t>
      </w:r>
    </w:p>
    <w:p w14:paraId="6015381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Предметные результаты:</w:t>
      </w:r>
    </w:p>
    <w:p w14:paraId="29167ED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14:paraId="5F0CAA7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14:paraId="03F45F1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3) использование коммуникативно-эстетических возможностей русского и родного языков; </w:t>
      </w:r>
    </w:p>
    <w:p w14:paraId="50F0B04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14:paraId="3CA6583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14:paraId="5494504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w:t>
      </w:r>
    </w:p>
    <w:p w14:paraId="58D8F3D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14:paraId="160F2120"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pgSz w:w="11906" w:h="16838"/>
          <w:pgMar w:top="1134" w:right="851" w:bottom="1134" w:left="1701" w:header="709" w:footer="709" w:gutter="0"/>
          <w:cols w:space="708"/>
          <w:docGrid w:linePitch="360"/>
        </w:sectPr>
      </w:pPr>
      <w:r w:rsidRPr="00052828">
        <w:rPr>
          <w:rFonts w:ascii="Times New Roman" w:hAnsi="Times New Roman"/>
          <w:sz w:val="24"/>
          <w:szCs w:val="24"/>
        </w:rPr>
        <w:t>8) формирование ответственности за языковую культуру как общечеловеческую ценностей.</w:t>
      </w:r>
    </w:p>
    <w:bookmarkEnd w:id="34"/>
    <w:p w14:paraId="5D768DEF" w14:textId="77777777" w:rsidR="00052828" w:rsidRPr="00052828" w:rsidRDefault="00052828" w:rsidP="00052828">
      <w:pPr>
        <w:spacing w:after="0" w:line="240" w:lineRule="auto"/>
        <w:jc w:val="both"/>
        <w:rPr>
          <w:rFonts w:ascii="Times New Roman" w:hAnsi="Times New Roman"/>
          <w:b/>
          <w:bCs/>
          <w:sz w:val="24"/>
          <w:szCs w:val="24"/>
        </w:rPr>
      </w:pPr>
      <w:r w:rsidRPr="00052828">
        <w:rPr>
          <w:rFonts w:ascii="Times New Roman" w:hAnsi="Times New Roman"/>
          <w:b/>
          <w:bCs/>
          <w:sz w:val="24"/>
          <w:szCs w:val="24"/>
        </w:rPr>
        <w:t>1.5 Количество часов на освоение рабочей программы учебного предмета:</w:t>
      </w:r>
    </w:p>
    <w:p w14:paraId="282FE457" w14:textId="77777777" w:rsidR="00052828" w:rsidRPr="00052828" w:rsidRDefault="00052828" w:rsidP="00052828">
      <w:pPr>
        <w:spacing w:after="0" w:line="240" w:lineRule="auto"/>
        <w:jc w:val="both"/>
        <w:rPr>
          <w:rFonts w:ascii="Times New Roman" w:hAnsi="Times New Roman"/>
          <w:sz w:val="24"/>
          <w:szCs w:val="24"/>
        </w:rPr>
      </w:pPr>
    </w:p>
    <w:p w14:paraId="5057A14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Объём рабочей программы 78 часов,</w:t>
      </w:r>
    </w:p>
    <w:p w14:paraId="4CD2885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Всего часов нагрузки во взаимодействии с преподавателем   часов, в том числе:</w:t>
      </w:r>
    </w:p>
    <w:p w14:paraId="43C64FB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всего занятий  78  часов,</w:t>
      </w:r>
    </w:p>
    <w:p w14:paraId="29EE24CF" w14:textId="77777777" w:rsidR="00052828" w:rsidRPr="00052828" w:rsidRDefault="00052828" w:rsidP="00052828">
      <w:pPr>
        <w:spacing w:after="0" w:line="240" w:lineRule="auto"/>
        <w:rPr>
          <w:rFonts w:ascii="Times New Roman" w:hAnsi="Times New Roman"/>
          <w:b/>
          <w:sz w:val="24"/>
          <w:szCs w:val="24"/>
        </w:rPr>
      </w:pPr>
    </w:p>
    <w:p w14:paraId="3006EB8C" w14:textId="77777777" w:rsidR="00052828" w:rsidRPr="00052828" w:rsidRDefault="00052828" w:rsidP="00052828">
      <w:pPr>
        <w:spacing w:after="0" w:line="240" w:lineRule="auto"/>
        <w:rPr>
          <w:rFonts w:ascii="Times New Roman" w:hAnsi="Times New Roman"/>
          <w:b/>
          <w:sz w:val="24"/>
          <w:szCs w:val="24"/>
        </w:rPr>
      </w:pPr>
    </w:p>
    <w:p w14:paraId="1487253D"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b/>
          <w:sz w:val="24"/>
          <w:szCs w:val="24"/>
        </w:rPr>
        <w:t>2. СТРУКТУРА И   СОДЕРЖАНИЕ УЧЕБНОГО ПРЕДМЕТА</w:t>
      </w:r>
    </w:p>
    <w:p w14:paraId="1FAC64A9"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b/>
          <w:sz w:val="24"/>
          <w:szCs w:val="24"/>
        </w:rPr>
        <w:t>2.1. Объем учебного предмета и виды работы</w:t>
      </w:r>
    </w:p>
    <w:p w14:paraId="339E7685" w14:textId="77777777" w:rsidR="00052828" w:rsidRPr="00052828" w:rsidRDefault="00052828" w:rsidP="00052828">
      <w:pPr>
        <w:spacing w:after="0" w:line="240" w:lineRule="auto"/>
        <w:rPr>
          <w:rFonts w:ascii="Times New Roman" w:hAnsi="Times New Roman"/>
          <w:b/>
          <w:sz w:val="24"/>
          <w:szCs w:val="24"/>
        </w:rPr>
      </w:pPr>
    </w:p>
    <w:p w14:paraId="61359EF6" w14:textId="77777777" w:rsidR="00052828" w:rsidRPr="00052828" w:rsidRDefault="00052828" w:rsidP="00052828">
      <w:pPr>
        <w:spacing w:after="0" w:line="240" w:lineRule="auto"/>
        <w:rPr>
          <w:rFonts w:ascii="Times New Roman" w:hAnsi="Times New Roman"/>
          <w:b/>
          <w:sz w:val="24"/>
          <w:szCs w:val="24"/>
        </w:rPr>
      </w:pPr>
    </w:p>
    <w:tbl>
      <w:tblPr>
        <w:tblStyle w:val="63210"/>
        <w:tblW w:w="0" w:type="auto"/>
        <w:tblLook w:val="04A0" w:firstRow="1" w:lastRow="0" w:firstColumn="1" w:lastColumn="0" w:noHBand="0" w:noVBand="1"/>
      </w:tblPr>
      <w:tblGrid>
        <w:gridCol w:w="7225"/>
        <w:gridCol w:w="2120"/>
      </w:tblGrid>
      <w:tr w:rsidR="00052828" w:rsidRPr="00052828" w14:paraId="3C62A6EB" w14:textId="77777777" w:rsidTr="00052828">
        <w:tc>
          <w:tcPr>
            <w:tcW w:w="7225" w:type="dxa"/>
          </w:tcPr>
          <w:p w14:paraId="61202A9E" w14:textId="77777777" w:rsidR="00052828" w:rsidRPr="00052828" w:rsidRDefault="00052828" w:rsidP="00052828">
            <w:pPr>
              <w:spacing w:after="0" w:line="240" w:lineRule="auto"/>
              <w:jc w:val="center"/>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Вид учебной работы</w:t>
            </w:r>
          </w:p>
        </w:tc>
        <w:tc>
          <w:tcPr>
            <w:tcW w:w="2120" w:type="dxa"/>
          </w:tcPr>
          <w:p w14:paraId="2A0FD4C7" w14:textId="77777777" w:rsidR="00052828" w:rsidRPr="00052828" w:rsidRDefault="00052828" w:rsidP="00052828">
            <w:pPr>
              <w:spacing w:after="0" w:line="240" w:lineRule="auto"/>
              <w:jc w:val="center"/>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Объём часов</w:t>
            </w:r>
          </w:p>
        </w:tc>
      </w:tr>
      <w:tr w:rsidR="00052828" w:rsidRPr="00052828" w14:paraId="4C10B353" w14:textId="77777777" w:rsidTr="00052828">
        <w:tc>
          <w:tcPr>
            <w:tcW w:w="7225" w:type="dxa"/>
          </w:tcPr>
          <w:p w14:paraId="2FAA49EF"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Объём рабочей программы</w:t>
            </w:r>
          </w:p>
        </w:tc>
        <w:tc>
          <w:tcPr>
            <w:tcW w:w="2120" w:type="dxa"/>
          </w:tcPr>
          <w:p w14:paraId="32E31105" w14:textId="77777777" w:rsidR="00052828" w:rsidRPr="00052828" w:rsidRDefault="00052828" w:rsidP="00052828">
            <w:pPr>
              <w:spacing w:after="0" w:line="240" w:lineRule="auto"/>
              <w:jc w:val="center"/>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78</w:t>
            </w:r>
          </w:p>
        </w:tc>
      </w:tr>
      <w:tr w:rsidR="00052828" w:rsidRPr="00052828" w14:paraId="37438892" w14:textId="77777777" w:rsidTr="00052828">
        <w:tc>
          <w:tcPr>
            <w:tcW w:w="7225" w:type="dxa"/>
          </w:tcPr>
          <w:p w14:paraId="37BC4E12"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в том числе практическая подготовка</w:t>
            </w:r>
          </w:p>
        </w:tc>
        <w:tc>
          <w:tcPr>
            <w:tcW w:w="2120" w:type="dxa"/>
          </w:tcPr>
          <w:p w14:paraId="4E0BD6FD" w14:textId="77777777" w:rsidR="00052828" w:rsidRPr="00052828" w:rsidRDefault="00052828" w:rsidP="00052828">
            <w:pPr>
              <w:spacing w:after="0" w:line="240" w:lineRule="auto"/>
              <w:rPr>
                <w:rFonts w:ascii="Times New Roman" w:eastAsia="Calibri" w:hAnsi="Times New Roman"/>
                <w:b/>
                <w:sz w:val="24"/>
                <w:szCs w:val="24"/>
                <w:lang w:eastAsia="en-US"/>
              </w:rPr>
            </w:pPr>
          </w:p>
        </w:tc>
      </w:tr>
      <w:tr w:rsidR="00052828" w:rsidRPr="00052828" w14:paraId="453D46CD" w14:textId="77777777" w:rsidTr="00052828">
        <w:tc>
          <w:tcPr>
            <w:tcW w:w="7225" w:type="dxa"/>
          </w:tcPr>
          <w:p w14:paraId="34DB08A7"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Всего часов нагрузки во взаимодействии с преподавателем</w:t>
            </w:r>
          </w:p>
        </w:tc>
        <w:tc>
          <w:tcPr>
            <w:tcW w:w="2120" w:type="dxa"/>
          </w:tcPr>
          <w:p w14:paraId="51E7D0AC" w14:textId="77777777" w:rsidR="00052828" w:rsidRPr="00052828" w:rsidRDefault="00052828" w:rsidP="00052828">
            <w:pPr>
              <w:spacing w:after="0" w:line="240" w:lineRule="auto"/>
              <w:jc w:val="center"/>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78</w:t>
            </w:r>
          </w:p>
        </w:tc>
      </w:tr>
      <w:tr w:rsidR="00052828" w:rsidRPr="00052828" w14:paraId="13F7020E" w14:textId="77777777" w:rsidTr="00052828">
        <w:tc>
          <w:tcPr>
            <w:tcW w:w="7225" w:type="dxa"/>
          </w:tcPr>
          <w:p w14:paraId="5AD20B06"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В том числе:</w:t>
            </w:r>
          </w:p>
        </w:tc>
        <w:tc>
          <w:tcPr>
            <w:tcW w:w="2120" w:type="dxa"/>
          </w:tcPr>
          <w:p w14:paraId="46FDDC3E" w14:textId="77777777" w:rsidR="00052828" w:rsidRPr="00052828" w:rsidRDefault="00052828" w:rsidP="00052828">
            <w:pPr>
              <w:spacing w:after="0" w:line="240" w:lineRule="auto"/>
              <w:rPr>
                <w:rFonts w:ascii="Times New Roman" w:eastAsia="Calibri" w:hAnsi="Times New Roman"/>
                <w:b/>
                <w:sz w:val="24"/>
                <w:szCs w:val="24"/>
                <w:lang w:eastAsia="en-US"/>
              </w:rPr>
            </w:pPr>
          </w:p>
        </w:tc>
      </w:tr>
      <w:tr w:rsidR="00052828" w:rsidRPr="00052828" w14:paraId="21805EB1" w14:textId="77777777" w:rsidTr="00052828">
        <w:tc>
          <w:tcPr>
            <w:tcW w:w="7225" w:type="dxa"/>
          </w:tcPr>
          <w:p w14:paraId="06168A29"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
                <w:sz w:val="24"/>
                <w:szCs w:val="24"/>
                <w:lang w:eastAsia="en-US"/>
              </w:rPr>
              <w:t>-</w:t>
            </w:r>
            <w:r w:rsidRPr="00052828">
              <w:rPr>
                <w:rFonts w:ascii="Times New Roman" w:eastAsia="Calibri" w:hAnsi="Times New Roman"/>
                <w:bCs/>
                <w:sz w:val="24"/>
                <w:szCs w:val="24"/>
                <w:lang w:eastAsia="en-US"/>
              </w:rPr>
              <w:t xml:space="preserve"> всего занятий</w:t>
            </w:r>
          </w:p>
        </w:tc>
        <w:tc>
          <w:tcPr>
            <w:tcW w:w="2120" w:type="dxa"/>
          </w:tcPr>
          <w:p w14:paraId="29BF0DC7" w14:textId="77777777" w:rsidR="00052828" w:rsidRPr="00052828" w:rsidRDefault="00052828" w:rsidP="00052828">
            <w:pPr>
              <w:spacing w:after="0" w:line="240" w:lineRule="auto"/>
              <w:jc w:val="center"/>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78</w:t>
            </w:r>
          </w:p>
        </w:tc>
      </w:tr>
      <w:tr w:rsidR="00052828" w:rsidRPr="00052828" w14:paraId="2414D3D4" w14:textId="77777777" w:rsidTr="00052828">
        <w:tc>
          <w:tcPr>
            <w:tcW w:w="7225" w:type="dxa"/>
          </w:tcPr>
          <w:p w14:paraId="54BD6625"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
                <w:sz w:val="24"/>
                <w:szCs w:val="24"/>
                <w:lang w:eastAsia="en-US"/>
              </w:rPr>
              <w:t xml:space="preserve">- </w:t>
            </w:r>
            <w:r w:rsidRPr="00052828">
              <w:rPr>
                <w:rFonts w:ascii="Times New Roman" w:eastAsia="Calibri" w:hAnsi="Times New Roman"/>
                <w:bCs/>
                <w:sz w:val="24"/>
                <w:szCs w:val="24"/>
                <w:lang w:eastAsia="en-US"/>
              </w:rPr>
              <w:t>в т.ч. лабораторные и практические занятия</w:t>
            </w:r>
          </w:p>
        </w:tc>
        <w:tc>
          <w:tcPr>
            <w:tcW w:w="2120" w:type="dxa"/>
          </w:tcPr>
          <w:p w14:paraId="01047BFA" w14:textId="77777777" w:rsidR="00052828" w:rsidRPr="00052828" w:rsidRDefault="00052828" w:rsidP="00052828">
            <w:pPr>
              <w:spacing w:after="0" w:line="240" w:lineRule="auto"/>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30</w:t>
            </w:r>
          </w:p>
        </w:tc>
      </w:tr>
      <w:tr w:rsidR="00052828" w:rsidRPr="00052828" w14:paraId="0EF33766" w14:textId="77777777" w:rsidTr="00052828">
        <w:tc>
          <w:tcPr>
            <w:tcW w:w="7225" w:type="dxa"/>
          </w:tcPr>
          <w:p w14:paraId="4E0F33B9"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Самостоятельная работа обучающихся</w:t>
            </w:r>
          </w:p>
        </w:tc>
        <w:tc>
          <w:tcPr>
            <w:tcW w:w="2120" w:type="dxa"/>
          </w:tcPr>
          <w:p w14:paraId="38401F08" w14:textId="77777777" w:rsidR="00052828" w:rsidRPr="00052828" w:rsidRDefault="00052828" w:rsidP="00052828">
            <w:pPr>
              <w:spacing w:after="0" w:line="240" w:lineRule="auto"/>
              <w:jc w:val="center"/>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0</w:t>
            </w:r>
          </w:p>
        </w:tc>
      </w:tr>
      <w:tr w:rsidR="00052828" w:rsidRPr="00052828" w14:paraId="35C6306F" w14:textId="77777777" w:rsidTr="00052828">
        <w:tc>
          <w:tcPr>
            <w:tcW w:w="7225" w:type="dxa"/>
          </w:tcPr>
          <w:p w14:paraId="23A0EE17"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в том числе:</w:t>
            </w:r>
          </w:p>
        </w:tc>
        <w:tc>
          <w:tcPr>
            <w:tcW w:w="2120" w:type="dxa"/>
          </w:tcPr>
          <w:p w14:paraId="6FDABE5F" w14:textId="77777777" w:rsidR="00052828" w:rsidRPr="00052828" w:rsidRDefault="00052828" w:rsidP="00052828">
            <w:pPr>
              <w:spacing w:after="0" w:line="240" w:lineRule="auto"/>
              <w:rPr>
                <w:rFonts w:ascii="Times New Roman" w:eastAsia="Calibri" w:hAnsi="Times New Roman"/>
                <w:b/>
                <w:sz w:val="24"/>
                <w:szCs w:val="24"/>
                <w:lang w:eastAsia="en-US"/>
              </w:rPr>
            </w:pPr>
          </w:p>
        </w:tc>
      </w:tr>
      <w:tr w:rsidR="00052828" w:rsidRPr="00052828" w14:paraId="218A7998" w14:textId="77777777" w:rsidTr="00052828">
        <w:tc>
          <w:tcPr>
            <w:tcW w:w="7225" w:type="dxa"/>
          </w:tcPr>
          <w:p w14:paraId="0F3CD7C9"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 xml:space="preserve"> Контрольные диктанты, изложения </w:t>
            </w:r>
          </w:p>
        </w:tc>
        <w:tc>
          <w:tcPr>
            <w:tcW w:w="2120" w:type="dxa"/>
          </w:tcPr>
          <w:p w14:paraId="2C2EFC1C" w14:textId="77777777" w:rsidR="00052828" w:rsidRPr="00052828" w:rsidRDefault="00052828" w:rsidP="00052828">
            <w:pPr>
              <w:spacing w:after="0" w:line="240" w:lineRule="auto"/>
              <w:jc w:val="center"/>
              <w:rPr>
                <w:rFonts w:ascii="Times New Roman" w:eastAsia="Calibri" w:hAnsi="Times New Roman"/>
                <w:bCs/>
                <w:sz w:val="24"/>
                <w:szCs w:val="24"/>
                <w:lang w:eastAsia="en-US"/>
              </w:rPr>
            </w:pPr>
          </w:p>
        </w:tc>
      </w:tr>
      <w:tr w:rsidR="00052828" w:rsidRPr="00052828" w14:paraId="78165955" w14:textId="77777777" w:rsidTr="00052828">
        <w:tc>
          <w:tcPr>
            <w:tcW w:w="7225" w:type="dxa"/>
          </w:tcPr>
          <w:p w14:paraId="58677144" w14:textId="77777777" w:rsidR="00052828" w:rsidRPr="00052828" w:rsidRDefault="00052828" w:rsidP="00052828">
            <w:pPr>
              <w:spacing w:after="0" w:line="240" w:lineRule="auto"/>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Промежуточная аттестация в форме экзамена</w:t>
            </w:r>
          </w:p>
        </w:tc>
        <w:tc>
          <w:tcPr>
            <w:tcW w:w="2120" w:type="dxa"/>
          </w:tcPr>
          <w:p w14:paraId="13712EA0" w14:textId="77777777" w:rsidR="00052828" w:rsidRPr="00052828" w:rsidRDefault="00052828" w:rsidP="00052828">
            <w:pPr>
              <w:spacing w:after="0" w:line="240" w:lineRule="auto"/>
              <w:jc w:val="center"/>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6</w:t>
            </w:r>
          </w:p>
        </w:tc>
      </w:tr>
    </w:tbl>
    <w:p w14:paraId="0C6E0E57" w14:textId="77777777" w:rsidR="00052828" w:rsidRPr="00052828" w:rsidRDefault="00052828" w:rsidP="00052828">
      <w:pPr>
        <w:spacing w:after="0" w:line="240" w:lineRule="auto"/>
        <w:rPr>
          <w:rFonts w:ascii="Times New Roman" w:hAnsi="Times New Roman"/>
          <w:b/>
          <w:sz w:val="24"/>
          <w:szCs w:val="24"/>
        </w:rPr>
      </w:pPr>
    </w:p>
    <w:p w14:paraId="7528C7D7" w14:textId="77777777" w:rsidR="00052828" w:rsidRPr="00052828" w:rsidRDefault="00052828" w:rsidP="00052828">
      <w:pPr>
        <w:spacing w:after="0" w:line="240" w:lineRule="auto"/>
        <w:rPr>
          <w:rFonts w:ascii="Times New Roman" w:hAnsi="Times New Roman"/>
          <w:b/>
          <w:sz w:val="24"/>
          <w:szCs w:val="24"/>
        </w:rPr>
        <w:sectPr w:rsidR="00052828" w:rsidRPr="00052828" w:rsidSect="00052828">
          <w:pgSz w:w="11906" w:h="16838"/>
          <w:pgMar w:top="1134" w:right="851" w:bottom="1134" w:left="1701" w:header="709" w:footer="709" w:gutter="0"/>
          <w:cols w:space="708"/>
          <w:docGrid w:linePitch="360"/>
        </w:sectPr>
      </w:pPr>
    </w:p>
    <w:p w14:paraId="388771B3" w14:textId="77777777" w:rsidR="00052828" w:rsidRPr="00052828" w:rsidRDefault="00052828" w:rsidP="00052828">
      <w:pPr>
        <w:spacing w:after="0" w:line="240" w:lineRule="auto"/>
        <w:rPr>
          <w:rFonts w:ascii="Times New Roman" w:eastAsia="Calibri" w:hAnsi="Times New Roman"/>
          <w:sz w:val="24"/>
          <w:szCs w:val="24"/>
          <w:lang w:eastAsia="en-US"/>
        </w:rPr>
      </w:pPr>
    </w:p>
    <w:p w14:paraId="3F21BDC3" w14:textId="77777777" w:rsidR="00052828" w:rsidRPr="00052828" w:rsidRDefault="00052828" w:rsidP="00052828">
      <w:pPr>
        <w:spacing w:after="0" w:line="240" w:lineRule="auto"/>
        <w:rPr>
          <w:rFonts w:ascii="Times New Roman" w:hAnsi="Times New Roman"/>
          <w:b/>
          <w:sz w:val="24"/>
          <w:szCs w:val="24"/>
        </w:rPr>
      </w:pPr>
    </w:p>
    <w:p w14:paraId="0C79C499"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3677E47E"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3085977B"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10111E22"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7BBDA6A9"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35AF96F5"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59F6E9DD" w14:textId="77777777" w:rsidTr="00052828">
        <w:trPr>
          <w:trHeight w:val="4918"/>
        </w:trPr>
        <w:tc>
          <w:tcPr>
            <w:tcW w:w="4875" w:type="dxa"/>
            <w:tcBorders>
              <w:top w:val="nil"/>
              <w:left w:val="nil"/>
              <w:bottom w:val="nil"/>
              <w:right w:val="nil"/>
            </w:tcBorders>
            <w:shd w:val="clear" w:color="auto" w:fill="auto"/>
          </w:tcPr>
          <w:p w14:paraId="2C3F0EB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0A23866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0FE7D8B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техникума  протокол № </w:t>
            </w:r>
          </w:p>
          <w:p w14:paraId="4C70A56A"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1886A64E" w14:textId="77777777" w:rsidR="00052828" w:rsidRPr="00052828" w:rsidRDefault="00052828" w:rsidP="00052828">
            <w:pPr>
              <w:spacing w:after="0" w:line="240" w:lineRule="auto"/>
              <w:rPr>
                <w:rFonts w:ascii="Times New Roman" w:hAnsi="Times New Roman"/>
                <w:sz w:val="24"/>
                <w:szCs w:val="24"/>
              </w:rPr>
            </w:pPr>
          </w:p>
          <w:p w14:paraId="00A6CD2A" w14:textId="77777777" w:rsidR="00052828" w:rsidRPr="00052828" w:rsidRDefault="00052828" w:rsidP="00052828">
            <w:pPr>
              <w:spacing w:after="0" w:line="240" w:lineRule="auto"/>
              <w:rPr>
                <w:rFonts w:ascii="Times New Roman" w:hAnsi="Times New Roman"/>
                <w:b/>
                <w:sz w:val="24"/>
                <w:szCs w:val="24"/>
              </w:rPr>
            </w:pPr>
          </w:p>
          <w:p w14:paraId="1A197B0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5E91B34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16979A2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5102776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66AAA59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3B9EAA0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50ECCBA4"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274D4645"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5A8D89ED"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02F1202B"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xml:space="preserve">№            / </w:t>
            </w:r>
          </w:p>
          <w:p w14:paraId="776BC7A4"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7CD6DD5B" w14:textId="77777777" w:rsidR="00052828" w:rsidRPr="00052828" w:rsidRDefault="00052828" w:rsidP="00052828">
            <w:pPr>
              <w:spacing w:after="0" w:line="240" w:lineRule="auto"/>
              <w:rPr>
                <w:rFonts w:ascii="Times New Roman" w:hAnsi="Times New Roman"/>
                <w:b/>
                <w:bCs/>
                <w:sz w:val="24"/>
                <w:szCs w:val="24"/>
              </w:rPr>
            </w:pPr>
          </w:p>
        </w:tc>
      </w:tr>
    </w:tbl>
    <w:p w14:paraId="70769C39" w14:textId="77777777" w:rsidR="00052828" w:rsidRPr="00052828" w:rsidRDefault="00052828" w:rsidP="00052828">
      <w:pPr>
        <w:spacing w:after="0" w:line="240" w:lineRule="auto"/>
        <w:rPr>
          <w:rFonts w:ascii="Times New Roman" w:hAnsi="Times New Roman"/>
          <w:sz w:val="24"/>
          <w:szCs w:val="24"/>
        </w:rPr>
      </w:pPr>
    </w:p>
    <w:p w14:paraId="115427DA"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64899475"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ОУП.02 ЛИТЕРАТУРА</w:t>
      </w:r>
    </w:p>
    <w:p w14:paraId="0D114A89" w14:textId="77777777" w:rsidR="00052828" w:rsidRPr="00052828" w:rsidRDefault="00052828" w:rsidP="00052828">
      <w:pPr>
        <w:spacing w:after="0" w:line="240" w:lineRule="auto"/>
        <w:jc w:val="center"/>
        <w:rPr>
          <w:rFonts w:ascii="Times New Roman" w:hAnsi="Times New Roman"/>
          <w:i/>
          <w:sz w:val="24"/>
          <w:szCs w:val="24"/>
        </w:rPr>
      </w:pPr>
    </w:p>
    <w:p w14:paraId="32148371"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241C6929"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95</w:t>
      </w:r>
    </w:p>
    <w:p w14:paraId="70FB0D41"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6A385BC4" w14:textId="77777777" w:rsidR="00052828" w:rsidRPr="00052828" w:rsidRDefault="00052828" w:rsidP="00052828">
      <w:pPr>
        <w:spacing w:after="0" w:line="240" w:lineRule="auto"/>
        <w:rPr>
          <w:rFonts w:ascii="Times New Roman" w:hAnsi="Times New Roman"/>
          <w:sz w:val="24"/>
          <w:szCs w:val="24"/>
        </w:rPr>
      </w:pPr>
    </w:p>
    <w:p w14:paraId="0F255070" w14:textId="77777777" w:rsidR="00052828" w:rsidRPr="00052828" w:rsidRDefault="00052828" w:rsidP="00052828">
      <w:pPr>
        <w:spacing w:after="0" w:line="240" w:lineRule="auto"/>
        <w:rPr>
          <w:rFonts w:ascii="Times New Roman" w:hAnsi="Times New Roman"/>
          <w:sz w:val="24"/>
          <w:szCs w:val="24"/>
        </w:rPr>
      </w:pPr>
    </w:p>
    <w:p w14:paraId="258B912F" w14:textId="77777777" w:rsidR="00052828" w:rsidRPr="00052828" w:rsidRDefault="00052828" w:rsidP="00052828">
      <w:pPr>
        <w:spacing w:after="0" w:line="240" w:lineRule="auto"/>
        <w:rPr>
          <w:rFonts w:ascii="Times New Roman" w:hAnsi="Times New Roman"/>
          <w:sz w:val="24"/>
          <w:szCs w:val="24"/>
        </w:rPr>
      </w:pPr>
    </w:p>
    <w:p w14:paraId="764D9043" w14:textId="77777777" w:rsidR="00052828" w:rsidRPr="00052828" w:rsidRDefault="00052828" w:rsidP="00052828">
      <w:pPr>
        <w:spacing w:after="0" w:line="240" w:lineRule="auto"/>
        <w:rPr>
          <w:rFonts w:ascii="Times New Roman" w:hAnsi="Times New Roman"/>
          <w:sz w:val="24"/>
          <w:szCs w:val="24"/>
        </w:rPr>
      </w:pPr>
    </w:p>
    <w:p w14:paraId="18A45287" w14:textId="77777777" w:rsidR="00052828" w:rsidRPr="00052828" w:rsidRDefault="00052828" w:rsidP="00052828">
      <w:pPr>
        <w:spacing w:after="0" w:line="240" w:lineRule="auto"/>
        <w:rPr>
          <w:rFonts w:ascii="Times New Roman" w:hAnsi="Times New Roman"/>
          <w:sz w:val="24"/>
          <w:szCs w:val="24"/>
        </w:rPr>
      </w:pPr>
    </w:p>
    <w:p w14:paraId="72FEC601" w14:textId="77777777" w:rsidR="00052828" w:rsidRPr="00052828" w:rsidRDefault="00052828" w:rsidP="00052828">
      <w:pPr>
        <w:spacing w:after="0" w:line="240" w:lineRule="auto"/>
        <w:rPr>
          <w:rFonts w:ascii="Times New Roman" w:hAnsi="Times New Roman"/>
          <w:sz w:val="24"/>
          <w:szCs w:val="24"/>
        </w:rPr>
      </w:pPr>
    </w:p>
    <w:p w14:paraId="32FF00B6" w14:textId="77777777" w:rsidR="00052828" w:rsidRPr="00052828" w:rsidRDefault="00052828" w:rsidP="00052828">
      <w:pPr>
        <w:spacing w:after="0" w:line="240" w:lineRule="auto"/>
        <w:rPr>
          <w:rFonts w:ascii="Times New Roman" w:hAnsi="Times New Roman"/>
          <w:sz w:val="24"/>
          <w:szCs w:val="24"/>
        </w:rPr>
      </w:pPr>
    </w:p>
    <w:p w14:paraId="7BCB12C4" w14:textId="77777777" w:rsidR="00052828" w:rsidRPr="00052828" w:rsidRDefault="00052828" w:rsidP="00052828">
      <w:pPr>
        <w:spacing w:after="0" w:line="240" w:lineRule="auto"/>
        <w:rPr>
          <w:rFonts w:ascii="Times New Roman" w:hAnsi="Times New Roman"/>
          <w:sz w:val="24"/>
          <w:szCs w:val="24"/>
        </w:rPr>
      </w:pPr>
    </w:p>
    <w:p w14:paraId="389BE270" w14:textId="77777777" w:rsidR="00052828" w:rsidRPr="00052828" w:rsidRDefault="00052828" w:rsidP="00052828">
      <w:pPr>
        <w:spacing w:after="0" w:line="240" w:lineRule="auto"/>
        <w:rPr>
          <w:rFonts w:ascii="Times New Roman" w:hAnsi="Times New Roman"/>
          <w:sz w:val="24"/>
          <w:szCs w:val="24"/>
        </w:rPr>
      </w:pPr>
    </w:p>
    <w:p w14:paraId="4F4AB8A1" w14:textId="77777777" w:rsidR="00052828" w:rsidRPr="00052828" w:rsidRDefault="00052828" w:rsidP="00052828">
      <w:pPr>
        <w:spacing w:after="0" w:line="240" w:lineRule="auto"/>
        <w:rPr>
          <w:rFonts w:ascii="Times New Roman" w:hAnsi="Times New Roman"/>
          <w:sz w:val="24"/>
          <w:szCs w:val="24"/>
        </w:rPr>
      </w:pPr>
    </w:p>
    <w:p w14:paraId="0099DF72" w14:textId="77777777" w:rsidR="00052828" w:rsidRPr="00052828" w:rsidRDefault="00052828" w:rsidP="00052828">
      <w:pPr>
        <w:spacing w:after="0" w:line="240" w:lineRule="auto"/>
        <w:rPr>
          <w:rFonts w:ascii="Times New Roman" w:hAnsi="Times New Roman"/>
          <w:sz w:val="24"/>
          <w:szCs w:val="24"/>
        </w:rPr>
      </w:pPr>
    </w:p>
    <w:p w14:paraId="2A1DBB8F" w14:textId="77777777" w:rsidR="00052828" w:rsidRPr="00052828" w:rsidRDefault="00052828" w:rsidP="00052828">
      <w:pPr>
        <w:spacing w:after="0" w:line="240" w:lineRule="auto"/>
        <w:rPr>
          <w:rFonts w:ascii="Times New Roman" w:hAnsi="Times New Roman"/>
          <w:sz w:val="24"/>
          <w:szCs w:val="24"/>
        </w:rPr>
      </w:pPr>
    </w:p>
    <w:p w14:paraId="51B117B2" w14:textId="77777777" w:rsidR="00052828" w:rsidRPr="00052828" w:rsidRDefault="00052828" w:rsidP="00052828">
      <w:pPr>
        <w:spacing w:after="0" w:line="240" w:lineRule="auto"/>
        <w:rPr>
          <w:rFonts w:ascii="Times New Roman" w:hAnsi="Times New Roman"/>
          <w:sz w:val="24"/>
          <w:szCs w:val="24"/>
        </w:rPr>
      </w:pPr>
    </w:p>
    <w:p w14:paraId="11E6D63B" w14:textId="77777777" w:rsidR="00052828" w:rsidRPr="00052828" w:rsidRDefault="00052828" w:rsidP="00052828">
      <w:pPr>
        <w:spacing w:after="0" w:line="240" w:lineRule="auto"/>
        <w:rPr>
          <w:rFonts w:ascii="Times New Roman" w:hAnsi="Times New Roman"/>
          <w:sz w:val="24"/>
          <w:szCs w:val="24"/>
        </w:rPr>
      </w:pPr>
    </w:p>
    <w:p w14:paraId="5FB54709" w14:textId="77777777" w:rsidR="00052828" w:rsidRPr="00052828" w:rsidRDefault="00052828" w:rsidP="00052828">
      <w:pPr>
        <w:spacing w:after="0" w:line="240" w:lineRule="auto"/>
        <w:rPr>
          <w:rFonts w:ascii="Times New Roman" w:hAnsi="Times New Roman"/>
          <w:sz w:val="24"/>
          <w:szCs w:val="24"/>
        </w:rPr>
      </w:pPr>
    </w:p>
    <w:p w14:paraId="4873078D" w14:textId="77777777" w:rsidR="00052828" w:rsidRPr="00052828" w:rsidRDefault="00052828" w:rsidP="00052828">
      <w:pPr>
        <w:spacing w:after="0" w:line="240" w:lineRule="auto"/>
        <w:rPr>
          <w:rFonts w:ascii="Times New Roman" w:hAnsi="Times New Roman"/>
          <w:sz w:val="24"/>
          <w:szCs w:val="24"/>
        </w:rPr>
      </w:pPr>
    </w:p>
    <w:p w14:paraId="0744DB16" w14:textId="77777777" w:rsidR="00052828" w:rsidRPr="00052828" w:rsidRDefault="00052828" w:rsidP="00052828">
      <w:pPr>
        <w:spacing w:after="0" w:line="240" w:lineRule="auto"/>
        <w:rPr>
          <w:rFonts w:ascii="Times New Roman" w:hAnsi="Times New Roman"/>
          <w:sz w:val="24"/>
          <w:szCs w:val="24"/>
        </w:rPr>
      </w:pPr>
    </w:p>
    <w:p w14:paraId="77958BC4"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3F1FE7EC" w14:textId="77777777" w:rsidR="00052828" w:rsidRPr="00052828" w:rsidRDefault="00052828" w:rsidP="00052828">
      <w:pPr>
        <w:spacing w:after="0" w:line="240" w:lineRule="auto"/>
        <w:jc w:val="both"/>
        <w:rPr>
          <w:rFonts w:ascii="Times New Roman" w:hAnsi="Times New Roman"/>
          <w:sz w:val="24"/>
          <w:szCs w:val="24"/>
        </w:rPr>
        <w:sectPr w:rsidR="00052828" w:rsidRPr="00052828">
          <w:pgSz w:w="11906" w:h="16838"/>
          <w:pgMar w:top="1134" w:right="850" w:bottom="1134" w:left="1701" w:header="708" w:footer="708" w:gutter="0"/>
          <w:cols w:space="708"/>
          <w:docGrid w:linePitch="360"/>
        </w:sectPr>
      </w:pPr>
    </w:p>
    <w:p w14:paraId="46111D2E" w14:textId="77777777" w:rsidR="00052828" w:rsidRPr="00052828" w:rsidRDefault="00052828" w:rsidP="00052828">
      <w:pPr>
        <w:spacing w:after="0" w:line="240" w:lineRule="auto"/>
        <w:rPr>
          <w:rFonts w:ascii="Times New Roman" w:hAnsi="Times New Roman"/>
          <w:b/>
          <w:sz w:val="24"/>
          <w:szCs w:val="24"/>
        </w:rPr>
      </w:pPr>
    </w:p>
    <w:p w14:paraId="19993C63" w14:textId="77777777" w:rsidR="00052828" w:rsidRPr="00052828" w:rsidRDefault="00052828" w:rsidP="00052828">
      <w:pPr>
        <w:spacing w:after="0" w:line="240" w:lineRule="auto"/>
        <w:outlineLvl w:val="0"/>
        <w:rPr>
          <w:rFonts w:ascii="Times New Roman" w:hAnsi="Times New Roman"/>
          <w:sz w:val="24"/>
          <w:szCs w:val="24"/>
        </w:rPr>
      </w:pPr>
      <w:r w:rsidRPr="00052828">
        <w:rPr>
          <w:rFonts w:ascii="Times New Roman" w:hAnsi="Times New Roman"/>
          <w:sz w:val="24"/>
          <w:szCs w:val="24"/>
        </w:rPr>
        <w:t xml:space="preserve">                                                   СОДЕРЖАНИЕ</w:t>
      </w:r>
    </w:p>
    <w:p w14:paraId="26AE712A"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p>
    <w:p w14:paraId="0D3831E0"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1. ПАСПОРТ   ПРОГРАММЫ УЧЕБНОГО ПРЕДМЕТА                                                  </w:t>
      </w:r>
    </w:p>
    <w:p w14:paraId="3FDE1B24" w14:textId="77777777" w:rsidR="00052828" w:rsidRPr="00052828" w:rsidRDefault="00052828" w:rsidP="00052828">
      <w:pPr>
        <w:spacing w:after="0" w:line="240" w:lineRule="auto"/>
        <w:rPr>
          <w:rFonts w:ascii="Times New Roman" w:hAnsi="Times New Roman"/>
          <w:sz w:val="24"/>
          <w:szCs w:val="24"/>
        </w:rPr>
      </w:pPr>
    </w:p>
    <w:p w14:paraId="46C419D5"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2. СТРУКТУРА И   СОДЕРЖАНИЕ УЧЕБНОГО ПРЕДМЕТА                                                                                                                       </w:t>
      </w:r>
    </w:p>
    <w:p w14:paraId="6C1FCD7A" w14:textId="77777777" w:rsidR="00052828" w:rsidRPr="00052828" w:rsidRDefault="00052828" w:rsidP="00052828">
      <w:pPr>
        <w:spacing w:after="0" w:line="240" w:lineRule="auto"/>
        <w:rPr>
          <w:rFonts w:ascii="Times New Roman" w:hAnsi="Times New Roman"/>
          <w:sz w:val="24"/>
          <w:szCs w:val="24"/>
        </w:rPr>
      </w:pPr>
    </w:p>
    <w:p w14:paraId="1B1ABE0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3. УСЛОВИЯ РЕАЛИЗАЦИИ       УЧЕБНОГО ПРЕДМЕТА                                            </w:t>
      </w:r>
    </w:p>
    <w:p w14:paraId="6BF7E96D" w14:textId="77777777" w:rsidR="00052828" w:rsidRPr="00052828" w:rsidRDefault="00052828" w:rsidP="00052828">
      <w:pPr>
        <w:spacing w:after="0" w:line="240" w:lineRule="auto"/>
        <w:outlineLvl w:val="0"/>
        <w:rPr>
          <w:rFonts w:ascii="Times New Roman" w:hAnsi="Times New Roman"/>
          <w:sz w:val="24"/>
          <w:szCs w:val="24"/>
        </w:rPr>
      </w:pPr>
      <w:r w:rsidRPr="00052828">
        <w:rPr>
          <w:rFonts w:ascii="Times New Roman" w:hAnsi="Times New Roman"/>
          <w:sz w:val="24"/>
          <w:szCs w:val="24"/>
        </w:rPr>
        <w:t xml:space="preserve">           </w:t>
      </w:r>
    </w:p>
    <w:p w14:paraId="20C2FC3A"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4. КОНТРОЛЬ И ОЦЕНКА РЕЗУЛЬТАТОВ ОСВОЕНИЯ                                               </w:t>
      </w:r>
    </w:p>
    <w:p w14:paraId="7352F9D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УЧЕБНОГО ПРЕДМЕТА  </w:t>
      </w:r>
    </w:p>
    <w:p w14:paraId="51476C7E" w14:textId="77777777" w:rsidR="00052828" w:rsidRPr="00052828" w:rsidRDefault="00052828" w:rsidP="00052828">
      <w:pPr>
        <w:spacing w:after="0" w:line="240" w:lineRule="auto"/>
        <w:rPr>
          <w:rFonts w:ascii="Times New Roman" w:hAnsi="Times New Roman"/>
          <w:sz w:val="24"/>
          <w:szCs w:val="24"/>
        </w:rPr>
      </w:pPr>
    </w:p>
    <w:p w14:paraId="3C1A1163" w14:textId="77777777" w:rsidR="00052828" w:rsidRPr="00052828" w:rsidRDefault="00052828" w:rsidP="00052828">
      <w:pPr>
        <w:spacing w:after="0" w:line="240" w:lineRule="auto"/>
        <w:outlineLvl w:val="0"/>
        <w:rPr>
          <w:rFonts w:ascii="Times New Roman" w:hAnsi="Times New Roman"/>
          <w:sz w:val="24"/>
          <w:szCs w:val="24"/>
        </w:rPr>
      </w:pPr>
      <w:r w:rsidRPr="00052828">
        <w:rPr>
          <w:rFonts w:ascii="Times New Roman" w:hAnsi="Times New Roman"/>
          <w:sz w:val="24"/>
          <w:szCs w:val="24"/>
        </w:rPr>
        <w:t xml:space="preserve">                </w:t>
      </w:r>
    </w:p>
    <w:p w14:paraId="4F19E738" w14:textId="77777777" w:rsidR="00052828" w:rsidRPr="00052828" w:rsidRDefault="00052828" w:rsidP="00052828">
      <w:pPr>
        <w:spacing w:after="0" w:line="240" w:lineRule="auto"/>
        <w:rPr>
          <w:rFonts w:ascii="Times New Roman" w:hAnsi="Times New Roman"/>
          <w:b/>
          <w:sz w:val="24"/>
          <w:szCs w:val="24"/>
        </w:rPr>
      </w:pPr>
    </w:p>
    <w:p w14:paraId="2FC82A88" w14:textId="77777777" w:rsidR="00052828" w:rsidRPr="00052828" w:rsidRDefault="00052828" w:rsidP="00052828">
      <w:pPr>
        <w:spacing w:after="0" w:line="240" w:lineRule="auto"/>
        <w:rPr>
          <w:rFonts w:ascii="Times New Roman" w:hAnsi="Times New Roman"/>
          <w:b/>
          <w:sz w:val="24"/>
          <w:szCs w:val="24"/>
        </w:rPr>
      </w:pPr>
    </w:p>
    <w:p w14:paraId="2D147F6B" w14:textId="77777777" w:rsidR="00052828" w:rsidRPr="00052828" w:rsidRDefault="00052828" w:rsidP="00052828">
      <w:pPr>
        <w:spacing w:after="0" w:line="240" w:lineRule="auto"/>
        <w:rPr>
          <w:rFonts w:ascii="Times New Roman" w:hAnsi="Times New Roman"/>
          <w:b/>
          <w:sz w:val="24"/>
          <w:szCs w:val="24"/>
        </w:rPr>
      </w:pPr>
    </w:p>
    <w:p w14:paraId="066907D0" w14:textId="77777777" w:rsidR="00052828" w:rsidRPr="00052828" w:rsidRDefault="00052828" w:rsidP="00052828">
      <w:pPr>
        <w:spacing w:after="0" w:line="240" w:lineRule="auto"/>
        <w:rPr>
          <w:rFonts w:ascii="Times New Roman" w:hAnsi="Times New Roman"/>
          <w:b/>
          <w:sz w:val="24"/>
          <w:szCs w:val="24"/>
        </w:rPr>
      </w:pPr>
    </w:p>
    <w:p w14:paraId="065D652C" w14:textId="77777777" w:rsidR="00052828" w:rsidRPr="00052828" w:rsidRDefault="00052828" w:rsidP="00052828">
      <w:pPr>
        <w:spacing w:after="0" w:line="240" w:lineRule="auto"/>
        <w:rPr>
          <w:rFonts w:ascii="Times New Roman" w:hAnsi="Times New Roman"/>
          <w:b/>
          <w:sz w:val="24"/>
          <w:szCs w:val="24"/>
        </w:rPr>
      </w:pPr>
    </w:p>
    <w:p w14:paraId="47FEFBB6" w14:textId="77777777" w:rsidR="00052828" w:rsidRPr="00052828" w:rsidRDefault="00052828" w:rsidP="00052828">
      <w:pPr>
        <w:spacing w:after="0" w:line="240" w:lineRule="auto"/>
        <w:rPr>
          <w:rFonts w:ascii="Times New Roman" w:hAnsi="Times New Roman"/>
          <w:b/>
          <w:sz w:val="24"/>
          <w:szCs w:val="24"/>
        </w:rPr>
      </w:pPr>
    </w:p>
    <w:p w14:paraId="1C0B4DD6" w14:textId="77777777" w:rsidR="00052828" w:rsidRPr="00052828" w:rsidRDefault="00052828" w:rsidP="00052828">
      <w:pPr>
        <w:spacing w:after="0" w:line="240" w:lineRule="auto"/>
        <w:rPr>
          <w:rFonts w:ascii="Times New Roman" w:hAnsi="Times New Roman"/>
          <w:b/>
          <w:sz w:val="24"/>
          <w:szCs w:val="24"/>
        </w:rPr>
      </w:pPr>
    </w:p>
    <w:p w14:paraId="78B5C09D" w14:textId="77777777" w:rsidR="00052828" w:rsidRPr="00052828" w:rsidRDefault="00052828" w:rsidP="00052828">
      <w:pPr>
        <w:spacing w:after="0" w:line="240" w:lineRule="auto"/>
        <w:rPr>
          <w:rFonts w:ascii="Times New Roman" w:hAnsi="Times New Roman"/>
          <w:b/>
          <w:sz w:val="24"/>
          <w:szCs w:val="24"/>
        </w:rPr>
      </w:pPr>
    </w:p>
    <w:p w14:paraId="6FAB37E0" w14:textId="77777777" w:rsidR="00052828" w:rsidRPr="00052828" w:rsidRDefault="00052828" w:rsidP="00052828">
      <w:pPr>
        <w:spacing w:after="0" w:line="240" w:lineRule="auto"/>
        <w:rPr>
          <w:rFonts w:ascii="Times New Roman" w:hAnsi="Times New Roman"/>
          <w:b/>
          <w:sz w:val="24"/>
          <w:szCs w:val="24"/>
        </w:rPr>
      </w:pPr>
    </w:p>
    <w:p w14:paraId="168B7B7F" w14:textId="77777777" w:rsidR="00052828" w:rsidRPr="00052828" w:rsidRDefault="00052828" w:rsidP="00052828">
      <w:pPr>
        <w:spacing w:after="0" w:line="240" w:lineRule="auto"/>
        <w:rPr>
          <w:rFonts w:ascii="Times New Roman" w:hAnsi="Times New Roman"/>
          <w:b/>
          <w:sz w:val="24"/>
          <w:szCs w:val="24"/>
        </w:rPr>
      </w:pPr>
    </w:p>
    <w:p w14:paraId="000D7901" w14:textId="77777777" w:rsidR="00052828" w:rsidRPr="00052828" w:rsidRDefault="00052828" w:rsidP="00052828">
      <w:pPr>
        <w:spacing w:after="0" w:line="240" w:lineRule="auto"/>
        <w:rPr>
          <w:rFonts w:ascii="Times New Roman" w:hAnsi="Times New Roman"/>
          <w:b/>
          <w:sz w:val="24"/>
          <w:szCs w:val="24"/>
        </w:rPr>
      </w:pPr>
    </w:p>
    <w:p w14:paraId="1FE7C1E1" w14:textId="77777777" w:rsidR="00052828" w:rsidRPr="00052828" w:rsidRDefault="00052828" w:rsidP="00052828">
      <w:pPr>
        <w:spacing w:after="0" w:line="240" w:lineRule="auto"/>
        <w:rPr>
          <w:rFonts w:ascii="Times New Roman" w:hAnsi="Times New Roman"/>
          <w:b/>
          <w:sz w:val="24"/>
          <w:szCs w:val="24"/>
        </w:rPr>
      </w:pPr>
    </w:p>
    <w:p w14:paraId="19059628" w14:textId="77777777" w:rsidR="00052828" w:rsidRPr="00052828" w:rsidRDefault="00052828" w:rsidP="00052828">
      <w:pPr>
        <w:spacing w:after="0" w:line="240" w:lineRule="auto"/>
        <w:rPr>
          <w:rFonts w:ascii="Times New Roman" w:hAnsi="Times New Roman"/>
          <w:b/>
          <w:sz w:val="24"/>
          <w:szCs w:val="24"/>
        </w:rPr>
      </w:pPr>
    </w:p>
    <w:p w14:paraId="065E2D3D" w14:textId="77777777" w:rsidR="00052828" w:rsidRPr="00052828" w:rsidRDefault="00052828" w:rsidP="00052828">
      <w:pPr>
        <w:spacing w:after="0" w:line="240" w:lineRule="auto"/>
        <w:rPr>
          <w:rFonts w:ascii="Times New Roman" w:hAnsi="Times New Roman"/>
          <w:b/>
          <w:sz w:val="24"/>
          <w:szCs w:val="24"/>
        </w:rPr>
      </w:pPr>
    </w:p>
    <w:p w14:paraId="65FA332E" w14:textId="77777777" w:rsidR="00052828" w:rsidRPr="00052828" w:rsidRDefault="00052828" w:rsidP="00052828">
      <w:pPr>
        <w:spacing w:after="0" w:line="240" w:lineRule="auto"/>
        <w:rPr>
          <w:rFonts w:ascii="Times New Roman" w:hAnsi="Times New Roman"/>
          <w:b/>
          <w:sz w:val="24"/>
          <w:szCs w:val="24"/>
        </w:rPr>
      </w:pPr>
    </w:p>
    <w:p w14:paraId="4A8A6A7D" w14:textId="77777777" w:rsidR="00052828" w:rsidRPr="00052828" w:rsidRDefault="00052828" w:rsidP="00052828">
      <w:pPr>
        <w:spacing w:after="0" w:line="240" w:lineRule="auto"/>
        <w:rPr>
          <w:rFonts w:ascii="Times New Roman" w:hAnsi="Times New Roman"/>
          <w:b/>
          <w:sz w:val="24"/>
          <w:szCs w:val="24"/>
        </w:rPr>
      </w:pPr>
    </w:p>
    <w:p w14:paraId="3B242423" w14:textId="77777777" w:rsidR="00052828" w:rsidRPr="00052828" w:rsidRDefault="00052828" w:rsidP="00052828">
      <w:pPr>
        <w:spacing w:after="0" w:line="240" w:lineRule="auto"/>
        <w:rPr>
          <w:rFonts w:ascii="Times New Roman" w:hAnsi="Times New Roman"/>
          <w:b/>
          <w:sz w:val="24"/>
          <w:szCs w:val="24"/>
        </w:rPr>
      </w:pPr>
    </w:p>
    <w:p w14:paraId="748B2DAD" w14:textId="77777777" w:rsidR="00052828" w:rsidRPr="00052828" w:rsidRDefault="00052828" w:rsidP="00052828">
      <w:pPr>
        <w:spacing w:after="0" w:line="240" w:lineRule="auto"/>
        <w:rPr>
          <w:rFonts w:ascii="Times New Roman" w:hAnsi="Times New Roman"/>
          <w:b/>
          <w:sz w:val="24"/>
          <w:szCs w:val="24"/>
        </w:rPr>
      </w:pPr>
    </w:p>
    <w:p w14:paraId="1A643352" w14:textId="77777777" w:rsidR="00052828" w:rsidRPr="00052828" w:rsidRDefault="00052828" w:rsidP="00052828">
      <w:pPr>
        <w:spacing w:after="0" w:line="240" w:lineRule="auto"/>
        <w:rPr>
          <w:rFonts w:ascii="Times New Roman" w:hAnsi="Times New Roman"/>
          <w:b/>
          <w:sz w:val="24"/>
          <w:szCs w:val="24"/>
        </w:rPr>
      </w:pPr>
    </w:p>
    <w:p w14:paraId="111192CE" w14:textId="77777777" w:rsidR="00052828" w:rsidRPr="00052828" w:rsidRDefault="00052828" w:rsidP="00052828">
      <w:pPr>
        <w:spacing w:after="0" w:line="240" w:lineRule="auto"/>
        <w:rPr>
          <w:rFonts w:ascii="Times New Roman" w:hAnsi="Times New Roman"/>
          <w:b/>
          <w:sz w:val="24"/>
          <w:szCs w:val="24"/>
        </w:rPr>
      </w:pPr>
    </w:p>
    <w:p w14:paraId="6A399D49" w14:textId="77777777" w:rsidR="00052828" w:rsidRPr="00052828" w:rsidRDefault="00052828" w:rsidP="00052828">
      <w:pPr>
        <w:spacing w:after="0" w:line="240" w:lineRule="auto"/>
        <w:rPr>
          <w:rFonts w:ascii="Times New Roman" w:hAnsi="Times New Roman"/>
          <w:b/>
          <w:sz w:val="24"/>
          <w:szCs w:val="24"/>
        </w:rPr>
      </w:pPr>
    </w:p>
    <w:p w14:paraId="3F53D90E" w14:textId="77777777" w:rsidR="00052828" w:rsidRPr="00052828" w:rsidRDefault="00052828" w:rsidP="00052828">
      <w:pPr>
        <w:spacing w:after="0" w:line="240" w:lineRule="auto"/>
        <w:rPr>
          <w:rFonts w:ascii="Times New Roman" w:hAnsi="Times New Roman"/>
          <w:b/>
          <w:sz w:val="24"/>
          <w:szCs w:val="24"/>
        </w:rPr>
      </w:pPr>
    </w:p>
    <w:p w14:paraId="0EBAB845" w14:textId="77777777" w:rsidR="00052828" w:rsidRPr="00052828" w:rsidRDefault="00052828" w:rsidP="00052828">
      <w:pPr>
        <w:spacing w:after="0" w:line="240" w:lineRule="auto"/>
        <w:rPr>
          <w:rFonts w:ascii="Times New Roman" w:hAnsi="Times New Roman"/>
          <w:b/>
          <w:sz w:val="24"/>
          <w:szCs w:val="24"/>
        </w:rPr>
      </w:pPr>
    </w:p>
    <w:p w14:paraId="2C3BDBCD" w14:textId="77777777" w:rsidR="00052828" w:rsidRPr="00052828" w:rsidRDefault="00052828" w:rsidP="00052828">
      <w:pPr>
        <w:spacing w:after="0" w:line="240" w:lineRule="auto"/>
        <w:rPr>
          <w:rFonts w:ascii="Times New Roman" w:hAnsi="Times New Roman"/>
          <w:b/>
          <w:sz w:val="24"/>
          <w:szCs w:val="24"/>
        </w:rPr>
      </w:pPr>
    </w:p>
    <w:p w14:paraId="0F6C0BD0" w14:textId="77777777" w:rsidR="00052828" w:rsidRPr="00052828" w:rsidRDefault="00052828" w:rsidP="00052828">
      <w:pPr>
        <w:spacing w:after="0" w:line="240" w:lineRule="auto"/>
        <w:rPr>
          <w:rFonts w:ascii="Times New Roman" w:hAnsi="Times New Roman"/>
          <w:b/>
          <w:sz w:val="24"/>
          <w:szCs w:val="24"/>
        </w:rPr>
      </w:pPr>
    </w:p>
    <w:p w14:paraId="3F0DD0DA" w14:textId="77777777" w:rsidR="00052828" w:rsidRPr="00052828" w:rsidRDefault="00052828" w:rsidP="00052828">
      <w:pPr>
        <w:spacing w:after="0" w:line="240" w:lineRule="auto"/>
        <w:rPr>
          <w:rFonts w:ascii="Times New Roman" w:hAnsi="Times New Roman"/>
          <w:b/>
          <w:sz w:val="24"/>
          <w:szCs w:val="24"/>
        </w:rPr>
      </w:pPr>
    </w:p>
    <w:p w14:paraId="10120E12" w14:textId="77777777" w:rsidR="00052828" w:rsidRPr="00052828" w:rsidRDefault="00052828" w:rsidP="00052828">
      <w:pPr>
        <w:spacing w:after="0" w:line="240" w:lineRule="auto"/>
        <w:rPr>
          <w:rFonts w:ascii="Times New Roman" w:hAnsi="Times New Roman"/>
          <w:b/>
          <w:sz w:val="24"/>
          <w:szCs w:val="24"/>
        </w:rPr>
      </w:pPr>
    </w:p>
    <w:p w14:paraId="1FB277F9" w14:textId="77777777" w:rsidR="00052828" w:rsidRPr="00052828" w:rsidRDefault="00052828" w:rsidP="00052828">
      <w:pPr>
        <w:spacing w:after="0" w:line="240" w:lineRule="auto"/>
        <w:rPr>
          <w:rFonts w:ascii="Times New Roman" w:hAnsi="Times New Roman"/>
          <w:b/>
          <w:sz w:val="24"/>
          <w:szCs w:val="24"/>
        </w:rPr>
      </w:pPr>
    </w:p>
    <w:p w14:paraId="1CB13E1C" w14:textId="77777777" w:rsidR="00052828" w:rsidRPr="00052828" w:rsidRDefault="00052828" w:rsidP="00052828">
      <w:pPr>
        <w:spacing w:after="0" w:line="240" w:lineRule="auto"/>
        <w:rPr>
          <w:rFonts w:ascii="Times New Roman" w:hAnsi="Times New Roman"/>
          <w:b/>
          <w:sz w:val="24"/>
          <w:szCs w:val="24"/>
        </w:rPr>
      </w:pPr>
    </w:p>
    <w:p w14:paraId="56A889EB" w14:textId="77777777" w:rsidR="00052828" w:rsidRPr="00052828" w:rsidRDefault="00052828" w:rsidP="00052828">
      <w:pPr>
        <w:spacing w:after="0" w:line="240" w:lineRule="auto"/>
        <w:rPr>
          <w:rFonts w:ascii="Times New Roman" w:hAnsi="Times New Roman"/>
          <w:b/>
          <w:sz w:val="24"/>
          <w:szCs w:val="24"/>
        </w:rPr>
      </w:pPr>
    </w:p>
    <w:p w14:paraId="1ABFDCBB" w14:textId="77777777" w:rsidR="00052828" w:rsidRPr="00052828" w:rsidRDefault="00052828" w:rsidP="00052828">
      <w:pPr>
        <w:spacing w:after="0" w:line="240" w:lineRule="auto"/>
        <w:rPr>
          <w:rFonts w:ascii="Times New Roman" w:hAnsi="Times New Roman"/>
          <w:b/>
          <w:sz w:val="24"/>
          <w:szCs w:val="24"/>
        </w:rPr>
      </w:pPr>
    </w:p>
    <w:p w14:paraId="4D83BC0A" w14:textId="77777777" w:rsidR="00052828" w:rsidRPr="00052828" w:rsidRDefault="00052828" w:rsidP="00052828">
      <w:pPr>
        <w:spacing w:after="0" w:line="240" w:lineRule="auto"/>
        <w:rPr>
          <w:rFonts w:ascii="Times New Roman" w:hAnsi="Times New Roman"/>
          <w:b/>
          <w:sz w:val="24"/>
          <w:szCs w:val="24"/>
        </w:rPr>
      </w:pPr>
    </w:p>
    <w:p w14:paraId="51D197C2" w14:textId="77777777" w:rsidR="00052828" w:rsidRPr="00052828" w:rsidRDefault="00052828" w:rsidP="00052828">
      <w:pPr>
        <w:spacing w:after="0" w:line="240" w:lineRule="auto"/>
        <w:rPr>
          <w:rFonts w:ascii="Times New Roman" w:hAnsi="Times New Roman"/>
          <w:b/>
          <w:sz w:val="24"/>
          <w:szCs w:val="24"/>
        </w:rPr>
      </w:pPr>
    </w:p>
    <w:p w14:paraId="70B7DC4B" w14:textId="77777777" w:rsidR="00052828" w:rsidRPr="00052828" w:rsidRDefault="00052828" w:rsidP="00052828">
      <w:pPr>
        <w:spacing w:after="0" w:line="240" w:lineRule="auto"/>
        <w:rPr>
          <w:rFonts w:ascii="Times New Roman" w:hAnsi="Times New Roman"/>
          <w:b/>
          <w:sz w:val="24"/>
          <w:szCs w:val="24"/>
        </w:rPr>
      </w:pPr>
    </w:p>
    <w:p w14:paraId="588B1BE3" w14:textId="77777777" w:rsidR="00052828" w:rsidRPr="00052828" w:rsidRDefault="00052828" w:rsidP="00052828">
      <w:pPr>
        <w:spacing w:after="0" w:line="240" w:lineRule="auto"/>
        <w:rPr>
          <w:rFonts w:ascii="Times New Roman" w:hAnsi="Times New Roman"/>
          <w:b/>
          <w:sz w:val="24"/>
          <w:szCs w:val="24"/>
        </w:rPr>
      </w:pPr>
    </w:p>
    <w:p w14:paraId="6BB9AA01" w14:textId="77777777" w:rsidR="00052828" w:rsidRPr="00052828" w:rsidRDefault="00052828" w:rsidP="00052828">
      <w:pPr>
        <w:spacing w:after="0" w:line="240" w:lineRule="auto"/>
        <w:rPr>
          <w:rFonts w:ascii="Times New Roman" w:hAnsi="Times New Roman"/>
          <w:b/>
          <w:sz w:val="24"/>
          <w:szCs w:val="24"/>
        </w:rPr>
      </w:pPr>
    </w:p>
    <w:p w14:paraId="4CBBE0B3" w14:textId="77777777" w:rsidR="00052828" w:rsidRPr="00052828" w:rsidRDefault="00052828" w:rsidP="00052828">
      <w:pPr>
        <w:spacing w:after="0" w:line="240" w:lineRule="auto"/>
        <w:rPr>
          <w:rFonts w:ascii="Times New Roman" w:hAnsi="Times New Roman"/>
          <w:b/>
          <w:sz w:val="24"/>
          <w:szCs w:val="24"/>
        </w:rPr>
      </w:pPr>
    </w:p>
    <w:p w14:paraId="5EA80213" w14:textId="77777777" w:rsidR="00052828" w:rsidRPr="00052828" w:rsidRDefault="00052828" w:rsidP="00052828">
      <w:pPr>
        <w:spacing w:after="0" w:line="240" w:lineRule="auto"/>
        <w:jc w:val="center"/>
        <w:rPr>
          <w:rFonts w:ascii="Times New Roman" w:hAnsi="Times New Roman"/>
          <w:b/>
          <w:sz w:val="24"/>
          <w:szCs w:val="24"/>
        </w:rPr>
        <w:sectPr w:rsidR="00052828" w:rsidRPr="00052828">
          <w:pgSz w:w="11906" w:h="16838"/>
          <w:pgMar w:top="1134" w:right="850" w:bottom="1134" w:left="1701" w:header="708" w:footer="708" w:gutter="0"/>
          <w:cols w:space="708"/>
          <w:docGrid w:linePitch="360"/>
        </w:sectPr>
      </w:pPr>
    </w:p>
    <w:p w14:paraId="6E6484F1" w14:textId="77777777" w:rsidR="00052828" w:rsidRPr="00052828" w:rsidRDefault="00052828" w:rsidP="00052828">
      <w:pPr>
        <w:spacing w:after="0" w:line="240" w:lineRule="auto"/>
        <w:jc w:val="center"/>
        <w:rPr>
          <w:rFonts w:ascii="Times New Roman" w:hAnsi="Times New Roman"/>
          <w:b/>
          <w:sz w:val="24"/>
          <w:szCs w:val="24"/>
        </w:rPr>
      </w:pPr>
      <w:r w:rsidRPr="00052828">
        <w:rPr>
          <w:rFonts w:ascii="Times New Roman" w:hAnsi="Times New Roman"/>
          <w:b/>
          <w:sz w:val="24"/>
          <w:szCs w:val="24"/>
        </w:rPr>
        <w:t>1.ПАСПОРТ  РАБОЧЕЙ ПРОГРАММЫ УЧЕБНОЙ ДИСЦИПЛИНЫ</w:t>
      </w:r>
    </w:p>
    <w:p w14:paraId="214CFCED" w14:textId="77777777" w:rsidR="00052828" w:rsidRPr="00052828" w:rsidRDefault="00052828" w:rsidP="00052828">
      <w:pPr>
        <w:spacing w:after="0" w:line="240" w:lineRule="auto"/>
        <w:jc w:val="center"/>
        <w:outlineLvl w:val="0"/>
        <w:rPr>
          <w:rFonts w:ascii="Times New Roman" w:hAnsi="Times New Roman"/>
          <w:b/>
          <w:sz w:val="24"/>
          <w:szCs w:val="24"/>
        </w:rPr>
      </w:pPr>
      <w:r w:rsidRPr="00052828">
        <w:rPr>
          <w:rFonts w:ascii="Times New Roman" w:hAnsi="Times New Roman"/>
          <w:b/>
          <w:sz w:val="24"/>
          <w:szCs w:val="24"/>
        </w:rPr>
        <w:t>ОУП. 02 ЛИТЕРАТУРА</w:t>
      </w:r>
    </w:p>
    <w:p w14:paraId="218FCED1" w14:textId="77777777" w:rsidR="00052828" w:rsidRPr="00052828" w:rsidRDefault="00052828" w:rsidP="00052828">
      <w:pPr>
        <w:spacing w:after="0" w:line="240" w:lineRule="auto"/>
        <w:jc w:val="center"/>
        <w:outlineLvl w:val="0"/>
        <w:rPr>
          <w:rFonts w:ascii="Times New Roman" w:hAnsi="Times New Roman"/>
          <w:b/>
          <w:sz w:val="24"/>
          <w:szCs w:val="24"/>
        </w:rPr>
      </w:pPr>
    </w:p>
    <w:p w14:paraId="24FDDCAD" w14:textId="77777777" w:rsidR="00052828" w:rsidRPr="00052828" w:rsidRDefault="00052828" w:rsidP="00052828">
      <w:pPr>
        <w:spacing w:after="0" w:line="240" w:lineRule="auto"/>
        <w:rPr>
          <w:rFonts w:ascii="Times New Roman" w:hAnsi="Times New Roman"/>
          <w:b/>
          <w:sz w:val="24"/>
          <w:szCs w:val="24"/>
        </w:rPr>
      </w:pPr>
    </w:p>
    <w:p w14:paraId="3A07ADE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1.1.Область применения  рабочей программы</w:t>
      </w:r>
    </w:p>
    <w:p w14:paraId="53A6E3E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Рабочая программа учебного предмета является частью  программы подготовки специалистов  среднего звена в соответствии с ФГОС основного общего и среднего профессионального образования т по специальности: </w:t>
      </w:r>
      <w:r w:rsidRPr="00052828">
        <w:rPr>
          <w:rFonts w:ascii="Times New Roman" w:eastAsia="Calibri" w:hAnsi="Times New Roman"/>
          <w:sz w:val="24"/>
          <w:szCs w:val="24"/>
        </w:rPr>
        <w:t>15.02.16 Технология машиностроения</w:t>
      </w:r>
    </w:p>
    <w:p w14:paraId="4481500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b/>
          <w:spacing w:val="-7"/>
          <w:sz w:val="24"/>
          <w:szCs w:val="24"/>
        </w:rPr>
        <w:t xml:space="preserve">1.2. </w:t>
      </w:r>
      <w:r w:rsidRPr="00052828">
        <w:rPr>
          <w:rFonts w:ascii="Times New Roman" w:hAnsi="Times New Roman"/>
          <w:b/>
          <w:sz w:val="24"/>
          <w:szCs w:val="24"/>
        </w:rPr>
        <w:t xml:space="preserve">Место учебного предмета в структуре </w:t>
      </w:r>
      <w:r w:rsidRPr="00052828">
        <w:rPr>
          <w:rFonts w:ascii="Times New Roman" w:hAnsi="Times New Roman"/>
          <w:sz w:val="24"/>
          <w:szCs w:val="24"/>
        </w:rPr>
        <w:t>программы подготовки квалифицированных рабочих, служащих</w:t>
      </w:r>
      <w:r w:rsidRPr="00052828">
        <w:rPr>
          <w:rFonts w:ascii="Times New Roman" w:hAnsi="Times New Roman"/>
          <w:b/>
          <w:sz w:val="24"/>
          <w:szCs w:val="24"/>
        </w:rPr>
        <w:t xml:space="preserve">: </w:t>
      </w:r>
      <w:r w:rsidRPr="00052828">
        <w:rPr>
          <w:rFonts w:ascii="Times New Roman" w:hAnsi="Times New Roman"/>
          <w:sz w:val="24"/>
          <w:szCs w:val="24"/>
        </w:rPr>
        <w:t xml:space="preserve">  дисциплина входит в общеобразовательный цикл и относится к базовым общеобразовательным дисциплинам.</w:t>
      </w:r>
    </w:p>
    <w:p w14:paraId="2FE92C10"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ab/>
        <w:t xml:space="preserve">Учебный предмет «Русский язык и литература. Литература» направлена на формирование следующих общих </w:t>
      </w:r>
      <w:r w:rsidRPr="00052828">
        <w:rPr>
          <w:rFonts w:ascii="Times New Roman" w:hAnsi="Times New Roman"/>
          <w:b/>
          <w:sz w:val="24"/>
          <w:szCs w:val="24"/>
        </w:rPr>
        <w:t>компетенций:</w:t>
      </w:r>
    </w:p>
    <w:p w14:paraId="1F4C28C6"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47C4E7E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6802718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03. Планировать и реализовывать собственное профессиональное и личностное развитие.</w:t>
      </w:r>
    </w:p>
    <w:p w14:paraId="40CAEAC4"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14:paraId="439D320D"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14:paraId="0095F631"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141264A2"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14:paraId="20AB627D"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9EE06E6"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 09. Использовать информационные технологии в профессиональной деятельности.</w:t>
      </w:r>
    </w:p>
    <w:p w14:paraId="6B8B9190" w14:textId="77777777" w:rsidR="00052828" w:rsidRPr="00052828" w:rsidRDefault="00052828" w:rsidP="00052828">
      <w:pPr>
        <w:widowControl w:val="0"/>
        <w:spacing w:after="0" w:line="240" w:lineRule="auto"/>
        <w:jc w:val="both"/>
        <w:rPr>
          <w:rFonts w:ascii="Times New Roman" w:hAnsi="Times New Roman"/>
          <w:bCs/>
          <w:sz w:val="24"/>
          <w:szCs w:val="24"/>
        </w:rPr>
      </w:pPr>
      <w:r w:rsidRPr="00052828">
        <w:rPr>
          <w:rFonts w:ascii="Times New Roman" w:hAnsi="Times New Roman"/>
          <w:b/>
          <w:spacing w:val="-5"/>
          <w:sz w:val="24"/>
          <w:szCs w:val="24"/>
        </w:rPr>
        <w:t>1.3.</w:t>
      </w:r>
      <w:r w:rsidRPr="00052828">
        <w:rPr>
          <w:rFonts w:ascii="Times New Roman" w:hAnsi="Times New Roman"/>
          <w:b/>
          <w:sz w:val="24"/>
          <w:szCs w:val="24"/>
        </w:rPr>
        <w:t xml:space="preserve"> Цели и задачи учебной дисциплины – </w:t>
      </w:r>
      <w:r w:rsidRPr="00052828">
        <w:rPr>
          <w:rFonts w:ascii="Times New Roman" w:hAnsi="Times New Roman"/>
          <w:bCs/>
          <w:sz w:val="24"/>
          <w:szCs w:val="24"/>
        </w:rPr>
        <w:t xml:space="preserve">требования к результатам освоения учебного предмета. </w:t>
      </w:r>
    </w:p>
    <w:p w14:paraId="645C27F6" w14:textId="77777777" w:rsidR="00052828" w:rsidRPr="00052828" w:rsidRDefault="00052828" w:rsidP="00052828">
      <w:pPr>
        <w:widowControl w:val="0"/>
        <w:spacing w:after="0" w:line="240" w:lineRule="auto"/>
        <w:jc w:val="both"/>
        <w:rPr>
          <w:rFonts w:ascii="Times New Roman" w:hAnsi="Times New Roman"/>
          <w:bCs/>
          <w:sz w:val="24"/>
          <w:szCs w:val="24"/>
        </w:rPr>
      </w:pPr>
      <w:r w:rsidRPr="00052828">
        <w:rPr>
          <w:rFonts w:ascii="Times New Roman" w:hAnsi="Times New Roman"/>
          <w:bCs/>
          <w:sz w:val="24"/>
          <w:szCs w:val="24"/>
        </w:rPr>
        <w:t>Освоение содержания учебной дисциплины обеспечивает достижение студентами следующих результатов:</w:t>
      </w:r>
    </w:p>
    <w:p w14:paraId="3E7602E0" w14:textId="77777777" w:rsidR="00052828" w:rsidRPr="00052828" w:rsidRDefault="00052828" w:rsidP="00052828">
      <w:pPr>
        <w:widowControl w:val="0"/>
        <w:spacing w:after="0" w:line="240" w:lineRule="auto"/>
        <w:jc w:val="both"/>
        <w:rPr>
          <w:rFonts w:ascii="Times New Roman" w:hAnsi="Times New Roman"/>
          <w:b/>
          <w:bCs/>
          <w:sz w:val="24"/>
          <w:szCs w:val="24"/>
        </w:rPr>
      </w:pPr>
      <w:r w:rsidRPr="00052828">
        <w:rPr>
          <w:rFonts w:ascii="Times New Roman" w:hAnsi="Times New Roman"/>
          <w:b/>
          <w:bCs/>
          <w:iCs/>
          <w:sz w:val="24"/>
          <w:szCs w:val="24"/>
        </w:rPr>
        <w:t>личностных</w:t>
      </w:r>
      <w:r w:rsidRPr="00052828">
        <w:rPr>
          <w:rFonts w:ascii="Times New Roman" w:hAnsi="Times New Roman"/>
          <w:b/>
          <w:bCs/>
          <w:sz w:val="24"/>
          <w:szCs w:val="24"/>
        </w:rPr>
        <w:t>:</w:t>
      </w:r>
    </w:p>
    <w:p w14:paraId="5059248A"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06DBA1D2"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32DBA70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14:paraId="2FA41BDA"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45CD3F47"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эстетическое отношение к миру;</w:t>
      </w:r>
    </w:p>
    <w:p w14:paraId="6E0172C3"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14:paraId="489C993A"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14:paraId="3AAF1F9C" w14:textId="77777777" w:rsidR="00052828" w:rsidRPr="00052828" w:rsidRDefault="00052828" w:rsidP="00052828">
      <w:pPr>
        <w:widowControl w:val="0"/>
        <w:spacing w:after="0" w:line="240" w:lineRule="auto"/>
        <w:rPr>
          <w:rFonts w:ascii="Times New Roman" w:hAnsi="Times New Roman"/>
          <w:b/>
          <w:bCs/>
          <w:iCs/>
          <w:sz w:val="24"/>
          <w:szCs w:val="24"/>
        </w:rPr>
      </w:pPr>
      <w:r w:rsidRPr="00052828">
        <w:rPr>
          <w:rFonts w:ascii="Times New Roman" w:eastAsia="SymbolMT" w:hAnsi="Times New Roman"/>
          <w:sz w:val="24"/>
          <w:szCs w:val="24"/>
        </w:rPr>
        <w:t xml:space="preserve">• </w:t>
      </w:r>
      <w:r w:rsidRPr="00052828">
        <w:rPr>
          <w:rFonts w:ascii="Times New Roman" w:hAnsi="Times New Roman"/>
          <w:b/>
          <w:bCs/>
          <w:iCs/>
          <w:sz w:val="24"/>
          <w:szCs w:val="24"/>
        </w:rPr>
        <w:t>метапредметных:</w:t>
      </w:r>
    </w:p>
    <w:p w14:paraId="6B5C7FD5"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умение понимать проблему, выдвигать гипотезу, структурировать материал,</w:t>
      </w:r>
    </w:p>
    <w:p w14:paraId="56A0F840"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choolBookCSanPin-Regular" w:hAnsi="Times New Roman"/>
          <w:sz w:val="24"/>
          <w:szCs w:val="24"/>
        </w:rPr>
        <w:t>подбирать аргументы для подтверждения собственной позиции, выделять</w:t>
      </w:r>
    </w:p>
    <w:p w14:paraId="7860A269"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choolBookCSanPin-Regular" w:hAnsi="Times New Roman"/>
          <w:sz w:val="24"/>
          <w:szCs w:val="24"/>
        </w:rPr>
        <w:t>причинно-следственные связи в устных и письменных высказываниях, формулировать выводы;</w:t>
      </w:r>
    </w:p>
    <w:p w14:paraId="2E439D51"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умение самостоятельно организовывать собственную деятельность, оценивать ее, определять сферу своих интересов;</w:t>
      </w:r>
    </w:p>
    <w:p w14:paraId="72F6F9F9"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умение работать с разными источниками информации, находить ее, анализировать, использовать в самостоятельной деятельности;</w:t>
      </w:r>
    </w:p>
    <w:p w14:paraId="07E0C597"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5508D658" w14:textId="77777777" w:rsidR="00052828" w:rsidRPr="00052828" w:rsidRDefault="00052828" w:rsidP="00052828">
      <w:pPr>
        <w:widowControl w:val="0"/>
        <w:spacing w:after="0" w:line="240" w:lineRule="auto"/>
        <w:jc w:val="both"/>
        <w:rPr>
          <w:rFonts w:ascii="Times New Roman" w:hAnsi="Times New Roman"/>
          <w:b/>
          <w:bCs/>
          <w:sz w:val="24"/>
          <w:szCs w:val="24"/>
        </w:rPr>
      </w:pPr>
      <w:r w:rsidRPr="00052828">
        <w:rPr>
          <w:rFonts w:ascii="Times New Roman" w:eastAsia="SymbolMT" w:hAnsi="Times New Roman"/>
          <w:sz w:val="24"/>
          <w:szCs w:val="24"/>
        </w:rPr>
        <w:t xml:space="preserve">• </w:t>
      </w:r>
      <w:r w:rsidRPr="00052828">
        <w:rPr>
          <w:rFonts w:ascii="Times New Roman" w:hAnsi="Times New Roman"/>
          <w:b/>
          <w:bCs/>
          <w:iCs/>
          <w:sz w:val="24"/>
          <w:szCs w:val="24"/>
        </w:rPr>
        <w:t>предметных</w:t>
      </w:r>
      <w:r w:rsidRPr="00052828">
        <w:rPr>
          <w:rFonts w:ascii="Times New Roman" w:hAnsi="Times New Roman"/>
          <w:b/>
          <w:bCs/>
          <w:sz w:val="24"/>
          <w:szCs w:val="24"/>
        </w:rPr>
        <w:t>:</w:t>
      </w:r>
    </w:p>
    <w:p w14:paraId="4F13D96A"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сформированность устойчивого интереса к чтению как средству познандругих культур, уважительного отношения к ним;</w:t>
      </w:r>
    </w:p>
    <w:p w14:paraId="4788A37B"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сформированность навыков различных видов анализа литературных произведений;</w:t>
      </w:r>
    </w:p>
    <w:p w14:paraId="5FF475B5"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владение навыками самоанализа и самооценки на основе наблюдений за</w:t>
      </w:r>
    </w:p>
    <w:p w14:paraId="40547A4B"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choolBookCSanPin-Regular" w:hAnsi="Times New Roman"/>
          <w:sz w:val="24"/>
          <w:szCs w:val="24"/>
        </w:rPr>
        <w:t>собственной речью;</w:t>
      </w:r>
    </w:p>
    <w:p w14:paraId="03E46B69"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владение умением анализировать текст с точки зрения наличия в нем явной и скрытой, основной и второстепенной информации;</w:t>
      </w:r>
    </w:p>
    <w:p w14:paraId="6CF95EA7"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владение умением представлять тексты в виде тезисов, конспектов, аннотаций, рефератов, сочинений различных жанров;</w:t>
      </w:r>
    </w:p>
    <w:p w14:paraId="35B11FC2"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14:paraId="671C2F50"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14:paraId="3F500819"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14:paraId="7C538078"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14:paraId="2A74702F"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r w:rsidRPr="00052828">
        <w:rPr>
          <w:rFonts w:ascii="Times New Roman" w:eastAsia="SymbolMT" w:hAnsi="Times New Roman"/>
          <w:sz w:val="24"/>
          <w:szCs w:val="24"/>
        </w:rPr>
        <w:t xml:space="preserve">− </w:t>
      </w:r>
      <w:r w:rsidRPr="00052828">
        <w:rPr>
          <w:rFonts w:ascii="Times New Roman" w:eastAsia="SchoolBookCSanPin-Regular" w:hAnsi="Times New Roman"/>
          <w:sz w:val="24"/>
          <w:szCs w:val="24"/>
        </w:rPr>
        <w:t>сформированность представлений о системе стилей языка художественной литературы.</w:t>
      </w:r>
    </w:p>
    <w:p w14:paraId="500086D3" w14:textId="77777777" w:rsidR="00052828" w:rsidRPr="00052828" w:rsidRDefault="00052828" w:rsidP="00052828">
      <w:pPr>
        <w:spacing w:after="0" w:line="240" w:lineRule="auto"/>
        <w:rPr>
          <w:rFonts w:ascii="Times New Roman" w:hAnsi="Times New Roman"/>
          <w:b/>
          <w:sz w:val="24"/>
          <w:szCs w:val="24"/>
        </w:rPr>
        <w:sectPr w:rsidR="00052828" w:rsidRPr="00052828">
          <w:pgSz w:w="11906" w:h="16838"/>
          <w:pgMar w:top="1134" w:right="850" w:bottom="1134" w:left="1701" w:header="708" w:footer="708" w:gutter="0"/>
          <w:cols w:space="708"/>
          <w:docGrid w:linePitch="360"/>
        </w:sectPr>
      </w:pPr>
    </w:p>
    <w:p w14:paraId="3F413EFE" w14:textId="77777777" w:rsidR="00052828" w:rsidRPr="00052828" w:rsidRDefault="00052828" w:rsidP="00052828">
      <w:pPr>
        <w:widowControl w:val="0"/>
        <w:spacing w:after="0" w:line="240" w:lineRule="auto"/>
        <w:rPr>
          <w:rFonts w:ascii="Times New Roman" w:hAnsi="Times New Roman"/>
          <w:b/>
          <w:sz w:val="24"/>
          <w:szCs w:val="24"/>
        </w:rPr>
      </w:pPr>
      <w:r w:rsidRPr="00052828">
        <w:rPr>
          <w:rFonts w:ascii="Times New Roman" w:hAnsi="Times New Roman"/>
          <w:b/>
          <w:sz w:val="24"/>
          <w:szCs w:val="24"/>
        </w:rPr>
        <w:t>1.5. Количество часов на освоение программы предмета:</w:t>
      </w:r>
    </w:p>
    <w:p w14:paraId="451A7728"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 xml:space="preserve">Максимальной учебной нагрузки обучающегося  -  </w:t>
      </w:r>
      <w:r w:rsidRPr="00052828">
        <w:rPr>
          <w:rFonts w:ascii="Times New Roman" w:hAnsi="Times New Roman"/>
          <w:b/>
          <w:sz w:val="24"/>
          <w:szCs w:val="24"/>
        </w:rPr>
        <w:t xml:space="preserve">95 </w:t>
      </w:r>
      <w:r w:rsidRPr="00052828">
        <w:rPr>
          <w:rFonts w:ascii="Times New Roman" w:hAnsi="Times New Roman"/>
          <w:sz w:val="24"/>
          <w:szCs w:val="24"/>
        </w:rPr>
        <w:t>часов,</w:t>
      </w:r>
    </w:p>
    <w:p w14:paraId="235A0E0D" w14:textId="77777777" w:rsidR="00052828" w:rsidRPr="00052828" w:rsidRDefault="00052828" w:rsidP="00052828">
      <w:pPr>
        <w:widowControl w:val="0"/>
        <w:spacing w:after="0" w:line="240" w:lineRule="auto"/>
        <w:rPr>
          <w:rFonts w:ascii="Times New Roman" w:hAnsi="Times New Roman"/>
          <w:sz w:val="24"/>
          <w:szCs w:val="24"/>
        </w:rPr>
      </w:pPr>
    </w:p>
    <w:p w14:paraId="50D9DE5D" w14:textId="77777777" w:rsidR="00052828" w:rsidRPr="00052828" w:rsidRDefault="00052828" w:rsidP="00052828">
      <w:pPr>
        <w:widowControl w:val="0"/>
        <w:spacing w:after="0" w:line="240" w:lineRule="auto"/>
        <w:rPr>
          <w:rFonts w:ascii="Times New Roman" w:hAnsi="Times New Roman"/>
          <w:sz w:val="24"/>
          <w:szCs w:val="24"/>
        </w:rPr>
      </w:pPr>
    </w:p>
    <w:p w14:paraId="5134873A" w14:textId="77777777" w:rsidR="00052828" w:rsidRPr="00052828" w:rsidRDefault="00052828" w:rsidP="00052828">
      <w:pPr>
        <w:widowControl w:val="0"/>
        <w:spacing w:after="0" w:line="240" w:lineRule="auto"/>
        <w:rPr>
          <w:rFonts w:ascii="Times New Roman" w:hAnsi="Times New Roman"/>
          <w:sz w:val="24"/>
          <w:szCs w:val="24"/>
        </w:rPr>
      </w:pPr>
    </w:p>
    <w:p w14:paraId="6734960F" w14:textId="77777777" w:rsidR="00052828" w:rsidRPr="00052828" w:rsidRDefault="00052828" w:rsidP="00052828">
      <w:pPr>
        <w:widowControl w:val="0"/>
        <w:spacing w:after="0" w:line="240" w:lineRule="auto"/>
        <w:rPr>
          <w:rFonts w:ascii="Times New Roman" w:hAnsi="Times New Roman"/>
          <w:sz w:val="24"/>
          <w:szCs w:val="24"/>
        </w:rPr>
      </w:pPr>
    </w:p>
    <w:p w14:paraId="676D9D0E" w14:textId="77777777" w:rsidR="00052828" w:rsidRPr="00052828" w:rsidRDefault="00052828" w:rsidP="00052828">
      <w:pPr>
        <w:widowControl w:val="0"/>
        <w:spacing w:after="0" w:line="240" w:lineRule="auto"/>
        <w:rPr>
          <w:rFonts w:ascii="Times New Roman" w:hAnsi="Times New Roman"/>
          <w:b/>
          <w:sz w:val="24"/>
          <w:szCs w:val="24"/>
        </w:rPr>
      </w:pPr>
      <w:r w:rsidRPr="00052828">
        <w:rPr>
          <w:rFonts w:ascii="Times New Roman" w:hAnsi="Times New Roman"/>
          <w:sz w:val="24"/>
          <w:szCs w:val="24"/>
        </w:rPr>
        <w:t xml:space="preserve">   </w:t>
      </w:r>
      <w:r w:rsidRPr="00052828">
        <w:rPr>
          <w:rFonts w:ascii="Times New Roman" w:hAnsi="Times New Roman"/>
          <w:b/>
          <w:sz w:val="24"/>
          <w:szCs w:val="24"/>
        </w:rPr>
        <w:t>2. СТРУКТУРА И СОДЕРЖАНИЕ УЧЕБНОГО ПРЕДМЕТА</w:t>
      </w:r>
    </w:p>
    <w:p w14:paraId="732F1998" w14:textId="77777777" w:rsidR="00052828" w:rsidRPr="00052828" w:rsidRDefault="00052828" w:rsidP="00052828">
      <w:pPr>
        <w:widowControl w:val="0"/>
        <w:spacing w:after="0" w:line="240" w:lineRule="auto"/>
        <w:rPr>
          <w:rFonts w:ascii="Times New Roman" w:hAnsi="Times New Roman"/>
          <w:sz w:val="24"/>
          <w:szCs w:val="24"/>
        </w:rPr>
      </w:pPr>
    </w:p>
    <w:p w14:paraId="70F5D18E" w14:textId="77777777" w:rsidR="00052828" w:rsidRPr="00052828" w:rsidRDefault="00052828" w:rsidP="00052828">
      <w:pPr>
        <w:widowControl w:val="0"/>
        <w:spacing w:after="0" w:line="240" w:lineRule="auto"/>
        <w:rPr>
          <w:rFonts w:ascii="Times New Roman" w:hAnsi="Times New Roman"/>
          <w:sz w:val="24"/>
          <w:szCs w:val="24"/>
          <w:u w:val="single"/>
        </w:rPr>
      </w:pPr>
      <w:r w:rsidRPr="00052828">
        <w:rPr>
          <w:rFonts w:ascii="Times New Roman" w:hAnsi="Times New Roman"/>
          <w:sz w:val="24"/>
          <w:szCs w:val="24"/>
        </w:rPr>
        <w:t>2.1 Объем учебного предмета и виды учебной работы</w:t>
      </w:r>
    </w:p>
    <w:p w14:paraId="21751FCF" w14:textId="77777777" w:rsidR="00052828" w:rsidRPr="00052828" w:rsidRDefault="00052828" w:rsidP="00052828">
      <w:pPr>
        <w:widowControl w:val="0"/>
        <w:spacing w:after="0" w:line="240" w:lineRule="auto"/>
        <w:rPr>
          <w:rFonts w:ascii="Times New Roman" w:hAnsi="Times New Roman"/>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052828" w:rsidRPr="00052828" w14:paraId="5C01C4A9" w14:textId="77777777" w:rsidTr="00052828">
        <w:trPr>
          <w:trHeight w:val="460"/>
        </w:trPr>
        <w:tc>
          <w:tcPr>
            <w:tcW w:w="7905" w:type="dxa"/>
            <w:tcBorders>
              <w:top w:val="single" w:sz="6" w:space="0" w:color="000000"/>
              <w:left w:val="single" w:sz="6" w:space="0" w:color="000000"/>
              <w:bottom w:val="single" w:sz="6" w:space="0" w:color="000000"/>
              <w:right w:val="single" w:sz="6" w:space="0" w:color="000000"/>
            </w:tcBorders>
            <w:hideMark/>
          </w:tcPr>
          <w:p w14:paraId="25521F58"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14:paraId="5A892FF6" w14:textId="77777777" w:rsidR="00052828" w:rsidRPr="00052828" w:rsidRDefault="00052828" w:rsidP="00052828">
            <w:pPr>
              <w:widowControl w:val="0"/>
              <w:spacing w:after="0" w:line="240" w:lineRule="auto"/>
              <w:rPr>
                <w:rFonts w:ascii="Times New Roman" w:hAnsi="Times New Roman"/>
                <w:iCs/>
                <w:sz w:val="24"/>
                <w:szCs w:val="24"/>
              </w:rPr>
            </w:pPr>
            <w:r w:rsidRPr="00052828">
              <w:rPr>
                <w:rFonts w:ascii="Times New Roman" w:hAnsi="Times New Roman"/>
                <w:iCs/>
                <w:sz w:val="24"/>
                <w:szCs w:val="24"/>
              </w:rPr>
              <w:t>Объем часов</w:t>
            </w:r>
          </w:p>
        </w:tc>
      </w:tr>
      <w:tr w:rsidR="00052828" w:rsidRPr="00052828" w14:paraId="39CF67A2" w14:textId="77777777" w:rsidTr="00052828">
        <w:trPr>
          <w:trHeight w:val="285"/>
        </w:trPr>
        <w:tc>
          <w:tcPr>
            <w:tcW w:w="7905" w:type="dxa"/>
            <w:tcBorders>
              <w:top w:val="single" w:sz="6" w:space="0" w:color="000000"/>
              <w:left w:val="single" w:sz="6" w:space="0" w:color="000000"/>
              <w:bottom w:val="single" w:sz="6" w:space="0" w:color="000000"/>
              <w:right w:val="single" w:sz="6" w:space="0" w:color="000000"/>
            </w:tcBorders>
            <w:hideMark/>
          </w:tcPr>
          <w:p w14:paraId="4AE26E7F"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tcPr>
          <w:p w14:paraId="6BB5D593" w14:textId="77777777" w:rsidR="00052828" w:rsidRPr="00052828" w:rsidRDefault="00052828" w:rsidP="00052828">
            <w:pPr>
              <w:widowControl w:val="0"/>
              <w:spacing w:after="0" w:line="240" w:lineRule="auto"/>
              <w:rPr>
                <w:rFonts w:ascii="Times New Roman" w:hAnsi="Times New Roman"/>
                <w:b/>
                <w:iCs/>
                <w:sz w:val="24"/>
                <w:szCs w:val="24"/>
              </w:rPr>
            </w:pPr>
            <w:r w:rsidRPr="00052828">
              <w:rPr>
                <w:rFonts w:ascii="Times New Roman" w:hAnsi="Times New Roman"/>
                <w:b/>
                <w:iCs/>
                <w:sz w:val="24"/>
                <w:szCs w:val="24"/>
              </w:rPr>
              <w:t>95</w:t>
            </w:r>
          </w:p>
        </w:tc>
      </w:tr>
      <w:tr w:rsidR="00052828" w:rsidRPr="00052828" w14:paraId="2E611FC6"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64C775CF"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14:paraId="52FF7CBC" w14:textId="77777777" w:rsidR="00052828" w:rsidRPr="00052828" w:rsidRDefault="00052828" w:rsidP="00052828">
            <w:pPr>
              <w:widowControl w:val="0"/>
              <w:spacing w:after="0" w:line="240" w:lineRule="auto"/>
              <w:rPr>
                <w:rFonts w:ascii="Times New Roman" w:hAnsi="Times New Roman"/>
                <w:iCs/>
                <w:sz w:val="24"/>
                <w:szCs w:val="24"/>
              </w:rPr>
            </w:pPr>
            <w:r w:rsidRPr="00052828">
              <w:rPr>
                <w:rFonts w:ascii="Times New Roman" w:hAnsi="Times New Roman"/>
                <w:iCs/>
                <w:sz w:val="24"/>
                <w:szCs w:val="24"/>
              </w:rPr>
              <w:t>95</w:t>
            </w:r>
          </w:p>
        </w:tc>
      </w:tr>
      <w:tr w:rsidR="00052828" w:rsidRPr="00052828" w14:paraId="0357F331"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5F0CC2D9"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14:paraId="079BE975" w14:textId="77777777" w:rsidR="00052828" w:rsidRPr="00052828" w:rsidRDefault="00052828" w:rsidP="00052828">
            <w:pPr>
              <w:widowControl w:val="0"/>
              <w:spacing w:after="0" w:line="240" w:lineRule="auto"/>
              <w:rPr>
                <w:rFonts w:ascii="Times New Roman" w:hAnsi="Times New Roman"/>
                <w:iCs/>
                <w:sz w:val="24"/>
                <w:szCs w:val="24"/>
              </w:rPr>
            </w:pPr>
          </w:p>
        </w:tc>
      </w:tr>
      <w:tr w:rsidR="00052828" w:rsidRPr="00052828" w14:paraId="62F9D9C6" w14:textId="77777777" w:rsidTr="00052828">
        <w:tc>
          <w:tcPr>
            <w:tcW w:w="7905" w:type="dxa"/>
            <w:tcBorders>
              <w:top w:val="single" w:sz="6" w:space="0" w:color="000000"/>
              <w:left w:val="single" w:sz="6" w:space="0" w:color="000000"/>
              <w:bottom w:val="single" w:sz="6" w:space="0" w:color="000000"/>
              <w:right w:val="single" w:sz="6" w:space="0" w:color="000000"/>
            </w:tcBorders>
          </w:tcPr>
          <w:p w14:paraId="60194F6D"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tcPr>
          <w:p w14:paraId="46090461" w14:textId="77777777" w:rsidR="00052828" w:rsidRPr="00052828" w:rsidRDefault="00052828" w:rsidP="00052828">
            <w:pPr>
              <w:widowControl w:val="0"/>
              <w:spacing w:after="0" w:line="240" w:lineRule="auto"/>
              <w:rPr>
                <w:rFonts w:ascii="Times New Roman" w:hAnsi="Times New Roman"/>
                <w:iCs/>
                <w:sz w:val="24"/>
                <w:szCs w:val="24"/>
              </w:rPr>
            </w:pPr>
            <w:r w:rsidRPr="00052828">
              <w:rPr>
                <w:rFonts w:ascii="Times New Roman" w:hAnsi="Times New Roman"/>
                <w:iCs/>
                <w:sz w:val="24"/>
                <w:szCs w:val="24"/>
              </w:rPr>
              <w:t>40</w:t>
            </w:r>
          </w:p>
        </w:tc>
      </w:tr>
      <w:tr w:rsidR="00052828" w:rsidRPr="00052828" w14:paraId="214D564B"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26246749"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 самостоятельный работы</w:t>
            </w:r>
          </w:p>
        </w:tc>
        <w:tc>
          <w:tcPr>
            <w:tcW w:w="1800" w:type="dxa"/>
            <w:tcBorders>
              <w:top w:val="single" w:sz="6" w:space="0" w:color="000000"/>
              <w:left w:val="single" w:sz="6" w:space="0" w:color="000000"/>
              <w:bottom w:val="single" w:sz="6" w:space="0" w:color="000000"/>
              <w:right w:val="single" w:sz="6" w:space="0" w:color="000000"/>
            </w:tcBorders>
          </w:tcPr>
          <w:p w14:paraId="5D9B13A4" w14:textId="77777777" w:rsidR="00052828" w:rsidRPr="00052828" w:rsidRDefault="00052828" w:rsidP="00052828">
            <w:pPr>
              <w:widowControl w:val="0"/>
              <w:spacing w:after="0" w:line="240" w:lineRule="auto"/>
              <w:rPr>
                <w:rFonts w:ascii="Times New Roman" w:hAnsi="Times New Roman"/>
                <w:iCs/>
                <w:sz w:val="24"/>
                <w:szCs w:val="24"/>
              </w:rPr>
            </w:pPr>
          </w:p>
        </w:tc>
      </w:tr>
      <w:tr w:rsidR="00052828" w:rsidRPr="00052828" w14:paraId="51484EC2"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2EF43B50"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 сочинение</w:t>
            </w:r>
          </w:p>
        </w:tc>
        <w:tc>
          <w:tcPr>
            <w:tcW w:w="1800" w:type="dxa"/>
            <w:tcBorders>
              <w:top w:val="single" w:sz="6" w:space="0" w:color="000000"/>
              <w:left w:val="single" w:sz="6" w:space="0" w:color="000000"/>
              <w:bottom w:val="single" w:sz="6" w:space="0" w:color="000000"/>
              <w:right w:val="single" w:sz="6" w:space="0" w:color="000000"/>
            </w:tcBorders>
          </w:tcPr>
          <w:p w14:paraId="6A942B26" w14:textId="77777777" w:rsidR="00052828" w:rsidRPr="00052828" w:rsidRDefault="00052828" w:rsidP="00052828">
            <w:pPr>
              <w:widowControl w:val="0"/>
              <w:spacing w:after="0" w:line="240" w:lineRule="auto"/>
              <w:rPr>
                <w:rFonts w:ascii="Times New Roman" w:hAnsi="Times New Roman"/>
                <w:iCs/>
                <w:sz w:val="24"/>
                <w:szCs w:val="24"/>
              </w:rPr>
            </w:pPr>
            <w:r w:rsidRPr="00052828">
              <w:rPr>
                <w:rFonts w:ascii="Times New Roman" w:hAnsi="Times New Roman"/>
                <w:iCs/>
                <w:sz w:val="24"/>
                <w:szCs w:val="24"/>
              </w:rPr>
              <w:t>0</w:t>
            </w:r>
          </w:p>
        </w:tc>
      </w:tr>
      <w:tr w:rsidR="00052828" w:rsidRPr="00052828" w14:paraId="6594FA8E"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5E024F47"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 контрольные работы</w:t>
            </w:r>
          </w:p>
        </w:tc>
        <w:tc>
          <w:tcPr>
            <w:tcW w:w="1800" w:type="dxa"/>
            <w:tcBorders>
              <w:top w:val="single" w:sz="6" w:space="0" w:color="000000"/>
              <w:left w:val="single" w:sz="6" w:space="0" w:color="000000"/>
              <w:bottom w:val="single" w:sz="6" w:space="0" w:color="000000"/>
              <w:right w:val="single" w:sz="6" w:space="0" w:color="000000"/>
            </w:tcBorders>
          </w:tcPr>
          <w:p w14:paraId="19A838BA" w14:textId="77777777" w:rsidR="00052828" w:rsidRPr="00052828" w:rsidRDefault="00052828" w:rsidP="00052828">
            <w:pPr>
              <w:widowControl w:val="0"/>
              <w:spacing w:after="0" w:line="240" w:lineRule="auto"/>
              <w:rPr>
                <w:rFonts w:ascii="Times New Roman" w:hAnsi="Times New Roman"/>
                <w:iCs/>
                <w:sz w:val="24"/>
                <w:szCs w:val="24"/>
              </w:rPr>
            </w:pPr>
            <w:r w:rsidRPr="00052828">
              <w:rPr>
                <w:rFonts w:ascii="Times New Roman" w:hAnsi="Times New Roman"/>
                <w:iCs/>
                <w:sz w:val="24"/>
                <w:szCs w:val="24"/>
              </w:rPr>
              <w:t>0</w:t>
            </w:r>
          </w:p>
        </w:tc>
      </w:tr>
      <w:tr w:rsidR="00052828" w:rsidRPr="00052828" w14:paraId="1F500CCF"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1F5D0243" w14:textId="77777777" w:rsidR="00052828" w:rsidRPr="00052828" w:rsidRDefault="00052828" w:rsidP="00052828">
            <w:pPr>
              <w:widowControl w:val="0"/>
              <w:spacing w:after="0" w:line="240" w:lineRule="auto"/>
              <w:rPr>
                <w:rFonts w:ascii="Times New Roman" w:hAnsi="Times New Roman"/>
                <w:sz w:val="24"/>
                <w:szCs w:val="24"/>
              </w:rPr>
            </w:pPr>
            <w:r w:rsidRPr="00052828">
              <w:rPr>
                <w:rFonts w:ascii="Times New Roman" w:hAnsi="Times New Roman"/>
                <w:sz w:val="24"/>
                <w:szCs w:val="24"/>
              </w:rPr>
              <w:t>- зачет</w:t>
            </w:r>
          </w:p>
        </w:tc>
        <w:tc>
          <w:tcPr>
            <w:tcW w:w="1800" w:type="dxa"/>
            <w:tcBorders>
              <w:top w:val="single" w:sz="6" w:space="0" w:color="000000"/>
              <w:left w:val="single" w:sz="6" w:space="0" w:color="000000"/>
              <w:bottom w:val="single" w:sz="6" w:space="0" w:color="000000"/>
              <w:right w:val="single" w:sz="6" w:space="0" w:color="000000"/>
            </w:tcBorders>
          </w:tcPr>
          <w:p w14:paraId="4E2C94AA" w14:textId="77777777" w:rsidR="00052828" w:rsidRPr="00052828" w:rsidRDefault="00052828" w:rsidP="00052828">
            <w:pPr>
              <w:widowControl w:val="0"/>
              <w:spacing w:after="0" w:line="240" w:lineRule="auto"/>
              <w:rPr>
                <w:rFonts w:ascii="Times New Roman" w:hAnsi="Times New Roman"/>
                <w:iCs/>
                <w:sz w:val="24"/>
                <w:szCs w:val="24"/>
              </w:rPr>
            </w:pPr>
            <w:r w:rsidRPr="00052828">
              <w:rPr>
                <w:rFonts w:ascii="Times New Roman" w:hAnsi="Times New Roman"/>
                <w:iCs/>
                <w:sz w:val="24"/>
                <w:szCs w:val="24"/>
              </w:rPr>
              <w:t>0</w:t>
            </w:r>
          </w:p>
        </w:tc>
      </w:tr>
      <w:tr w:rsidR="00052828" w:rsidRPr="00052828" w14:paraId="1DAE78C0" w14:textId="77777777" w:rsidTr="00052828">
        <w:tc>
          <w:tcPr>
            <w:tcW w:w="9705" w:type="dxa"/>
            <w:gridSpan w:val="2"/>
            <w:tcBorders>
              <w:top w:val="single" w:sz="6" w:space="0" w:color="000000"/>
              <w:left w:val="single" w:sz="6" w:space="0" w:color="000000"/>
              <w:bottom w:val="single" w:sz="6" w:space="0" w:color="000000"/>
              <w:right w:val="single" w:sz="6" w:space="0" w:color="000000"/>
            </w:tcBorders>
          </w:tcPr>
          <w:p w14:paraId="5D082CE0" w14:textId="77777777" w:rsidR="00052828" w:rsidRPr="00052828" w:rsidRDefault="00052828" w:rsidP="00052828">
            <w:pPr>
              <w:widowControl w:val="0"/>
              <w:spacing w:after="0" w:line="240" w:lineRule="auto"/>
              <w:rPr>
                <w:rFonts w:ascii="Times New Roman" w:hAnsi="Times New Roman"/>
                <w:iCs/>
                <w:sz w:val="24"/>
                <w:szCs w:val="24"/>
              </w:rPr>
            </w:pPr>
            <w:r w:rsidRPr="00052828">
              <w:rPr>
                <w:rFonts w:ascii="Times New Roman" w:hAnsi="Times New Roman"/>
                <w:iCs/>
                <w:sz w:val="24"/>
                <w:szCs w:val="24"/>
              </w:rPr>
              <w:t>Промежуточная аттестация в форме дифференцированного зачета</w:t>
            </w:r>
          </w:p>
        </w:tc>
      </w:tr>
    </w:tbl>
    <w:p w14:paraId="495B1C64" w14:textId="77777777" w:rsidR="00052828" w:rsidRPr="00052828" w:rsidRDefault="00052828" w:rsidP="00052828">
      <w:pPr>
        <w:widowControl w:val="0"/>
        <w:spacing w:after="0" w:line="240" w:lineRule="auto"/>
        <w:rPr>
          <w:rFonts w:ascii="Times New Roman" w:hAnsi="Times New Roman"/>
          <w:sz w:val="24"/>
          <w:szCs w:val="24"/>
        </w:rPr>
      </w:pPr>
    </w:p>
    <w:p w14:paraId="475CFC79" w14:textId="77777777" w:rsidR="00052828" w:rsidRPr="00052828" w:rsidRDefault="00052828" w:rsidP="00052828">
      <w:pPr>
        <w:spacing w:after="0" w:line="240" w:lineRule="auto"/>
        <w:rPr>
          <w:rFonts w:ascii="Times New Roman" w:hAnsi="Times New Roman"/>
          <w:sz w:val="24"/>
          <w:szCs w:val="24"/>
        </w:rPr>
      </w:pPr>
    </w:p>
    <w:p w14:paraId="554E871F"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sectPr w:rsidR="00052828" w:rsidRPr="00052828" w:rsidSect="00052828">
          <w:pgSz w:w="11906" w:h="16838" w:code="9"/>
          <w:pgMar w:top="1134" w:right="851" w:bottom="1134" w:left="1701" w:header="709" w:footer="709" w:gutter="0"/>
          <w:cols w:space="708"/>
          <w:docGrid w:linePitch="360"/>
        </w:sectPr>
      </w:pPr>
    </w:p>
    <w:p w14:paraId="40A28FF2" w14:textId="77777777" w:rsidR="00052828" w:rsidRPr="00052828" w:rsidRDefault="00052828" w:rsidP="00052828">
      <w:pPr>
        <w:spacing w:after="0" w:line="240" w:lineRule="auto"/>
        <w:rPr>
          <w:rFonts w:ascii="Times New Roman" w:hAnsi="Times New Roman"/>
          <w:b/>
          <w:sz w:val="24"/>
          <w:szCs w:val="24"/>
        </w:rPr>
      </w:pPr>
    </w:p>
    <w:p w14:paraId="37790F08" w14:textId="77777777" w:rsidR="00052828" w:rsidRPr="00052828" w:rsidRDefault="00052828" w:rsidP="00052828">
      <w:pPr>
        <w:widowControl w:val="0"/>
        <w:spacing w:after="0" w:line="240" w:lineRule="auto"/>
        <w:jc w:val="both"/>
        <w:rPr>
          <w:rFonts w:ascii="Times New Roman" w:eastAsia="SchoolBookCSanPin-Regular" w:hAnsi="Times New Roman"/>
          <w:sz w:val="24"/>
          <w:szCs w:val="24"/>
        </w:rPr>
      </w:pPr>
    </w:p>
    <w:p w14:paraId="3A4270C3" w14:textId="77777777" w:rsidR="00052828" w:rsidRPr="00052828" w:rsidRDefault="00052828" w:rsidP="00052828">
      <w:pPr>
        <w:spacing w:after="0" w:line="240" w:lineRule="auto"/>
        <w:rPr>
          <w:rFonts w:ascii="Times New Roman" w:eastAsia="Calibri" w:hAnsi="Times New Roman"/>
          <w:sz w:val="24"/>
          <w:szCs w:val="24"/>
          <w:lang w:eastAsia="en-US"/>
        </w:rPr>
      </w:pPr>
    </w:p>
    <w:p w14:paraId="21ECADED"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0FD922B6"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181549C8"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03BC30D6"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65AA378A"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4E219302"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3E18114E" w14:textId="77777777" w:rsidTr="00052828">
        <w:trPr>
          <w:trHeight w:val="4918"/>
        </w:trPr>
        <w:tc>
          <w:tcPr>
            <w:tcW w:w="4875" w:type="dxa"/>
            <w:tcBorders>
              <w:top w:val="nil"/>
              <w:left w:val="nil"/>
              <w:bottom w:val="nil"/>
              <w:right w:val="nil"/>
            </w:tcBorders>
            <w:shd w:val="clear" w:color="auto" w:fill="auto"/>
          </w:tcPr>
          <w:p w14:paraId="7911807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2F79BBF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6C2D5DEE"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техникума  протокол № </w:t>
            </w:r>
          </w:p>
          <w:p w14:paraId="237953D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«14» ноября 2022 г.</w:t>
            </w:r>
          </w:p>
          <w:p w14:paraId="0091698C" w14:textId="77777777" w:rsidR="00052828" w:rsidRPr="00052828" w:rsidRDefault="00052828" w:rsidP="00052828">
            <w:pPr>
              <w:spacing w:after="0" w:line="240" w:lineRule="auto"/>
              <w:rPr>
                <w:rFonts w:ascii="Times New Roman" w:hAnsi="Times New Roman"/>
                <w:sz w:val="24"/>
                <w:szCs w:val="24"/>
              </w:rPr>
            </w:pPr>
          </w:p>
          <w:p w14:paraId="658AD38F" w14:textId="77777777" w:rsidR="00052828" w:rsidRPr="00052828" w:rsidRDefault="00052828" w:rsidP="00052828">
            <w:pPr>
              <w:spacing w:after="0" w:line="240" w:lineRule="auto"/>
              <w:rPr>
                <w:rFonts w:ascii="Times New Roman" w:hAnsi="Times New Roman"/>
                <w:b/>
                <w:sz w:val="24"/>
                <w:szCs w:val="24"/>
              </w:rPr>
            </w:pPr>
          </w:p>
          <w:p w14:paraId="19E2FB8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33D84289"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0A7D491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036A414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1E577B5E"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1D24839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1CD810EB"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280DC68A"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33865455"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435DFD32"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xml:space="preserve">№             /       </w:t>
            </w:r>
          </w:p>
          <w:p w14:paraId="07C74979"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035A666D" w14:textId="77777777" w:rsidR="00052828" w:rsidRPr="00052828" w:rsidRDefault="00052828" w:rsidP="00052828">
            <w:pPr>
              <w:spacing w:after="0" w:line="240" w:lineRule="auto"/>
              <w:rPr>
                <w:rFonts w:ascii="Times New Roman" w:hAnsi="Times New Roman"/>
                <w:b/>
                <w:bCs/>
                <w:sz w:val="24"/>
                <w:szCs w:val="24"/>
              </w:rPr>
            </w:pPr>
          </w:p>
        </w:tc>
      </w:tr>
    </w:tbl>
    <w:p w14:paraId="3C5CAF88" w14:textId="77777777" w:rsidR="00052828" w:rsidRPr="00052828" w:rsidRDefault="00052828" w:rsidP="00052828">
      <w:pPr>
        <w:spacing w:after="0" w:line="240" w:lineRule="auto"/>
        <w:rPr>
          <w:rFonts w:ascii="Times New Roman" w:hAnsi="Times New Roman"/>
          <w:sz w:val="24"/>
          <w:szCs w:val="24"/>
        </w:rPr>
      </w:pPr>
    </w:p>
    <w:p w14:paraId="4AC6D836"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4961675C"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ОУП.06 ИНОСТРАННЫЙ ЯЗЫК</w:t>
      </w:r>
    </w:p>
    <w:p w14:paraId="38C702CC" w14:textId="77777777" w:rsidR="00052828" w:rsidRPr="00052828" w:rsidRDefault="00052828" w:rsidP="00052828">
      <w:pPr>
        <w:spacing w:after="0" w:line="240" w:lineRule="auto"/>
        <w:jc w:val="center"/>
        <w:rPr>
          <w:rFonts w:ascii="Times New Roman" w:hAnsi="Times New Roman"/>
          <w:i/>
          <w:sz w:val="24"/>
          <w:szCs w:val="24"/>
        </w:rPr>
      </w:pPr>
    </w:p>
    <w:p w14:paraId="1988D9B4"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6A8DED35"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78</w:t>
      </w:r>
    </w:p>
    <w:p w14:paraId="61D1EBE2"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4D5330F1" w14:textId="77777777" w:rsidR="00052828" w:rsidRPr="00052828" w:rsidRDefault="00052828" w:rsidP="00052828">
      <w:pPr>
        <w:spacing w:after="0" w:line="240" w:lineRule="auto"/>
        <w:rPr>
          <w:rFonts w:ascii="Times New Roman" w:hAnsi="Times New Roman"/>
          <w:sz w:val="24"/>
          <w:szCs w:val="24"/>
        </w:rPr>
      </w:pPr>
    </w:p>
    <w:p w14:paraId="0B89605A" w14:textId="77777777" w:rsidR="00052828" w:rsidRPr="00052828" w:rsidRDefault="00052828" w:rsidP="00052828">
      <w:pPr>
        <w:spacing w:after="0" w:line="240" w:lineRule="auto"/>
        <w:rPr>
          <w:rFonts w:ascii="Times New Roman" w:hAnsi="Times New Roman"/>
          <w:sz w:val="24"/>
          <w:szCs w:val="24"/>
        </w:rPr>
      </w:pPr>
    </w:p>
    <w:p w14:paraId="30420528" w14:textId="77777777" w:rsidR="00052828" w:rsidRPr="00052828" w:rsidRDefault="00052828" w:rsidP="00052828">
      <w:pPr>
        <w:spacing w:after="0" w:line="240" w:lineRule="auto"/>
        <w:rPr>
          <w:rFonts w:ascii="Times New Roman" w:hAnsi="Times New Roman"/>
          <w:sz w:val="24"/>
          <w:szCs w:val="24"/>
        </w:rPr>
      </w:pPr>
    </w:p>
    <w:p w14:paraId="6FCCACAA" w14:textId="77777777" w:rsidR="00052828" w:rsidRPr="00052828" w:rsidRDefault="00052828" w:rsidP="00052828">
      <w:pPr>
        <w:spacing w:after="0" w:line="240" w:lineRule="auto"/>
        <w:rPr>
          <w:rFonts w:ascii="Times New Roman" w:hAnsi="Times New Roman"/>
          <w:sz w:val="24"/>
          <w:szCs w:val="24"/>
        </w:rPr>
      </w:pPr>
    </w:p>
    <w:p w14:paraId="1A08ED7F" w14:textId="77777777" w:rsidR="00052828" w:rsidRPr="00052828" w:rsidRDefault="00052828" w:rsidP="00052828">
      <w:pPr>
        <w:spacing w:after="0" w:line="240" w:lineRule="auto"/>
        <w:rPr>
          <w:rFonts w:ascii="Times New Roman" w:hAnsi="Times New Roman"/>
          <w:sz w:val="24"/>
          <w:szCs w:val="24"/>
        </w:rPr>
      </w:pPr>
    </w:p>
    <w:p w14:paraId="638BDECD" w14:textId="77777777" w:rsidR="00052828" w:rsidRPr="00052828" w:rsidRDefault="00052828" w:rsidP="00052828">
      <w:pPr>
        <w:spacing w:after="0" w:line="240" w:lineRule="auto"/>
        <w:rPr>
          <w:rFonts w:ascii="Times New Roman" w:hAnsi="Times New Roman"/>
          <w:sz w:val="24"/>
          <w:szCs w:val="24"/>
        </w:rPr>
      </w:pPr>
    </w:p>
    <w:p w14:paraId="07EF4B1F" w14:textId="77777777" w:rsidR="00052828" w:rsidRPr="00052828" w:rsidRDefault="00052828" w:rsidP="00052828">
      <w:pPr>
        <w:spacing w:after="0" w:line="240" w:lineRule="auto"/>
        <w:rPr>
          <w:rFonts w:ascii="Times New Roman" w:hAnsi="Times New Roman"/>
          <w:sz w:val="24"/>
          <w:szCs w:val="24"/>
        </w:rPr>
      </w:pPr>
    </w:p>
    <w:p w14:paraId="0221A647" w14:textId="77777777" w:rsidR="00052828" w:rsidRPr="00052828" w:rsidRDefault="00052828" w:rsidP="00052828">
      <w:pPr>
        <w:spacing w:after="0" w:line="240" w:lineRule="auto"/>
        <w:rPr>
          <w:rFonts w:ascii="Times New Roman" w:hAnsi="Times New Roman"/>
          <w:sz w:val="24"/>
          <w:szCs w:val="24"/>
        </w:rPr>
      </w:pPr>
    </w:p>
    <w:p w14:paraId="5FF4A63E" w14:textId="77777777" w:rsidR="00052828" w:rsidRPr="00052828" w:rsidRDefault="00052828" w:rsidP="00052828">
      <w:pPr>
        <w:spacing w:after="0" w:line="240" w:lineRule="auto"/>
        <w:rPr>
          <w:rFonts w:ascii="Times New Roman" w:hAnsi="Times New Roman"/>
          <w:sz w:val="24"/>
          <w:szCs w:val="24"/>
        </w:rPr>
      </w:pPr>
    </w:p>
    <w:p w14:paraId="479A780F" w14:textId="77777777" w:rsidR="00052828" w:rsidRPr="00052828" w:rsidRDefault="00052828" w:rsidP="00052828">
      <w:pPr>
        <w:spacing w:after="0" w:line="240" w:lineRule="auto"/>
        <w:rPr>
          <w:rFonts w:ascii="Times New Roman" w:hAnsi="Times New Roman"/>
          <w:sz w:val="24"/>
          <w:szCs w:val="24"/>
        </w:rPr>
      </w:pPr>
    </w:p>
    <w:p w14:paraId="0BFCB8A2" w14:textId="77777777" w:rsidR="00052828" w:rsidRPr="00052828" w:rsidRDefault="00052828" w:rsidP="00052828">
      <w:pPr>
        <w:spacing w:after="0" w:line="240" w:lineRule="auto"/>
        <w:rPr>
          <w:rFonts w:ascii="Times New Roman" w:hAnsi="Times New Roman"/>
          <w:sz w:val="24"/>
          <w:szCs w:val="24"/>
        </w:rPr>
      </w:pPr>
    </w:p>
    <w:p w14:paraId="7943E8E1"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3D49EB43"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footerReference w:type="even" r:id="rId14"/>
          <w:footerReference w:type="default" r:id="rId15"/>
          <w:footerReference w:type="first" r:id="rId16"/>
          <w:pgSz w:w="11906" w:h="16838" w:code="9"/>
          <w:pgMar w:top="1134" w:right="851" w:bottom="1134" w:left="1134" w:header="709" w:footer="709" w:gutter="0"/>
          <w:pgNumType w:start="2"/>
          <w:cols w:space="708"/>
          <w:titlePg/>
          <w:docGrid w:linePitch="360"/>
        </w:sectPr>
      </w:pPr>
    </w:p>
    <w:p w14:paraId="57D335F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СОДЕРЖАНИЕ</w:t>
      </w:r>
    </w:p>
    <w:p w14:paraId="5CCB242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0" w:type="auto"/>
        <w:tblLook w:val="01E0" w:firstRow="1" w:lastRow="1" w:firstColumn="1" w:lastColumn="1" w:noHBand="0" w:noVBand="0"/>
      </w:tblPr>
      <w:tblGrid>
        <w:gridCol w:w="7668"/>
      </w:tblGrid>
      <w:tr w:rsidR="00052828" w:rsidRPr="00052828" w14:paraId="5C3C57CF" w14:textId="77777777" w:rsidTr="00052828">
        <w:tc>
          <w:tcPr>
            <w:tcW w:w="7668" w:type="dxa"/>
          </w:tcPr>
          <w:p w14:paraId="7836753B" w14:textId="77777777" w:rsidR="00052828" w:rsidRPr="00052828" w:rsidRDefault="00052828" w:rsidP="00052828">
            <w:pPr>
              <w:keepNext/>
              <w:autoSpaceDE w:val="0"/>
              <w:autoSpaceDN w:val="0"/>
              <w:spacing w:after="0" w:line="240" w:lineRule="auto"/>
              <w:jc w:val="both"/>
              <w:outlineLvl w:val="0"/>
              <w:rPr>
                <w:rFonts w:ascii="Times New Roman" w:hAnsi="Times New Roman"/>
                <w:b/>
                <w:caps/>
                <w:sz w:val="24"/>
                <w:szCs w:val="24"/>
              </w:rPr>
            </w:pPr>
          </w:p>
        </w:tc>
      </w:tr>
      <w:tr w:rsidR="00052828" w:rsidRPr="00052828" w14:paraId="56ABDC8D" w14:textId="77777777" w:rsidTr="00052828">
        <w:tc>
          <w:tcPr>
            <w:tcW w:w="7668" w:type="dxa"/>
          </w:tcPr>
          <w:p w14:paraId="12019850" w14:textId="77777777" w:rsidR="00052828" w:rsidRPr="00052828" w:rsidRDefault="00052828" w:rsidP="00052828">
            <w:pPr>
              <w:keepNext/>
              <w:widowControl w:val="0"/>
              <w:spacing w:after="0" w:line="240" w:lineRule="auto"/>
              <w:outlineLvl w:val="0"/>
              <w:rPr>
                <w:rFonts w:ascii="Times New Roman" w:hAnsi="Times New Roman"/>
                <w:caps/>
                <w:sz w:val="24"/>
                <w:szCs w:val="24"/>
              </w:rPr>
            </w:pPr>
            <w:r w:rsidRPr="00052828">
              <w:rPr>
                <w:rFonts w:ascii="Times New Roman" w:hAnsi="Times New Roman"/>
                <w:caps/>
                <w:sz w:val="24"/>
                <w:szCs w:val="24"/>
              </w:rPr>
              <w:t xml:space="preserve">ПАСПОРТ рабочей ПРОГРАММЫ УЧЕБНОГО ПРЕДМЕТА </w:t>
            </w:r>
          </w:p>
          <w:p w14:paraId="623CEF0E" w14:textId="77777777" w:rsidR="00052828" w:rsidRPr="00052828" w:rsidRDefault="00052828" w:rsidP="00052828">
            <w:pPr>
              <w:spacing w:after="0" w:line="240" w:lineRule="auto"/>
              <w:rPr>
                <w:rFonts w:ascii="Times New Roman" w:hAnsi="Times New Roman"/>
                <w:sz w:val="24"/>
                <w:szCs w:val="24"/>
              </w:rPr>
            </w:pPr>
          </w:p>
        </w:tc>
      </w:tr>
      <w:tr w:rsidR="00052828" w:rsidRPr="00052828" w14:paraId="17B6D7F0" w14:textId="77777777" w:rsidTr="00052828">
        <w:tc>
          <w:tcPr>
            <w:tcW w:w="7668" w:type="dxa"/>
          </w:tcPr>
          <w:p w14:paraId="1A38FFB7" w14:textId="77777777" w:rsidR="00052828" w:rsidRPr="00052828" w:rsidRDefault="00052828" w:rsidP="00052828">
            <w:pPr>
              <w:keepNext/>
              <w:widowControl w:val="0"/>
              <w:spacing w:after="0" w:line="240" w:lineRule="auto"/>
              <w:outlineLvl w:val="0"/>
              <w:rPr>
                <w:rFonts w:ascii="Times New Roman" w:hAnsi="Times New Roman"/>
                <w:caps/>
                <w:sz w:val="24"/>
                <w:szCs w:val="24"/>
              </w:rPr>
            </w:pPr>
            <w:r w:rsidRPr="00052828">
              <w:rPr>
                <w:rFonts w:ascii="Times New Roman" w:hAnsi="Times New Roman"/>
                <w:caps/>
                <w:sz w:val="24"/>
                <w:szCs w:val="24"/>
              </w:rPr>
              <w:t xml:space="preserve">СТРУКТУРА и ПРИМЕРНОе содержание УЧЕБНОГО ПРЕДМЕТА </w:t>
            </w:r>
          </w:p>
        </w:tc>
      </w:tr>
      <w:tr w:rsidR="00052828" w:rsidRPr="00052828" w14:paraId="5C752B29" w14:textId="77777777" w:rsidTr="00052828">
        <w:trPr>
          <w:trHeight w:val="670"/>
        </w:trPr>
        <w:tc>
          <w:tcPr>
            <w:tcW w:w="7668" w:type="dxa"/>
          </w:tcPr>
          <w:p w14:paraId="5C86DE77" w14:textId="77777777" w:rsidR="00052828" w:rsidRPr="00052828" w:rsidRDefault="00052828" w:rsidP="00052828">
            <w:pPr>
              <w:keepNext/>
              <w:widowControl w:val="0"/>
              <w:spacing w:after="0" w:line="240" w:lineRule="auto"/>
              <w:outlineLvl w:val="0"/>
              <w:rPr>
                <w:rFonts w:ascii="Times New Roman" w:hAnsi="Times New Roman"/>
                <w:caps/>
                <w:sz w:val="24"/>
                <w:szCs w:val="24"/>
              </w:rPr>
            </w:pPr>
            <w:r w:rsidRPr="00052828">
              <w:rPr>
                <w:rFonts w:ascii="Times New Roman" w:hAnsi="Times New Roman"/>
                <w:caps/>
                <w:sz w:val="24"/>
                <w:szCs w:val="24"/>
              </w:rPr>
              <w:t>условия РЕАЛИЗАЦИИ УЧЕБНОГО ПРЕДМЕТА</w:t>
            </w:r>
          </w:p>
          <w:p w14:paraId="3D1151A0" w14:textId="77777777" w:rsidR="00052828" w:rsidRPr="00052828" w:rsidRDefault="00052828" w:rsidP="00052828">
            <w:pPr>
              <w:keepNext/>
              <w:autoSpaceDE w:val="0"/>
              <w:autoSpaceDN w:val="0"/>
              <w:spacing w:after="0" w:line="240" w:lineRule="auto"/>
              <w:outlineLvl w:val="0"/>
              <w:rPr>
                <w:rFonts w:ascii="Times New Roman" w:hAnsi="Times New Roman"/>
                <w:caps/>
                <w:sz w:val="24"/>
                <w:szCs w:val="24"/>
              </w:rPr>
            </w:pPr>
          </w:p>
        </w:tc>
      </w:tr>
      <w:tr w:rsidR="00052828" w:rsidRPr="00052828" w14:paraId="1F0E4D6C" w14:textId="77777777" w:rsidTr="00052828">
        <w:tc>
          <w:tcPr>
            <w:tcW w:w="7668" w:type="dxa"/>
          </w:tcPr>
          <w:p w14:paraId="16059B0A" w14:textId="77777777" w:rsidR="00052828" w:rsidRPr="00052828" w:rsidRDefault="00052828" w:rsidP="00052828">
            <w:pPr>
              <w:keepNext/>
              <w:widowControl w:val="0"/>
              <w:spacing w:after="0" w:line="240" w:lineRule="auto"/>
              <w:outlineLvl w:val="0"/>
              <w:rPr>
                <w:rFonts w:ascii="Times New Roman" w:hAnsi="Times New Roman"/>
                <w:caps/>
                <w:sz w:val="24"/>
                <w:szCs w:val="24"/>
              </w:rPr>
            </w:pPr>
            <w:r w:rsidRPr="00052828">
              <w:rPr>
                <w:rFonts w:ascii="Times New Roman" w:hAnsi="Times New Roman"/>
                <w:caps/>
                <w:sz w:val="24"/>
                <w:szCs w:val="24"/>
              </w:rPr>
              <w:t>Контроль и оценка результатов Освоения УЧЕБНОГО ПРЕДМЕТА</w:t>
            </w:r>
          </w:p>
          <w:p w14:paraId="70198B9F" w14:textId="77777777" w:rsidR="00052828" w:rsidRPr="00052828" w:rsidRDefault="00052828" w:rsidP="00052828">
            <w:pPr>
              <w:keepNext/>
              <w:autoSpaceDE w:val="0"/>
              <w:autoSpaceDN w:val="0"/>
              <w:spacing w:after="0" w:line="240" w:lineRule="auto"/>
              <w:outlineLvl w:val="0"/>
              <w:rPr>
                <w:rFonts w:ascii="Times New Roman" w:hAnsi="Times New Roman"/>
                <w:caps/>
                <w:sz w:val="24"/>
                <w:szCs w:val="24"/>
              </w:rPr>
            </w:pPr>
          </w:p>
        </w:tc>
      </w:tr>
    </w:tbl>
    <w:p w14:paraId="02BCE90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24454FC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p w14:paraId="12120D51"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u w:val="single"/>
        </w:rPr>
      </w:pPr>
    </w:p>
    <w:p w14:paraId="59959140"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u w:val="single"/>
        </w:rPr>
      </w:pPr>
    </w:p>
    <w:p w14:paraId="59F22043"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u w:val="single"/>
        </w:rPr>
      </w:pPr>
    </w:p>
    <w:p w14:paraId="38CC8647"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u w:val="single"/>
        </w:rPr>
      </w:pPr>
    </w:p>
    <w:p w14:paraId="194826C4"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u w:val="single"/>
        </w:rPr>
      </w:pPr>
    </w:p>
    <w:p w14:paraId="0003DFEF"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u w:val="single"/>
        </w:rPr>
      </w:pPr>
    </w:p>
    <w:p w14:paraId="2FB2862D"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aps/>
          <w:sz w:val="24"/>
          <w:szCs w:val="24"/>
          <w:u w:val="single"/>
        </w:rPr>
      </w:pPr>
    </w:p>
    <w:p w14:paraId="6ED24895"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14377ACC"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2F6EAD51"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43FBC1A9"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2C4143F1"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5ED83C55"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288F632B"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1FDC3DBE"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5F3962AF"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378BCA69"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08E0FB22"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3A0F0ACA"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sectPr w:rsidR="00052828" w:rsidRPr="00052828" w:rsidSect="00052828">
          <w:pgSz w:w="11906" w:h="16838" w:code="9"/>
          <w:pgMar w:top="1134" w:right="851" w:bottom="1134" w:left="1134" w:header="709" w:footer="709" w:gutter="0"/>
          <w:pgNumType w:start="2"/>
          <w:cols w:space="708"/>
          <w:titlePg/>
          <w:docGrid w:linePitch="360"/>
        </w:sectPr>
      </w:pPr>
    </w:p>
    <w:p w14:paraId="6E1DAD23" w14:textId="77777777" w:rsidR="00052828" w:rsidRPr="00052828" w:rsidRDefault="00052828" w:rsidP="000528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r w:rsidRPr="00052828">
        <w:rPr>
          <w:rFonts w:ascii="Times New Roman" w:hAnsi="Times New Roman"/>
          <w:caps/>
          <w:sz w:val="24"/>
          <w:szCs w:val="24"/>
        </w:rPr>
        <w:t>1.паспорт рабочей ПРОГРАММЫ УЧЕБНОГО ПРЕДМЕТА</w:t>
      </w:r>
    </w:p>
    <w:p w14:paraId="03881C0B"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52828">
        <w:rPr>
          <w:rFonts w:ascii="Times New Roman" w:hAnsi="Times New Roman"/>
          <w:sz w:val="24"/>
          <w:szCs w:val="24"/>
        </w:rPr>
        <w:t>«ИНОСТРАННЫЙ ЯЗЫК»</w:t>
      </w:r>
    </w:p>
    <w:p w14:paraId="17A87D1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52828">
        <w:rPr>
          <w:rFonts w:ascii="Times New Roman" w:hAnsi="Times New Roman"/>
          <w:b/>
          <w:sz w:val="24"/>
          <w:szCs w:val="24"/>
        </w:rPr>
        <w:t>1.1. Область применения рабочей программы</w:t>
      </w:r>
    </w:p>
    <w:p w14:paraId="35D3531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Рабочая программа учебного предмета является частью основной профессиональной образовательной программы в соответствии с ФГОС СПО по специальности:</w:t>
      </w:r>
    </w:p>
    <w:p w14:paraId="07285A21"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color w:val="191919"/>
          <w:sz w:val="24"/>
          <w:szCs w:val="24"/>
        </w:rPr>
      </w:pPr>
      <w:r w:rsidRPr="00052828">
        <w:rPr>
          <w:rFonts w:ascii="Times New Roman" w:hAnsi="Times New Roman"/>
          <w:bCs/>
          <w:color w:val="191919"/>
          <w:sz w:val="24"/>
          <w:szCs w:val="24"/>
        </w:rPr>
        <w:t>15.02.16  Технология машиностроения</w:t>
      </w:r>
    </w:p>
    <w:p w14:paraId="32164841"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b/>
          <w:sz w:val="24"/>
          <w:szCs w:val="24"/>
        </w:rPr>
        <w:t>1.2 Место учебного предмета</w:t>
      </w:r>
      <w:r w:rsidRPr="00052828">
        <w:rPr>
          <w:rFonts w:ascii="Times New Roman" w:hAnsi="Times New Roman"/>
          <w:sz w:val="24"/>
          <w:szCs w:val="24"/>
        </w:rPr>
        <w:t xml:space="preserve"> в структуре основной профессиональной образовательной программы: учебный предмет Иностранный язык» относится к общеобразовательному циклу программы среднего общего образования и направлена на формирование следующих общих компетенций:</w:t>
      </w:r>
    </w:p>
    <w:p w14:paraId="1BDEBC28"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 01. Выбирать способы решения задач профессиональной деятельности применительно к различным контекстам;</w:t>
      </w:r>
    </w:p>
    <w:p w14:paraId="4AE51C81"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2834FC3"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1297CFF2"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 04. Эффективно взаимодействовать и работать в коллективе и команде;</w:t>
      </w:r>
    </w:p>
    <w:p w14:paraId="6511442A"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270E383"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FD4F3C8"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 09. Пользоваться профессиональной документацией на государственном и иностранном языках.</w:t>
      </w:r>
    </w:p>
    <w:p w14:paraId="4798F54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 xml:space="preserve"> 1.3. Цели и задачи учебного предмета</w:t>
      </w:r>
      <w:r w:rsidRPr="00052828">
        <w:rPr>
          <w:rFonts w:ascii="Times New Roman" w:hAnsi="Times New Roman"/>
          <w:sz w:val="24"/>
          <w:szCs w:val="24"/>
        </w:rPr>
        <w:t xml:space="preserve"> – требования к результатам освоения предмета: </w:t>
      </w:r>
    </w:p>
    <w:p w14:paraId="52078D46"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14:paraId="06C38B6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14:paraId="16C7A126"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xml:space="preserve">• формирование и развитие всех компонентов коммуникативной компетенции: лингвистической, социолингвистической, дискурсивной, социокультурной,   </w:t>
      </w:r>
    </w:p>
    <w:p w14:paraId="037DE129"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социальной, стратегической и предметной;</w:t>
      </w:r>
    </w:p>
    <w:p w14:paraId="0F3397C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воспитание личности, способной и желающей участвовать в общении на межкультурном уровне;</w:t>
      </w:r>
    </w:p>
    <w:p w14:paraId="49522B0B"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воспитание уважительного отношения к другим культурам и социальным субкультурам.</w:t>
      </w:r>
    </w:p>
    <w:p w14:paraId="704A33F6"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ОПОП СПО на базе основного общего образования с получением среднего общего образования; программы подготовки квалифицированных рабочих, служащих (ППКРС); программы подготовки специалистов среднего звена (ППССЗ).</w:t>
      </w:r>
    </w:p>
    <w:p w14:paraId="69B864F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Программа учебного предмета «Английский язык»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тематику практических занятий, виды самостоятельных работ, распределение учебных часов с учетом специфики программ подготовки квалифицированных рабочих, служащих, специалистов среднего звена, осваиваемой профессии или специальности.</w:t>
      </w:r>
    </w:p>
    <w:p w14:paraId="62056610" w14:textId="77777777" w:rsidR="00052828" w:rsidRPr="00052828" w:rsidRDefault="00052828" w:rsidP="000528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r w:rsidRPr="00052828">
        <w:rPr>
          <w:rFonts w:ascii="Times New Roman" w:hAnsi="Times New Roman"/>
          <w:caps/>
          <w:sz w:val="24"/>
          <w:szCs w:val="24"/>
        </w:rPr>
        <w:t>РЕЗУЛЬТАТЫ ОСВОЕНИЯ УЧЕБНОГО ПРЕДМЕТА</w:t>
      </w:r>
    </w:p>
    <w:p w14:paraId="04295EF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Освоение содержания учебного предмета «Английский язык» обеспечивает достижение обучающимися следующих </w:t>
      </w:r>
      <w:r w:rsidRPr="00052828">
        <w:rPr>
          <w:rFonts w:ascii="Times New Roman" w:hAnsi="Times New Roman"/>
          <w:b/>
          <w:sz w:val="24"/>
          <w:szCs w:val="24"/>
        </w:rPr>
        <w:t>результатов</w:t>
      </w:r>
      <w:r w:rsidRPr="00052828">
        <w:rPr>
          <w:rFonts w:ascii="Times New Roman" w:hAnsi="Times New Roman"/>
          <w:sz w:val="24"/>
          <w:szCs w:val="24"/>
        </w:rPr>
        <w:t>:</w:t>
      </w:r>
    </w:p>
    <w:p w14:paraId="422CD377" w14:textId="77777777" w:rsidR="00052828" w:rsidRPr="00052828" w:rsidRDefault="00052828" w:rsidP="00052828">
      <w:pPr>
        <w:widowControl w:val="0"/>
        <w:spacing w:after="0" w:line="240" w:lineRule="auto"/>
        <w:jc w:val="both"/>
        <w:rPr>
          <w:rFonts w:ascii="Times New Roman" w:hAnsi="Times New Roman"/>
          <w:b/>
          <w:sz w:val="24"/>
          <w:szCs w:val="24"/>
        </w:rPr>
      </w:pPr>
      <w:r w:rsidRPr="00052828">
        <w:rPr>
          <w:rFonts w:ascii="Times New Roman" w:hAnsi="Times New Roman"/>
          <w:b/>
          <w:sz w:val="24"/>
          <w:szCs w:val="24"/>
        </w:rPr>
        <w:t>личностных:</w:t>
      </w:r>
    </w:p>
    <w:p w14:paraId="4CB95CB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14:paraId="7E2796B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широкого представления о достижениях национальных культур, о роли английского языка и культуры в развитии мировой культуры;</w:t>
      </w:r>
    </w:p>
    <w:p w14:paraId="4FCD3B4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развитие интереса и способности к наблюдению за иным способом мировидения;</w:t>
      </w:r>
    </w:p>
    <w:p w14:paraId="0F67DC2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14:paraId="1E7570F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14:paraId="1A7BF220" w14:textId="77777777" w:rsidR="00052828" w:rsidRPr="00052828" w:rsidRDefault="00052828" w:rsidP="00052828">
      <w:pPr>
        <w:widowControl w:val="0"/>
        <w:spacing w:after="0" w:line="240" w:lineRule="auto"/>
        <w:jc w:val="both"/>
        <w:rPr>
          <w:rFonts w:ascii="Times New Roman" w:hAnsi="Times New Roman"/>
          <w:b/>
          <w:sz w:val="24"/>
          <w:szCs w:val="24"/>
        </w:rPr>
      </w:pPr>
      <w:r w:rsidRPr="00052828">
        <w:rPr>
          <w:rFonts w:ascii="Times New Roman" w:hAnsi="Times New Roman"/>
          <w:b/>
          <w:sz w:val="24"/>
          <w:szCs w:val="24"/>
        </w:rPr>
        <w:t>метапредметных:</w:t>
      </w:r>
    </w:p>
    <w:p w14:paraId="20047E2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умение самостоятельно выбирать успешные коммуникативные стратегии в различных ситуациях общения;</w:t>
      </w:r>
    </w:p>
    <w:p w14:paraId="676897C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навыками проектной деятельности, моделирующей реальные ситуации межкультурной коммуникации;</w:t>
      </w:r>
    </w:p>
    <w:p w14:paraId="32937F9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14:paraId="5F91A21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умение ясно, логично и точно излагать свою точку зрения, используя адекватные языковые средства;</w:t>
      </w:r>
    </w:p>
    <w:p w14:paraId="7103F99C" w14:textId="77777777" w:rsidR="00052828" w:rsidRPr="00052828" w:rsidRDefault="00052828" w:rsidP="00052828">
      <w:pPr>
        <w:widowControl w:val="0"/>
        <w:spacing w:after="0" w:line="240" w:lineRule="auto"/>
        <w:jc w:val="both"/>
        <w:rPr>
          <w:rFonts w:ascii="Times New Roman" w:hAnsi="Times New Roman"/>
          <w:b/>
          <w:sz w:val="24"/>
          <w:szCs w:val="24"/>
        </w:rPr>
      </w:pPr>
      <w:r w:rsidRPr="00052828">
        <w:rPr>
          <w:rFonts w:ascii="Times New Roman" w:hAnsi="Times New Roman"/>
          <w:b/>
          <w:sz w:val="24"/>
          <w:szCs w:val="24"/>
        </w:rPr>
        <w:t>предметных:</w:t>
      </w:r>
    </w:p>
    <w:p w14:paraId="408BCAC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14:paraId="4DEF574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14:paraId="71F381C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14:paraId="25C774D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14:paraId="6FDAD83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1.4 Количество часов на освоение</w:t>
      </w:r>
      <w:r w:rsidRPr="00052828">
        <w:rPr>
          <w:rFonts w:ascii="Times New Roman" w:hAnsi="Times New Roman"/>
          <w:sz w:val="24"/>
          <w:szCs w:val="24"/>
        </w:rPr>
        <w:t xml:space="preserve"> программы учебного предмета: </w:t>
      </w:r>
    </w:p>
    <w:p w14:paraId="39A67E7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Объём рабочей программы – 117 часов</w:t>
      </w:r>
    </w:p>
    <w:p w14:paraId="434E810F"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Всего часов нагрузки  во взаимодействии с преподавателем 117 часов.</w:t>
      </w:r>
    </w:p>
    <w:p w14:paraId="35B9F08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sectPr w:rsidR="00052828" w:rsidRPr="00052828" w:rsidSect="00052828">
          <w:pgSz w:w="11906" w:h="16838" w:code="9"/>
          <w:pgMar w:top="851" w:right="851" w:bottom="1134" w:left="1134" w:header="709" w:footer="709" w:gutter="0"/>
          <w:pgNumType w:start="2"/>
          <w:cols w:space="708"/>
          <w:titlePg/>
          <w:docGrid w:linePitch="360"/>
        </w:sectPr>
      </w:pPr>
    </w:p>
    <w:p w14:paraId="394CF083"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2 СТРУКТУРА И СОДЕРЖАНИЕ УЧЕБНОГО ПРЕДМЕТА</w:t>
      </w:r>
    </w:p>
    <w:p w14:paraId="57B3B56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052828">
        <w:rPr>
          <w:rFonts w:ascii="Times New Roman" w:hAnsi="Times New Roman"/>
          <w:sz w:val="24"/>
          <w:szCs w:val="24"/>
        </w:rPr>
        <w:t>2.1 Объем учебного предмета и виды учебной работы</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052828" w:rsidRPr="00052828" w14:paraId="14ED2FB8" w14:textId="77777777" w:rsidTr="00052828">
        <w:trPr>
          <w:trHeight w:val="460"/>
        </w:trPr>
        <w:tc>
          <w:tcPr>
            <w:tcW w:w="7905" w:type="dxa"/>
            <w:shd w:val="clear" w:color="auto" w:fill="auto"/>
          </w:tcPr>
          <w:p w14:paraId="2442BB6F"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Вид учебной работы</w:t>
            </w:r>
          </w:p>
        </w:tc>
        <w:tc>
          <w:tcPr>
            <w:tcW w:w="1800" w:type="dxa"/>
            <w:shd w:val="clear" w:color="auto" w:fill="auto"/>
          </w:tcPr>
          <w:p w14:paraId="2F1D5FB3"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Объем часов</w:t>
            </w:r>
          </w:p>
        </w:tc>
      </w:tr>
      <w:tr w:rsidR="00052828" w:rsidRPr="00052828" w14:paraId="6195FA87" w14:textId="77777777" w:rsidTr="00052828">
        <w:trPr>
          <w:trHeight w:val="285"/>
        </w:trPr>
        <w:tc>
          <w:tcPr>
            <w:tcW w:w="7905" w:type="dxa"/>
            <w:shd w:val="clear" w:color="auto" w:fill="auto"/>
          </w:tcPr>
          <w:p w14:paraId="6A4C699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Объем рабочей программы</w:t>
            </w:r>
          </w:p>
        </w:tc>
        <w:tc>
          <w:tcPr>
            <w:tcW w:w="1800" w:type="dxa"/>
            <w:shd w:val="clear" w:color="auto" w:fill="auto"/>
            <w:vAlign w:val="center"/>
          </w:tcPr>
          <w:p w14:paraId="107B3467"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78</w:t>
            </w:r>
          </w:p>
        </w:tc>
      </w:tr>
      <w:tr w:rsidR="00052828" w:rsidRPr="00052828" w14:paraId="3E0D949E" w14:textId="77777777" w:rsidTr="00052828">
        <w:tc>
          <w:tcPr>
            <w:tcW w:w="7905" w:type="dxa"/>
            <w:shd w:val="clear" w:color="auto" w:fill="auto"/>
          </w:tcPr>
          <w:p w14:paraId="51B9063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Всего часов нагрузки  во взаимодействии с преподавателем</w:t>
            </w:r>
          </w:p>
        </w:tc>
        <w:tc>
          <w:tcPr>
            <w:tcW w:w="1800" w:type="dxa"/>
            <w:shd w:val="clear" w:color="auto" w:fill="auto"/>
            <w:vAlign w:val="center"/>
          </w:tcPr>
          <w:p w14:paraId="422FC7B7"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78</w:t>
            </w:r>
          </w:p>
        </w:tc>
      </w:tr>
      <w:tr w:rsidR="00052828" w:rsidRPr="00052828" w14:paraId="55ACEB1F" w14:textId="77777777" w:rsidTr="00052828">
        <w:tc>
          <w:tcPr>
            <w:tcW w:w="7905" w:type="dxa"/>
            <w:shd w:val="clear" w:color="auto" w:fill="auto"/>
          </w:tcPr>
          <w:p w14:paraId="2A0B42C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 том числе:</w:t>
            </w:r>
          </w:p>
        </w:tc>
        <w:tc>
          <w:tcPr>
            <w:tcW w:w="1800" w:type="dxa"/>
            <w:shd w:val="clear" w:color="auto" w:fill="auto"/>
          </w:tcPr>
          <w:p w14:paraId="0D0D6373" w14:textId="77777777" w:rsidR="00052828" w:rsidRPr="00052828" w:rsidRDefault="00052828" w:rsidP="00052828">
            <w:pPr>
              <w:spacing w:after="0" w:line="240" w:lineRule="auto"/>
              <w:jc w:val="both"/>
              <w:rPr>
                <w:rFonts w:ascii="Times New Roman" w:hAnsi="Times New Roman"/>
                <w:iCs/>
                <w:sz w:val="24"/>
                <w:szCs w:val="24"/>
              </w:rPr>
            </w:pPr>
          </w:p>
        </w:tc>
      </w:tr>
      <w:tr w:rsidR="00052828" w:rsidRPr="00052828" w14:paraId="4063E00D" w14:textId="77777777" w:rsidTr="00052828">
        <w:tc>
          <w:tcPr>
            <w:tcW w:w="7905" w:type="dxa"/>
            <w:shd w:val="clear" w:color="auto" w:fill="auto"/>
          </w:tcPr>
          <w:p w14:paraId="65C4F4E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Практические занятия</w:t>
            </w:r>
          </w:p>
        </w:tc>
        <w:tc>
          <w:tcPr>
            <w:tcW w:w="1800" w:type="dxa"/>
            <w:shd w:val="clear" w:color="auto" w:fill="auto"/>
            <w:vAlign w:val="center"/>
          </w:tcPr>
          <w:p w14:paraId="4FF335CD"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50</w:t>
            </w:r>
          </w:p>
        </w:tc>
      </w:tr>
      <w:tr w:rsidR="00052828" w:rsidRPr="00052828" w14:paraId="30D41EA2" w14:textId="77777777" w:rsidTr="00052828">
        <w:tc>
          <w:tcPr>
            <w:tcW w:w="7905" w:type="dxa"/>
            <w:shd w:val="clear" w:color="auto" w:fill="auto"/>
          </w:tcPr>
          <w:p w14:paraId="52971FC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Самостоятельная работа </w:t>
            </w:r>
          </w:p>
        </w:tc>
        <w:tc>
          <w:tcPr>
            <w:tcW w:w="1800" w:type="dxa"/>
            <w:shd w:val="clear" w:color="auto" w:fill="auto"/>
          </w:tcPr>
          <w:p w14:paraId="0AA9D81A" w14:textId="77777777" w:rsidR="00052828" w:rsidRPr="00052828" w:rsidRDefault="00052828" w:rsidP="00052828">
            <w:pPr>
              <w:spacing w:after="0" w:line="240" w:lineRule="auto"/>
              <w:jc w:val="both"/>
              <w:rPr>
                <w:rFonts w:ascii="Times New Roman" w:hAnsi="Times New Roman"/>
                <w:iCs/>
                <w:sz w:val="24"/>
                <w:szCs w:val="24"/>
              </w:rPr>
            </w:pPr>
          </w:p>
        </w:tc>
      </w:tr>
      <w:tr w:rsidR="00052828" w:rsidRPr="00052828" w14:paraId="4D3DC429" w14:textId="77777777" w:rsidTr="00052828">
        <w:tc>
          <w:tcPr>
            <w:tcW w:w="9705" w:type="dxa"/>
            <w:gridSpan w:val="2"/>
            <w:shd w:val="clear" w:color="auto" w:fill="auto"/>
          </w:tcPr>
          <w:p w14:paraId="54A807BD" w14:textId="77777777" w:rsidR="00052828" w:rsidRPr="00052828" w:rsidRDefault="00052828" w:rsidP="00052828">
            <w:pPr>
              <w:spacing w:after="0" w:line="240" w:lineRule="auto"/>
              <w:jc w:val="both"/>
              <w:rPr>
                <w:rFonts w:ascii="Times New Roman" w:hAnsi="Times New Roman"/>
                <w:iCs/>
                <w:sz w:val="24"/>
                <w:szCs w:val="24"/>
              </w:rPr>
            </w:pPr>
            <w:r w:rsidRPr="00052828">
              <w:rPr>
                <w:rFonts w:ascii="Times New Roman" w:hAnsi="Times New Roman"/>
                <w:iCs/>
                <w:sz w:val="24"/>
                <w:szCs w:val="24"/>
              </w:rPr>
              <w:t>Промежуточная аттестация в форме дифференцированного зачета (II семестр)</w:t>
            </w:r>
          </w:p>
        </w:tc>
      </w:tr>
    </w:tbl>
    <w:p w14:paraId="559B4551" w14:textId="77777777" w:rsidR="00052828" w:rsidRPr="00052828" w:rsidRDefault="00052828" w:rsidP="0005282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right="283"/>
        <w:outlineLvl w:val="0"/>
        <w:rPr>
          <w:rFonts w:ascii="Times New Roman" w:hAnsi="Times New Roman"/>
          <w:caps/>
          <w:sz w:val="24"/>
          <w:szCs w:val="24"/>
        </w:rPr>
        <w:sectPr w:rsidR="00052828" w:rsidRPr="00052828" w:rsidSect="00052828">
          <w:pgSz w:w="11906" w:h="16838" w:code="9"/>
          <w:pgMar w:top="851" w:right="851" w:bottom="1134" w:left="1134" w:header="709" w:footer="709" w:gutter="0"/>
          <w:pgNumType w:start="2"/>
          <w:cols w:space="708"/>
          <w:titlePg/>
          <w:docGrid w:linePitch="360"/>
        </w:sectPr>
      </w:pPr>
    </w:p>
    <w:p w14:paraId="40BF07E5" w14:textId="77777777" w:rsidR="00052828" w:rsidRPr="00052828" w:rsidRDefault="00052828" w:rsidP="0005282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right="283"/>
        <w:jc w:val="center"/>
        <w:outlineLvl w:val="0"/>
        <w:rPr>
          <w:rFonts w:ascii="Times New Roman" w:hAnsi="Times New Roman"/>
          <w:caps/>
          <w:sz w:val="24"/>
          <w:szCs w:val="24"/>
        </w:rPr>
      </w:pPr>
    </w:p>
    <w:p w14:paraId="7B9EC35D"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14B9CB90"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36C301B2"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7224CDD9"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08F9E2EA"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7582DFD4"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49F73986" w14:textId="77777777" w:rsidTr="00052828">
        <w:trPr>
          <w:trHeight w:val="4918"/>
        </w:trPr>
        <w:tc>
          <w:tcPr>
            <w:tcW w:w="4875" w:type="dxa"/>
            <w:tcBorders>
              <w:top w:val="nil"/>
              <w:left w:val="nil"/>
              <w:bottom w:val="nil"/>
              <w:right w:val="nil"/>
            </w:tcBorders>
            <w:shd w:val="clear" w:color="auto" w:fill="auto"/>
          </w:tcPr>
          <w:p w14:paraId="38D1CA6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634E3A4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4B1E17AC"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техникума  протокол № 2</w:t>
            </w:r>
          </w:p>
          <w:p w14:paraId="5C7EFA9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«14» ноября 2022 г.</w:t>
            </w:r>
          </w:p>
          <w:p w14:paraId="0E5FB21F" w14:textId="77777777" w:rsidR="00052828" w:rsidRPr="00052828" w:rsidRDefault="00052828" w:rsidP="00052828">
            <w:pPr>
              <w:spacing w:after="0" w:line="240" w:lineRule="auto"/>
              <w:rPr>
                <w:rFonts w:ascii="Times New Roman" w:hAnsi="Times New Roman"/>
                <w:sz w:val="24"/>
                <w:szCs w:val="24"/>
              </w:rPr>
            </w:pPr>
          </w:p>
          <w:p w14:paraId="08410524" w14:textId="77777777" w:rsidR="00052828" w:rsidRPr="00052828" w:rsidRDefault="00052828" w:rsidP="00052828">
            <w:pPr>
              <w:spacing w:after="0" w:line="240" w:lineRule="auto"/>
              <w:rPr>
                <w:rFonts w:ascii="Times New Roman" w:hAnsi="Times New Roman"/>
                <w:b/>
                <w:sz w:val="24"/>
                <w:szCs w:val="24"/>
              </w:rPr>
            </w:pPr>
          </w:p>
          <w:p w14:paraId="416EDA3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54B578C5"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50E6F7C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47BC81CE"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25CCA6FC"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372EE1A5"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1C935774"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5B8EAED1"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0BD5722D"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1689F18E"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01-11/116</w:t>
            </w:r>
          </w:p>
          <w:p w14:paraId="450499D2"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«14»ноября 2022 г.</w:t>
            </w:r>
          </w:p>
          <w:p w14:paraId="5C8DE0D5" w14:textId="77777777" w:rsidR="00052828" w:rsidRPr="00052828" w:rsidRDefault="00052828" w:rsidP="00052828">
            <w:pPr>
              <w:spacing w:after="0" w:line="240" w:lineRule="auto"/>
              <w:rPr>
                <w:rFonts w:ascii="Times New Roman" w:hAnsi="Times New Roman"/>
                <w:b/>
                <w:bCs/>
                <w:sz w:val="24"/>
                <w:szCs w:val="24"/>
              </w:rPr>
            </w:pPr>
          </w:p>
        </w:tc>
      </w:tr>
    </w:tbl>
    <w:p w14:paraId="2C66A3F8" w14:textId="77777777" w:rsidR="00052828" w:rsidRPr="00052828" w:rsidRDefault="00052828" w:rsidP="00052828">
      <w:pPr>
        <w:spacing w:after="0" w:line="240" w:lineRule="auto"/>
        <w:rPr>
          <w:rFonts w:ascii="Times New Roman" w:hAnsi="Times New Roman"/>
          <w:sz w:val="24"/>
          <w:szCs w:val="24"/>
        </w:rPr>
      </w:pPr>
    </w:p>
    <w:p w14:paraId="78AD3636"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28059CA5"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ОУП.07 У МАТЕМАТИКА</w:t>
      </w:r>
    </w:p>
    <w:p w14:paraId="052A96DB"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6288FE9C"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312</w:t>
      </w:r>
    </w:p>
    <w:p w14:paraId="3C9CA12E"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5FE03AE0" w14:textId="77777777" w:rsidR="00052828" w:rsidRPr="00052828" w:rsidRDefault="00052828" w:rsidP="00052828">
      <w:pPr>
        <w:spacing w:after="0" w:line="240" w:lineRule="auto"/>
        <w:rPr>
          <w:rFonts w:ascii="Times New Roman" w:hAnsi="Times New Roman"/>
          <w:sz w:val="24"/>
          <w:szCs w:val="24"/>
        </w:rPr>
      </w:pPr>
    </w:p>
    <w:p w14:paraId="383F830F" w14:textId="77777777" w:rsidR="00052828" w:rsidRPr="00052828" w:rsidRDefault="00052828" w:rsidP="00052828">
      <w:pPr>
        <w:spacing w:after="0" w:line="240" w:lineRule="auto"/>
        <w:rPr>
          <w:rFonts w:ascii="Times New Roman" w:hAnsi="Times New Roman"/>
          <w:sz w:val="24"/>
          <w:szCs w:val="24"/>
        </w:rPr>
      </w:pPr>
    </w:p>
    <w:p w14:paraId="7793AE90" w14:textId="77777777" w:rsidR="00052828" w:rsidRPr="00052828" w:rsidRDefault="00052828" w:rsidP="00052828">
      <w:pPr>
        <w:spacing w:after="0" w:line="240" w:lineRule="auto"/>
        <w:rPr>
          <w:rFonts w:ascii="Times New Roman" w:hAnsi="Times New Roman"/>
          <w:sz w:val="24"/>
          <w:szCs w:val="24"/>
        </w:rPr>
      </w:pPr>
    </w:p>
    <w:p w14:paraId="779CBB87" w14:textId="77777777" w:rsidR="00052828" w:rsidRPr="00052828" w:rsidRDefault="00052828" w:rsidP="00052828">
      <w:pPr>
        <w:spacing w:after="0" w:line="240" w:lineRule="auto"/>
        <w:rPr>
          <w:rFonts w:ascii="Times New Roman" w:hAnsi="Times New Roman"/>
          <w:sz w:val="24"/>
          <w:szCs w:val="24"/>
        </w:rPr>
      </w:pPr>
    </w:p>
    <w:p w14:paraId="52D31590" w14:textId="77777777" w:rsidR="00052828" w:rsidRPr="00052828" w:rsidRDefault="00052828" w:rsidP="00052828">
      <w:pPr>
        <w:spacing w:after="0" w:line="240" w:lineRule="auto"/>
        <w:rPr>
          <w:rFonts w:ascii="Times New Roman" w:hAnsi="Times New Roman"/>
          <w:sz w:val="24"/>
          <w:szCs w:val="24"/>
        </w:rPr>
      </w:pPr>
    </w:p>
    <w:p w14:paraId="06EF2855" w14:textId="77777777" w:rsidR="00052828" w:rsidRPr="00052828" w:rsidRDefault="00052828" w:rsidP="00052828">
      <w:pPr>
        <w:spacing w:after="0" w:line="240" w:lineRule="auto"/>
        <w:rPr>
          <w:rFonts w:ascii="Times New Roman" w:hAnsi="Times New Roman"/>
          <w:sz w:val="24"/>
          <w:szCs w:val="24"/>
        </w:rPr>
      </w:pPr>
    </w:p>
    <w:p w14:paraId="1FEAF163" w14:textId="77777777" w:rsidR="00052828" w:rsidRPr="00052828" w:rsidRDefault="00052828" w:rsidP="00052828">
      <w:pPr>
        <w:spacing w:after="0" w:line="240" w:lineRule="auto"/>
        <w:rPr>
          <w:rFonts w:ascii="Times New Roman" w:hAnsi="Times New Roman"/>
          <w:sz w:val="24"/>
          <w:szCs w:val="24"/>
        </w:rPr>
      </w:pPr>
    </w:p>
    <w:p w14:paraId="133B38C3" w14:textId="77777777" w:rsidR="00052828" w:rsidRPr="00052828" w:rsidRDefault="00052828" w:rsidP="00052828">
      <w:pPr>
        <w:spacing w:after="0" w:line="240" w:lineRule="auto"/>
        <w:rPr>
          <w:rFonts w:ascii="Times New Roman" w:hAnsi="Times New Roman"/>
          <w:sz w:val="24"/>
          <w:szCs w:val="24"/>
        </w:rPr>
      </w:pPr>
    </w:p>
    <w:p w14:paraId="61FD437D" w14:textId="77777777" w:rsidR="00052828" w:rsidRPr="00052828" w:rsidRDefault="00052828" w:rsidP="00052828">
      <w:pPr>
        <w:spacing w:after="0" w:line="240" w:lineRule="auto"/>
        <w:rPr>
          <w:rFonts w:ascii="Times New Roman" w:hAnsi="Times New Roman"/>
          <w:sz w:val="24"/>
          <w:szCs w:val="24"/>
        </w:rPr>
      </w:pPr>
    </w:p>
    <w:p w14:paraId="4C130A85" w14:textId="77777777" w:rsidR="00052828" w:rsidRPr="00052828" w:rsidRDefault="00052828" w:rsidP="00052828">
      <w:pPr>
        <w:spacing w:after="0" w:line="240" w:lineRule="auto"/>
        <w:rPr>
          <w:rFonts w:ascii="Times New Roman" w:hAnsi="Times New Roman"/>
          <w:sz w:val="24"/>
          <w:szCs w:val="24"/>
        </w:rPr>
      </w:pPr>
    </w:p>
    <w:p w14:paraId="118770AD" w14:textId="77777777" w:rsidR="00052828" w:rsidRPr="00052828" w:rsidRDefault="00052828" w:rsidP="00052828">
      <w:pPr>
        <w:spacing w:after="0" w:line="240" w:lineRule="auto"/>
        <w:rPr>
          <w:rFonts w:ascii="Times New Roman" w:hAnsi="Times New Roman"/>
          <w:sz w:val="24"/>
          <w:szCs w:val="24"/>
        </w:rPr>
      </w:pPr>
    </w:p>
    <w:p w14:paraId="13FA66F4"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2022</w:t>
      </w:r>
    </w:p>
    <w:p w14:paraId="084C6AC6"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footerReference w:type="default" r:id="rId17"/>
          <w:footerReference w:type="first" r:id="rId18"/>
          <w:pgSz w:w="11906" w:h="16838"/>
          <w:pgMar w:top="709" w:right="851" w:bottom="851" w:left="1701" w:header="284" w:footer="284" w:gutter="0"/>
          <w:pgNumType w:start="1"/>
          <w:cols w:space="708"/>
          <w:titlePg/>
          <w:docGrid w:linePitch="360"/>
        </w:sectPr>
      </w:pPr>
    </w:p>
    <w:p w14:paraId="76A8D005" w14:textId="77777777" w:rsidR="00052828" w:rsidRPr="00052828" w:rsidRDefault="00052828" w:rsidP="00052828">
      <w:pPr>
        <w:widowControl w:val="0"/>
        <w:shd w:val="clear" w:color="auto" w:fill="FFFFFF"/>
        <w:autoSpaceDE w:val="0"/>
        <w:autoSpaceDN w:val="0"/>
        <w:adjustRightInd w:val="0"/>
        <w:spacing w:after="0" w:line="240" w:lineRule="auto"/>
        <w:rPr>
          <w:rFonts w:ascii="Times New Roman" w:hAnsi="Times New Roman"/>
          <w:sz w:val="24"/>
          <w:szCs w:val="24"/>
        </w:rPr>
      </w:pPr>
    </w:p>
    <w:p w14:paraId="45414275" w14:textId="77777777" w:rsidR="00052828" w:rsidRPr="00052828" w:rsidRDefault="00052828" w:rsidP="00052828">
      <w:pPr>
        <w:widowControl w:val="0"/>
        <w:shd w:val="clear" w:color="auto" w:fill="FFFFFF"/>
        <w:autoSpaceDE w:val="0"/>
        <w:autoSpaceDN w:val="0"/>
        <w:adjustRightInd w:val="0"/>
        <w:spacing w:after="0" w:line="240" w:lineRule="auto"/>
        <w:rPr>
          <w:rFonts w:ascii="Times New Roman" w:hAnsi="Times New Roman"/>
          <w:sz w:val="24"/>
          <w:szCs w:val="24"/>
        </w:rPr>
      </w:pPr>
    </w:p>
    <w:p w14:paraId="739F590B" w14:textId="77777777" w:rsidR="00052828" w:rsidRPr="00052828" w:rsidRDefault="00052828" w:rsidP="00052828">
      <w:pPr>
        <w:widowControl w:val="0"/>
        <w:shd w:val="clear" w:color="auto" w:fill="FFFFFF"/>
        <w:autoSpaceDE w:val="0"/>
        <w:autoSpaceDN w:val="0"/>
        <w:adjustRightInd w:val="0"/>
        <w:spacing w:after="0" w:line="240" w:lineRule="auto"/>
        <w:rPr>
          <w:rFonts w:ascii="Times New Roman" w:hAnsi="Times New Roman"/>
          <w:sz w:val="24"/>
          <w:szCs w:val="24"/>
        </w:rPr>
      </w:pPr>
    </w:p>
    <w:p w14:paraId="4327F355" w14:textId="77777777" w:rsidR="00052828" w:rsidRPr="00052828" w:rsidRDefault="00052828" w:rsidP="00052828">
      <w:pPr>
        <w:widowControl w:val="0"/>
        <w:shd w:val="clear" w:color="auto" w:fill="FFFFFF"/>
        <w:autoSpaceDE w:val="0"/>
        <w:autoSpaceDN w:val="0"/>
        <w:adjustRightInd w:val="0"/>
        <w:spacing w:after="0" w:line="240" w:lineRule="auto"/>
        <w:rPr>
          <w:rFonts w:ascii="Times New Roman" w:hAnsi="Times New Roman"/>
          <w:sz w:val="24"/>
          <w:szCs w:val="24"/>
        </w:rPr>
      </w:pPr>
    </w:p>
    <w:p w14:paraId="6EAED2ED"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СОДЕРЖАНИЕ</w:t>
      </w:r>
    </w:p>
    <w:p w14:paraId="43DEC023" w14:textId="77777777" w:rsidR="00052828" w:rsidRPr="00052828" w:rsidRDefault="00052828" w:rsidP="00052828">
      <w:pPr>
        <w:spacing w:after="0" w:line="240" w:lineRule="auto"/>
        <w:jc w:val="center"/>
        <w:rPr>
          <w:rFonts w:ascii="Times New Roman" w:hAnsi="Times New Roman"/>
          <w:sz w:val="24"/>
          <w:szCs w:val="24"/>
        </w:rPr>
      </w:pPr>
    </w:p>
    <w:p w14:paraId="537DEA3C" w14:textId="77777777" w:rsidR="00052828" w:rsidRPr="00052828" w:rsidRDefault="00052828" w:rsidP="00052828">
      <w:pPr>
        <w:widowControl w:val="0"/>
        <w:spacing w:after="0" w:line="360" w:lineRule="auto"/>
        <w:jc w:val="both"/>
        <w:rPr>
          <w:rFonts w:ascii="Times New Roman" w:hAnsi="Times New Roman"/>
          <w:sz w:val="24"/>
          <w:szCs w:val="24"/>
        </w:rPr>
      </w:pPr>
      <w:r w:rsidRPr="00052828">
        <w:rPr>
          <w:rFonts w:ascii="Times New Roman" w:hAnsi="Times New Roman"/>
          <w:sz w:val="24"/>
          <w:szCs w:val="24"/>
        </w:rPr>
        <w:t xml:space="preserve">ПАСПОРТ ПРОГРАММЫ УЧЕБНОГО ПРЕДМЕТА </w:t>
      </w:r>
    </w:p>
    <w:p w14:paraId="208FF2BD" w14:textId="77777777" w:rsidR="00052828" w:rsidRPr="00052828" w:rsidRDefault="00052828" w:rsidP="00052828">
      <w:pPr>
        <w:widowControl w:val="0"/>
        <w:spacing w:after="0" w:line="360" w:lineRule="auto"/>
        <w:jc w:val="both"/>
        <w:rPr>
          <w:rFonts w:ascii="Times New Roman" w:hAnsi="Times New Roman"/>
          <w:sz w:val="24"/>
          <w:szCs w:val="24"/>
        </w:rPr>
      </w:pPr>
      <w:r w:rsidRPr="00052828">
        <w:rPr>
          <w:rFonts w:ascii="Times New Roman" w:hAnsi="Times New Roman"/>
          <w:sz w:val="24"/>
          <w:szCs w:val="24"/>
        </w:rPr>
        <w:t xml:space="preserve">СТРУКТУРА И СОДЕРЖАНИЕ УЧЕБНОГО ПРЕДМЕТА </w:t>
      </w:r>
    </w:p>
    <w:p w14:paraId="4D600890" w14:textId="77777777" w:rsidR="00052828" w:rsidRPr="00052828" w:rsidRDefault="00052828" w:rsidP="00052828">
      <w:pPr>
        <w:widowControl w:val="0"/>
        <w:spacing w:after="0" w:line="360" w:lineRule="auto"/>
        <w:jc w:val="both"/>
        <w:rPr>
          <w:rFonts w:ascii="Times New Roman" w:hAnsi="Times New Roman"/>
          <w:sz w:val="24"/>
          <w:szCs w:val="24"/>
        </w:rPr>
      </w:pPr>
      <w:r w:rsidRPr="00052828">
        <w:rPr>
          <w:rFonts w:ascii="Times New Roman" w:hAnsi="Times New Roman"/>
          <w:sz w:val="24"/>
          <w:szCs w:val="24"/>
        </w:rPr>
        <w:t xml:space="preserve">УСЛОВИЯ РЕАЛИЗАЦИИ УЧЕБНОГО ПРЕДМЕТА </w:t>
      </w:r>
    </w:p>
    <w:p w14:paraId="78355639" w14:textId="77777777" w:rsidR="00052828" w:rsidRPr="00052828" w:rsidRDefault="00052828" w:rsidP="00052828">
      <w:pPr>
        <w:widowControl w:val="0"/>
        <w:spacing w:after="0" w:line="360" w:lineRule="auto"/>
        <w:jc w:val="both"/>
        <w:rPr>
          <w:rFonts w:ascii="Times New Roman" w:hAnsi="Times New Roman"/>
          <w:sz w:val="24"/>
          <w:szCs w:val="24"/>
        </w:rPr>
      </w:pPr>
      <w:r w:rsidRPr="00052828">
        <w:rPr>
          <w:rFonts w:ascii="Times New Roman" w:hAnsi="Times New Roman"/>
          <w:sz w:val="24"/>
          <w:szCs w:val="24"/>
        </w:rPr>
        <w:t xml:space="preserve">КОНТРОЛЬ И ОЦЕНКА РЕЗУЛЬТАТОВ ОСВОЕНИЯ УЧЕБНОГО ПРЕДМЕТА </w:t>
      </w:r>
    </w:p>
    <w:p w14:paraId="3139C7B6" w14:textId="77777777" w:rsidR="00052828" w:rsidRPr="00052828" w:rsidRDefault="00052828" w:rsidP="00052828">
      <w:pPr>
        <w:spacing w:after="0" w:line="360" w:lineRule="auto"/>
        <w:rPr>
          <w:rFonts w:ascii="Times New Roman" w:hAnsi="Times New Roman"/>
          <w:sz w:val="24"/>
          <w:szCs w:val="24"/>
        </w:rPr>
      </w:pPr>
    </w:p>
    <w:p w14:paraId="10AF6677" w14:textId="77777777" w:rsidR="00052828" w:rsidRPr="00052828" w:rsidRDefault="00052828" w:rsidP="00052828">
      <w:pPr>
        <w:spacing w:after="0" w:line="360" w:lineRule="auto"/>
        <w:rPr>
          <w:rFonts w:ascii="Times New Roman" w:hAnsi="Times New Roman"/>
          <w:sz w:val="24"/>
          <w:szCs w:val="24"/>
        </w:rPr>
      </w:pPr>
    </w:p>
    <w:p w14:paraId="33FA9270" w14:textId="77777777" w:rsidR="00052828" w:rsidRPr="00052828" w:rsidRDefault="00052828" w:rsidP="00052828">
      <w:pPr>
        <w:spacing w:after="0" w:line="240" w:lineRule="auto"/>
        <w:rPr>
          <w:rFonts w:ascii="Times New Roman" w:hAnsi="Times New Roman"/>
          <w:sz w:val="24"/>
          <w:szCs w:val="24"/>
        </w:rPr>
      </w:pPr>
    </w:p>
    <w:p w14:paraId="2ED096CC" w14:textId="77777777" w:rsidR="00052828" w:rsidRPr="00052828" w:rsidRDefault="00052828" w:rsidP="00052828">
      <w:pPr>
        <w:spacing w:after="0" w:line="240" w:lineRule="auto"/>
        <w:rPr>
          <w:rFonts w:ascii="Times New Roman" w:hAnsi="Times New Roman"/>
          <w:sz w:val="24"/>
          <w:szCs w:val="24"/>
        </w:rPr>
      </w:pPr>
    </w:p>
    <w:p w14:paraId="1335EE39" w14:textId="77777777" w:rsidR="00052828" w:rsidRPr="00052828" w:rsidRDefault="00052828" w:rsidP="00052828">
      <w:pPr>
        <w:spacing w:after="0" w:line="240" w:lineRule="auto"/>
        <w:rPr>
          <w:rFonts w:ascii="Times New Roman" w:hAnsi="Times New Roman"/>
          <w:sz w:val="24"/>
          <w:szCs w:val="24"/>
        </w:rPr>
      </w:pPr>
    </w:p>
    <w:p w14:paraId="1700B995" w14:textId="77777777" w:rsidR="00052828" w:rsidRPr="00052828" w:rsidRDefault="00052828" w:rsidP="00052828">
      <w:pPr>
        <w:spacing w:after="0" w:line="240" w:lineRule="auto"/>
        <w:rPr>
          <w:rFonts w:ascii="Times New Roman" w:hAnsi="Times New Roman"/>
          <w:sz w:val="24"/>
          <w:szCs w:val="24"/>
        </w:rPr>
      </w:pPr>
    </w:p>
    <w:p w14:paraId="11DC3770" w14:textId="77777777" w:rsidR="00052828" w:rsidRPr="00052828" w:rsidRDefault="00052828" w:rsidP="00052828">
      <w:pPr>
        <w:spacing w:after="0" w:line="240" w:lineRule="auto"/>
        <w:rPr>
          <w:rFonts w:ascii="Times New Roman" w:hAnsi="Times New Roman"/>
          <w:sz w:val="24"/>
          <w:szCs w:val="24"/>
        </w:rPr>
      </w:pPr>
    </w:p>
    <w:p w14:paraId="484780E7" w14:textId="77777777" w:rsidR="00052828" w:rsidRPr="00052828" w:rsidRDefault="00052828" w:rsidP="00052828">
      <w:pPr>
        <w:spacing w:after="0" w:line="240" w:lineRule="auto"/>
        <w:rPr>
          <w:rFonts w:ascii="Times New Roman" w:hAnsi="Times New Roman"/>
          <w:sz w:val="24"/>
          <w:szCs w:val="24"/>
        </w:rPr>
      </w:pPr>
    </w:p>
    <w:p w14:paraId="7A29071D" w14:textId="77777777" w:rsidR="00052828" w:rsidRPr="00052828" w:rsidRDefault="00052828" w:rsidP="00052828">
      <w:pPr>
        <w:spacing w:after="0" w:line="240" w:lineRule="auto"/>
        <w:rPr>
          <w:rFonts w:ascii="Times New Roman" w:hAnsi="Times New Roman"/>
          <w:sz w:val="24"/>
          <w:szCs w:val="24"/>
        </w:rPr>
      </w:pPr>
    </w:p>
    <w:p w14:paraId="1302E4A4" w14:textId="77777777" w:rsidR="00052828" w:rsidRPr="00052828" w:rsidRDefault="00052828" w:rsidP="00052828">
      <w:pPr>
        <w:spacing w:after="0" w:line="240" w:lineRule="auto"/>
        <w:rPr>
          <w:rFonts w:ascii="Times New Roman" w:hAnsi="Times New Roman"/>
          <w:sz w:val="24"/>
          <w:szCs w:val="24"/>
        </w:rPr>
      </w:pPr>
    </w:p>
    <w:p w14:paraId="710A19DA" w14:textId="77777777" w:rsidR="00052828" w:rsidRPr="00052828" w:rsidRDefault="00052828" w:rsidP="00052828">
      <w:pPr>
        <w:spacing w:after="0" w:line="240" w:lineRule="auto"/>
        <w:rPr>
          <w:rFonts w:ascii="Times New Roman" w:hAnsi="Times New Roman"/>
          <w:sz w:val="24"/>
          <w:szCs w:val="24"/>
        </w:rPr>
      </w:pPr>
    </w:p>
    <w:p w14:paraId="2B8EBBD4" w14:textId="77777777" w:rsidR="00052828" w:rsidRPr="00052828" w:rsidRDefault="00052828" w:rsidP="00052828">
      <w:pPr>
        <w:spacing w:after="0" w:line="240" w:lineRule="auto"/>
        <w:rPr>
          <w:rFonts w:ascii="Times New Roman" w:hAnsi="Times New Roman"/>
          <w:sz w:val="24"/>
          <w:szCs w:val="24"/>
        </w:rPr>
      </w:pPr>
    </w:p>
    <w:p w14:paraId="1DC882C5" w14:textId="77777777" w:rsidR="00052828" w:rsidRPr="00052828" w:rsidRDefault="00052828" w:rsidP="00052828">
      <w:pPr>
        <w:spacing w:after="0" w:line="240" w:lineRule="auto"/>
        <w:rPr>
          <w:rFonts w:ascii="Times New Roman" w:hAnsi="Times New Roman"/>
          <w:sz w:val="24"/>
          <w:szCs w:val="24"/>
        </w:rPr>
      </w:pPr>
    </w:p>
    <w:p w14:paraId="304D6F5F" w14:textId="77777777" w:rsidR="00052828" w:rsidRPr="00052828" w:rsidRDefault="00052828" w:rsidP="00052828">
      <w:pPr>
        <w:spacing w:after="0" w:line="240" w:lineRule="auto"/>
        <w:rPr>
          <w:rFonts w:ascii="Times New Roman" w:hAnsi="Times New Roman"/>
          <w:sz w:val="24"/>
          <w:szCs w:val="24"/>
        </w:rPr>
      </w:pPr>
    </w:p>
    <w:p w14:paraId="25B66502" w14:textId="77777777" w:rsidR="00052828" w:rsidRPr="00052828" w:rsidRDefault="00052828" w:rsidP="00052828">
      <w:pPr>
        <w:spacing w:after="0" w:line="240" w:lineRule="auto"/>
        <w:rPr>
          <w:rFonts w:ascii="Times New Roman" w:hAnsi="Times New Roman"/>
          <w:sz w:val="24"/>
          <w:szCs w:val="24"/>
        </w:rPr>
      </w:pPr>
    </w:p>
    <w:p w14:paraId="614DBADE" w14:textId="77777777" w:rsidR="00052828" w:rsidRPr="00052828" w:rsidRDefault="00052828" w:rsidP="00052828">
      <w:pPr>
        <w:spacing w:after="0" w:line="240" w:lineRule="auto"/>
        <w:rPr>
          <w:rFonts w:ascii="Times New Roman" w:hAnsi="Times New Roman"/>
          <w:sz w:val="24"/>
          <w:szCs w:val="24"/>
        </w:rPr>
      </w:pPr>
    </w:p>
    <w:p w14:paraId="7E06B8E0" w14:textId="77777777" w:rsidR="00052828" w:rsidRPr="00052828" w:rsidRDefault="00052828" w:rsidP="00052828">
      <w:pPr>
        <w:spacing w:after="0" w:line="240" w:lineRule="auto"/>
        <w:rPr>
          <w:rFonts w:ascii="Times New Roman" w:hAnsi="Times New Roman"/>
          <w:sz w:val="24"/>
          <w:szCs w:val="24"/>
        </w:rPr>
      </w:pPr>
    </w:p>
    <w:p w14:paraId="62EF6E99" w14:textId="77777777" w:rsidR="00052828" w:rsidRPr="00052828" w:rsidRDefault="00052828" w:rsidP="00052828">
      <w:pPr>
        <w:spacing w:after="0" w:line="240" w:lineRule="auto"/>
        <w:rPr>
          <w:rFonts w:ascii="Times New Roman" w:hAnsi="Times New Roman"/>
          <w:sz w:val="24"/>
          <w:szCs w:val="24"/>
        </w:rPr>
      </w:pPr>
    </w:p>
    <w:p w14:paraId="1672BBED" w14:textId="77777777" w:rsidR="00052828" w:rsidRPr="00052828" w:rsidRDefault="00052828" w:rsidP="00052828">
      <w:pPr>
        <w:spacing w:after="0" w:line="240" w:lineRule="auto"/>
        <w:rPr>
          <w:rFonts w:ascii="Times New Roman" w:hAnsi="Times New Roman"/>
          <w:sz w:val="24"/>
          <w:szCs w:val="24"/>
        </w:rPr>
      </w:pPr>
    </w:p>
    <w:p w14:paraId="4AA02C7E" w14:textId="77777777" w:rsidR="00052828" w:rsidRPr="00052828" w:rsidRDefault="00052828" w:rsidP="00052828">
      <w:pPr>
        <w:spacing w:after="0" w:line="240" w:lineRule="auto"/>
        <w:rPr>
          <w:rFonts w:ascii="Times New Roman" w:hAnsi="Times New Roman"/>
          <w:sz w:val="24"/>
          <w:szCs w:val="24"/>
        </w:rPr>
      </w:pPr>
    </w:p>
    <w:p w14:paraId="7DD7BCDB" w14:textId="77777777" w:rsidR="00052828" w:rsidRPr="00052828" w:rsidRDefault="00052828" w:rsidP="00052828">
      <w:pPr>
        <w:spacing w:after="0" w:line="240" w:lineRule="auto"/>
        <w:rPr>
          <w:rFonts w:ascii="Times New Roman" w:hAnsi="Times New Roman"/>
          <w:sz w:val="24"/>
          <w:szCs w:val="24"/>
        </w:rPr>
      </w:pPr>
    </w:p>
    <w:p w14:paraId="58750AA7" w14:textId="77777777" w:rsidR="00052828" w:rsidRPr="00052828" w:rsidRDefault="00052828" w:rsidP="00052828">
      <w:pPr>
        <w:spacing w:after="0" w:line="240" w:lineRule="auto"/>
        <w:rPr>
          <w:rFonts w:ascii="Times New Roman" w:hAnsi="Times New Roman"/>
          <w:sz w:val="24"/>
          <w:szCs w:val="24"/>
        </w:rPr>
      </w:pPr>
    </w:p>
    <w:p w14:paraId="1D26947E" w14:textId="77777777" w:rsidR="00052828" w:rsidRPr="00052828" w:rsidRDefault="00052828" w:rsidP="00052828">
      <w:pPr>
        <w:spacing w:after="0" w:line="240" w:lineRule="auto"/>
        <w:rPr>
          <w:rFonts w:ascii="Times New Roman" w:hAnsi="Times New Roman"/>
          <w:sz w:val="24"/>
          <w:szCs w:val="24"/>
        </w:rPr>
      </w:pPr>
    </w:p>
    <w:p w14:paraId="6C1B67DC" w14:textId="77777777" w:rsidR="00052828" w:rsidRPr="00052828" w:rsidRDefault="00052828" w:rsidP="00052828">
      <w:pPr>
        <w:spacing w:after="0" w:line="240" w:lineRule="auto"/>
        <w:rPr>
          <w:rFonts w:ascii="Times New Roman" w:hAnsi="Times New Roman"/>
          <w:sz w:val="24"/>
          <w:szCs w:val="24"/>
        </w:rPr>
      </w:pPr>
    </w:p>
    <w:p w14:paraId="726C44B3" w14:textId="77777777" w:rsidR="00052828" w:rsidRPr="00052828" w:rsidRDefault="00052828" w:rsidP="00052828">
      <w:pPr>
        <w:spacing w:after="0" w:line="240" w:lineRule="auto"/>
        <w:rPr>
          <w:rFonts w:ascii="Times New Roman" w:hAnsi="Times New Roman"/>
          <w:sz w:val="24"/>
          <w:szCs w:val="24"/>
        </w:rPr>
        <w:sectPr w:rsidR="00052828" w:rsidRPr="00052828" w:rsidSect="00052828">
          <w:pgSz w:w="11906" w:h="16838"/>
          <w:pgMar w:top="709" w:right="851" w:bottom="851" w:left="1701" w:header="284" w:footer="284" w:gutter="0"/>
          <w:pgNumType w:start="1"/>
          <w:cols w:space="708"/>
          <w:titlePg/>
          <w:docGrid w:linePitch="360"/>
        </w:sectPr>
      </w:pPr>
    </w:p>
    <w:p w14:paraId="3E9488E1" w14:textId="77777777" w:rsidR="00052828" w:rsidRPr="00052828" w:rsidRDefault="00052828" w:rsidP="00052828">
      <w:pPr>
        <w:spacing w:after="0" w:line="240" w:lineRule="auto"/>
        <w:rPr>
          <w:rFonts w:ascii="Times New Roman" w:hAnsi="Times New Roman"/>
          <w:sz w:val="24"/>
          <w:szCs w:val="24"/>
        </w:rPr>
      </w:pPr>
    </w:p>
    <w:p w14:paraId="6353F155"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1.П</w:t>
      </w:r>
      <w:r w:rsidRPr="00052828">
        <w:rPr>
          <w:rFonts w:ascii="Times New Roman" w:hAnsi="Times New Roman"/>
          <w:caps/>
          <w:sz w:val="24"/>
          <w:szCs w:val="24"/>
        </w:rPr>
        <w:t xml:space="preserve">аспорт  рабочей программы  </w:t>
      </w:r>
      <w:r w:rsidRPr="00052828">
        <w:rPr>
          <w:rFonts w:ascii="Times New Roman" w:hAnsi="Times New Roman"/>
          <w:sz w:val="24"/>
          <w:szCs w:val="24"/>
        </w:rPr>
        <w:t>УЧЕБНОГО ПРЕДМЕТА «М</w:t>
      </w:r>
      <w:r w:rsidRPr="00052828">
        <w:rPr>
          <w:rFonts w:ascii="Times New Roman" w:hAnsi="Times New Roman"/>
          <w:caps/>
          <w:sz w:val="24"/>
          <w:szCs w:val="24"/>
        </w:rPr>
        <w:t>атематика»</w:t>
      </w:r>
    </w:p>
    <w:p w14:paraId="265E42AA" w14:textId="77777777" w:rsidR="00052828" w:rsidRPr="00052828" w:rsidRDefault="00052828" w:rsidP="00052828">
      <w:pPr>
        <w:widowControl w:val="0"/>
        <w:numPr>
          <w:ilvl w:val="1"/>
          <w:numId w:val="0"/>
        </w:numPr>
        <w:spacing w:after="0" w:line="240" w:lineRule="auto"/>
        <w:rPr>
          <w:rFonts w:ascii="Times New Roman" w:hAnsi="Times New Roman"/>
          <w:sz w:val="24"/>
          <w:szCs w:val="24"/>
        </w:rPr>
      </w:pPr>
      <w:r w:rsidRPr="00052828">
        <w:rPr>
          <w:rFonts w:ascii="Times New Roman" w:hAnsi="Times New Roman"/>
          <w:sz w:val="24"/>
          <w:szCs w:val="24"/>
        </w:rPr>
        <w:t>Область применения программы</w:t>
      </w:r>
    </w:p>
    <w:p w14:paraId="0930461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Программа учебного предмета является частью основной профессиональной образовательной программы в соответствии с ФГОС по специальности:</w:t>
      </w:r>
    </w:p>
    <w:p w14:paraId="1BFE4530"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15.02.16  Технология машиностроения</w:t>
      </w:r>
    </w:p>
    <w:p w14:paraId="04B111F1" w14:textId="77777777" w:rsidR="00052828" w:rsidRPr="00052828" w:rsidRDefault="00052828" w:rsidP="00052828">
      <w:pPr>
        <w:spacing w:after="0" w:line="240" w:lineRule="auto"/>
        <w:jc w:val="both"/>
        <w:rPr>
          <w:rFonts w:ascii="Times New Roman" w:hAnsi="Times New Roman"/>
          <w:color w:val="000000"/>
          <w:sz w:val="24"/>
          <w:szCs w:val="24"/>
        </w:rPr>
      </w:pPr>
      <w:r w:rsidRPr="00052828">
        <w:rPr>
          <w:rFonts w:ascii="Times New Roman" w:hAnsi="Times New Roman"/>
          <w:sz w:val="24"/>
          <w:szCs w:val="24"/>
        </w:rPr>
        <w:t xml:space="preserve">       1.2 Место учебного предмета в структуре основной профессиональной образовательной программы:</w:t>
      </w:r>
      <w:r w:rsidRPr="00052828">
        <w:rPr>
          <w:rFonts w:ascii="Times New Roman" w:hAnsi="Times New Roman"/>
          <w:b/>
          <w:sz w:val="24"/>
          <w:szCs w:val="24"/>
        </w:rPr>
        <w:t xml:space="preserve"> </w:t>
      </w:r>
      <w:r w:rsidRPr="00052828">
        <w:rPr>
          <w:rFonts w:ascii="Times New Roman" w:hAnsi="Times New Roman"/>
          <w:color w:val="000000"/>
          <w:sz w:val="24"/>
          <w:szCs w:val="24"/>
        </w:rPr>
        <w:t>учебный предмет «Математика» относится к общеобразовательному циклу программы среднего общего образования и направлена на формирование следующих </w:t>
      </w:r>
      <w:r w:rsidRPr="00052828">
        <w:rPr>
          <w:rFonts w:ascii="Times New Roman" w:hAnsi="Times New Roman"/>
          <w:bCs/>
          <w:color w:val="000000"/>
          <w:sz w:val="24"/>
          <w:szCs w:val="24"/>
        </w:rPr>
        <w:t>общих компетенций</w:t>
      </w:r>
      <w:r w:rsidRPr="00052828">
        <w:rPr>
          <w:rFonts w:ascii="Times New Roman" w:hAnsi="Times New Roman"/>
          <w:color w:val="000000"/>
          <w:sz w:val="24"/>
          <w:szCs w:val="24"/>
        </w:rPr>
        <w:t>:</w:t>
      </w:r>
    </w:p>
    <w:p w14:paraId="1809F351"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p>
    <w:p w14:paraId="50C816B5"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ОК01. Выбирать способы решения задач профессиональной деятельности применительно к различным контекстам;</w:t>
      </w:r>
    </w:p>
    <w:p w14:paraId="271C0502"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8F8DCBD"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7E3935A5"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ОК04. Эффективно взаимодействовать и работать в коллективе и команде;</w:t>
      </w:r>
    </w:p>
    <w:p w14:paraId="73CBE5DC"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03E30EA"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CE774ED"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Arial" w:hAnsi="Times New Roman"/>
          <w:color w:val="000000"/>
          <w:sz w:val="24"/>
          <w:szCs w:val="24"/>
          <w:lang w:bidi="ru-RU"/>
        </w:rPr>
        <w:t>ОК07. Содействовать сохранению окружающей среды,</w:t>
      </w:r>
      <w:r w:rsidRPr="00052828">
        <w:rPr>
          <w:rFonts w:ascii="Times New Roman" w:hAnsi="Times New Roman"/>
          <w:sz w:val="24"/>
          <w:szCs w:val="24"/>
        </w:rPr>
        <w:t xml:space="preserve"> </w:t>
      </w:r>
      <w:r w:rsidRPr="00052828">
        <w:rPr>
          <w:rFonts w:ascii="Times New Roman" w:eastAsia="Arial" w:hAnsi="Times New Roman"/>
          <w:color w:val="000000"/>
          <w:sz w:val="24"/>
          <w:szCs w:val="24"/>
          <w:lang w:bidi="ru-RU"/>
        </w:rPr>
        <w:t>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67D5B92"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xml:space="preserve"> </w:t>
      </w:r>
    </w:p>
    <w:p w14:paraId="422EE81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                1.3 Цели и задачи учебного предмета - требования к результатам освоения предмета:</w:t>
      </w:r>
    </w:p>
    <w:p w14:paraId="1C89FA7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Общие цели изучения математики реализуются в четырех направлениях:</w:t>
      </w:r>
    </w:p>
    <w:p w14:paraId="74599D3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1) общее представление об идеях и методах математики;</w:t>
      </w:r>
    </w:p>
    <w:p w14:paraId="2CF10A7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2) интеллектуальное развитие;</w:t>
      </w:r>
    </w:p>
    <w:p w14:paraId="362C509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3) овладение необходимыми конкретными знаниями и умениями;</w:t>
      </w:r>
    </w:p>
    <w:p w14:paraId="5D1BF83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4) воспитательное воздействие.</w:t>
      </w:r>
    </w:p>
    <w:p w14:paraId="150DFD2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Содержание учебного предмета разработано в соответствии с основными содержательными линиями обучения математике:</w:t>
      </w:r>
    </w:p>
    <w:p w14:paraId="54B63462"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b/>
          <w:i/>
          <w:sz w:val="24"/>
          <w:szCs w:val="24"/>
        </w:rPr>
        <w:t>алгебраическая линия</w:t>
      </w:r>
      <w:r w:rsidRPr="00052828">
        <w:rPr>
          <w:rFonts w:ascii="Times New Roman" w:hAnsi="Times New Roman"/>
          <w:sz w:val="24"/>
          <w:szCs w:val="24"/>
        </w:rPr>
        <w:t>, включающая систематизацию сведений о числах; изучение новых и обобщение ранее изученных операций (возведение в степень, извлечение корня, логарифмирование, синус, косинус, тангенс, котангенс и обратные к ним); изучение новых видов числовых выражений и формул; совершенствование практических навыков и вычислительной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прикладных задач;</w:t>
      </w:r>
    </w:p>
    <w:p w14:paraId="6D0484AA"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b/>
          <w:i/>
          <w:sz w:val="24"/>
          <w:szCs w:val="24"/>
        </w:rPr>
        <w:t>теоретико-функциональная линия</w:t>
      </w:r>
      <w:r w:rsidRPr="00052828">
        <w:rPr>
          <w:rFonts w:ascii="Times New Roman" w:hAnsi="Times New Roman"/>
          <w:sz w:val="24"/>
          <w:szCs w:val="24"/>
        </w:rPr>
        <w:t>, включающая систематизацию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14:paraId="616271A1"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b/>
          <w:i/>
          <w:sz w:val="24"/>
          <w:szCs w:val="24"/>
        </w:rPr>
        <w:t>линия уравнений и неравенств</w:t>
      </w:r>
      <w:r w:rsidRPr="00052828">
        <w:rPr>
          <w:rFonts w:ascii="Times New Roman" w:hAnsi="Times New Roman"/>
          <w:sz w:val="24"/>
          <w:szCs w:val="24"/>
        </w:rPr>
        <w:t>, основанная на построении и исследовании математических моделей, пересекающаяся с алгебраической и теоретико-функциональной линиями и включающая развитие и совершенствование техники алгебраических преобразований для решения уравнений, неравенств и систем; формирование способности строить и исследовать простейшие математические модели при решении прикладных задач, задач из смежных и специальных дисциплин;</w:t>
      </w:r>
    </w:p>
    <w:p w14:paraId="18AE21B4"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b/>
          <w:i/>
          <w:sz w:val="24"/>
          <w:szCs w:val="24"/>
        </w:rPr>
        <w:t>геометрическая линия</w:t>
      </w:r>
      <w:r w:rsidRPr="00052828">
        <w:rPr>
          <w:rFonts w:ascii="Times New Roman" w:hAnsi="Times New Roman"/>
          <w:sz w:val="24"/>
          <w:szCs w:val="24"/>
        </w:rPr>
        <w:t>, включающая наглядные представления о пространственных фигурах и изучение их свойств, формирование и развитие пространственного воображения, развитие способов геометрических измерений, координатного и векторного методов для решения математических и прикладных задач;</w:t>
      </w:r>
    </w:p>
    <w:p w14:paraId="6B4FC5AA"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b/>
          <w:i/>
          <w:sz w:val="24"/>
          <w:szCs w:val="24"/>
        </w:rPr>
        <w:t>стохастическая линия</w:t>
      </w:r>
      <w:r w:rsidRPr="00052828">
        <w:rPr>
          <w:rFonts w:ascii="Times New Roman" w:hAnsi="Times New Roman"/>
          <w:sz w:val="24"/>
          <w:szCs w:val="24"/>
        </w:rPr>
        <w:t>, основанная на развитии комбинаторных умений, представлений о вероятностно-статистических закономерностях окружающего мира. Разделы (темы), включенные в содержание учебной дисциплины, являются общими для всех профилей профессионального образования и при всех объемах учебного времени независимо от того, является ли учебная дисциплина «Математика» базовой или профильной.</w:t>
      </w:r>
    </w:p>
    <w:p w14:paraId="6E5EEB56" w14:textId="77777777" w:rsidR="00052828" w:rsidRPr="00052828" w:rsidRDefault="00052828" w:rsidP="00052828">
      <w:pPr>
        <w:spacing w:after="0" w:line="240" w:lineRule="auto"/>
        <w:jc w:val="center"/>
        <w:rPr>
          <w:rFonts w:ascii="Times New Roman" w:hAnsi="Times New Roman"/>
          <w:b/>
          <w:sz w:val="24"/>
          <w:szCs w:val="24"/>
        </w:rPr>
      </w:pPr>
    </w:p>
    <w:p w14:paraId="4A7747B0"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РЕЗУЛЬТАТЫ ОСВОЕНИЯ УЧЕБНОГО ПРЕДМЕТА</w:t>
      </w:r>
    </w:p>
    <w:p w14:paraId="5D06181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Освоение содержания учебного предмета «Математика» обеспечивает достижение студентами следующих результатов:</w:t>
      </w:r>
    </w:p>
    <w:p w14:paraId="4DD7B699" w14:textId="77777777" w:rsidR="00052828" w:rsidRPr="00052828" w:rsidRDefault="00052828" w:rsidP="00052828">
      <w:pPr>
        <w:spacing w:after="0" w:line="240" w:lineRule="auto"/>
        <w:jc w:val="both"/>
        <w:rPr>
          <w:rFonts w:ascii="Times New Roman" w:hAnsi="Times New Roman"/>
          <w:b/>
          <w:i/>
          <w:sz w:val="24"/>
          <w:szCs w:val="24"/>
        </w:rPr>
      </w:pPr>
      <w:r w:rsidRPr="00052828">
        <w:rPr>
          <w:rFonts w:ascii="Times New Roman" w:hAnsi="Times New Roman"/>
          <w:b/>
          <w:i/>
          <w:sz w:val="24"/>
          <w:szCs w:val="24"/>
        </w:rPr>
        <w:t xml:space="preserve"> личностных:</w:t>
      </w:r>
    </w:p>
    <w:p w14:paraId="6784EFE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14:paraId="71F49FC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14:paraId="50A3535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14:paraId="24C1F32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14:paraId="3F9AB76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2D7AAAC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готовность и способность к самостоятельной творческой и ответственной деятельности;</w:t>
      </w:r>
    </w:p>
    <w:p w14:paraId="55F6959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14:paraId="6FD6BBD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1BF21BF3" w14:textId="77777777" w:rsidR="00052828" w:rsidRPr="00052828" w:rsidRDefault="00052828" w:rsidP="00052828">
      <w:pPr>
        <w:spacing w:after="0" w:line="240" w:lineRule="auto"/>
        <w:jc w:val="both"/>
        <w:rPr>
          <w:rFonts w:ascii="Times New Roman" w:hAnsi="Times New Roman"/>
          <w:b/>
          <w:i/>
          <w:sz w:val="24"/>
          <w:szCs w:val="24"/>
        </w:rPr>
      </w:pPr>
      <w:r w:rsidRPr="00052828">
        <w:rPr>
          <w:rFonts w:ascii="Times New Roman" w:hAnsi="Times New Roman"/>
          <w:b/>
          <w:i/>
          <w:sz w:val="24"/>
          <w:szCs w:val="24"/>
        </w:rPr>
        <w:t>метапредметных:</w:t>
      </w:r>
    </w:p>
    <w:p w14:paraId="32270D2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1F2F41E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73009E2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79C0FAF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7B68AEA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языковыми средствами: умение ясно, логично и точно излагать свою точку зрения, использовать адекватные языковые средства;</w:t>
      </w:r>
    </w:p>
    <w:p w14:paraId="7A01C75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314919C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14:paraId="5C6E40DA" w14:textId="77777777" w:rsidR="00052828" w:rsidRPr="00052828" w:rsidRDefault="00052828" w:rsidP="00052828">
      <w:pPr>
        <w:spacing w:after="0" w:line="240" w:lineRule="auto"/>
        <w:jc w:val="both"/>
        <w:rPr>
          <w:rFonts w:ascii="Times New Roman" w:hAnsi="Times New Roman"/>
          <w:b/>
          <w:i/>
          <w:sz w:val="24"/>
          <w:szCs w:val="24"/>
        </w:rPr>
      </w:pPr>
      <w:r w:rsidRPr="00052828">
        <w:rPr>
          <w:rFonts w:ascii="Times New Roman" w:hAnsi="Times New Roman"/>
          <w:b/>
          <w:i/>
          <w:sz w:val="24"/>
          <w:szCs w:val="24"/>
        </w:rPr>
        <w:t>предметных:</w:t>
      </w:r>
    </w:p>
    <w:p w14:paraId="0CBAE46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14:paraId="78DA25C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14:paraId="63E7362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методами доказательств и алгоритмов решения, умение их применять, проводить доказательные рассуждения в ходе решения задач;</w:t>
      </w:r>
    </w:p>
    <w:p w14:paraId="381461B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14:paraId="00F649A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14:paraId="03747C2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14:paraId="26CB16D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14:paraId="5838306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навыками использования готовых компьютерных программ при решении задач.</w:t>
      </w:r>
    </w:p>
    <w:p w14:paraId="7EA6728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Освоение содержания учебного предмета обеспечивает достижение обучающимися следующих </w:t>
      </w:r>
      <w:r w:rsidRPr="00052828">
        <w:rPr>
          <w:rFonts w:ascii="Times New Roman" w:hAnsi="Times New Roman"/>
          <w:b/>
          <w:sz w:val="24"/>
          <w:szCs w:val="24"/>
        </w:rPr>
        <w:t>результатов:</w:t>
      </w:r>
      <w:r w:rsidRPr="00052828">
        <w:rPr>
          <w:rFonts w:ascii="Times New Roman" w:hAnsi="Times New Roman"/>
          <w:sz w:val="24"/>
          <w:szCs w:val="24"/>
        </w:rPr>
        <w:t xml:space="preserve"> </w:t>
      </w:r>
    </w:p>
    <w:p w14:paraId="52841AD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знания /умения: </w:t>
      </w:r>
    </w:p>
    <w:p w14:paraId="3107026D"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Алгебра</w:t>
      </w:r>
    </w:p>
    <w:p w14:paraId="74F4D248"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выполнять арифметические действия над числами, сочетая устные и письменные приёмы;</w:t>
      </w:r>
    </w:p>
    <w:p w14:paraId="6F340752"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находить приближенные значения величин и погрешностей вычислений (абсолютной и относительной); </w:t>
      </w:r>
    </w:p>
    <w:p w14:paraId="3A09B5A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сравнивать числовые выражения;</w:t>
      </w:r>
    </w:p>
    <w:p w14:paraId="218B5C15"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находить ошибки в преобразованиях и вычислениях; </w:t>
      </w:r>
    </w:p>
    <w:p w14:paraId="7A5847E0"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вычислять и сравнивать корни, выполнять прикидки значения корня; </w:t>
      </w:r>
    </w:p>
    <w:p w14:paraId="27CA49B2"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преобразовать числовые и буквенные выражения, содержащие радикалы;</w:t>
      </w:r>
    </w:p>
    <w:p w14:paraId="167A0C1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выполнять расчеты по формулам, содержащим радикалы, осуществляя необходимые подстановки и преобразования;</w:t>
      </w:r>
    </w:p>
    <w:p w14:paraId="632F2480"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иррациональные уравнения;</w:t>
      </w:r>
    </w:p>
    <w:p w14:paraId="22982149"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записывать корень n-й степени в виде степени с дробным показателем и наоборот;</w:t>
      </w:r>
    </w:p>
    <w:p w14:paraId="4141BEB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вычислять степени с рациональным показателем;</w:t>
      </w:r>
    </w:p>
    <w:p w14:paraId="123F54F8"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выполнять прикидки значения степени, сравнение степеней;</w:t>
      </w:r>
    </w:p>
    <w:p w14:paraId="22AB6EA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преобразовать числовые и буквенные выражения, содержащие степени, применяя свойства.</w:t>
      </w:r>
    </w:p>
    <w:p w14:paraId="25C1F915"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Основы тригонометрии</w:t>
      </w:r>
    </w:p>
    <w:p w14:paraId="1D7D5560" w14:textId="77777777" w:rsidR="00052828" w:rsidRPr="00052828" w:rsidRDefault="00052828" w:rsidP="00052828">
      <w:pPr>
        <w:widowControl w:val="0"/>
        <w:spacing w:after="0" w:line="240" w:lineRule="auto"/>
        <w:jc w:val="both"/>
        <w:rPr>
          <w:rFonts w:ascii="Times New Roman" w:hAnsi="Times New Roman"/>
          <w:b/>
          <w:sz w:val="24"/>
          <w:szCs w:val="24"/>
        </w:rPr>
      </w:pPr>
      <w:r w:rsidRPr="00052828">
        <w:rPr>
          <w:rFonts w:ascii="Times New Roman" w:hAnsi="Times New Roman"/>
          <w:sz w:val="24"/>
          <w:szCs w:val="24"/>
        </w:rPr>
        <w:t>изображать углы вращения на окружности, соотносить величины угла;</w:t>
      </w:r>
    </w:p>
    <w:p w14:paraId="6C4106E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основные тригонометрические тождества для вычисления значений тригонометрических функций по одной из них;</w:t>
      </w:r>
    </w:p>
    <w:p w14:paraId="15B3EE78"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основные формулы тригонометрии при вычислении тригонометрического выражения и его упрощения;</w:t>
      </w:r>
    </w:p>
    <w:p w14:paraId="32D03DF2"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общие методы решения уравнений при решении тригонометрических уравнений;</w:t>
      </w:r>
    </w:p>
    <w:p w14:paraId="79E54A46"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отмечать на круге решения простейших тригонометрических неравенств;</w:t>
      </w:r>
    </w:p>
    <w:p w14:paraId="6C5F45B4"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понятия  обратных тригонометрических функций при решении уравнений.</w:t>
      </w:r>
    </w:p>
    <w:p w14:paraId="1E020859"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Функции и графики</w:t>
      </w:r>
    </w:p>
    <w:p w14:paraId="4F06FED8"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уметь определять по формуле простейшие зависимости, виды графиков;</w:t>
      </w:r>
    </w:p>
    <w:p w14:paraId="5A6B8D5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выражать одну переменную через другую;</w:t>
      </w:r>
    </w:p>
    <w:p w14:paraId="6B1B3460"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находить область определения и область значений функции;</w:t>
      </w:r>
    </w:p>
    <w:p w14:paraId="0DB52FE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строить и читать графики различных функций;</w:t>
      </w:r>
    </w:p>
    <w:p w14:paraId="7AFC640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исследовать функции;</w:t>
      </w:r>
    </w:p>
    <w:p w14:paraId="3F970F1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составлять виды функций по данному условию;</w:t>
      </w:r>
    </w:p>
    <w:p w14:paraId="212B4445"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задачи на экстремумы;</w:t>
      </w:r>
    </w:p>
    <w:p w14:paraId="13E6CD28"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выполнять преобразования графиков  функции; </w:t>
      </w:r>
    </w:p>
    <w:p w14:paraId="185932F4"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вычислять значение функции по значению аргумента;</w:t>
      </w:r>
    </w:p>
    <w:p w14:paraId="31046FB1"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строить графики тригонометрических, показательных, логарифмических функций и выполнять их преобразования;</w:t>
      </w:r>
    </w:p>
    <w:p w14:paraId="123DA3D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свойства функций для сравнения значений тригонометрических функций.</w:t>
      </w:r>
    </w:p>
    <w:p w14:paraId="61C3D821"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Начала математического анализа</w:t>
      </w:r>
    </w:p>
    <w:p w14:paraId="31476672"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задачи на применение формулы суммы бесконечно убывающей геометрической прогрессии;</w:t>
      </w:r>
    </w:p>
    <w:p w14:paraId="1B31F1F1"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правила дифференцирования для дифференцирования функций;</w:t>
      </w:r>
    </w:p>
    <w:p w14:paraId="661B6BD0"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задачи на связь первообразной и ее производной; вычислять первообразную для данной функции;</w:t>
      </w:r>
    </w:p>
    <w:p w14:paraId="4503EC6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задачи на применение интеграла для вычисления физических величин и площадей;</w:t>
      </w:r>
    </w:p>
    <w:p w14:paraId="4291A741"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составлять уравнения касательной в общем виде;</w:t>
      </w:r>
    </w:p>
    <w:p w14:paraId="68CA2F0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проводить с помощью производной исследования функции, заданной формулой;</w:t>
      </w:r>
    </w:p>
    <w:p w14:paraId="2F7BAF4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устанавливать связи свойств функции и производной по их графикам;</w:t>
      </w:r>
    </w:p>
    <w:p w14:paraId="37013C45"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понятие  производной для решения задач на нахождение наибольшего, наименьшего значения и на нахождение экстремума.</w:t>
      </w:r>
    </w:p>
    <w:p w14:paraId="45720359"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Уравнения и неравенства</w:t>
      </w:r>
    </w:p>
    <w:p w14:paraId="41F756D5"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рациональные, иррациональные, уравнения и системы;</w:t>
      </w:r>
    </w:p>
    <w:p w14:paraId="48CAF9A0"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показательные, логарифмические уравнения, системы, неравенства;</w:t>
      </w:r>
    </w:p>
    <w:p w14:paraId="2DD75D92"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использовать свойства и графики функций для решения уравнений;</w:t>
      </w:r>
    </w:p>
    <w:p w14:paraId="3A2D79D7"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уравнения с применением всех приёмов (разложения на множители, введения новых неизвестных, подстановки, графического метода);</w:t>
      </w:r>
    </w:p>
    <w:p w14:paraId="7DA7F1BD"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решать системы уравнений с применением различных способов; </w:t>
      </w:r>
    </w:p>
    <w:p w14:paraId="2EF1C830"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неравенства и системы неравенств с применением различных способов;</w:t>
      </w:r>
    </w:p>
    <w:p w14:paraId="0C999BE7"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математические методы для решения содержательных задач из различных областей науки и практики.</w:t>
      </w:r>
    </w:p>
    <w:p w14:paraId="7BFEA4D0"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Комбинаторика, статистика и теория вероятностей</w:t>
      </w:r>
    </w:p>
    <w:p w14:paraId="7305ACB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правила комбинаторики при решении комбинаторных задач;</w:t>
      </w:r>
    </w:p>
    <w:p w14:paraId="3BC074CD"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комбинаторные задачи методом перебора и по правилу умножения;</w:t>
      </w:r>
    </w:p>
    <w:p w14:paraId="614DA17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формулы для вычисления размещений, перестановок и сочетаний при решении задач;</w:t>
      </w:r>
    </w:p>
    <w:p w14:paraId="7A38D0A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формулу бинома Ньютона и треугольник Паскаля;</w:t>
      </w:r>
    </w:p>
    <w:p w14:paraId="70AAC414"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практические задачи с использованием понятий и правил комбинаторики</w:t>
      </w:r>
    </w:p>
    <w:p w14:paraId="623132D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задачи на вычисление вероятностей событий;</w:t>
      </w:r>
    </w:p>
    <w:p w14:paraId="14795561" w14:textId="77777777" w:rsidR="00052828" w:rsidRPr="00052828" w:rsidRDefault="00052828" w:rsidP="00052828">
      <w:pPr>
        <w:widowControl w:val="0"/>
        <w:spacing w:after="0" w:line="240" w:lineRule="auto"/>
        <w:jc w:val="both"/>
        <w:rPr>
          <w:rFonts w:ascii="Times New Roman" w:hAnsi="Times New Roman"/>
          <w:b/>
          <w:sz w:val="24"/>
          <w:szCs w:val="24"/>
        </w:rPr>
      </w:pPr>
      <w:r w:rsidRPr="00052828">
        <w:rPr>
          <w:rFonts w:ascii="Times New Roman" w:hAnsi="Times New Roman"/>
          <w:sz w:val="24"/>
          <w:szCs w:val="24"/>
        </w:rPr>
        <w:t>решать практические задачи на обработку числовых данных, вычислять их характеристики.</w:t>
      </w:r>
    </w:p>
    <w:p w14:paraId="0DCD1ED7"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Геометрия</w:t>
      </w:r>
    </w:p>
    <w:p w14:paraId="1124E537"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распознавать на чертежах и моделях различных случаев взаимного расположения прямых и плоскостей, аргументировать свои суждения;</w:t>
      </w:r>
    </w:p>
    <w:p w14:paraId="4F7A30E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выполнять построения углов между прямыми, прямой и плоскостью, между плоскостями по описанию и распознавать  их на моделях;</w:t>
      </w:r>
    </w:p>
    <w:p w14:paraId="1DB37B38"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признаки и свойства расположения прямых и плоскостей при решении задач;</w:t>
      </w:r>
    </w:p>
    <w:p w14:paraId="098AD0A4"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изображать на рисунках и конструировать на моделях перпендикуляров и наклонных к плоскости, прямых, параллельных плоскостей, углов между прямой и плоскостью и обосновать построения;</w:t>
      </w:r>
    </w:p>
    <w:p w14:paraId="2D72C705"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задачи на вычисление геометрических величин; описывать расстояния от точки до плоскости, от прямой до плоскости, между плоскостями, между скрещивающимися прямыми, между произвольными фигурами в пространстве;</w:t>
      </w:r>
    </w:p>
    <w:p w14:paraId="2749E16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изображать на чертежах и моделях расстояния и обосновывать своих суждений; </w:t>
      </w:r>
    </w:p>
    <w:p w14:paraId="585A3843"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определять и вычислять расстояния в пространстве;</w:t>
      </w:r>
    </w:p>
    <w:p w14:paraId="182D537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формулы и теоремы планиметрии для решения задач;</w:t>
      </w:r>
    </w:p>
    <w:p w14:paraId="1DE87A2A"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строить по заданным координатам точки и плоскости;</w:t>
      </w:r>
    </w:p>
    <w:p w14:paraId="7AA366F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находить координаты точек;</w:t>
      </w:r>
    </w:p>
    <w:p w14:paraId="69B2C78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находить  уравнения окружности, сферы, плоскости;</w:t>
      </w:r>
    </w:p>
    <w:p w14:paraId="0A9E9617"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вычислять расстояние между точками;</w:t>
      </w:r>
    </w:p>
    <w:p w14:paraId="00F09B5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применять теоретический материал при решении задач на действия с векторами, координатный метод; </w:t>
      </w:r>
    </w:p>
    <w:p w14:paraId="298522A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вектора для вычисления величин углов и расстояний;</w:t>
      </w:r>
    </w:p>
    <w:p w14:paraId="738FB277"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описывать и характеризовать различные виды многогранников; перечислять их элементы и свойства;</w:t>
      </w:r>
    </w:p>
    <w:p w14:paraId="6ABE7B59"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изображать многогранники и выполнять построения на изображениях и моделях;</w:t>
      </w:r>
    </w:p>
    <w:p w14:paraId="288EEE29"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вычислять линейные элементы и углы в пространственных конфигурациях, аргументировать свои суждения;</w:t>
      </w:r>
    </w:p>
    <w:p w14:paraId="0E5352CB"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изображать сечения, развертки многогранников;</w:t>
      </w:r>
    </w:p>
    <w:p w14:paraId="2D9BFC8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вычислять площади поверхностей;</w:t>
      </w:r>
    </w:p>
    <w:p w14:paraId="5434A003"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строить простейшие сечения куба, призмы, пирамиды; применять факты и сведения из планиметрии;</w:t>
      </w:r>
    </w:p>
    <w:p w14:paraId="01EB776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свойства симметрии при решении задач; использовать приобретенные знания для исследования и моделирования несложных задач;</w:t>
      </w:r>
    </w:p>
    <w:p w14:paraId="41512607"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изображать основные многогранники и выполнять рисунки по условиям задач;</w:t>
      </w:r>
    </w:p>
    <w:p w14:paraId="612CB26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изображать тела вращения, их развертки, сечения;</w:t>
      </w:r>
    </w:p>
    <w:p w14:paraId="0AC63FA4"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задачи на построение сечений, вычисление длин, расстояний, углов, площадей;</w:t>
      </w:r>
    </w:p>
    <w:p w14:paraId="72843EF5"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проводить доказательные рассуждения при решении задач;</w:t>
      </w:r>
    </w:p>
    <w:p w14:paraId="567028AD"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применять свойства симметрии при решении задач на тела вращения, комбинацию тел;</w:t>
      </w:r>
    </w:p>
    <w:p w14:paraId="27D54F70"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изображать основные круглые тела и выполнять рисунки по условию задачи;</w:t>
      </w:r>
    </w:p>
    <w:p w14:paraId="3D554651"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задачи на вычисление площадей плоских фигур с применением соответствующих формул и фактов из планиметрии;</w:t>
      </w:r>
    </w:p>
    <w:p w14:paraId="0B7767F9"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решать задачи на вычисление площадей поверхности пространственных тел.</w:t>
      </w:r>
    </w:p>
    <w:p w14:paraId="7EDC671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1.4 Количество часов на освоение программы учебного предмета: </w:t>
      </w:r>
    </w:p>
    <w:p w14:paraId="686AC61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Объём рабочей программы – 312 часа</w:t>
      </w:r>
    </w:p>
    <w:p w14:paraId="633DAB14"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Всего часов нагрузки  во взаимодействии с преподавателем 312 часа.</w:t>
      </w:r>
    </w:p>
    <w:p w14:paraId="4FD918D9" w14:textId="77777777" w:rsidR="00052828" w:rsidRPr="00052828" w:rsidRDefault="00052828" w:rsidP="00052828">
      <w:pPr>
        <w:spacing w:after="0" w:line="240" w:lineRule="auto"/>
        <w:jc w:val="center"/>
        <w:rPr>
          <w:rFonts w:ascii="Times New Roman" w:hAnsi="Times New Roman"/>
          <w:sz w:val="24"/>
          <w:szCs w:val="24"/>
        </w:rPr>
        <w:sectPr w:rsidR="00052828" w:rsidRPr="00052828" w:rsidSect="00052828">
          <w:pgSz w:w="11906" w:h="16838"/>
          <w:pgMar w:top="709" w:right="851" w:bottom="851" w:left="1701" w:header="284" w:footer="284" w:gutter="0"/>
          <w:pgNumType w:start="1"/>
          <w:cols w:space="708"/>
          <w:titlePg/>
          <w:docGrid w:linePitch="360"/>
        </w:sectPr>
      </w:pPr>
    </w:p>
    <w:p w14:paraId="569B1CF7" w14:textId="77777777" w:rsidR="00052828" w:rsidRPr="00052828" w:rsidRDefault="00052828" w:rsidP="00052828">
      <w:pPr>
        <w:spacing w:after="0" w:line="240" w:lineRule="auto"/>
        <w:jc w:val="center"/>
        <w:rPr>
          <w:rFonts w:ascii="Times New Roman" w:hAnsi="Times New Roman"/>
          <w:caps/>
          <w:sz w:val="24"/>
          <w:szCs w:val="24"/>
        </w:rPr>
      </w:pPr>
      <w:r w:rsidRPr="00052828">
        <w:rPr>
          <w:rFonts w:ascii="Times New Roman" w:hAnsi="Times New Roman"/>
          <w:sz w:val="24"/>
          <w:szCs w:val="24"/>
        </w:rPr>
        <w:t>2.</w:t>
      </w:r>
      <w:r w:rsidRPr="00052828">
        <w:rPr>
          <w:rFonts w:ascii="Times New Roman" w:hAnsi="Times New Roman"/>
          <w:caps/>
          <w:sz w:val="24"/>
          <w:szCs w:val="24"/>
        </w:rPr>
        <w:t>Структура и содержание учебноГО ПРЕДМЕТА</w:t>
      </w:r>
    </w:p>
    <w:p w14:paraId="17B30B4C"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2.1 Объём учебного предмета и виды учебной работы</w:t>
      </w:r>
    </w:p>
    <w:p w14:paraId="4AC514BC" w14:textId="77777777" w:rsidR="00052828" w:rsidRPr="00052828" w:rsidRDefault="00052828" w:rsidP="00052828">
      <w:pPr>
        <w:spacing w:after="0" w:line="240" w:lineRule="auto"/>
        <w:rPr>
          <w:rFonts w:ascii="Times New Roman" w:hAnsi="Times New Roman"/>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052828" w:rsidRPr="00052828" w14:paraId="460C3661" w14:textId="77777777" w:rsidTr="00052828">
        <w:trPr>
          <w:trHeight w:val="460"/>
        </w:trPr>
        <w:tc>
          <w:tcPr>
            <w:tcW w:w="7905" w:type="dxa"/>
            <w:tcBorders>
              <w:top w:val="single" w:sz="6" w:space="0" w:color="000000"/>
              <w:left w:val="single" w:sz="6" w:space="0" w:color="000000"/>
              <w:bottom w:val="single" w:sz="6" w:space="0" w:color="000000"/>
              <w:right w:val="single" w:sz="6" w:space="0" w:color="000000"/>
            </w:tcBorders>
            <w:hideMark/>
          </w:tcPr>
          <w:p w14:paraId="05B95DFF"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14:paraId="3357B01E" w14:textId="77777777" w:rsidR="00052828" w:rsidRPr="00052828" w:rsidRDefault="00052828" w:rsidP="00052828">
            <w:pPr>
              <w:spacing w:after="0" w:line="240" w:lineRule="auto"/>
              <w:jc w:val="both"/>
              <w:rPr>
                <w:rFonts w:ascii="Times New Roman" w:hAnsi="Times New Roman"/>
                <w:iCs/>
                <w:sz w:val="24"/>
                <w:szCs w:val="24"/>
              </w:rPr>
            </w:pPr>
            <w:r w:rsidRPr="00052828">
              <w:rPr>
                <w:rFonts w:ascii="Times New Roman" w:hAnsi="Times New Roman"/>
                <w:iCs/>
                <w:sz w:val="24"/>
                <w:szCs w:val="24"/>
              </w:rPr>
              <w:t>Объем часов</w:t>
            </w:r>
          </w:p>
        </w:tc>
      </w:tr>
      <w:tr w:rsidR="00052828" w:rsidRPr="00052828" w14:paraId="74FC8D9C" w14:textId="77777777" w:rsidTr="00052828">
        <w:trPr>
          <w:trHeight w:val="285"/>
        </w:trPr>
        <w:tc>
          <w:tcPr>
            <w:tcW w:w="7905" w:type="dxa"/>
            <w:tcBorders>
              <w:top w:val="single" w:sz="6" w:space="0" w:color="000000"/>
              <w:left w:val="single" w:sz="6" w:space="0" w:color="000000"/>
              <w:bottom w:val="single" w:sz="6" w:space="0" w:color="000000"/>
              <w:right w:val="single" w:sz="6" w:space="0" w:color="000000"/>
            </w:tcBorders>
            <w:hideMark/>
          </w:tcPr>
          <w:p w14:paraId="5D8F0C0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Объём рабочей программы</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53CCDB0E"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312</w:t>
            </w:r>
          </w:p>
        </w:tc>
      </w:tr>
      <w:tr w:rsidR="00052828" w:rsidRPr="00052828" w14:paraId="197A8C9B"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17D19E9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Всего часов нагрузки  во взаимодействии с преподавателем</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5FBE100C"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312</w:t>
            </w:r>
          </w:p>
        </w:tc>
      </w:tr>
      <w:tr w:rsidR="00052828" w:rsidRPr="00052828" w14:paraId="2C140F3A"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0D70CD8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vAlign w:val="center"/>
          </w:tcPr>
          <w:p w14:paraId="3B89AF3A" w14:textId="77777777" w:rsidR="00052828" w:rsidRPr="00052828" w:rsidRDefault="00052828" w:rsidP="00052828">
            <w:pPr>
              <w:spacing w:after="0" w:line="240" w:lineRule="auto"/>
              <w:jc w:val="center"/>
              <w:rPr>
                <w:rFonts w:ascii="Times New Roman" w:hAnsi="Times New Roman"/>
                <w:iCs/>
                <w:sz w:val="24"/>
                <w:szCs w:val="24"/>
              </w:rPr>
            </w:pPr>
          </w:p>
        </w:tc>
      </w:tr>
      <w:tr w:rsidR="00052828" w:rsidRPr="00052828" w14:paraId="768D7168" w14:textId="77777777" w:rsidTr="00052828">
        <w:tc>
          <w:tcPr>
            <w:tcW w:w="7905" w:type="dxa"/>
            <w:tcBorders>
              <w:top w:val="single" w:sz="6" w:space="0" w:color="000000"/>
              <w:left w:val="single" w:sz="6" w:space="0" w:color="000000"/>
              <w:bottom w:val="single" w:sz="6" w:space="0" w:color="000000"/>
              <w:right w:val="single" w:sz="6" w:space="0" w:color="000000"/>
            </w:tcBorders>
          </w:tcPr>
          <w:p w14:paraId="1898DEA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всего занятий</w:t>
            </w:r>
          </w:p>
        </w:tc>
        <w:tc>
          <w:tcPr>
            <w:tcW w:w="1800" w:type="dxa"/>
            <w:tcBorders>
              <w:top w:val="single" w:sz="6" w:space="0" w:color="000000"/>
              <w:left w:val="single" w:sz="6" w:space="0" w:color="000000"/>
              <w:bottom w:val="single" w:sz="6" w:space="0" w:color="000000"/>
              <w:right w:val="single" w:sz="6" w:space="0" w:color="000000"/>
            </w:tcBorders>
            <w:vAlign w:val="center"/>
          </w:tcPr>
          <w:p w14:paraId="3BA2FB3F" w14:textId="77777777" w:rsidR="00052828" w:rsidRPr="00052828" w:rsidRDefault="00052828" w:rsidP="00052828">
            <w:pPr>
              <w:spacing w:after="0" w:line="240" w:lineRule="auto"/>
              <w:jc w:val="center"/>
              <w:rPr>
                <w:rFonts w:ascii="Times New Roman" w:hAnsi="Times New Roman"/>
                <w:iCs/>
                <w:sz w:val="24"/>
                <w:szCs w:val="24"/>
              </w:rPr>
            </w:pPr>
          </w:p>
        </w:tc>
      </w:tr>
      <w:tr w:rsidR="00052828" w:rsidRPr="00052828" w14:paraId="4C440599"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2B44949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 т. ч. лабораторные и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01058821"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58</w:t>
            </w:r>
          </w:p>
        </w:tc>
      </w:tr>
      <w:tr w:rsidR="00052828" w:rsidRPr="00052828" w14:paraId="52865DD9" w14:textId="77777777" w:rsidTr="00052828">
        <w:trPr>
          <w:trHeight w:val="444"/>
        </w:trPr>
        <w:tc>
          <w:tcPr>
            <w:tcW w:w="7905" w:type="dxa"/>
            <w:tcBorders>
              <w:top w:val="single" w:sz="6" w:space="0" w:color="000000"/>
              <w:left w:val="single" w:sz="6" w:space="0" w:color="000000"/>
              <w:right w:val="single" w:sz="6" w:space="0" w:color="000000"/>
            </w:tcBorders>
            <w:vAlign w:val="center"/>
            <w:hideMark/>
          </w:tcPr>
          <w:p w14:paraId="68978D7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контрольные работы</w:t>
            </w:r>
          </w:p>
        </w:tc>
        <w:tc>
          <w:tcPr>
            <w:tcW w:w="1800" w:type="dxa"/>
            <w:tcBorders>
              <w:top w:val="single" w:sz="6" w:space="0" w:color="000000"/>
              <w:left w:val="single" w:sz="6" w:space="0" w:color="000000"/>
              <w:right w:val="single" w:sz="6" w:space="0" w:color="000000"/>
            </w:tcBorders>
            <w:vAlign w:val="center"/>
            <w:hideMark/>
          </w:tcPr>
          <w:p w14:paraId="191B9741" w14:textId="77777777" w:rsidR="00052828" w:rsidRPr="00052828" w:rsidRDefault="00052828" w:rsidP="00052828">
            <w:pPr>
              <w:spacing w:after="0" w:line="240" w:lineRule="auto"/>
              <w:jc w:val="center"/>
              <w:rPr>
                <w:rFonts w:ascii="Times New Roman" w:hAnsi="Times New Roman"/>
                <w:iCs/>
                <w:sz w:val="24"/>
                <w:szCs w:val="24"/>
              </w:rPr>
            </w:pPr>
          </w:p>
        </w:tc>
      </w:tr>
      <w:tr w:rsidR="00052828" w:rsidRPr="00052828" w14:paraId="36D9F01B" w14:textId="77777777" w:rsidTr="00052828">
        <w:tc>
          <w:tcPr>
            <w:tcW w:w="7905" w:type="dxa"/>
            <w:tcBorders>
              <w:top w:val="single" w:sz="6" w:space="0" w:color="000000"/>
              <w:left w:val="single" w:sz="6" w:space="0" w:color="000000"/>
              <w:bottom w:val="single" w:sz="6" w:space="0" w:color="000000"/>
              <w:right w:val="single" w:sz="6" w:space="0" w:color="000000"/>
            </w:tcBorders>
            <w:hideMark/>
          </w:tcPr>
          <w:p w14:paraId="07CB2161" w14:textId="77777777" w:rsidR="00052828" w:rsidRPr="00052828" w:rsidRDefault="00052828" w:rsidP="00052828">
            <w:pPr>
              <w:spacing w:after="0" w:line="240" w:lineRule="auto"/>
              <w:jc w:val="both"/>
              <w:rPr>
                <w:rFonts w:ascii="Times New Roman" w:hAnsi="Times New Roman"/>
                <w:i/>
                <w:sz w:val="24"/>
                <w:szCs w:val="24"/>
              </w:rPr>
            </w:pPr>
            <w:r w:rsidRPr="00052828">
              <w:rPr>
                <w:rFonts w:ascii="Times New Roman" w:hAnsi="Times New Roman"/>
                <w:sz w:val="24"/>
                <w:szCs w:val="24"/>
              </w:rPr>
              <w:t xml:space="preserve"> курсовая работа (проект) (</w:t>
            </w:r>
            <w:r w:rsidRPr="00052828">
              <w:rPr>
                <w:rFonts w:ascii="Times New Roman" w:hAnsi="Times New Roman"/>
                <w:i/>
                <w:sz w:val="24"/>
                <w:szCs w:val="24"/>
              </w:rPr>
              <w:t>если предусмотрено)</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16CC4E06"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w:t>
            </w:r>
          </w:p>
        </w:tc>
      </w:tr>
      <w:tr w:rsidR="00052828" w:rsidRPr="00052828" w14:paraId="78DF3B1F" w14:textId="77777777" w:rsidTr="00052828">
        <w:trPr>
          <w:trHeight w:val="320"/>
        </w:trPr>
        <w:tc>
          <w:tcPr>
            <w:tcW w:w="9705" w:type="dxa"/>
            <w:gridSpan w:val="2"/>
            <w:tcBorders>
              <w:top w:val="single" w:sz="6" w:space="0" w:color="000000"/>
              <w:left w:val="single" w:sz="6" w:space="0" w:color="000000"/>
              <w:bottom w:val="single" w:sz="6" w:space="0" w:color="000000"/>
              <w:right w:val="single" w:sz="6" w:space="0" w:color="000000"/>
            </w:tcBorders>
            <w:vAlign w:val="center"/>
          </w:tcPr>
          <w:p w14:paraId="61DD10ED" w14:textId="77777777" w:rsidR="00052828" w:rsidRPr="00052828" w:rsidRDefault="00052828" w:rsidP="00052828">
            <w:pPr>
              <w:spacing w:after="0" w:line="240" w:lineRule="auto"/>
              <w:rPr>
                <w:rFonts w:ascii="Times New Roman" w:hAnsi="Times New Roman"/>
                <w:iCs/>
                <w:sz w:val="24"/>
                <w:szCs w:val="24"/>
              </w:rPr>
            </w:pPr>
            <w:r w:rsidRPr="00052828">
              <w:rPr>
                <w:rFonts w:ascii="Times New Roman" w:hAnsi="Times New Roman"/>
                <w:iCs/>
                <w:sz w:val="24"/>
                <w:szCs w:val="24"/>
              </w:rPr>
              <w:t>Промежуточная аттестация в форме ЭКЗАМЕНА                                                           6</w:t>
            </w:r>
          </w:p>
        </w:tc>
      </w:tr>
    </w:tbl>
    <w:p w14:paraId="26EC0B1A" w14:textId="77777777" w:rsidR="00052828" w:rsidRPr="00052828" w:rsidRDefault="00052828" w:rsidP="00052828">
      <w:pPr>
        <w:spacing w:after="0" w:line="240" w:lineRule="auto"/>
        <w:rPr>
          <w:rFonts w:ascii="Times New Roman" w:hAnsi="Times New Roman"/>
          <w:b/>
          <w:sz w:val="24"/>
          <w:szCs w:val="24"/>
        </w:rPr>
      </w:pPr>
    </w:p>
    <w:p w14:paraId="48729B38" w14:textId="77777777" w:rsidR="00052828" w:rsidRPr="00052828" w:rsidRDefault="00052828" w:rsidP="00052828">
      <w:pPr>
        <w:spacing w:after="0" w:line="240" w:lineRule="auto"/>
        <w:rPr>
          <w:rFonts w:ascii="Times New Roman" w:hAnsi="Times New Roman"/>
          <w:b/>
          <w:sz w:val="24"/>
          <w:szCs w:val="24"/>
        </w:rPr>
      </w:pPr>
    </w:p>
    <w:p w14:paraId="6FB984B7" w14:textId="77777777" w:rsidR="00052828" w:rsidRPr="00052828" w:rsidRDefault="00052828" w:rsidP="00052828">
      <w:pPr>
        <w:spacing w:after="0" w:line="240" w:lineRule="auto"/>
        <w:rPr>
          <w:rFonts w:ascii="Times New Roman" w:hAnsi="Times New Roman"/>
          <w:b/>
          <w:sz w:val="24"/>
          <w:szCs w:val="24"/>
        </w:rPr>
      </w:pPr>
    </w:p>
    <w:p w14:paraId="3B25445C" w14:textId="77777777" w:rsidR="00052828" w:rsidRPr="00052828" w:rsidRDefault="00052828" w:rsidP="00052828">
      <w:pPr>
        <w:spacing w:after="0" w:line="240" w:lineRule="auto"/>
        <w:rPr>
          <w:rFonts w:ascii="Times New Roman" w:hAnsi="Times New Roman"/>
          <w:b/>
          <w:sz w:val="24"/>
          <w:szCs w:val="24"/>
        </w:rPr>
      </w:pPr>
    </w:p>
    <w:p w14:paraId="1FBC5C35" w14:textId="77777777" w:rsidR="00052828" w:rsidRPr="00052828" w:rsidRDefault="00052828" w:rsidP="00052828">
      <w:pPr>
        <w:spacing w:after="0" w:line="240" w:lineRule="auto"/>
        <w:rPr>
          <w:rFonts w:ascii="Times New Roman" w:hAnsi="Times New Roman"/>
          <w:b/>
          <w:sz w:val="24"/>
          <w:szCs w:val="24"/>
        </w:rPr>
      </w:pPr>
    </w:p>
    <w:p w14:paraId="182A2E7B" w14:textId="77777777" w:rsidR="00052828" w:rsidRPr="00052828" w:rsidRDefault="00052828" w:rsidP="00052828">
      <w:pPr>
        <w:spacing w:after="0" w:line="240" w:lineRule="auto"/>
        <w:rPr>
          <w:rFonts w:ascii="Times New Roman" w:hAnsi="Times New Roman"/>
          <w:b/>
          <w:sz w:val="24"/>
          <w:szCs w:val="24"/>
        </w:rPr>
      </w:pPr>
    </w:p>
    <w:p w14:paraId="2545D444" w14:textId="77777777" w:rsidR="00052828" w:rsidRPr="00052828" w:rsidRDefault="00052828" w:rsidP="00052828">
      <w:pPr>
        <w:spacing w:after="0" w:line="240" w:lineRule="auto"/>
        <w:rPr>
          <w:rFonts w:ascii="Times New Roman" w:hAnsi="Times New Roman"/>
          <w:b/>
          <w:sz w:val="24"/>
          <w:szCs w:val="24"/>
        </w:rPr>
      </w:pPr>
    </w:p>
    <w:p w14:paraId="02ECF54C" w14:textId="77777777" w:rsidR="00052828" w:rsidRPr="00052828" w:rsidRDefault="00052828" w:rsidP="00052828">
      <w:pPr>
        <w:spacing w:after="0" w:line="240" w:lineRule="auto"/>
        <w:rPr>
          <w:rFonts w:ascii="Times New Roman" w:hAnsi="Times New Roman"/>
          <w:b/>
          <w:sz w:val="24"/>
          <w:szCs w:val="24"/>
        </w:rPr>
        <w:sectPr w:rsidR="00052828" w:rsidRPr="00052828" w:rsidSect="00052828">
          <w:pgSz w:w="11906" w:h="16838"/>
          <w:pgMar w:top="709" w:right="851" w:bottom="851" w:left="1701" w:header="284" w:footer="284" w:gutter="0"/>
          <w:pgNumType w:start="1"/>
          <w:cols w:space="708"/>
          <w:titlePg/>
          <w:docGrid w:linePitch="360"/>
        </w:sectPr>
      </w:pPr>
    </w:p>
    <w:p w14:paraId="578B07C0"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0BB531DD"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41469EFC"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4D4E1020"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46CD68A7"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51349E04"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29773F48" w14:textId="77777777" w:rsidTr="00052828">
        <w:trPr>
          <w:trHeight w:val="4918"/>
        </w:trPr>
        <w:tc>
          <w:tcPr>
            <w:tcW w:w="4875" w:type="dxa"/>
            <w:tcBorders>
              <w:top w:val="nil"/>
              <w:left w:val="nil"/>
              <w:bottom w:val="nil"/>
              <w:right w:val="nil"/>
            </w:tcBorders>
            <w:shd w:val="clear" w:color="auto" w:fill="auto"/>
          </w:tcPr>
          <w:p w14:paraId="6A9EE700"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6D10EC40"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3D4439C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техникума  протокол № </w:t>
            </w:r>
          </w:p>
          <w:p w14:paraId="7D68672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294AD675" w14:textId="77777777" w:rsidR="00052828" w:rsidRPr="00052828" w:rsidRDefault="00052828" w:rsidP="00052828">
            <w:pPr>
              <w:spacing w:after="0" w:line="240" w:lineRule="auto"/>
              <w:rPr>
                <w:rFonts w:ascii="Times New Roman" w:hAnsi="Times New Roman"/>
                <w:sz w:val="24"/>
                <w:szCs w:val="24"/>
              </w:rPr>
            </w:pPr>
          </w:p>
          <w:p w14:paraId="37120778" w14:textId="77777777" w:rsidR="00052828" w:rsidRPr="00052828" w:rsidRDefault="00052828" w:rsidP="00052828">
            <w:pPr>
              <w:spacing w:after="0" w:line="240" w:lineRule="auto"/>
              <w:rPr>
                <w:rFonts w:ascii="Times New Roman" w:hAnsi="Times New Roman"/>
                <w:b/>
                <w:sz w:val="24"/>
                <w:szCs w:val="24"/>
              </w:rPr>
            </w:pPr>
          </w:p>
          <w:p w14:paraId="49B54C9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4B47964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145C9A0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3F8CD009"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1815C18A"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15AE7D90"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6213BA27"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29D956E4"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11E731D0"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6D6EA8E4"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w:t>
            </w:r>
          </w:p>
          <w:p w14:paraId="495212BC"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6CA5A351" w14:textId="77777777" w:rsidR="00052828" w:rsidRPr="00052828" w:rsidRDefault="00052828" w:rsidP="00052828">
            <w:pPr>
              <w:spacing w:after="0" w:line="240" w:lineRule="auto"/>
              <w:rPr>
                <w:rFonts w:ascii="Times New Roman" w:hAnsi="Times New Roman"/>
                <w:b/>
                <w:bCs/>
                <w:sz w:val="24"/>
                <w:szCs w:val="24"/>
              </w:rPr>
            </w:pPr>
          </w:p>
        </w:tc>
      </w:tr>
    </w:tbl>
    <w:p w14:paraId="5EC37383" w14:textId="77777777" w:rsidR="00052828" w:rsidRPr="00052828" w:rsidRDefault="00052828" w:rsidP="00052828">
      <w:pPr>
        <w:spacing w:after="0" w:line="240" w:lineRule="auto"/>
        <w:rPr>
          <w:rFonts w:ascii="Times New Roman" w:hAnsi="Times New Roman"/>
          <w:sz w:val="24"/>
          <w:szCs w:val="24"/>
        </w:rPr>
      </w:pPr>
    </w:p>
    <w:p w14:paraId="0B3357F0"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4BC14284"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ОУП.03 ИСТОРИЯ</w:t>
      </w:r>
    </w:p>
    <w:p w14:paraId="4371F0AB"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354B61F2" w14:textId="2BDC749A" w:rsidR="00052828" w:rsidRPr="00052828" w:rsidRDefault="00052828" w:rsidP="00052828">
      <w:pPr>
        <w:spacing w:after="0" w:line="240" w:lineRule="auto"/>
        <w:rPr>
          <w:rFonts w:ascii="Times New Roman" w:hAnsi="Times New Roman"/>
          <w:i/>
          <w:sz w:val="24"/>
          <w:szCs w:val="24"/>
        </w:rPr>
      </w:pPr>
    </w:p>
    <w:p w14:paraId="27F93F68"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117</w:t>
      </w:r>
    </w:p>
    <w:p w14:paraId="20023EFE"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11375152" w14:textId="77777777" w:rsidR="00052828" w:rsidRPr="00052828" w:rsidRDefault="00052828" w:rsidP="00052828">
      <w:pPr>
        <w:spacing w:after="0" w:line="240" w:lineRule="auto"/>
        <w:rPr>
          <w:rFonts w:ascii="Times New Roman" w:hAnsi="Times New Roman"/>
          <w:sz w:val="24"/>
          <w:szCs w:val="24"/>
        </w:rPr>
      </w:pPr>
    </w:p>
    <w:p w14:paraId="12376F5D" w14:textId="77777777" w:rsidR="00052828" w:rsidRPr="00052828" w:rsidRDefault="00052828" w:rsidP="00052828">
      <w:pPr>
        <w:spacing w:after="0" w:line="240" w:lineRule="auto"/>
        <w:rPr>
          <w:rFonts w:ascii="Times New Roman" w:hAnsi="Times New Roman"/>
          <w:sz w:val="24"/>
          <w:szCs w:val="24"/>
        </w:rPr>
      </w:pPr>
    </w:p>
    <w:p w14:paraId="73B7FB94" w14:textId="77777777" w:rsidR="00052828" w:rsidRPr="00052828" w:rsidRDefault="00052828" w:rsidP="00052828">
      <w:pPr>
        <w:spacing w:after="0" w:line="240" w:lineRule="auto"/>
        <w:rPr>
          <w:rFonts w:ascii="Times New Roman" w:hAnsi="Times New Roman"/>
          <w:sz w:val="24"/>
          <w:szCs w:val="24"/>
        </w:rPr>
      </w:pPr>
    </w:p>
    <w:p w14:paraId="743B50D4" w14:textId="77777777" w:rsidR="00052828" w:rsidRPr="00052828" w:rsidRDefault="00052828" w:rsidP="00052828">
      <w:pPr>
        <w:spacing w:after="0" w:line="240" w:lineRule="auto"/>
        <w:rPr>
          <w:rFonts w:ascii="Times New Roman" w:hAnsi="Times New Roman"/>
          <w:sz w:val="24"/>
          <w:szCs w:val="24"/>
        </w:rPr>
      </w:pPr>
    </w:p>
    <w:p w14:paraId="2298BCCB" w14:textId="77777777" w:rsidR="00052828" w:rsidRPr="00052828" w:rsidRDefault="00052828" w:rsidP="00052828">
      <w:pPr>
        <w:spacing w:after="0" w:line="240" w:lineRule="auto"/>
        <w:rPr>
          <w:rFonts w:ascii="Times New Roman" w:hAnsi="Times New Roman"/>
          <w:sz w:val="24"/>
          <w:szCs w:val="24"/>
        </w:rPr>
      </w:pPr>
    </w:p>
    <w:p w14:paraId="588F8140" w14:textId="77777777" w:rsidR="00052828" w:rsidRPr="00052828" w:rsidRDefault="00052828" w:rsidP="00052828">
      <w:pPr>
        <w:spacing w:after="0" w:line="240" w:lineRule="auto"/>
        <w:rPr>
          <w:rFonts w:ascii="Times New Roman" w:hAnsi="Times New Roman"/>
          <w:sz w:val="24"/>
          <w:szCs w:val="24"/>
        </w:rPr>
      </w:pPr>
    </w:p>
    <w:p w14:paraId="145E555C" w14:textId="77777777" w:rsidR="00052828" w:rsidRPr="00052828" w:rsidRDefault="00052828" w:rsidP="00052828">
      <w:pPr>
        <w:spacing w:after="0" w:line="240" w:lineRule="auto"/>
        <w:rPr>
          <w:rFonts w:ascii="Times New Roman" w:hAnsi="Times New Roman"/>
          <w:sz w:val="24"/>
          <w:szCs w:val="24"/>
        </w:rPr>
      </w:pPr>
    </w:p>
    <w:p w14:paraId="01FD6D7D" w14:textId="77777777" w:rsidR="00052828" w:rsidRPr="00052828" w:rsidRDefault="00052828" w:rsidP="00052828">
      <w:pPr>
        <w:spacing w:after="0" w:line="240" w:lineRule="auto"/>
        <w:rPr>
          <w:rFonts w:ascii="Times New Roman" w:hAnsi="Times New Roman"/>
          <w:sz w:val="24"/>
          <w:szCs w:val="24"/>
        </w:rPr>
      </w:pPr>
    </w:p>
    <w:p w14:paraId="725DF753" w14:textId="77777777" w:rsidR="00052828" w:rsidRPr="00052828" w:rsidRDefault="00052828" w:rsidP="00052828">
      <w:pPr>
        <w:spacing w:after="0" w:line="240" w:lineRule="auto"/>
        <w:rPr>
          <w:rFonts w:ascii="Times New Roman" w:hAnsi="Times New Roman"/>
          <w:sz w:val="24"/>
          <w:szCs w:val="24"/>
        </w:rPr>
      </w:pPr>
    </w:p>
    <w:p w14:paraId="19E61DB9" w14:textId="77777777" w:rsidR="00052828" w:rsidRPr="00052828" w:rsidRDefault="00052828" w:rsidP="00052828">
      <w:pPr>
        <w:spacing w:after="0" w:line="240" w:lineRule="auto"/>
        <w:rPr>
          <w:rFonts w:ascii="Times New Roman" w:hAnsi="Times New Roman"/>
          <w:sz w:val="24"/>
          <w:szCs w:val="24"/>
        </w:rPr>
      </w:pPr>
    </w:p>
    <w:p w14:paraId="2C0F0246" w14:textId="77777777" w:rsidR="00052828" w:rsidRPr="00052828" w:rsidRDefault="00052828" w:rsidP="00052828">
      <w:pPr>
        <w:spacing w:after="0" w:line="240" w:lineRule="auto"/>
        <w:rPr>
          <w:rFonts w:ascii="Times New Roman" w:hAnsi="Times New Roman"/>
          <w:sz w:val="24"/>
          <w:szCs w:val="24"/>
        </w:rPr>
      </w:pPr>
    </w:p>
    <w:p w14:paraId="56D6F685" w14:textId="77777777" w:rsidR="00052828" w:rsidRPr="00052828" w:rsidRDefault="00052828" w:rsidP="00052828">
      <w:pPr>
        <w:spacing w:after="0" w:line="240" w:lineRule="auto"/>
        <w:rPr>
          <w:rFonts w:ascii="Times New Roman" w:hAnsi="Times New Roman"/>
          <w:sz w:val="24"/>
          <w:szCs w:val="24"/>
        </w:rPr>
      </w:pPr>
    </w:p>
    <w:p w14:paraId="0FBC23E9" w14:textId="77777777" w:rsidR="00052828" w:rsidRPr="00052828" w:rsidRDefault="00052828" w:rsidP="00052828">
      <w:pPr>
        <w:spacing w:after="0" w:line="240" w:lineRule="auto"/>
        <w:rPr>
          <w:rFonts w:ascii="Times New Roman" w:hAnsi="Times New Roman"/>
          <w:sz w:val="24"/>
          <w:szCs w:val="24"/>
        </w:rPr>
      </w:pPr>
    </w:p>
    <w:p w14:paraId="3FBA6215" w14:textId="77777777" w:rsidR="00052828" w:rsidRPr="00052828" w:rsidRDefault="00052828" w:rsidP="00052828">
      <w:pPr>
        <w:spacing w:after="0" w:line="240" w:lineRule="auto"/>
        <w:rPr>
          <w:rFonts w:ascii="Times New Roman" w:hAnsi="Times New Roman"/>
          <w:sz w:val="24"/>
          <w:szCs w:val="24"/>
        </w:rPr>
      </w:pPr>
    </w:p>
    <w:p w14:paraId="6C51A18F" w14:textId="77777777" w:rsidR="00052828" w:rsidRPr="00052828" w:rsidRDefault="00052828" w:rsidP="00052828">
      <w:pPr>
        <w:spacing w:after="0" w:line="240" w:lineRule="auto"/>
        <w:rPr>
          <w:rFonts w:ascii="Times New Roman" w:hAnsi="Times New Roman"/>
          <w:sz w:val="24"/>
          <w:szCs w:val="24"/>
        </w:rPr>
      </w:pPr>
    </w:p>
    <w:p w14:paraId="12AFD44D" w14:textId="77777777" w:rsidR="00052828" w:rsidRPr="00052828" w:rsidRDefault="00052828" w:rsidP="00052828">
      <w:pPr>
        <w:spacing w:after="0" w:line="240" w:lineRule="auto"/>
        <w:rPr>
          <w:rFonts w:ascii="Times New Roman" w:hAnsi="Times New Roman"/>
          <w:sz w:val="24"/>
          <w:szCs w:val="24"/>
        </w:rPr>
      </w:pPr>
    </w:p>
    <w:p w14:paraId="7E70506E" w14:textId="77777777" w:rsidR="00052828" w:rsidRPr="00052828" w:rsidRDefault="00052828" w:rsidP="00052828">
      <w:pPr>
        <w:spacing w:after="0" w:line="240" w:lineRule="auto"/>
        <w:rPr>
          <w:rFonts w:ascii="Times New Roman" w:hAnsi="Times New Roman"/>
          <w:sz w:val="24"/>
          <w:szCs w:val="24"/>
        </w:rPr>
      </w:pPr>
    </w:p>
    <w:p w14:paraId="35CA9096"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37199173"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footerReference w:type="even" r:id="rId19"/>
          <w:pgSz w:w="11906" w:h="16838" w:code="9"/>
          <w:pgMar w:top="1134" w:right="851" w:bottom="1134" w:left="1701" w:header="709" w:footer="709" w:gutter="0"/>
          <w:paperSrc w:first="4" w:other="4"/>
          <w:cols w:space="708"/>
          <w:titlePg/>
          <w:docGrid w:linePitch="360"/>
        </w:sectPr>
      </w:pPr>
    </w:p>
    <w:p w14:paraId="6AEDC323" w14:textId="77777777" w:rsidR="00052828" w:rsidRPr="00052828" w:rsidRDefault="00052828" w:rsidP="00052828">
      <w:pPr>
        <w:spacing w:after="0" w:line="240" w:lineRule="auto"/>
        <w:rPr>
          <w:rFonts w:ascii="Times New Roman" w:hAnsi="Times New Roman"/>
          <w:sz w:val="24"/>
          <w:szCs w:val="24"/>
        </w:rPr>
      </w:pPr>
    </w:p>
    <w:p w14:paraId="3E64182A" w14:textId="77777777" w:rsidR="00052828" w:rsidRPr="00052828" w:rsidRDefault="00052828" w:rsidP="00052828">
      <w:pPr>
        <w:spacing w:after="0" w:line="240" w:lineRule="auto"/>
        <w:rPr>
          <w:rFonts w:ascii="Times New Roman" w:hAnsi="Times New Roman"/>
          <w:sz w:val="24"/>
          <w:szCs w:val="24"/>
        </w:rPr>
      </w:pPr>
    </w:p>
    <w:p w14:paraId="20FFE63E"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52828">
        <w:rPr>
          <w:rFonts w:ascii="Times New Roman" w:hAnsi="Times New Roman"/>
          <w:b/>
          <w:sz w:val="24"/>
          <w:szCs w:val="24"/>
        </w:rPr>
        <w:t>СОДЕРЖАНИЕ</w:t>
      </w:r>
    </w:p>
    <w:p w14:paraId="143089FB" w14:textId="77777777" w:rsidR="00052828" w:rsidRPr="00052828" w:rsidRDefault="00052828" w:rsidP="00052828">
      <w:pPr>
        <w:widowControl w:val="0"/>
        <w:spacing w:after="0" w:line="360" w:lineRule="auto"/>
        <w:jc w:val="both"/>
        <w:rPr>
          <w:rFonts w:ascii="Times New Roman" w:hAnsi="Times New Roman"/>
          <w:sz w:val="24"/>
          <w:szCs w:val="24"/>
        </w:rPr>
      </w:pPr>
      <w:r w:rsidRPr="00052828">
        <w:rPr>
          <w:rFonts w:ascii="Times New Roman" w:hAnsi="Times New Roman"/>
          <w:sz w:val="24"/>
          <w:szCs w:val="24"/>
        </w:rPr>
        <w:t xml:space="preserve">ПАСПОРТ ПРОГРАММЫ УЧЕБНОГО ПРЕДМЕТА </w:t>
      </w:r>
    </w:p>
    <w:p w14:paraId="252A112A" w14:textId="77777777" w:rsidR="00052828" w:rsidRPr="00052828" w:rsidRDefault="00052828" w:rsidP="00052828">
      <w:pPr>
        <w:widowControl w:val="0"/>
        <w:spacing w:after="0" w:line="360" w:lineRule="auto"/>
        <w:jc w:val="both"/>
        <w:rPr>
          <w:rFonts w:ascii="Times New Roman" w:hAnsi="Times New Roman"/>
          <w:sz w:val="24"/>
          <w:szCs w:val="24"/>
        </w:rPr>
      </w:pPr>
      <w:r w:rsidRPr="00052828">
        <w:rPr>
          <w:rFonts w:ascii="Times New Roman" w:hAnsi="Times New Roman"/>
          <w:sz w:val="24"/>
          <w:szCs w:val="24"/>
        </w:rPr>
        <w:t>СТРУКТУРА И СОДЕРЖАНИЕ УЧЕБНОГО ПРЕДМЕТА</w:t>
      </w:r>
    </w:p>
    <w:p w14:paraId="59E14DD3" w14:textId="77777777" w:rsidR="00052828" w:rsidRPr="00052828" w:rsidRDefault="00052828" w:rsidP="00052828">
      <w:pPr>
        <w:widowControl w:val="0"/>
        <w:spacing w:after="0" w:line="360" w:lineRule="auto"/>
        <w:jc w:val="both"/>
        <w:rPr>
          <w:rFonts w:ascii="Times New Roman" w:hAnsi="Times New Roman"/>
          <w:sz w:val="24"/>
          <w:szCs w:val="24"/>
        </w:rPr>
      </w:pPr>
      <w:r w:rsidRPr="00052828">
        <w:rPr>
          <w:rFonts w:ascii="Times New Roman" w:hAnsi="Times New Roman"/>
          <w:sz w:val="24"/>
          <w:szCs w:val="24"/>
        </w:rPr>
        <w:t xml:space="preserve">УСЛОВИЯ РЕАЛИЗАЦИИ УЧЕБНОГО ПРЕДМЕТА </w:t>
      </w:r>
    </w:p>
    <w:p w14:paraId="33738220" w14:textId="77777777" w:rsidR="00052828" w:rsidRPr="00052828" w:rsidRDefault="00052828" w:rsidP="00052828">
      <w:pPr>
        <w:widowControl w:val="0"/>
        <w:spacing w:after="0" w:line="360" w:lineRule="auto"/>
        <w:jc w:val="both"/>
        <w:rPr>
          <w:rFonts w:ascii="Times New Roman" w:hAnsi="Times New Roman"/>
          <w:sz w:val="24"/>
          <w:szCs w:val="24"/>
        </w:rPr>
      </w:pPr>
      <w:r w:rsidRPr="00052828">
        <w:rPr>
          <w:rFonts w:ascii="Times New Roman" w:hAnsi="Times New Roman"/>
          <w:sz w:val="24"/>
          <w:szCs w:val="24"/>
        </w:rPr>
        <w:t xml:space="preserve">КОНТРОЛЬ И ОЦЕНКА РЕЗУЛЬТАТОВ ОСВОЕНИЯ УЧЕБНОГО ПРЕДМЕТА    </w:t>
      </w:r>
    </w:p>
    <w:p w14:paraId="7153E3BB" w14:textId="77777777" w:rsidR="00052828" w:rsidRPr="00052828" w:rsidRDefault="00052828" w:rsidP="00052828">
      <w:pPr>
        <w:spacing w:after="0" w:line="240" w:lineRule="auto"/>
        <w:jc w:val="center"/>
        <w:rPr>
          <w:rFonts w:ascii="Times New Roman" w:hAnsi="Times New Roman"/>
          <w:sz w:val="24"/>
          <w:szCs w:val="24"/>
        </w:rPr>
        <w:sectPr w:rsidR="00052828" w:rsidRPr="00052828" w:rsidSect="00052828">
          <w:pgSz w:w="11906" w:h="16838" w:code="9"/>
          <w:pgMar w:top="1134" w:right="851" w:bottom="1134" w:left="1701" w:header="709" w:footer="709" w:gutter="0"/>
          <w:paperSrc w:first="4" w:other="4"/>
          <w:cols w:space="708"/>
          <w:titlePg/>
          <w:docGrid w:linePitch="360"/>
        </w:sectPr>
      </w:pPr>
    </w:p>
    <w:p w14:paraId="3A548288"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1.П</w:t>
      </w:r>
      <w:r w:rsidRPr="00052828">
        <w:rPr>
          <w:rFonts w:ascii="Times New Roman" w:hAnsi="Times New Roman"/>
          <w:caps/>
          <w:sz w:val="24"/>
          <w:szCs w:val="24"/>
        </w:rPr>
        <w:t xml:space="preserve">аспорт  рабочей программы  </w:t>
      </w:r>
      <w:r w:rsidRPr="00052828">
        <w:rPr>
          <w:rFonts w:ascii="Times New Roman" w:hAnsi="Times New Roman"/>
          <w:sz w:val="24"/>
          <w:szCs w:val="24"/>
        </w:rPr>
        <w:t>УЧЕБНОГО ПРЕДМЕТА «</w:t>
      </w:r>
      <w:r w:rsidRPr="00052828">
        <w:rPr>
          <w:rFonts w:ascii="Times New Roman" w:hAnsi="Times New Roman"/>
          <w:bCs/>
          <w:color w:val="191919"/>
          <w:sz w:val="24"/>
          <w:szCs w:val="24"/>
        </w:rPr>
        <w:t>История</w:t>
      </w:r>
      <w:r w:rsidRPr="00052828">
        <w:rPr>
          <w:rFonts w:ascii="Times New Roman" w:hAnsi="Times New Roman"/>
          <w:caps/>
          <w:sz w:val="24"/>
          <w:szCs w:val="24"/>
        </w:rPr>
        <w:t>»</w:t>
      </w:r>
    </w:p>
    <w:p w14:paraId="57207026" w14:textId="77777777" w:rsidR="00052828" w:rsidRPr="00052828" w:rsidRDefault="00052828" w:rsidP="00052828">
      <w:pPr>
        <w:widowControl w:val="0"/>
        <w:numPr>
          <w:ilvl w:val="1"/>
          <w:numId w:val="0"/>
        </w:numPr>
        <w:spacing w:after="0" w:line="240" w:lineRule="auto"/>
        <w:rPr>
          <w:rFonts w:ascii="Times New Roman" w:hAnsi="Times New Roman"/>
          <w:sz w:val="24"/>
          <w:szCs w:val="24"/>
        </w:rPr>
      </w:pPr>
      <w:r w:rsidRPr="00052828">
        <w:rPr>
          <w:rFonts w:ascii="Times New Roman" w:hAnsi="Times New Roman"/>
          <w:sz w:val="24"/>
          <w:szCs w:val="24"/>
        </w:rPr>
        <w:t>Область применения программы</w:t>
      </w:r>
    </w:p>
    <w:p w14:paraId="127B4C5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Программа учебного предмета является частью основной профессиональной образовательной программы в соответствии с ФГОС по специальности:</w:t>
      </w:r>
    </w:p>
    <w:p w14:paraId="1F2CFDC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15.02.16 Технология машиностроения </w:t>
      </w:r>
      <w:r w:rsidRPr="00052828">
        <w:rPr>
          <w:rFonts w:ascii="Times New Roman" w:hAnsi="Times New Roman"/>
          <w:i/>
          <w:caps/>
          <w:sz w:val="24"/>
          <w:szCs w:val="24"/>
        </w:rPr>
        <w:t xml:space="preserve"> </w:t>
      </w:r>
      <w:r w:rsidRPr="00052828">
        <w:rPr>
          <w:rFonts w:ascii="Times New Roman" w:hAnsi="Times New Roman"/>
          <w:sz w:val="24"/>
          <w:szCs w:val="24"/>
        </w:rPr>
        <w:t xml:space="preserve">       </w:t>
      </w:r>
    </w:p>
    <w:p w14:paraId="1C10700C" w14:textId="77777777" w:rsidR="00052828" w:rsidRPr="00052828" w:rsidRDefault="00052828" w:rsidP="00052828">
      <w:pPr>
        <w:spacing w:after="0" w:line="240" w:lineRule="auto"/>
        <w:jc w:val="both"/>
        <w:rPr>
          <w:rFonts w:ascii="Times New Roman" w:hAnsi="Times New Roman"/>
          <w:color w:val="000000"/>
          <w:sz w:val="24"/>
          <w:szCs w:val="24"/>
        </w:rPr>
      </w:pPr>
      <w:r w:rsidRPr="00052828">
        <w:rPr>
          <w:rFonts w:ascii="Times New Roman" w:hAnsi="Times New Roman"/>
          <w:sz w:val="24"/>
          <w:szCs w:val="24"/>
        </w:rPr>
        <w:t>1.2 Место учебного предмета в структуре основной профессиональной образовательной программы:</w:t>
      </w:r>
      <w:r w:rsidRPr="00052828">
        <w:rPr>
          <w:rFonts w:ascii="Times New Roman" w:hAnsi="Times New Roman"/>
          <w:b/>
          <w:sz w:val="24"/>
          <w:szCs w:val="24"/>
        </w:rPr>
        <w:t xml:space="preserve"> </w:t>
      </w:r>
      <w:r w:rsidRPr="00052828">
        <w:rPr>
          <w:rFonts w:ascii="Times New Roman" w:hAnsi="Times New Roman"/>
          <w:color w:val="000000"/>
          <w:sz w:val="24"/>
          <w:szCs w:val="24"/>
        </w:rPr>
        <w:t>учебный предмет «</w:t>
      </w:r>
      <w:r w:rsidRPr="00052828">
        <w:rPr>
          <w:rFonts w:ascii="Times New Roman" w:hAnsi="Times New Roman"/>
          <w:bCs/>
          <w:color w:val="191919"/>
          <w:sz w:val="24"/>
          <w:szCs w:val="24"/>
        </w:rPr>
        <w:t>История</w:t>
      </w:r>
      <w:r w:rsidRPr="00052828">
        <w:rPr>
          <w:rFonts w:ascii="Times New Roman" w:hAnsi="Times New Roman"/>
          <w:color w:val="000000"/>
          <w:sz w:val="24"/>
          <w:szCs w:val="24"/>
        </w:rPr>
        <w:t>» относится к общеобразовательному циклу программы среднего общего образования и направлен на формирование следующих </w:t>
      </w:r>
      <w:r w:rsidRPr="00052828">
        <w:rPr>
          <w:rFonts w:ascii="Times New Roman" w:hAnsi="Times New Roman"/>
          <w:bCs/>
          <w:color w:val="000000"/>
          <w:sz w:val="24"/>
          <w:szCs w:val="24"/>
        </w:rPr>
        <w:t>общих компетенций</w:t>
      </w:r>
      <w:r w:rsidRPr="00052828">
        <w:rPr>
          <w:rFonts w:ascii="Times New Roman" w:hAnsi="Times New Roman"/>
          <w:color w:val="000000"/>
          <w:sz w:val="24"/>
          <w:szCs w:val="24"/>
        </w:rPr>
        <w:t>:</w:t>
      </w:r>
    </w:p>
    <w:p w14:paraId="3DA72B0A"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p>
    <w:p w14:paraId="512AFEB1"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ОК01. Выбирать способы решения задач профессиональной деятельности применительно к различным контекстам;</w:t>
      </w:r>
    </w:p>
    <w:p w14:paraId="7979A0E4"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A1E4DCD"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79B9ECC"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ОК04. Эффективно взаимодействовать и работать в коллективе и команде;</w:t>
      </w:r>
    </w:p>
    <w:p w14:paraId="7827AC1B"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5028A43"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r w:rsidRPr="00052828">
        <w:rPr>
          <w:rFonts w:ascii="Times New Roman" w:eastAsia="Calibri" w:hAnsi="Times New Roman"/>
          <w:sz w:val="24"/>
          <w:szCs w:val="24"/>
        </w:rPr>
        <w:t>ОК06.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D7EE8F4" w14:textId="77777777" w:rsidR="00052828" w:rsidRPr="00052828" w:rsidRDefault="00052828" w:rsidP="00052828">
      <w:pPr>
        <w:autoSpaceDE w:val="0"/>
        <w:autoSpaceDN w:val="0"/>
        <w:adjustRightInd w:val="0"/>
        <w:spacing w:after="0" w:line="240" w:lineRule="auto"/>
        <w:jc w:val="both"/>
        <w:rPr>
          <w:rFonts w:ascii="Times New Roman" w:hAnsi="Times New Roman"/>
          <w:color w:val="000000"/>
          <w:sz w:val="24"/>
          <w:szCs w:val="24"/>
          <w:lang w:bidi="ru-RU"/>
        </w:rPr>
      </w:pPr>
      <w:r w:rsidRPr="00052828">
        <w:rPr>
          <w:rFonts w:ascii="Times New Roman" w:hAnsi="Times New Roman"/>
          <w:color w:val="000000"/>
          <w:sz w:val="24"/>
          <w:szCs w:val="24"/>
          <w:lang w:bidi="ru-RU"/>
        </w:rPr>
        <w:t>ОК07. Содействовать сохранению окружающей среды,</w:t>
      </w:r>
      <w:r w:rsidRPr="00052828">
        <w:rPr>
          <w:rFonts w:ascii="Times New Roman" w:hAnsi="Times New Roman"/>
          <w:sz w:val="24"/>
          <w:szCs w:val="24"/>
        </w:rPr>
        <w:t xml:space="preserve"> </w:t>
      </w:r>
      <w:r w:rsidRPr="00052828">
        <w:rPr>
          <w:rFonts w:ascii="Times New Roman" w:hAnsi="Times New Roman"/>
          <w:color w:val="000000"/>
          <w:sz w:val="24"/>
          <w:szCs w:val="24"/>
          <w:lang w:bidi="ru-RU"/>
        </w:rPr>
        <w:t>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8BBD6D2"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rPr>
      </w:pPr>
    </w:p>
    <w:p w14:paraId="192D0BA3"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xml:space="preserve"> </w:t>
      </w:r>
    </w:p>
    <w:p w14:paraId="70241B6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                1.3 Цели и задачи учебного предмета - требования к результатам освоения предмета:</w:t>
      </w:r>
    </w:p>
    <w:p w14:paraId="343CC25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Освоение содержания учебной дисциплины обеспечивает достижение</w:t>
      </w:r>
      <w:r w:rsidRPr="00052828">
        <w:rPr>
          <w:rFonts w:ascii="Times New Roman" w:hAnsi="Times New Roman"/>
          <w:sz w:val="24"/>
          <w:szCs w:val="24"/>
        </w:rPr>
        <w:br/>
        <w:t>студентами следующих результатов:</w:t>
      </w:r>
    </w:p>
    <w:p w14:paraId="19F88828"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52828">
        <w:rPr>
          <w:rFonts w:ascii="Times New Roman" w:hAnsi="Times New Roman"/>
          <w:b/>
          <w:sz w:val="24"/>
          <w:szCs w:val="24"/>
        </w:rPr>
        <w:t>личностных:</w:t>
      </w:r>
    </w:p>
    <w:p w14:paraId="6E8C265E" w14:textId="77777777" w:rsidR="00052828" w:rsidRPr="00052828" w:rsidRDefault="00052828" w:rsidP="00052828">
      <w:pPr>
        <w:widowControl w:val="0"/>
        <w:tabs>
          <w:tab w:val="left" w:pos="720"/>
        </w:tabs>
        <w:suppressAutoHyphens/>
        <w:spacing w:after="0" w:line="240" w:lineRule="auto"/>
        <w:jc w:val="both"/>
        <w:rPr>
          <w:rFonts w:ascii="Times New Roman" w:hAnsi="Times New Roman"/>
          <w:sz w:val="24"/>
          <w:szCs w:val="24"/>
        </w:rPr>
      </w:pPr>
      <w:r w:rsidRPr="00052828">
        <w:rPr>
          <w:rFonts w:ascii="Times New Roman" w:hAnsi="Times New Roman"/>
          <w:b/>
          <w:sz w:val="24"/>
          <w:szCs w:val="24"/>
        </w:rPr>
        <w:t>воспитание</w:t>
      </w:r>
      <w:r w:rsidRPr="00052828">
        <w:rPr>
          <w:rFonts w:ascii="Times New Roman" w:hAnsi="Times New Roman"/>
          <w:sz w:val="24"/>
          <w:szCs w:val="24"/>
        </w:rPr>
        <w:t xml:space="preserve">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14:paraId="11A8DB10"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b/>
          <w:sz w:val="24"/>
          <w:szCs w:val="24"/>
          <w:lang w:eastAsia="en-US"/>
        </w:rPr>
        <w:t>формирование</w:t>
      </w:r>
      <w:r w:rsidRPr="00052828">
        <w:rPr>
          <w:rFonts w:ascii="Times New Roman" w:eastAsia="Calibri" w:hAnsi="Times New Roman"/>
          <w:sz w:val="24"/>
          <w:szCs w:val="24"/>
          <w:lang w:eastAsia="en-US"/>
        </w:rPr>
        <w:t xml:space="preserve">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14:paraId="15E8B27B"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b/>
          <w:sz w:val="24"/>
          <w:szCs w:val="24"/>
          <w:lang w:eastAsia="en-US"/>
        </w:rPr>
        <w:t>соотнесения</w:t>
      </w:r>
      <w:r w:rsidRPr="00052828">
        <w:rPr>
          <w:rFonts w:ascii="Times New Roman" w:eastAsia="Calibri" w:hAnsi="Times New Roman"/>
          <w:sz w:val="24"/>
          <w:szCs w:val="24"/>
          <w:lang w:eastAsia="en-US"/>
        </w:rPr>
        <w:t xml:space="preserve"> своих действий и поступков окружающих с исторически возникшими формами социального поведения;</w:t>
      </w:r>
    </w:p>
    <w:p w14:paraId="1B13DEF8"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b/>
          <w:sz w:val="24"/>
          <w:szCs w:val="24"/>
          <w:lang w:eastAsia="en-US"/>
        </w:rPr>
        <w:t>осознания</w:t>
      </w:r>
      <w:r w:rsidRPr="00052828">
        <w:rPr>
          <w:rFonts w:ascii="Times New Roman" w:eastAsia="Calibri" w:hAnsi="Times New Roman"/>
          <w:sz w:val="24"/>
          <w:szCs w:val="24"/>
          <w:lang w:eastAsia="en-US"/>
        </w:rPr>
        <w:t xml:space="preserve"> себя как представителя исторически сложившегося гражданского, этнокультурного, конфессионального сообщества, гражданина России.</w:t>
      </w:r>
    </w:p>
    <w:p w14:paraId="645D921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метапредметных</w:t>
      </w:r>
      <w:r w:rsidRPr="00052828">
        <w:rPr>
          <w:rFonts w:ascii="Times New Roman" w:hAnsi="Times New Roman"/>
          <w:sz w:val="24"/>
          <w:szCs w:val="24"/>
        </w:rPr>
        <w:t>:</w:t>
      </w:r>
    </w:p>
    <w:p w14:paraId="74BAF09E"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14:paraId="42ADE34C"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14:paraId="23F5A4DE"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овладение умениями и навыками поиска, систематизации и комплексного анализ исторической информации;</w:t>
      </w:r>
    </w:p>
    <w:p w14:paraId="21C28C5A" w14:textId="77777777" w:rsidR="00052828" w:rsidRPr="00052828" w:rsidRDefault="00052828" w:rsidP="00052828">
      <w:pPr>
        <w:spacing w:after="0" w:line="240" w:lineRule="auto"/>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предметных:</w:t>
      </w:r>
    </w:p>
    <w:p w14:paraId="3F8F18E9"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знать:</w:t>
      </w:r>
    </w:p>
    <w:p w14:paraId="6FBB6FAB"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основные факты, процессы и явления, характеризующие целостность отечественной и всемирной истории;</w:t>
      </w:r>
    </w:p>
    <w:p w14:paraId="04B7E8D6"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периодизацию всемирной и отечественной истории;</w:t>
      </w:r>
    </w:p>
    <w:p w14:paraId="1E6C1B02"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современные версии и трактовки важнейших проблем отечественной и всемирной истории;</w:t>
      </w:r>
    </w:p>
    <w:p w14:paraId="3454D738"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особенности исторического пути России, ее роль в мировом сообществе;</w:t>
      </w:r>
    </w:p>
    <w:p w14:paraId="35D161BA"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основные исторические термины и даты;</w:t>
      </w:r>
    </w:p>
    <w:p w14:paraId="3C9EE30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уметь</w:t>
      </w:r>
      <w:r w:rsidRPr="00052828">
        <w:rPr>
          <w:rFonts w:ascii="Times New Roman" w:hAnsi="Times New Roman"/>
          <w:sz w:val="24"/>
          <w:szCs w:val="24"/>
        </w:rPr>
        <w:t>:</w:t>
      </w:r>
    </w:p>
    <w:p w14:paraId="36776D50"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анализировать историческую информацию, представленную в разных знаковых системах (текст, карта, таблица, схема, аудиовизуальный ряд);</w:t>
      </w:r>
    </w:p>
    <w:p w14:paraId="1EA968A3"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различать в исторической информации факты и мнения, исторические описания и исторические объяснения;</w:t>
      </w:r>
    </w:p>
    <w:p w14:paraId="641FEF22"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устанавливать причинно-следственные связи между явлениями, пространственные и временные рамки изучаемых исторических процессов и явлений;</w:t>
      </w:r>
    </w:p>
    <w:p w14:paraId="3825D4DA" w14:textId="77777777" w:rsidR="00052828" w:rsidRPr="00052828" w:rsidRDefault="00052828" w:rsidP="00052828">
      <w:pPr>
        <w:widowControl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представлять результаты изучения исторического материала в формах конспекта, реферата, рецензии;</w:t>
      </w:r>
    </w:p>
    <w:p w14:paraId="1E637F72"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6A1D007E"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75A8D7EF"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6970D6D2"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28EE1ED1" w14:textId="77777777" w:rsidR="00052828" w:rsidRPr="00052828" w:rsidRDefault="00052828" w:rsidP="00052828">
      <w:pPr>
        <w:spacing w:after="0" w:line="240" w:lineRule="auto"/>
        <w:ind w:right="566"/>
        <w:jc w:val="both"/>
        <w:outlineLvl w:val="3"/>
        <w:rPr>
          <w:rFonts w:ascii="Times New Roman" w:hAnsi="Times New Roman"/>
          <w:b/>
          <w:bCs/>
          <w:sz w:val="24"/>
          <w:szCs w:val="24"/>
        </w:rPr>
      </w:pPr>
      <w:r w:rsidRPr="00052828">
        <w:rPr>
          <w:rFonts w:ascii="Times New Roman" w:hAnsi="Times New Roman"/>
          <w:b/>
          <w:bCs/>
          <w:sz w:val="24"/>
          <w:szCs w:val="24"/>
        </w:rPr>
        <w:t>1.4. Количество часов на освоение программы учебной дисциплины:</w:t>
      </w:r>
    </w:p>
    <w:p w14:paraId="5220FA50" w14:textId="77777777" w:rsidR="00052828" w:rsidRPr="00052828" w:rsidRDefault="00052828" w:rsidP="00052828">
      <w:pPr>
        <w:spacing w:after="0" w:line="240" w:lineRule="auto"/>
        <w:ind w:right="566"/>
        <w:jc w:val="both"/>
        <w:outlineLvl w:val="3"/>
        <w:rPr>
          <w:rFonts w:ascii="Times New Roman" w:hAnsi="Times New Roman"/>
          <w:bCs/>
          <w:sz w:val="24"/>
          <w:szCs w:val="24"/>
        </w:rPr>
      </w:pPr>
      <w:r w:rsidRPr="00052828">
        <w:rPr>
          <w:rFonts w:ascii="Times New Roman" w:hAnsi="Times New Roman"/>
          <w:bCs/>
          <w:sz w:val="24"/>
          <w:szCs w:val="24"/>
        </w:rPr>
        <w:t xml:space="preserve">максимальная обязательная нагрузка обучающегося </w:t>
      </w:r>
      <w:r w:rsidRPr="00052828">
        <w:rPr>
          <w:rFonts w:ascii="Times New Roman" w:eastAsia="Calibri" w:hAnsi="Times New Roman"/>
          <w:iCs/>
          <w:sz w:val="24"/>
          <w:szCs w:val="24"/>
          <w:lang w:eastAsia="en-US"/>
        </w:rPr>
        <w:t xml:space="preserve">117 </w:t>
      </w:r>
      <w:r w:rsidRPr="00052828">
        <w:rPr>
          <w:rFonts w:ascii="Times New Roman" w:hAnsi="Times New Roman"/>
          <w:bCs/>
          <w:sz w:val="24"/>
          <w:szCs w:val="24"/>
        </w:rPr>
        <w:t xml:space="preserve">часов. </w:t>
      </w:r>
    </w:p>
    <w:p w14:paraId="562FA65A" w14:textId="77777777" w:rsidR="00052828" w:rsidRPr="00052828" w:rsidRDefault="00052828" w:rsidP="00052828">
      <w:pPr>
        <w:spacing w:after="0" w:line="240" w:lineRule="auto"/>
        <w:ind w:right="566"/>
        <w:jc w:val="both"/>
        <w:outlineLvl w:val="3"/>
        <w:rPr>
          <w:rFonts w:ascii="Times New Roman" w:hAnsi="Times New Roman"/>
          <w:sz w:val="24"/>
          <w:szCs w:val="24"/>
        </w:rPr>
      </w:pPr>
      <w:r w:rsidRPr="00052828">
        <w:rPr>
          <w:rFonts w:ascii="Times New Roman" w:hAnsi="Times New Roman"/>
          <w:sz w:val="24"/>
          <w:szCs w:val="24"/>
        </w:rPr>
        <w:t xml:space="preserve">обязательная аудиторная учебная нагрузка обучающегося </w:t>
      </w:r>
      <w:r w:rsidRPr="00052828">
        <w:rPr>
          <w:rFonts w:ascii="Times New Roman" w:eastAsia="Calibri" w:hAnsi="Times New Roman"/>
          <w:iCs/>
          <w:sz w:val="24"/>
          <w:szCs w:val="24"/>
          <w:lang w:eastAsia="en-US"/>
        </w:rPr>
        <w:t>117</w:t>
      </w:r>
      <w:r w:rsidRPr="00052828">
        <w:rPr>
          <w:rFonts w:ascii="Times New Roman" w:hAnsi="Times New Roman"/>
          <w:sz w:val="24"/>
          <w:szCs w:val="24"/>
        </w:rPr>
        <w:t xml:space="preserve">часов. </w:t>
      </w:r>
    </w:p>
    <w:p w14:paraId="7D0DBBFC"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12F1A4F7"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5B52594B"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0138699E"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6C387DEE"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4E4401C2" w14:textId="77777777" w:rsidR="00052828" w:rsidRPr="00052828" w:rsidRDefault="00052828" w:rsidP="00052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sectPr w:rsidR="00052828" w:rsidRPr="00052828" w:rsidSect="00052828">
          <w:pgSz w:w="11906" w:h="16838" w:code="9"/>
          <w:pgMar w:top="1134" w:right="851" w:bottom="1134" w:left="1701" w:header="709" w:footer="709" w:gutter="0"/>
          <w:paperSrc w:first="4" w:other="4"/>
          <w:cols w:space="708"/>
          <w:titlePg/>
          <w:docGrid w:linePitch="360"/>
        </w:sectPr>
      </w:pPr>
    </w:p>
    <w:p w14:paraId="22043CE1"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52828">
        <w:rPr>
          <w:rFonts w:ascii="Times New Roman" w:hAnsi="Times New Roman"/>
          <w:b/>
          <w:sz w:val="24"/>
          <w:szCs w:val="24"/>
        </w:rPr>
        <w:t>2. СТРУКТУРА И СОДЕРЖАНИЕ УЧЕБНОЙ ДИСЦИПЛИНЫ</w:t>
      </w:r>
    </w:p>
    <w:p w14:paraId="17A04F92"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52828">
        <w:rPr>
          <w:rFonts w:ascii="Times New Roman" w:hAnsi="Times New Roman"/>
          <w:b/>
          <w:sz w:val="24"/>
          <w:szCs w:val="24"/>
        </w:rPr>
        <w:t>2.1. Объем учебной дисциплины и виды учебной работы</w:t>
      </w:r>
    </w:p>
    <w:p w14:paraId="7C19409E"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6FD0F08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bl>
      <w:tblPr>
        <w:tblW w:w="10065"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8"/>
        <w:gridCol w:w="2977"/>
      </w:tblGrid>
      <w:tr w:rsidR="00052828" w:rsidRPr="00052828" w14:paraId="2A001B2B" w14:textId="77777777" w:rsidTr="00052828">
        <w:trPr>
          <w:trHeight w:val="460"/>
        </w:trPr>
        <w:tc>
          <w:tcPr>
            <w:tcW w:w="7088" w:type="dxa"/>
            <w:shd w:val="clear" w:color="auto" w:fill="auto"/>
          </w:tcPr>
          <w:p w14:paraId="3DA819B9"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b/>
                <w:sz w:val="24"/>
                <w:szCs w:val="24"/>
              </w:rPr>
              <w:t>Вид учебной работы</w:t>
            </w:r>
          </w:p>
        </w:tc>
        <w:tc>
          <w:tcPr>
            <w:tcW w:w="2977" w:type="dxa"/>
            <w:shd w:val="clear" w:color="auto" w:fill="auto"/>
          </w:tcPr>
          <w:p w14:paraId="74EFAE56" w14:textId="77777777" w:rsidR="00052828" w:rsidRPr="00052828" w:rsidRDefault="00052828" w:rsidP="00052828">
            <w:pPr>
              <w:spacing w:after="0" w:line="240" w:lineRule="auto"/>
              <w:jc w:val="center"/>
              <w:rPr>
                <w:rFonts w:ascii="Times New Roman" w:hAnsi="Times New Roman"/>
                <w:i/>
                <w:iCs/>
                <w:sz w:val="24"/>
                <w:szCs w:val="24"/>
              </w:rPr>
            </w:pPr>
            <w:r w:rsidRPr="00052828">
              <w:rPr>
                <w:rFonts w:ascii="Times New Roman" w:hAnsi="Times New Roman"/>
                <w:b/>
                <w:i/>
                <w:iCs/>
                <w:sz w:val="24"/>
                <w:szCs w:val="24"/>
              </w:rPr>
              <w:t>Объем часов</w:t>
            </w:r>
          </w:p>
        </w:tc>
      </w:tr>
      <w:tr w:rsidR="00052828" w:rsidRPr="00052828" w14:paraId="356CD346" w14:textId="77777777" w:rsidTr="00052828">
        <w:trPr>
          <w:trHeight w:val="460"/>
        </w:trPr>
        <w:tc>
          <w:tcPr>
            <w:tcW w:w="7088" w:type="dxa"/>
            <w:shd w:val="clear" w:color="auto" w:fill="auto"/>
          </w:tcPr>
          <w:p w14:paraId="611F1942"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b/>
                <w:sz w:val="24"/>
                <w:szCs w:val="24"/>
              </w:rPr>
              <w:t>1. Основное содержание</w:t>
            </w:r>
          </w:p>
        </w:tc>
        <w:tc>
          <w:tcPr>
            <w:tcW w:w="2977" w:type="dxa"/>
            <w:shd w:val="clear" w:color="auto" w:fill="auto"/>
          </w:tcPr>
          <w:p w14:paraId="0118F49D" w14:textId="77777777" w:rsidR="00052828" w:rsidRPr="00052828" w:rsidRDefault="00052828" w:rsidP="00052828">
            <w:pPr>
              <w:spacing w:after="0" w:line="240" w:lineRule="auto"/>
              <w:rPr>
                <w:rFonts w:ascii="Times New Roman" w:hAnsi="Times New Roman"/>
                <w:i/>
                <w:iCs/>
                <w:sz w:val="24"/>
                <w:szCs w:val="24"/>
              </w:rPr>
            </w:pPr>
          </w:p>
        </w:tc>
      </w:tr>
      <w:tr w:rsidR="00052828" w:rsidRPr="00052828" w14:paraId="0C1DB9F6" w14:textId="77777777" w:rsidTr="00052828">
        <w:trPr>
          <w:trHeight w:val="460"/>
        </w:trPr>
        <w:tc>
          <w:tcPr>
            <w:tcW w:w="7088" w:type="dxa"/>
            <w:shd w:val="clear" w:color="auto" w:fill="auto"/>
          </w:tcPr>
          <w:p w14:paraId="2AF1ECAA" w14:textId="77777777" w:rsidR="00052828" w:rsidRPr="00052828" w:rsidRDefault="00052828" w:rsidP="00052828">
            <w:pPr>
              <w:tabs>
                <w:tab w:val="left" w:pos="3314"/>
              </w:tabs>
              <w:spacing w:after="0" w:line="240" w:lineRule="auto"/>
              <w:rPr>
                <w:rFonts w:ascii="Times New Roman" w:hAnsi="Times New Roman"/>
                <w:sz w:val="24"/>
                <w:szCs w:val="24"/>
              </w:rPr>
            </w:pPr>
            <w:r w:rsidRPr="00052828">
              <w:rPr>
                <w:rFonts w:ascii="Times New Roman" w:hAnsi="Times New Roman"/>
                <w:sz w:val="24"/>
                <w:szCs w:val="24"/>
              </w:rPr>
              <w:t>теоретическое обучение</w:t>
            </w:r>
          </w:p>
        </w:tc>
        <w:tc>
          <w:tcPr>
            <w:tcW w:w="2977" w:type="dxa"/>
            <w:shd w:val="clear" w:color="auto" w:fill="auto"/>
          </w:tcPr>
          <w:p w14:paraId="1E10F899"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117</w:t>
            </w:r>
          </w:p>
        </w:tc>
      </w:tr>
      <w:tr w:rsidR="00052828" w:rsidRPr="00052828" w14:paraId="2E465367" w14:textId="77777777" w:rsidTr="00052828">
        <w:trPr>
          <w:trHeight w:val="460"/>
        </w:trPr>
        <w:tc>
          <w:tcPr>
            <w:tcW w:w="7088" w:type="dxa"/>
            <w:shd w:val="clear" w:color="auto" w:fill="auto"/>
          </w:tcPr>
          <w:p w14:paraId="6B73C491" w14:textId="77777777" w:rsidR="00052828" w:rsidRPr="00052828" w:rsidRDefault="00052828" w:rsidP="00052828">
            <w:pPr>
              <w:tabs>
                <w:tab w:val="left" w:pos="3314"/>
              </w:tabs>
              <w:spacing w:after="0" w:line="240" w:lineRule="auto"/>
              <w:rPr>
                <w:rFonts w:ascii="Times New Roman" w:hAnsi="Times New Roman"/>
                <w:sz w:val="24"/>
                <w:szCs w:val="24"/>
              </w:rPr>
            </w:pPr>
            <w:r w:rsidRPr="00052828">
              <w:rPr>
                <w:rFonts w:ascii="Times New Roman" w:hAnsi="Times New Roman"/>
                <w:sz w:val="24"/>
                <w:szCs w:val="24"/>
              </w:rPr>
              <w:t>ПРАКТИЧЕСКИЕ ЗАНЯТИЯ</w:t>
            </w:r>
          </w:p>
        </w:tc>
        <w:tc>
          <w:tcPr>
            <w:tcW w:w="2977" w:type="dxa"/>
            <w:shd w:val="clear" w:color="auto" w:fill="auto"/>
          </w:tcPr>
          <w:p w14:paraId="5348E357"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46</w:t>
            </w:r>
          </w:p>
        </w:tc>
      </w:tr>
      <w:tr w:rsidR="00052828" w:rsidRPr="00052828" w14:paraId="62269CC4" w14:textId="77777777" w:rsidTr="00052828">
        <w:trPr>
          <w:trHeight w:val="460"/>
        </w:trPr>
        <w:tc>
          <w:tcPr>
            <w:tcW w:w="7088" w:type="dxa"/>
            <w:shd w:val="clear" w:color="auto" w:fill="auto"/>
          </w:tcPr>
          <w:p w14:paraId="5AFA653E" w14:textId="77777777" w:rsidR="00052828" w:rsidRPr="00052828" w:rsidRDefault="00052828" w:rsidP="00052828">
            <w:pPr>
              <w:spacing w:after="0" w:line="240" w:lineRule="auto"/>
              <w:jc w:val="both"/>
              <w:rPr>
                <w:rFonts w:ascii="Times New Roman" w:hAnsi="Times New Roman"/>
                <w:b/>
                <w:i/>
                <w:iCs/>
                <w:sz w:val="24"/>
                <w:szCs w:val="24"/>
              </w:rPr>
            </w:pPr>
            <w:r w:rsidRPr="00052828">
              <w:rPr>
                <w:rFonts w:ascii="Times New Roman" w:hAnsi="Times New Roman"/>
                <w:b/>
                <w:i/>
                <w:iCs/>
                <w:sz w:val="24"/>
                <w:szCs w:val="24"/>
              </w:rPr>
              <w:t xml:space="preserve">Промежуточная аттестация в форме дифференцированного зачета   </w:t>
            </w:r>
          </w:p>
        </w:tc>
        <w:tc>
          <w:tcPr>
            <w:tcW w:w="2977" w:type="dxa"/>
            <w:shd w:val="clear" w:color="auto" w:fill="auto"/>
          </w:tcPr>
          <w:p w14:paraId="530AD8A9" w14:textId="77777777" w:rsidR="00052828" w:rsidRPr="00052828" w:rsidRDefault="00052828" w:rsidP="00052828">
            <w:pPr>
              <w:spacing w:after="0" w:line="240" w:lineRule="auto"/>
              <w:jc w:val="center"/>
              <w:rPr>
                <w:rFonts w:ascii="Times New Roman" w:hAnsi="Times New Roman"/>
                <w:i/>
                <w:iCs/>
                <w:sz w:val="24"/>
                <w:szCs w:val="24"/>
              </w:rPr>
            </w:pPr>
          </w:p>
        </w:tc>
      </w:tr>
    </w:tbl>
    <w:p w14:paraId="7E58EF14"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34D8D75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7DC9EEDB"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u w:val="single"/>
        </w:rPr>
      </w:pPr>
    </w:p>
    <w:p w14:paraId="46DD47FC"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FF0000"/>
          <w:sz w:val="24"/>
          <w:szCs w:val="24"/>
        </w:rPr>
      </w:pPr>
    </w:p>
    <w:p w14:paraId="321F7546" w14:textId="77777777" w:rsidR="00052828" w:rsidRPr="00052828" w:rsidRDefault="00052828" w:rsidP="00052828">
      <w:pPr>
        <w:pageBreakBefore/>
        <w:framePr w:w="14323" w:wrap="auto" w:hAnchor="text"/>
        <w:spacing w:after="0" w:line="240" w:lineRule="auto"/>
        <w:rPr>
          <w:rFonts w:ascii="Times New Roman" w:hAnsi="Times New Roman"/>
          <w:b/>
          <w:bCs/>
          <w:sz w:val="24"/>
          <w:szCs w:val="24"/>
          <w:u w:val="single"/>
        </w:rPr>
        <w:sectPr w:rsidR="00052828" w:rsidRPr="00052828" w:rsidSect="00052828">
          <w:pgSz w:w="11906" w:h="16838" w:code="9"/>
          <w:pgMar w:top="1134" w:right="851" w:bottom="1134" w:left="1701" w:header="709" w:footer="709" w:gutter="0"/>
          <w:paperSrc w:first="4" w:other="4"/>
          <w:cols w:space="708"/>
          <w:titlePg/>
          <w:docGrid w:linePitch="360"/>
        </w:sectPr>
      </w:pPr>
    </w:p>
    <w:p w14:paraId="7BE2D964" w14:textId="77777777" w:rsidR="00052828" w:rsidRPr="00052828" w:rsidRDefault="00052828" w:rsidP="00052828">
      <w:pPr>
        <w:spacing w:after="0" w:line="240" w:lineRule="auto"/>
        <w:rPr>
          <w:rFonts w:ascii="Times New Roman" w:eastAsia="Calibri" w:hAnsi="Times New Roman"/>
          <w:sz w:val="24"/>
          <w:szCs w:val="24"/>
          <w:lang w:eastAsia="en-US"/>
        </w:rPr>
      </w:pPr>
    </w:p>
    <w:p w14:paraId="48BABECC"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3F36807C"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28EBEFDD"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7E5DAA74"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6A6114AE"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296350D2"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3DDC646B" w14:textId="77777777" w:rsidTr="00052828">
        <w:trPr>
          <w:trHeight w:val="4918"/>
        </w:trPr>
        <w:tc>
          <w:tcPr>
            <w:tcW w:w="4875" w:type="dxa"/>
            <w:tcBorders>
              <w:top w:val="nil"/>
              <w:left w:val="nil"/>
              <w:bottom w:val="nil"/>
              <w:right w:val="nil"/>
            </w:tcBorders>
            <w:shd w:val="clear" w:color="auto" w:fill="auto"/>
          </w:tcPr>
          <w:p w14:paraId="62205A8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0E3F0ABA"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238B2ED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техникума  протокол № 2</w:t>
            </w:r>
          </w:p>
          <w:p w14:paraId="2D9049C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136ABA60" w14:textId="77777777" w:rsidR="00052828" w:rsidRPr="00052828" w:rsidRDefault="00052828" w:rsidP="00052828">
            <w:pPr>
              <w:spacing w:after="0" w:line="240" w:lineRule="auto"/>
              <w:rPr>
                <w:rFonts w:ascii="Times New Roman" w:hAnsi="Times New Roman"/>
                <w:sz w:val="24"/>
                <w:szCs w:val="24"/>
              </w:rPr>
            </w:pPr>
          </w:p>
          <w:p w14:paraId="007CA402" w14:textId="77777777" w:rsidR="00052828" w:rsidRPr="00052828" w:rsidRDefault="00052828" w:rsidP="00052828">
            <w:pPr>
              <w:spacing w:after="0" w:line="240" w:lineRule="auto"/>
              <w:rPr>
                <w:rFonts w:ascii="Times New Roman" w:hAnsi="Times New Roman"/>
                <w:b/>
                <w:sz w:val="24"/>
                <w:szCs w:val="24"/>
              </w:rPr>
            </w:pPr>
          </w:p>
          <w:p w14:paraId="48AC9DDE"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21312FE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7706B50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575CF6FC"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247C092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4578BED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443E207D"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1E7121D8"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752C2B6A"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3A8A7A71"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xml:space="preserve">№            /            </w:t>
            </w:r>
          </w:p>
          <w:p w14:paraId="6D88217B"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1A79631F" w14:textId="77777777" w:rsidR="00052828" w:rsidRPr="00052828" w:rsidRDefault="00052828" w:rsidP="00052828">
            <w:pPr>
              <w:spacing w:after="0" w:line="240" w:lineRule="auto"/>
              <w:rPr>
                <w:rFonts w:ascii="Times New Roman" w:hAnsi="Times New Roman"/>
                <w:b/>
                <w:bCs/>
                <w:sz w:val="24"/>
                <w:szCs w:val="24"/>
              </w:rPr>
            </w:pPr>
          </w:p>
        </w:tc>
      </w:tr>
    </w:tbl>
    <w:p w14:paraId="4B0533A3" w14:textId="77777777" w:rsidR="00052828" w:rsidRPr="00052828" w:rsidRDefault="00052828" w:rsidP="00052828">
      <w:pPr>
        <w:spacing w:after="0" w:line="240" w:lineRule="auto"/>
        <w:rPr>
          <w:rFonts w:ascii="Times New Roman" w:hAnsi="Times New Roman"/>
          <w:sz w:val="24"/>
          <w:szCs w:val="24"/>
        </w:rPr>
      </w:pPr>
    </w:p>
    <w:p w14:paraId="219ADB18"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4CD3EA41"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ОУП.09 ФИЗИЧЕСКАЯ КУЛЬТУРА</w:t>
      </w:r>
    </w:p>
    <w:p w14:paraId="78CEA4D7" w14:textId="77777777" w:rsidR="00052828" w:rsidRPr="00052828" w:rsidRDefault="00052828" w:rsidP="00052828">
      <w:pPr>
        <w:spacing w:after="0" w:line="240" w:lineRule="auto"/>
        <w:jc w:val="center"/>
        <w:rPr>
          <w:rFonts w:ascii="Times New Roman" w:hAnsi="Times New Roman"/>
          <w:i/>
          <w:sz w:val="24"/>
          <w:szCs w:val="24"/>
        </w:rPr>
      </w:pPr>
    </w:p>
    <w:p w14:paraId="501E0CC3"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72B08C7B"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78</w:t>
      </w:r>
    </w:p>
    <w:p w14:paraId="7A0A396D"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7549F66B" w14:textId="77777777" w:rsidR="00052828" w:rsidRPr="00052828" w:rsidRDefault="00052828" w:rsidP="00052828">
      <w:pPr>
        <w:spacing w:after="0" w:line="240" w:lineRule="auto"/>
        <w:rPr>
          <w:rFonts w:ascii="Times New Roman" w:hAnsi="Times New Roman"/>
          <w:sz w:val="24"/>
          <w:szCs w:val="24"/>
        </w:rPr>
      </w:pPr>
    </w:p>
    <w:p w14:paraId="317F4F66" w14:textId="77777777" w:rsidR="00052828" w:rsidRPr="00052828" w:rsidRDefault="00052828" w:rsidP="00052828">
      <w:pPr>
        <w:spacing w:after="0" w:line="240" w:lineRule="auto"/>
        <w:rPr>
          <w:rFonts w:ascii="Times New Roman" w:hAnsi="Times New Roman"/>
          <w:sz w:val="24"/>
          <w:szCs w:val="24"/>
        </w:rPr>
      </w:pPr>
    </w:p>
    <w:p w14:paraId="7C15BE83" w14:textId="77777777" w:rsidR="00052828" w:rsidRPr="00052828" w:rsidRDefault="00052828" w:rsidP="00052828">
      <w:pPr>
        <w:spacing w:after="0" w:line="240" w:lineRule="auto"/>
        <w:rPr>
          <w:rFonts w:ascii="Times New Roman" w:hAnsi="Times New Roman"/>
          <w:sz w:val="24"/>
          <w:szCs w:val="24"/>
        </w:rPr>
      </w:pPr>
    </w:p>
    <w:p w14:paraId="693AAC36" w14:textId="77777777" w:rsidR="00052828" w:rsidRPr="00052828" w:rsidRDefault="00052828" w:rsidP="00052828">
      <w:pPr>
        <w:spacing w:after="0" w:line="240" w:lineRule="auto"/>
        <w:rPr>
          <w:rFonts w:ascii="Times New Roman" w:hAnsi="Times New Roman"/>
          <w:sz w:val="24"/>
          <w:szCs w:val="24"/>
        </w:rPr>
      </w:pPr>
    </w:p>
    <w:p w14:paraId="0AED80F1" w14:textId="77777777" w:rsidR="00052828" w:rsidRPr="00052828" w:rsidRDefault="00052828" w:rsidP="00052828">
      <w:pPr>
        <w:spacing w:after="0" w:line="240" w:lineRule="auto"/>
        <w:rPr>
          <w:rFonts w:ascii="Times New Roman" w:hAnsi="Times New Roman"/>
          <w:sz w:val="24"/>
          <w:szCs w:val="24"/>
        </w:rPr>
      </w:pPr>
    </w:p>
    <w:p w14:paraId="5478518D" w14:textId="77777777" w:rsidR="00052828" w:rsidRPr="00052828" w:rsidRDefault="00052828" w:rsidP="00052828">
      <w:pPr>
        <w:spacing w:after="0" w:line="240" w:lineRule="auto"/>
        <w:rPr>
          <w:rFonts w:ascii="Times New Roman" w:hAnsi="Times New Roman"/>
          <w:sz w:val="24"/>
          <w:szCs w:val="24"/>
        </w:rPr>
      </w:pPr>
    </w:p>
    <w:p w14:paraId="26DD6A50" w14:textId="77777777" w:rsidR="00052828" w:rsidRPr="00052828" w:rsidRDefault="00052828" w:rsidP="00052828">
      <w:pPr>
        <w:spacing w:after="0" w:line="240" w:lineRule="auto"/>
        <w:rPr>
          <w:rFonts w:ascii="Times New Roman" w:hAnsi="Times New Roman"/>
          <w:sz w:val="24"/>
          <w:szCs w:val="24"/>
        </w:rPr>
      </w:pPr>
    </w:p>
    <w:p w14:paraId="17443B9B" w14:textId="77777777" w:rsidR="00052828" w:rsidRPr="00052828" w:rsidRDefault="00052828" w:rsidP="00052828">
      <w:pPr>
        <w:spacing w:after="0" w:line="240" w:lineRule="auto"/>
        <w:rPr>
          <w:rFonts w:ascii="Times New Roman" w:hAnsi="Times New Roman"/>
          <w:sz w:val="24"/>
          <w:szCs w:val="24"/>
        </w:rPr>
      </w:pPr>
    </w:p>
    <w:p w14:paraId="2FAF7A28" w14:textId="77777777" w:rsidR="00052828" w:rsidRPr="00052828" w:rsidRDefault="00052828" w:rsidP="00052828">
      <w:pPr>
        <w:spacing w:after="0" w:line="240" w:lineRule="auto"/>
        <w:rPr>
          <w:rFonts w:ascii="Times New Roman" w:hAnsi="Times New Roman"/>
          <w:sz w:val="24"/>
          <w:szCs w:val="24"/>
        </w:rPr>
      </w:pPr>
    </w:p>
    <w:p w14:paraId="79EE29FE" w14:textId="77777777" w:rsidR="00052828" w:rsidRPr="00052828" w:rsidRDefault="00052828" w:rsidP="00052828">
      <w:pPr>
        <w:spacing w:after="0" w:line="240" w:lineRule="auto"/>
        <w:rPr>
          <w:rFonts w:ascii="Times New Roman" w:hAnsi="Times New Roman"/>
          <w:sz w:val="24"/>
          <w:szCs w:val="24"/>
        </w:rPr>
      </w:pPr>
    </w:p>
    <w:p w14:paraId="40CDF0D5" w14:textId="77777777" w:rsidR="00052828" w:rsidRPr="00052828" w:rsidRDefault="00052828" w:rsidP="00052828">
      <w:pPr>
        <w:spacing w:after="0" w:line="240" w:lineRule="auto"/>
        <w:rPr>
          <w:rFonts w:ascii="Times New Roman" w:hAnsi="Times New Roman"/>
          <w:sz w:val="24"/>
          <w:szCs w:val="24"/>
        </w:rPr>
      </w:pPr>
    </w:p>
    <w:p w14:paraId="379CE316" w14:textId="77777777" w:rsidR="00052828" w:rsidRPr="00052828" w:rsidRDefault="00052828" w:rsidP="00052828">
      <w:pPr>
        <w:spacing w:after="0" w:line="240" w:lineRule="auto"/>
        <w:rPr>
          <w:rFonts w:ascii="Times New Roman" w:hAnsi="Times New Roman"/>
          <w:sz w:val="24"/>
          <w:szCs w:val="24"/>
        </w:rPr>
      </w:pPr>
    </w:p>
    <w:p w14:paraId="18C09651" w14:textId="77777777" w:rsidR="00052828" w:rsidRPr="00052828" w:rsidRDefault="00052828" w:rsidP="00052828">
      <w:pPr>
        <w:spacing w:after="0" w:line="240" w:lineRule="auto"/>
        <w:rPr>
          <w:rFonts w:ascii="Times New Roman" w:hAnsi="Times New Roman"/>
          <w:sz w:val="24"/>
          <w:szCs w:val="24"/>
        </w:rPr>
      </w:pPr>
    </w:p>
    <w:p w14:paraId="2F53544E" w14:textId="77777777" w:rsidR="00052828" w:rsidRPr="00052828" w:rsidRDefault="00052828" w:rsidP="00052828">
      <w:pPr>
        <w:spacing w:after="0" w:line="240" w:lineRule="auto"/>
        <w:rPr>
          <w:rFonts w:ascii="Times New Roman" w:hAnsi="Times New Roman"/>
          <w:sz w:val="24"/>
          <w:szCs w:val="24"/>
        </w:rPr>
      </w:pPr>
    </w:p>
    <w:p w14:paraId="2AD5F4A0" w14:textId="77777777" w:rsidR="00052828" w:rsidRPr="00052828" w:rsidRDefault="00052828" w:rsidP="00052828">
      <w:pPr>
        <w:spacing w:after="0" w:line="240" w:lineRule="auto"/>
        <w:rPr>
          <w:rFonts w:ascii="Times New Roman" w:hAnsi="Times New Roman"/>
          <w:sz w:val="24"/>
          <w:szCs w:val="24"/>
        </w:rPr>
      </w:pPr>
    </w:p>
    <w:p w14:paraId="6D16721E" w14:textId="77777777" w:rsidR="00052828" w:rsidRPr="00052828" w:rsidRDefault="00052828" w:rsidP="00052828">
      <w:pPr>
        <w:spacing w:after="0" w:line="240" w:lineRule="auto"/>
        <w:rPr>
          <w:rFonts w:ascii="Times New Roman" w:hAnsi="Times New Roman"/>
          <w:sz w:val="24"/>
          <w:szCs w:val="24"/>
        </w:rPr>
      </w:pPr>
    </w:p>
    <w:p w14:paraId="1124DA7E" w14:textId="77777777" w:rsidR="00052828" w:rsidRPr="00052828" w:rsidRDefault="00052828" w:rsidP="00052828">
      <w:pPr>
        <w:spacing w:after="0" w:line="240" w:lineRule="auto"/>
        <w:rPr>
          <w:rFonts w:ascii="Times New Roman" w:hAnsi="Times New Roman"/>
          <w:sz w:val="24"/>
          <w:szCs w:val="24"/>
        </w:rPr>
      </w:pPr>
    </w:p>
    <w:p w14:paraId="4DDED556" w14:textId="77777777" w:rsidR="00052828" w:rsidRPr="00052828" w:rsidRDefault="00052828" w:rsidP="00052828">
      <w:pPr>
        <w:spacing w:after="0" w:line="240" w:lineRule="auto"/>
        <w:rPr>
          <w:rFonts w:ascii="Times New Roman" w:hAnsi="Times New Roman"/>
          <w:sz w:val="24"/>
          <w:szCs w:val="24"/>
        </w:rPr>
      </w:pPr>
    </w:p>
    <w:p w14:paraId="78AB1B9B" w14:textId="77777777" w:rsidR="00052828" w:rsidRPr="00052828" w:rsidRDefault="00052828" w:rsidP="00052828">
      <w:pPr>
        <w:spacing w:after="0" w:line="240" w:lineRule="auto"/>
        <w:rPr>
          <w:rFonts w:ascii="Times New Roman" w:hAnsi="Times New Roman"/>
          <w:sz w:val="24"/>
          <w:szCs w:val="24"/>
        </w:rPr>
      </w:pPr>
    </w:p>
    <w:p w14:paraId="574F0191" w14:textId="77777777" w:rsidR="00052828" w:rsidRPr="00052828" w:rsidRDefault="00052828" w:rsidP="00052828">
      <w:pPr>
        <w:spacing w:after="0" w:line="240" w:lineRule="auto"/>
        <w:rPr>
          <w:rFonts w:ascii="Times New Roman" w:hAnsi="Times New Roman"/>
          <w:sz w:val="24"/>
          <w:szCs w:val="24"/>
        </w:rPr>
      </w:pPr>
    </w:p>
    <w:p w14:paraId="0CFC060C"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3B80C331"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pgSz w:w="11906" w:h="16838"/>
          <w:pgMar w:top="851" w:right="851" w:bottom="1134" w:left="992" w:header="709" w:footer="709" w:gutter="0"/>
          <w:pgNumType w:start="0" w:chapStyle="1"/>
          <w:cols w:space="720"/>
        </w:sectPr>
      </w:pPr>
    </w:p>
    <w:p w14:paraId="55CCF78E"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52828">
        <w:rPr>
          <w:rFonts w:ascii="Times New Roman" w:hAnsi="Times New Roman"/>
          <w:b/>
          <w:sz w:val="24"/>
          <w:szCs w:val="24"/>
        </w:rPr>
        <w:t>2. СТРУКТУРА И СОДЕРЖАНИЕ УЧЕБНОЙ ДИСЦИПЛИНЫ</w:t>
      </w:r>
    </w:p>
    <w:p w14:paraId="3341EAB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52828">
        <w:rPr>
          <w:rFonts w:ascii="Times New Roman" w:hAnsi="Times New Roman"/>
          <w:b/>
          <w:sz w:val="24"/>
          <w:szCs w:val="24"/>
        </w:rPr>
        <w:t>2.1. Объем учебной дисциплины и виды учебной работы</w:t>
      </w:r>
    </w:p>
    <w:p w14:paraId="02D71A93"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11231893"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bl>
      <w:tblPr>
        <w:tblW w:w="10065"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8"/>
        <w:gridCol w:w="2977"/>
      </w:tblGrid>
      <w:tr w:rsidR="00052828" w:rsidRPr="00052828" w14:paraId="36097558" w14:textId="77777777" w:rsidTr="00052828">
        <w:trPr>
          <w:trHeight w:val="460"/>
        </w:trPr>
        <w:tc>
          <w:tcPr>
            <w:tcW w:w="7088" w:type="dxa"/>
            <w:shd w:val="clear" w:color="auto" w:fill="auto"/>
          </w:tcPr>
          <w:p w14:paraId="0A728877"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b/>
                <w:sz w:val="24"/>
                <w:szCs w:val="24"/>
              </w:rPr>
              <w:t>Вид учебной работы</w:t>
            </w:r>
          </w:p>
        </w:tc>
        <w:tc>
          <w:tcPr>
            <w:tcW w:w="2977" w:type="dxa"/>
            <w:shd w:val="clear" w:color="auto" w:fill="auto"/>
          </w:tcPr>
          <w:p w14:paraId="66E9E52A" w14:textId="77777777" w:rsidR="00052828" w:rsidRPr="00052828" w:rsidRDefault="00052828" w:rsidP="00052828">
            <w:pPr>
              <w:spacing w:after="0" w:line="240" w:lineRule="auto"/>
              <w:jc w:val="center"/>
              <w:rPr>
                <w:rFonts w:ascii="Times New Roman" w:hAnsi="Times New Roman"/>
                <w:i/>
                <w:iCs/>
                <w:sz w:val="24"/>
                <w:szCs w:val="24"/>
              </w:rPr>
            </w:pPr>
            <w:r w:rsidRPr="00052828">
              <w:rPr>
                <w:rFonts w:ascii="Times New Roman" w:hAnsi="Times New Roman"/>
                <w:b/>
                <w:i/>
                <w:iCs/>
                <w:sz w:val="24"/>
                <w:szCs w:val="24"/>
              </w:rPr>
              <w:t>Объем часов</w:t>
            </w:r>
          </w:p>
        </w:tc>
      </w:tr>
      <w:tr w:rsidR="00052828" w:rsidRPr="00052828" w14:paraId="318916A5" w14:textId="77777777" w:rsidTr="00052828">
        <w:trPr>
          <w:trHeight w:val="460"/>
        </w:trPr>
        <w:tc>
          <w:tcPr>
            <w:tcW w:w="7088" w:type="dxa"/>
            <w:shd w:val="clear" w:color="auto" w:fill="auto"/>
          </w:tcPr>
          <w:p w14:paraId="23E778D4"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b/>
                <w:sz w:val="24"/>
                <w:szCs w:val="24"/>
              </w:rPr>
              <w:t>1. Основное содержание</w:t>
            </w:r>
          </w:p>
        </w:tc>
        <w:tc>
          <w:tcPr>
            <w:tcW w:w="2977" w:type="dxa"/>
            <w:shd w:val="clear" w:color="auto" w:fill="auto"/>
          </w:tcPr>
          <w:p w14:paraId="021317EA" w14:textId="77777777" w:rsidR="00052828" w:rsidRPr="00052828" w:rsidRDefault="00052828" w:rsidP="00052828">
            <w:pPr>
              <w:spacing w:after="0" w:line="240" w:lineRule="auto"/>
              <w:rPr>
                <w:rFonts w:ascii="Times New Roman" w:hAnsi="Times New Roman"/>
                <w:i/>
                <w:iCs/>
                <w:sz w:val="24"/>
                <w:szCs w:val="24"/>
              </w:rPr>
            </w:pPr>
          </w:p>
        </w:tc>
      </w:tr>
      <w:tr w:rsidR="00052828" w:rsidRPr="00052828" w14:paraId="2FED398B" w14:textId="77777777" w:rsidTr="00052828">
        <w:trPr>
          <w:trHeight w:val="460"/>
        </w:trPr>
        <w:tc>
          <w:tcPr>
            <w:tcW w:w="7088" w:type="dxa"/>
            <w:shd w:val="clear" w:color="auto" w:fill="auto"/>
          </w:tcPr>
          <w:p w14:paraId="733678FB" w14:textId="77777777" w:rsidR="00052828" w:rsidRPr="00052828" w:rsidRDefault="00052828" w:rsidP="00052828">
            <w:pPr>
              <w:tabs>
                <w:tab w:val="left" w:pos="3314"/>
              </w:tabs>
              <w:spacing w:after="0" w:line="240" w:lineRule="auto"/>
              <w:rPr>
                <w:rFonts w:ascii="Times New Roman" w:hAnsi="Times New Roman"/>
                <w:sz w:val="24"/>
                <w:szCs w:val="24"/>
              </w:rPr>
            </w:pPr>
            <w:r w:rsidRPr="00052828">
              <w:rPr>
                <w:rFonts w:ascii="Times New Roman" w:hAnsi="Times New Roman"/>
                <w:sz w:val="24"/>
                <w:szCs w:val="24"/>
              </w:rPr>
              <w:t>теоретическое обучение</w:t>
            </w:r>
          </w:p>
        </w:tc>
        <w:tc>
          <w:tcPr>
            <w:tcW w:w="2977" w:type="dxa"/>
            <w:shd w:val="clear" w:color="auto" w:fill="auto"/>
          </w:tcPr>
          <w:p w14:paraId="0BCC1924"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78</w:t>
            </w:r>
          </w:p>
        </w:tc>
      </w:tr>
      <w:tr w:rsidR="00052828" w:rsidRPr="00052828" w14:paraId="55222FD1" w14:textId="77777777" w:rsidTr="00052828">
        <w:trPr>
          <w:trHeight w:val="460"/>
        </w:trPr>
        <w:tc>
          <w:tcPr>
            <w:tcW w:w="7088" w:type="dxa"/>
            <w:shd w:val="clear" w:color="auto" w:fill="auto"/>
          </w:tcPr>
          <w:p w14:paraId="3AC55D91" w14:textId="77777777" w:rsidR="00052828" w:rsidRPr="00052828" w:rsidRDefault="00052828" w:rsidP="00052828">
            <w:pPr>
              <w:tabs>
                <w:tab w:val="left" w:pos="3314"/>
              </w:tabs>
              <w:spacing w:after="0" w:line="240" w:lineRule="auto"/>
              <w:rPr>
                <w:rFonts w:ascii="Times New Roman" w:hAnsi="Times New Roman"/>
                <w:sz w:val="24"/>
                <w:szCs w:val="24"/>
              </w:rPr>
            </w:pPr>
            <w:r w:rsidRPr="00052828">
              <w:rPr>
                <w:rFonts w:ascii="Times New Roman" w:hAnsi="Times New Roman"/>
                <w:sz w:val="24"/>
                <w:szCs w:val="24"/>
              </w:rPr>
              <w:t>ПРАКТИЧЕСКИЕ ЗАНЯТИЯ</w:t>
            </w:r>
          </w:p>
        </w:tc>
        <w:tc>
          <w:tcPr>
            <w:tcW w:w="2977" w:type="dxa"/>
            <w:shd w:val="clear" w:color="auto" w:fill="auto"/>
          </w:tcPr>
          <w:p w14:paraId="40A355DF"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36</w:t>
            </w:r>
          </w:p>
        </w:tc>
      </w:tr>
      <w:tr w:rsidR="00052828" w:rsidRPr="00052828" w14:paraId="4EBDF3D3" w14:textId="77777777" w:rsidTr="00052828">
        <w:trPr>
          <w:trHeight w:val="460"/>
        </w:trPr>
        <w:tc>
          <w:tcPr>
            <w:tcW w:w="7088" w:type="dxa"/>
            <w:shd w:val="clear" w:color="auto" w:fill="auto"/>
          </w:tcPr>
          <w:p w14:paraId="1B913CAB" w14:textId="77777777" w:rsidR="00052828" w:rsidRPr="00052828" w:rsidRDefault="00052828" w:rsidP="00052828">
            <w:pPr>
              <w:spacing w:after="0" w:line="240" w:lineRule="auto"/>
              <w:jc w:val="both"/>
              <w:rPr>
                <w:rFonts w:ascii="Times New Roman" w:hAnsi="Times New Roman"/>
                <w:b/>
                <w:i/>
                <w:iCs/>
                <w:sz w:val="24"/>
                <w:szCs w:val="24"/>
              </w:rPr>
            </w:pPr>
            <w:r w:rsidRPr="00052828">
              <w:rPr>
                <w:rFonts w:ascii="Times New Roman" w:hAnsi="Times New Roman"/>
                <w:b/>
                <w:i/>
                <w:iCs/>
                <w:sz w:val="24"/>
                <w:szCs w:val="24"/>
              </w:rPr>
              <w:t xml:space="preserve">Промежуточная аттестация в форме дифференцированного зачета   </w:t>
            </w:r>
          </w:p>
        </w:tc>
        <w:tc>
          <w:tcPr>
            <w:tcW w:w="2977" w:type="dxa"/>
            <w:shd w:val="clear" w:color="auto" w:fill="auto"/>
          </w:tcPr>
          <w:p w14:paraId="2DD13A7F" w14:textId="77777777" w:rsidR="00052828" w:rsidRPr="00052828" w:rsidRDefault="00052828" w:rsidP="00052828">
            <w:pPr>
              <w:spacing w:after="0" w:line="240" w:lineRule="auto"/>
              <w:jc w:val="center"/>
              <w:rPr>
                <w:rFonts w:ascii="Times New Roman" w:hAnsi="Times New Roman"/>
                <w:i/>
                <w:iCs/>
                <w:sz w:val="24"/>
                <w:szCs w:val="24"/>
              </w:rPr>
            </w:pPr>
          </w:p>
        </w:tc>
      </w:tr>
    </w:tbl>
    <w:p w14:paraId="683FCFC0" w14:textId="77777777" w:rsidR="00052828" w:rsidRPr="00052828" w:rsidRDefault="00052828" w:rsidP="00052828">
      <w:pPr>
        <w:spacing w:after="0" w:line="240" w:lineRule="auto"/>
        <w:rPr>
          <w:rFonts w:ascii="Times New Roman" w:hAnsi="Times New Roman"/>
          <w:sz w:val="24"/>
          <w:szCs w:val="24"/>
          <w:lang w:eastAsia="en-US"/>
        </w:rPr>
        <w:sectPr w:rsidR="00052828" w:rsidRPr="00052828" w:rsidSect="00052828">
          <w:pgSz w:w="11906" w:h="16838"/>
          <w:pgMar w:top="851" w:right="851" w:bottom="1134" w:left="992" w:header="709" w:footer="709" w:gutter="0"/>
          <w:pgNumType w:start="0" w:chapStyle="1"/>
          <w:cols w:space="720"/>
        </w:sectPr>
      </w:pPr>
    </w:p>
    <w:p w14:paraId="7311DA61"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i/>
          <w:sz w:val="24"/>
          <w:szCs w:val="24"/>
          <w:lang w:eastAsia="zh-CN"/>
        </w:rPr>
      </w:pPr>
    </w:p>
    <w:p w14:paraId="0EF3AF1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i/>
          <w:sz w:val="24"/>
          <w:szCs w:val="24"/>
          <w:lang w:eastAsia="zh-CN"/>
        </w:rPr>
      </w:pPr>
    </w:p>
    <w:p w14:paraId="35906536"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7F87A560"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11E04F23"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65489D8C"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2DD0E7AA"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42543C80"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4C6949A3" w14:textId="77777777" w:rsidTr="00052828">
        <w:trPr>
          <w:trHeight w:val="4918"/>
        </w:trPr>
        <w:tc>
          <w:tcPr>
            <w:tcW w:w="4875" w:type="dxa"/>
            <w:tcBorders>
              <w:top w:val="nil"/>
              <w:left w:val="nil"/>
              <w:bottom w:val="nil"/>
              <w:right w:val="nil"/>
            </w:tcBorders>
            <w:shd w:val="clear" w:color="auto" w:fill="auto"/>
          </w:tcPr>
          <w:p w14:paraId="34A1C8E0"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3DA4131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5A7C36E9"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техникума  протокол № 2</w:t>
            </w:r>
          </w:p>
          <w:p w14:paraId="6A536A4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1D20F345" w14:textId="77777777" w:rsidR="00052828" w:rsidRPr="00052828" w:rsidRDefault="00052828" w:rsidP="00052828">
            <w:pPr>
              <w:spacing w:after="0" w:line="240" w:lineRule="auto"/>
              <w:rPr>
                <w:rFonts w:ascii="Times New Roman" w:hAnsi="Times New Roman"/>
                <w:sz w:val="24"/>
                <w:szCs w:val="24"/>
              </w:rPr>
            </w:pPr>
          </w:p>
          <w:p w14:paraId="142170DD" w14:textId="77777777" w:rsidR="00052828" w:rsidRPr="00052828" w:rsidRDefault="00052828" w:rsidP="00052828">
            <w:pPr>
              <w:spacing w:after="0" w:line="240" w:lineRule="auto"/>
              <w:rPr>
                <w:rFonts w:ascii="Times New Roman" w:hAnsi="Times New Roman"/>
                <w:b/>
                <w:sz w:val="24"/>
                <w:szCs w:val="24"/>
              </w:rPr>
            </w:pPr>
          </w:p>
          <w:p w14:paraId="61F39D1C"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59DF184E"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5EB4601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48D6766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6689C59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4E6DAF6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60EE1CAA"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29CE8C56"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73EA8C44"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0814026B"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w:t>
            </w:r>
          </w:p>
          <w:p w14:paraId="02AD8423"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55B2EE35" w14:textId="77777777" w:rsidR="00052828" w:rsidRPr="00052828" w:rsidRDefault="00052828" w:rsidP="00052828">
            <w:pPr>
              <w:spacing w:after="0" w:line="240" w:lineRule="auto"/>
              <w:rPr>
                <w:rFonts w:ascii="Times New Roman" w:hAnsi="Times New Roman"/>
                <w:b/>
                <w:bCs/>
                <w:sz w:val="24"/>
                <w:szCs w:val="24"/>
              </w:rPr>
            </w:pPr>
          </w:p>
        </w:tc>
      </w:tr>
    </w:tbl>
    <w:p w14:paraId="7E3ACFA6" w14:textId="77777777" w:rsidR="00052828" w:rsidRPr="00052828" w:rsidRDefault="00052828" w:rsidP="00052828">
      <w:pPr>
        <w:spacing w:after="0" w:line="240" w:lineRule="auto"/>
        <w:rPr>
          <w:rFonts w:ascii="Times New Roman" w:hAnsi="Times New Roman"/>
          <w:sz w:val="24"/>
          <w:szCs w:val="24"/>
        </w:rPr>
      </w:pPr>
    </w:p>
    <w:p w14:paraId="313D008D"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0C4AF4C5"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ОУП.10 ОСНОВЫ БЕЗОПАСНОСТИ ЖИЗНЕДЕЯТЕЛЬНОСТИ</w:t>
      </w:r>
    </w:p>
    <w:p w14:paraId="329CF159" w14:textId="77777777" w:rsidR="00052828" w:rsidRPr="00052828" w:rsidRDefault="00052828" w:rsidP="00052828">
      <w:pPr>
        <w:spacing w:after="0" w:line="240" w:lineRule="auto"/>
        <w:jc w:val="center"/>
        <w:rPr>
          <w:rFonts w:ascii="Times New Roman" w:hAnsi="Times New Roman"/>
          <w:i/>
          <w:sz w:val="24"/>
          <w:szCs w:val="24"/>
        </w:rPr>
      </w:pPr>
    </w:p>
    <w:p w14:paraId="3AA4675C"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40EE51E1"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–78</w:t>
      </w:r>
    </w:p>
    <w:p w14:paraId="11C80BC5"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42782EAD" w14:textId="77777777" w:rsidR="00052828" w:rsidRPr="00052828" w:rsidRDefault="00052828" w:rsidP="00052828">
      <w:pPr>
        <w:spacing w:after="0" w:line="240" w:lineRule="auto"/>
        <w:rPr>
          <w:rFonts w:ascii="Times New Roman" w:hAnsi="Times New Roman"/>
          <w:sz w:val="24"/>
          <w:szCs w:val="24"/>
        </w:rPr>
      </w:pPr>
    </w:p>
    <w:p w14:paraId="17A37FD6" w14:textId="77777777" w:rsidR="00052828" w:rsidRPr="00052828" w:rsidRDefault="00052828" w:rsidP="00052828">
      <w:pPr>
        <w:spacing w:after="0" w:line="240" w:lineRule="auto"/>
        <w:rPr>
          <w:rFonts w:ascii="Times New Roman" w:hAnsi="Times New Roman"/>
          <w:sz w:val="24"/>
          <w:szCs w:val="24"/>
        </w:rPr>
      </w:pPr>
    </w:p>
    <w:p w14:paraId="766BF82D" w14:textId="77777777" w:rsidR="00052828" w:rsidRPr="00052828" w:rsidRDefault="00052828" w:rsidP="00052828">
      <w:pPr>
        <w:spacing w:after="0" w:line="240" w:lineRule="auto"/>
        <w:rPr>
          <w:rFonts w:ascii="Times New Roman" w:hAnsi="Times New Roman"/>
          <w:sz w:val="24"/>
          <w:szCs w:val="24"/>
        </w:rPr>
      </w:pPr>
    </w:p>
    <w:p w14:paraId="271CC279" w14:textId="77777777" w:rsidR="00052828" w:rsidRPr="00052828" w:rsidRDefault="00052828" w:rsidP="00052828">
      <w:pPr>
        <w:spacing w:after="0" w:line="240" w:lineRule="auto"/>
        <w:rPr>
          <w:rFonts w:ascii="Times New Roman" w:hAnsi="Times New Roman"/>
          <w:sz w:val="24"/>
          <w:szCs w:val="24"/>
        </w:rPr>
      </w:pPr>
    </w:p>
    <w:p w14:paraId="155D53A2" w14:textId="77777777" w:rsidR="00052828" w:rsidRPr="00052828" w:rsidRDefault="00052828" w:rsidP="00052828">
      <w:pPr>
        <w:spacing w:after="0" w:line="240" w:lineRule="auto"/>
        <w:rPr>
          <w:rFonts w:ascii="Times New Roman" w:hAnsi="Times New Roman"/>
          <w:sz w:val="24"/>
          <w:szCs w:val="24"/>
        </w:rPr>
      </w:pPr>
    </w:p>
    <w:p w14:paraId="385E1FC1" w14:textId="77777777" w:rsidR="00052828" w:rsidRPr="00052828" w:rsidRDefault="00052828" w:rsidP="00052828">
      <w:pPr>
        <w:spacing w:after="0" w:line="240" w:lineRule="auto"/>
        <w:rPr>
          <w:rFonts w:ascii="Times New Roman" w:hAnsi="Times New Roman"/>
          <w:sz w:val="24"/>
          <w:szCs w:val="24"/>
        </w:rPr>
      </w:pPr>
    </w:p>
    <w:p w14:paraId="0DF507E8" w14:textId="77777777" w:rsidR="00052828" w:rsidRPr="00052828" w:rsidRDefault="00052828" w:rsidP="00052828">
      <w:pPr>
        <w:spacing w:after="0" w:line="240" w:lineRule="auto"/>
        <w:rPr>
          <w:rFonts w:ascii="Times New Roman" w:hAnsi="Times New Roman"/>
          <w:sz w:val="24"/>
          <w:szCs w:val="24"/>
        </w:rPr>
      </w:pPr>
    </w:p>
    <w:p w14:paraId="0C3D0C20" w14:textId="77777777" w:rsidR="00052828" w:rsidRPr="00052828" w:rsidRDefault="00052828" w:rsidP="00052828">
      <w:pPr>
        <w:spacing w:after="0" w:line="240" w:lineRule="auto"/>
        <w:rPr>
          <w:rFonts w:ascii="Times New Roman" w:hAnsi="Times New Roman"/>
          <w:sz w:val="24"/>
          <w:szCs w:val="24"/>
        </w:rPr>
      </w:pPr>
    </w:p>
    <w:p w14:paraId="1D06EDFC" w14:textId="77777777" w:rsidR="00052828" w:rsidRPr="00052828" w:rsidRDefault="00052828" w:rsidP="00052828">
      <w:pPr>
        <w:spacing w:after="0" w:line="240" w:lineRule="auto"/>
        <w:rPr>
          <w:rFonts w:ascii="Times New Roman" w:hAnsi="Times New Roman"/>
          <w:sz w:val="24"/>
          <w:szCs w:val="24"/>
        </w:rPr>
      </w:pPr>
    </w:p>
    <w:p w14:paraId="2DE4A587" w14:textId="77777777" w:rsidR="00052828" w:rsidRPr="00052828" w:rsidRDefault="00052828" w:rsidP="00052828">
      <w:pPr>
        <w:spacing w:after="0" w:line="240" w:lineRule="auto"/>
        <w:rPr>
          <w:rFonts w:ascii="Times New Roman" w:hAnsi="Times New Roman"/>
          <w:sz w:val="24"/>
          <w:szCs w:val="24"/>
        </w:rPr>
      </w:pPr>
    </w:p>
    <w:p w14:paraId="37AF02BC" w14:textId="77777777" w:rsidR="00052828" w:rsidRPr="00052828" w:rsidRDefault="00052828" w:rsidP="00052828">
      <w:pPr>
        <w:spacing w:after="0" w:line="240" w:lineRule="auto"/>
        <w:rPr>
          <w:rFonts w:ascii="Times New Roman" w:hAnsi="Times New Roman"/>
          <w:sz w:val="24"/>
          <w:szCs w:val="24"/>
        </w:rPr>
      </w:pPr>
    </w:p>
    <w:p w14:paraId="5008C634"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7BA8A5E8"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pgSz w:w="11906" w:h="16838"/>
          <w:pgMar w:top="709" w:right="850" w:bottom="1134" w:left="1701" w:header="708" w:footer="708" w:gutter="0"/>
          <w:cols w:space="720"/>
        </w:sectPr>
      </w:pPr>
    </w:p>
    <w:p w14:paraId="0FF1C080" w14:textId="77777777" w:rsidR="00052828" w:rsidRPr="00052828" w:rsidRDefault="00052828" w:rsidP="00052828">
      <w:pPr>
        <w:spacing w:after="0" w:line="240" w:lineRule="auto"/>
        <w:jc w:val="center"/>
        <w:outlineLvl w:val="0"/>
        <w:rPr>
          <w:rFonts w:ascii="Times New Roman" w:hAnsi="Times New Roman"/>
          <w:sz w:val="24"/>
          <w:szCs w:val="24"/>
        </w:rPr>
      </w:pPr>
      <w:r w:rsidRPr="00052828">
        <w:rPr>
          <w:rFonts w:ascii="Times New Roman" w:hAnsi="Times New Roman"/>
          <w:sz w:val="24"/>
          <w:szCs w:val="24"/>
        </w:rPr>
        <w:t>СОДЕРЖАНИЕ</w:t>
      </w:r>
    </w:p>
    <w:p w14:paraId="4872B4DC" w14:textId="77777777" w:rsidR="00052828" w:rsidRPr="00052828" w:rsidRDefault="00052828" w:rsidP="00052828">
      <w:pPr>
        <w:spacing w:after="0" w:line="240" w:lineRule="auto"/>
        <w:jc w:val="center"/>
        <w:rPr>
          <w:rFonts w:ascii="Times New Roman" w:hAnsi="Times New Roman"/>
          <w:b/>
          <w:sz w:val="24"/>
          <w:szCs w:val="24"/>
        </w:rPr>
      </w:pPr>
      <w:r w:rsidRPr="00052828">
        <w:rPr>
          <w:rFonts w:ascii="Times New Roman" w:hAnsi="Times New Roman"/>
          <w:sz w:val="24"/>
          <w:szCs w:val="24"/>
        </w:rPr>
        <w:t xml:space="preserve">                                                                                                               </w:t>
      </w:r>
    </w:p>
    <w:p w14:paraId="739124E6"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sz w:val="24"/>
          <w:szCs w:val="24"/>
        </w:rPr>
        <w:t xml:space="preserve">1. ПАСПОРТ  РАБОЧЕЙ ПРОГРАММЫ УЧЕБНОГО ПРЕДМЕТА                    </w:t>
      </w:r>
    </w:p>
    <w:p w14:paraId="2241889D" w14:textId="77777777" w:rsidR="00052828" w:rsidRPr="00052828" w:rsidRDefault="00052828" w:rsidP="00052828">
      <w:pPr>
        <w:spacing w:after="0" w:line="240" w:lineRule="auto"/>
        <w:rPr>
          <w:rFonts w:ascii="Times New Roman" w:hAnsi="Times New Roman"/>
          <w:b/>
          <w:sz w:val="24"/>
          <w:szCs w:val="24"/>
        </w:rPr>
      </w:pPr>
    </w:p>
    <w:p w14:paraId="4722A8A8"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sz w:val="24"/>
          <w:szCs w:val="24"/>
        </w:rPr>
        <w:t xml:space="preserve">2. СТРУКТУРА И  СОДЕРЖАНИЕ УЧЕБНОГО  ПРЕДМЕТА              </w:t>
      </w:r>
      <w:r w:rsidRPr="00052828">
        <w:rPr>
          <w:rFonts w:ascii="Times New Roman" w:hAnsi="Times New Roman"/>
          <w:sz w:val="24"/>
          <w:szCs w:val="24"/>
        </w:rPr>
        <w:tab/>
        <w:t xml:space="preserve">                                                                                                                                                                                                                                             </w:t>
      </w:r>
    </w:p>
    <w:p w14:paraId="17AD02A9" w14:textId="77777777" w:rsidR="00052828" w:rsidRPr="00052828" w:rsidRDefault="00052828" w:rsidP="00052828">
      <w:pPr>
        <w:spacing w:after="0" w:line="240" w:lineRule="auto"/>
        <w:rPr>
          <w:rFonts w:ascii="Times New Roman" w:hAnsi="Times New Roman"/>
          <w:b/>
          <w:sz w:val="24"/>
          <w:szCs w:val="24"/>
        </w:rPr>
      </w:pPr>
    </w:p>
    <w:p w14:paraId="634BC7C3"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sz w:val="24"/>
          <w:szCs w:val="24"/>
        </w:rPr>
        <w:t xml:space="preserve">3. УСЛОВИЯ РЕАЛИЗАЦИИ РАБОЧЕЙ ПРОГРАММЫ                                             </w:t>
      </w:r>
    </w:p>
    <w:p w14:paraId="6D3B70C8" w14:textId="77777777" w:rsidR="00052828" w:rsidRPr="00052828" w:rsidRDefault="00052828" w:rsidP="00052828">
      <w:pPr>
        <w:spacing w:after="0" w:line="240" w:lineRule="auto"/>
        <w:outlineLvl w:val="0"/>
        <w:rPr>
          <w:rFonts w:ascii="Times New Roman" w:hAnsi="Times New Roman"/>
          <w:b/>
          <w:sz w:val="24"/>
          <w:szCs w:val="24"/>
        </w:rPr>
      </w:pPr>
      <w:r w:rsidRPr="00052828">
        <w:rPr>
          <w:rFonts w:ascii="Times New Roman" w:hAnsi="Times New Roman"/>
          <w:sz w:val="24"/>
          <w:szCs w:val="24"/>
        </w:rPr>
        <w:t xml:space="preserve">    УЧЕБНОГО ПРЕДМЕТА    </w:t>
      </w:r>
    </w:p>
    <w:p w14:paraId="1C62ACE8" w14:textId="77777777" w:rsidR="00052828" w:rsidRPr="00052828" w:rsidRDefault="00052828" w:rsidP="00052828">
      <w:pPr>
        <w:spacing w:after="0" w:line="240" w:lineRule="auto"/>
        <w:outlineLvl w:val="0"/>
        <w:rPr>
          <w:rFonts w:ascii="Times New Roman" w:hAnsi="Times New Roman"/>
          <w:b/>
          <w:sz w:val="24"/>
          <w:szCs w:val="24"/>
        </w:rPr>
      </w:pPr>
      <w:r w:rsidRPr="00052828">
        <w:rPr>
          <w:rFonts w:ascii="Times New Roman" w:hAnsi="Times New Roman"/>
          <w:sz w:val="24"/>
          <w:szCs w:val="24"/>
        </w:rPr>
        <w:t xml:space="preserve">              </w:t>
      </w:r>
    </w:p>
    <w:p w14:paraId="10900AB0"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sz w:val="24"/>
          <w:szCs w:val="24"/>
        </w:rPr>
        <w:t xml:space="preserve">4. КОНТРОЛЬ И ОЦЕНКА РЕЗУЛЬТАТОВ ОСВОЕНИЯ   УЧЕБНОГО ПРЕДМЕТА                   </w:t>
      </w:r>
      <w:r w:rsidRPr="00052828">
        <w:rPr>
          <w:rFonts w:ascii="Times New Roman" w:hAnsi="Times New Roman"/>
          <w:sz w:val="24"/>
          <w:szCs w:val="24"/>
        </w:rPr>
        <w:tab/>
      </w:r>
      <w:r w:rsidRPr="00052828">
        <w:rPr>
          <w:rFonts w:ascii="Times New Roman" w:hAnsi="Times New Roman"/>
          <w:sz w:val="24"/>
          <w:szCs w:val="24"/>
        </w:rPr>
        <w:tab/>
      </w:r>
      <w:r w:rsidRPr="00052828">
        <w:rPr>
          <w:rFonts w:ascii="Times New Roman" w:hAnsi="Times New Roman"/>
          <w:sz w:val="24"/>
          <w:szCs w:val="24"/>
        </w:rPr>
        <w:tab/>
      </w:r>
      <w:r w:rsidRPr="00052828">
        <w:rPr>
          <w:rFonts w:ascii="Times New Roman" w:hAnsi="Times New Roman"/>
          <w:sz w:val="24"/>
          <w:szCs w:val="24"/>
        </w:rPr>
        <w:tab/>
      </w:r>
      <w:r w:rsidRPr="00052828">
        <w:rPr>
          <w:rFonts w:ascii="Times New Roman" w:hAnsi="Times New Roman"/>
          <w:sz w:val="24"/>
          <w:szCs w:val="24"/>
        </w:rPr>
        <w:tab/>
      </w:r>
      <w:r w:rsidRPr="00052828">
        <w:rPr>
          <w:rFonts w:ascii="Times New Roman" w:hAnsi="Times New Roman"/>
          <w:sz w:val="24"/>
          <w:szCs w:val="24"/>
        </w:rPr>
        <w:tab/>
      </w:r>
      <w:r w:rsidRPr="00052828">
        <w:rPr>
          <w:rFonts w:ascii="Times New Roman" w:hAnsi="Times New Roman"/>
          <w:sz w:val="24"/>
          <w:szCs w:val="24"/>
        </w:rPr>
        <w:tab/>
      </w:r>
      <w:r w:rsidRPr="00052828">
        <w:rPr>
          <w:rFonts w:ascii="Times New Roman" w:hAnsi="Times New Roman"/>
          <w:sz w:val="24"/>
          <w:szCs w:val="24"/>
        </w:rPr>
        <w:tab/>
        <w:t xml:space="preserve">                </w:t>
      </w:r>
    </w:p>
    <w:p w14:paraId="00F6C394" w14:textId="77777777" w:rsidR="00052828" w:rsidRPr="00052828" w:rsidRDefault="00052828" w:rsidP="00052828">
      <w:pPr>
        <w:spacing w:after="0" w:line="240" w:lineRule="auto"/>
        <w:outlineLvl w:val="0"/>
        <w:rPr>
          <w:rFonts w:ascii="Times New Roman" w:hAnsi="Times New Roman"/>
          <w:b/>
          <w:sz w:val="24"/>
          <w:szCs w:val="24"/>
        </w:rPr>
      </w:pPr>
      <w:r w:rsidRPr="00052828">
        <w:rPr>
          <w:rFonts w:ascii="Times New Roman" w:hAnsi="Times New Roman"/>
          <w:sz w:val="24"/>
          <w:szCs w:val="24"/>
        </w:rPr>
        <w:t xml:space="preserve">                    </w:t>
      </w:r>
    </w:p>
    <w:p w14:paraId="15B9BCBD" w14:textId="77777777" w:rsidR="00052828" w:rsidRPr="00052828" w:rsidRDefault="00052828" w:rsidP="00052828">
      <w:pPr>
        <w:spacing w:after="0" w:line="240" w:lineRule="auto"/>
        <w:rPr>
          <w:rFonts w:ascii="Times New Roman" w:hAnsi="Times New Roman"/>
          <w:b/>
          <w:sz w:val="24"/>
          <w:szCs w:val="24"/>
        </w:rPr>
      </w:pPr>
    </w:p>
    <w:p w14:paraId="118A6C71" w14:textId="77777777" w:rsidR="00052828" w:rsidRPr="00052828" w:rsidRDefault="00052828" w:rsidP="00052828">
      <w:pPr>
        <w:spacing w:after="0" w:line="240" w:lineRule="auto"/>
        <w:rPr>
          <w:rFonts w:ascii="Times New Roman" w:hAnsi="Times New Roman"/>
          <w:b/>
          <w:sz w:val="24"/>
          <w:szCs w:val="24"/>
        </w:rPr>
      </w:pPr>
    </w:p>
    <w:p w14:paraId="066ED880" w14:textId="77777777" w:rsidR="00052828" w:rsidRPr="00052828" w:rsidRDefault="00052828" w:rsidP="00052828">
      <w:pPr>
        <w:spacing w:after="0" w:line="240" w:lineRule="auto"/>
        <w:rPr>
          <w:rFonts w:ascii="Times New Roman" w:hAnsi="Times New Roman"/>
          <w:b/>
          <w:sz w:val="24"/>
          <w:szCs w:val="24"/>
        </w:rPr>
      </w:pPr>
    </w:p>
    <w:p w14:paraId="65744D20" w14:textId="77777777" w:rsidR="00052828" w:rsidRPr="00052828" w:rsidRDefault="00052828" w:rsidP="00052828">
      <w:pPr>
        <w:spacing w:after="0" w:line="240" w:lineRule="auto"/>
        <w:rPr>
          <w:rFonts w:ascii="Times New Roman" w:hAnsi="Times New Roman"/>
          <w:b/>
          <w:sz w:val="24"/>
          <w:szCs w:val="24"/>
        </w:rPr>
      </w:pPr>
    </w:p>
    <w:p w14:paraId="39BFA3AC" w14:textId="77777777" w:rsidR="00052828" w:rsidRPr="00052828" w:rsidRDefault="00052828" w:rsidP="00052828">
      <w:pPr>
        <w:spacing w:after="0" w:line="240" w:lineRule="auto"/>
        <w:rPr>
          <w:rFonts w:ascii="Times New Roman" w:hAnsi="Times New Roman"/>
          <w:sz w:val="24"/>
          <w:szCs w:val="24"/>
        </w:rPr>
      </w:pPr>
    </w:p>
    <w:p w14:paraId="07F6D3F5" w14:textId="77777777" w:rsidR="00052828" w:rsidRPr="00052828" w:rsidRDefault="00052828" w:rsidP="00052828">
      <w:pPr>
        <w:spacing w:after="0" w:line="240" w:lineRule="auto"/>
        <w:rPr>
          <w:rFonts w:ascii="Times New Roman" w:hAnsi="Times New Roman"/>
          <w:sz w:val="24"/>
          <w:szCs w:val="24"/>
        </w:rPr>
      </w:pPr>
    </w:p>
    <w:p w14:paraId="232E02A5" w14:textId="77777777" w:rsidR="00052828" w:rsidRPr="00052828" w:rsidRDefault="00052828" w:rsidP="00052828">
      <w:pPr>
        <w:spacing w:after="0" w:line="240" w:lineRule="auto"/>
        <w:rPr>
          <w:rFonts w:ascii="Times New Roman" w:hAnsi="Times New Roman"/>
          <w:sz w:val="24"/>
          <w:szCs w:val="24"/>
        </w:rPr>
      </w:pPr>
    </w:p>
    <w:p w14:paraId="372846F6" w14:textId="77777777" w:rsidR="00052828" w:rsidRPr="00052828" w:rsidRDefault="00052828" w:rsidP="00052828">
      <w:pPr>
        <w:spacing w:after="0" w:line="240" w:lineRule="auto"/>
        <w:rPr>
          <w:rFonts w:ascii="Times New Roman" w:hAnsi="Times New Roman"/>
          <w:sz w:val="24"/>
          <w:szCs w:val="24"/>
        </w:rPr>
      </w:pPr>
    </w:p>
    <w:p w14:paraId="1F372F19" w14:textId="77777777" w:rsidR="00052828" w:rsidRPr="00052828" w:rsidRDefault="00052828" w:rsidP="00052828">
      <w:pPr>
        <w:spacing w:after="0" w:line="240" w:lineRule="auto"/>
        <w:rPr>
          <w:rFonts w:ascii="Times New Roman" w:hAnsi="Times New Roman"/>
          <w:sz w:val="24"/>
          <w:szCs w:val="24"/>
        </w:rPr>
      </w:pPr>
    </w:p>
    <w:p w14:paraId="2316A2DB" w14:textId="77777777" w:rsidR="00052828" w:rsidRPr="00052828" w:rsidRDefault="00052828" w:rsidP="00052828">
      <w:pPr>
        <w:spacing w:after="0" w:line="240" w:lineRule="auto"/>
        <w:rPr>
          <w:rFonts w:ascii="Times New Roman" w:hAnsi="Times New Roman"/>
          <w:sz w:val="24"/>
          <w:szCs w:val="24"/>
        </w:rPr>
      </w:pPr>
    </w:p>
    <w:p w14:paraId="36727E0E" w14:textId="77777777" w:rsidR="00052828" w:rsidRPr="00052828" w:rsidRDefault="00052828" w:rsidP="00052828">
      <w:pPr>
        <w:spacing w:after="0" w:line="240" w:lineRule="auto"/>
        <w:rPr>
          <w:rFonts w:ascii="Times New Roman" w:hAnsi="Times New Roman"/>
          <w:sz w:val="24"/>
          <w:szCs w:val="24"/>
        </w:rPr>
      </w:pPr>
    </w:p>
    <w:p w14:paraId="615AB866" w14:textId="77777777" w:rsidR="00052828" w:rsidRPr="00052828" w:rsidRDefault="00052828" w:rsidP="00052828">
      <w:pPr>
        <w:spacing w:after="0" w:line="240" w:lineRule="auto"/>
        <w:rPr>
          <w:rFonts w:ascii="Times New Roman" w:hAnsi="Times New Roman"/>
          <w:sz w:val="24"/>
          <w:szCs w:val="24"/>
        </w:rPr>
      </w:pPr>
    </w:p>
    <w:p w14:paraId="70610EAC" w14:textId="77777777" w:rsidR="00052828" w:rsidRPr="00052828" w:rsidRDefault="00052828" w:rsidP="00052828">
      <w:pPr>
        <w:spacing w:after="0" w:line="240" w:lineRule="auto"/>
        <w:rPr>
          <w:rFonts w:ascii="Times New Roman" w:hAnsi="Times New Roman"/>
          <w:sz w:val="24"/>
          <w:szCs w:val="24"/>
        </w:rPr>
      </w:pPr>
    </w:p>
    <w:p w14:paraId="567CD2B8" w14:textId="77777777" w:rsidR="00052828" w:rsidRPr="00052828" w:rsidRDefault="00052828" w:rsidP="00052828">
      <w:pPr>
        <w:spacing w:after="0" w:line="240" w:lineRule="auto"/>
        <w:rPr>
          <w:rFonts w:ascii="Times New Roman" w:hAnsi="Times New Roman"/>
          <w:sz w:val="24"/>
          <w:szCs w:val="24"/>
        </w:rPr>
      </w:pPr>
    </w:p>
    <w:p w14:paraId="0DACCEF7" w14:textId="77777777" w:rsidR="00052828" w:rsidRPr="00052828" w:rsidRDefault="00052828" w:rsidP="00052828">
      <w:pPr>
        <w:spacing w:after="0" w:line="240" w:lineRule="auto"/>
        <w:rPr>
          <w:rFonts w:ascii="Times New Roman" w:hAnsi="Times New Roman"/>
          <w:sz w:val="24"/>
          <w:szCs w:val="24"/>
        </w:rPr>
      </w:pPr>
    </w:p>
    <w:p w14:paraId="398C7F58" w14:textId="77777777" w:rsidR="00052828" w:rsidRPr="00052828" w:rsidRDefault="00052828" w:rsidP="00052828">
      <w:pPr>
        <w:spacing w:after="0" w:line="240" w:lineRule="auto"/>
        <w:rPr>
          <w:rFonts w:ascii="Times New Roman" w:hAnsi="Times New Roman"/>
          <w:sz w:val="24"/>
          <w:szCs w:val="24"/>
        </w:rPr>
      </w:pPr>
    </w:p>
    <w:p w14:paraId="5DFE33D9" w14:textId="77777777" w:rsidR="00052828" w:rsidRPr="00052828" w:rsidRDefault="00052828" w:rsidP="00052828">
      <w:pPr>
        <w:spacing w:after="0" w:line="240" w:lineRule="auto"/>
        <w:rPr>
          <w:rFonts w:ascii="Times New Roman" w:hAnsi="Times New Roman"/>
          <w:sz w:val="24"/>
          <w:szCs w:val="24"/>
        </w:rPr>
      </w:pPr>
    </w:p>
    <w:p w14:paraId="7C1806B6" w14:textId="77777777" w:rsidR="00052828" w:rsidRPr="00052828" w:rsidRDefault="00052828" w:rsidP="00052828">
      <w:pPr>
        <w:spacing w:after="0" w:line="240" w:lineRule="auto"/>
        <w:rPr>
          <w:rFonts w:ascii="Times New Roman" w:hAnsi="Times New Roman"/>
          <w:sz w:val="24"/>
          <w:szCs w:val="24"/>
        </w:rPr>
      </w:pPr>
    </w:p>
    <w:p w14:paraId="40C67020" w14:textId="77777777" w:rsidR="00052828" w:rsidRPr="00052828" w:rsidRDefault="00052828" w:rsidP="00052828">
      <w:pPr>
        <w:spacing w:after="0" w:line="240" w:lineRule="auto"/>
        <w:rPr>
          <w:rFonts w:ascii="Times New Roman" w:hAnsi="Times New Roman"/>
          <w:sz w:val="24"/>
          <w:szCs w:val="24"/>
        </w:rPr>
      </w:pPr>
    </w:p>
    <w:p w14:paraId="17C846C8" w14:textId="77777777" w:rsidR="00052828" w:rsidRPr="00052828" w:rsidRDefault="00052828" w:rsidP="00052828">
      <w:pPr>
        <w:widowControl w:val="0"/>
        <w:spacing w:after="0" w:line="240" w:lineRule="auto"/>
        <w:jc w:val="center"/>
        <w:rPr>
          <w:rFonts w:ascii="Times New Roman" w:hAnsi="Times New Roman"/>
          <w:sz w:val="24"/>
          <w:szCs w:val="24"/>
        </w:rPr>
        <w:sectPr w:rsidR="00052828" w:rsidRPr="00052828" w:rsidSect="00052828">
          <w:pgSz w:w="11906" w:h="16838"/>
          <w:pgMar w:top="709" w:right="850" w:bottom="1134" w:left="1701" w:header="708" w:footer="708" w:gutter="0"/>
          <w:cols w:space="720"/>
        </w:sectPr>
      </w:pPr>
    </w:p>
    <w:p w14:paraId="7950213F" w14:textId="77777777" w:rsidR="00052828" w:rsidRPr="00052828" w:rsidRDefault="00052828" w:rsidP="00052828">
      <w:pPr>
        <w:widowControl w:val="0"/>
        <w:spacing w:after="0" w:line="240" w:lineRule="auto"/>
        <w:jc w:val="center"/>
        <w:rPr>
          <w:rFonts w:ascii="Times New Roman" w:hAnsi="Times New Roman"/>
          <w:sz w:val="24"/>
          <w:szCs w:val="24"/>
        </w:rPr>
      </w:pPr>
      <w:r w:rsidRPr="00052828">
        <w:rPr>
          <w:rFonts w:ascii="Times New Roman" w:hAnsi="Times New Roman"/>
          <w:sz w:val="24"/>
          <w:szCs w:val="24"/>
        </w:rPr>
        <w:t>ПАСПОРТ  РАБОЧЕЙ ПРОГРАММЫ УЧЕБНОГО ПРЕДМЕТА</w:t>
      </w:r>
    </w:p>
    <w:p w14:paraId="12186FBE" w14:textId="77777777" w:rsidR="00052828" w:rsidRPr="00052828" w:rsidRDefault="00052828" w:rsidP="0005282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sz w:val="24"/>
          <w:szCs w:val="24"/>
        </w:rPr>
      </w:pPr>
      <w:r w:rsidRPr="00052828">
        <w:rPr>
          <w:rFonts w:ascii="Times New Roman" w:eastAsia="Calibri" w:hAnsi="Times New Roman"/>
          <w:sz w:val="24"/>
          <w:szCs w:val="24"/>
        </w:rPr>
        <w:t>Основы безопасности жизнедеятельности</w:t>
      </w:r>
    </w:p>
    <w:p w14:paraId="4E837742" w14:textId="77777777" w:rsidR="00052828" w:rsidRPr="00052828" w:rsidRDefault="00052828" w:rsidP="00052828">
      <w:pPr>
        <w:spacing w:after="0" w:line="240" w:lineRule="auto"/>
        <w:rPr>
          <w:rFonts w:ascii="Times New Roman" w:hAnsi="Times New Roman"/>
          <w:sz w:val="24"/>
          <w:szCs w:val="24"/>
        </w:rPr>
      </w:pPr>
    </w:p>
    <w:p w14:paraId="2482F16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1.1.Область применения программы:</w:t>
      </w:r>
    </w:p>
    <w:p w14:paraId="4E73A86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Программа учебного предмета является частью образовательной программы в соответствии с ФГОС по специальности:</w:t>
      </w:r>
      <w:r w:rsidRPr="00052828">
        <w:rPr>
          <w:rFonts w:ascii="Times New Roman" w:eastAsia="Calibri" w:hAnsi="Times New Roman"/>
          <w:color w:val="000000"/>
          <w:sz w:val="24"/>
          <w:szCs w:val="24"/>
          <w:lang w:bidi="ru-RU"/>
        </w:rPr>
        <w:t xml:space="preserve"> 15.02.16 Технология машиностроения</w:t>
      </w:r>
      <w:r w:rsidRPr="00052828">
        <w:rPr>
          <w:rFonts w:ascii="Times New Roman" w:hAnsi="Times New Roman"/>
          <w:sz w:val="24"/>
          <w:szCs w:val="24"/>
        </w:rPr>
        <w:t xml:space="preserve">, входящая в состав укрупненной группы по специальности: </w:t>
      </w:r>
      <w:r w:rsidRPr="00052828">
        <w:rPr>
          <w:rFonts w:ascii="Times New Roman" w:eastAsia="Calibri" w:hAnsi="Times New Roman"/>
          <w:bCs/>
          <w:color w:val="000000"/>
          <w:sz w:val="24"/>
          <w:szCs w:val="24"/>
          <w:lang w:eastAsia="en-US"/>
        </w:rPr>
        <w:t>15.00.00 МАШИНОСТРОЕНИЕ.</w:t>
      </w:r>
    </w:p>
    <w:p w14:paraId="461042CC"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
        <w:jc w:val="both"/>
        <w:rPr>
          <w:rFonts w:ascii="Times New Roman" w:hAnsi="Times New Roman"/>
          <w:sz w:val="24"/>
          <w:szCs w:val="24"/>
          <w:lang w:eastAsia="zh-CN"/>
        </w:rPr>
      </w:pPr>
      <w:r w:rsidRPr="00052828">
        <w:rPr>
          <w:rFonts w:ascii="Times New Roman" w:hAnsi="Times New Roman"/>
          <w:sz w:val="24"/>
          <w:szCs w:val="24"/>
        </w:rPr>
        <w:t xml:space="preserve">    1.2. </w:t>
      </w:r>
      <w:r w:rsidRPr="00052828">
        <w:rPr>
          <w:rFonts w:ascii="Times New Roman" w:hAnsi="Times New Roman"/>
          <w:sz w:val="24"/>
          <w:szCs w:val="24"/>
          <w:lang w:eastAsia="zh-CN"/>
        </w:rPr>
        <w:t xml:space="preserve">Место </w:t>
      </w:r>
      <w:r w:rsidRPr="00052828">
        <w:rPr>
          <w:rFonts w:ascii="Times New Roman" w:hAnsi="Times New Roman"/>
          <w:sz w:val="24"/>
          <w:szCs w:val="24"/>
        </w:rPr>
        <w:t>учебного предмета</w:t>
      </w:r>
      <w:r w:rsidRPr="00052828">
        <w:rPr>
          <w:rFonts w:ascii="Times New Roman" w:hAnsi="Times New Roman"/>
          <w:sz w:val="24"/>
          <w:szCs w:val="24"/>
          <w:lang w:eastAsia="zh-CN"/>
        </w:rPr>
        <w:t xml:space="preserve">  в структуре основной образовательной программы:</w:t>
      </w:r>
      <w:r w:rsidRPr="00052828">
        <w:rPr>
          <w:rFonts w:ascii="Times New Roman" w:hAnsi="Times New Roman"/>
          <w:b/>
          <w:sz w:val="24"/>
          <w:szCs w:val="24"/>
          <w:lang w:eastAsia="zh-CN"/>
        </w:rPr>
        <w:t xml:space="preserve"> </w:t>
      </w:r>
      <w:r w:rsidRPr="00052828">
        <w:rPr>
          <w:rFonts w:ascii="Times New Roman" w:hAnsi="Times New Roman"/>
          <w:sz w:val="24"/>
          <w:szCs w:val="24"/>
          <w:lang w:eastAsia="zh-CN"/>
        </w:rPr>
        <w:t xml:space="preserve">предмет относится к общеобразовательному циклу. </w:t>
      </w:r>
    </w:p>
    <w:p w14:paraId="78DF5B9B" w14:textId="77777777" w:rsidR="00052828" w:rsidRPr="00052828" w:rsidRDefault="00052828" w:rsidP="00052828">
      <w:pPr>
        <w:widowControl w:val="0"/>
        <w:tabs>
          <w:tab w:val="left" w:pos="5194"/>
        </w:tabs>
        <w:spacing w:after="0" w:line="240" w:lineRule="auto"/>
        <w:jc w:val="both"/>
        <w:rPr>
          <w:rFonts w:ascii="Times New Roman" w:eastAsia="Arial" w:hAnsi="Times New Roman"/>
          <w:sz w:val="24"/>
          <w:szCs w:val="24"/>
          <w:lang w:eastAsia="en-US"/>
        </w:rPr>
      </w:pPr>
      <w:r w:rsidRPr="00052828">
        <w:rPr>
          <w:rFonts w:ascii="Times New Roman" w:eastAsia="Arial" w:hAnsi="Times New Roman"/>
          <w:sz w:val="24"/>
          <w:szCs w:val="24"/>
          <w:lang w:eastAsia="en-US"/>
        </w:rPr>
        <w:t xml:space="preserve">             Содержание программы общеобразовательной дисциплины «Основы безопасности жизнедеятельности» направлено на достижение следующих целей:</w:t>
      </w:r>
      <w:r w:rsidRPr="00052828">
        <w:rPr>
          <w:rFonts w:ascii="Times New Roman" w:eastAsia="Arial" w:hAnsi="Times New Roman"/>
          <w:sz w:val="24"/>
          <w:szCs w:val="24"/>
          <w:lang w:eastAsia="en-US"/>
        </w:rPr>
        <w:tab/>
        <w:t>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14:paraId="2BCA3ECC"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
        <w:jc w:val="both"/>
        <w:rPr>
          <w:rFonts w:ascii="Times New Roman" w:hAnsi="Times New Roman"/>
          <w:sz w:val="24"/>
          <w:szCs w:val="24"/>
          <w:lang w:eastAsia="zh-CN"/>
        </w:rPr>
      </w:pPr>
      <w:r w:rsidRPr="00052828">
        <w:rPr>
          <w:rFonts w:ascii="Times New Roman" w:hAnsi="Times New Roman"/>
          <w:sz w:val="24"/>
          <w:szCs w:val="24"/>
          <w:lang w:eastAsia="zh-CN"/>
        </w:rPr>
        <w:tab/>
      </w:r>
      <w:r w:rsidRPr="00052828">
        <w:rPr>
          <w:rFonts w:ascii="Times New Roman" w:hAnsi="Times New Roman"/>
          <w:sz w:val="24"/>
          <w:szCs w:val="24"/>
        </w:rPr>
        <w:t>Программа учебного предмета</w:t>
      </w:r>
      <w:r w:rsidRPr="00052828">
        <w:rPr>
          <w:rFonts w:ascii="Times New Roman" w:hAnsi="Times New Roman"/>
          <w:sz w:val="24"/>
          <w:szCs w:val="24"/>
          <w:lang w:eastAsia="zh-CN"/>
        </w:rPr>
        <w:t xml:space="preserve">  </w:t>
      </w:r>
      <w:r w:rsidRPr="00052828">
        <w:rPr>
          <w:rFonts w:ascii="Times New Roman" w:hAnsi="Times New Roman"/>
          <w:sz w:val="24"/>
          <w:szCs w:val="24"/>
        </w:rPr>
        <w:t>может быть использована в программе дополнительного образования профессионального образования (повышение квалификации и переподготовки).</w:t>
      </w:r>
    </w:p>
    <w:p w14:paraId="08D7EAC2" w14:textId="77777777" w:rsidR="00052828" w:rsidRPr="00052828" w:rsidRDefault="00052828" w:rsidP="00052828">
      <w:pPr>
        <w:spacing w:after="0" w:line="240" w:lineRule="auto"/>
        <w:jc w:val="both"/>
        <w:rPr>
          <w:rFonts w:ascii="Times New Roman" w:hAnsi="Times New Roman"/>
          <w:b/>
          <w:sz w:val="24"/>
          <w:szCs w:val="24"/>
        </w:rPr>
      </w:pPr>
    </w:p>
    <w:p w14:paraId="5E55D55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 xml:space="preserve">  </w:t>
      </w:r>
      <w:r w:rsidRPr="00052828">
        <w:rPr>
          <w:rFonts w:ascii="Times New Roman" w:hAnsi="Times New Roman"/>
          <w:sz w:val="24"/>
          <w:szCs w:val="24"/>
        </w:rPr>
        <w:t xml:space="preserve"> 1.3. Цели и задачи дисциплины – требования к результатам освоения предмета:</w:t>
      </w:r>
    </w:p>
    <w:p w14:paraId="1DE7362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Для эффективного усвоения знаний предусматривается применение информационных технологий, что позволяет повысить интерес к изучению предмета. В рабочей программе представлена система контроля и оценки результатов освоения учебного предмета.</w:t>
      </w:r>
    </w:p>
    <w:p w14:paraId="4A15B9E1" w14:textId="77777777" w:rsidR="00052828" w:rsidRPr="00052828" w:rsidRDefault="00052828" w:rsidP="00052828">
      <w:pPr>
        <w:widowControl w:val="0"/>
        <w:shd w:val="clear" w:color="auto" w:fill="FFFFFF"/>
        <w:tabs>
          <w:tab w:val="left" w:pos="9923"/>
        </w:tabs>
        <w:autoSpaceDE w:val="0"/>
        <w:autoSpaceDN w:val="0"/>
        <w:adjustRightInd w:val="0"/>
        <w:spacing w:after="0" w:line="240" w:lineRule="auto"/>
        <w:ind w:right="756"/>
        <w:jc w:val="both"/>
        <w:rPr>
          <w:rFonts w:ascii="Times New Roman" w:hAnsi="Times New Roman"/>
          <w:sz w:val="24"/>
          <w:szCs w:val="24"/>
        </w:rPr>
      </w:pPr>
      <w:r w:rsidRPr="00052828">
        <w:rPr>
          <w:rFonts w:ascii="Times New Roman" w:hAnsi="Times New Roman"/>
          <w:sz w:val="24"/>
          <w:szCs w:val="24"/>
        </w:rPr>
        <w:t xml:space="preserve">Преподаватель уделяет внимание работе с компьютерными программами, образовательными интернет сайтами (интернет-урок, инфоурок и другие) так как возросшие требования к уровню подготовки выпускника и дистанционного обучения предполагает использование современных технологий в обучении (онлайн, офлайн, </w:t>
      </w:r>
      <w:r w:rsidRPr="00052828">
        <w:rPr>
          <w:rFonts w:ascii="Times New Roman" w:hAnsi="Times New Roman"/>
          <w:sz w:val="24"/>
          <w:szCs w:val="24"/>
          <w:lang w:val="en-US"/>
        </w:rPr>
        <w:t>Zoom</w:t>
      </w:r>
      <w:r w:rsidRPr="00052828">
        <w:rPr>
          <w:rFonts w:ascii="Times New Roman" w:hAnsi="Times New Roman"/>
          <w:sz w:val="24"/>
          <w:szCs w:val="24"/>
        </w:rPr>
        <w:t>).</w:t>
      </w:r>
    </w:p>
    <w:p w14:paraId="3E88D7A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bCs/>
          <w:i/>
          <w:iCs/>
          <w:sz w:val="24"/>
          <w:szCs w:val="24"/>
          <w:u w:val="single"/>
        </w:rPr>
        <w:t>Результаты освоения общеобразовательной учебной дисциплины</w:t>
      </w:r>
    </w:p>
    <w:p w14:paraId="22C64FF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Освоение содержания общеобразовательной учебной дисциплины «Основы безопасности жизнедеятельности» обеспечивает достижение следующих </w:t>
      </w:r>
      <w:r w:rsidRPr="00052828">
        <w:rPr>
          <w:rFonts w:ascii="Times New Roman" w:hAnsi="Times New Roman"/>
          <w:b/>
          <w:bCs/>
          <w:sz w:val="24"/>
          <w:szCs w:val="24"/>
        </w:rPr>
        <w:t>результатов:</w:t>
      </w:r>
    </w:p>
    <w:p w14:paraId="2CF60A26" w14:textId="77777777" w:rsidR="00052828" w:rsidRPr="00052828" w:rsidRDefault="00052828" w:rsidP="00052828">
      <w:pPr>
        <w:spacing w:after="0" w:line="240" w:lineRule="auto"/>
        <w:jc w:val="both"/>
        <w:rPr>
          <w:rFonts w:ascii="Times New Roman" w:hAnsi="Times New Roman"/>
          <w:sz w:val="24"/>
          <w:szCs w:val="24"/>
        </w:rPr>
      </w:pPr>
    </w:p>
    <w:p w14:paraId="75F02AB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w:t>
      </w:r>
      <w:r w:rsidRPr="00052828">
        <w:rPr>
          <w:rFonts w:ascii="Times New Roman" w:hAnsi="Times New Roman"/>
          <w:b/>
          <w:bCs/>
          <w:i/>
          <w:iCs/>
          <w:sz w:val="24"/>
          <w:szCs w:val="24"/>
        </w:rPr>
        <w:t>личностных</w:t>
      </w:r>
      <w:r w:rsidRPr="00052828">
        <w:rPr>
          <w:rFonts w:ascii="Times New Roman" w:hAnsi="Times New Roman"/>
          <w:b/>
          <w:bCs/>
          <w:sz w:val="24"/>
          <w:szCs w:val="24"/>
        </w:rPr>
        <w:t>:</w:t>
      </w:r>
    </w:p>
    <w:p w14:paraId="19A3C9A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14:paraId="3B7C12C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готовность к служению Отечеству, его защите;</w:t>
      </w:r>
    </w:p>
    <w:p w14:paraId="21E8AFC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формирование потребности соблюдать нормы здорового образа жизни, осознанно выполнять правила безопасности жизнедеятельности;</w:t>
      </w:r>
    </w:p>
    <w:p w14:paraId="76AC8FE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исключение из своей жизни вредных привычек (курения, пьянства и т. д.);</w:t>
      </w:r>
    </w:p>
    <w:p w14:paraId="5519819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воспитание ответственного отношения к сохранению окружающей природной среды, личному здоровью, как к индивидуальной и общественной ценности;</w:t>
      </w:r>
    </w:p>
    <w:p w14:paraId="4E8E1EB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освоение приемов действий в опасных и чрезвычайных ситуациях природного, техногенного и социального характера;</w:t>
      </w:r>
    </w:p>
    <w:p w14:paraId="3D3CC1D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w:t>
      </w:r>
      <w:r w:rsidRPr="00052828">
        <w:rPr>
          <w:rFonts w:ascii="Times New Roman" w:hAnsi="Times New Roman"/>
          <w:b/>
          <w:bCs/>
          <w:i/>
          <w:iCs/>
          <w:sz w:val="24"/>
          <w:szCs w:val="24"/>
        </w:rPr>
        <w:t>метапредметных</w:t>
      </w:r>
      <w:r w:rsidRPr="00052828">
        <w:rPr>
          <w:rFonts w:ascii="Times New Roman" w:hAnsi="Times New Roman"/>
          <w:b/>
          <w:bCs/>
          <w:sz w:val="24"/>
          <w:szCs w:val="24"/>
        </w:rPr>
        <w:t>:</w:t>
      </w:r>
    </w:p>
    <w:p w14:paraId="5EE56F3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14:paraId="22E91CA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14:paraId="63FBF91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14:paraId="548F044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приобретение опыта самостоятельного поиска, анализа и отбора информации</w:t>
      </w:r>
    </w:p>
    <w:p w14:paraId="0DA4D2D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 области безопасности жизнедеятельности с использованием различных источников и новых информационных технологий;</w:t>
      </w:r>
    </w:p>
    <w:p w14:paraId="073A60C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14:paraId="659F426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14:paraId="29C3454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14:paraId="4345A92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14:paraId="627740B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14:paraId="13FB915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14:paraId="35047C8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освоение знания устройства и принципов действия бытовых приборов и других технических средств, используемых в повседневной жизни;</w:t>
      </w:r>
    </w:p>
    <w:p w14:paraId="082ABF9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ситуаций, связанных с нарушением работы технических средств и правил их эксплуатации;</w:t>
      </w:r>
    </w:p>
    <w:p w14:paraId="6B047DD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формирование установки на здоровый образ жизни;</w:t>
      </w:r>
    </w:p>
    <w:p w14:paraId="265D4CB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14:paraId="6455FD8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w:t>
      </w:r>
      <w:r w:rsidRPr="00052828">
        <w:rPr>
          <w:rFonts w:ascii="Times New Roman" w:hAnsi="Times New Roman"/>
          <w:b/>
          <w:bCs/>
          <w:i/>
          <w:iCs/>
          <w:sz w:val="24"/>
          <w:szCs w:val="24"/>
        </w:rPr>
        <w:t>предметных</w:t>
      </w:r>
      <w:r w:rsidRPr="00052828">
        <w:rPr>
          <w:rFonts w:ascii="Times New Roman" w:hAnsi="Times New Roman"/>
          <w:b/>
          <w:bCs/>
          <w:sz w:val="24"/>
          <w:szCs w:val="24"/>
        </w:rPr>
        <w:t>:</w:t>
      </w:r>
    </w:p>
    <w:p w14:paraId="51ECCC9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14:paraId="047253F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получение знания основ государственной системы, российского законодательства, направленного на защиту населения от внешних и внутренних угроз;</w:t>
      </w:r>
    </w:p>
    <w:p w14:paraId="310BF5A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представлений о необходимости отрицания экстремизма,</w:t>
      </w:r>
    </w:p>
    <w:p w14:paraId="32DC207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терроризма, других действий противоправного характера, а также асоциального поведения;</w:t>
      </w:r>
    </w:p>
    <w:p w14:paraId="41D59D4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представлений о здоровом образе жизни как о средстве обеспечения духовного, физического и социального благополучия личности;</w:t>
      </w:r>
    </w:p>
    <w:p w14:paraId="3AFF0A1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освоение знания распространенных опасных и чрезвычайных ситуаций при-</w:t>
      </w:r>
    </w:p>
    <w:p w14:paraId="65335D7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родного, техногенного и социального характера;</w:t>
      </w:r>
    </w:p>
    <w:p w14:paraId="7E9565C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освоение знания факторов, пагубно влияющих на здоровье человека;</w:t>
      </w:r>
    </w:p>
    <w:p w14:paraId="446EBBC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развитие знания основных мер защиты (в том числе в области гражданской обороны) и правил поведения в условиях опасных и чрезвычайных ситуаций;</w:t>
      </w:r>
    </w:p>
    <w:p w14:paraId="67262FD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14:paraId="3F05F23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развитие умения применять полученные знания в области безопасности на практике, проектировать модели личного безопасного поведения в повседневной</w:t>
      </w:r>
    </w:p>
    <w:p w14:paraId="622A212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жизни и в различных опасных и чрезвычайных ситуациях;</w:t>
      </w:r>
    </w:p>
    <w:p w14:paraId="054630E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получение и освоение знания основ обороны государства и воинской службы:</w:t>
      </w:r>
    </w:p>
    <w:p w14:paraId="70CEEB0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законодательства об обороне государства и воинской обязанности граждан; прав</w:t>
      </w:r>
    </w:p>
    <w:p w14:paraId="4D1C497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14:paraId="513AF18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14:paraId="5D50DB0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14:paraId="01F06A1A" w14:textId="77777777" w:rsidR="00052828" w:rsidRPr="00052828" w:rsidRDefault="00052828" w:rsidP="00052828">
      <w:pPr>
        <w:widowControl w:val="0"/>
        <w:shd w:val="clear" w:color="auto" w:fill="FFFFFF"/>
        <w:tabs>
          <w:tab w:val="left" w:pos="9923"/>
        </w:tabs>
        <w:autoSpaceDE w:val="0"/>
        <w:autoSpaceDN w:val="0"/>
        <w:adjustRightInd w:val="0"/>
        <w:spacing w:after="0" w:line="240" w:lineRule="auto"/>
        <w:ind w:right="756"/>
        <w:jc w:val="both"/>
        <w:rPr>
          <w:rFonts w:ascii="Times New Roman" w:hAnsi="Times New Roman"/>
          <w:sz w:val="24"/>
          <w:szCs w:val="24"/>
        </w:rPr>
      </w:pPr>
    </w:p>
    <w:p w14:paraId="7F231BE4" w14:textId="77777777" w:rsidR="00052828" w:rsidRPr="00052828" w:rsidRDefault="00052828" w:rsidP="00052828">
      <w:pPr>
        <w:widowControl w:val="0"/>
        <w:shd w:val="clear" w:color="auto" w:fill="FFFFFF"/>
        <w:tabs>
          <w:tab w:val="left" w:pos="9923"/>
        </w:tabs>
        <w:autoSpaceDE w:val="0"/>
        <w:autoSpaceDN w:val="0"/>
        <w:adjustRightInd w:val="0"/>
        <w:spacing w:after="0" w:line="240" w:lineRule="auto"/>
        <w:ind w:right="756"/>
        <w:jc w:val="both"/>
        <w:rPr>
          <w:rFonts w:ascii="Times New Roman" w:hAnsi="Times New Roman"/>
          <w:sz w:val="24"/>
          <w:szCs w:val="24"/>
        </w:rPr>
      </w:pPr>
      <w:r w:rsidRPr="00052828">
        <w:rPr>
          <w:rFonts w:ascii="Times New Roman" w:hAnsi="Times New Roman"/>
          <w:sz w:val="24"/>
          <w:szCs w:val="24"/>
        </w:rPr>
        <w:t xml:space="preserve">Содержание программы «Основы безопасности жизнедеятельности» направлено на достижение следующих </w:t>
      </w:r>
      <w:r w:rsidRPr="00052828">
        <w:rPr>
          <w:rFonts w:ascii="Times New Roman" w:hAnsi="Times New Roman"/>
          <w:b/>
          <w:bCs/>
          <w:sz w:val="24"/>
          <w:szCs w:val="24"/>
        </w:rPr>
        <w:t>целей:</w:t>
      </w:r>
    </w:p>
    <w:p w14:paraId="00F1FFBB"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повышение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14:paraId="5EEC63C0"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снижение отрицательного влияния человеческого фактора на безопасность личности, общества и государства;</w:t>
      </w:r>
    </w:p>
    <w:p w14:paraId="2DBBAD25"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формирование антитеррористического поведения, отрицательного отношения к приему психоактивных веществ, в том числе наркотиков;</w:t>
      </w:r>
    </w:p>
    <w:p w14:paraId="13EE3511"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обеспечение профилактики асоциального поведения учащихся.</w:t>
      </w:r>
    </w:p>
    <w:p w14:paraId="347691BC"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Программа учебного предмета «Основы безопасности жизнедеятельности»</w:t>
      </w:r>
    </w:p>
    <w:p w14:paraId="43C1BADB"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w:t>
      </w:r>
    </w:p>
    <w:p w14:paraId="7A2A2A10"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(докладов), индивидуальных заданий,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14:paraId="3E9CA518" w14:textId="77777777" w:rsidR="00052828" w:rsidRPr="00052828" w:rsidRDefault="00052828" w:rsidP="00052828">
      <w:pPr>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программы подготовки квалифицированных рабочих, служащих; программы подготовки специалистов среднего звена</w:t>
      </w:r>
    </w:p>
    <w:p w14:paraId="1A76582C" w14:textId="77777777" w:rsidR="00052828" w:rsidRPr="00052828" w:rsidRDefault="00052828" w:rsidP="00052828">
      <w:pPr>
        <w:shd w:val="clear" w:color="auto" w:fill="FFFFFF"/>
        <w:tabs>
          <w:tab w:val="left" w:pos="9923"/>
        </w:tabs>
        <w:spacing w:after="0" w:line="240" w:lineRule="auto"/>
        <w:ind w:right="756"/>
        <w:jc w:val="both"/>
        <w:rPr>
          <w:rFonts w:ascii="Times New Roman" w:hAnsi="Times New Roman"/>
          <w:sz w:val="24"/>
          <w:szCs w:val="24"/>
        </w:rPr>
      </w:pPr>
      <w:r w:rsidRPr="00052828">
        <w:rPr>
          <w:rFonts w:ascii="Times New Roman" w:hAnsi="Times New Roman"/>
          <w:sz w:val="24"/>
          <w:szCs w:val="24"/>
        </w:rPr>
        <w:t>(ППКРС, ППССЗ).</w:t>
      </w:r>
    </w:p>
    <w:p w14:paraId="49214A47"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sz w:val="24"/>
          <w:szCs w:val="24"/>
        </w:rPr>
        <w:t>В результате изучения учебного предмета «ОБЖ» обучающийся должен:</w:t>
      </w:r>
    </w:p>
    <w:p w14:paraId="1D2B6BC6"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знать/понимать</w:t>
      </w:r>
    </w:p>
    <w:p w14:paraId="25D24693"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14:paraId="0EEA3F5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потенциальные опасности природного, техногенного и социального происхождения, характерные для региона проживания; </w:t>
      </w:r>
    </w:p>
    <w:p w14:paraId="4B8D6A9D"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основные задачи государственных служб по защите населения и территорий от чрезвычайных ситуаций природного и техногенного характера; </w:t>
      </w:r>
    </w:p>
    <w:p w14:paraId="0B3FD9BD"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основы российского законодательства об обороне государства и воинской обязанности граждан;</w:t>
      </w:r>
    </w:p>
    <w:p w14:paraId="2B90CCD3"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 xml:space="preserve">порядок первоначальной постановки на воинский учет, медицинского освидетельствования, призыва на военную службу; </w:t>
      </w:r>
    </w:p>
    <w:p w14:paraId="6D0E9816"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состав и предназначение Вооруженных Сил Российской Федерации;</w:t>
      </w:r>
    </w:p>
    <w:p w14:paraId="63ED713C"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основные права и обязанности граждан до призыва на военную службу, во время прохождения военной службы и пребывания в запасе;</w:t>
      </w:r>
    </w:p>
    <w:p w14:paraId="271E04B5"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14:paraId="45A75B89"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требования, предъявляемые военной службой к уровню подготовленности призывника;</w:t>
      </w:r>
    </w:p>
    <w:p w14:paraId="406F710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предназначение, структуру и задачи РСЧС;</w:t>
      </w:r>
    </w:p>
    <w:p w14:paraId="0E512192"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предназначение, структуру и задачи гражданской обороны;</w:t>
      </w:r>
    </w:p>
    <w:p w14:paraId="59819EB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уметь</w:t>
      </w:r>
    </w:p>
    <w:p w14:paraId="5CB22FDD"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владеть способами защиты населения от чрезвычайных ситуаций природного и техногенного характера;</w:t>
      </w:r>
    </w:p>
    <w:p w14:paraId="3AE30E46"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пользоваться средствами индивидуальной и коллективной защиты;</w:t>
      </w:r>
    </w:p>
    <w:p w14:paraId="33A756DE"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оценивать уровень своей подготовленности и осуществлять осознанное самоопределение по отношению к военной службе.</w:t>
      </w:r>
    </w:p>
    <w:p w14:paraId="35BC486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использовать приобретенные знания и умения в практической деятельности и повседневной жизни</w:t>
      </w:r>
      <w:r w:rsidRPr="00052828">
        <w:rPr>
          <w:rFonts w:ascii="Times New Roman" w:hAnsi="Times New Roman"/>
          <w:sz w:val="24"/>
          <w:szCs w:val="24"/>
        </w:rPr>
        <w:t>:</w:t>
      </w:r>
    </w:p>
    <w:p w14:paraId="13329BBF"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для ведения здорового образа жизни;</w:t>
      </w:r>
    </w:p>
    <w:p w14:paraId="178D9953"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оказания первой медицинской помощи;</w:t>
      </w:r>
    </w:p>
    <w:p w14:paraId="2E3FBBB4" w14:textId="77777777" w:rsidR="00052828" w:rsidRPr="00052828" w:rsidRDefault="00052828" w:rsidP="00052828">
      <w:pPr>
        <w:widowControl w:val="0"/>
        <w:spacing w:after="0" w:line="240" w:lineRule="auto"/>
        <w:jc w:val="both"/>
        <w:rPr>
          <w:rFonts w:ascii="Times New Roman" w:hAnsi="Times New Roman"/>
          <w:sz w:val="24"/>
          <w:szCs w:val="24"/>
        </w:rPr>
      </w:pPr>
      <w:r w:rsidRPr="00052828">
        <w:rPr>
          <w:rFonts w:ascii="Times New Roman" w:hAnsi="Times New Roman"/>
          <w:sz w:val="24"/>
          <w:szCs w:val="24"/>
        </w:rPr>
        <w:t>развития в себе духовных и физических качеств, необходимых для военной службы;</w:t>
      </w:r>
    </w:p>
    <w:p w14:paraId="5E10A4DB" w14:textId="77777777" w:rsidR="00052828" w:rsidRPr="00052828" w:rsidRDefault="00052828" w:rsidP="00052828">
      <w:pPr>
        <w:widowControl w:val="0"/>
        <w:spacing w:after="0" w:line="240" w:lineRule="auto"/>
        <w:jc w:val="both"/>
        <w:rPr>
          <w:rFonts w:ascii="Times New Roman" w:hAnsi="Times New Roman"/>
          <w:b/>
          <w:spacing w:val="-19"/>
          <w:sz w:val="24"/>
          <w:szCs w:val="24"/>
        </w:rPr>
      </w:pPr>
      <w:r w:rsidRPr="00052828">
        <w:rPr>
          <w:rFonts w:ascii="Times New Roman" w:hAnsi="Times New Roman"/>
          <w:sz w:val="24"/>
          <w:szCs w:val="24"/>
        </w:rPr>
        <w:t>вызова (обращения за помощью) в случае необходимости соответствующей службы экстренной помощи.</w:t>
      </w:r>
    </w:p>
    <w:p w14:paraId="3F9155CD" w14:textId="77777777" w:rsidR="00052828" w:rsidRPr="00052828" w:rsidRDefault="00052828" w:rsidP="00052828">
      <w:pPr>
        <w:spacing w:after="0" w:line="240" w:lineRule="auto"/>
        <w:jc w:val="both"/>
        <w:rPr>
          <w:rFonts w:ascii="Times New Roman" w:hAnsi="Times New Roman"/>
          <w:spacing w:val="-19"/>
          <w:sz w:val="24"/>
          <w:szCs w:val="24"/>
        </w:rPr>
      </w:pPr>
      <w:r w:rsidRPr="00052828">
        <w:rPr>
          <w:rFonts w:ascii="Times New Roman" w:hAnsi="Times New Roman"/>
          <w:spacing w:val="-19"/>
          <w:sz w:val="24"/>
          <w:szCs w:val="24"/>
        </w:rPr>
        <w:t>В результате освоения образовательной программы у выпускника должны быть сформированы общие и профессиональные компетенции. Выпускник, освоивший образовательную программу, должен обладать следующими общими компетенциями (далее - ОК):</w:t>
      </w:r>
    </w:p>
    <w:p w14:paraId="4595770F" w14:textId="77777777" w:rsidR="00052828" w:rsidRPr="00052828" w:rsidRDefault="00052828" w:rsidP="00052828">
      <w:pPr>
        <w:spacing w:after="0" w:line="240" w:lineRule="auto"/>
        <w:jc w:val="both"/>
        <w:rPr>
          <w:rFonts w:ascii="Times New Roman" w:hAnsi="Times New Roman"/>
          <w:spacing w:val="-19"/>
          <w:sz w:val="24"/>
          <w:szCs w:val="24"/>
        </w:rPr>
      </w:pPr>
      <w:r w:rsidRPr="00052828">
        <w:rPr>
          <w:rFonts w:ascii="Times New Roman" w:eastAsia="Calibri" w:hAnsi="Times New Roman"/>
          <w:sz w:val="24"/>
          <w:szCs w:val="24"/>
          <w:lang w:eastAsia="en-US"/>
        </w:rPr>
        <w:t>ОК 01. Выбирать способы решения задач профессиональной деятельности применительно к различным контекстам;</w:t>
      </w:r>
    </w:p>
    <w:p w14:paraId="12054F45"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0BED538"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6406A64D"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04. Эффективно взаимодействовать и работать в коллективе и команде;</w:t>
      </w:r>
    </w:p>
    <w:p w14:paraId="6E26B39C"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DC54721"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446A6B6"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5767945"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D172E4C"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09. Пользоваться профессиональной документацией на государственном и иностранном языках.</w:t>
      </w:r>
    </w:p>
    <w:p w14:paraId="3D57F878"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 xml:space="preserve">(п. 3.2 в ред. </w:t>
      </w:r>
      <w:hyperlink r:id="rId20" w:tooltip="Приказ Минпросвещения России от 01.09.2022 N 796 &quot;О внесении изменений в федеральные государственные образовательные стандарты среднего профессионального образования&quot; (Зарегистрировано в Минюсте России 11.10.2022 N 70461) {КонсультантПлюс}">
        <w:r w:rsidRPr="00052828">
          <w:rPr>
            <w:rFonts w:ascii="Times New Roman" w:hAnsi="Times New Roman"/>
            <w:sz w:val="24"/>
            <w:szCs w:val="24"/>
          </w:rPr>
          <w:t>Приказа</w:t>
        </w:r>
      </w:hyperlink>
      <w:r w:rsidRPr="00052828">
        <w:rPr>
          <w:rFonts w:ascii="Times New Roman" w:hAnsi="Times New Roman"/>
          <w:sz w:val="24"/>
          <w:szCs w:val="24"/>
        </w:rPr>
        <w:t xml:space="preserve"> Минпросвещения России от 01.09.2022 N 796)</w:t>
      </w:r>
    </w:p>
    <w:tbl>
      <w:tblPr>
        <w:tblpPr w:leftFromText="180" w:rightFromText="180" w:vertAnchor="text" w:horzAnchor="margin" w:tblpXSpec="center" w:tblpY="149"/>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252"/>
        <w:gridCol w:w="3544"/>
      </w:tblGrid>
      <w:tr w:rsidR="00052828" w:rsidRPr="00052828" w14:paraId="27D8D26F" w14:textId="77777777" w:rsidTr="00052828">
        <w:trPr>
          <w:trHeight w:val="431"/>
        </w:trPr>
        <w:tc>
          <w:tcPr>
            <w:tcW w:w="2835" w:type="dxa"/>
            <w:vMerge w:val="restart"/>
            <w:vAlign w:val="center"/>
          </w:tcPr>
          <w:p w14:paraId="72E3EBC8" w14:textId="77777777" w:rsidR="00052828" w:rsidRPr="00052828" w:rsidRDefault="00052828" w:rsidP="00052828">
            <w:pPr>
              <w:autoSpaceDE w:val="0"/>
              <w:autoSpaceDN w:val="0"/>
              <w:adjustRightInd w:val="0"/>
              <w:spacing w:after="0" w:line="240" w:lineRule="auto"/>
              <w:jc w:val="center"/>
              <w:rPr>
                <w:rFonts w:ascii="Times New Roman" w:hAnsi="Times New Roman"/>
                <w:color w:val="000000"/>
                <w:sz w:val="24"/>
                <w:szCs w:val="24"/>
              </w:rPr>
            </w:pPr>
            <w:r w:rsidRPr="00052828">
              <w:rPr>
                <w:rFonts w:ascii="Times New Roman" w:hAnsi="Times New Roman"/>
                <w:b/>
                <w:bCs/>
                <w:color w:val="000000"/>
                <w:sz w:val="24"/>
                <w:szCs w:val="24"/>
              </w:rPr>
              <w:t>Наименование ОК, ПК согласно ФГОС СПО</w:t>
            </w:r>
          </w:p>
        </w:tc>
        <w:tc>
          <w:tcPr>
            <w:tcW w:w="7796" w:type="dxa"/>
            <w:gridSpan w:val="2"/>
            <w:vAlign w:val="center"/>
          </w:tcPr>
          <w:p w14:paraId="2CD94FD8" w14:textId="77777777" w:rsidR="00052828" w:rsidRPr="00052828" w:rsidRDefault="00052828" w:rsidP="00052828">
            <w:pPr>
              <w:autoSpaceDE w:val="0"/>
              <w:autoSpaceDN w:val="0"/>
              <w:adjustRightInd w:val="0"/>
              <w:spacing w:after="0" w:line="240" w:lineRule="auto"/>
              <w:jc w:val="center"/>
              <w:rPr>
                <w:rFonts w:ascii="Times New Roman" w:hAnsi="Times New Roman"/>
                <w:color w:val="000000"/>
                <w:sz w:val="24"/>
                <w:szCs w:val="24"/>
              </w:rPr>
            </w:pPr>
            <w:r w:rsidRPr="00052828">
              <w:rPr>
                <w:rFonts w:ascii="Times New Roman" w:hAnsi="Times New Roman"/>
                <w:b/>
                <w:bCs/>
                <w:color w:val="000000"/>
                <w:sz w:val="24"/>
                <w:szCs w:val="24"/>
              </w:rPr>
              <w:t>Инструменты реализации профессиональной направленности</w:t>
            </w:r>
          </w:p>
        </w:tc>
      </w:tr>
      <w:tr w:rsidR="00052828" w:rsidRPr="00052828" w14:paraId="4FE1E4B0" w14:textId="77777777" w:rsidTr="00052828">
        <w:trPr>
          <w:trHeight w:val="750"/>
        </w:trPr>
        <w:tc>
          <w:tcPr>
            <w:tcW w:w="2835" w:type="dxa"/>
            <w:vMerge/>
            <w:vAlign w:val="center"/>
          </w:tcPr>
          <w:p w14:paraId="440DB24F" w14:textId="77777777" w:rsidR="00052828" w:rsidRPr="00052828" w:rsidRDefault="00052828" w:rsidP="00052828">
            <w:pPr>
              <w:autoSpaceDE w:val="0"/>
              <w:autoSpaceDN w:val="0"/>
              <w:adjustRightInd w:val="0"/>
              <w:spacing w:after="0" w:line="240" w:lineRule="auto"/>
              <w:jc w:val="center"/>
              <w:rPr>
                <w:rFonts w:ascii="Times New Roman" w:hAnsi="Times New Roman"/>
                <w:color w:val="000000"/>
                <w:sz w:val="24"/>
                <w:szCs w:val="24"/>
              </w:rPr>
            </w:pPr>
          </w:p>
        </w:tc>
        <w:tc>
          <w:tcPr>
            <w:tcW w:w="4252" w:type="dxa"/>
            <w:vAlign w:val="center"/>
          </w:tcPr>
          <w:p w14:paraId="5C7E4D33" w14:textId="77777777" w:rsidR="00052828" w:rsidRPr="00052828" w:rsidRDefault="00052828" w:rsidP="00052828">
            <w:pPr>
              <w:autoSpaceDE w:val="0"/>
              <w:autoSpaceDN w:val="0"/>
              <w:adjustRightInd w:val="0"/>
              <w:spacing w:after="0" w:line="240" w:lineRule="auto"/>
              <w:jc w:val="center"/>
              <w:rPr>
                <w:rFonts w:ascii="Times New Roman" w:hAnsi="Times New Roman"/>
                <w:color w:val="000000"/>
                <w:sz w:val="24"/>
                <w:szCs w:val="24"/>
              </w:rPr>
            </w:pPr>
            <w:r w:rsidRPr="00052828">
              <w:rPr>
                <w:rFonts w:ascii="Times New Roman" w:hAnsi="Times New Roman"/>
                <w:b/>
                <w:bCs/>
                <w:color w:val="000000"/>
                <w:sz w:val="24"/>
                <w:szCs w:val="24"/>
              </w:rPr>
              <w:t>В форме практической подготовки (задания ориентированы на профессиональную деятельность)</w:t>
            </w:r>
          </w:p>
        </w:tc>
        <w:tc>
          <w:tcPr>
            <w:tcW w:w="3544" w:type="dxa"/>
            <w:vAlign w:val="center"/>
          </w:tcPr>
          <w:p w14:paraId="746488D2" w14:textId="77777777" w:rsidR="00052828" w:rsidRPr="00052828" w:rsidRDefault="00052828" w:rsidP="00052828">
            <w:pPr>
              <w:autoSpaceDE w:val="0"/>
              <w:autoSpaceDN w:val="0"/>
              <w:adjustRightInd w:val="0"/>
              <w:spacing w:after="0" w:line="240" w:lineRule="auto"/>
              <w:jc w:val="center"/>
              <w:rPr>
                <w:rFonts w:ascii="Times New Roman" w:hAnsi="Times New Roman"/>
                <w:color w:val="000000"/>
                <w:sz w:val="24"/>
                <w:szCs w:val="24"/>
              </w:rPr>
            </w:pPr>
            <w:r w:rsidRPr="00052828">
              <w:rPr>
                <w:rFonts w:ascii="Times New Roman" w:hAnsi="Times New Roman"/>
                <w:b/>
                <w:bCs/>
                <w:color w:val="000000"/>
                <w:sz w:val="24"/>
                <w:szCs w:val="24"/>
              </w:rPr>
              <w:t>Включение прикладных модулей (отдельные темы дисциплин, МДК профессионального цикла)</w:t>
            </w:r>
          </w:p>
        </w:tc>
      </w:tr>
      <w:tr w:rsidR="00052828" w:rsidRPr="00052828" w14:paraId="4E4AB46E" w14:textId="77777777" w:rsidTr="00052828">
        <w:trPr>
          <w:trHeight w:val="235"/>
        </w:trPr>
        <w:tc>
          <w:tcPr>
            <w:tcW w:w="2835" w:type="dxa"/>
            <w:vAlign w:val="center"/>
          </w:tcPr>
          <w:p w14:paraId="280F0C48" w14:textId="77777777" w:rsidR="00052828" w:rsidRPr="00052828" w:rsidRDefault="00052828" w:rsidP="00052828">
            <w:pPr>
              <w:autoSpaceDE w:val="0"/>
              <w:autoSpaceDN w:val="0"/>
              <w:adjustRightInd w:val="0"/>
              <w:spacing w:after="0" w:line="240" w:lineRule="auto"/>
              <w:jc w:val="center"/>
              <w:rPr>
                <w:rFonts w:ascii="Times New Roman" w:hAnsi="Times New Roman"/>
                <w:color w:val="000000"/>
                <w:sz w:val="24"/>
                <w:szCs w:val="24"/>
              </w:rPr>
            </w:pPr>
            <w:r w:rsidRPr="00052828">
              <w:rPr>
                <w:rFonts w:ascii="Times New Roman" w:hAnsi="Times New Roman"/>
                <w:color w:val="000000"/>
                <w:sz w:val="24"/>
                <w:szCs w:val="24"/>
              </w:rPr>
              <w:t>1</w:t>
            </w:r>
          </w:p>
        </w:tc>
        <w:tc>
          <w:tcPr>
            <w:tcW w:w="4252" w:type="dxa"/>
            <w:vAlign w:val="center"/>
          </w:tcPr>
          <w:p w14:paraId="6456DF8D" w14:textId="77777777" w:rsidR="00052828" w:rsidRPr="00052828" w:rsidRDefault="00052828" w:rsidP="00052828">
            <w:pPr>
              <w:autoSpaceDE w:val="0"/>
              <w:autoSpaceDN w:val="0"/>
              <w:adjustRightInd w:val="0"/>
              <w:spacing w:after="0" w:line="240" w:lineRule="auto"/>
              <w:jc w:val="center"/>
              <w:rPr>
                <w:rFonts w:ascii="Times New Roman" w:hAnsi="Times New Roman"/>
                <w:b/>
                <w:bCs/>
                <w:color w:val="000000"/>
                <w:sz w:val="24"/>
                <w:szCs w:val="24"/>
              </w:rPr>
            </w:pPr>
            <w:r w:rsidRPr="00052828">
              <w:rPr>
                <w:rFonts w:ascii="Times New Roman" w:hAnsi="Times New Roman"/>
                <w:b/>
                <w:bCs/>
                <w:color w:val="000000"/>
                <w:sz w:val="24"/>
                <w:szCs w:val="24"/>
              </w:rPr>
              <w:t>2</w:t>
            </w:r>
          </w:p>
        </w:tc>
        <w:tc>
          <w:tcPr>
            <w:tcW w:w="3544" w:type="dxa"/>
            <w:vAlign w:val="center"/>
          </w:tcPr>
          <w:p w14:paraId="73CB034E" w14:textId="77777777" w:rsidR="00052828" w:rsidRPr="00052828" w:rsidRDefault="00052828" w:rsidP="00052828">
            <w:pPr>
              <w:autoSpaceDE w:val="0"/>
              <w:autoSpaceDN w:val="0"/>
              <w:adjustRightInd w:val="0"/>
              <w:spacing w:after="0" w:line="240" w:lineRule="auto"/>
              <w:jc w:val="center"/>
              <w:rPr>
                <w:rFonts w:ascii="Times New Roman" w:hAnsi="Times New Roman"/>
                <w:b/>
                <w:bCs/>
                <w:color w:val="000000"/>
                <w:sz w:val="24"/>
                <w:szCs w:val="24"/>
              </w:rPr>
            </w:pPr>
            <w:r w:rsidRPr="00052828">
              <w:rPr>
                <w:rFonts w:ascii="Times New Roman" w:hAnsi="Times New Roman"/>
                <w:b/>
                <w:bCs/>
                <w:color w:val="000000"/>
                <w:sz w:val="24"/>
                <w:szCs w:val="24"/>
              </w:rPr>
              <w:t>3</w:t>
            </w:r>
          </w:p>
        </w:tc>
      </w:tr>
      <w:tr w:rsidR="00052828" w:rsidRPr="00052828" w14:paraId="237DBB95" w14:textId="77777777" w:rsidTr="00052828">
        <w:trPr>
          <w:trHeight w:val="274"/>
        </w:trPr>
        <w:tc>
          <w:tcPr>
            <w:tcW w:w="2835" w:type="dxa"/>
          </w:tcPr>
          <w:p w14:paraId="22F8CBC9" w14:textId="77777777" w:rsidR="00052828" w:rsidRPr="00052828" w:rsidRDefault="00052828" w:rsidP="00052828">
            <w:pPr>
              <w:widowControl w:val="0"/>
              <w:autoSpaceDE w:val="0"/>
              <w:autoSpaceDN w:val="0"/>
              <w:adjustRightInd w:val="0"/>
              <w:spacing w:after="0" w:line="240" w:lineRule="auto"/>
              <w:rPr>
                <w:rFonts w:ascii="Times New Roman" w:hAnsi="Times New Roman"/>
                <w:sz w:val="24"/>
                <w:szCs w:val="24"/>
              </w:rPr>
            </w:pPr>
            <w:r w:rsidRPr="00052828">
              <w:rPr>
                <w:rFonts w:ascii="Times New Roman" w:hAnsi="Times New Roman"/>
                <w:sz w:val="24"/>
                <w:szCs w:val="24"/>
              </w:rPr>
              <w:t>ОК01.Выбирать способы решения задач профессиональной деятельности применительно к различным контекстам;</w:t>
            </w:r>
          </w:p>
          <w:p w14:paraId="3DAEA01B"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6F410D96"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2DB33545"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4F0F629F"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1C473D57"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7408E255"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13DFCBC5"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0B9905D5"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088177E0"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69E08864"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p>
          <w:p w14:paraId="65DD511F" w14:textId="77777777" w:rsidR="00052828" w:rsidRPr="00052828" w:rsidRDefault="00052828" w:rsidP="00052828">
            <w:pPr>
              <w:widowControl w:val="0"/>
              <w:autoSpaceDE w:val="0"/>
              <w:autoSpaceDN w:val="0"/>
              <w:spacing w:after="0" w:line="240" w:lineRule="auto"/>
              <w:rPr>
                <w:rFonts w:ascii="Times New Roman" w:hAnsi="Times New Roman"/>
                <w:sz w:val="24"/>
                <w:szCs w:val="24"/>
              </w:rPr>
            </w:pPr>
            <w:r w:rsidRPr="00052828">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67E0892" w14:textId="77777777" w:rsidR="00052828" w:rsidRPr="00052828" w:rsidRDefault="00052828" w:rsidP="00052828">
            <w:pPr>
              <w:widowControl w:val="0"/>
              <w:autoSpaceDE w:val="0"/>
              <w:autoSpaceDN w:val="0"/>
              <w:adjustRightInd w:val="0"/>
              <w:spacing w:after="0" w:line="240" w:lineRule="auto"/>
              <w:rPr>
                <w:rFonts w:ascii="Times New Roman" w:hAnsi="Times New Roman"/>
                <w:color w:val="000000"/>
                <w:sz w:val="24"/>
                <w:szCs w:val="24"/>
              </w:rPr>
            </w:pPr>
            <w:r w:rsidRPr="00052828">
              <w:rPr>
                <w:rFonts w:ascii="Times New Roman" w:eastAsia="Calibri" w:hAnsi="Times New Roman"/>
                <w:color w:val="000000"/>
                <w:sz w:val="24"/>
                <w:szCs w:val="24"/>
                <w:lang w:eastAsia="en-US"/>
              </w:rPr>
              <w:br/>
            </w:r>
          </w:p>
        </w:tc>
        <w:tc>
          <w:tcPr>
            <w:tcW w:w="4252" w:type="dxa"/>
          </w:tcPr>
          <w:p w14:paraId="5C1BC1F9" w14:textId="77777777" w:rsidR="00052828" w:rsidRPr="00052828" w:rsidRDefault="00052828" w:rsidP="00052828">
            <w:pPr>
              <w:autoSpaceDE w:val="0"/>
              <w:autoSpaceDN w:val="0"/>
              <w:adjustRightInd w:val="0"/>
              <w:spacing w:after="0" w:line="240" w:lineRule="auto"/>
              <w:rPr>
                <w:rFonts w:ascii="Times New Roman" w:eastAsia="Calibri" w:hAnsi="Times New Roman"/>
                <w:color w:val="000000"/>
                <w:sz w:val="24"/>
                <w:szCs w:val="24"/>
                <w:lang w:eastAsia="en-US"/>
              </w:rPr>
            </w:pPr>
            <w:r w:rsidRPr="00052828">
              <w:rPr>
                <w:rFonts w:ascii="Times New Roman" w:eastAsia="Calibri" w:hAnsi="Times New Roman"/>
                <w:color w:val="000000"/>
                <w:sz w:val="24"/>
                <w:szCs w:val="24"/>
                <w:lang w:eastAsia="en-US"/>
              </w:rPr>
              <w:t xml:space="preserve">владеть навыками учебно -исследовательской и проектной деятельности, навыками разрешения проблем; - способность и готовность к самостоятельному поиску методов решения практических задач, применению различных методов познания; -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2FED4DE4" w14:textId="77777777" w:rsidR="00052828" w:rsidRPr="00052828" w:rsidRDefault="00052828" w:rsidP="00052828">
            <w:pPr>
              <w:autoSpaceDE w:val="0"/>
              <w:autoSpaceDN w:val="0"/>
              <w:adjustRightInd w:val="0"/>
              <w:spacing w:after="0" w:line="240" w:lineRule="auto"/>
              <w:rPr>
                <w:rFonts w:ascii="Times New Roman" w:eastAsia="Calibri" w:hAnsi="Times New Roman"/>
                <w:color w:val="000000"/>
                <w:sz w:val="24"/>
                <w:szCs w:val="24"/>
                <w:lang w:eastAsia="en-US"/>
              </w:rPr>
            </w:pPr>
            <w:r w:rsidRPr="00052828">
              <w:rPr>
                <w:rFonts w:ascii="Times New Roman" w:eastAsia="Calibri" w:hAnsi="Times New Roman"/>
                <w:color w:val="000000"/>
                <w:sz w:val="24"/>
                <w:szCs w:val="24"/>
                <w:lang w:eastAsia="en-US"/>
              </w:rPr>
              <w:t>- формировать научный тип мышления, владеть научной терминологией, ключевыми понятиями и методами; - ставить и формулировать собственные задачи в образовательной деятельности и жизненных ситуациях; - выявлять причинно -следственные связи и актуализировать задачу, выдвигать гипотезу ее.</w:t>
            </w:r>
          </w:p>
          <w:p w14:paraId="3DD1F4E7" w14:textId="77777777" w:rsidR="00052828" w:rsidRPr="00052828" w:rsidRDefault="00052828" w:rsidP="00052828">
            <w:pPr>
              <w:autoSpaceDE w:val="0"/>
              <w:autoSpaceDN w:val="0"/>
              <w:adjustRightInd w:val="0"/>
              <w:spacing w:after="0" w:line="240" w:lineRule="auto"/>
              <w:rPr>
                <w:rFonts w:ascii="Times New Roman" w:eastAsia="Calibri" w:hAnsi="Times New Roman"/>
                <w:color w:val="000000"/>
                <w:sz w:val="24"/>
                <w:szCs w:val="24"/>
                <w:lang w:eastAsia="en-US"/>
              </w:rPr>
            </w:pPr>
            <w:r w:rsidRPr="00052828">
              <w:rPr>
                <w:rFonts w:ascii="Times New Roman" w:eastAsia="Calibri" w:hAnsi="Times New Roman"/>
                <w:color w:val="000000"/>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w:t>
            </w:r>
          </w:p>
          <w:p w14:paraId="3AAD09ED"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hAnsi="Times New Roman"/>
                <w:sz w:val="24"/>
                <w:szCs w:val="24"/>
              </w:rPr>
              <w:t>Эссе. Описать главное в ОБЖ (в форме практической подготовки).</w:t>
            </w:r>
          </w:p>
          <w:p w14:paraId="1B6291EE"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hAnsi="Times New Roman"/>
                <w:sz w:val="24"/>
                <w:szCs w:val="24"/>
              </w:rPr>
              <w:t>Алгоритм по активизации движений и закаливания организма (в форме практической подготовки).</w:t>
            </w:r>
          </w:p>
          <w:p w14:paraId="2F852038"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r w:rsidRPr="00052828">
              <w:rPr>
                <w:rFonts w:ascii="Times New Roman" w:eastAsia="Calibri" w:hAnsi="Times New Roman"/>
                <w:sz w:val="24"/>
                <w:szCs w:val="24"/>
              </w:rPr>
              <w:t xml:space="preserve">Определите факторы, от которых зависит репродуктивное здоровье человека </w:t>
            </w:r>
            <w:r w:rsidRPr="00052828">
              <w:rPr>
                <w:rFonts w:ascii="Times New Roman" w:hAnsi="Times New Roman"/>
                <w:sz w:val="24"/>
                <w:szCs w:val="24"/>
              </w:rPr>
              <w:t>(в форме практической подготовки).</w:t>
            </w:r>
          </w:p>
        </w:tc>
        <w:tc>
          <w:tcPr>
            <w:tcW w:w="3544" w:type="dxa"/>
          </w:tcPr>
          <w:p w14:paraId="2131C622" w14:textId="77777777" w:rsidR="00052828" w:rsidRPr="00052828" w:rsidRDefault="00052828" w:rsidP="00052828">
            <w:pPr>
              <w:widowControl w:val="0"/>
              <w:tabs>
                <w:tab w:val="left" w:pos="334"/>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сформировать представления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w:t>
            </w:r>
          </w:p>
          <w:p w14:paraId="0D8ACC43"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знать порядок действий в экстремальных и чрезвычайных ситуациях;</w:t>
            </w:r>
          </w:p>
          <w:p w14:paraId="20CAEBE0"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p>
          <w:p w14:paraId="23C7B96F"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p>
          <w:p w14:paraId="40218E9F"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p>
          <w:p w14:paraId="6269458C"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p>
          <w:p w14:paraId="7B9DF940"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p>
          <w:p w14:paraId="767013F1"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p>
          <w:p w14:paraId="44BA02F4"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p>
          <w:p w14:paraId="2F1034F7"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p>
          <w:p w14:paraId="1BCCB7E8" w14:textId="77777777" w:rsidR="00052828" w:rsidRPr="00052828" w:rsidRDefault="00052828" w:rsidP="00052828">
            <w:pPr>
              <w:autoSpaceDE w:val="0"/>
              <w:autoSpaceDN w:val="0"/>
              <w:adjustRightInd w:val="0"/>
              <w:spacing w:after="0" w:line="240" w:lineRule="auto"/>
              <w:rPr>
                <w:rFonts w:ascii="Times New Roman" w:eastAsia="Arial" w:hAnsi="Times New Roman"/>
                <w:color w:val="000000"/>
                <w:sz w:val="24"/>
                <w:szCs w:val="24"/>
                <w:lang w:bidi="ru-RU"/>
              </w:rPr>
            </w:pPr>
          </w:p>
          <w:p w14:paraId="17B80066" w14:textId="77777777" w:rsidR="00052828" w:rsidRPr="00052828" w:rsidRDefault="00052828" w:rsidP="00052828">
            <w:pPr>
              <w:widowControl w:val="0"/>
              <w:tabs>
                <w:tab w:val="left" w:pos="319"/>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проявить нетерпимость к проявлениям насилия в социальном взаимодействии;</w:t>
            </w:r>
          </w:p>
          <w:p w14:paraId="08F3F69D" w14:textId="77777777" w:rsidR="00052828" w:rsidRPr="00052828" w:rsidRDefault="00052828" w:rsidP="00052828">
            <w:pPr>
              <w:widowControl w:val="0"/>
              <w:tabs>
                <w:tab w:val="left" w:pos="574"/>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знать о способах безопасного поведения в цифровой среде;</w:t>
            </w:r>
          </w:p>
          <w:p w14:paraId="1248A94C" w14:textId="77777777" w:rsidR="00052828" w:rsidRPr="00052828" w:rsidRDefault="00052828" w:rsidP="00052828">
            <w:pPr>
              <w:widowControl w:val="0"/>
              <w:tabs>
                <w:tab w:val="left" w:pos="139"/>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уметь применять их на практике;</w:t>
            </w:r>
          </w:p>
          <w:p w14:paraId="08938E4C" w14:textId="77777777" w:rsidR="00052828" w:rsidRPr="00052828" w:rsidRDefault="00052828" w:rsidP="00052828">
            <w:pPr>
              <w:widowControl w:val="0"/>
              <w:tabs>
                <w:tab w:val="left" w:pos="492"/>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уметь распознавать опасности в цифровой</w:t>
            </w:r>
          </w:p>
          <w:p w14:paraId="1FC6AA3D"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r w:rsidRPr="00052828">
              <w:rPr>
                <w:rFonts w:ascii="Times New Roman" w:eastAsia="Arial" w:hAnsi="Times New Roman"/>
                <w:color w:val="000000"/>
                <w:sz w:val="24"/>
                <w:szCs w:val="24"/>
                <w:lang w:bidi="ru-RU"/>
              </w:rPr>
              <w:t>среде (в том числе криминального характера, опасности вовлечения в деструктивную деятельность и противодействия им.</w:t>
            </w:r>
          </w:p>
        </w:tc>
      </w:tr>
      <w:tr w:rsidR="00052828" w:rsidRPr="00052828" w14:paraId="28DCF4A1" w14:textId="77777777" w:rsidTr="00052828">
        <w:trPr>
          <w:trHeight w:val="4134"/>
        </w:trPr>
        <w:tc>
          <w:tcPr>
            <w:tcW w:w="2835" w:type="dxa"/>
          </w:tcPr>
          <w:p w14:paraId="2991F94E"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r w:rsidRPr="00052828">
              <w:rPr>
                <w:rFonts w:ascii="Times New Roman" w:eastAsia="Arial" w:hAnsi="Times New Roman"/>
                <w:color w:val="000000"/>
                <w:sz w:val="24"/>
                <w:szCs w:val="24"/>
                <w:shd w:val="clear" w:color="auto" w:fill="FFFFFF"/>
                <w:lang w:bidi="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Pr="00052828">
              <w:rPr>
                <w:rFonts w:ascii="Times New Roman" w:eastAsia="Calibri" w:hAnsi="Times New Roman"/>
                <w:color w:val="000000"/>
                <w:sz w:val="24"/>
                <w:szCs w:val="24"/>
                <w:lang w:eastAsia="en-US"/>
              </w:rPr>
              <w:br/>
            </w:r>
          </w:p>
          <w:p w14:paraId="6015E553" w14:textId="77777777" w:rsidR="00052828" w:rsidRPr="00052828" w:rsidRDefault="00052828" w:rsidP="00052828">
            <w:pPr>
              <w:widowControl w:val="0"/>
              <w:autoSpaceDE w:val="0"/>
              <w:autoSpaceDN w:val="0"/>
              <w:adjustRightInd w:val="0"/>
              <w:spacing w:after="0" w:line="240" w:lineRule="auto"/>
              <w:rPr>
                <w:rFonts w:ascii="Times New Roman" w:hAnsi="Times New Roman"/>
                <w:sz w:val="24"/>
                <w:szCs w:val="24"/>
              </w:rPr>
            </w:pPr>
          </w:p>
        </w:tc>
        <w:tc>
          <w:tcPr>
            <w:tcW w:w="4252" w:type="dxa"/>
          </w:tcPr>
          <w:p w14:paraId="430B7FA3" w14:textId="77777777" w:rsidR="00052828" w:rsidRPr="00052828" w:rsidRDefault="00052828" w:rsidP="00052828">
            <w:pPr>
              <w:autoSpaceDE w:val="0"/>
              <w:autoSpaceDN w:val="0"/>
              <w:adjustRightInd w:val="0"/>
              <w:spacing w:after="0" w:line="240" w:lineRule="auto"/>
              <w:rPr>
                <w:rFonts w:ascii="Times New Roman" w:eastAsia="Calibri" w:hAnsi="Times New Roman"/>
                <w:color w:val="000000"/>
                <w:sz w:val="24"/>
                <w:szCs w:val="24"/>
                <w:lang w:eastAsia="en-US"/>
              </w:rPr>
            </w:pPr>
            <w:r w:rsidRPr="00052828">
              <w:rPr>
                <w:rFonts w:ascii="Times New Roman" w:eastAsia="Calibri" w:hAnsi="Times New Roman"/>
                <w:color w:val="000000"/>
                <w:sz w:val="24"/>
                <w:szCs w:val="24"/>
                <w:lang w:eastAsia="en-US"/>
              </w:rPr>
              <w:t>проявить интерес к различным сферам профессиональной деятельности, уметь совершать осознанный выбор будущей профессии и реализовывать собственные жизненные планы; -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 самостоятельно составлять план решения проблемы с учетом имеющихся ресурсов, собственных возможностей и предпочтений; - давать оценку новым ситуациям; - расширять рамки учебного предмета на основе личных предпочтений; - делать осознанный выбор, аргументировать его,</w:t>
            </w:r>
          </w:p>
          <w:p w14:paraId="2B2C6BEE"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eastAsia="Calibri" w:hAnsi="Times New Roman"/>
                <w:color w:val="181818"/>
                <w:sz w:val="24"/>
                <w:szCs w:val="24"/>
                <w:shd w:val="clear" w:color="auto" w:fill="FFFFFF"/>
                <w:lang w:eastAsia="en-US"/>
              </w:rPr>
              <w:t xml:space="preserve">Агитационно-информационные сообщения о здоровом образе жизни </w:t>
            </w:r>
            <w:r w:rsidRPr="00052828">
              <w:rPr>
                <w:rFonts w:ascii="Times New Roman" w:hAnsi="Times New Roman"/>
                <w:sz w:val="24"/>
                <w:szCs w:val="24"/>
              </w:rPr>
              <w:t>(в форме практической подготовки).</w:t>
            </w:r>
          </w:p>
          <w:p w14:paraId="62354986"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eastAsia="Calibri" w:hAnsi="Times New Roman"/>
                <w:sz w:val="24"/>
                <w:szCs w:val="24"/>
                <w:lang w:eastAsia="en-US"/>
              </w:rPr>
              <w:t xml:space="preserve">Негативное воздействие вредных привычек на здоровье несовершеннолетнего </w:t>
            </w:r>
            <w:r w:rsidRPr="00052828">
              <w:rPr>
                <w:rFonts w:ascii="Times New Roman" w:hAnsi="Times New Roman"/>
                <w:sz w:val="24"/>
                <w:szCs w:val="24"/>
              </w:rPr>
              <w:t>(в форме практической подготовки).</w:t>
            </w:r>
          </w:p>
          <w:p w14:paraId="31527F22"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r w:rsidRPr="00052828">
              <w:rPr>
                <w:rFonts w:ascii="Times New Roman" w:hAnsi="Times New Roman"/>
                <w:sz w:val="24"/>
                <w:szCs w:val="24"/>
              </w:rPr>
              <w:t>Курение и его влияние на состояние здоровье. Вред электронных сигарет. Федеральные законы регламентирующие административный кодекс РФ о штрафных санкций.</w:t>
            </w:r>
          </w:p>
        </w:tc>
        <w:tc>
          <w:tcPr>
            <w:tcW w:w="3544" w:type="dxa"/>
          </w:tcPr>
          <w:p w14:paraId="44E412F1" w14:textId="77777777" w:rsidR="00052828" w:rsidRPr="00052828" w:rsidRDefault="00052828" w:rsidP="00052828">
            <w:pPr>
              <w:widowControl w:val="0"/>
              <w:tabs>
                <w:tab w:val="left" w:pos="149"/>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7CB78E59"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r w:rsidRPr="00052828">
              <w:rPr>
                <w:rFonts w:ascii="Times New Roman" w:eastAsia="Arial" w:hAnsi="Times New Roman"/>
                <w:color w:val="000000"/>
                <w:sz w:val="24"/>
                <w:szCs w:val="24"/>
                <w:lang w:bidi="ru-RU"/>
              </w:rPr>
              <w:t>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tc>
      </w:tr>
      <w:tr w:rsidR="00052828" w:rsidRPr="00052828" w14:paraId="490D5726" w14:textId="77777777" w:rsidTr="00052828">
        <w:trPr>
          <w:trHeight w:val="844"/>
        </w:trPr>
        <w:tc>
          <w:tcPr>
            <w:tcW w:w="2835" w:type="dxa"/>
          </w:tcPr>
          <w:p w14:paraId="3FA1878D"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r w:rsidRPr="00052828">
              <w:rPr>
                <w:rFonts w:ascii="Times New Roman" w:eastAsia="Calibri" w:hAnsi="Times New Roman"/>
                <w:color w:val="000000"/>
                <w:sz w:val="24"/>
                <w:szCs w:val="24"/>
                <w:lang w:eastAsia="en-US"/>
              </w:rPr>
              <w:t>ОК04 Работать в коллективе и команде.</w:t>
            </w:r>
          </w:p>
          <w:p w14:paraId="32D9F581"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p>
          <w:p w14:paraId="6EAC2210"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p>
          <w:p w14:paraId="5CA3B599"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p>
          <w:p w14:paraId="0F7A9D1B"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p>
          <w:p w14:paraId="6DE9C536"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p>
          <w:p w14:paraId="3C3F8F7F"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p>
          <w:p w14:paraId="6D70BDBF"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p>
          <w:p w14:paraId="192C3496"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p>
          <w:p w14:paraId="4FEA1D0F"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p>
          <w:p w14:paraId="636995A0" w14:textId="77777777" w:rsidR="00052828" w:rsidRPr="00052828" w:rsidRDefault="00052828" w:rsidP="00052828">
            <w:pPr>
              <w:spacing w:after="0" w:line="240" w:lineRule="auto"/>
              <w:rPr>
                <w:rFonts w:ascii="Times New Roman" w:eastAsia="Calibri" w:hAnsi="Times New Roman"/>
                <w:color w:val="000000"/>
                <w:sz w:val="24"/>
                <w:szCs w:val="24"/>
                <w:lang w:eastAsia="en-US"/>
              </w:rPr>
            </w:pPr>
            <w:r w:rsidRPr="00052828">
              <w:rPr>
                <w:rFonts w:ascii="Times New Roman" w:eastAsia="Calibri" w:hAnsi="Times New Roman"/>
                <w:color w:val="000000"/>
                <w:sz w:val="24"/>
                <w:szCs w:val="24"/>
                <w:lang w:eastAsia="en-US"/>
              </w:rPr>
              <w:br/>
              <w:t>ОК05 Осуществлять устную и письменную коммуникацию на государственном языке</w:t>
            </w:r>
            <w:r w:rsidRPr="00052828">
              <w:rPr>
                <w:rFonts w:ascii="Times New Roman" w:eastAsia="Calibri" w:hAnsi="Times New Roman"/>
                <w:color w:val="000000"/>
                <w:sz w:val="24"/>
                <w:szCs w:val="24"/>
                <w:lang w:eastAsia="en-US"/>
              </w:rPr>
              <w:br/>
              <w:t>с учетом особенностей социального и культурного контекста.</w:t>
            </w:r>
          </w:p>
          <w:p w14:paraId="649DF869" w14:textId="77777777" w:rsidR="00052828" w:rsidRPr="00052828" w:rsidRDefault="00052828" w:rsidP="00052828">
            <w:pPr>
              <w:spacing w:after="0" w:line="240" w:lineRule="auto"/>
              <w:rPr>
                <w:rFonts w:ascii="Times New Roman" w:hAnsi="Times New Roman"/>
                <w:color w:val="000000"/>
                <w:sz w:val="24"/>
                <w:szCs w:val="24"/>
              </w:rPr>
            </w:pPr>
            <w:r w:rsidRPr="00052828">
              <w:rPr>
                <w:rFonts w:ascii="Times New Roman" w:eastAsia="Calibri" w:hAnsi="Times New Roman"/>
                <w:color w:val="000000"/>
                <w:sz w:val="24"/>
                <w:szCs w:val="24"/>
                <w:lang w:eastAsia="en-US"/>
              </w:rPr>
              <w:t>языке</w:t>
            </w:r>
            <w:r w:rsidRPr="00052828">
              <w:rPr>
                <w:rFonts w:ascii="Times New Roman" w:eastAsia="Calibri" w:hAnsi="Times New Roman"/>
                <w:color w:val="000000"/>
                <w:sz w:val="24"/>
                <w:szCs w:val="24"/>
                <w:lang w:eastAsia="en-US"/>
              </w:rPr>
              <w:br/>
              <w:t>с учетом особенностей социального и культурного контекста.</w:t>
            </w:r>
          </w:p>
        </w:tc>
        <w:tc>
          <w:tcPr>
            <w:tcW w:w="4252" w:type="dxa"/>
          </w:tcPr>
          <w:p w14:paraId="1B4FB375" w14:textId="77777777" w:rsidR="00052828" w:rsidRPr="00052828" w:rsidRDefault="00052828" w:rsidP="00052828">
            <w:pPr>
              <w:widowControl w:val="0"/>
              <w:tabs>
                <w:tab w:val="left" w:pos="384"/>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осознать ценности научной деятельности, готовность осуществлять проектную и исследовательскую деятельность индивидуально и в группе;</w:t>
            </w:r>
          </w:p>
          <w:p w14:paraId="5BA444C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eastAsia="Arial" w:hAnsi="Times New Roman"/>
                <w:color w:val="000000"/>
                <w:sz w:val="24"/>
                <w:szCs w:val="24"/>
                <w:lang w:bidi="ru-RU"/>
              </w:rPr>
              <w:t>сформировать социальные навыки, включающие способность выстраивать отношения с другими людьми, заботиться, проявлять интерес и разрешать конфликты;</w:t>
            </w:r>
          </w:p>
          <w:p w14:paraId="47EF65C0"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Единая  система  оповещения,  действие  сотрудников  по </w:t>
            </w:r>
          </w:p>
          <w:p w14:paraId="461F6053"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r w:rsidRPr="00052828">
              <w:rPr>
                <w:rFonts w:ascii="Times New Roman" w:hAnsi="Times New Roman"/>
                <w:sz w:val="24"/>
                <w:szCs w:val="24"/>
              </w:rPr>
              <w:t>сигналам оповещения (в форме практической подготовки). Определение задач ГО и защиты населения в мирное и военное время.</w:t>
            </w:r>
            <w:r w:rsidRPr="00052828">
              <w:rPr>
                <w:rFonts w:ascii="Times New Roman" w:hAnsi="Times New Roman"/>
                <w:color w:val="000000"/>
                <w:sz w:val="24"/>
                <w:szCs w:val="24"/>
              </w:rPr>
              <w:t xml:space="preserve"> </w:t>
            </w:r>
          </w:p>
        </w:tc>
        <w:tc>
          <w:tcPr>
            <w:tcW w:w="3544" w:type="dxa"/>
          </w:tcPr>
          <w:p w14:paraId="3CBF275F" w14:textId="77777777" w:rsidR="00052828" w:rsidRPr="00052828" w:rsidRDefault="00052828" w:rsidP="00052828">
            <w:pPr>
              <w:widowControl w:val="0"/>
              <w:tabs>
                <w:tab w:val="left" w:pos="741"/>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знать основы безопасного, конструктивного общения,</w:t>
            </w:r>
          </w:p>
          <w:p w14:paraId="0C562B7A" w14:textId="77777777" w:rsidR="00052828" w:rsidRPr="00052828" w:rsidRDefault="00052828" w:rsidP="00052828">
            <w:pPr>
              <w:widowControl w:val="0"/>
              <w:tabs>
                <w:tab w:val="left" w:pos="202"/>
              </w:tabs>
              <w:spacing w:after="0" w:line="240" w:lineRule="auto"/>
              <w:jc w:val="both"/>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уметь различать опасные явления в социальном взаимодействии, в том числе</w:t>
            </w:r>
          </w:p>
          <w:p w14:paraId="60CE9121" w14:textId="77777777" w:rsidR="00052828" w:rsidRPr="00052828" w:rsidRDefault="00052828" w:rsidP="00052828">
            <w:pPr>
              <w:widowControl w:val="0"/>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криминального характера;</w:t>
            </w:r>
          </w:p>
          <w:p w14:paraId="6FA28676" w14:textId="77777777" w:rsidR="00052828" w:rsidRPr="00052828" w:rsidRDefault="00052828" w:rsidP="00052828">
            <w:pPr>
              <w:widowControl w:val="0"/>
              <w:tabs>
                <w:tab w:val="left" w:pos="602"/>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уметь предупреждать опасные явления ипротиводействовать им;</w:t>
            </w:r>
          </w:p>
        </w:tc>
      </w:tr>
      <w:tr w:rsidR="00052828" w:rsidRPr="00052828" w14:paraId="4BC1B10F" w14:textId="77777777" w:rsidTr="00052828">
        <w:trPr>
          <w:trHeight w:val="2122"/>
        </w:trPr>
        <w:tc>
          <w:tcPr>
            <w:tcW w:w="2835" w:type="dxa"/>
          </w:tcPr>
          <w:p w14:paraId="1FD5376E" w14:textId="77777777" w:rsidR="00052828" w:rsidRPr="00052828" w:rsidRDefault="00052828" w:rsidP="00052828">
            <w:pPr>
              <w:widowControl w:val="0"/>
              <w:autoSpaceDE w:val="0"/>
              <w:autoSpaceDN w:val="0"/>
              <w:adjustRightInd w:val="0"/>
              <w:spacing w:after="0" w:line="240" w:lineRule="auto"/>
              <w:rPr>
                <w:rFonts w:ascii="Times New Roman" w:hAnsi="Times New Roman"/>
                <w:color w:val="000000"/>
                <w:sz w:val="24"/>
                <w:szCs w:val="24"/>
              </w:rPr>
            </w:pPr>
            <w:r w:rsidRPr="00052828">
              <w:rPr>
                <w:rFonts w:ascii="Times New Roman" w:eastAsia="MS Gothic" w:hAnsi="Times New Roman"/>
                <w:color w:val="000000"/>
                <w:sz w:val="24"/>
                <w:szCs w:val="24"/>
                <w:lang w:eastAsia="en-US"/>
              </w:rPr>
              <w:t>ОК</w:t>
            </w:r>
            <w:r w:rsidRPr="00052828">
              <w:rPr>
                <w:rFonts w:ascii="Times New Roman" w:eastAsia="Calibri" w:hAnsi="Times New Roman"/>
                <w:color w:val="000000"/>
                <w:sz w:val="24"/>
                <w:szCs w:val="24"/>
                <w:lang w:eastAsia="en-US"/>
              </w:rPr>
              <w:t xml:space="preserve">07 </w:t>
            </w:r>
            <w:r w:rsidRPr="00052828">
              <w:rPr>
                <w:rFonts w:ascii="Times New Roman" w:eastAsia="MS Gothic" w:hAnsi="Times New Roman"/>
                <w:color w:val="000000"/>
                <w:sz w:val="24"/>
                <w:szCs w:val="24"/>
                <w:lang w:eastAsia="en-US"/>
              </w:rPr>
              <w:t>Содействовать</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сохранению</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окружающей</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среды</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ресурсосбережению</w:t>
            </w:r>
            <w:r w:rsidRPr="00052828">
              <w:rPr>
                <w:rFonts w:ascii="Times New Roman" w:eastAsia="Calibri" w:hAnsi="Times New Roman"/>
                <w:color w:val="000000"/>
                <w:sz w:val="24"/>
                <w:szCs w:val="24"/>
                <w:lang w:eastAsia="en-US"/>
              </w:rPr>
              <w:t>,</w:t>
            </w:r>
            <w:r w:rsidRPr="00052828">
              <w:rPr>
                <w:rFonts w:ascii="Times New Roman" w:eastAsia="Calibri" w:hAnsi="Times New Roman"/>
                <w:color w:val="000000"/>
                <w:sz w:val="24"/>
                <w:szCs w:val="24"/>
                <w:lang w:eastAsia="en-US"/>
              </w:rPr>
              <w:br/>
            </w:r>
            <w:r w:rsidRPr="00052828">
              <w:rPr>
                <w:rFonts w:ascii="Times New Roman" w:eastAsia="MS Gothic" w:hAnsi="Times New Roman"/>
                <w:color w:val="000000"/>
                <w:sz w:val="24"/>
                <w:szCs w:val="24"/>
                <w:lang w:eastAsia="en-US"/>
              </w:rPr>
              <w:t>эффективно</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действовать</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в</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чрезвычайных</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ситуациях</w:t>
            </w:r>
            <w:r w:rsidRPr="00052828">
              <w:rPr>
                <w:rFonts w:ascii="Times New Roman" w:eastAsia="Calibri" w:hAnsi="Times New Roman"/>
                <w:color w:val="000000"/>
                <w:sz w:val="24"/>
                <w:szCs w:val="24"/>
                <w:lang w:eastAsia="en-US"/>
              </w:rPr>
              <w:t>.</w:t>
            </w:r>
          </w:p>
        </w:tc>
        <w:tc>
          <w:tcPr>
            <w:tcW w:w="4252" w:type="dxa"/>
          </w:tcPr>
          <w:p w14:paraId="51BC3CA5"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eastAsia="Calibri" w:hAnsi="Times New Roman"/>
                <w:sz w:val="24"/>
                <w:szCs w:val="24"/>
                <w:lang w:eastAsia="en-US"/>
              </w:rPr>
              <w:t>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r w:rsidRPr="00052828">
              <w:rPr>
                <w:rFonts w:ascii="Times New Roman" w:eastAsia="Calibri" w:hAnsi="Times New Roman"/>
                <w:sz w:val="24"/>
                <w:szCs w:val="24"/>
              </w:rPr>
              <w:t xml:space="preserve"> </w:t>
            </w:r>
            <w:r w:rsidRPr="00052828">
              <w:rPr>
                <w:rFonts w:ascii="Times New Roman" w:hAnsi="Times New Roman"/>
                <w:sz w:val="24"/>
                <w:szCs w:val="24"/>
              </w:rPr>
              <w:t>(в форме практической подготовки).</w:t>
            </w:r>
          </w:p>
          <w:p w14:paraId="3D6F5CEF"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r w:rsidRPr="00052828">
              <w:rPr>
                <w:rFonts w:ascii="Times New Roman" w:eastAsia="Calibri" w:hAnsi="Times New Roman"/>
                <w:sz w:val="24"/>
                <w:szCs w:val="24"/>
                <w:lang w:eastAsia="en-US"/>
              </w:rPr>
              <w:t>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r w:rsidRPr="00052828">
              <w:rPr>
                <w:rFonts w:ascii="Times New Roman" w:eastAsia="Calibri" w:hAnsi="Times New Roman"/>
                <w:sz w:val="24"/>
                <w:szCs w:val="24"/>
              </w:rPr>
              <w:t xml:space="preserve"> </w:t>
            </w:r>
            <w:r w:rsidRPr="00052828">
              <w:rPr>
                <w:rFonts w:ascii="Times New Roman" w:hAnsi="Times New Roman"/>
                <w:sz w:val="24"/>
                <w:szCs w:val="24"/>
              </w:rPr>
              <w:t xml:space="preserve"> (в форме практической подготовки).  </w:t>
            </w:r>
          </w:p>
        </w:tc>
        <w:tc>
          <w:tcPr>
            <w:tcW w:w="3544" w:type="dxa"/>
          </w:tcPr>
          <w:p w14:paraId="744D123D" w14:textId="77777777" w:rsidR="00052828" w:rsidRPr="00052828" w:rsidRDefault="00052828" w:rsidP="00052828">
            <w:pPr>
              <w:widowControl w:val="0"/>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 xml:space="preserve">сформировать представления о возможных источниках опасности в различных ситуациях (в быту, транспорте, общественных местах, в природной среде, в социуме, в цифровой среде); владеть основными способами предупреждения опасных и экстремальных ситуаций; знать порядок действий в </w:t>
            </w:r>
            <w:r w:rsidRPr="00052828">
              <w:rPr>
                <w:rFonts w:ascii="Times New Roman" w:eastAsia="Calibri" w:hAnsi="Times New Roman"/>
                <w:sz w:val="24"/>
                <w:szCs w:val="24"/>
                <w:lang w:eastAsia="en-US"/>
              </w:rPr>
              <w:t xml:space="preserve"> </w:t>
            </w:r>
            <w:r w:rsidRPr="00052828">
              <w:rPr>
                <w:rFonts w:ascii="Times New Roman" w:eastAsia="Arial" w:hAnsi="Times New Roman"/>
                <w:sz w:val="24"/>
                <w:szCs w:val="24"/>
                <w:lang w:eastAsia="en-US"/>
              </w:rPr>
              <w:t>экстремальных и чрезвычайных решения по их ситуациям.</w:t>
            </w:r>
          </w:p>
        </w:tc>
      </w:tr>
      <w:tr w:rsidR="00052828" w:rsidRPr="00052828" w14:paraId="1D51D76D" w14:textId="77777777" w:rsidTr="00052828">
        <w:trPr>
          <w:trHeight w:val="1269"/>
        </w:trPr>
        <w:tc>
          <w:tcPr>
            <w:tcW w:w="2835" w:type="dxa"/>
          </w:tcPr>
          <w:p w14:paraId="60B272E0" w14:textId="77777777" w:rsidR="00052828" w:rsidRPr="00052828" w:rsidRDefault="00052828" w:rsidP="00052828">
            <w:pPr>
              <w:spacing w:after="0" w:line="240" w:lineRule="auto"/>
              <w:jc w:val="both"/>
              <w:rPr>
                <w:rFonts w:ascii="Times New Roman" w:eastAsia="Calibri" w:hAnsi="Times New Roman"/>
                <w:color w:val="000000"/>
                <w:sz w:val="24"/>
                <w:szCs w:val="24"/>
                <w:lang w:eastAsia="en-US"/>
              </w:rPr>
            </w:pPr>
            <w:r w:rsidRPr="00052828">
              <w:rPr>
                <w:rFonts w:ascii="Times New Roman" w:eastAsia="MS Gothic" w:hAnsi="Times New Roman"/>
                <w:color w:val="000000"/>
                <w:sz w:val="24"/>
                <w:szCs w:val="24"/>
                <w:lang w:eastAsia="en-US"/>
              </w:rPr>
              <w:t>ОК</w:t>
            </w:r>
            <w:r w:rsidRPr="00052828">
              <w:rPr>
                <w:rFonts w:ascii="Times New Roman" w:eastAsia="Calibri" w:hAnsi="Times New Roman"/>
                <w:color w:val="000000"/>
                <w:sz w:val="24"/>
                <w:szCs w:val="24"/>
                <w:lang w:eastAsia="en-US"/>
              </w:rPr>
              <w:t>06.</w:t>
            </w:r>
            <w:r w:rsidRPr="00052828">
              <w:rPr>
                <w:rFonts w:ascii="Times New Roman" w:eastAsia="MS Gothic" w:hAnsi="Times New Roman"/>
                <w:color w:val="000000"/>
                <w:sz w:val="24"/>
                <w:szCs w:val="24"/>
                <w:lang w:eastAsia="en-US"/>
              </w:rPr>
              <w:t>Проявлять</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гражданско</w:t>
            </w:r>
            <w:r w:rsidRPr="00052828">
              <w:rPr>
                <w:rFonts w:ascii="Times New Roman" w:eastAsia="Calibri" w:hAnsi="Times New Roman"/>
                <w:color w:val="000000"/>
                <w:sz w:val="24"/>
                <w:szCs w:val="24"/>
                <w:lang w:eastAsia="en-US"/>
              </w:rPr>
              <w:t>-</w:t>
            </w:r>
            <w:r w:rsidRPr="00052828">
              <w:rPr>
                <w:rFonts w:ascii="Times New Roman" w:eastAsia="MS Gothic" w:hAnsi="Times New Roman"/>
                <w:color w:val="000000"/>
                <w:sz w:val="24"/>
                <w:szCs w:val="24"/>
                <w:lang w:eastAsia="en-US"/>
              </w:rPr>
              <w:t>патриотическую</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позицию</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демонстрировать</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осознанное</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поведение</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на</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основе</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традиционных</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общечеловеческих</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ценностей</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в</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том</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числе</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учетом</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гармонизации</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межнациональных</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и</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межрелигиозных</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отношений</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применять</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стандарты</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антикоррупционного</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поведения</w:t>
            </w:r>
            <w:r w:rsidRPr="00052828">
              <w:rPr>
                <w:rFonts w:ascii="Times New Roman" w:eastAsia="Calibri" w:hAnsi="Times New Roman"/>
                <w:color w:val="000000"/>
                <w:sz w:val="24"/>
                <w:szCs w:val="24"/>
                <w:lang w:eastAsia="en-US"/>
              </w:rPr>
              <w:t xml:space="preserve">; </w:t>
            </w:r>
          </w:p>
          <w:p w14:paraId="38EDE0D4" w14:textId="77777777" w:rsidR="00052828" w:rsidRPr="00052828" w:rsidRDefault="00052828" w:rsidP="00052828">
            <w:pPr>
              <w:spacing w:after="0" w:line="240" w:lineRule="auto"/>
              <w:jc w:val="both"/>
              <w:rPr>
                <w:rFonts w:ascii="Times New Roman" w:eastAsia="Calibri" w:hAnsi="Times New Roman"/>
                <w:color w:val="000000"/>
                <w:sz w:val="24"/>
                <w:szCs w:val="24"/>
                <w:lang w:eastAsia="en-US"/>
              </w:rPr>
            </w:pPr>
          </w:p>
          <w:p w14:paraId="18D6FC9C" w14:textId="77777777" w:rsidR="00052828" w:rsidRPr="00052828" w:rsidRDefault="00052828" w:rsidP="00052828">
            <w:pPr>
              <w:widowControl w:val="0"/>
              <w:autoSpaceDE w:val="0"/>
              <w:autoSpaceDN w:val="0"/>
              <w:adjustRightInd w:val="0"/>
              <w:spacing w:after="0" w:line="240" w:lineRule="auto"/>
              <w:rPr>
                <w:rFonts w:ascii="Times New Roman" w:hAnsi="Times New Roman"/>
                <w:color w:val="000000"/>
                <w:sz w:val="24"/>
                <w:szCs w:val="24"/>
              </w:rPr>
            </w:pPr>
          </w:p>
        </w:tc>
        <w:tc>
          <w:tcPr>
            <w:tcW w:w="4252" w:type="dxa"/>
          </w:tcPr>
          <w:p w14:paraId="0AA5AD1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Определение мер предосторожности при возникновении угрозы терроризма и экстремизма (в форме практической подготовки).  </w:t>
            </w:r>
          </w:p>
          <w:p w14:paraId="10EEED1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Правило проведения оказания первой помощи при различных кровотечениях (в форме практической подготовки).</w:t>
            </w:r>
          </w:p>
          <w:p w14:paraId="390AE7CC"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Реанимационные мероприятия при остановке дыхания и сердца (в форме практической подготовки).</w:t>
            </w:r>
          </w:p>
          <w:p w14:paraId="726B3F6B" w14:textId="77777777" w:rsidR="00052828" w:rsidRPr="00052828" w:rsidRDefault="00052828" w:rsidP="00052828">
            <w:pPr>
              <w:autoSpaceDE w:val="0"/>
              <w:autoSpaceDN w:val="0"/>
              <w:adjustRightInd w:val="0"/>
              <w:spacing w:after="0" w:line="240" w:lineRule="auto"/>
              <w:rPr>
                <w:rFonts w:ascii="Times New Roman" w:hAnsi="Times New Roman"/>
                <w:b/>
                <w:color w:val="000000"/>
                <w:sz w:val="24"/>
                <w:szCs w:val="24"/>
              </w:rPr>
            </w:pPr>
          </w:p>
        </w:tc>
        <w:tc>
          <w:tcPr>
            <w:tcW w:w="3544" w:type="dxa"/>
          </w:tcPr>
          <w:p w14:paraId="176CE28F" w14:textId="77777777" w:rsidR="00052828" w:rsidRPr="00052828" w:rsidRDefault="00052828" w:rsidP="00052828">
            <w:pPr>
              <w:widowControl w:val="0"/>
              <w:tabs>
                <w:tab w:val="left" w:pos="586"/>
              </w:tabs>
              <w:spacing w:after="0" w:line="240" w:lineRule="auto"/>
              <w:rPr>
                <w:rFonts w:ascii="Times New Roman" w:eastAsia="Arial" w:hAnsi="Times New Roman"/>
                <w:sz w:val="24"/>
                <w:szCs w:val="24"/>
                <w:lang w:eastAsia="en-US"/>
              </w:rPr>
            </w:pPr>
            <w:r w:rsidRPr="00052828">
              <w:rPr>
                <w:rFonts w:ascii="Times New Roman" w:eastAsia="Arial" w:hAnsi="Times New Roman"/>
                <w:sz w:val="24"/>
                <w:szCs w:val="24"/>
                <w:lang w:eastAsia="en-US"/>
              </w:rPr>
              <w:t>знать основы безопасного, конструктивного общения, уметь различать опасные явления в социальном взаимодействии, в том числе</w:t>
            </w:r>
          </w:p>
          <w:p w14:paraId="473C5700" w14:textId="77777777" w:rsidR="00052828" w:rsidRPr="00052828" w:rsidRDefault="00052828" w:rsidP="00052828">
            <w:pPr>
              <w:widowControl w:val="0"/>
              <w:spacing w:after="0" w:line="240" w:lineRule="auto"/>
              <w:rPr>
                <w:rFonts w:ascii="Times New Roman" w:eastAsia="Arial" w:hAnsi="Times New Roman"/>
                <w:sz w:val="24"/>
                <w:szCs w:val="24"/>
                <w:lang w:eastAsia="en-US"/>
              </w:rPr>
            </w:pPr>
            <w:r w:rsidRPr="00052828">
              <w:rPr>
                <w:rFonts w:ascii="Times New Roman" w:eastAsia="Arial" w:hAnsi="Times New Roman"/>
                <w:sz w:val="24"/>
                <w:szCs w:val="24"/>
                <w:lang w:eastAsia="en-US"/>
              </w:rPr>
              <w:t>криминального характера; умение предупреждать опасные явления и противодействовать им;</w:t>
            </w:r>
          </w:p>
          <w:p w14:paraId="70E266AD" w14:textId="77777777" w:rsidR="00052828" w:rsidRPr="00052828" w:rsidRDefault="00052828" w:rsidP="00052828">
            <w:pPr>
              <w:widowControl w:val="0"/>
              <w:tabs>
                <w:tab w:val="left" w:pos="394"/>
              </w:tabs>
              <w:spacing w:after="0" w:line="240" w:lineRule="auto"/>
              <w:rPr>
                <w:rFonts w:ascii="Times New Roman" w:eastAsia="Arial" w:hAnsi="Times New Roman"/>
                <w:sz w:val="24"/>
                <w:szCs w:val="24"/>
                <w:lang w:eastAsia="en-US"/>
              </w:rPr>
            </w:pPr>
            <w:r w:rsidRPr="00052828">
              <w:rPr>
                <w:rFonts w:ascii="Times New Roman" w:eastAsia="Arial" w:hAnsi="Times New Roman"/>
                <w:sz w:val="24"/>
                <w:szCs w:val="24"/>
                <w:lang w:eastAsia="en-US"/>
              </w:rPr>
              <w:t>сформировать представления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проведении контртеррористической операции;</w:t>
            </w:r>
          </w:p>
          <w:p w14:paraId="3889E638" w14:textId="77777777" w:rsidR="00052828" w:rsidRPr="00052828" w:rsidRDefault="00052828" w:rsidP="00052828">
            <w:pPr>
              <w:widowControl w:val="0"/>
              <w:tabs>
                <w:tab w:val="left" w:pos="182"/>
              </w:tabs>
              <w:spacing w:after="0" w:line="240" w:lineRule="auto"/>
              <w:rPr>
                <w:rFonts w:ascii="Times New Roman" w:eastAsia="Arial" w:hAnsi="Times New Roman"/>
                <w:sz w:val="24"/>
                <w:szCs w:val="24"/>
                <w:lang w:eastAsia="en-US"/>
              </w:rPr>
            </w:pPr>
            <w:r w:rsidRPr="00052828">
              <w:rPr>
                <w:rFonts w:ascii="Times New Roman" w:eastAsia="Arial" w:hAnsi="Times New Roman"/>
                <w:sz w:val="24"/>
                <w:szCs w:val="24"/>
                <w:lang w:eastAsia="en-US"/>
              </w:rPr>
              <w:t>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w:t>
            </w:r>
          </w:p>
        </w:tc>
      </w:tr>
      <w:tr w:rsidR="00052828" w:rsidRPr="00052828" w14:paraId="6479A0A5" w14:textId="77777777" w:rsidTr="00052828">
        <w:trPr>
          <w:trHeight w:val="4810"/>
        </w:trPr>
        <w:tc>
          <w:tcPr>
            <w:tcW w:w="2835" w:type="dxa"/>
          </w:tcPr>
          <w:p w14:paraId="67C22558" w14:textId="77777777" w:rsidR="00052828" w:rsidRPr="00052828" w:rsidRDefault="00052828" w:rsidP="00052828">
            <w:pPr>
              <w:widowControl w:val="0"/>
              <w:autoSpaceDE w:val="0"/>
              <w:autoSpaceDN w:val="0"/>
              <w:adjustRightInd w:val="0"/>
              <w:spacing w:after="0" w:line="240" w:lineRule="auto"/>
              <w:rPr>
                <w:rFonts w:ascii="Times New Roman" w:eastAsia="Calibri" w:hAnsi="Times New Roman"/>
                <w:color w:val="000000"/>
                <w:sz w:val="24"/>
                <w:szCs w:val="24"/>
                <w:lang w:eastAsia="en-US"/>
              </w:rPr>
            </w:pPr>
            <w:r w:rsidRPr="00052828">
              <w:rPr>
                <w:rFonts w:ascii="Times New Roman" w:eastAsia="MS Gothic" w:hAnsi="Times New Roman"/>
                <w:color w:val="000000"/>
                <w:sz w:val="24"/>
                <w:szCs w:val="24"/>
                <w:lang w:eastAsia="en-US"/>
              </w:rPr>
              <w:t>ОК</w:t>
            </w:r>
            <w:r w:rsidRPr="00052828">
              <w:rPr>
                <w:rFonts w:ascii="Times New Roman" w:eastAsia="Calibri" w:hAnsi="Times New Roman"/>
                <w:color w:val="000000"/>
                <w:sz w:val="24"/>
                <w:szCs w:val="24"/>
                <w:lang w:eastAsia="en-US"/>
              </w:rPr>
              <w:t xml:space="preserve"> 07. </w:t>
            </w:r>
            <w:r w:rsidRPr="00052828">
              <w:rPr>
                <w:rFonts w:ascii="Times New Roman" w:eastAsia="MS Gothic" w:hAnsi="Times New Roman"/>
                <w:color w:val="000000"/>
                <w:sz w:val="24"/>
                <w:szCs w:val="24"/>
                <w:lang w:eastAsia="en-US"/>
              </w:rPr>
              <w:t>Содействовать</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сохранению</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окружающей</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среды</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ресурсосбережению</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применять</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знания</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об</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изменении</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климата</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принципы</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бережливого</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производства</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эффективно</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действовать</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в</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чрезвычайных</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ситуациях</w:t>
            </w:r>
            <w:r w:rsidRPr="00052828">
              <w:rPr>
                <w:rFonts w:ascii="Times New Roman" w:eastAsia="Calibri" w:hAnsi="Times New Roman"/>
                <w:color w:val="000000"/>
                <w:sz w:val="24"/>
                <w:szCs w:val="24"/>
                <w:lang w:eastAsia="en-US"/>
              </w:rPr>
              <w:t>.</w:t>
            </w:r>
          </w:p>
          <w:p w14:paraId="1E1F9C61" w14:textId="77777777" w:rsidR="00052828" w:rsidRPr="00052828" w:rsidRDefault="00052828" w:rsidP="00052828">
            <w:pPr>
              <w:spacing w:after="0" w:line="240" w:lineRule="auto"/>
              <w:jc w:val="both"/>
              <w:rPr>
                <w:rFonts w:ascii="Times New Roman" w:eastAsia="Calibri" w:hAnsi="Times New Roman"/>
                <w:color w:val="000000"/>
                <w:sz w:val="24"/>
                <w:szCs w:val="24"/>
                <w:lang w:eastAsia="en-US"/>
              </w:rPr>
            </w:pPr>
            <w:r w:rsidRPr="00052828">
              <w:rPr>
                <w:rFonts w:ascii="Times New Roman" w:eastAsia="MS Gothic" w:hAnsi="Times New Roman"/>
                <w:color w:val="000000"/>
                <w:sz w:val="24"/>
                <w:szCs w:val="24"/>
                <w:lang w:eastAsia="en-US"/>
              </w:rPr>
              <w:t>ОК</w:t>
            </w:r>
            <w:r w:rsidRPr="00052828">
              <w:rPr>
                <w:rFonts w:ascii="Times New Roman" w:eastAsia="Calibri" w:hAnsi="Times New Roman"/>
                <w:color w:val="000000"/>
                <w:sz w:val="24"/>
                <w:szCs w:val="24"/>
                <w:lang w:eastAsia="en-US"/>
              </w:rPr>
              <w:t xml:space="preserve"> 08. </w:t>
            </w:r>
            <w:r w:rsidRPr="00052828">
              <w:rPr>
                <w:rFonts w:ascii="Times New Roman" w:eastAsia="MS Gothic" w:hAnsi="Times New Roman"/>
                <w:color w:val="000000"/>
                <w:sz w:val="24"/>
                <w:szCs w:val="24"/>
                <w:lang w:eastAsia="en-US"/>
              </w:rPr>
              <w:t>Использовать</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средства</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физической</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культуры</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для</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сохранения</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и</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укрепления</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здоровья</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в</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процессе</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профессиональной</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деятельности</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и</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поддержания</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необходимого</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уровня</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физической</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подготовленности</w:t>
            </w:r>
            <w:r w:rsidRPr="00052828">
              <w:rPr>
                <w:rFonts w:ascii="Times New Roman" w:eastAsia="Calibri" w:hAnsi="Times New Roman"/>
                <w:color w:val="000000"/>
                <w:sz w:val="24"/>
                <w:szCs w:val="24"/>
                <w:lang w:eastAsia="en-US"/>
              </w:rPr>
              <w:t xml:space="preserve">; </w:t>
            </w:r>
          </w:p>
          <w:p w14:paraId="3DBEEEEF" w14:textId="77777777" w:rsidR="00052828" w:rsidRPr="00052828" w:rsidRDefault="00052828" w:rsidP="00052828">
            <w:pPr>
              <w:spacing w:after="0" w:line="240" w:lineRule="auto"/>
              <w:jc w:val="both"/>
              <w:rPr>
                <w:rFonts w:ascii="Times New Roman" w:eastAsia="Calibri" w:hAnsi="Times New Roman"/>
                <w:color w:val="000000"/>
                <w:sz w:val="24"/>
                <w:szCs w:val="24"/>
                <w:lang w:eastAsia="en-US"/>
              </w:rPr>
            </w:pPr>
            <w:r w:rsidRPr="00052828">
              <w:rPr>
                <w:rFonts w:ascii="Times New Roman" w:eastAsia="MS Gothic" w:hAnsi="Times New Roman"/>
                <w:color w:val="000000"/>
                <w:sz w:val="24"/>
                <w:szCs w:val="24"/>
                <w:lang w:eastAsia="en-US"/>
              </w:rPr>
              <w:t>ОК</w:t>
            </w:r>
            <w:r w:rsidRPr="00052828">
              <w:rPr>
                <w:rFonts w:ascii="Times New Roman" w:eastAsia="Calibri" w:hAnsi="Times New Roman"/>
                <w:color w:val="000000"/>
                <w:sz w:val="24"/>
                <w:szCs w:val="24"/>
                <w:lang w:eastAsia="en-US"/>
              </w:rPr>
              <w:t xml:space="preserve"> 09. </w:t>
            </w:r>
            <w:r w:rsidRPr="00052828">
              <w:rPr>
                <w:rFonts w:ascii="Times New Roman" w:eastAsia="MS Gothic" w:hAnsi="Times New Roman"/>
                <w:color w:val="000000"/>
                <w:sz w:val="24"/>
                <w:szCs w:val="24"/>
                <w:lang w:eastAsia="en-US"/>
              </w:rPr>
              <w:t>Пользоваться</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профессиональной</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документацией</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на</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государственном</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и</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иностранном</w:t>
            </w:r>
            <w:r w:rsidRPr="00052828">
              <w:rPr>
                <w:rFonts w:ascii="Times New Roman" w:eastAsia="Calibri" w:hAnsi="Times New Roman"/>
                <w:color w:val="000000"/>
                <w:sz w:val="24"/>
                <w:szCs w:val="24"/>
                <w:lang w:eastAsia="en-US"/>
              </w:rPr>
              <w:t xml:space="preserve"> </w:t>
            </w:r>
            <w:r w:rsidRPr="00052828">
              <w:rPr>
                <w:rFonts w:ascii="Times New Roman" w:eastAsia="MS Gothic" w:hAnsi="Times New Roman"/>
                <w:color w:val="000000"/>
                <w:sz w:val="24"/>
                <w:szCs w:val="24"/>
                <w:lang w:eastAsia="en-US"/>
              </w:rPr>
              <w:t>языках</w:t>
            </w:r>
            <w:r w:rsidRPr="00052828">
              <w:rPr>
                <w:rFonts w:ascii="Times New Roman" w:eastAsia="Calibri" w:hAnsi="Times New Roman"/>
                <w:color w:val="000000"/>
                <w:sz w:val="24"/>
                <w:szCs w:val="24"/>
                <w:lang w:eastAsia="en-US"/>
              </w:rPr>
              <w:t>.</w:t>
            </w:r>
          </w:p>
          <w:p w14:paraId="60E11B6B" w14:textId="77777777" w:rsidR="00052828" w:rsidRPr="00052828" w:rsidRDefault="00052828" w:rsidP="00052828">
            <w:pPr>
              <w:spacing w:after="0" w:line="240" w:lineRule="auto"/>
              <w:jc w:val="both"/>
              <w:rPr>
                <w:rFonts w:ascii="Times New Roman" w:hAnsi="Times New Roman"/>
                <w:sz w:val="24"/>
                <w:szCs w:val="24"/>
              </w:rPr>
            </w:pPr>
          </w:p>
          <w:p w14:paraId="36E5B47C" w14:textId="77777777" w:rsidR="00052828" w:rsidRPr="00052828" w:rsidRDefault="00052828" w:rsidP="00052828">
            <w:pPr>
              <w:spacing w:after="0" w:line="240" w:lineRule="auto"/>
              <w:jc w:val="both"/>
              <w:rPr>
                <w:rFonts w:ascii="Times New Roman" w:eastAsia="Calibri" w:hAnsi="Times New Roman"/>
                <w:color w:val="000000"/>
                <w:sz w:val="24"/>
                <w:szCs w:val="24"/>
                <w:lang w:eastAsia="en-US"/>
              </w:rPr>
            </w:pPr>
          </w:p>
          <w:p w14:paraId="2549C002" w14:textId="77777777" w:rsidR="00052828" w:rsidRPr="00052828" w:rsidRDefault="00052828" w:rsidP="00052828">
            <w:pPr>
              <w:spacing w:after="0" w:line="240" w:lineRule="auto"/>
              <w:jc w:val="both"/>
              <w:rPr>
                <w:rFonts w:ascii="Times New Roman" w:eastAsia="Calibri" w:hAnsi="Times New Roman"/>
                <w:color w:val="000000"/>
                <w:sz w:val="24"/>
                <w:szCs w:val="24"/>
                <w:lang w:eastAsia="en-US"/>
              </w:rPr>
            </w:pPr>
          </w:p>
          <w:p w14:paraId="1957C0BB" w14:textId="77777777" w:rsidR="00052828" w:rsidRPr="00052828" w:rsidRDefault="00052828" w:rsidP="00052828">
            <w:pPr>
              <w:widowControl w:val="0"/>
              <w:autoSpaceDE w:val="0"/>
              <w:autoSpaceDN w:val="0"/>
              <w:adjustRightInd w:val="0"/>
              <w:spacing w:after="0" w:line="240" w:lineRule="auto"/>
              <w:rPr>
                <w:rFonts w:ascii="Times New Roman" w:hAnsi="Times New Roman"/>
                <w:sz w:val="24"/>
                <w:szCs w:val="24"/>
              </w:rPr>
            </w:pPr>
          </w:p>
        </w:tc>
        <w:tc>
          <w:tcPr>
            <w:tcW w:w="4252" w:type="dxa"/>
          </w:tcPr>
          <w:p w14:paraId="56897BA8" w14:textId="77777777" w:rsidR="00052828" w:rsidRPr="00052828" w:rsidRDefault="00052828" w:rsidP="00052828">
            <w:pPr>
              <w:autoSpaceDE w:val="0"/>
              <w:autoSpaceDN w:val="0"/>
              <w:adjustRightInd w:val="0"/>
              <w:spacing w:after="0" w:line="240" w:lineRule="auto"/>
              <w:rPr>
                <w:rFonts w:ascii="Times New Roman" w:eastAsia="Calibri" w:hAnsi="Times New Roman"/>
                <w:sz w:val="24"/>
                <w:szCs w:val="24"/>
              </w:rPr>
            </w:pPr>
          </w:p>
          <w:p w14:paraId="7359BEEF" w14:textId="77777777" w:rsidR="00052828" w:rsidRPr="00052828" w:rsidRDefault="00052828" w:rsidP="00052828">
            <w:pPr>
              <w:widowControl w:val="0"/>
              <w:tabs>
                <w:tab w:val="left" w:pos="547"/>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уметь прогнозировать неблагоприятные экологические последствия предпринимаемых действий, предотвращать их;</w:t>
            </w:r>
          </w:p>
          <w:p w14:paraId="54FECE09" w14:textId="77777777" w:rsidR="00052828" w:rsidRPr="00052828" w:rsidRDefault="00052828" w:rsidP="00052828">
            <w:pPr>
              <w:widowControl w:val="0"/>
              <w:tabs>
                <w:tab w:val="left" w:pos="346"/>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давать оценку новым ситуациям, вносить коррективы в деятельность, оценивать соответствие результатов целям;</w:t>
            </w:r>
          </w:p>
          <w:p w14:paraId="4E3308CF" w14:textId="77777777" w:rsidR="00052828" w:rsidRPr="00052828" w:rsidRDefault="00052828" w:rsidP="00052828">
            <w:pPr>
              <w:widowControl w:val="0"/>
              <w:tabs>
                <w:tab w:val="left" w:pos="158"/>
              </w:tabs>
              <w:spacing w:after="0" w:line="240" w:lineRule="auto"/>
              <w:rPr>
                <w:rFonts w:ascii="Times New Roman" w:eastAsia="Arial" w:hAnsi="Times New Roman"/>
                <w:color w:val="000000"/>
                <w:sz w:val="24"/>
                <w:szCs w:val="24"/>
                <w:lang w:bidi="ru-RU"/>
              </w:rPr>
            </w:pPr>
            <w:r w:rsidRPr="00052828">
              <w:rPr>
                <w:rFonts w:ascii="Times New Roman" w:eastAsia="Arial" w:hAnsi="Times New Roman"/>
                <w:color w:val="000000"/>
                <w:sz w:val="24"/>
                <w:szCs w:val="24"/>
                <w:lang w:bidi="ru-RU"/>
              </w:rPr>
              <w:t>владеть навыками познавательной рефлексии как сознания совершаемых действий и мыслительных процессов, их результатов и оснований;</w:t>
            </w:r>
          </w:p>
          <w:p w14:paraId="16E5C95D" w14:textId="77777777" w:rsidR="00052828" w:rsidRPr="00052828" w:rsidRDefault="00052828" w:rsidP="00052828">
            <w:pPr>
              <w:autoSpaceDE w:val="0"/>
              <w:autoSpaceDN w:val="0"/>
              <w:adjustRightInd w:val="0"/>
              <w:spacing w:after="0" w:line="240" w:lineRule="auto"/>
              <w:rPr>
                <w:rFonts w:ascii="Times New Roman" w:eastAsia="Calibri" w:hAnsi="Times New Roman"/>
                <w:sz w:val="24"/>
                <w:szCs w:val="24"/>
              </w:rPr>
            </w:pPr>
            <w:r w:rsidRPr="00052828">
              <w:rPr>
                <w:rFonts w:ascii="Times New Roman" w:eastAsia="Arial" w:hAnsi="Times New Roman"/>
                <w:color w:val="000000"/>
                <w:sz w:val="24"/>
                <w:szCs w:val="24"/>
                <w:lang w:bidi="ru-RU"/>
              </w:rPr>
              <w:t>использовать приемы рефлексии для оценки ситуации, выбора верного решения;</w:t>
            </w:r>
          </w:p>
          <w:p w14:paraId="086AB84D"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eastAsia="Calibri" w:hAnsi="Times New Roman"/>
                <w:sz w:val="24"/>
                <w:szCs w:val="24"/>
              </w:rPr>
              <w:t xml:space="preserve">Основные направления реформирования стратегических ядерных сил </w:t>
            </w:r>
            <w:r w:rsidRPr="00052828">
              <w:rPr>
                <w:rFonts w:ascii="Times New Roman" w:hAnsi="Times New Roman"/>
                <w:sz w:val="24"/>
                <w:szCs w:val="24"/>
              </w:rPr>
              <w:t>(в форме практической подготовки).</w:t>
            </w:r>
          </w:p>
          <w:p w14:paraId="012D0857"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p>
          <w:p w14:paraId="37A5A515"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p>
          <w:p w14:paraId="68BAE84D"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hAnsi="Times New Roman"/>
                <w:sz w:val="24"/>
                <w:szCs w:val="24"/>
              </w:rPr>
              <w:t>Определите роль воинских званий и наград воинской чести. Изучить гимн России.(в форме практической подготовки).</w:t>
            </w:r>
          </w:p>
          <w:p w14:paraId="656EB6D3"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p>
          <w:p w14:paraId="6368A939"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eastAsia="Calibri" w:hAnsi="Times New Roman"/>
                <w:sz w:val="24"/>
                <w:szCs w:val="24"/>
              </w:rPr>
              <w:t xml:space="preserve">Определите должности в ВС РФ, которые могут претендовать на контракт </w:t>
            </w:r>
            <w:r w:rsidRPr="00052828">
              <w:rPr>
                <w:rFonts w:ascii="Times New Roman" w:hAnsi="Times New Roman"/>
                <w:sz w:val="24"/>
                <w:szCs w:val="24"/>
              </w:rPr>
              <w:t>(в форме практической подготовки).</w:t>
            </w:r>
          </w:p>
          <w:p w14:paraId="4130D11D"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eastAsia="Calibri" w:hAnsi="Times New Roman"/>
                <w:sz w:val="24"/>
                <w:szCs w:val="24"/>
              </w:rPr>
              <w:t xml:space="preserve">Основные задачи и функции ВС РФ в 21 веке. Стратегия ВС РФ 2030г </w:t>
            </w:r>
            <w:r w:rsidRPr="00052828">
              <w:rPr>
                <w:rFonts w:ascii="Times New Roman" w:hAnsi="Times New Roman"/>
                <w:sz w:val="24"/>
                <w:szCs w:val="24"/>
              </w:rPr>
              <w:t>(в форме практической подготовки).</w:t>
            </w:r>
          </w:p>
          <w:p w14:paraId="08D32479" w14:textId="77777777" w:rsidR="00052828" w:rsidRPr="00052828" w:rsidRDefault="00052828" w:rsidP="00052828">
            <w:pPr>
              <w:autoSpaceDE w:val="0"/>
              <w:autoSpaceDN w:val="0"/>
              <w:adjustRightInd w:val="0"/>
              <w:spacing w:after="0" w:line="240" w:lineRule="auto"/>
              <w:rPr>
                <w:rFonts w:ascii="Times New Roman" w:hAnsi="Times New Roman"/>
                <w:sz w:val="24"/>
                <w:szCs w:val="24"/>
              </w:rPr>
            </w:pPr>
            <w:r w:rsidRPr="00052828">
              <w:rPr>
                <w:rFonts w:ascii="Times New Roman" w:eastAsia="Calibri" w:hAnsi="Times New Roman"/>
                <w:sz w:val="24"/>
                <w:szCs w:val="24"/>
              </w:rPr>
              <w:t xml:space="preserve">Определите качества личности военнослужащего </w:t>
            </w:r>
            <w:r w:rsidRPr="00052828">
              <w:rPr>
                <w:rFonts w:ascii="Times New Roman" w:hAnsi="Times New Roman"/>
                <w:sz w:val="24"/>
                <w:szCs w:val="24"/>
              </w:rPr>
              <w:t>(в форме практической подготовки)</w:t>
            </w:r>
          </w:p>
        </w:tc>
        <w:tc>
          <w:tcPr>
            <w:tcW w:w="3544" w:type="dxa"/>
          </w:tcPr>
          <w:p w14:paraId="272AEEC1"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35162FD1"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2F352644"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2509C12B"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02444686"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10522320"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3A1A4F0E"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1E57A10F"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22CA6F2E"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4B17EA10"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6F7B440C"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p>
          <w:p w14:paraId="66EE7133" w14:textId="77777777" w:rsidR="00052828" w:rsidRPr="00052828" w:rsidRDefault="00052828" w:rsidP="00052828">
            <w:pPr>
              <w:autoSpaceDE w:val="0"/>
              <w:autoSpaceDN w:val="0"/>
              <w:adjustRightInd w:val="0"/>
              <w:spacing w:after="0" w:line="240" w:lineRule="auto"/>
              <w:rPr>
                <w:rFonts w:ascii="Times New Roman" w:hAnsi="Times New Roman"/>
                <w:color w:val="000000"/>
                <w:sz w:val="24"/>
                <w:szCs w:val="24"/>
              </w:rPr>
            </w:pPr>
            <w:r w:rsidRPr="00052828">
              <w:rPr>
                <w:rFonts w:ascii="Times New Roman" w:eastAsia="Arial" w:hAnsi="Times New Roman"/>
                <w:color w:val="000000"/>
                <w:sz w:val="24"/>
                <w:szCs w:val="24"/>
                <w:lang w:bidi="ru-RU"/>
              </w:rPr>
              <w:t>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tc>
      </w:tr>
    </w:tbl>
    <w:p w14:paraId="2914C218" w14:textId="77777777" w:rsidR="00052828" w:rsidRPr="00052828" w:rsidRDefault="00052828" w:rsidP="00052828">
      <w:pPr>
        <w:spacing w:after="0" w:line="240" w:lineRule="auto"/>
        <w:jc w:val="both"/>
        <w:rPr>
          <w:rFonts w:ascii="Times New Roman" w:hAnsi="Times New Roman"/>
          <w:b/>
          <w:sz w:val="24"/>
          <w:szCs w:val="24"/>
        </w:rPr>
      </w:pPr>
    </w:p>
    <w:p w14:paraId="1C66D8A1" w14:textId="77777777" w:rsidR="00052828" w:rsidRPr="00052828" w:rsidRDefault="00052828" w:rsidP="00052828">
      <w:pPr>
        <w:spacing w:after="0" w:line="240" w:lineRule="auto"/>
        <w:jc w:val="both"/>
        <w:rPr>
          <w:rFonts w:ascii="Times New Roman" w:eastAsia="Calibri" w:hAnsi="Times New Roman"/>
          <w:color w:val="000000"/>
          <w:sz w:val="24"/>
          <w:szCs w:val="24"/>
          <w:lang w:eastAsia="en-US"/>
        </w:rPr>
      </w:pPr>
      <w:r w:rsidRPr="00052828">
        <w:rPr>
          <w:rFonts w:ascii="Times New Roman" w:hAnsi="Times New Roman"/>
          <w:b/>
          <w:sz w:val="24"/>
          <w:szCs w:val="24"/>
        </w:rPr>
        <w:t xml:space="preserve">1.4 Механизмы достижения результатов освоения </w:t>
      </w:r>
      <w:r w:rsidRPr="00052828">
        <w:rPr>
          <w:rFonts w:ascii="Times New Roman" w:hAnsi="Times New Roman"/>
          <w:sz w:val="24"/>
          <w:szCs w:val="24"/>
        </w:rPr>
        <w:t>общеобразовательной дисциплины с учетом профессиональной направленности основной образовательной программы</w:t>
      </w:r>
    </w:p>
    <w:p w14:paraId="30915E06" w14:textId="77777777" w:rsidR="00052828" w:rsidRPr="00052828" w:rsidRDefault="00052828" w:rsidP="00052828">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b/>
          <w:sz w:val="24"/>
          <w:szCs w:val="24"/>
        </w:rPr>
        <w:t>1.5 Количество часов на освоение рабочей программы учебного предмета</w:t>
      </w:r>
      <w:r w:rsidRPr="00052828">
        <w:rPr>
          <w:rFonts w:ascii="Times New Roman" w:hAnsi="Times New Roman"/>
          <w:sz w:val="24"/>
          <w:szCs w:val="24"/>
        </w:rPr>
        <w:t>:</w:t>
      </w:r>
    </w:p>
    <w:p w14:paraId="53D0D53C"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Объем рабочей программы 78 часов,</w:t>
      </w:r>
    </w:p>
    <w:p w14:paraId="0D913C76"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Всего часов нагрузки  во взаимодействии с преподавателем 78 часов, в том числе:</w:t>
      </w:r>
    </w:p>
    <w:p w14:paraId="17C9304B"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Самостоятельная работа   часов,</w:t>
      </w:r>
    </w:p>
    <w:p w14:paraId="1C4E7448"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8CFA921"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sectPr w:rsidR="00052828" w:rsidRPr="00052828" w:rsidSect="00052828">
          <w:pgSz w:w="11906" w:h="16838"/>
          <w:pgMar w:top="709" w:right="850" w:bottom="1134" w:left="1701" w:header="708" w:footer="708" w:gutter="0"/>
          <w:cols w:space="720"/>
        </w:sectPr>
      </w:pPr>
    </w:p>
    <w:p w14:paraId="21980898"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52828">
        <w:rPr>
          <w:rFonts w:ascii="Times New Roman" w:hAnsi="Times New Roman"/>
          <w:b/>
          <w:sz w:val="24"/>
          <w:szCs w:val="24"/>
        </w:rPr>
        <w:t>2 СТРУКТУРА И СОДЕРЖАНИЕ УЧЕБНОГО ПРЕДМЕТА</w:t>
      </w:r>
    </w:p>
    <w:p w14:paraId="608E6C22"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u w:val="single"/>
        </w:rPr>
      </w:pPr>
      <w:r w:rsidRPr="00052828">
        <w:rPr>
          <w:rFonts w:ascii="Times New Roman" w:hAnsi="Times New Roman"/>
          <w:b/>
          <w:sz w:val="24"/>
          <w:szCs w:val="24"/>
        </w:rPr>
        <w:t>2.1 Объем учебного предмета и виды учебной работы</w:t>
      </w:r>
    </w:p>
    <w:p w14:paraId="52D7480A"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3"/>
        <w:gridCol w:w="1801"/>
      </w:tblGrid>
      <w:tr w:rsidR="00052828" w:rsidRPr="00052828" w14:paraId="60B28083" w14:textId="77777777" w:rsidTr="00052828">
        <w:trPr>
          <w:trHeight w:val="460"/>
        </w:trPr>
        <w:tc>
          <w:tcPr>
            <w:tcW w:w="7904" w:type="dxa"/>
            <w:shd w:val="clear" w:color="auto" w:fill="auto"/>
          </w:tcPr>
          <w:p w14:paraId="27F392DB"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Вид учебной работы</w:t>
            </w:r>
          </w:p>
        </w:tc>
        <w:tc>
          <w:tcPr>
            <w:tcW w:w="1800" w:type="dxa"/>
            <w:shd w:val="clear" w:color="auto" w:fill="auto"/>
          </w:tcPr>
          <w:p w14:paraId="4655B2A0"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Объем часов</w:t>
            </w:r>
          </w:p>
        </w:tc>
      </w:tr>
      <w:tr w:rsidR="00052828" w:rsidRPr="00052828" w14:paraId="02CA5053" w14:textId="77777777" w:rsidTr="00052828">
        <w:trPr>
          <w:trHeight w:val="285"/>
        </w:trPr>
        <w:tc>
          <w:tcPr>
            <w:tcW w:w="7904" w:type="dxa"/>
            <w:shd w:val="clear" w:color="auto" w:fill="auto"/>
          </w:tcPr>
          <w:p w14:paraId="3AF8FA0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Объем рабочей программы</w:t>
            </w:r>
          </w:p>
        </w:tc>
        <w:tc>
          <w:tcPr>
            <w:tcW w:w="1800" w:type="dxa"/>
            <w:shd w:val="clear" w:color="auto" w:fill="auto"/>
          </w:tcPr>
          <w:p w14:paraId="7C9BDF16" w14:textId="77777777" w:rsidR="00052828" w:rsidRPr="00052828" w:rsidRDefault="00052828" w:rsidP="00052828">
            <w:pPr>
              <w:spacing w:after="0" w:line="240" w:lineRule="auto"/>
              <w:jc w:val="both"/>
              <w:rPr>
                <w:rFonts w:ascii="Times New Roman" w:hAnsi="Times New Roman"/>
                <w:iCs/>
                <w:sz w:val="24"/>
                <w:szCs w:val="24"/>
              </w:rPr>
            </w:pPr>
            <w:r w:rsidRPr="00052828">
              <w:rPr>
                <w:rFonts w:ascii="Times New Roman" w:hAnsi="Times New Roman"/>
                <w:iCs/>
                <w:sz w:val="24"/>
                <w:szCs w:val="24"/>
              </w:rPr>
              <w:t>78</w:t>
            </w:r>
          </w:p>
        </w:tc>
      </w:tr>
      <w:tr w:rsidR="00052828" w:rsidRPr="00052828" w14:paraId="1E3B7568" w14:textId="77777777" w:rsidTr="00052828">
        <w:trPr>
          <w:trHeight w:val="285"/>
        </w:trPr>
        <w:tc>
          <w:tcPr>
            <w:tcW w:w="7904" w:type="dxa"/>
            <w:shd w:val="clear" w:color="auto" w:fill="auto"/>
          </w:tcPr>
          <w:p w14:paraId="2678210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 том числе практическая подготовка</w:t>
            </w:r>
          </w:p>
        </w:tc>
        <w:tc>
          <w:tcPr>
            <w:tcW w:w="1800" w:type="dxa"/>
            <w:shd w:val="clear" w:color="auto" w:fill="auto"/>
          </w:tcPr>
          <w:p w14:paraId="6998993C" w14:textId="77777777" w:rsidR="00052828" w:rsidRPr="00052828" w:rsidRDefault="00052828" w:rsidP="00052828">
            <w:pPr>
              <w:spacing w:after="0" w:line="240" w:lineRule="auto"/>
              <w:jc w:val="both"/>
              <w:rPr>
                <w:rFonts w:ascii="Times New Roman" w:hAnsi="Times New Roman"/>
                <w:iCs/>
                <w:sz w:val="24"/>
                <w:szCs w:val="24"/>
              </w:rPr>
            </w:pPr>
          </w:p>
        </w:tc>
      </w:tr>
      <w:tr w:rsidR="00052828" w:rsidRPr="00052828" w14:paraId="0A6F5A83" w14:textId="77777777" w:rsidTr="00052828">
        <w:tc>
          <w:tcPr>
            <w:tcW w:w="7904" w:type="dxa"/>
            <w:shd w:val="clear" w:color="auto" w:fill="auto"/>
          </w:tcPr>
          <w:p w14:paraId="6A13CBC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Всего часов нагрузки  во взаимодействии с преподавателем</w:t>
            </w:r>
          </w:p>
        </w:tc>
        <w:tc>
          <w:tcPr>
            <w:tcW w:w="1800" w:type="dxa"/>
            <w:shd w:val="clear" w:color="auto" w:fill="auto"/>
          </w:tcPr>
          <w:p w14:paraId="147C9511" w14:textId="77777777" w:rsidR="00052828" w:rsidRPr="00052828" w:rsidRDefault="00052828" w:rsidP="00052828">
            <w:pPr>
              <w:spacing w:after="0" w:line="240" w:lineRule="auto"/>
              <w:jc w:val="both"/>
              <w:rPr>
                <w:rFonts w:ascii="Times New Roman" w:hAnsi="Times New Roman"/>
                <w:iCs/>
                <w:sz w:val="24"/>
                <w:szCs w:val="24"/>
              </w:rPr>
            </w:pPr>
            <w:r w:rsidRPr="00052828">
              <w:rPr>
                <w:rFonts w:ascii="Times New Roman" w:hAnsi="Times New Roman"/>
                <w:iCs/>
                <w:sz w:val="24"/>
                <w:szCs w:val="24"/>
              </w:rPr>
              <w:t>78</w:t>
            </w:r>
          </w:p>
        </w:tc>
      </w:tr>
      <w:tr w:rsidR="00052828" w:rsidRPr="00052828" w14:paraId="7D0FE64E" w14:textId="77777777" w:rsidTr="00052828">
        <w:tc>
          <w:tcPr>
            <w:tcW w:w="7904" w:type="dxa"/>
            <w:shd w:val="clear" w:color="auto" w:fill="auto"/>
          </w:tcPr>
          <w:p w14:paraId="6CF002F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 том числе:</w:t>
            </w:r>
          </w:p>
        </w:tc>
        <w:tc>
          <w:tcPr>
            <w:tcW w:w="1800" w:type="dxa"/>
            <w:shd w:val="clear" w:color="auto" w:fill="auto"/>
          </w:tcPr>
          <w:p w14:paraId="4EADCFF6" w14:textId="77777777" w:rsidR="00052828" w:rsidRPr="00052828" w:rsidRDefault="00052828" w:rsidP="00052828">
            <w:pPr>
              <w:spacing w:after="0" w:line="240" w:lineRule="auto"/>
              <w:jc w:val="both"/>
              <w:rPr>
                <w:rFonts w:ascii="Times New Roman" w:hAnsi="Times New Roman"/>
                <w:iCs/>
                <w:sz w:val="24"/>
                <w:szCs w:val="24"/>
              </w:rPr>
            </w:pPr>
          </w:p>
        </w:tc>
      </w:tr>
      <w:tr w:rsidR="00052828" w:rsidRPr="00052828" w14:paraId="10AAABD6" w14:textId="77777777" w:rsidTr="00052828">
        <w:tc>
          <w:tcPr>
            <w:tcW w:w="7904" w:type="dxa"/>
            <w:shd w:val="clear" w:color="auto" w:fill="auto"/>
          </w:tcPr>
          <w:p w14:paraId="66034BA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ПРА4КТИЧЕСКИЕ ЗАНЯТИЯ</w:t>
            </w:r>
          </w:p>
        </w:tc>
        <w:tc>
          <w:tcPr>
            <w:tcW w:w="1800" w:type="dxa"/>
            <w:shd w:val="clear" w:color="auto" w:fill="auto"/>
          </w:tcPr>
          <w:p w14:paraId="277A0F53" w14:textId="77777777" w:rsidR="00052828" w:rsidRPr="00052828" w:rsidRDefault="00052828" w:rsidP="00052828">
            <w:pPr>
              <w:spacing w:after="0" w:line="240" w:lineRule="auto"/>
              <w:jc w:val="both"/>
              <w:rPr>
                <w:rFonts w:ascii="Times New Roman" w:hAnsi="Times New Roman"/>
                <w:iCs/>
                <w:sz w:val="24"/>
                <w:szCs w:val="24"/>
              </w:rPr>
            </w:pPr>
            <w:r w:rsidRPr="00052828">
              <w:rPr>
                <w:rFonts w:ascii="Times New Roman" w:hAnsi="Times New Roman"/>
                <w:iCs/>
                <w:sz w:val="24"/>
                <w:szCs w:val="24"/>
              </w:rPr>
              <w:t>36</w:t>
            </w:r>
          </w:p>
        </w:tc>
      </w:tr>
      <w:tr w:rsidR="00052828" w:rsidRPr="00052828" w14:paraId="473F9E21" w14:textId="77777777" w:rsidTr="00052828">
        <w:tc>
          <w:tcPr>
            <w:tcW w:w="7904" w:type="dxa"/>
            <w:shd w:val="clear" w:color="auto" w:fill="auto"/>
          </w:tcPr>
          <w:p w14:paraId="7E8EEB8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Самостоятельная работа</w:t>
            </w:r>
          </w:p>
        </w:tc>
        <w:tc>
          <w:tcPr>
            <w:tcW w:w="1800" w:type="dxa"/>
            <w:shd w:val="clear" w:color="auto" w:fill="auto"/>
          </w:tcPr>
          <w:p w14:paraId="4BEFBD57" w14:textId="77777777" w:rsidR="00052828" w:rsidRPr="00052828" w:rsidRDefault="00052828" w:rsidP="00052828">
            <w:pPr>
              <w:spacing w:after="0" w:line="240" w:lineRule="auto"/>
              <w:jc w:val="both"/>
              <w:rPr>
                <w:rFonts w:ascii="Times New Roman" w:hAnsi="Times New Roman"/>
                <w:iCs/>
                <w:sz w:val="24"/>
                <w:szCs w:val="24"/>
              </w:rPr>
            </w:pPr>
          </w:p>
        </w:tc>
      </w:tr>
      <w:tr w:rsidR="00052828" w:rsidRPr="00052828" w14:paraId="0473F9C2" w14:textId="77777777" w:rsidTr="00052828">
        <w:tc>
          <w:tcPr>
            <w:tcW w:w="7904" w:type="dxa"/>
            <w:shd w:val="clear" w:color="auto" w:fill="auto"/>
          </w:tcPr>
          <w:p w14:paraId="6EA2249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 том числе:</w:t>
            </w:r>
          </w:p>
        </w:tc>
        <w:tc>
          <w:tcPr>
            <w:tcW w:w="1800" w:type="dxa"/>
            <w:shd w:val="clear" w:color="auto" w:fill="auto"/>
          </w:tcPr>
          <w:p w14:paraId="5D619A94" w14:textId="77777777" w:rsidR="00052828" w:rsidRPr="00052828" w:rsidRDefault="00052828" w:rsidP="00052828">
            <w:pPr>
              <w:spacing w:after="0" w:line="240" w:lineRule="auto"/>
              <w:jc w:val="both"/>
              <w:rPr>
                <w:rFonts w:ascii="Times New Roman" w:hAnsi="Times New Roman"/>
                <w:iCs/>
                <w:sz w:val="24"/>
                <w:szCs w:val="24"/>
              </w:rPr>
            </w:pPr>
          </w:p>
        </w:tc>
      </w:tr>
      <w:tr w:rsidR="00052828" w:rsidRPr="00052828" w14:paraId="0CCBD41D" w14:textId="77777777" w:rsidTr="00052828">
        <w:trPr>
          <w:trHeight w:val="328"/>
        </w:trPr>
        <w:tc>
          <w:tcPr>
            <w:tcW w:w="7903" w:type="dxa"/>
            <w:tcBorders>
              <w:right w:val="single" w:sz="4" w:space="0" w:color="auto"/>
            </w:tcBorders>
            <w:shd w:val="clear" w:color="auto" w:fill="auto"/>
          </w:tcPr>
          <w:p w14:paraId="704140B8" w14:textId="77777777" w:rsidR="00052828" w:rsidRPr="00052828" w:rsidRDefault="00052828" w:rsidP="00052828">
            <w:pPr>
              <w:spacing w:after="0" w:line="240" w:lineRule="auto"/>
              <w:jc w:val="both"/>
              <w:rPr>
                <w:rFonts w:ascii="Times New Roman" w:hAnsi="Times New Roman"/>
                <w:iCs/>
                <w:sz w:val="24"/>
                <w:szCs w:val="24"/>
              </w:rPr>
            </w:pPr>
            <w:r w:rsidRPr="00052828">
              <w:rPr>
                <w:rFonts w:ascii="Times New Roman" w:hAnsi="Times New Roman"/>
                <w:iCs/>
                <w:sz w:val="24"/>
                <w:szCs w:val="24"/>
              </w:rPr>
              <w:t xml:space="preserve">Промежуточная аттестация в форме </w:t>
            </w:r>
            <w:r w:rsidRPr="00052828">
              <w:rPr>
                <w:rFonts w:ascii="Times New Roman" w:hAnsi="Times New Roman"/>
                <w:i/>
                <w:iCs/>
                <w:sz w:val="24"/>
                <w:szCs w:val="24"/>
              </w:rPr>
              <w:t>дифференцированного зачета</w:t>
            </w:r>
          </w:p>
        </w:tc>
        <w:tc>
          <w:tcPr>
            <w:tcW w:w="1801" w:type="dxa"/>
            <w:tcBorders>
              <w:left w:val="single" w:sz="4" w:space="0" w:color="auto"/>
            </w:tcBorders>
            <w:shd w:val="clear" w:color="auto" w:fill="auto"/>
          </w:tcPr>
          <w:p w14:paraId="125CCA5C" w14:textId="77777777" w:rsidR="00052828" w:rsidRPr="00052828" w:rsidRDefault="00052828" w:rsidP="00052828">
            <w:pPr>
              <w:spacing w:after="0" w:line="240" w:lineRule="auto"/>
              <w:jc w:val="center"/>
              <w:rPr>
                <w:rFonts w:ascii="Times New Roman" w:hAnsi="Times New Roman"/>
                <w:iCs/>
                <w:sz w:val="24"/>
                <w:szCs w:val="24"/>
              </w:rPr>
            </w:pPr>
          </w:p>
        </w:tc>
      </w:tr>
    </w:tbl>
    <w:p w14:paraId="029501DB"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974CD3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00F128E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3EBAC45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1E0B0DB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29199E5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56DD25CF"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7D004FBC" w14:textId="77777777" w:rsidR="00052828" w:rsidRPr="00052828" w:rsidRDefault="00052828" w:rsidP="00052828">
      <w:pPr>
        <w:spacing w:after="0" w:line="240" w:lineRule="auto"/>
        <w:rPr>
          <w:rFonts w:ascii="Times New Roman" w:hAnsi="Times New Roman"/>
          <w:b/>
          <w:sz w:val="24"/>
          <w:szCs w:val="24"/>
        </w:rPr>
        <w:sectPr w:rsidR="00052828" w:rsidRPr="00052828" w:rsidSect="00052828">
          <w:pgSz w:w="11906" w:h="16838"/>
          <w:pgMar w:top="709" w:right="850" w:bottom="1134" w:left="1701" w:header="708" w:footer="708" w:gutter="0"/>
          <w:cols w:space="720"/>
        </w:sectPr>
      </w:pPr>
    </w:p>
    <w:p w14:paraId="0FFFE1D3"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66871F50"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68C91AB9"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0613232C"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2738FB0B"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5003A757"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45E3213F" w14:textId="77777777" w:rsidTr="00052828">
        <w:trPr>
          <w:trHeight w:val="4918"/>
        </w:trPr>
        <w:tc>
          <w:tcPr>
            <w:tcW w:w="4875" w:type="dxa"/>
            <w:tcBorders>
              <w:top w:val="nil"/>
              <w:left w:val="nil"/>
              <w:bottom w:val="nil"/>
              <w:right w:val="nil"/>
            </w:tcBorders>
            <w:shd w:val="clear" w:color="auto" w:fill="auto"/>
          </w:tcPr>
          <w:p w14:paraId="3737A659"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6CF573D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1F69818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техникума  протокол № 2</w:t>
            </w:r>
          </w:p>
          <w:p w14:paraId="2D9A048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08ABD67B" w14:textId="77777777" w:rsidR="00052828" w:rsidRPr="00052828" w:rsidRDefault="00052828" w:rsidP="00052828">
            <w:pPr>
              <w:spacing w:after="0" w:line="240" w:lineRule="auto"/>
              <w:rPr>
                <w:rFonts w:ascii="Times New Roman" w:hAnsi="Times New Roman"/>
                <w:sz w:val="24"/>
                <w:szCs w:val="24"/>
              </w:rPr>
            </w:pPr>
          </w:p>
          <w:p w14:paraId="434FEBB3" w14:textId="77777777" w:rsidR="00052828" w:rsidRPr="00052828" w:rsidRDefault="00052828" w:rsidP="00052828">
            <w:pPr>
              <w:spacing w:after="0" w:line="240" w:lineRule="auto"/>
              <w:rPr>
                <w:rFonts w:ascii="Times New Roman" w:hAnsi="Times New Roman"/>
                <w:b/>
                <w:sz w:val="24"/>
                <w:szCs w:val="24"/>
              </w:rPr>
            </w:pPr>
          </w:p>
          <w:p w14:paraId="6C1202A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09FC853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378FE3B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261F3DDE"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1795407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53D6243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5939154B"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7DF2D5FA"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6807E210"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11785E9A"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xml:space="preserve">№      /         </w:t>
            </w:r>
          </w:p>
          <w:p w14:paraId="51D1E4CE"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7C4388C6" w14:textId="77777777" w:rsidR="00052828" w:rsidRPr="00052828" w:rsidRDefault="00052828" w:rsidP="00052828">
            <w:pPr>
              <w:spacing w:after="0" w:line="240" w:lineRule="auto"/>
              <w:rPr>
                <w:rFonts w:ascii="Times New Roman" w:hAnsi="Times New Roman"/>
                <w:b/>
                <w:bCs/>
                <w:sz w:val="24"/>
                <w:szCs w:val="24"/>
              </w:rPr>
            </w:pPr>
          </w:p>
        </w:tc>
      </w:tr>
    </w:tbl>
    <w:p w14:paraId="357F378B" w14:textId="77777777" w:rsidR="00052828" w:rsidRPr="00052828" w:rsidRDefault="00052828" w:rsidP="00052828">
      <w:pPr>
        <w:spacing w:after="0" w:line="240" w:lineRule="auto"/>
        <w:rPr>
          <w:rFonts w:ascii="Times New Roman" w:hAnsi="Times New Roman"/>
          <w:sz w:val="24"/>
          <w:szCs w:val="24"/>
        </w:rPr>
      </w:pPr>
    </w:p>
    <w:p w14:paraId="6C82982D"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6914D787"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b/>
          <w:bCs/>
          <w:color w:val="000000"/>
          <w:sz w:val="24"/>
          <w:szCs w:val="24"/>
        </w:rPr>
      </w:pPr>
      <w:r w:rsidRPr="00052828">
        <w:rPr>
          <w:rFonts w:ascii="Times New Roman" w:hAnsi="Times New Roman"/>
          <w:sz w:val="24"/>
          <w:szCs w:val="24"/>
        </w:rPr>
        <w:t xml:space="preserve"> ОУП.06 </w:t>
      </w:r>
      <w:r w:rsidRPr="00052828">
        <w:rPr>
          <w:rFonts w:ascii="Times New Roman" w:hAnsi="Times New Roman"/>
          <w:bCs/>
          <w:color w:val="000000"/>
          <w:sz w:val="24"/>
          <w:szCs w:val="24"/>
        </w:rPr>
        <w:t>ОБЩЕСТВОЗНАНИЕ (вкл. экономику и право)</w:t>
      </w:r>
    </w:p>
    <w:p w14:paraId="5F9D4682" w14:textId="77777777" w:rsidR="00052828" w:rsidRPr="00052828" w:rsidRDefault="00052828" w:rsidP="00052828">
      <w:pPr>
        <w:spacing w:after="0" w:line="240" w:lineRule="auto"/>
        <w:jc w:val="center"/>
        <w:rPr>
          <w:rFonts w:ascii="Times New Roman" w:hAnsi="Times New Roman"/>
          <w:sz w:val="24"/>
          <w:szCs w:val="24"/>
        </w:rPr>
      </w:pPr>
    </w:p>
    <w:p w14:paraId="2FA6DBB8" w14:textId="77777777" w:rsidR="00052828" w:rsidRPr="00052828" w:rsidRDefault="00052828" w:rsidP="00052828">
      <w:pPr>
        <w:spacing w:after="0" w:line="240" w:lineRule="auto"/>
        <w:jc w:val="center"/>
        <w:rPr>
          <w:rFonts w:ascii="Times New Roman" w:hAnsi="Times New Roman"/>
          <w:i/>
          <w:sz w:val="24"/>
          <w:szCs w:val="24"/>
        </w:rPr>
      </w:pPr>
    </w:p>
    <w:p w14:paraId="4BB0045E"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74F4583F"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56</w:t>
      </w:r>
    </w:p>
    <w:p w14:paraId="5CEA65A4"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274A2F0E" w14:textId="77777777" w:rsidR="00052828" w:rsidRPr="00052828" w:rsidRDefault="00052828" w:rsidP="00052828">
      <w:pPr>
        <w:spacing w:after="0" w:line="240" w:lineRule="auto"/>
        <w:rPr>
          <w:rFonts w:ascii="Times New Roman" w:hAnsi="Times New Roman"/>
          <w:sz w:val="24"/>
          <w:szCs w:val="24"/>
        </w:rPr>
      </w:pPr>
    </w:p>
    <w:p w14:paraId="63FBE3D5" w14:textId="77777777" w:rsidR="00052828" w:rsidRPr="00052828" w:rsidRDefault="00052828" w:rsidP="00052828">
      <w:pPr>
        <w:spacing w:after="0" w:line="240" w:lineRule="auto"/>
        <w:rPr>
          <w:rFonts w:ascii="Times New Roman" w:hAnsi="Times New Roman"/>
          <w:sz w:val="24"/>
          <w:szCs w:val="24"/>
        </w:rPr>
      </w:pPr>
    </w:p>
    <w:p w14:paraId="5160419D" w14:textId="77777777" w:rsidR="00052828" w:rsidRPr="00052828" w:rsidRDefault="00052828" w:rsidP="00052828">
      <w:pPr>
        <w:spacing w:after="0" w:line="240" w:lineRule="auto"/>
        <w:rPr>
          <w:rFonts w:ascii="Times New Roman" w:hAnsi="Times New Roman"/>
          <w:sz w:val="24"/>
          <w:szCs w:val="24"/>
        </w:rPr>
      </w:pPr>
    </w:p>
    <w:p w14:paraId="74C1F8B4" w14:textId="77777777" w:rsidR="00052828" w:rsidRPr="00052828" w:rsidRDefault="00052828" w:rsidP="00052828">
      <w:pPr>
        <w:spacing w:after="0" w:line="240" w:lineRule="auto"/>
        <w:rPr>
          <w:rFonts w:ascii="Times New Roman" w:hAnsi="Times New Roman"/>
          <w:sz w:val="24"/>
          <w:szCs w:val="24"/>
        </w:rPr>
      </w:pPr>
    </w:p>
    <w:p w14:paraId="506EF4F8" w14:textId="77777777" w:rsidR="00052828" w:rsidRPr="00052828" w:rsidRDefault="00052828" w:rsidP="00052828">
      <w:pPr>
        <w:spacing w:after="0" w:line="240" w:lineRule="auto"/>
        <w:rPr>
          <w:rFonts w:ascii="Times New Roman" w:hAnsi="Times New Roman"/>
          <w:sz w:val="24"/>
          <w:szCs w:val="24"/>
        </w:rPr>
      </w:pPr>
    </w:p>
    <w:p w14:paraId="4BB8B75E" w14:textId="77777777" w:rsidR="00052828" w:rsidRPr="00052828" w:rsidRDefault="00052828" w:rsidP="00052828">
      <w:pPr>
        <w:spacing w:after="0" w:line="240" w:lineRule="auto"/>
        <w:rPr>
          <w:rFonts w:ascii="Times New Roman" w:hAnsi="Times New Roman"/>
          <w:sz w:val="24"/>
          <w:szCs w:val="24"/>
        </w:rPr>
      </w:pPr>
    </w:p>
    <w:p w14:paraId="085F72DC" w14:textId="77777777" w:rsidR="00052828" w:rsidRPr="00052828" w:rsidRDefault="00052828" w:rsidP="00052828">
      <w:pPr>
        <w:spacing w:after="0" w:line="240" w:lineRule="auto"/>
        <w:rPr>
          <w:rFonts w:ascii="Times New Roman" w:hAnsi="Times New Roman"/>
          <w:sz w:val="24"/>
          <w:szCs w:val="24"/>
        </w:rPr>
      </w:pPr>
    </w:p>
    <w:p w14:paraId="50C61001" w14:textId="77777777" w:rsidR="00052828" w:rsidRPr="00052828" w:rsidRDefault="00052828" w:rsidP="00052828">
      <w:pPr>
        <w:spacing w:after="0" w:line="240" w:lineRule="auto"/>
        <w:rPr>
          <w:rFonts w:ascii="Times New Roman" w:hAnsi="Times New Roman"/>
          <w:sz w:val="24"/>
          <w:szCs w:val="24"/>
        </w:rPr>
      </w:pPr>
    </w:p>
    <w:p w14:paraId="5960C509" w14:textId="77777777" w:rsidR="00052828" w:rsidRPr="00052828" w:rsidRDefault="00052828" w:rsidP="00052828">
      <w:pPr>
        <w:spacing w:after="0" w:line="240" w:lineRule="auto"/>
        <w:rPr>
          <w:rFonts w:ascii="Times New Roman" w:hAnsi="Times New Roman"/>
          <w:sz w:val="24"/>
          <w:szCs w:val="24"/>
        </w:rPr>
      </w:pPr>
    </w:p>
    <w:p w14:paraId="7073DFD4" w14:textId="77777777" w:rsidR="00052828" w:rsidRPr="00052828" w:rsidRDefault="00052828" w:rsidP="00052828">
      <w:pPr>
        <w:spacing w:after="0" w:line="240" w:lineRule="auto"/>
        <w:rPr>
          <w:rFonts w:ascii="Times New Roman" w:hAnsi="Times New Roman"/>
          <w:sz w:val="24"/>
          <w:szCs w:val="24"/>
        </w:rPr>
      </w:pPr>
    </w:p>
    <w:p w14:paraId="285EC7FF" w14:textId="77777777" w:rsidR="00052828" w:rsidRPr="00052828" w:rsidRDefault="00052828" w:rsidP="00052828">
      <w:pPr>
        <w:spacing w:after="0" w:line="240" w:lineRule="auto"/>
        <w:rPr>
          <w:rFonts w:ascii="Times New Roman" w:hAnsi="Times New Roman"/>
          <w:sz w:val="24"/>
          <w:szCs w:val="24"/>
        </w:rPr>
      </w:pPr>
    </w:p>
    <w:p w14:paraId="572B3E67" w14:textId="77777777" w:rsidR="00052828" w:rsidRPr="00052828" w:rsidRDefault="00052828" w:rsidP="00052828">
      <w:pPr>
        <w:spacing w:after="0" w:line="240" w:lineRule="auto"/>
        <w:rPr>
          <w:rFonts w:ascii="Times New Roman" w:hAnsi="Times New Roman"/>
          <w:sz w:val="24"/>
          <w:szCs w:val="24"/>
        </w:rPr>
      </w:pPr>
    </w:p>
    <w:p w14:paraId="3105DB2C" w14:textId="77777777" w:rsidR="00052828" w:rsidRPr="00052828" w:rsidRDefault="00052828" w:rsidP="00052828">
      <w:pPr>
        <w:spacing w:after="0" w:line="240" w:lineRule="auto"/>
        <w:rPr>
          <w:rFonts w:ascii="Times New Roman" w:hAnsi="Times New Roman"/>
          <w:sz w:val="24"/>
          <w:szCs w:val="24"/>
        </w:rPr>
      </w:pPr>
    </w:p>
    <w:p w14:paraId="48B5F416" w14:textId="77777777" w:rsidR="00052828" w:rsidRPr="00052828" w:rsidRDefault="00052828" w:rsidP="00052828">
      <w:pPr>
        <w:spacing w:after="0" w:line="240" w:lineRule="auto"/>
        <w:rPr>
          <w:rFonts w:ascii="Times New Roman" w:hAnsi="Times New Roman"/>
          <w:sz w:val="24"/>
          <w:szCs w:val="24"/>
        </w:rPr>
      </w:pPr>
    </w:p>
    <w:p w14:paraId="0761C650" w14:textId="77777777" w:rsidR="00052828" w:rsidRPr="00052828" w:rsidRDefault="00052828" w:rsidP="00052828">
      <w:pPr>
        <w:spacing w:after="0" w:line="240" w:lineRule="auto"/>
        <w:rPr>
          <w:rFonts w:ascii="Times New Roman" w:hAnsi="Times New Roman"/>
          <w:sz w:val="24"/>
          <w:szCs w:val="24"/>
        </w:rPr>
      </w:pPr>
    </w:p>
    <w:p w14:paraId="4D01A821" w14:textId="77777777" w:rsidR="00052828" w:rsidRPr="00052828" w:rsidRDefault="00052828" w:rsidP="00052828">
      <w:pPr>
        <w:spacing w:after="0" w:line="240" w:lineRule="auto"/>
        <w:rPr>
          <w:rFonts w:ascii="Times New Roman" w:hAnsi="Times New Roman"/>
          <w:sz w:val="24"/>
          <w:szCs w:val="24"/>
        </w:rPr>
      </w:pPr>
    </w:p>
    <w:p w14:paraId="539BD540"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1C50DB3C"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pgSz w:w="11906" w:h="16838"/>
          <w:pgMar w:top="1134" w:right="567" w:bottom="1134" w:left="1418" w:header="709" w:footer="709" w:gutter="0"/>
          <w:cols w:space="708"/>
          <w:titlePg/>
          <w:docGrid w:linePitch="360"/>
        </w:sectPr>
      </w:pPr>
    </w:p>
    <w:p w14:paraId="64F73E3F" w14:textId="77777777" w:rsidR="00052828" w:rsidRPr="00052828" w:rsidRDefault="00052828" w:rsidP="00052828">
      <w:pPr>
        <w:spacing w:after="0" w:line="240" w:lineRule="auto"/>
        <w:jc w:val="center"/>
        <w:rPr>
          <w:rFonts w:ascii="Times New Roman" w:hAnsi="Times New Roman"/>
          <w:b/>
          <w:sz w:val="24"/>
          <w:szCs w:val="24"/>
        </w:rPr>
      </w:pPr>
      <w:r w:rsidRPr="00052828">
        <w:rPr>
          <w:rFonts w:ascii="Times New Roman" w:hAnsi="Times New Roman"/>
          <w:b/>
          <w:sz w:val="24"/>
          <w:szCs w:val="24"/>
        </w:rPr>
        <w:t>СОДЕРЖАНИЕ:</w:t>
      </w:r>
    </w:p>
    <w:p w14:paraId="7C1BF297" w14:textId="77777777" w:rsidR="00052828" w:rsidRPr="00052828" w:rsidRDefault="00052828" w:rsidP="00052828">
      <w:pPr>
        <w:spacing w:after="0" w:line="240" w:lineRule="auto"/>
        <w:contextualSpacing/>
        <w:rPr>
          <w:rFonts w:ascii="Times New Roman" w:hAnsi="Times New Roman"/>
          <w:b/>
          <w:sz w:val="24"/>
          <w:szCs w:val="24"/>
        </w:rPr>
      </w:pPr>
    </w:p>
    <w:tbl>
      <w:tblPr>
        <w:tblW w:w="0" w:type="auto"/>
        <w:tblInd w:w="709" w:type="dxa"/>
        <w:tblLook w:val="04A0" w:firstRow="1" w:lastRow="0" w:firstColumn="1" w:lastColumn="0" w:noHBand="0" w:noVBand="1"/>
      </w:tblPr>
      <w:tblGrid>
        <w:gridCol w:w="807"/>
        <w:gridCol w:w="7648"/>
        <w:gridCol w:w="973"/>
      </w:tblGrid>
      <w:tr w:rsidR="00052828" w:rsidRPr="00052828" w14:paraId="18CDA31F" w14:textId="77777777" w:rsidTr="00052828">
        <w:tc>
          <w:tcPr>
            <w:tcW w:w="817" w:type="dxa"/>
          </w:tcPr>
          <w:p w14:paraId="573686C9" w14:textId="77777777" w:rsidR="00052828" w:rsidRPr="00052828" w:rsidRDefault="00052828" w:rsidP="00052828">
            <w:pPr>
              <w:spacing w:after="0" w:line="240" w:lineRule="auto"/>
              <w:contextualSpacing/>
              <w:jc w:val="center"/>
              <w:rPr>
                <w:rFonts w:ascii="Times New Roman" w:hAnsi="Times New Roman"/>
                <w:sz w:val="24"/>
                <w:szCs w:val="24"/>
              </w:rPr>
            </w:pPr>
            <w:r w:rsidRPr="00052828">
              <w:rPr>
                <w:rFonts w:ascii="Times New Roman" w:hAnsi="Times New Roman"/>
                <w:sz w:val="24"/>
                <w:szCs w:val="24"/>
              </w:rPr>
              <w:t>1.</w:t>
            </w:r>
          </w:p>
        </w:tc>
        <w:tc>
          <w:tcPr>
            <w:tcW w:w="7796" w:type="dxa"/>
          </w:tcPr>
          <w:p w14:paraId="61DDB7A4" w14:textId="77777777" w:rsidR="00052828" w:rsidRPr="00052828" w:rsidRDefault="00052828" w:rsidP="00052828">
            <w:pPr>
              <w:spacing w:after="0" w:line="240" w:lineRule="auto"/>
              <w:contextualSpacing/>
              <w:rPr>
                <w:rFonts w:ascii="Times New Roman" w:hAnsi="Times New Roman"/>
                <w:sz w:val="24"/>
                <w:szCs w:val="24"/>
              </w:rPr>
            </w:pPr>
            <w:r w:rsidRPr="00052828">
              <w:rPr>
                <w:rFonts w:ascii="Times New Roman" w:hAnsi="Times New Roman"/>
                <w:sz w:val="24"/>
                <w:szCs w:val="24"/>
              </w:rPr>
              <w:t>ПАСПОРТ УЧЕБНОЙ ДИСЦИПЛИНЫ</w:t>
            </w:r>
          </w:p>
        </w:tc>
        <w:tc>
          <w:tcPr>
            <w:tcW w:w="993" w:type="dxa"/>
          </w:tcPr>
          <w:p w14:paraId="11DAFAA1" w14:textId="77777777" w:rsidR="00052828" w:rsidRPr="00052828" w:rsidRDefault="00052828" w:rsidP="00052828">
            <w:pPr>
              <w:spacing w:after="0" w:line="240" w:lineRule="auto"/>
              <w:contextualSpacing/>
              <w:jc w:val="center"/>
              <w:rPr>
                <w:rFonts w:ascii="Times New Roman" w:hAnsi="Times New Roman"/>
                <w:sz w:val="24"/>
                <w:szCs w:val="24"/>
              </w:rPr>
            </w:pPr>
          </w:p>
        </w:tc>
      </w:tr>
      <w:tr w:rsidR="00052828" w:rsidRPr="00052828" w14:paraId="047F3655" w14:textId="77777777" w:rsidTr="00052828">
        <w:tc>
          <w:tcPr>
            <w:tcW w:w="817" w:type="dxa"/>
          </w:tcPr>
          <w:p w14:paraId="23F78B52" w14:textId="77777777" w:rsidR="00052828" w:rsidRPr="00052828" w:rsidRDefault="00052828" w:rsidP="00052828">
            <w:pPr>
              <w:spacing w:after="0" w:line="240" w:lineRule="auto"/>
              <w:contextualSpacing/>
              <w:jc w:val="center"/>
              <w:rPr>
                <w:rFonts w:ascii="Times New Roman" w:hAnsi="Times New Roman"/>
                <w:sz w:val="24"/>
                <w:szCs w:val="24"/>
              </w:rPr>
            </w:pPr>
            <w:r w:rsidRPr="00052828">
              <w:rPr>
                <w:rFonts w:ascii="Times New Roman" w:hAnsi="Times New Roman"/>
                <w:sz w:val="24"/>
                <w:szCs w:val="24"/>
              </w:rPr>
              <w:t>2.</w:t>
            </w:r>
          </w:p>
        </w:tc>
        <w:tc>
          <w:tcPr>
            <w:tcW w:w="7796" w:type="dxa"/>
          </w:tcPr>
          <w:p w14:paraId="6AA87EF6" w14:textId="77777777" w:rsidR="00052828" w:rsidRPr="00052828" w:rsidRDefault="00052828" w:rsidP="00052828">
            <w:pPr>
              <w:spacing w:after="0" w:line="240" w:lineRule="auto"/>
              <w:contextualSpacing/>
              <w:rPr>
                <w:rFonts w:ascii="Times New Roman" w:hAnsi="Times New Roman"/>
                <w:sz w:val="24"/>
                <w:szCs w:val="24"/>
              </w:rPr>
            </w:pPr>
            <w:r w:rsidRPr="00052828">
              <w:rPr>
                <w:rFonts w:ascii="Times New Roman" w:hAnsi="Times New Roman"/>
                <w:sz w:val="24"/>
                <w:szCs w:val="24"/>
              </w:rPr>
              <w:t>СТРУКТУРА И СОДЕРЖАНИЕ УЧЕБНОЙ ДИСЦИПЛИНЫ</w:t>
            </w:r>
          </w:p>
        </w:tc>
        <w:tc>
          <w:tcPr>
            <w:tcW w:w="993" w:type="dxa"/>
          </w:tcPr>
          <w:p w14:paraId="5D1B89B8" w14:textId="77777777" w:rsidR="00052828" w:rsidRPr="00052828" w:rsidRDefault="00052828" w:rsidP="00052828">
            <w:pPr>
              <w:spacing w:after="0" w:line="240" w:lineRule="auto"/>
              <w:contextualSpacing/>
              <w:jc w:val="center"/>
              <w:rPr>
                <w:rFonts w:ascii="Times New Roman" w:hAnsi="Times New Roman"/>
                <w:sz w:val="24"/>
                <w:szCs w:val="24"/>
              </w:rPr>
            </w:pPr>
          </w:p>
        </w:tc>
      </w:tr>
      <w:tr w:rsidR="00052828" w:rsidRPr="00052828" w14:paraId="097D709A" w14:textId="77777777" w:rsidTr="00052828">
        <w:tc>
          <w:tcPr>
            <w:tcW w:w="817" w:type="dxa"/>
          </w:tcPr>
          <w:p w14:paraId="1F54103B" w14:textId="77777777" w:rsidR="00052828" w:rsidRPr="00052828" w:rsidRDefault="00052828" w:rsidP="00052828">
            <w:pPr>
              <w:spacing w:after="0" w:line="240" w:lineRule="auto"/>
              <w:contextualSpacing/>
              <w:jc w:val="center"/>
              <w:rPr>
                <w:rFonts w:ascii="Times New Roman" w:hAnsi="Times New Roman"/>
                <w:sz w:val="24"/>
                <w:szCs w:val="24"/>
              </w:rPr>
            </w:pPr>
            <w:r w:rsidRPr="00052828">
              <w:rPr>
                <w:rFonts w:ascii="Times New Roman" w:hAnsi="Times New Roman"/>
                <w:sz w:val="24"/>
                <w:szCs w:val="24"/>
              </w:rPr>
              <w:t>3.</w:t>
            </w:r>
          </w:p>
        </w:tc>
        <w:tc>
          <w:tcPr>
            <w:tcW w:w="7796" w:type="dxa"/>
          </w:tcPr>
          <w:p w14:paraId="76FF677F" w14:textId="77777777" w:rsidR="00052828" w:rsidRPr="00052828" w:rsidRDefault="00052828" w:rsidP="00052828">
            <w:pPr>
              <w:spacing w:after="0" w:line="240" w:lineRule="auto"/>
              <w:contextualSpacing/>
              <w:rPr>
                <w:rFonts w:ascii="Times New Roman" w:hAnsi="Times New Roman"/>
                <w:sz w:val="24"/>
                <w:szCs w:val="24"/>
              </w:rPr>
            </w:pPr>
            <w:r w:rsidRPr="00052828">
              <w:rPr>
                <w:rFonts w:ascii="Times New Roman" w:hAnsi="Times New Roman"/>
                <w:sz w:val="24"/>
                <w:szCs w:val="24"/>
              </w:rPr>
              <w:t>УСЛОВИЕ РЕАЛИЗАЦИИ УЧЕБНОЙ ДИСЦИПЛИНЫ</w:t>
            </w:r>
          </w:p>
        </w:tc>
        <w:tc>
          <w:tcPr>
            <w:tcW w:w="993" w:type="dxa"/>
          </w:tcPr>
          <w:p w14:paraId="3F325897" w14:textId="77777777" w:rsidR="00052828" w:rsidRPr="00052828" w:rsidRDefault="00052828" w:rsidP="00052828">
            <w:pPr>
              <w:spacing w:after="0" w:line="240" w:lineRule="auto"/>
              <w:contextualSpacing/>
              <w:jc w:val="center"/>
              <w:rPr>
                <w:rFonts w:ascii="Times New Roman" w:hAnsi="Times New Roman"/>
                <w:sz w:val="24"/>
                <w:szCs w:val="24"/>
              </w:rPr>
            </w:pPr>
          </w:p>
        </w:tc>
      </w:tr>
      <w:tr w:rsidR="00052828" w:rsidRPr="00052828" w14:paraId="7E8D01AF" w14:textId="77777777" w:rsidTr="00052828">
        <w:tc>
          <w:tcPr>
            <w:tcW w:w="817" w:type="dxa"/>
          </w:tcPr>
          <w:p w14:paraId="2C556BF5" w14:textId="77777777" w:rsidR="00052828" w:rsidRPr="00052828" w:rsidRDefault="00052828" w:rsidP="00052828">
            <w:pPr>
              <w:spacing w:after="0" w:line="240" w:lineRule="auto"/>
              <w:contextualSpacing/>
              <w:jc w:val="center"/>
              <w:rPr>
                <w:rFonts w:ascii="Times New Roman" w:hAnsi="Times New Roman"/>
                <w:sz w:val="24"/>
                <w:szCs w:val="24"/>
              </w:rPr>
            </w:pPr>
            <w:r w:rsidRPr="00052828">
              <w:rPr>
                <w:rFonts w:ascii="Times New Roman" w:hAnsi="Times New Roman"/>
                <w:sz w:val="24"/>
                <w:szCs w:val="24"/>
              </w:rPr>
              <w:t>4.</w:t>
            </w:r>
          </w:p>
        </w:tc>
        <w:tc>
          <w:tcPr>
            <w:tcW w:w="7796" w:type="dxa"/>
          </w:tcPr>
          <w:p w14:paraId="641B6FB1" w14:textId="77777777" w:rsidR="00052828" w:rsidRPr="00052828" w:rsidRDefault="00052828" w:rsidP="00052828">
            <w:pPr>
              <w:spacing w:after="0" w:line="240" w:lineRule="auto"/>
              <w:contextualSpacing/>
              <w:rPr>
                <w:rFonts w:ascii="Times New Roman" w:hAnsi="Times New Roman"/>
                <w:sz w:val="24"/>
                <w:szCs w:val="24"/>
              </w:rPr>
            </w:pPr>
            <w:r w:rsidRPr="00052828">
              <w:rPr>
                <w:rFonts w:ascii="Times New Roman" w:hAnsi="Times New Roman"/>
                <w:sz w:val="24"/>
                <w:szCs w:val="24"/>
              </w:rPr>
              <w:t>КОНТРОЛЬ И ОЦЕНКА РЕЗУЛЬТАТОВ ОСВОЕНИЯ УЧЕБНОЙ ДИСЦИПЛИНЫ</w:t>
            </w:r>
          </w:p>
        </w:tc>
        <w:tc>
          <w:tcPr>
            <w:tcW w:w="993" w:type="dxa"/>
          </w:tcPr>
          <w:p w14:paraId="0B98C367" w14:textId="77777777" w:rsidR="00052828" w:rsidRPr="00052828" w:rsidRDefault="00052828" w:rsidP="00052828">
            <w:pPr>
              <w:spacing w:after="0" w:line="240" w:lineRule="auto"/>
              <w:contextualSpacing/>
              <w:jc w:val="center"/>
              <w:rPr>
                <w:rFonts w:ascii="Times New Roman" w:hAnsi="Times New Roman"/>
                <w:sz w:val="24"/>
                <w:szCs w:val="24"/>
              </w:rPr>
            </w:pPr>
          </w:p>
        </w:tc>
      </w:tr>
    </w:tbl>
    <w:p w14:paraId="02868A6B" w14:textId="77777777" w:rsidR="00052828" w:rsidRPr="00052828" w:rsidRDefault="00052828" w:rsidP="00052828">
      <w:pPr>
        <w:spacing w:after="0" w:line="240" w:lineRule="auto"/>
        <w:contextualSpacing/>
        <w:rPr>
          <w:rFonts w:ascii="Times New Roman" w:hAnsi="Times New Roman"/>
          <w:b/>
          <w:sz w:val="24"/>
          <w:szCs w:val="24"/>
        </w:rPr>
      </w:pPr>
    </w:p>
    <w:p w14:paraId="7E78D773" w14:textId="77777777" w:rsidR="00052828" w:rsidRPr="00052828" w:rsidRDefault="00052828" w:rsidP="00052828">
      <w:pPr>
        <w:spacing w:after="0" w:line="240" w:lineRule="auto"/>
        <w:rPr>
          <w:rFonts w:ascii="Times New Roman" w:hAnsi="Times New Roman"/>
          <w:sz w:val="24"/>
          <w:szCs w:val="24"/>
        </w:rPr>
      </w:pPr>
    </w:p>
    <w:p w14:paraId="7CEE59E7" w14:textId="77777777" w:rsidR="00052828" w:rsidRPr="00052828" w:rsidRDefault="00052828" w:rsidP="00052828">
      <w:pPr>
        <w:spacing w:after="0" w:line="240" w:lineRule="auto"/>
        <w:rPr>
          <w:rFonts w:ascii="Times New Roman" w:hAnsi="Times New Roman"/>
          <w:color w:val="FF0000"/>
          <w:sz w:val="24"/>
          <w:szCs w:val="24"/>
        </w:rPr>
      </w:pPr>
    </w:p>
    <w:p w14:paraId="5EFBDEE3" w14:textId="77777777" w:rsidR="00052828" w:rsidRPr="00052828" w:rsidRDefault="00052828" w:rsidP="00052828">
      <w:pPr>
        <w:spacing w:after="0" w:line="240" w:lineRule="auto"/>
        <w:rPr>
          <w:rFonts w:ascii="Times New Roman" w:hAnsi="Times New Roman"/>
          <w:color w:val="FF0000"/>
          <w:sz w:val="24"/>
          <w:szCs w:val="24"/>
        </w:rPr>
      </w:pPr>
    </w:p>
    <w:p w14:paraId="7FA2A0EC" w14:textId="77777777" w:rsidR="00052828" w:rsidRPr="00052828" w:rsidRDefault="00052828" w:rsidP="00052828">
      <w:pPr>
        <w:spacing w:after="0" w:line="240" w:lineRule="auto"/>
        <w:rPr>
          <w:rFonts w:ascii="Times New Roman" w:hAnsi="Times New Roman"/>
          <w:sz w:val="24"/>
          <w:szCs w:val="24"/>
        </w:rPr>
      </w:pPr>
    </w:p>
    <w:p w14:paraId="1D04849C" w14:textId="77777777" w:rsidR="00052828" w:rsidRPr="00052828" w:rsidRDefault="00052828" w:rsidP="00052828">
      <w:pPr>
        <w:spacing w:after="0" w:line="240" w:lineRule="auto"/>
        <w:rPr>
          <w:rFonts w:ascii="Times New Roman" w:hAnsi="Times New Roman"/>
          <w:sz w:val="24"/>
          <w:szCs w:val="24"/>
        </w:rPr>
      </w:pPr>
    </w:p>
    <w:p w14:paraId="51600659" w14:textId="77777777" w:rsidR="00052828" w:rsidRPr="00052828" w:rsidRDefault="00052828" w:rsidP="00052828">
      <w:pPr>
        <w:spacing w:after="0" w:line="240" w:lineRule="auto"/>
        <w:rPr>
          <w:rFonts w:ascii="Times New Roman" w:hAnsi="Times New Roman"/>
          <w:sz w:val="24"/>
          <w:szCs w:val="24"/>
        </w:rPr>
      </w:pPr>
    </w:p>
    <w:p w14:paraId="6BE06E94" w14:textId="77777777" w:rsidR="00052828" w:rsidRPr="00052828" w:rsidRDefault="00052828" w:rsidP="00052828">
      <w:pPr>
        <w:spacing w:after="0" w:line="240" w:lineRule="auto"/>
        <w:rPr>
          <w:rFonts w:ascii="Times New Roman" w:hAnsi="Times New Roman"/>
          <w:sz w:val="24"/>
          <w:szCs w:val="24"/>
        </w:rPr>
      </w:pPr>
    </w:p>
    <w:p w14:paraId="1BFF1356" w14:textId="77777777" w:rsidR="00052828" w:rsidRPr="00052828" w:rsidRDefault="00052828" w:rsidP="00052828">
      <w:pPr>
        <w:spacing w:after="0" w:line="240" w:lineRule="auto"/>
        <w:rPr>
          <w:rFonts w:ascii="Times New Roman" w:hAnsi="Times New Roman"/>
          <w:sz w:val="24"/>
          <w:szCs w:val="24"/>
        </w:rPr>
      </w:pPr>
    </w:p>
    <w:p w14:paraId="23958F8E" w14:textId="77777777" w:rsidR="00052828" w:rsidRPr="00052828" w:rsidRDefault="00052828" w:rsidP="00052828">
      <w:pPr>
        <w:spacing w:after="0" w:line="240" w:lineRule="auto"/>
        <w:rPr>
          <w:rFonts w:ascii="Times New Roman" w:hAnsi="Times New Roman"/>
          <w:sz w:val="24"/>
          <w:szCs w:val="24"/>
        </w:rPr>
      </w:pPr>
    </w:p>
    <w:p w14:paraId="3BB0EEBD" w14:textId="77777777" w:rsidR="00052828" w:rsidRPr="00052828" w:rsidRDefault="00052828" w:rsidP="00052828">
      <w:pPr>
        <w:spacing w:after="0" w:line="240" w:lineRule="auto"/>
        <w:rPr>
          <w:rFonts w:ascii="Times New Roman" w:hAnsi="Times New Roman"/>
          <w:sz w:val="24"/>
          <w:szCs w:val="24"/>
        </w:rPr>
      </w:pPr>
    </w:p>
    <w:p w14:paraId="0DC38C53" w14:textId="77777777" w:rsidR="00052828" w:rsidRPr="00052828" w:rsidRDefault="00052828" w:rsidP="00052828">
      <w:pPr>
        <w:spacing w:after="0" w:line="240" w:lineRule="auto"/>
        <w:rPr>
          <w:rFonts w:ascii="Times New Roman" w:hAnsi="Times New Roman"/>
          <w:sz w:val="24"/>
          <w:szCs w:val="24"/>
        </w:rPr>
      </w:pPr>
    </w:p>
    <w:p w14:paraId="21EB0074" w14:textId="77777777" w:rsidR="00052828" w:rsidRPr="00052828" w:rsidRDefault="00052828" w:rsidP="00052828">
      <w:pPr>
        <w:spacing w:after="0" w:line="240" w:lineRule="auto"/>
        <w:rPr>
          <w:rFonts w:ascii="Times New Roman" w:hAnsi="Times New Roman"/>
          <w:sz w:val="24"/>
          <w:szCs w:val="24"/>
        </w:rPr>
      </w:pPr>
    </w:p>
    <w:p w14:paraId="4F7D33BD" w14:textId="77777777" w:rsidR="00052828" w:rsidRPr="00052828" w:rsidRDefault="00052828" w:rsidP="00052828">
      <w:pPr>
        <w:spacing w:after="0" w:line="240" w:lineRule="auto"/>
        <w:rPr>
          <w:rFonts w:ascii="Times New Roman" w:hAnsi="Times New Roman"/>
          <w:sz w:val="24"/>
          <w:szCs w:val="24"/>
        </w:rPr>
      </w:pPr>
    </w:p>
    <w:p w14:paraId="1136AC16" w14:textId="77777777" w:rsidR="00052828" w:rsidRPr="00052828" w:rsidRDefault="00052828" w:rsidP="00052828">
      <w:pPr>
        <w:spacing w:after="0" w:line="240" w:lineRule="auto"/>
        <w:rPr>
          <w:rFonts w:ascii="Times New Roman" w:hAnsi="Times New Roman"/>
          <w:sz w:val="24"/>
          <w:szCs w:val="24"/>
        </w:rPr>
      </w:pPr>
    </w:p>
    <w:p w14:paraId="797473F9" w14:textId="77777777" w:rsidR="00052828" w:rsidRPr="00052828" w:rsidRDefault="00052828" w:rsidP="00052828">
      <w:pPr>
        <w:spacing w:after="0" w:line="240" w:lineRule="auto"/>
        <w:rPr>
          <w:rFonts w:ascii="Times New Roman" w:hAnsi="Times New Roman"/>
          <w:sz w:val="24"/>
          <w:szCs w:val="24"/>
        </w:rPr>
      </w:pPr>
    </w:p>
    <w:p w14:paraId="03920934" w14:textId="77777777" w:rsidR="00052828" w:rsidRPr="00052828" w:rsidRDefault="00052828" w:rsidP="00052828">
      <w:pPr>
        <w:spacing w:after="0" w:line="240" w:lineRule="auto"/>
        <w:outlineLvl w:val="2"/>
        <w:rPr>
          <w:rFonts w:ascii="Times New Roman" w:hAnsi="Times New Roman"/>
          <w:b/>
          <w:bCs/>
          <w:sz w:val="24"/>
          <w:szCs w:val="24"/>
        </w:rPr>
      </w:pPr>
    </w:p>
    <w:p w14:paraId="1477B92E"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b/>
          <w:bCs/>
          <w:color w:val="000000"/>
          <w:sz w:val="24"/>
          <w:szCs w:val="24"/>
        </w:rPr>
        <w:sectPr w:rsidR="00052828" w:rsidRPr="00052828" w:rsidSect="00052828">
          <w:pgSz w:w="11906" w:h="16838"/>
          <w:pgMar w:top="1134" w:right="567" w:bottom="1134" w:left="1418" w:header="709" w:footer="709" w:gutter="0"/>
          <w:cols w:space="708"/>
          <w:titlePg/>
          <w:docGrid w:linePitch="360"/>
        </w:sectPr>
      </w:pPr>
    </w:p>
    <w:p w14:paraId="5007D068"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color w:val="000000"/>
          <w:sz w:val="24"/>
          <w:szCs w:val="24"/>
        </w:rPr>
      </w:pPr>
      <w:r w:rsidRPr="00052828">
        <w:rPr>
          <w:rFonts w:ascii="Times New Roman" w:hAnsi="Times New Roman"/>
          <w:b/>
          <w:bCs/>
          <w:color w:val="000000"/>
          <w:sz w:val="24"/>
          <w:szCs w:val="24"/>
        </w:rPr>
        <w:t xml:space="preserve">1. ПАСПОРТ РАБОЧЕЙ ПРОГРАММЫ УЧЕБНОЙ ДИСЦИПЛИНЫ </w:t>
      </w:r>
    </w:p>
    <w:p w14:paraId="56D3168C"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b/>
          <w:bCs/>
          <w:color w:val="000000"/>
          <w:sz w:val="24"/>
          <w:szCs w:val="24"/>
        </w:rPr>
      </w:pPr>
      <w:r w:rsidRPr="00052828">
        <w:rPr>
          <w:rFonts w:ascii="Times New Roman" w:hAnsi="Times New Roman"/>
          <w:b/>
          <w:bCs/>
          <w:color w:val="000000"/>
          <w:sz w:val="24"/>
          <w:szCs w:val="24"/>
        </w:rPr>
        <w:t>Обществознание</w:t>
      </w:r>
    </w:p>
    <w:p w14:paraId="7B14E0DB" w14:textId="77777777" w:rsidR="00052828" w:rsidRPr="00052828" w:rsidRDefault="00052828" w:rsidP="00052828">
      <w:pPr>
        <w:widowControl w:val="0"/>
        <w:numPr>
          <w:ilvl w:val="1"/>
          <w:numId w:val="0"/>
        </w:numPr>
        <w:spacing w:after="0" w:line="240" w:lineRule="auto"/>
        <w:rPr>
          <w:rFonts w:ascii="Times New Roman" w:hAnsi="Times New Roman"/>
          <w:sz w:val="24"/>
          <w:szCs w:val="24"/>
        </w:rPr>
      </w:pPr>
      <w:r w:rsidRPr="00052828">
        <w:rPr>
          <w:rFonts w:ascii="Times New Roman" w:hAnsi="Times New Roman"/>
          <w:sz w:val="24"/>
          <w:szCs w:val="24"/>
        </w:rPr>
        <w:t>Область применения программы</w:t>
      </w:r>
    </w:p>
    <w:p w14:paraId="6B03364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eastAsia="Calibri" w:hAnsi="Times New Roman"/>
          <w:sz w:val="24"/>
          <w:szCs w:val="24"/>
          <w:lang w:eastAsia="en-US"/>
        </w:rPr>
        <w:t xml:space="preserve">Рабочая программа учебного предмета </w:t>
      </w:r>
      <w:r w:rsidRPr="00052828">
        <w:rPr>
          <w:rFonts w:ascii="Times New Roman" w:eastAsia="Calibri" w:hAnsi="Times New Roman"/>
          <w:bCs/>
          <w:sz w:val="24"/>
          <w:szCs w:val="24"/>
          <w:lang w:eastAsia="en-US"/>
        </w:rPr>
        <w:t xml:space="preserve"> «Обществознание» является частью </w:t>
      </w:r>
      <w:r w:rsidRPr="00052828">
        <w:rPr>
          <w:rFonts w:ascii="Times New Roman" w:eastAsia="Calibri" w:hAnsi="Times New Roman"/>
          <w:sz w:val="24"/>
          <w:szCs w:val="24"/>
          <w:lang w:eastAsia="en-US"/>
        </w:rPr>
        <w:t xml:space="preserve">профессиональной образовательной программы в соответствии с ФГОС по специальности </w:t>
      </w:r>
      <w:r w:rsidRPr="00052828">
        <w:rPr>
          <w:rFonts w:ascii="Times New Roman" w:hAnsi="Times New Roman"/>
          <w:sz w:val="24"/>
          <w:szCs w:val="24"/>
        </w:rPr>
        <w:t>15.0216  Технология машиностроения</w:t>
      </w:r>
    </w:p>
    <w:p w14:paraId="75454FD3" w14:textId="77777777" w:rsidR="00052828" w:rsidRPr="00052828" w:rsidRDefault="00052828" w:rsidP="00052828">
      <w:pPr>
        <w:spacing w:after="0" w:line="240" w:lineRule="auto"/>
        <w:rPr>
          <w:rFonts w:ascii="Times New Roman" w:hAnsi="Times New Roman"/>
          <w:i/>
          <w:sz w:val="24"/>
          <w:szCs w:val="24"/>
        </w:rPr>
      </w:pPr>
    </w:p>
    <w:p w14:paraId="7F14475C" w14:textId="77777777" w:rsidR="00052828" w:rsidRPr="00052828" w:rsidRDefault="00052828" w:rsidP="00052828">
      <w:pPr>
        <w:spacing w:after="0" w:line="240" w:lineRule="auto"/>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1.2  Место учебной дисциплины в структуре основной профессиональной образовательной программы</w:t>
      </w:r>
    </w:p>
    <w:p w14:paraId="4802A269" w14:textId="77777777" w:rsidR="00052828" w:rsidRPr="00052828" w:rsidRDefault="00052828" w:rsidP="00052828">
      <w:pPr>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Дисциплина входит в </w:t>
      </w:r>
      <w:r w:rsidRPr="00052828">
        <w:rPr>
          <w:rFonts w:ascii="Times New Roman" w:eastAsia="Calibri" w:hAnsi="Times New Roman"/>
          <w:bCs/>
          <w:sz w:val="24"/>
          <w:szCs w:val="24"/>
          <w:lang w:eastAsia="en-US"/>
        </w:rPr>
        <w:t xml:space="preserve">социально-экономический </w:t>
      </w:r>
      <w:r w:rsidRPr="00052828">
        <w:rPr>
          <w:rFonts w:ascii="Times New Roman" w:eastAsia="Calibri" w:hAnsi="Times New Roman"/>
          <w:sz w:val="24"/>
          <w:szCs w:val="24"/>
          <w:lang w:eastAsia="en-US"/>
        </w:rPr>
        <w:t>цикл.</w:t>
      </w:r>
    </w:p>
    <w:p w14:paraId="281D7814" w14:textId="77777777" w:rsidR="00052828" w:rsidRPr="00052828" w:rsidRDefault="00052828" w:rsidP="00052828">
      <w:pPr>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Изучение данной дисциплины направленно на формирование следующих общих компетенций:</w:t>
      </w:r>
    </w:p>
    <w:p w14:paraId="0D945A41"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ОК01. Выбирать способы решения задач профессиональной деятельности применительно к различным контекстам;</w:t>
      </w:r>
    </w:p>
    <w:p w14:paraId="0F5731EE"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ОК02.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F23216C"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ОК03.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1C5FB49"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ОК04. Эффективно взаимодействовать и работать в коллективе и команде;</w:t>
      </w:r>
    </w:p>
    <w:p w14:paraId="4345EB32"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C5CC889"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ОК06.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E8614C6" w14:textId="77777777" w:rsidR="00052828" w:rsidRPr="00052828" w:rsidRDefault="00052828" w:rsidP="00052828">
      <w:pPr>
        <w:autoSpaceDE w:val="0"/>
        <w:autoSpaceDN w:val="0"/>
        <w:adjustRightInd w:val="0"/>
        <w:spacing w:after="0" w:line="240" w:lineRule="auto"/>
        <w:jc w:val="both"/>
        <w:rPr>
          <w:rFonts w:ascii="Times New Roman" w:eastAsia="Calibri" w:hAnsi="Times New Roman"/>
          <w:sz w:val="24"/>
          <w:szCs w:val="24"/>
          <w:lang w:eastAsia="en-US"/>
        </w:rPr>
      </w:pPr>
      <w:r w:rsidRPr="00052828">
        <w:rPr>
          <w:rFonts w:ascii="Times New Roman" w:eastAsia="Arial" w:hAnsi="Times New Roman"/>
          <w:color w:val="000000"/>
          <w:sz w:val="24"/>
          <w:szCs w:val="24"/>
          <w:lang w:bidi="ru-RU"/>
        </w:rPr>
        <w:t>ОК07. Содействовать сохранению окружающей среды,</w:t>
      </w:r>
      <w:r w:rsidRPr="00052828">
        <w:rPr>
          <w:rFonts w:ascii="Times New Roman" w:eastAsia="Calibri" w:hAnsi="Times New Roman"/>
          <w:sz w:val="24"/>
          <w:szCs w:val="24"/>
          <w:lang w:eastAsia="en-US"/>
        </w:rPr>
        <w:t xml:space="preserve"> </w:t>
      </w:r>
      <w:r w:rsidRPr="00052828">
        <w:rPr>
          <w:rFonts w:ascii="Times New Roman" w:eastAsia="Arial" w:hAnsi="Times New Roman"/>
          <w:color w:val="000000"/>
          <w:sz w:val="24"/>
          <w:szCs w:val="24"/>
          <w:lang w:bidi="ru-RU"/>
        </w:rPr>
        <w:t>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8D7C413" w14:textId="77777777" w:rsidR="00052828" w:rsidRPr="00052828" w:rsidRDefault="00052828" w:rsidP="00052828">
      <w:pPr>
        <w:spacing w:after="0" w:line="240" w:lineRule="auto"/>
        <w:jc w:val="both"/>
        <w:rPr>
          <w:rFonts w:ascii="Times New Roman" w:eastAsia="Calibri" w:hAnsi="Times New Roman"/>
          <w:sz w:val="24"/>
          <w:szCs w:val="24"/>
          <w:lang w:eastAsia="en-US"/>
        </w:rPr>
      </w:pPr>
    </w:p>
    <w:p w14:paraId="4889E611" w14:textId="77777777" w:rsidR="00052828" w:rsidRPr="00052828" w:rsidRDefault="00052828" w:rsidP="00052828">
      <w:pPr>
        <w:tabs>
          <w:tab w:val="left" w:pos="851"/>
        </w:tabs>
        <w:spacing w:after="0" w:line="240" w:lineRule="auto"/>
        <w:jc w:val="both"/>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1.3 Цели и задачи учебной дисциплины – требования к результатам освоения учебной дисциплины</w:t>
      </w:r>
    </w:p>
    <w:p w14:paraId="6D4BF9DB"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В результате изучения обязательной части учебного цикла обучающийся должен:</w:t>
      </w:r>
    </w:p>
    <w:p w14:paraId="16BD450A"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b/>
          <w:sz w:val="24"/>
          <w:szCs w:val="24"/>
        </w:rPr>
      </w:pPr>
      <w:r w:rsidRPr="00052828">
        <w:rPr>
          <w:rFonts w:ascii="Times New Roman" w:hAnsi="Times New Roman"/>
          <w:b/>
          <w:sz w:val="24"/>
          <w:szCs w:val="24"/>
        </w:rPr>
        <w:t>уметь:</w:t>
      </w:r>
    </w:p>
    <w:p w14:paraId="760E5B7C"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характеризовать основные социальные объекты, выделяя их существенные признаки, закономерности развития;</w:t>
      </w:r>
    </w:p>
    <w:p w14:paraId="1FD88F7F"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анализировать актуальную информацию о социальных объектах, выявляя их общие черты и различия; </w:t>
      </w:r>
    </w:p>
    <w:p w14:paraId="5205C0E5"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41C5EF27"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61747C77"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раскрывать на примерах изученные теоретические положения и понятия социально- экономических и гуманитарных наук;</w:t>
      </w:r>
    </w:p>
    <w:p w14:paraId="4CD7BE24"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осуществлять поиск социальной информации, представленной в различных знаковых системах (текст, схема, таблица, диаграмма, аудиовизуальный ряд); </w:t>
      </w:r>
    </w:p>
    <w:p w14:paraId="0BA64DE9"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извлекать из неадаптированных оригинальных текстов (правовых, научно-популярных, публицистических и др. знания по заданным темам; </w:t>
      </w:r>
    </w:p>
    <w:p w14:paraId="0607AD87"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систематизировать, анализировать и обобщать неупорядоченную социальную информацию; </w:t>
      </w:r>
    </w:p>
    <w:p w14:paraId="6F98CB43"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различать в ней факты и мнения, аргументы и выводы;</w:t>
      </w:r>
    </w:p>
    <w:p w14:paraId="53BAC485"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14:paraId="3F1213D5"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формулировать на основе приобретённых обществоведческих знаний собственные суждения и аргументы по определённым проблемам;</w:t>
      </w:r>
    </w:p>
    <w:p w14:paraId="338FB356"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подготавливать устное выступление, творческую работу по социальной проблематике;</w:t>
      </w:r>
    </w:p>
    <w:p w14:paraId="2ADFC5BB"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применять социально- экономические и гуманитарные знания в процессе решения познавательных задач по актуальным социальным проблемам;</w:t>
      </w:r>
    </w:p>
    <w:p w14:paraId="65B16874" w14:textId="77777777" w:rsidR="00052828" w:rsidRPr="00052828" w:rsidRDefault="00052828" w:rsidP="00052828">
      <w:pPr>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В результате освоения учебной дисциплины обучающийся должен </w:t>
      </w:r>
      <w:r w:rsidRPr="00052828">
        <w:rPr>
          <w:rFonts w:ascii="Times New Roman" w:eastAsia="Calibri" w:hAnsi="Times New Roman"/>
          <w:b/>
          <w:bCs/>
          <w:sz w:val="24"/>
          <w:szCs w:val="24"/>
          <w:lang w:eastAsia="en-US"/>
        </w:rPr>
        <w:t>знать</w:t>
      </w:r>
      <w:r w:rsidRPr="00052828">
        <w:rPr>
          <w:rFonts w:ascii="Times New Roman" w:eastAsia="Calibri" w:hAnsi="Times New Roman"/>
          <w:b/>
          <w:sz w:val="24"/>
          <w:szCs w:val="24"/>
          <w:lang w:eastAsia="en-US"/>
        </w:rPr>
        <w:t>:</w:t>
      </w:r>
    </w:p>
    <w:p w14:paraId="62011BF4"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биосоциальную сущность человека, основные этапы и факторы социализации личности, место и роль человека в системе общественных отношений;</w:t>
      </w:r>
    </w:p>
    <w:p w14:paraId="5F9A5C78"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тенденции развития общества в целом как сложной динамичной системы, а также важнейших социальных институтов;</w:t>
      </w:r>
    </w:p>
    <w:p w14:paraId="3FDA58F6"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необходимость регулирования общественных отношений, сущность социальных норм, механизмы правового регулирования;</w:t>
      </w:r>
    </w:p>
    <w:p w14:paraId="3693A863" w14:textId="77777777" w:rsidR="00052828" w:rsidRPr="00052828" w:rsidRDefault="00052828" w:rsidP="00052828">
      <w:pPr>
        <w:widowControl w:val="0"/>
        <w:spacing w:after="0" w:line="240" w:lineRule="auto"/>
        <w:rPr>
          <w:rFonts w:ascii="Times New Roman" w:eastAsia="Calibri" w:hAnsi="Times New Roman"/>
          <w:sz w:val="24"/>
          <w:szCs w:val="24"/>
          <w:lang w:eastAsia="en-US"/>
        </w:rPr>
      </w:pPr>
      <w:r w:rsidRPr="00052828">
        <w:rPr>
          <w:rFonts w:ascii="Times New Roman" w:eastAsia="Calibri" w:hAnsi="Times New Roman"/>
          <w:sz w:val="24"/>
          <w:szCs w:val="24"/>
          <w:lang w:eastAsia="en-US"/>
        </w:rPr>
        <w:t>особенности социально- гуманитарного познания.</w:t>
      </w:r>
    </w:p>
    <w:p w14:paraId="59AFC1B1" w14:textId="77777777" w:rsidR="00052828" w:rsidRPr="00052828" w:rsidRDefault="00052828" w:rsidP="00052828">
      <w:pPr>
        <w:spacing w:after="0" w:line="240" w:lineRule="auto"/>
        <w:rPr>
          <w:rFonts w:ascii="Times New Roman" w:eastAsia="Calibri" w:hAnsi="Times New Roman"/>
          <w:sz w:val="24"/>
          <w:szCs w:val="24"/>
          <w:lang w:eastAsia="en-US"/>
        </w:rPr>
      </w:pPr>
    </w:p>
    <w:p w14:paraId="46A69A70" w14:textId="77777777" w:rsidR="00052828" w:rsidRPr="00052828" w:rsidRDefault="00052828" w:rsidP="00052828">
      <w:pPr>
        <w:spacing w:after="0" w:line="240" w:lineRule="auto"/>
        <w:ind w:right="566"/>
        <w:jc w:val="both"/>
        <w:outlineLvl w:val="3"/>
        <w:rPr>
          <w:rFonts w:ascii="Times New Roman" w:hAnsi="Times New Roman"/>
          <w:bCs/>
          <w:sz w:val="24"/>
          <w:szCs w:val="24"/>
        </w:rPr>
      </w:pPr>
      <w:r w:rsidRPr="00052828">
        <w:rPr>
          <w:rFonts w:ascii="Times New Roman" w:hAnsi="Times New Roman"/>
          <w:bCs/>
          <w:sz w:val="24"/>
          <w:szCs w:val="24"/>
        </w:rPr>
        <w:t>Освоение содержания учебной дисциплины обеспечивает достижение</w:t>
      </w:r>
    </w:p>
    <w:p w14:paraId="007F8D30" w14:textId="77777777" w:rsidR="00052828" w:rsidRPr="00052828" w:rsidRDefault="00052828" w:rsidP="00052828">
      <w:pPr>
        <w:spacing w:after="0" w:line="240" w:lineRule="auto"/>
        <w:ind w:right="566"/>
        <w:jc w:val="both"/>
        <w:outlineLvl w:val="3"/>
        <w:rPr>
          <w:rFonts w:ascii="Times New Roman" w:hAnsi="Times New Roman"/>
          <w:bCs/>
          <w:sz w:val="24"/>
          <w:szCs w:val="24"/>
        </w:rPr>
      </w:pPr>
      <w:r w:rsidRPr="00052828">
        <w:rPr>
          <w:rFonts w:ascii="Times New Roman" w:hAnsi="Times New Roman"/>
          <w:bCs/>
          <w:sz w:val="24"/>
          <w:szCs w:val="24"/>
        </w:rPr>
        <w:t>обучающимися следующих результатов:</w:t>
      </w:r>
    </w:p>
    <w:p w14:paraId="38581D64" w14:textId="77777777" w:rsidR="00052828" w:rsidRPr="00052828" w:rsidRDefault="00052828" w:rsidP="00052828">
      <w:pPr>
        <w:widowControl w:val="0"/>
        <w:spacing w:after="0" w:line="240" w:lineRule="auto"/>
        <w:ind w:right="566"/>
        <w:jc w:val="both"/>
        <w:rPr>
          <w:rFonts w:ascii="Times New Roman" w:hAnsi="Times New Roman"/>
          <w:sz w:val="24"/>
          <w:szCs w:val="24"/>
        </w:rPr>
      </w:pPr>
      <w:r w:rsidRPr="00052828">
        <w:rPr>
          <w:rFonts w:ascii="Times New Roman" w:hAnsi="Times New Roman"/>
          <w:b/>
          <w:bCs/>
          <w:sz w:val="24"/>
          <w:szCs w:val="24"/>
        </w:rPr>
        <w:t>развитие</w:t>
      </w:r>
      <w:r w:rsidRPr="00052828">
        <w:rPr>
          <w:rFonts w:ascii="Times New Roman" w:hAnsi="Times New Roman"/>
          <w:sz w:val="24"/>
          <w:szCs w:val="24"/>
        </w:rPr>
        <w:t xml:space="preserve"> личности в период ранней юности, ее духовно-нравственной и политической культуры, социального поведения, основанного на уважении принятых в обществе норм, способности к личному самоопределению и самореализации;</w:t>
      </w:r>
    </w:p>
    <w:p w14:paraId="276C4C97" w14:textId="77777777" w:rsidR="00052828" w:rsidRPr="00052828" w:rsidRDefault="00052828" w:rsidP="00052828">
      <w:pPr>
        <w:widowControl w:val="0"/>
        <w:spacing w:after="0" w:line="240" w:lineRule="auto"/>
        <w:ind w:right="566"/>
        <w:jc w:val="both"/>
        <w:rPr>
          <w:rFonts w:ascii="Times New Roman" w:hAnsi="Times New Roman"/>
          <w:sz w:val="24"/>
          <w:szCs w:val="24"/>
        </w:rPr>
      </w:pPr>
      <w:r w:rsidRPr="00052828">
        <w:rPr>
          <w:rFonts w:ascii="Times New Roman" w:hAnsi="Times New Roman"/>
          <w:b/>
          <w:bCs/>
          <w:sz w:val="24"/>
          <w:szCs w:val="24"/>
        </w:rPr>
        <w:t>воспитание</w:t>
      </w:r>
      <w:r w:rsidRPr="00052828">
        <w:rPr>
          <w:rFonts w:ascii="Times New Roman" w:hAnsi="Times New Roman"/>
          <w:sz w:val="24"/>
          <w:szCs w:val="24"/>
        </w:rPr>
        <w:t xml:space="preserve"> гражданской ответственности, национальной идентичности, толерантности, приверженности гуманистическим и демократическим ценностям, закрепленным в Конституции Российской Федерации;</w:t>
      </w:r>
    </w:p>
    <w:p w14:paraId="00C2F1D5" w14:textId="77777777" w:rsidR="00052828" w:rsidRPr="00052828" w:rsidRDefault="00052828" w:rsidP="00052828">
      <w:pPr>
        <w:widowControl w:val="0"/>
        <w:spacing w:after="0" w:line="240" w:lineRule="auto"/>
        <w:ind w:right="566"/>
        <w:jc w:val="both"/>
        <w:rPr>
          <w:rFonts w:ascii="Times New Roman" w:hAnsi="Times New Roman"/>
          <w:sz w:val="24"/>
          <w:szCs w:val="24"/>
        </w:rPr>
      </w:pPr>
      <w:r w:rsidRPr="00052828">
        <w:rPr>
          <w:rFonts w:ascii="Times New Roman" w:hAnsi="Times New Roman"/>
          <w:b/>
          <w:bCs/>
          <w:sz w:val="24"/>
          <w:szCs w:val="24"/>
        </w:rPr>
        <w:t>овладение системой знаний</w:t>
      </w:r>
      <w:r w:rsidRPr="00052828">
        <w:rPr>
          <w:rFonts w:ascii="Times New Roman" w:hAnsi="Times New Roman"/>
          <w:sz w:val="24"/>
          <w:szCs w:val="24"/>
        </w:rPr>
        <w:t xml:space="preserve"> об обществе, его сферах, необходимых для успешного взаимодействия с социальной средой и выполнения типичных социальных ролей человека и гражданина;</w:t>
      </w:r>
    </w:p>
    <w:p w14:paraId="51C43BF7" w14:textId="77777777" w:rsidR="00052828" w:rsidRPr="00052828" w:rsidRDefault="00052828" w:rsidP="00052828">
      <w:pPr>
        <w:widowControl w:val="0"/>
        <w:spacing w:after="0" w:line="240" w:lineRule="auto"/>
        <w:ind w:right="566"/>
        <w:jc w:val="both"/>
        <w:rPr>
          <w:rFonts w:ascii="Times New Roman" w:hAnsi="Times New Roman"/>
          <w:sz w:val="24"/>
          <w:szCs w:val="24"/>
        </w:rPr>
      </w:pPr>
      <w:r w:rsidRPr="00052828">
        <w:rPr>
          <w:rFonts w:ascii="Times New Roman" w:hAnsi="Times New Roman"/>
          <w:b/>
          <w:bCs/>
          <w:sz w:val="24"/>
          <w:szCs w:val="24"/>
        </w:rPr>
        <w:t>овладение умением</w:t>
      </w:r>
      <w:r w:rsidRPr="00052828">
        <w:rPr>
          <w:rFonts w:ascii="Times New Roman" w:hAnsi="Times New Roman"/>
          <w:sz w:val="24"/>
          <w:szCs w:val="24"/>
        </w:rPr>
        <w:t xml:space="preserve"> получать и осмысливать социальную информацию,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03D466D" w14:textId="77777777" w:rsidR="00052828" w:rsidRPr="00052828" w:rsidRDefault="00052828" w:rsidP="00052828">
      <w:pPr>
        <w:widowControl w:val="0"/>
        <w:spacing w:after="0" w:line="240" w:lineRule="auto"/>
        <w:ind w:right="566"/>
        <w:jc w:val="both"/>
        <w:rPr>
          <w:rFonts w:ascii="Times New Roman" w:hAnsi="Times New Roman"/>
          <w:sz w:val="24"/>
          <w:szCs w:val="24"/>
        </w:rPr>
      </w:pPr>
      <w:r w:rsidRPr="00052828">
        <w:rPr>
          <w:rFonts w:ascii="Times New Roman" w:hAnsi="Times New Roman"/>
          <w:b/>
          <w:bCs/>
          <w:sz w:val="24"/>
          <w:szCs w:val="24"/>
        </w:rPr>
        <w:t>формирование опыта</w:t>
      </w:r>
      <w:r w:rsidRPr="00052828">
        <w:rPr>
          <w:rFonts w:ascii="Times New Roman" w:hAnsi="Times New Roman"/>
          <w:sz w:val="24"/>
          <w:szCs w:val="24"/>
        </w:rPr>
        <w:t xml:space="preserve">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w:t>
      </w:r>
    </w:p>
    <w:p w14:paraId="79C3A4C7" w14:textId="77777777" w:rsidR="00052828" w:rsidRPr="00052828" w:rsidRDefault="00052828" w:rsidP="00052828">
      <w:pPr>
        <w:spacing w:after="0" w:line="240" w:lineRule="auto"/>
        <w:ind w:right="566"/>
        <w:jc w:val="both"/>
        <w:outlineLvl w:val="3"/>
        <w:rPr>
          <w:rFonts w:ascii="Times New Roman" w:hAnsi="Times New Roman"/>
          <w:b/>
          <w:bCs/>
          <w:sz w:val="24"/>
          <w:szCs w:val="24"/>
        </w:rPr>
      </w:pPr>
      <w:r w:rsidRPr="00052828">
        <w:rPr>
          <w:rFonts w:ascii="Times New Roman" w:hAnsi="Times New Roman"/>
          <w:b/>
          <w:bCs/>
          <w:sz w:val="24"/>
          <w:szCs w:val="24"/>
        </w:rPr>
        <w:t>1.4. Количество часов на освоение программы учебной дисциплины:</w:t>
      </w:r>
    </w:p>
    <w:p w14:paraId="619556C2" w14:textId="77777777" w:rsidR="00052828" w:rsidRPr="00052828" w:rsidRDefault="00052828" w:rsidP="00052828">
      <w:pPr>
        <w:spacing w:after="0" w:line="240" w:lineRule="auto"/>
        <w:ind w:right="566"/>
        <w:jc w:val="both"/>
        <w:outlineLvl w:val="3"/>
        <w:rPr>
          <w:rFonts w:ascii="Times New Roman" w:hAnsi="Times New Roman"/>
          <w:bCs/>
          <w:sz w:val="24"/>
          <w:szCs w:val="24"/>
        </w:rPr>
      </w:pPr>
      <w:r w:rsidRPr="00052828">
        <w:rPr>
          <w:rFonts w:ascii="Times New Roman" w:hAnsi="Times New Roman"/>
          <w:bCs/>
          <w:sz w:val="24"/>
          <w:szCs w:val="24"/>
        </w:rPr>
        <w:t xml:space="preserve">максимальная обязательная нагрузка обучающегося </w:t>
      </w:r>
      <w:r w:rsidRPr="00052828">
        <w:rPr>
          <w:rFonts w:ascii="Times New Roman" w:eastAsia="Calibri" w:hAnsi="Times New Roman"/>
          <w:iCs/>
          <w:sz w:val="24"/>
          <w:szCs w:val="24"/>
          <w:lang w:eastAsia="en-US"/>
        </w:rPr>
        <w:t xml:space="preserve">56 </w:t>
      </w:r>
      <w:r w:rsidRPr="00052828">
        <w:rPr>
          <w:rFonts w:ascii="Times New Roman" w:hAnsi="Times New Roman"/>
          <w:bCs/>
          <w:sz w:val="24"/>
          <w:szCs w:val="24"/>
        </w:rPr>
        <w:t xml:space="preserve">часов. </w:t>
      </w:r>
    </w:p>
    <w:p w14:paraId="392E430B" w14:textId="77777777" w:rsidR="00052828" w:rsidRPr="00052828" w:rsidRDefault="00052828" w:rsidP="00052828">
      <w:pPr>
        <w:spacing w:after="0" w:line="240" w:lineRule="auto"/>
        <w:ind w:right="566"/>
        <w:jc w:val="both"/>
        <w:outlineLvl w:val="3"/>
        <w:rPr>
          <w:rFonts w:ascii="Times New Roman" w:hAnsi="Times New Roman"/>
          <w:sz w:val="24"/>
          <w:szCs w:val="24"/>
        </w:rPr>
      </w:pPr>
      <w:r w:rsidRPr="00052828">
        <w:rPr>
          <w:rFonts w:ascii="Times New Roman" w:hAnsi="Times New Roman"/>
          <w:sz w:val="24"/>
          <w:szCs w:val="24"/>
        </w:rPr>
        <w:t xml:space="preserve">обязательная аудиторная учебная нагрузка обучающегося </w:t>
      </w:r>
      <w:r w:rsidRPr="00052828">
        <w:rPr>
          <w:rFonts w:ascii="Times New Roman" w:eastAsia="Calibri" w:hAnsi="Times New Roman"/>
          <w:iCs/>
          <w:sz w:val="24"/>
          <w:szCs w:val="24"/>
          <w:lang w:eastAsia="en-US"/>
        </w:rPr>
        <w:t xml:space="preserve">56 </w:t>
      </w:r>
      <w:r w:rsidRPr="00052828">
        <w:rPr>
          <w:rFonts w:ascii="Times New Roman" w:hAnsi="Times New Roman"/>
          <w:sz w:val="24"/>
          <w:szCs w:val="24"/>
        </w:rPr>
        <w:t xml:space="preserve">часов. </w:t>
      </w:r>
    </w:p>
    <w:p w14:paraId="3ECECC6C"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b/>
          <w:bCs/>
          <w:sz w:val="24"/>
          <w:szCs w:val="24"/>
        </w:rPr>
      </w:pPr>
    </w:p>
    <w:p w14:paraId="1E851365"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b/>
          <w:bCs/>
          <w:sz w:val="24"/>
          <w:szCs w:val="24"/>
        </w:rPr>
        <w:sectPr w:rsidR="00052828" w:rsidRPr="00052828" w:rsidSect="00052828">
          <w:pgSz w:w="11906" w:h="16838"/>
          <w:pgMar w:top="1134" w:right="567" w:bottom="1134" w:left="1418" w:header="709" w:footer="709" w:gutter="0"/>
          <w:cols w:space="708"/>
          <w:titlePg/>
          <w:docGrid w:linePitch="360"/>
        </w:sectPr>
      </w:pPr>
    </w:p>
    <w:p w14:paraId="7245BA18"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b/>
          <w:bCs/>
          <w:sz w:val="24"/>
          <w:szCs w:val="24"/>
        </w:rPr>
      </w:pPr>
      <w:r w:rsidRPr="00052828">
        <w:rPr>
          <w:rFonts w:ascii="Times New Roman" w:hAnsi="Times New Roman"/>
          <w:b/>
          <w:bCs/>
          <w:sz w:val="24"/>
          <w:szCs w:val="24"/>
        </w:rPr>
        <w:t xml:space="preserve">2. СТРУКТУРА И СОДЕРЖАНИЕ УЧЕБНОЙ ДИСЦИПЛИНЫ </w:t>
      </w:r>
    </w:p>
    <w:p w14:paraId="78011198"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b/>
          <w:bCs/>
          <w:sz w:val="24"/>
          <w:szCs w:val="24"/>
        </w:rPr>
      </w:pPr>
    </w:p>
    <w:p w14:paraId="5C0CDD31"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b/>
          <w:bCs/>
          <w:sz w:val="24"/>
          <w:szCs w:val="24"/>
        </w:rPr>
      </w:pPr>
      <w:r w:rsidRPr="00052828">
        <w:rPr>
          <w:rFonts w:ascii="Times New Roman" w:hAnsi="Times New Roman"/>
          <w:b/>
          <w:bCs/>
          <w:sz w:val="24"/>
          <w:szCs w:val="24"/>
        </w:rPr>
        <w:t>2.1. Объем учебной дисциплины и виды учебной работы</w:t>
      </w:r>
    </w:p>
    <w:p w14:paraId="748E8D12" w14:textId="77777777" w:rsidR="00052828" w:rsidRPr="00052828" w:rsidRDefault="00052828" w:rsidP="00052828">
      <w:pPr>
        <w:autoSpaceDE w:val="0"/>
        <w:autoSpaceDN w:val="0"/>
        <w:adjustRightInd w:val="0"/>
        <w:spacing w:after="0" w:line="240" w:lineRule="auto"/>
        <w:ind w:right="566"/>
        <w:rPr>
          <w:rFonts w:ascii="Times New Roman" w:hAnsi="Times New Roman"/>
          <w:b/>
          <w:bCs/>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052828" w:rsidRPr="00052828" w14:paraId="5D46D2AF" w14:textId="77777777" w:rsidTr="00052828">
        <w:trPr>
          <w:trHeight w:val="460"/>
        </w:trPr>
        <w:tc>
          <w:tcPr>
            <w:tcW w:w="7904" w:type="dxa"/>
            <w:shd w:val="clear" w:color="auto" w:fill="auto"/>
          </w:tcPr>
          <w:p w14:paraId="1BC6D770" w14:textId="77777777" w:rsidR="00052828" w:rsidRPr="00052828" w:rsidRDefault="00052828" w:rsidP="00052828">
            <w:pPr>
              <w:spacing w:after="0" w:line="240" w:lineRule="auto"/>
              <w:ind w:right="566"/>
              <w:rPr>
                <w:rFonts w:ascii="Times New Roman" w:eastAsia="Calibri" w:hAnsi="Times New Roman"/>
                <w:sz w:val="24"/>
                <w:szCs w:val="24"/>
                <w:lang w:eastAsia="en-US"/>
              </w:rPr>
            </w:pPr>
            <w:r w:rsidRPr="00052828">
              <w:rPr>
                <w:rFonts w:ascii="Times New Roman" w:eastAsia="Calibri" w:hAnsi="Times New Roman"/>
                <w:b/>
                <w:sz w:val="24"/>
                <w:szCs w:val="24"/>
                <w:lang w:eastAsia="en-US"/>
              </w:rPr>
              <w:t>Вид учебной работы</w:t>
            </w:r>
          </w:p>
        </w:tc>
        <w:tc>
          <w:tcPr>
            <w:tcW w:w="1800" w:type="dxa"/>
            <w:shd w:val="clear" w:color="auto" w:fill="auto"/>
          </w:tcPr>
          <w:p w14:paraId="3643ACBE" w14:textId="77777777" w:rsidR="00052828" w:rsidRPr="00052828" w:rsidRDefault="00052828" w:rsidP="00052828">
            <w:pPr>
              <w:spacing w:after="0" w:line="240" w:lineRule="auto"/>
              <w:ind w:right="566"/>
              <w:jc w:val="center"/>
              <w:rPr>
                <w:rFonts w:ascii="Times New Roman" w:eastAsia="Calibri" w:hAnsi="Times New Roman"/>
                <w:b/>
                <w:iCs/>
                <w:sz w:val="24"/>
                <w:szCs w:val="24"/>
                <w:lang w:eastAsia="en-US"/>
              </w:rPr>
            </w:pPr>
            <w:r w:rsidRPr="00052828">
              <w:rPr>
                <w:rFonts w:ascii="Times New Roman" w:eastAsia="Calibri" w:hAnsi="Times New Roman"/>
                <w:b/>
                <w:iCs/>
                <w:sz w:val="24"/>
                <w:szCs w:val="24"/>
                <w:lang w:eastAsia="en-US"/>
              </w:rPr>
              <w:t>Объем часов</w:t>
            </w:r>
          </w:p>
        </w:tc>
      </w:tr>
      <w:tr w:rsidR="00052828" w:rsidRPr="00052828" w14:paraId="7E86E841" w14:textId="77777777" w:rsidTr="00052828">
        <w:trPr>
          <w:trHeight w:val="285"/>
        </w:trPr>
        <w:tc>
          <w:tcPr>
            <w:tcW w:w="7904" w:type="dxa"/>
            <w:shd w:val="clear" w:color="auto" w:fill="auto"/>
          </w:tcPr>
          <w:p w14:paraId="010D5F5E" w14:textId="77777777" w:rsidR="00052828" w:rsidRPr="00052828" w:rsidRDefault="00052828" w:rsidP="00052828">
            <w:pPr>
              <w:spacing w:after="0" w:line="240" w:lineRule="auto"/>
              <w:ind w:right="566"/>
              <w:rPr>
                <w:rFonts w:ascii="Times New Roman" w:eastAsia="Calibri" w:hAnsi="Times New Roman"/>
                <w:b/>
                <w:sz w:val="24"/>
                <w:szCs w:val="24"/>
                <w:lang w:eastAsia="en-US"/>
              </w:rPr>
            </w:pPr>
            <w:r w:rsidRPr="00052828">
              <w:rPr>
                <w:rFonts w:ascii="Times New Roman" w:eastAsia="Calibri" w:hAnsi="Times New Roman"/>
                <w:b/>
                <w:sz w:val="24"/>
                <w:szCs w:val="24"/>
                <w:lang w:eastAsia="en-US"/>
              </w:rPr>
              <w:t>Максимальная учебная нагрузка (всего)</w:t>
            </w:r>
          </w:p>
        </w:tc>
        <w:tc>
          <w:tcPr>
            <w:tcW w:w="1800" w:type="dxa"/>
            <w:shd w:val="clear" w:color="auto" w:fill="auto"/>
          </w:tcPr>
          <w:p w14:paraId="791039D0" w14:textId="77777777" w:rsidR="00052828" w:rsidRPr="00052828" w:rsidRDefault="00052828" w:rsidP="00052828">
            <w:pPr>
              <w:spacing w:after="0" w:line="240" w:lineRule="auto"/>
              <w:ind w:right="566"/>
              <w:jc w:val="center"/>
              <w:rPr>
                <w:rFonts w:ascii="Times New Roman" w:eastAsia="Calibri" w:hAnsi="Times New Roman"/>
                <w:iCs/>
                <w:sz w:val="24"/>
                <w:szCs w:val="24"/>
                <w:lang w:eastAsia="en-US"/>
              </w:rPr>
            </w:pPr>
            <w:r w:rsidRPr="00052828">
              <w:rPr>
                <w:rFonts w:ascii="Times New Roman" w:eastAsia="Calibri" w:hAnsi="Times New Roman"/>
                <w:iCs/>
                <w:sz w:val="24"/>
                <w:szCs w:val="24"/>
                <w:lang w:eastAsia="en-US"/>
              </w:rPr>
              <w:t>56</w:t>
            </w:r>
          </w:p>
        </w:tc>
      </w:tr>
      <w:tr w:rsidR="00052828" w:rsidRPr="00052828" w14:paraId="2E6910A1" w14:textId="77777777" w:rsidTr="00052828">
        <w:trPr>
          <w:trHeight w:val="280"/>
        </w:trPr>
        <w:tc>
          <w:tcPr>
            <w:tcW w:w="7904" w:type="dxa"/>
            <w:shd w:val="clear" w:color="auto" w:fill="auto"/>
          </w:tcPr>
          <w:p w14:paraId="18890F8F" w14:textId="77777777" w:rsidR="00052828" w:rsidRPr="00052828" w:rsidRDefault="00052828" w:rsidP="00052828">
            <w:pPr>
              <w:spacing w:after="0" w:line="240" w:lineRule="auto"/>
              <w:ind w:right="566"/>
              <w:rPr>
                <w:rFonts w:ascii="Times New Roman" w:eastAsia="Calibri" w:hAnsi="Times New Roman"/>
                <w:sz w:val="24"/>
                <w:szCs w:val="24"/>
                <w:lang w:eastAsia="en-US"/>
              </w:rPr>
            </w:pPr>
            <w:r w:rsidRPr="00052828">
              <w:rPr>
                <w:rFonts w:ascii="Times New Roman" w:eastAsia="Calibri" w:hAnsi="Times New Roman"/>
                <w:b/>
                <w:sz w:val="24"/>
                <w:szCs w:val="24"/>
                <w:lang w:eastAsia="en-US"/>
              </w:rPr>
              <w:t xml:space="preserve">Обязательная аудиторная учебная нагрузка (всего) </w:t>
            </w:r>
          </w:p>
        </w:tc>
        <w:tc>
          <w:tcPr>
            <w:tcW w:w="1800" w:type="dxa"/>
            <w:shd w:val="clear" w:color="auto" w:fill="auto"/>
          </w:tcPr>
          <w:p w14:paraId="5D26A3DC" w14:textId="77777777" w:rsidR="00052828" w:rsidRPr="00052828" w:rsidRDefault="00052828" w:rsidP="00052828">
            <w:pPr>
              <w:spacing w:after="0" w:line="240" w:lineRule="auto"/>
              <w:ind w:right="566"/>
              <w:jc w:val="center"/>
              <w:rPr>
                <w:rFonts w:ascii="Times New Roman" w:eastAsia="Calibri" w:hAnsi="Times New Roman"/>
                <w:iCs/>
                <w:sz w:val="24"/>
                <w:szCs w:val="24"/>
                <w:lang w:eastAsia="en-US"/>
              </w:rPr>
            </w:pPr>
            <w:r w:rsidRPr="00052828">
              <w:rPr>
                <w:rFonts w:ascii="Times New Roman" w:eastAsia="Calibri" w:hAnsi="Times New Roman"/>
                <w:iCs/>
                <w:sz w:val="24"/>
                <w:szCs w:val="24"/>
                <w:lang w:eastAsia="en-US"/>
              </w:rPr>
              <w:t>56</w:t>
            </w:r>
          </w:p>
        </w:tc>
      </w:tr>
      <w:tr w:rsidR="00052828" w:rsidRPr="00052828" w14:paraId="0418A4B4" w14:textId="77777777" w:rsidTr="00052828">
        <w:tc>
          <w:tcPr>
            <w:tcW w:w="7904" w:type="dxa"/>
            <w:shd w:val="clear" w:color="auto" w:fill="auto"/>
          </w:tcPr>
          <w:p w14:paraId="0FAFC4F0" w14:textId="77777777" w:rsidR="00052828" w:rsidRPr="00052828" w:rsidRDefault="00052828" w:rsidP="00052828">
            <w:pPr>
              <w:spacing w:after="0" w:line="240" w:lineRule="auto"/>
              <w:ind w:right="566"/>
              <w:rPr>
                <w:rFonts w:ascii="Times New Roman" w:eastAsia="Calibri" w:hAnsi="Times New Roman"/>
                <w:sz w:val="24"/>
                <w:szCs w:val="24"/>
                <w:lang w:eastAsia="en-US"/>
              </w:rPr>
            </w:pPr>
            <w:r w:rsidRPr="00052828">
              <w:rPr>
                <w:rFonts w:ascii="Times New Roman" w:eastAsia="Calibri" w:hAnsi="Times New Roman"/>
                <w:sz w:val="24"/>
                <w:szCs w:val="24"/>
                <w:lang w:eastAsia="en-US"/>
              </w:rPr>
              <w:t>Практические занятия</w:t>
            </w:r>
          </w:p>
        </w:tc>
        <w:tc>
          <w:tcPr>
            <w:tcW w:w="1800" w:type="dxa"/>
            <w:shd w:val="clear" w:color="auto" w:fill="auto"/>
          </w:tcPr>
          <w:p w14:paraId="6522D37F" w14:textId="77777777" w:rsidR="00052828" w:rsidRPr="00052828" w:rsidRDefault="00052828" w:rsidP="00052828">
            <w:pPr>
              <w:spacing w:after="0" w:line="240" w:lineRule="auto"/>
              <w:ind w:right="566"/>
              <w:jc w:val="center"/>
              <w:rPr>
                <w:rFonts w:ascii="Times New Roman" w:eastAsia="Calibri" w:hAnsi="Times New Roman"/>
                <w:iCs/>
                <w:sz w:val="24"/>
                <w:szCs w:val="24"/>
                <w:lang w:eastAsia="en-US"/>
              </w:rPr>
            </w:pPr>
            <w:r w:rsidRPr="00052828">
              <w:rPr>
                <w:rFonts w:ascii="Times New Roman" w:eastAsia="Calibri" w:hAnsi="Times New Roman"/>
                <w:iCs/>
                <w:sz w:val="24"/>
                <w:szCs w:val="24"/>
                <w:lang w:eastAsia="en-US"/>
              </w:rPr>
              <w:t>22</w:t>
            </w:r>
          </w:p>
        </w:tc>
      </w:tr>
      <w:tr w:rsidR="00052828" w:rsidRPr="00052828" w14:paraId="2083B6B6" w14:textId="77777777" w:rsidTr="00052828">
        <w:tc>
          <w:tcPr>
            <w:tcW w:w="9704" w:type="dxa"/>
            <w:gridSpan w:val="2"/>
            <w:shd w:val="clear" w:color="auto" w:fill="auto"/>
          </w:tcPr>
          <w:p w14:paraId="407340A4" w14:textId="77777777" w:rsidR="00052828" w:rsidRPr="00052828" w:rsidRDefault="00052828" w:rsidP="00052828">
            <w:pPr>
              <w:spacing w:after="0" w:line="240" w:lineRule="auto"/>
              <w:ind w:right="566"/>
              <w:rPr>
                <w:rFonts w:ascii="Times New Roman" w:eastAsia="Calibri" w:hAnsi="Times New Roman"/>
                <w:iCs/>
                <w:sz w:val="24"/>
                <w:szCs w:val="24"/>
                <w:lang w:eastAsia="en-US"/>
              </w:rPr>
            </w:pPr>
            <w:r w:rsidRPr="00052828">
              <w:rPr>
                <w:rFonts w:ascii="Times New Roman" w:eastAsia="Calibri" w:hAnsi="Times New Roman"/>
                <w:iCs/>
                <w:sz w:val="24"/>
                <w:szCs w:val="24"/>
                <w:lang w:eastAsia="en-US"/>
              </w:rPr>
              <w:t xml:space="preserve">Промежуточная аттестация в форме дифференцированного зачета     </w:t>
            </w:r>
          </w:p>
        </w:tc>
      </w:tr>
    </w:tbl>
    <w:p w14:paraId="78052381" w14:textId="77777777" w:rsidR="00052828" w:rsidRPr="00052828" w:rsidRDefault="00052828" w:rsidP="00052828">
      <w:pPr>
        <w:autoSpaceDE w:val="0"/>
        <w:autoSpaceDN w:val="0"/>
        <w:adjustRightInd w:val="0"/>
        <w:spacing w:after="0" w:line="240" w:lineRule="auto"/>
        <w:ind w:right="566"/>
        <w:jc w:val="center"/>
        <w:rPr>
          <w:rFonts w:ascii="Times New Roman" w:hAnsi="Times New Roman"/>
          <w:color w:val="FF0000"/>
          <w:sz w:val="24"/>
          <w:szCs w:val="24"/>
        </w:rPr>
      </w:pPr>
    </w:p>
    <w:p w14:paraId="782FFF53" w14:textId="77777777" w:rsidR="00052828" w:rsidRPr="00052828" w:rsidRDefault="00052828" w:rsidP="00052828">
      <w:pPr>
        <w:spacing w:after="0" w:line="240" w:lineRule="auto"/>
        <w:ind w:right="566"/>
        <w:jc w:val="center"/>
        <w:outlineLvl w:val="2"/>
        <w:rPr>
          <w:rFonts w:ascii="Times New Roman" w:hAnsi="Times New Roman"/>
          <w:b/>
          <w:bCs/>
          <w:sz w:val="24"/>
          <w:szCs w:val="24"/>
        </w:rPr>
        <w:sectPr w:rsidR="00052828" w:rsidRPr="00052828" w:rsidSect="00052828">
          <w:pgSz w:w="11906" w:h="16838"/>
          <w:pgMar w:top="1134" w:right="567" w:bottom="1134" w:left="1418" w:header="709" w:footer="709" w:gutter="0"/>
          <w:cols w:space="708"/>
          <w:titlePg/>
          <w:docGrid w:linePitch="360"/>
        </w:sectPr>
      </w:pPr>
    </w:p>
    <w:p w14:paraId="64630FE8"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476621C1"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3429C739"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41CCB4F1"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65465638"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566685EC"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6B5DDD5C" w14:textId="77777777" w:rsidTr="00052828">
        <w:trPr>
          <w:trHeight w:val="4918"/>
        </w:trPr>
        <w:tc>
          <w:tcPr>
            <w:tcW w:w="4875" w:type="dxa"/>
            <w:tcBorders>
              <w:top w:val="nil"/>
              <w:left w:val="nil"/>
              <w:bottom w:val="nil"/>
              <w:right w:val="nil"/>
            </w:tcBorders>
            <w:shd w:val="clear" w:color="auto" w:fill="auto"/>
          </w:tcPr>
          <w:p w14:paraId="362C97E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67CD868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52B01AE0"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техникума  протокол № </w:t>
            </w:r>
          </w:p>
          <w:p w14:paraId="4903F80A"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384F6A5B" w14:textId="77777777" w:rsidR="00052828" w:rsidRPr="00052828" w:rsidRDefault="00052828" w:rsidP="00052828">
            <w:pPr>
              <w:spacing w:after="0" w:line="240" w:lineRule="auto"/>
              <w:rPr>
                <w:rFonts w:ascii="Times New Roman" w:hAnsi="Times New Roman"/>
                <w:sz w:val="24"/>
                <w:szCs w:val="24"/>
              </w:rPr>
            </w:pPr>
          </w:p>
          <w:p w14:paraId="59AFECEA" w14:textId="77777777" w:rsidR="00052828" w:rsidRPr="00052828" w:rsidRDefault="00052828" w:rsidP="00052828">
            <w:pPr>
              <w:spacing w:after="0" w:line="240" w:lineRule="auto"/>
              <w:rPr>
                <w:rFonts w:ascii="Times New Roman" w:hAnsi="Times New Roman"/>
                <w:b/>
                <w:sz w:val="24"/>
                <w:szCs w:val="24"/>
              </w:rPr>
            </w:pPr>
          </w:p>
          <w:p w14:paraId="4D20AE4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79CA37B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5DC7B56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518809E9"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6AF11E6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3F27A7A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6F56F2CD"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75AD9376"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1EFF12C6"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3A8007FA"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xml:space="preserve">№        /  </w:t>
            </w:r>
          </w:p>
          <w:p w14:paraId="5CBED7B0"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20655AEC" w14:textId="77777777" w:rsidR="00052828" w:rsidRPr="00052828" w:rsidRDefault="00052828" w:rsidP="00052828">
            <w:pPr>
              <w:spacing w:after="0" w:line="240" w:lineRule="auto"/>
              <w:rPr>
                <w:rFonts w:ascii="Times New Roman" w:hAnsi="Times New Roman"/>
                <w:b/>
                <w:bCs/>
                <w:sz w:val="24"/>
                <w:szCs w:val="24"/>
              </w:rPr>
            </w:pPr>
          </w:p>
        </w:tc>
      </w:tr>
    </w:tbl>
    <w:p w14:paraId="0B01F328" w14:textId="77777777" w:rsidR="00052828" w:rsidRPr="00052828" w:rsidRDefault="00052828" w:rsidP="00052828">
      <w:pPr>
        <w:spacing w:after="0" w:line="240" w:lineRule="auto"/>
        <w:rPr>
          <w:rFonts w:ascii="Times New Roman" w:hAnsi="Times New Roman"/>
          <w:sz w:val="24"/>
          <w:szCs w:val="24"/>
        </w:rPr>
      </w:pPr>
    </w:p>
    <w:p w14:paraId="64DA0C30"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1C12724B"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ОУП.12 ХИМИЯ</w:t>
      </w:r>
    </w:p>
    <w:p w14:paraId="0AB76D75" w14:textId="77777777" w:rsidR="00052828" w:rsidRPr="00052828" w:rsidRDefault="00052828" w:rsidP="00052828">
      <w:pPr>
        <w:spacing w:after="0" w:line="240" w:lineRule="auto"/>
        <w:jc w:val="center"/>
        <w:rPr>
          <w:rFonts w:ascii="Times New Roman" w:hAnsi="Times New Roman"/>
          <w:i/>
          <w:sz w:val="24"/>
          <w:szCs w:val="24"/>
        </w:rPr>
      </w:pPr>
    </w:p>
    <w:p w14:paraId="42F0C303"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1B8FC5CC"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78</w:t>
      </w:r>
    </w:p>
    <w:p w14:paraId="75A3DBE7"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2A3820FC" w14:textId="77777777" w:rsidR="00052828" w:rsidRPr="00052828" w:rsidRDefault="00052828" w:rsidP="00052828">
      <w:pPr>
        <w:spacing w:after="0" w:line="240" w:lineRule="auto"/>
        <w:rPr>
          <w:rFonts w:ascii="Times New Roman" w:hAnsi="Times New Roman"/>
          <w:sz w:val="24"/>
          <w:szCs w:val="24"/>
        </w:rPr>
      </w:pPr>
    </w:p>
    <w:p w14:paraId="465624F6" w14:textId="77777777" w:rsidR="00052828" w:rsidRPr="00052828" w:rsidRDefault="00052828" w:rsidP="00052828">
      <w:pPr>
        <w:spacing w:after="0" w:line="240" w:lineRule="auto"/>
        <w:rPr>
          <w:rFonts w:ascii="Times New Roman" w:hAnsi="Times New Roman"/>
          <w:sz w:val="24"/>
          <w:szCs w:val="24"/>
        </w:rPr>
      </w:pPr>
    </w:p>
    <w:p w14:paraId="71D4BACB" w14:textId="77777777" w:rsidR="00052828" w:rsidRPr="00052828" w:rsidRDefault="00052828" w:rsidP="00052828">
      <w:pPr>
        <w:spacing w:after="0" w:line="240" w:lineRule="auto"/>
        <w:rPr>
          <w:rFonts w:ascii="Times New Roman" w:hAnsi="Times New Roman"/>
          <w:sz w:val="24"/>
          <w:szCs w:val="24"/>
        </w:rPr>
      </w:pPr>
    </w:p>
    <w:p w14:paraId="090EFE40" w14:textId="77777777" w:rsidR="00052828" w:rsidRPr="00052828" w:rsidRDefault="00052828" w:rsidP="00052828">
      <w:pPr>
        <w:spacing w:after="0" w:line="240" w:lineRule="auto"/>
        <w:rPr>
          <w:rFonts w:ascii="Times New Roman" w:hAnsi="Times New Roman"/>
          <w:sz w:val="24"/>
          <w:szCs w:val="24"/>
        </w:rPr>
      </w:pPr>
    </w:p>
    <w:p w14:paraId="1F3CA482" w14:textId="77777777" w:rsidR="00052828" w:rsidRPr="00052828" w:rsidRDefault="00052828" w:rsidP="00052828">
      <w:pPr>
        <w:spacing w:after="0" w:line="240" w:lineRule="auto"/>
        <w:rPr>
          <w:rFonts w:ascii="Times New Roman" w:hAnsi="Times New Roman"/>
          <w:sz w:val="24"/>
          <w:szCs w:val="24"/>
        </w:rPr>
      </w:pPr>
    </w:p>
    <w:p w14:paraId="747FDF19" w14:textId="77777777" w:rsidR="00052828" w:rsidRPr="00052828" w:rsidRDefault="00052828" w:rsidP="00052828">
      <w:pPr>
        <w:spacing w:after="0" w:line="240" w:lineRule="auto"/>
        <w:rPr>
          <w:rFonts w:ascii="Times New Roman" w:hAnsi="Times New Roman"/>
          <w:sz w:val="24"/>
          <w:szCs w:val="24"/>
        </w:rPr>
      </w:pPr>
    </w:p>
    <w:p w14:paraId="689EB40C" w14:textId="77777777" w:rsidR="00052828" w:rsidRPr="00052828" w:rsidRDefault="00052828" w:rsidP="00052828">
      <w:pPr>
        <w:spacing w:after="0" w:line="240" w:lineRule="auto"/>
        <w:rPr>
          <w:rFonts w:ascii="Times New Roman" w:hAnsi="Times New Roman"/>
          <w:sz w:val="24"/>
          <w:szCs w:val="24"/>
        </w:rPr>
      </w:pPr>
    </w:p>
    <w:p w14:paraId="2B6E14D7" w14:textId="77777777" w:rsidR="00052828" w:rsidRPr="00052828" w:rsidRDefault="00052828" w:rsidP="00052828">
      <w:pPr>
        <w:spacing w:after="0" w:line="240" w:lineRule="auto"/>
        <w:rPr>
          <w:rFonts w:ascii="Times New Roman" w:hAnsi="Times New Roman"/>
          <w:sz w:val="24"/>
          <w:szCs w:val="24"/>
        </w:rPr>
      </w:pPr>
    </w:p>
    <w:p w14:paraId="392245D6" w14:textId="77777777" w:rsidR="00052828" w:rsidRPr="00052828" w:rsidRDefault="00052828" w:rsidP="00052828">
      <w:pPr>
        <w:spacing w:after="0" w:line="240" w:lineRule="auto"/>
        <w:rPr>
          <w:rFonts w:ascii="Times New Roman" w:hAnsi="Times New Roman"/>
          <w:sz w:val="24"/>
          <w:szCs w:val="24"/>
        </w:rPr>
      </w:pPr>
    </w:p>
    <w:p w14:paraId="72DDF263" w14:textId="77777777" w:rsidR="00052828" w:rsidRPr="00052828" w:rsidRDefault="00052828" w:rsidP="00052828">
      <w:pPr>
        <w:spacing w:after="0" w:line="240" w:lineRule="auto"/>
        <w:rPr>
          <w:rFonts w:ascii="Times New Roman" w:hAnsi="Times New Roman"/>
          <w:sz w:val="24"/>
          <w:szCs w:val="24"/>
        </w:rPr>
      </w:pPr>
    </w:p>
    <w:p w14:paraId="47A8C364" w14:textId="77777777" w:rsidR="00052828" w:rsidRPr="00052828" w:rsidRDefault="00052828" w:rsidP="00052828">
      <w:pPr>
        <w:spacing w:after="0" w:line="240" w:lineRule="auto"/>
        <w:rPr>
          <w:rFonts w:ascii="Times New Roman" w:hAnsi="Times New Roman"/>
          <w:sz w:val="24"/>
          <w:szCs w:val="24"/>
        </w:rPr>
      </w:pPr>
    </w:p>
    <w:p w14:paraId="305C9DE2"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2022</w:t>
      </w:r>
    </w:p>
    <w:p w14:paraId="6C21B6AC"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headerReference w:type="default" r:id="rId21"/>
          <w:footerReference w:type="default" r:id="rId22"/>
          <w:pgSz w:w="11906" w:h="16838" w:code="9"/>
          <w:pgMar w:top="1134" w:right="1274" w:bottom="1134" w:left="1701" w:header="709" w:footer="709" w:gutter="0"/>
          <w:cols w:space="708"/>
          <w:docGrid w:linePitch="360"/>
        </w:sectPr>
      </w:pPr>
    </w:p>
    <w:p w14:paraId="6469E0F0" w14:textId="77777777" w:rsidR="00052828" w:rsidRPr="00052828" w:rsidRDefault="00052828" w:rsidP="00052828">
      <w:pPr>
        <w:shd w:val="clear" w:color="auto" w:fill="FFFFFF"/>
        <w:tabs>
          <w:tab w:val="left" w:pos="379"/>
        </w:tabs>
        <w:spacing w:after="0" w:line="240" w:lineRule="auto"/>
        <w:jc w:val="center"/>
        <w:rPr>
          <w:rFonts w:ascii="Times New Roman" w:hAnsi="Times New Roman"/>
          <w:sz w:val="24"/>
          <w:szCs w:val="24"/>
        </w:rPr>
      </w:pPr>
      <w:r w:rsidRPr="00052828">
        <w:rPr>
          <w:rFonts w:ascii="Times New Roman" w:hAnsi="Times New Roman"/>
          <w:sz w:val="24"/>
          <w:szCs w:val="24"/>
        </w:rPr>
        <w:t>СОДЕРЖАНИЕ</w:t>
      </w:r>
    </w:p>
    <w:p w14:paraId="4CE74C26" w14:textId="77777777" w:rsidR="00052828" w:rsidRPr="00052828" w:rsidRDefault="00052828" w:rsidP="00052828">
      <w:pPr>
        <w:shd w:val="clear" w:color="auto" w:fill="FFFFFF"/>
        <w:tabs>
          <w:tab w:val="left" w:pos="379"/>
        </w:tabs>
        <w:spacing w:after="0" w:line="240" w:lineRule="auto"/>
        <w:jc w:val="right"/>
        <w:rPr>
          <w:rFonts w:ascii="Times New Roman" w:hAnsi="Times New Roman"/>
          <w:sz w:val="24"/>
          <w:szCs w:val="24"/>
        </w:rPr>
      </w:pPr>
      <w:r w:rsidRPr="00052828">
        <w:rPr>
          <w:rFonts w:ascii="Times New Roman" w:hAnsi="Times New Roman"/>
          <w:sz w:val="24"/>
          <w:szCs w:val="24"/>
        </w:rPr>
        <w:t xml:space="preserve">                                                                                                                                                  </w:t>
      </w:r>
    </w:p>
    <w:p w14:paraId="60613C66" w14:textId="77777777" w:rsidR="00052828" w:rsidRPr="00052828" w:rsidRDefault="00052828" w:rsidP="00052828">
      <w:pPr>
        <w:shd w:val="clear" w:color="auto" w:fill="FFFFFF"/>
        <w:tabs>
          <w:tab w:val="left" w:pos="379"/>
        </w:tabs>
        <w:spacing w:after="0" w:line="240" w:lineRule="auto"/>
        <w:jc w:val="both"/>
        <w:rPr>
          <w:rFonts w:ascii="Times New Roman" w:hAnsi="Times New Roman"/>
          <w:sz w:val="24"/>
          <w:szCs w:val="24"/>
        </w:rPr>
      </w:pPr>
    </w:p>
    <w:p w14:paraId="0D56F2CB" w14:textId="77777777" w:rsidR="00052828" w:rsidRPr="00052828" w:rsidRDefault="00052828" w:rsidP="00052828">
      <w:pPr>
        <w:widowControl w:val="0"/>
        <w:shd w:val="clear" w:color="auto" w:fill="FFFFFF"/>
        <w:tabs>
          <w:tab w:val="left" w:pos="0"/>
          <w:tab w:val="left" w:pos="284"/>
          <w:tab w:val="left" w:pos="8647"/>
          <w:tab w:val="left" w:pos="9072"/>
        </w:tabs>
        <w:spacing w:after="0" w:line="240" w:lineRule="auto"/>
        <w:contextualSpacing/>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ПАСПОРТ ПРОГРАММЫ УЧЕБНОГО ПРЕДМЕТА                   </w:t>
      </w:r>
    </w:p>
    <w:p w14:paraId="5BAD1223" w14:textId="77777777" w:rsidR="00052828" w:rsidRPr="00052828" w:rsidRDefault="00052828" w:rsidP="00052828">
      <w:pPr>
        <w:shd w:val="clear" w:color="auto" w:fill="FFFFFF"/>
        <w:tabs>
          <w:tab w:val="left" w:pos="379"/>
        </w:tabs>
        <w:spacing w:after="0" w:line="240" w:lineRule="auto"/>
        <w:contextualSpacing/>
        <w:rPr>
          <w:rFonts w:ascii="Times New Roman" w:eastAsia="Calibri" w:hAnsi="Times New Roman"/>
          <w:sz w:val="24"/>
          <w:szCs w:val="24"/>
          <w:lang w:eastAsia="en-US"/>
        </w:rPr>
      </w:pPr>
    </w:p>
    <w:p w14:paraId="199DB1FE" w14:textId="77777777" w:rsidR="00052828" w:rsidRPr="00052828" w:rsidRDefault="00052828" w:rsidP="00052828">
      <w:pPr>
        <w:widowControl w:val="0"/>
        <w:shd w:val="clear" w:color="auto" w:fill="FFFFFF"/>
        <w:tabs>
          <w:tab w:val="left" w:pos="0"/>
          <w:tab w:val="left" w:pos="284"/>
        </w:tabs>
        <w:spacing w:after="0" w:line="240" w:lineRule="auto"/>
        <w:contextualSpacing/>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СТРУКТУРА И СОДЕРЖАНИЕ УЧЕБНОГО ПРЕДМЕТА                   </w:t>
      </w:r>
    </w:p>
    <w:p w14:paraId="51C2189E" w14:textId="77777777" w:rsidR="00052828" w:rsidRPr="00052828" w:rsidRDefault="00052828" w:rsidP="00052828">
      <w:pPr>
        <w:spacing w:after="0" w:line="240" w:lineRule="auto"/>
        <w:contextualSpacing/>
        <w:rPr>
          <w:rFonts w:ascii="Times New Roman" w:eastAsia="Calibri" w:hAnsi="Times New Roman"/>
          <w:sz w:val="24"/>
          <w:szCs w:val="24"/>
          <w:lang w:eastAsia="en-US"/>
        </w:rPr>
      </w:pPr>
    </w:p>
    <w:p w14:paraId="1E3739D8" w14:textId="77777777" w:rsidR="00052828" w:rsidRPr="00052828" w:rsidRDefault="00052828" w:rsidP="00052828">
      <w:pPr>
        <w:widowControl w:val="0"/>
        <w:shd w:val="clear" w:color="auto" w:fill="FFFFFF"/>
        <w:tabs>
          <w:tab w:val="left" w:pos="284"/>
        </w:tabs>
        <w:spacing w:after="0" w:line="240" w:lineRule="auto"/>
        <w:contextualSpacing/>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УСЛОВИЯ РЕАЛИЗАЦИИ УЧЕБНОГО ПРЕДМЕТА                   </w:t>
      </w:r>
    </w:p>
    <w:p w14:paraId="47B2E225" w14:textId="77777777" w:rsidR="00052828" w:rsidRPr="00052828" w:rsidRDefault="00052828" w:rsidP="00052828">
      <w:pPr>
        <w:spacing w:after="0" w:line="240" w:lineRule="auto"/>
        <w:contextualSpacing/>
        <w:rPr>
          <w:rFonts w:ascii="Times New Roman" w:eastAsia="Calibri" w:hAnsi="Times New Roman"/>
          <w:sz w:val="24"/>
          <w:szCs w:val="24"/>
          <w:lang w:eastAsia="en-US"/>
        </w:rPr>
      </w:pPr>
    </w:p>
    <w:p w14:paraId="349A74A4" w14:textId="77777777" w:rsidR="00052828" w:rsidRPr="00052828" w:rsidRDefault="00052828" w:rsidP="00052828">
      <w:pPr>
        <w:widowControl w:val="0"/>
        <w:shd w:val="clear" w:color="auto" w:fill="FFFFFF"/>
        <w:tabs>
          <w:tab w:val="left" w:pos="284"/>
        </w:tabs>
        <w:spacing w:after="0" w:line="240" w:lineRule="auto"/>
        <w:contextualSpacing/>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                     </w:t>
      </w:r>
    </w:p>
    <w:p w14:paraId="24799132" w14:textId="77777777" w:rsidR="00052828" w:rsidRPr="00052828" w:rsidRDefault="00052828" w:rsidP="00052828">
      <w:pPr>
        <w:widowControl w:val="0"/>
        <w:shd w:val="clear" w:color="auto" w:fill="FFFFFF"/>
        <w:tabs>
          <w:tab w:val="left" w:pos="284"/>
          <w:tab w:val="left" w:pos="8415"/>
        </w:tabs>
        <w:spacing w:after="0" w:line="240" w:lineRule="auto"/>
        <w:contextualSpacing/>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КОНТРОЛЬ И ОЦЕНКА РЕЗУЛЬТАТОВ ОСВОЕНИЯ УЧЕБНОГО ПРЕДМЕТА                   </w:t>
      </w:r>
    </w:p>
    <w:p w14:paraId="66C3E7EE" w14:textId="77777777" w:rsidR="00052828" w:rsidRPr="00052828" w:rsidRDefault="00052828" w:rsidP="00052828">
      <w:pPr>
        <w:shd w:val="clear" w:color="auto" w:fill="FFFFFF"/>
        <w:tabs>
          <w:tab w:val="left" w:pos="379"/>
        </w:tabs>
        <w:spacing w:after="0" w:line="240" w:lineRule="auto"/>
        <w:rPr>
          <w:rFonts w:ascii="Times New Roman" w:hAnsi="Times New Roman"/>
          <w:sz w:val="24"/>
          <w:szCs w:val="24"/>
        </w:rPr>
      </w:pPr>
    </w:p>
    <w:p w14:paraId="04A57B38" w14:textId="77777777" w:rsidR="00052828" w:rsidRPr="00052828" w:rsidRDefault="00052828" w:rsidP="00052828">
      <w:pPr>
        <w:spacing w:after="0" w:line="240" w:lineRule="auto"/>
        <w:rPr>
          <w:rFonts w:ascii="Times New Roman" w:hAnsi="Times New Roman"/>
          <w:sz w:val="24"/>
          <w:szCs w:val="24"/>
        </w:rPr>
      </w:pPr>
    </w:p>
    <w:p w14:paraId="5B74BA15" w14:textId="77777777" w:rsidR="00052828" w:rsidRPr="00052828" w:rsidRDefault="00052828" w:rsidP="00052828">
      <w:pPr>
        <w:spacing w:after="0" w:line="240" w:lineRule="auto"/>
        <w:rPr>
          <w:rFonts w:ascii="Times New Roman" w:hAnsi="Times New Roman"/>
          <w:sz w:val="24"/>
          <w:szCs w:val="24"/>
        </w:rPr>
      </w:pPr>
    </w:p>
    <w:p w14:paraId="28138DF3" w14:textId="77777777" w:rsidR="00052828" w:rsidRPr="00052828" w:rsidRDefault="00052828" w:rsidP="00052828">
      <w:pPr>
        <w:spacing w:after="0" w:line="240" w:lineRule="auto"/>
        <w:rPr>
          <w:rFonts w:ascii="Times New Roman" w:hAnsi="Times New Roman"/>
          <w:sz w:val="24"/>
          <w:szCs w:val="24"/>
        </w:rPr>
      </w:pPr>
    </w:p>
    <w:p w14:paraId="11396059"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6131EB3B"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531A196A"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2B4DCF53"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6317787E"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167675B5"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598E64DD"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46C05065"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5AD911ED"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549185C4"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6DC593C8"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4FC348DB" w14:textId="77777777" w:rsidR="00052828" w:rsidRPr="00052828" w:rsidRDefault="00052828" w:rsidP="00052828">
      <w:pPr>
        <w:shd w:val="clear" w:color="auto" w:fill="FFFFFF"/>
        <w:spacing w:after="0" w:line="240" w:lineRule="auto"/>
        <w:jc w:val="both"/>
        <w:rPr>
          <w:rFonts w:ascii="Times New Roman" w:hAnsi="Times New Roman"/>
          <w:bCs/>
          <w:sz w:val="24"/>
          <w:szCs w:val="24"/>
        </w:rPr>
      </w:pPr>
    </w:p>
    <w:p w14:paraId="11CED44D" w14:textId="77777777" w:rsidR="00052828" w:rsidRPr="00052828" w:rsidRDefault="00052828" w:rsidP="00052828">
      <w:pPr>
        <w:shd w:val="clear" w:color="auto" w:fill="FFFFFF"/>
        <w:spacing w:after="0" w:line="240" w:lineRule="auto"/>
        <w:jc w:val="both"/>
        <w:rPr>
          <w:rFonts w:ascii="Times New Roman" w:hAnsi="Times New Roman"/>
          <w:bCs/>
          <w:sz w:val="24"/>
          <w:szCs w:val="24"/>
        </w:rPr>
        <w:sectPr w:rsidR="00052828" w:rsidRPr="00052828" w:rsidSect="00052828">
          <w:pgSz w:w="11906" w:h="16838" w:code="9"/>
          <w:pgMar w:top="1134" w:right="1274" w:bottom="1134" w:left="1701" w:header="709" w:footer="709" w:gutter="0"/>
          <w:cols w:space="708"/>
          <w:docGrid w:linePitch="360"/>
        </w:sectPr>
      </w:pPr>
    </w:p>
    <w:p w14:paraId="46B3402D" w14:textId="77777777" w:rsidR="00052828" w:rsidRPr="00052828" w:rsidRDefault="00052828" w:rsidP="00052828">
      <w:pPr>
        <w:shd w:val="clear" w:color="auto" w:fill="FFFFFF"/>
        <w:spacing w:after="0" w:line="240" w:lineRule="auto"/>
        <w:jc w:val="both"/>
        <w:rPr>
          <w:rFonts w:ascii="Times New Roman" w:hAnsi="Times New Roman"/>
          <w:bCs/>
          <w:sz w:val="24"/>
          <w:szCs w:val="24"/>
        </w:rPr>
      </w:pPr>
      <w:r w:rsidRPr="00052828">
        <w:rPr>
          <w:rFonts w:ascii="Times New Roman" w:hAnsi="Times New Roman"/>
          <w:bCs/>
          <w:sz w:val="24"/>
          <w:szCs w:val="24"/>
        </w:rPr>
        <w:t>1 ПАСПОРТ   РАБОЧЕЙ ПРОГРАММЫ УЧЕБНОЙ ДИСЦИПЛИНЫ «Химия»</w:t>
      </w:r>
    </w:p>
    <w:p w14:paraId="65B1CCA5"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7104CF06" w14:textId="77777777" w:rsidR="00052828" w:rsidRPr="00052828" w:rsidRDefault="00052828" w:rsidP="00052828">
      <w:pPr>
        <w:widowControl w:val="0"/>
        <w:numPr>
          <w:ilvl w:val="1"/>
          <w:numId w:val="0"/>
        </w:numPr>
        <w:shd w:val="clear" w:color="auto" w:fill="FFFFFF"/>
        <w:tabs>
          <w:tab w:val="left" w:pos="533"/>
        </w:tabs>
        <w:spacing w:after="0" w:line="240" w:lineRule="auto"/>
        <w:contextualSpacing/>
        <w:jc w:val="center"/>
        <w:rPr>
          <w:rFonts w:ascii="Times New Roman" w:eastAsia="Calibri" w:hAnsi="Times New Roman"/>
          <w:bCs/>
          <w:sz w:val="24"/>
          <w:szCs w:val="24"/>
          <w:lang w:eastAsia="en-US"/>
        </w:rPr>
      </w:pPr>
      <w:r w:rsidRPr="00052828">
        <w:rPr>
          <w:rFonts w:ascii="Times New Roman" w:eastAsia="Calibri" w:hAnsi="Times New Roman"/>
          <w:bCs/>
          <w:sz w:val="24"/>
          <w:szCs w:val="24"/>
          <w:lang w:eastAsia="en-US"/>
        </w:rPr>
        <w:t>Область применения рабочей программы:</w:t>
      </w:r>
    </w:p>
    <w:p w14:paraId="60870766" w14:textId="77777777" w:rsidR="00052828" w:rsidRPr="00052828" w:rsidRDefault="00052828" w:rsidP="00052828">
      <w:pPr>
        <w:shd w:val="clear" w:color="auto" w:fill="FFFFFF"/>
        <w:tabs>
          <w:tab w:val="left" w:pos="533"/>
        </w:tabs>
        <w:spacing w:after="0" w:line="240" w:lineRule="auto"/>
        <w:contextualSpacing/>
        <w:rPr>
          <w:rFonts w:ascii="Times New Roman" w:eastAsia="Calibri" w:hAnsi="Times New Roman"/>
          <w:bCs/>
          <w:sz w:val="24"/>
          <w:szCs w:val="24"/>
          <w:lang w:eastAsia="en-US"/>
        </w:rPr>
      </w:pPr>
    </w:p>
    <w:p w14:paraId="3733B563"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pacing w:val="-7"/>
          <w:sz w:val="24"/>
          <w:szCs w:val="24"/>
        </w:rPr>
      </w:pPr>
      <w:r w:rsidRPr="00052828">
        <w:rPr>
          <w:rFonts w:ascii="Times New Roman" w:hAnsi="Times New Roman"/>
          <w:sz w:val="24"/>
          <w:szCs w:val="24"/>
        </w:rPr>
        <w:tab/>
        <w:t>Рабочая программа учебного предмета является частью образовательной программы в соответствии с ФГОС по профессиям технического профиля: 15.02.16 Технология машиностроения</w:t>
      </w:r>
      <w:r w:rsidRPr="00052828">
        <w:rPr>
          <w:rFonts w:ascii="Times New Roman" w:hAnsi="Times New Roman"/>
          <w:spacing w:val="-7"/>
          <w:sz w:val="24"/>
          <w:szCs w:val="24"/>
        </w:rPr>
        <w:t xml:space="preserve"> </w:t>
      </w:r>
    </w:p>
    <w:p w14:paraId="55C26EEE"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4"/>
          <w:szCs w:val="24"/>
        </w:rPr>
      </w:pPr>
      <w:r w:rsidRPr="00052828">
        <w:rPr>
          <w:rFonts w:ascii="Times New Roman" w:hAnsi="Times New Roman"/>
          <w:spacing w:val="-7"/>
          <w:sz w:val="24"/>
          <w:szCs w:val="24"/>
        </w:rPr>
        <w:t xml:space="preserve">1.2 </w:t>
      </w:r>
      <w:r w:rsidRPr="00052828">
        <w:rPr>
          <w:rFonts w:ascii="Times New Roman" w:hAnsi="Times New Roman"/>
          <w:bCs/>
          <w:sz w:val="24"/>
          <w:szCs w:val="24"/>
        </w:rPr>
        <w:t>Место учебной дисциплины в структуре основной профессиональной образовательной программы: премет</w:t>
      </w:r>
      <w:r w:rsidRPr="00052828">
        <w:rPr>
          <w:rFonts w:ascii="Times New Roman" w:hAnsi="Times New Roman"/>
          <w:sz w:val="24"/>
          <w:szCs w:val="24"/>
        </w:rPr>
        <w:t xml:space="preserve"> входит в общеобразовательные цикли относится к базовым общеобразовательным предметам.</w:t>
      </w:r>
    </w:p>
    <w:p w14:paraId="1F2683BE" w14:textId="77777777" w:rsidR="00052828" w:rsidRPr="00052828" w:rsidRDefault="00052828" w:rsidP="00052828">
      <w:pPr>
        <w:shd w:val="clear" w:color="auto" w:fill="FFFFFF"/>
        <w:tabs>
          <w:tab w:val="left" w:pos="567"/>
          <w:tab w:val="left" w:pos="5314"/>
        </w:tabs>
        <w:spacing w:after="0" w:line="240" w:lineRule="auto"/>
        <w:jc w:val="both"/>
        <w:rPr>
          <w:rFonts w:ascii="Times New Roman" w:hAnsi="Times New Roman"/>
          <w:sz w:val="24"/>
          <w:szCs w:val="24"/>
        </w:rPr>
      </w:pPr>
      <w:r w:rsidRPr="00052828">
        <w:rPr>
          <w:rFonts w:ascii="Times New Roman" w:hAnsi="Times New Roman"/>
          <w:sz w:val="24"/>
          <w:szCs w:val="24"/>
        </w:rPr>
        <w:tab/>
        <w:t>Учебная дисциплина «Химия» относится к общеобразовательному циклу программы среднего общего образования и направлена на формирование следующих общих компетенций: ОК 1.- ОК 5.</w:t>
      </w:r>
    </w:p>
    <w:p w14:paraId="2398DD5A" w14:textId="77777777" w:rsidR="00052828" w:rsidRPr="00052828" w:rsidRDefault="00052828" w:rsidP="00052828">
      <w:pPr>
        <w:shd w:val="clear" w:color="auto" w:fill="FFFFFF"/>
        <w:tabs>
          <w:tab w:val="left" w:pos="567"/>
          <w:tab w:val="left" w:pos="5314"/>
        </w:tabs>
        <w:spacing w:after="0" w:line="240" w:lineRule="auto"/>
        <w:jc w:val="both"/>
        <w:rPr>
          <w:rFonts w:ascii="Times New Roman" w:hAnsi="Times New Roman"/>
          <w:sz w:val="24"/>
          <w:szCs w:val="24"/>
        </w:rPr>
      </w:pPr>
      <w:r w:rsidRPr="00052828">
        <w:rPr>
          <w:rFonts w:ascii="Times New Roman" w:hAnsi="Times New Roman"/>
          <w:sz w:val="24"/>
          <w:szCs w:val="24"/>
        </w:rPr>
        <w:tab/>
      </w:r>
    </w:p>
    <w:p w14:paraId="3A708A8E" w14:textId="77777777" w:rsidR="00052828" w:rsidRPr="00052828" w:rsidRDefault="00052828" w:rsidP="00052828">
      <w:pPr>
        <w:shd w:val="clear" w:color="auto" w:fill="FFFFFF"/>
        <w:tabs>
          <w:tab w:val="left" w:pos="567"/>
          <w:tab w:val="left" w:pos="5314"/>
        </w:tabs>
        <w:spacing w:after="0" w:line="240" w:lineRule="auto"/>
        <w:jc w:val="both"/>
        <w:rPr>
          <w:rFonts w:ascii="Times New Roman" w:hAnsi="Times New Roman"/>
          <w:bCs/>
          <w:sz w:val="24"/>
          <w:szCs w:val="24"/>
        </w:rPr>
      </w:pPr>
    </w:p>
    <w:p w14:paraId="0A8040A8" w14:textId="77777777" w:rsidR="00052828" w:rsidRPr="00052828" w:rsidRDefault="00052828" w:rsidP="00052828">
      <w:pPr>
        <w:widowControl w:val="0"/>
        <w:numPr>
          <w:ilvl w:val="1"/>
          <w:numId w:val="0"/>
        </w:numPr>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xml:space="preserve">Цели и задачи </w:t>
      </w:r>
      <w:r w:rsidRPr="00052828">
        <w:rPr>
          <w:rFonts w:ascii="Times New Roman" w:hAnsi="Times New Roman"/>
          <w:sz w:val="24"/>
          <w:szCs w:val="24"/>
        </w:rPr>
        <w:t xml:space="preserve">учебного предмета                  </w:t>
      </w:r>
      <w:r w:rsidRPr="00052828">
        <w:rPr>
          <w:rFonts w:ascii="Times New Roman" w:hAnsi="Times New Roman"/>
          <w:bCs/>
          <w:sz w:val="24"/>
          <w:szCs w:val="24"/>
        </w:rPr>
        <w:t>– требования к результатам освоения учебной дисциплины:</w:t>
      </w:r>
    </w:p>
    <w:p w14:paraId="753D230D"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bCs/>
          <w:sz w:val="24"/>
          <w:szCs w:val="24"/>
        </w:rPr>
      </w:pPr>
    </w:p>
    <w:p w14:paraId="4576A880"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Рабочая программа ориентирована на достижение следующих целей:</w:t>
      </w:r>
    </w:p>
    <w:p w14:paraId="742B1D39"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формирование у обучающихся умения оценивать значимость химического знания для каждого человека;</w:t>
      </w:r>
    </w:p>
    <w:p w14:paraId="350D1509"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xml:space="preserve">– формирование у обучающихся целостного представления о мире и роли химии в создании современной естественнонаучной картины мира; </w:t>
      </w:r>
    </w:p>
    <w:p w14:paraId="51ECC187"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умения объяснять объекты и процессы окружающей действительности: природной, социальной, культурной, технической среды, используя для этого химические знания;</w:t>
      </w:r>
    </w:p>
    <w:p w14:paraId="02C927EC"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развитие у обучающихся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14:paraId="7A0D2DF8"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 xml:space="preserve">– приобретение обучающимися опыта разнообразной деятельности, познания </w:t>
      </w:r>
      <w:r w:rsidRPr="00052828">
        <w:rPr>
          <w:rFonts w:ascii="Times New Roman" w:hAnsi="Times New Roman"/>
          <w:sz w:val="24"/>
          <w:szCs w:val="24"/>
        </w:rPr>
        <w:tab/>
        <w:t>и самопознания; ключевых навыков,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14:paraId="66A98DDC"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ОПОП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14:paraId="11B43121"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52828">
        <w:rPr>
          <w:rFonts w:ascii="Times New Roman" w:hAnsi="Times New Roman"/>
          <w:sz w:val="24"/>
          <w:szCs w:val="24"/>
        </w:rPr>
        <w:t xml:space="preserve">Результаты освоения учебного предмета                   </w:t>
      </w:r>
    </w:p>
    <w:p w14:paraId="48CD6A4C"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ab/>
        <w:t>Освоение содержания учебной дисциплины «Химия», обеспечивает достижение студентами следующих результатов:</w:t>
      </w:r>
    </w:p>
    <w:p w14:paraId="0B73BF01"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личностных:</w:t>
      </w:r>
    </w:p>
    <w:p w14:paraId="72733139"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14:paraId="483449D3"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14:paraId="1900EFB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14:paraId="53F8B43E"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метапредметных:</w:t>
      </w:r>
    </w:p>
    <w:p w14:paraId="07277EE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14:paraId="113CF9C1"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14:paraId="6B4628AB"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предметных:</w:t>
      </w:r>
    </w:p>
    <w:p w14:paraId="7D9313D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14:paraId="0E6E0D49"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xml:space="preserve">– владение основополагающими химическими понятиями, теориями, законами </w:t>
      </w:r>
      <w:r w:rsidRPr="00052828">
        <w:rPr>
          <w:rFonts w:ascii="Times New Roman" w:hAnsi="Times New Roman"/>
          <w:sz w:val="24"/>
          <w:szCs w:val="24"/>
        </w:rPr>
        <w:tab/>
        <w:t>и закономерностями; уверенное пользование химической терминологией и символикой;</w:t>
      </w:r>
    </w:p>
    <w:p w14:paraId="2F0050B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14:paraId="3A25098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умения давать количественные оценки и производить расчеты по химическим формулам и уравнениям;</w:t>
      </w:r>
    </w:p>
    <w:p w14:paraId="39EAFE0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владение правилами техники безопасности при использовании химических веществ;</w:t>
      </w:r>
    </w:p>
    <w:p w14:paraId="071FE35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сформированность собственной позиции по отношению к химической информации, получаемой из разных источников.</w:t>
      </w:r>
    </w:p>
    <w:p w14:paraId="6D60DB5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 результате изучения учебной дисциплины обучающийся должен уметь:</w:t>
      </w:r>
    </w:p>
    <w:p w14:paraId="37CC746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важнейшие химические понятия:</w:t>
      </w:r>
    </w:p>
    <w:p w14:paraId="399B33F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14:paraId="122577A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основные законы химии:</w:t>
      </w:r>
    </w:p>
    <w:p w14:paraId="426D05BC"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формулировать законы сохранения массы веществ и постоянства состава веществ и устанавливать причинно-следственные связи между содержанием этих законов и написанием химических формул и уравнений;</w:t>
      </w:r>
    </w:p>
    <w:p w14:paraId="6B81C7A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устанавливать эволюционную сущность менделеевской и современной формулировок периодического закона Д. И. Менделеева;</w:t>
      </w:r>
    </w:p>
    <w:p w14:paraId="6CD4262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объяснять физический смысл символики периодической таблицы химических элементов Д. И. Менделеева (номеров элемента, периода, группы) и устанавливать причинно-следственную связь между строением атома и закономерностями изменения свойств элементов и образованных ими веществ в периодах и группах;</w:t>
      </w:r>
    </w:p>
    <w:p w14:paraId="21C8AF1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давать характеристику элементов малых и больших периодов по их положению в Периодической системе Д. И. Менделеева;</w:t>
      </w:r>
    </w:p>
    <w:p w14:paraId="2AF0CD4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rPr>
        <w:tab/>
        <w:t>основные теории химии:</w:t>
      </w:r>
    </w:p>
    <w:p w14:paraId="72FF2BA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устанавливать зависимость свойств химических веществ от строения атомов образующих их химических элементов;</w:t>
      </w:r>
    </w:p>
    <w:p w14:paraId="423A74D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давать характеристику важнейших типов химических связей и относительности этой типологии;</w:t>
      </w:r>
    </w:p>
    <w:p w14:paraId="57A2425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объяснять зависимость свойств веществ от их состава и строения кристаллических решеток;</w:t>
      </w:r>
    </w:p>
    <w:p w14:paraId="06D7C75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формулировать основные положения теории электролитической диссоциации и характеристика в свете этой теории свойств основных классов неорганических соединений; основные положения теории химического строения органических соединений и характеристика в свете этой теории свойств основных классов органических соединений;</w:t>
      </w:r>
    </w:p>
    <w:p w14:paraId="1F07363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важнейшие вещества и материалы:</w:t>
      </w:r>
    </w:p>
    <w:p w14:paraId="72B88FA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давать характеристику состава, строения, свойств, получения и применения важнейших металлов (IА и II А групп, алюминия, железа, а в естественнонаучном профиле и некоторых d-элементов) и их соединений;</w:t>
      </w:r>
    </w:p>
    <w:p w14:paraId="2D6B3303"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давать характеристику состава, строения, свойств, получения и применения важнейших неметаллов (VIII А, VIIА, VIА групп, а также азота и фосфора, углерода и кремния, водорода) и их соединений;</w:t>
      </w:r>
    </w:p>
    <w:p w14:paraId="0490C8F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 давать характеристику состава, строения, свойств, получения и применения важнейших классов углеводородов (алканов, алкенов, алкинов, аренов) и их наиболее значимых в народнохозяйственном плане представителей; </w:t>
      </w:r>
    </w:p>
    <w:p w14:paraId="417B760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давать характеристику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(уксусной кислоты, для естественнонаучного профиля представителей других классов кислот), моносахаридов (глюкозы), дисахаридов (сахарозы), полисахаридов (крахмала и целлюлозы), анилина, аминокислот, белков, искусственных и синтетических волокон, каучуков, пластмасс;</w:t>
      </w:r>
    </w:p>
    <w:p w14:paraId="386B44B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химический язык и символика:</w:t>
      </w:r>
    </w:p>
    <w:p w14:paraId="063791A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использовать в учебной и профессиональной деятельности химических терминов и символики;</w:t>
      </w:r>
    </w:p>
    <w:p w14:paraId="1CDB422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назвать изученные вещества по тривиальной или международной номенклатуре и отражение состава этих соединений с помощью химических формул;</w:t>
      </w:r>
    </w:p>
    <w:p w14:paraId="2284C80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отражать химические процессы с помощью уравнений химических реакций;</w:t>
      </w:r>
    </w:p>
    <w:p w14:paraId="5AF983F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химические реакции:</w:t>
      </w:r>
    </w:p>
    <w:p w14:paraId="3147632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 объяснять сущность химических процессов; </w:t>
      </w:r>
    </w:p>
    <w:p w14:paraId="1AB3CEA0"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классифицировать химические реакции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элементов, образующих вещества;</w:t>
      </w:r>
    </w:p>
    <w:p w14:paraId="7F0A827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устанавливать признаки общего и различного в типологии реакций для неорганической и органической химии;</w:t>
      </w:r>
    </w:p>
    <w:p w14:paraId="513C5E8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 классифицировать вещества и процессы с точки зрения окисления-восстановления; </w:t>
      </w:r>
    </w:p>
    <w:p w14:paraId="14045E82"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составлять уравнений реакций с помощью метода электронного баланса;</w:t>
      </w:r>
    </w:p>
    <w:p w14:paraId="06AA4A7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объяснять зависимость скорости химической реакции и положения химического равновесия от различных факторов;</w:t>
      </w:r>
    </w:p>
    <w:p w14:paraId="4DF680C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химический эксперимент:</w:t>
      </w:r>
    </w:p>
    <w:p w14:paraId="04B7472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выполнять химический эксперимент в полном соответствии с правилами безопасности;</w:t>
      </w:r>
    </w:p>
    <w:p w14:paraId="0632975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наблюдать, фиксировать и описывать результаты проведенного эксперимента;</w:t>
      </w:r>
    </w:p>
    <w:p w14:paraId="5DE4A019"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химическая информация:</w:t>
      </w:r>
    </w:p>
    <w:p w14:paraId="26DEC17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проводить самостоятельно поиск химической информации с использованием различных источников (научно-популярных изданий, компьютерных баз данных, ресурсов Интернета);</w:t>
      </w:r>
    </w:p>
    <w:p w14:paraId="4AB0B8A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использовать компьютерные технологии для обработки и передачи химической информации и ее представления в различных формах;</w:t>
      </w:r>
    </w:p>
    <w:p w14:paraId="78A921B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расчеты по химическим формулам и уравнениям:</w:t>
      </w:r>
    </w:p>
    <w:p w14:paraId="0B7EEF5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устанавливать зависимость между качественной и количественной сторонами химических объектов и процессов;</w:t>
      </w:r>
    </w:p>
    <w:p w14:paraId="1FB0239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решать расчетные задачи по химическим формулам и уравнениям;</w:t>
      </w:r>
    </w:p>
    <w:p w14:paraId="43520291"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профильное и профессионально значимое содержание:</w:t>
      </w:r>
    </w:p>
    <w:p w14:paraId="3C393CA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объяснять химические явлений, происходящих в природе, быту и на производстве;</w:t>
      </w:r>
    </w:p>
    <w:p w14:paraId="7AD9CE6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определять возможности протекания химических превращений в различных условиях;</w:t>
      </w:r>
    </w:p>
    <w:p w14:paraId="10D0348A"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соблюдать правила экологически грамотного поведения в окружающей среде;</w:t>
      </w:r>
    </w:p>
    <w:p w14:paraId="1E7C53FF"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оценивать влияния химического загрязнения окружающей среды на организм человека и другие живые организмы;</w:t>
      </w:r>
    </w:p>
    <w:p w14:paraId="22AF2A8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соблюдать правила безопасного обращения с горючими и токсичными веществами, лабораторным оборудованием;</w:t>
      </w:r>
    </w:p>
    <w:p w14:paraId="34FECB5E"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подготавливать растворы заданной концентрации в быту и на производстве;</w:t>
      </w:r>
    </w:p>
    <w:p w14:paraId="2DCC9E9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критически оценивать достоверность химической информации, поступающей из разных источников.</w:t>
      </w:r>
    </w:p>
    <w:p w14:paraId="1DEC6DE8" w14:textId="77777777" w:rsidR="00052828" w:rsidRPr="00052828" w:rsidRDefault="00052828" w:rsidP="00052828">
      <w:pPr>
        <w:spacing w:after="0" w:line="240" w:lineRule="auto"/>
        <w:jc w:val="both"/>
        <w:rPr>
          <w:rFonts w:ascii="Times New Roman" w:hAnsi="Times New Roman"/>
          <w:sz w:val="24"/>
          <w:szCs w:val="24"/>
        </w:rPr>
      </w:pPr>
    </w:p>
    <w:p w14:paraId="1241247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xml:space="preserve">1.4 Количество часов на освоение программы учебной дисциплины:  </w:t>
      </w:r>
    </w:p>
    <w:p w14:paraId="6820B222"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максимальной учебной нагрузки обучающегося</w:t>
      </w:r>
      <w:r w:rsidRPr="00052828">
        <w:rPr>
          <w:rFonts w:ascii="Times New Roman" w:hAnsi="Times New Roman"/>
          <w:color w:val="FF0000"/>
          <w:sz w:val="24"/>
          <w:szCs w:val="24"/>
        </w:rPr>
        <w:t xml:space="preserve"> </w:t>
      </w:r>
      <w:r w:rsidRPr="00052828">
        <w:rPr>
          <w:rFonts w:ascii="Times New Roman" w:hAnsi="Times New Roman"/>
          <w:sz w:val="24"/>
          <w:szCs w:val="24"/>
        </w:rPr>
        <w:t xml:space="preserve">–   </w:t>
      </w:r>
      <w:r w:rsidRPr="00052828">
        <w:rPr>
          <w:rFonts w:ascii="Times New Roman" w:hAnsi="Times New Roman"/>
          <w:sz w:val="24"/>
          <w:szCs w:val="24"/>
          <w:u w:val="single"/>
        </w:rPr>
        <w:t xml:space="preserve">78 </w:t>
      </w:r>
      <w:r w:rsidRPr="00052828">
        <w:rPr>
          <w:rFonts w:ascii="Times New Roman" w:hAnsi="Times New Roman"/>
          <w:sz w:val="24"/>
          <w:szCs w:val="24"/>
        </w:rPr>
        <w:t>часов, в том числе:</w:t>
      </w:r>
    </w:p>
    <w:p w14:paraId="495EB870"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обязательной аудиторной учебной нагрузки обучающегося</w:t>
      </w:r>
      <w:r w:rsidRPr="00052828">
        <w:rPr>
          <w:rFonts w:ascii="Times New Roman" w:hAnsi="Times New Roman"/>
          <w:color w:val="FF0000"/>
          <w:sz w:val="24"/>
          <w:szCs w:val="24"/>
        </w:rPr>
        <w:t xml:space="preserve"> </w:t>
      </w:r>
      <w:r w:rsidRPr="00052828">
        <w:rPr>
          <w:rFonts w:ascii="Times New Roman" w:hAnsi="Times New Roman"/>
          <w:sz w:val="24"/>
          <w:szCs w:val="24"/>
        </w:rPr>
        <w:t>–78</w:t>
      </w:r>
      <w:r w:rsidRPr="00052828">
        <w:rPr>
          <w:rFonts w:ascii="Times New Roman" w:hAnsi="Times New Roman"/>
          <w:sz w:val="24"/>
          <w:szCs w:val="24"/>
          <w:u w:val="single"/>
        </w:rPr>
        <w:t xml:space="preserve"> </w:t>
      </w:r>
      <w:r w:rsidRPr="00052828">
        <w:rPr>
          <w:rFonts w:ascii="Times New Roman" w:hAnsi="Times New Roman"/>
          <w:sz w:val="24"/>
          <w:szCs w:val="24"/>
        </w:rPr>
        <w:t>часов;</w:t>
      </w:r>
    </w:p>
    <w:p w14:paraId="51D684B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DAE4D21" w14:textId="77777777" w:rsidR="00052828" w:rsidRPr="00052828" w:rsidRDefault="00052828" w:rsidP="00052828">
      <w:pPr>
        <w:shd w:val="clear" w:color="auto" w:fill="FFFFFF"/>
        <w:tabs>
          <w:tab w:val="left" w:pos="379"/>
        </w:tabs>
        <w:spacing w:after="0" w:line="240" w:lineRule="auto"/>
        <w:jc w:val="both"/>
        <w:rPr>
          <w:rFonts w:ascii="Times New Roman" w:hAnsi="Times New Roman"/>
          <w:sz w:val="24"/>
          <w:szCs w:val="24"/>
        </w:rPr>
        <w:sectPr w:rsidR="00052828" w:rsidRPr="00052828" w:rsidSect="00052828">
          <w:pgSz w:w="11906" w:h="16838" w:code="9"/>
          <w:pgMar w:top="1134" w:right="1274" w:bottom="1134" w:left="1701" w:header="709" w:footer="709" w:gutter="0"/>
          <w:cols w:space="708"/>
          <w:docGrid w:linePitch="360"/>
        </w:sectPr>
      </w:pPr>
    </w:p>
    <w:p w14:paraId="12D1AD01" w14:textId="77777777" w:rsidR="00052828" w:rsidRPr="00052828" w:rsidRDefault="00052828" w:rsidP="00052828">
      <w:pPr>
        <w:shd w:val="clear" w:color="auto" w:fill="FFFFFF"/>
        <w:tabs>
          <w:tab w:val="left" w:pos="379"/>
        </w:tabs>
        <w:spacing w:after="0" w:line="240" w:lineRule="auto"/>
        <w:jc w:val="both"/>
        <w:rPr>
          <w:rFonts w:ascii="Times New Roman" w:hAnsi="Times New Roman"/>
          <w:sz w:val="24"/>
          <w:szCs w:val="24"/>
        </w:rPr>
      </w:pPr>
      <w:r w:rsidRPr="00052828">
        <w:rPr>
          <w:rFonts w:ascii="Times New Roman" w:hAnsi="Times New Roman"/>
          <w:sz w:val="24"/>
          <w:szCs w:val="24"/>
        </w:rPr>
        <w:t xml:space="preserve">2 СТРУКТУРА И СОДЕРЖАНИЕ УЧЕБНОГО ПРЕДМЕТА                   </w:t>
      </w:r>
    </w:p>
    <w:tbl>
      <w:tblPr>
        <w:tblpPr w:leftFromText="180" w:rightFromText="180" w:vertAnchor="text" w:horzAnchor="margin" w:tblpY="713"/>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2"/>
        <w:gridCol w:w="2083"/>
      </w:tblGrid>
      <w:tr w:rsidR="00052828" w:rsidRPr="00052828" w14:paraId="27FC1343" w14:textId="77777777" w:rsidTr="00052828">
        <w:trPr>
          <w:trHeight w:val="460"/>
        </w:trPr>
        <w:tc>
          <w:tcPr>
            <w:tcW w:w="7622" w:type="dxa"/>
            <w:tcBorders>
              <w:top w:val="single" w:sz="6" w:space="0" w:color="000000"/>
              <w:left w:val="single" w:sz="6" w:space="0" w:color="000000"/>
              <w:bottom w:val="single" w:sz="6" w:space="0" w:color="000000"/>
              <w:right w:val="single" w:sz="6" w:space="0" w:color="000000"/>
            </w:tcBorders>
            <w:hideMark/>
          </w:tcPr>
          <w:p w14:paraId="10E6B3D1"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bCs/>
                <w:sz w:val="24"/>
                <w:szCs w:val="24"/>
              </w:rPr>
              <w:t>Вид учебной работы</w:t>
            </w:r>
          </w:p>
        </w:tc>
        <w:tc>
          <w:tcPr>
            <w:tcW w:w="2083" w:type="dxa"/>
            <w:tcBorders>
              <w:top w:val="single" w:sz="6" w:space="0" w:color="000000"/>
              <w:left w:val="single" w:sz="6" w:space="0" w:color="000000"/>
              <w:bottom w:val="single" w:sz="6" w:space="0" w:color="000000"/>
              <w:right w:val="single" w:sz="6" w:space="0" w:color="000000"/>
            </w:tcBorders>
            <w:hideMark/>
          </w:tcPr>
          <w:p w14:paraId="7D8D1218"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bCs/>
                <w:sz w:val="24"/>
                <w:szCs w:val="24"/>
              </w:rPr>
              <w:t>Объем часов</w:t>
            </w:r>
          </w:p>
        </w:tc>
      </w:tr>
      <w:tr w:rsidR="00052828" w:rsidRPr="00052828" w14:paraId="1D25A39D" w14:textId="77777777" w:rsidTr="00052828">
        <w:trPr>
          <w:trHeight w:val="285"/>
        </w:trPr>
        <w:tc>
          <w:tcPr>
            <w:tcW w:w="7622" w:type="dxa"/>
            <w:tcBorders>
              <w:top w:val="single" w:sz="6" w:space="0" w:color="000000"/>
              <w:left w:val="single" w:sz="6" w:space="0" w:color="000000"/>
              <w:bottom w:val="single" w:sz="6" w:space="0" w:color="000000"/>
              <w:right w:val="single" w:sz="6" w:space="0" w:color="000000"/>
            </w:tcBorders>
            <w:hideMark/>
          </w:tcPr>
          <w:p w14:paraId="0C7BC497"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bCs/>
                <w:sz w:val="24"/>
                <w:szCs w:val="24"/>
              </w:rPr>
              <w:t>Максимальная учебная нагрузка (всего)</w:t>
            </w:r>
          </w:p>
        </w:tc>
        <w:tc>
          <w:tcPr>
            <w:tcW w:w="2083" w:type="dxa"/>
            <w:tcBorders>
              <w:top w:val="single" w:sz="6" w:space="0" w:color="000000"/>
              <w:left w:val="single" w:sz="6" w:space="0" w:color="000000"/>
              <w:bottom w:val="single" w:sz="6" w:space="0" w:color="000000"/>
              <w:right w:val="single" w:sz="6" w:space="0" w:color="000000"/>
            </w:tcBorders>
            <w:hideMark/>
          </w:tcPr>
          <w:p w14:paraId="033180C4" w14:textId="77777777" w:rsidR="00052828" w:rsidRPr="00052828" w:rsidRDefault="00052828" w:rsidP="00052828">
            <w:pPr>
              <w:spacing w:after="0" w:line="240" w:lineRule="auto"/>
              <w:jc w:val="center"/>
              <w:rPr>
                <w:rFonts w:ascii="Times New Roman" w:hAnsi="Times New Roman"/>
                <w:bCs/>
                <w:sz w:val="24"/>
                <w:szCs w:val="24"/>
              </w:rPr>
            </w:pPr>
            <w:r w:rsidRPr="00052828">
              <w:rPr>
                <w:rFonts w:ascii="Times New Roman" w:hAnsi="Times New Roman"/>
                <w:bCs/>
                <w:sz w:val="24"/>
                <w:szCs w:val="24"/>
              </w:rPr>
              <w:t>78</w:t>
            </w:r>
          </w:p>
        </w:tc>
      </w:tr>
      <w:tr w:rsidR="00052828" w:rsidRPr="00052828" w14:paraId="3CBC4F1F" w14:textId="77777777" w:rsidTr="00052828">
        <w:trPr>
          <w:trHeight w:val="354"/>
        </w:trPr>
        <w:tc>
          <w:tcPr>
            <w:tcW w:w="7622" w:type="dxa"/>
            <w:tcBorders>
              <w:top w:val="single" w:sz="6" w:space="0" w:color="000000"/>
              <w:left w:val="single" w:sz="6" w:space="0" w:color="000000"/>
              <w:bottom w:val="single" w:sz="6" w:space="0" w:color="000000"/>
              <w:right w:val="single" w:sz="6" w:space="0" w:color="000000"/>
            </w:tcBorders>
            <w:hideMark/>
          </w:tcPr>
          <w:p w14:paraId="480291A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Cs/>
                <w:sz w:val="24"/>
                <w:szCs w:val="24"/>
              </w:rPr>
              <w:t xml:space="preserve">Обязательная аудиторная учебная нагрузка (всего) </w:t>
            </w:r>
          </w:p>
        </w:tc>
        <w:tc>
          <w:tcPr>
            <w:tcW w:w="2083" w:type="dxa"/>
            <w:tcBorders>
              <w:top w:val="single" w:sz="6" w:space="0" w:color="000000"/>
              <w:left w:val="single" w:sz="6" w:space="0" w:color="000000"/>
              <w:bottom w:val="single" w:sz="6" w:space="0" w:color="000000"/>
              <w:right w:val="single" w:sz="6" w:space="0" w:color="000000"/>
            </w:tcBorders>
            <w:hideMark/>
          </w:tcPr>
          <w:p w14:paraId="259ABFC9" w14:textId="77777777" w:rsidR="00052828" w:rsidRPr="00052828" w:rsidRDefault="00052828" w:rsidP="00052828">
            <w:pPr>
              <w:spacing w:after="0" w:line="240" w:lineRule="auto"/>
              <w:jc w:val="center"/>
              <w:rPr>
                <w:rFonts w:ascii="Times New Roman" w:hAnsi="Times New Roman"/>
                <w:bCs/>
                <w:sz w:val="24"/>
                <w:szCs w:val="24"/>
              </w:rPr>
            </w:pPr>
            <w:r w:rsidRPr="00052828">
              <w:rPr>
                <w:rFonts w:ascii="Times New Roman" w:hAnsi="Times New Roman"/>
                <w:bCs/>
                <w:sz w:val="24"/>
                <w:szCs w:val="24"/>
              </w:rPr>
              <w:t>78</w:t>
            </w:r>
          </w:p>
        </w:tc>
      </w:tr>
      <w:tr w:rsidR="00052828" w:rsidRPr="00052828" w14:paraId="0345A46E" w14:textId="77777777" w:rsidTr="00052828">
        <w:tc>
          <w:tcPr>
            <w:tcW w:w="7622" w:type="dxa"/>
            <w:tcBorders>
              <w:top w:val="single" w:sz="6" w:space="0" w:color="000000"/>
              <w:left w:val="single" w:sz="6" w:space="0" w:color="000000"/>
              <w:bottom w:val="single" w:sz="6" w:space="0" w:color="000000"/>
              <w:right w:val="single" w:sz="6" w:space="0" w:color="000000"/>
            </w:tcBorders>
          </w:tcPr>
          <w:p w14:paraId="1F342E95" w14:textId="77777777" w:rsidR="00052828" w:rsidRPr="00052828" w:rsidRDefault="00052828" w:rsidP="00052828">
            <w:pPr>
              <w:spacing w:after="0" w:line="240" w:lineRule="auto"/>
              <w:jc w:val="both"/>
              <w:rPr>
                <w:rFonts w:ascii="Times New Roman" w:hAnsi="Times New Roman"/>
                <w:bCs/>
                <w:sz w:val="24"/>
                <w:szCs w:val="24"/>
              </w:rPr>
            </w:pPr>
            <w:r w:rsidRPr="00052828">
              <w:rPr>
                <w:rFonts w:ascii="Times New Roman" w:hAnsi="Times New Roman"/>
                <w:bCs/>
                <w:sz w:val="24"/>
                <w:szCs w:val="24"/>
              </w:rPr>
              <w:t>Практические занятия</w:t>
            </w:r>
          </w:p>
        </w:tc>
        <w:tc>
          <w:tcPr>
            <w:tcW w:w="2083" w:type="dxa"/>
            <w:tcBorders>
              <w:top w:val="single" w:sz="6" w:space="0" w:color="000000"/>
              <w:left w:val="single" w:sz="6" w:space="0" w:color="000000"/>
              <w:bottom w:val="single" w:sz="6" w:space="0" w:color="000000"/>
              <w:right w:val="single" w:sz="6" w:space="0" w:color="000000"/>
            </w:tcBorders>
          </w:tcPr>
          <w:p w14:paraId="2FEBC732" w14:textId="77777777" w:rsidR="00052828" w:rsidRPr="00052828" w:rsidRDefault="00052828" w:rsidP="00052828">
            <w:pPr>
              <w:spacing w:after="0" w:line="240" w:lineRule="auto"/>
              <w:jc w:val="center"/>
              <w:rPr>
                <w:rFonts w:ascii="Times New Roman" w:hAnsi="Times New Roman"/>
                <w:bCs/>
                <w:sz w:val="24"/>
                <w:szCs w:val="24"/>
              </w:rPr>
            </w:pPr>
            <w:r w:rsidRPr="00052828">
              <w:rPr>
                <w:rFonts w:ascii="Times New Roman" w:hAnsi="Times New Roman"/>
                <w:bCs/>
                <w:sz w:val="24"/>
                <w:szCs w:val="24"/>
              </w:rPr>
              <w:t>34</w:t>
            </w:r>
          </w:p>
        </w:tc>
      </w:tr>
      <w:tr w:rsidR="00052828" w:rsidRPr="00052828" w14:paraId="725F3D79" w14:textId="77777777" w:rsidTr="00052828">
        <w:tc>
          <w:tcPr>
            <w:tcW w:w="7622" w:type="dxa"/>
            <w:tcBorders>
              <w:top w:val="single" w:sz="6" w:space="0" w:color="000000"/>
              <w:left w:val="single" w:sz="6" w:space="0" w:color="000000"/>
              <w:bottom w:val="single" w:sz="6" w:space="0" w:color="000000"/>
              <w:right w:val="single" w:sz="6" w:space="0" w:color="000000"/>
            </w:tcBorders>
          </w:tcPr>
          <w:p w14:paraId="21C1CC95" w14:textId="77777777" w:rsidR="00052828" w:rsidRPr="00052828" w:rsidRDefault="00052828" w:rsidP="00052828">
            <w:pPr>
              <w:spacing w:after="0" w:line="240" w:lineRule="auto"/>
              <w:jc w:val="both"/>
              <w:rPr>
                <w:rFonts w:ascii="Times New Roman" w:hAnsi="Times New Roman"/>
                <w:bCs/>
                <w:sz w:val="24"/>
                <w:szCs w:val="24"/>
              </w:rPr>
            </w:pPr>
            <w:r w:rsidRPr="00052828">
              <w:rPr>
                <w:rFonts w:ascii="Times New Roman" w:hAnsi="Times New Roman"/>
                <w:bCs/>
                <w:sz w:val="24"/>
                <w:szCs w:val="24"/>
              </w:rPr>
              <w:t>Промежуточная аттестация в форме дифференцированного зачета, экзамена</w:t>
            </w:r>
          </w:p>
        </w:tc>
        <w:tc>
          <w:tcPr>
            <w:tcW w:w="2083" w:type="dxa"/>
            <w:tcBorders>
              <w:top w:val="single" w:sz="6" w:space="0" w:color="000000"/>
              <w:left w:val="single" w:sz="6" w:space="0" w:color="000000"/>
              <w:bottom w:val="single" w:sz="6" w:space="0" w:color="000000"/>
              <w:right w:val="single" w:sz="6" w:space="0" w:color="000000"/>
            </w:tcBorders>
          </w:tcPr>
          <w:p w14:paraId="22D22196" w14:textId="77777777" w:rsidR="00052828" w:rsidRPr="00052828" w:rsidRDefault="00052828" w:rsidP="00052828">
            <w:pPr>
              <w:spacing w:after="0" w:line="240" w:lineRule="auto"/>
              <w:jc w:val="center"/>
              <w:rPr>
                <w:rFonts w:ascii="Times New Roman" w:hAnsi="Times New Roman"/>
                <w:bCs/>
                <w:sz w:val="24"/>
                <w:szCs w:val="24"/>
              </w:rPr>
            </w:pPr>
          </w:p>
        </w:tc>
      </w:tr>
    </w:tbl>
    <w:p w14:paraId="4AC63DD2" w14:textId="77777777" w:rsidR="00052828" w:rsidRPr="00052828" w:rsidRDefault="00052828" w:rsidP="00052828">
      <w:pPr>
        <w:shd w:val="clear" w:color="auto" w:fill="FFFFFF"/>
        <w:tabs>
          <w:tab w:val="left" w:pos="379"/>
        </w:tabs>
        <w:spacing w:after="0" w:line="240" w:lineRule="auto"/>
        <w:jc w:val="both"/>
        <w:rPr>
          <w:rFonts w:ascii="Times New Roman" w:hAnsi="Times New Roman"/>
          <w:sz w:val="24"/>
          <w:szCs w:val="24"/>
        </w:rPr>
      </w:pPr>
      <w:r w:rsidRPr="00052828">
        <w:rPr>
          <w:rFonts w:ascii="Times New Roman" w:hAnsi="Times New Roman"/>
          <w:bCs/>
          <w:sz w:val="24"/>
          <w:szCs w:val="24"/>
        </w:rPr>
        <w:t xml:space="preserve">2.1 Объём </w:t>
      </w:r>
      <w:r w:rsidRPr="00052828">
        <w:rPr>
          <w:rFonts w:ascii="Times New Roman" w:hAnsi="Times New Roman"/>
          <w:sz w:val="24"/>
          <w:szCs w:val="24"/>
        </w:rPr>
        <w:t xml:space="preserve">учебного предмета  </w:t>
      </w:r>
      <w:r w:rsidRPr="00052828">
        <w:rPr>
          <w:rFonts w:ascii="Times New Roman" w:hAnsi="Times New Roman"/>
          <w:bCs/>
          <w:sz w:val="24"/>
          <w:szCs w:val="24"/>
        </w:rPr>
        <w:t>и виды учебной работы:</w:t>
      </w:r>
    </w:p>
    <w:p w14:paraId="323E8CAA" w14:textId="77777777" w:rsidR="00052828" w:rsidRPr="00052828" w:rsidRDefault="00052828" w:rsidP="00052828">
      <w:pPr>
        <w:shd w:val="clear" w:color="auto" w:fill="FFFFFF"/>
        <w:tabs>
          <w:tab w:val="left" w:pos="379"/>
        </w:tabs>
        <w:spacing w:after="0" w:line="240" w:lineRule="auto"/>
        <w:jc w:val="both"/>
        <w:rPr>
          <w:rFonts w:ascii="Times New Roman" w:hAnsi="Times New Roman"/>
          <w:sz w:val="24"/>
          <w:szCs w:val="24"/>
        </w:rPr>
        <w:sectPr w:rsidR="00052828" w:rsidRPr="00052828" w:rsidSect="00052828">
          <w:pgSz w:w="11906" w:h="16838" w:code="9"/>
          <w:pgMar w:top="1134" w:right="1274" w:bottom="1134" w:left="1701" w:header="709" w:footer="709" w:gutter="0"/>
          <w:cols w:space="708"/>
          <w:docGrid w:linePitch="360"/>
        </w:sectPr>
      </w:pPr>
    </w:p>
    <w:p w14:paraId="24A71466"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38C66133"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2D8BBAB2"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6485F7FB"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028756AB"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1D14829D"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1480D9EC" w14:textId="77777777" w:rsidTr="00052828">
        <w:trPr>
          <w:trHeight w:val="4918"/>
        </w:trPr>
        <w:tc>
          <w:tcPr>
            <w:tcW w:w="4875" w:type="dxa"/>
            <w:tcBorders>
              <w:top w:val="nil"/>
              <w:left w:val="nil"/>
              <w:bottom w:val="nil"/>
              <w:right w:val="nil"/>
            </w:tcBorders>
            <w:shd w:val="clear" w:color="auto" w:fill="auto"/>
          </w:tcPr>
          <w:p w14:paraId="36E3861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519D2FD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16426B5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техникума  протокол № 2</w:t>
            </w:r>
          </w:p>
          <w:p w14:paraId="0D1C763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17F1049D" w14:textId="77777777" w:rsidR="00052828" w:rsidRPr="00052828" w:rsidRDefault="00052828" w:rsidP="00052828">
            <w:pPr>
              <w:spacing w:after="0" w:line="240" w:lineRule="auto"/>
              <w:rPr>
                <w:rFonts w:ascii="Times New Roman" w:hAnsi="Times New Roman"/>
                <w:sz w:val="24"/>
                <w:szCs w:val="24"/>
              </w:rPr>
            </w:pPr>
          </w:p>
          <w:p w14:paraId="144AB795" w14:textId="77777777" w:rsidR="00052828" w:rsidRPr="00052828" w:rsidRDefault="00052828" w:rsidP="00052828">
            <w:pPr>
              <w:spacing w:after="0" w:line="240" w:lineRule="auto"/>
              <w:rPr>
                <w:rFonts w:ascii="Times New Roman" w:hAnsi="Times New Roman"/>
                <w:b/>
                <w:sz w:val="24"/>
                <w:szCs w:val="24"/>
              </w:rPr>
            </w:pPr>
          </w:p>
          <w:p w14:paraId="1171799E"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49535580"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1D03E4B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3969484C"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170757F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0FC655B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46D3A6D9"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40B4AA59"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6DF7F82A"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5CF8494F"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xml:space="preserve">№             /   </w:t>
            </w:r>
          </w:p>
          <w:p w14:paraId="3C2144D3"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635A266C" w14:textId="77777777" w:rsidR="00052828" w:rsidRPr="00052828" w:rsidRDefault="00052828" w:rsidP="00052828">
            <w:pPr>
              <w:spacing w:after="0" w:line="240" w:lineRule="auto"/>
              <w:rPr>
                <w:rFonts w:ascii="Times New Roman" w:hAnsi="Times New Roman"/>
                <w:b/>
                <w:bCs/>
                <w:sz w:val="24"/>
                <w:szCs w:val="24"/>
              </w:rPr>
            </w:pPr>
          </w:p>
        </w:tc>
      </w:tr>
    </w:tbl>
    <w:p w14:paraId="2E3500A9" w14:textId="77777777" w:rsidR="00052828" w:rsidRPr="00052828" w:rsidRDefault="00052828" w:rsidP="00052828">
      <w:pPr>
        <w:spacing w:after="0" w:line="240" w:lineRule="auto"/>
        <w:rPr>
          <w:rFonts w:ascii="Times New Roman" w:hAnsi="Times New Roman"/>
          <w:sz w:val="24"/>
          <w:szCs w:val="24"/>
        </w:rPr>
      </w:pPr>
    </w:p>
    <w:p w14:paraId="426729A3"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0AB52EAE"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ОУДП. 11 ФИЗИКА</w:t>
      </w:r>
    </w:p>
    <w:p w14:paraId="63CC823B" w14:textId="77777777" w:rsidR="00052828" w:rsidRPr="00052828" w:rsidRDefault="00052828" w:rsidP="00052828">
      <w:pPr>
        <w:spacing w:after="0" w:line="240" w:lineRule="auto"/>
        <w:jc w:val="center"/>
        <w:rPr>
          <w:rFonts w:ascii="Times New Roman" w:hAnsi="Times New Roman"/>
          <w:i/>
          <w:sz w:val="24"/>
          <w:szCs w:val="24"/>
        </w:rPr>
      </w:pPr>
    </w:p>
    <w:p w14:paraId="75546D44"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011AFEF9"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78</w:t>
      </w:r>
    </w:p>
    <w:p w14:paraId="03B45A0C"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38EF2BB1" w14:textId="77777777" w:rsidR="00052828" w:rsidRPr="00052828" w:rsidRDefault="00052828" w:rsidP="00052828">
      <w:pPr>
        <w:spacing w:after="0" w:line="240" w:lineRule="auto"/>
        <w:rPr>
          <w:rFonts w:ascii="Times New Roman" w:hAnsi="Times New Roman"/>
          <w:sz w:val="24"/>
          <w:szCs w:val="24"/>
        </w:rPr>
      </w:pPr>
    </w:p>
    <w:p w14:paraId="4A6C0684" w14:textId="77777777" w:rsidR="00052828" w:rsidRPr="00052828" w:rsidRDefault="00052828" w:rsidP="00052828">
      <w:pPr>
        <w:spacing w:after="0" w:line="240" w:lineRule="auto"/>
        <w:rPr>
          <w:rFonts w:ascii="Times New Roman" w:hAnsi="Times New Roman"/>
          <w:sz w:val="24"/>
          <w:szCs w:val="24"/>
        </w:rPr>
      </w:pPr>
    </w:p>
    <w:p w14:paraId="2D42CF0B" w14:textId="77777777" w:rsidR="00052828" w:rsidRPr="00052828" w:rsidRDefault="00052828" w:rsidP="00052828">
      <w:pPr>
        <w:spacing w:after="0" w:line="240" w:lineRule="auto"/>
        <w:rPr>
          <w:rFonts w:ascii="Times New Roman" w:hAnsi="Times New Roman"/>
          <w:sz w:val="24"/>
          <w:szCs w:val="24"/>
        </w:rPr>
      </w:pPr>
    </w:p>
    <w:p w14:paraId="770DB1B5" w14:textId="77777777" w:rsidR="00052828" w:rsidRPr="00052828" w:rsidRDefault="00052828" w:rsidP="00052828">
      <w:pPr>
        <w:spacing w:after="0" w:line="240" w:lineRule="auto"/>
        <w:rPr>
          <w:rFonts w:ascii="Times New Roman" w:hAnsi="Times New Roman"/>
          <w:sz w:val="24"/>
          <w:szCs w:val="24"/>
        </w:rPr>
      </w:pPr>
    </w:p>
    <w:p w14:paraId="63676F5A" w14:textId="77777777" w:rsidR="00052828" w:rsidRPr="00052828" w:rsidRDefault="00052828" w:rsidP="00052828">
      <w:pPr>
        <w:spacing w:after="0" w:line="240" w:lineRule="auto"/>
        <w:rPr>
          <w:rFonts w:ascii="Times New Roman" w:hAnsi="Times New Roman"/>
          <w:sz w:val="24"/>
          <w:szCs w:val="24"/>
        </w:rPr>
      </w:pPr>
    </w:p>
    <w:p w14:paraId="1227C09E" w14:textId="77777777" w:rsidR="00052828" w:rsidRPr="00052828" w:rsidRDefault="00052828" w:rsidP="00052828">
      <w:pPr>
        <w:spacing w:after="0" w:line="240" w:lineRule="auto"/>
        <w:rPr>
          <w:rFonts w:ascii="Times New Roman" w:hAnsi="Times New Roman"/>
          <w:sz w:val="24"/>
          <w:szCs w:val="24"/>
        </w:rPr>
      </w:pPr>
    </w:p>
    <w:p w14:paraId="1A15169D" w14:textId="77777777" w:rsidR="00052828" w:rsidRPr="00052828" w:rsidRDefault="00052828" w:rsidP="00052828">
      <w:pPr>
        <w:spacing w:after="0" w:line="240" w:lineRule="auto"/>
        <w:rPr>
          <w:rFonts w:ascii="Times New Roman" w:hAnsi="Times New Roman"/>
          <w:sz w:val="24"/>
          <w:szCs w:val="24"/>
        </w:rPr>
      </w:pPr>
    </w:p>
    <w:p w14:paraId="361134C4" w14:textId="77777777" w:rsidR="00052828" w:rsidRPr="00052828" w:rsidRDefault="00052828" w:rsidP="00052828">
      <w:pPr>
        <w:spacing w:after="0" w:line="240" w:lineRule="auto"/>
        <w:rPr>
          <w:rFonts w:ascii="Times New Roman" w:hAnsi="Times New Roman"/>
          <w:sz w:val="24"/>
          <w:szCs w:val="24"/>
        </w:rPr>
      </w:pPr>
    </w:p>
    <w:p w14:paraId="4D2211BA" w14:textId="77777777" w:rsidR="00052828" w:rsidRPr="00052828" w:rsidRDefault="00052828" w:rsidP="00052828">
      <w:pPr>
        <w:spacing w:after="0" w:line="240" w:lineRule="auto"/>
        <w:rPr>
          <w:rFonts w:ascii="Times New Roman" w:hAnsi="Times New Roman"/>
          <w:sz w:val="24"/>
          <w:szCs w:val="24"/>
        </w:rPr>
      </w:pPr>
    </w:p>
    <w:p w14:paraId="2F0EF433" w14:textId="77777777" w:rsidR="00052828" w:rsidRPr="00052828" w:rsidRDefault="00052828" w:rsidP="00052828">
      <w:pPr>
        <w:spacing w:after="0" w:line="240" w:lineRule="auto"/>
        <w:rPr>
          <w:rFonts w:ascii="Times New Roman" w:hAnsi="Times New Roman"/>
          <w:sz w:val="24"/>
          <w:szCs w:val="24"/>
        </w:rPr>
      </w:pPr>
    </w:p>
    <w:p w14:paraId="6BBB0405" w14:textId="77777777" w:rsidR="00052828" w:rsidRPr="00052828" w:rsidRDefault="00052828" w:rsidP="00052828">
      <w:pPr>
        <w:spacing w:after="0" w:line="240" w:lineRule="auto"/>
        <w:rPr>
          <w:rFonts w:ascii="Times New Roman" w:hAnsi="Times New Roman"/>
          <w:sz w:val="24"/>
          <w:szCs w:val="24"/>
        </w:rPr>
      </w:pPr>
    </w:p>
    <w:p w14:paraId="00961634"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18DE690A" w14:textId="77777777" w:rsidR="00052828" w:rsidRPr="00052828" w:rsidRDefault="00052828" w:rsidP="00052828">
      <w:pPr>
        <w:spacing w:after="0" w:line="240" w:lineRule="auto"/>
        <w:jc w:val="both"/>
        <w:rPr>
          <w:rFonts w:ascii="Times New Roman" w:hAnsi="Times New Roman"/>
          <w:sz w:val="24"/>
          <w:szCs w:val="24"/>
        </w:rPr>
        <w:sectPr w:rsidR="00052828" w:rsidRPr="00052828">
          <w:footerReference w:type="default" r:id="rId23"/>
          <w:pgSz w:w="11906" w:h="16838"/>
          <w:pgMar w:top="1134" w:right="850" w:bottom="1134" w:left="1701" w:header="708" w:footer="708" w:gutter="0"/>
          <w:cols w:space="708"/>
          <w:docGrid w:linePitch="360"/>
        </w:sectPr>
      </w:pPr>
    </w:p>
    <w:p w14:paraId="27705530" w14:textId="77777777" w:rsidR="00052828" w:rsidRPr="00052828" w:rsidRDefault="00052828" w:rsidP="00052828">
      <w:pPr>
        <w:suppressAutoHyphens/>
        <w:spacing w:after="0" w:line="240" w:lineRule="auto"/>
        <w:jc w:val="center"/>
        <w:rPr>
          <w:rFonts w:ascii="Times New Roman" w:hAnsi="Times New Roman"/>
          <w:sz w:val="24"/>
          <w:szCs w:val="24"/>
          <w:lang w:eastAsia="ar-SA"/>
        </w:rPr>
      </w:pPr>
      <w:r w:rsidRPr="00052828">
        <w:rPr>
          <w:rFonts w:ascii="Times New Roman" w:hAnsi="Times New Roman"/>
          <w:sz w:val="24"/>
          <w:szCs w:val="24"/>
          <w:lang w:eastAsia="ar-SA"/>
        </w:rPr>
        <w:t>СОДЕРЖАНИЕ</w:t>
      </w:r>
    </w:p>
    <w:p w14:paraId="1B80EC64" w14:textId="77777777" w:rsidR="00052828" w:rsidRPr="00052828" w:rsidRDefault="00052828" w:rsidP="00052828">
      <w:pPr>
        <w:suppressAutoHyphens/>
        <w:spacing w:after="0" w:line="240" w:lineRule="auto"/>
        <w:jc w:val="center"/>
        <w:rPr>
          <w:rFonts w:ascii="Times New Roman" w:hAnsi="Times New Roman"/>
          <w:sz w:val="24"/>
          <w:szCs w:val="24"/>
          <w:lang w:eastAsia="ar-SA"/>
        </w:rPr>
      </w:pPr>
    </w:p>
    <w:p w14:paraId="3BF98145" w14:textId="77777777" w:rsidR="00052828" w:rsidRPr="00052828" w:rsidRDefault="00052828" w:rsidP="00052828">
      <w:pPr>
        <w:widowControl w:val="0"/>
        <w:suppressAutoHyphens/>
        <w:spacing w:after="0" w:line="240" w:lineRule="auto"/>
        <w:rPr>
          <w:rFonts w:ascii="Times New Roman" w:hAnsi="Times New Roman"/>
          <w:sz w:val="24"/>
          <w:szCs w:val="24"/>
          <w:lang w:eastAsia="ar-SA"/>
        </w:rPr>
      </w:pPr>
      <w:r w:rsidRPr="00052828">
        <w:rPr>
          <w:rFonts w:ascii="Times New Roman" w:hAnsi="Times New Roman"/>
          <w:sz w:val="24"/>
          <w:szCs w:val="24"/>
          <w:lang w:eastAsia="ar-SA"/>
        </w:rPr>
        <w:t>ПАСПОРТ ПРОГРАММЫ УЧЕБНОГО ПРЕДМЕТА</w:t>
      </w:r>
    </w:p>
    <w:p w14:paraId="6DE11A74" w14:textId="77777777" w:rsidR="00052828" w:rsidRPr="00052828" w:rsidRDefault="00052828" w:rsidP="00052828">
      <w:pPr>
        <w:widowControl w:val="0"/>
        <w:suppressAutoHyphens/>
        <w:spacing w:after="0" w:line="240" w:lineRule="auto"/>
        <w:rPr>
          <w:rFonts w:ascii="Times New Roman" w:hAnsi="Times New Roman"/>
          <w:sz w:val="24"/>
          <w:szCs w:val="24"/>
          <w:lang w:eastAsia="ar-SA"/>
        </w:rPr>
      </w:pPr>
      <w:r w:rsidRPr="00052828">
        <w:rPr>
          <w:rFonts w:ascii="Times New Roman" w:hAnsi="Times New Roman"/>
          <w:sz w:val="24"/>
          <w:szCs w:val="24"/>
          <w:lang w:eastAsia="ar-SA"/>
        </w:rPr>
        <w:t>СТРУКТУРА И СОДЕРЖАНИЕ УЧЕБНОГО ПРЕДМЕТА</w:t>
      </w:r>
    </w:p>
    <w:p w14:paraId="6FC0C953" w14:textId="77777777" w:rsidR="00052828" w:rsidRPr="00052828" w:rsidRDefault="00052828" w:rsidP="00052828">
      <w:pPr>
        <w:widowControl w:val="0"/>
        <w:suppressAutoHyphens/>
        <w:spacing w:after="0" w:line="240" w:lineRule="auto"/>
        <w:rPr>
          <w:rFonts w:ascii="Times New Roman" w:hAnsi="Times New Roman"/>
          <w:sz w:val="24"/>
          <w:szCs w:val="24"/>
          <w:lang w:eastAsia="ar-SA"/>
        </w:rPr>
      </w:pPr>
      <w:r w:rsidRPr="00052828">
        <w:rPr>
          <w:rFonts w:ascii="Times New Roman" w:hAnsi="Times New Roman"/>
          <w:sz w:val="24"/>
          <w:szCs w:val="24"/>
          <w:lang w:eastAsia="ar-SA"/>
        </w:rPr>
        <w:t>УСЛОВИЯ РЕАЛИЗАЦИИ УЧЕБНОГО ПРЕДМЕТА</w:t>
      </w:r>
    </w:p>
    <w:p w14:paraId="51F878A7" w14:textId="77777777" w:rsidR="00052828" w:rsidRPr="00052828" w:rsidRDefault="00052828" w:rsidP="00052828">
      <w:pPr>
        <w:widowControl w:val="0"/>
        <w:suppressAutoHyphens/>
        <w:spacing w:after="0" w:line="240" w:lineRule="auto"/>
        <w:rPr>
          <w:rFonts w:ascii="Times New Roman" w:hAnsi="Times New Roman"/>
          <w:sz w:val="24"/>
          <w:szCs w:val="24"/>
          <w:lang w:eastAsia="ar-SA"/>
        </w:rPr>
      </w:pPr>
      <w:r w:rsidRPr="00052828">
        <w:rPr>
          <w:rFonts w:ascii="Times New Roman" w:hAnsi="Times New Roman"/>
          <w:sz w:val="24"/>
          <w:szCs w:val="24"/>
          <w:lang w:eastAsia="ar-SA"/>
        </w:rPr>
        <w:t>КОНТРОЛЬ И ОЦЕНКА РЕЗУЛЬТАТОВ ОСВОЕНИЯ УЧЕБНОГО</w:t>
      </w:r>
    </w:p>
    <w:p w14:paraId="4439701D" w14:textId="77777777" w:rsidR="00052828" w:rsidRPr="00052828" w:rsidRDefault="00052828" w:rsidP="00052828">
      <w:pPr>
        <w:suppressAutoHyphens/>
        <w:spacing w:after="0" w:line="240" w:lineRule="auto"/>
        <w:rPr>
          <w:rFonts w:ascii="Times New Roman" w:hAnsi="Times New Roman"/>
          <w:sz w:val="24"/>
          <w:szCs w:val="24"/>
          <w:lang w:eastAsia="ar-SA"/>
        </w:rPr>
      </w:pPr>
      <w:r w:rsidRPr="00052828">
        <w:rPr>
          <w:rFonts w:ascii="Times New Roman" w:hAnsi="Times New Roman"/>
          <w:sz w:val="24"/>
          <w:szCs w:val="24"/>
          <w:lang w:eastAsia="ar-SA"/>
        </w:rPr>
        <w:t>ПРЕДМЕТА</w:t>
      </w:r>
    </w:p>
    <w:p w14:paraId="6A8EF361" w14:textId="77777777" w:rsidR="00052828" w:rsidRPr="00052828" w:rsidRDefault="00052828" w:rsidP="00052828">
      <w:pPr>
        <w:spacing w:after="0" w:line="240" w:lineRule="auto"/>
        <w:rPr>
          <w:rFonts w:ascii="Times New Roman" w:hAnsi="Times New Roman"/>
          <w:sz w:val="24"/>
          <w:szCs w:val="24"/>
          <w:lang w:eastAsia="ar-SA"/>
        </w:rPr>
      </w:pPr>
      <w:r w:rsidRPr="00052828">
        <w:rPr>
          <w:rFonts w:ascii="Times New Roman" w:hAnsi="Times New Roman"/>
          <w:sz w:val="24"/>
          <w:szCs w:val="24"/>
          <w:lang w:eastAsia="ar-SA"/>
        </w:rPr>
        <w:br w:type="page"/>
      </w:r>
    </w:p>
    <w:p w14:paraId="091BD132" w14:textId="77777777" w:rsidR="00052828" w:rsidRPr="00052828" w:rsidRDefault="00052828" w:rsidP="00052828">
      <w:pPr>
        <w:suppressAutoHyphens/>
        <w:spacing w:after="0" w:line="240" w:lineRule="auto"/>
        <w:jc w:val="center"/>
        <w:rPr>
          <w:rFonts w:ascii="Times New Roman" w:hAnsi="Times New Roman"/>
          <w:b/>
          <w:sz w:val="24"/>
          <w:szCs w:val="24"/>
          <w:lang w:eastAsia="ar-SA"/>
        </w:rPr>
      </w:pPr>
      <w:r w:rsidRPr="00052828">
        <w:rPr>
          <w:rFonts w:ascii="Times New Roman" w:hAnsi="Times New Roman"/>
          <w:b/>
          <w:sz w:val="24"/>
          <w:szCs w:val="24"/>
          <w:lang w:eastAsia="ar-SA"/>
        </w:rPr>
        <w:t>1 П</w:t>
      </w:r>
      <w:r w:rsidRPr="00052828">
        <w:rPr>
          <w:rFonts w:ascii="Times New Roman" w:hAnsi="Times New Roman"/>
          <w:b/>
          <w:caps/>
          <w:sz w:val="24"/>
          <w:szCs w:val="24"/>
          <w:lang w:eastAsia="ar-SA"/>
        </w:rPr>
        <w:t>аспорт рабочей программы учебноГО ПРЕДМЕТА</w:t>
      </w:r>
    </w:p>
    <w:p w14:paraId="0B350F6F" w14:textId="77777777" w:rsidR="00052828" w:rsidRPr="00052828" w:rsidRDefault="00052828" w:rsidP="00052828">
      <w:pPr>
        <w:suppressAutoHyphens/>
        <w:spacing w:after="0" w:line="240" w:lineRule="auto"/>
        <w:jc w:val="center"/>
        <w:rPr>
          <w:rFonts w:ascii="Times New Roman" w:hAnsi="Times New Roman"/>
          <w:b/>
          <w:sz w:val="24"/>
          <w:szCs w:val="24"/>
          <w:lang w:eastAsia="ar-SA"/>
        </w:rPr>
      </w:pPr>
      <w:r w:rsidRPr="00052828">
        <w:rPr>
          <w:rFonts w:ascii="Times New Roman" w:hAnsi="Times New Roman"/>
          <w:b/>
          <w:sz w:val="24"/>
          <w:szCs w:val="24"/>
          <w:lang w:eastAsia="ar-SA"/>
        </w:rPr>
        <w:t>«ФИЗИКА»</w:t>
      </w:r>
    </w:p>
    <w:p w14:paraId="0D9DC582" w14:textId="77777777" w:rsidR="00052828" w:rsidRPr="00052828" w:rsidRDefault="00052828" w:rsidP="00052828">
      <w:pPr>
        <w:suppressAutoHyphens/>
        <w:spacing w:after="0" w:line="240" w:lineRule="auto"/>
        <w:jc w:val="center"/>
        <w:rPr>
          <w:rFonts w:ascii="Times New Roman" w:hAnsi="Times New Roman"/>
          <w:b/>
          <w:sz w:val="24"/>
          <w:szCs w:val="24"/>
          <w:lang w:eastAsia="ar-SA"/>
        </w:rPr>
      </w:pPr>
    </w:p>
    <w:p w14:paraId="78AEB7D5" w14:textId="77777777" w:rsidR="00052828" w:rsidRPr="00052828" w:rsidRDefault="00052828" w:rsidP="00052828">
      <w:pPr>
        <w:widowControl w:val="0"/>
        <w:numPr>
          <w:ilvl w:val="1"/>
          <w:numId w:val="0"/>
        </w:numPr>
        <w:tabs>
          <w:tab w:val="num" w:pos="708"/>
        </w:tabs>
        <w:suppressAutoHyphens/>
        <w:spacing w:after="0" w:line="240" w:lineRule="auto"/>
        <w:jc w:val="both"/>
        <w:rPr>
          <w:rFonts w:ascii="Times New Roman" w:hAnsi="Times New Roman"/>
          <w:b/>
          <w:sz w:val="24"/>
          <w:szCs w:val="24"/>
          <w:lang w:eastAsia="ar-SA"/>
        </w:rPr>
      </w:pPr>
      <w:r w:rsidRPr="00052828">
        <w:rPr>
          <w:rFonts w:ascii="Times New Roman" w:hAnsi="Times New Roman"/>
          <w:b/>
          <w:sz w:val="24"/>
          <w:szCs w:val="24"/>
          <w:lang w:eastAsia="ar-SA"/>
        </w:rPr>
        <w:t>Область применения программы</w:t>
      </w:r>
    </w:p>
    <w:p w14:paraId="61CF5BA4" w14:textId="77777777" w:rsidR="00052828" w:rsidRPr="00052828" w:rsidRDefault="00052828" w:rsidP="00052828">
      <w:pPr>
        <w:suppressAutoHyphens/>
        <w:spacing w:after="0" w:line="240" w:lineRule="auto"/>
        <w:jc w:val="both"/>
        <w:rPr>
          <w:rFonts w:ascii="Times New Roman" w:hAnsi="Times New Roman"/>
          <w:sz w:val="24"/>
          <w:szCs w:val="24"/>
          <w:lang w:eastAsia="ar-SA"/>
        </w:rPr>
      </w:pPr>
      <w:r w:rsidRPr="00052828">
        <w:rPr>
          <w:rFonts w:ascii="Times New Roman" w:hAnsi="Times New Roman"/>
          <w:sz w:val="24"/>
          <w:szCs w:val="24"/>
          <w:lang w:eastAsia="ar-SA"/>
        </w:rPr>
        <w:t>Программа учебного предмета является частью образовательной программы в соответствии с ФГОС по специальности 15.02.16 Технология машиностроения</w:t>
      </w:r>
    </w:p>
    <w:p w14:paraId="6AFB86C1" w14:textId="77777777" w:rsidR="00052828" w:rsidRPr="00052828" w:rsidRDefault="00052828" w:rsidP="00052828">
      <w:pPr>
        <w:suppressAutoHyphens/>
        <w:spacing w:after="0" w:line="240" w:lineRule="auto"/>
        <w:jc w:val="both"/>
        <w:rPr>
          <w:rFonts w:ascii="Times New Roman" w:hAnsi="Times New Roman"/>
          <w:iCs/>
          <w:color w:val="000000"/>
          <w:sz w:val="24"/>
          <w:szCs w:val="24"/>
          <w:lang w:eastAsia="ar-SA"/>
        </w:rPr>
      </w:pPr>
    </w:p>
    <w:p w14:paraId="4E6D94B2"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b/>
          <w:sz w:val="24"/>
          <w:szCs w:val="24"/>
          <w:lang w:eastAsia="ar-SA"/>
        </w:rPr>
        <w:t>1.2 Место учебного предмета в структуре</w:t>
      </w:r>
      <w:r w:rsidRPr="00052828">
        <w:rPr>
          <w:rFonts w:ascii="Times New Roman" w:hAnsi="Times New Roman"/>
          <w:sz w:val="24"/>
          <w:szCs w:val="24"/>
          <w:lang w:eastAsia="ar-SA"/>
        </w:rPr>
        <w:t xml:space="preserve"> основной образовательной программы: предмет входит в образовательный цикл и относится к базовым общеобразовательным предметам.</w:t>
      </w:r>
    </w:p>
    <w:p w14:paraId="5CEE50CC" w14:textId="77777777" w:rsidR="00052828" w:rsidRPr="00052828" w:rsidRDefault="00052828" w:rsidP="00052828">
      <w:pPr>
        <w:suppressAutoHyphens/>
        <w:spacing w:after="0" w:line="240" w:lineRule="auto"/>
        <w:ind w:right="-184"/>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Учебный предмет «Физика» относится к общеобразовательному циклу программы среднего общего образования и направлена на формирование следующих общих компетенций:</w:t>
      </w:r>
    </w:p>
    <w:p w14:paraId="3D9E7DAC"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ОК 01. Выбирать способы решения задач профессиональной деятельности применительно к различным контекстам;</w:t>
      </w:r>
    </w:p>
    <w:p w14:paraId="044807FB"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A66C927"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343FB403"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ОК 04. Эффективно взаимодействовать и работать в коллективе и команде;</w:t>
      </w:r>
    </w:p>
    <w:p w14:paraId="0AE99E93"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F752BD1"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D1ED688"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318DE91"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1C1F659A"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ОК 09. Пользоваться профессиональной документацией на государственном и иностранном языках.</w:t>
      </w:r>
    </w:p>
    <w:p w14:paraId="7B898169" w14:textId="77777777" w:rsidR="00052828" w:rsidRPr="00052828" w:rsidRDefault="00052828" w:rsidP="00052828">
      <w:pPr>
        <w:suppressAutoHyphens/>
        <w:spacing w:after="0" w:line="240" w:lineRule="auto"/>
        <w:jc w:val="both"/>
        <w:rPr>
          <w:rFonts w:ascii="Times New Roman" w:hAnsi="Times New Roman"/>
          <w:b/>
          <w:sz w:val="24"/>
          <w:szCs w:val="24"/>
          <w:lang w:eastAsia="ar-SA"/>
        </w:rPr>
      </w:pPr>
    </w:p>
    <w:p w14:paraId="65368963" w14:textId="77777777" w:rsidR="00052828" w:rsidRPr="00052828" w:rsidRDefault="00052828" w:rsidP="00052828">
      <w:pPr>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b/>
          <w:sz w:val="24"/>
          <w:szCs w:val="24"/>
          <w:lang w:eastAsia="ar-SA"/>
        </w:rPr>
        <w:tab/>
        <w:t>1.3 Цели и задачи учебного предмета</w:t>
      </w:r>
      <w:r w:rsidRPr="00052828">
        <w:rPr>
          <w:rFonts w:ascii="Times New Roman" w:hAnsi="Times New Roman"/>
          <w:sz w:val="24"/>
          <w:szCs w:val="24"/>
          <w:lang w:eastAsia="ar-SA"/>
        </w:rPr>
        <w:t xml:space="preserve"> - требования к результатам освоения предмета: </w:t>
      </w:r>
    </w:p>
    <w:p w14:paraId="784178B2" w14:textId="77777777" w:rsidR="00052828" w:rsidRPr="00052828" w:rsidRDefault="00052828" w:rsidP="00052828">
      <w:pPr>
        <w:tabs>
          <w:tab w:val="left" w:pos="578"/>
        </w:tabs>
        <w:suppressAutoHyphens/>
        <w:spacing w:after="0" w:line="240" w:lineRule="auto"/>
        <w:ind w:right="20"/>
        <w:jc w:val="both"/>
        <w:rPr>
          <w:rFonts w:ascii="Times New Roman" w:hAnsi="Times New Roman"/>
          <w:color w:val="000000"/>
          <w:sz w:val="24"/>
          <w:szCs w:val="24"/>
          <w:lang w:val="x-none" w:eastAsia="ar-SA"/>
        </w:rPr>
      </w:pPr>
      <w:r w:rsidRPr="00052828">
        <w:rPr>
          <w:rFonts w:ascii="Times New Roman" w:hAnsi="Times New Roman"/>
          <w:color w:val="000000"/>
          <w:sz w:val="24"/>
          <w:szCs w:val="24"/>
          <w:lang w:val="x-none" w:eastAsia="ar-SA"/>
        </w:rPr>
        <w:t>Рабочая программа ориентирована на достижение следующих целей:</w:t>
      </w:r>
    </w:p>
    <w:p w14:paraId="02C04DC9" w14:textId="77777777" w:rsidR="00052828" w:rsidRPr="00052828" w:rsidRDefault="00052828" w:rsidP="00052828">
      <w:pPr>
        <w:shd w:val="clear" w:color="auto" w:fill="FFFFFF"/>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  освоение знаний</w:t>
      </w:r>
      <w:r w:rsidRPr="00052828">
        <w:rPr>
          <w:rFonts w:ascii="Times New Roman" w:hAnsi="Times New Roman"/>
          <w:b/>
          <w:bCs/>
          <w:color w:val="000000"/>
          <w:sz w:val="24"/>
          <w:szCs w:val="24"/>
          <w:lang w:eastAsia="ar-SA"/>
        </w:rPr>
        <w:t xml:space="preserve"> </w:t>
      </w:r>
      <w:r w:rsidRPr="00052828">
        <w:rPr>
          <w:rFonts w:ascii="Times New Roman" w:hAnsi="Times New Roman"/>
          <w:color w:val="000000"/>
          <w:sz w:val="24"/>
          <w:szCs w:val="24"/>
          <w:lang w:eastAsia="ar-SA"/>
        </w:rPr>
        <w:t>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14:paraId="2674DB15" w14:textId="77777777" w:rsidR="00052828" w:rsidRPr="00052828" w:rsidRDefault="00052828" w:rsidP="00052828">
      <w:pPr>
        <w:shd w:val="clear" w:color="auto" w:fill="FFFFFF"/>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14:paraId="6C057DE9" w14:textId="77777777" w:rsidR="00052828" w:rsidRPr="00052828" w:rsidRDefault="00052828" w:rsidP="00052828">
      <w:pPr>
        <w:shd w:val="clear" w:color="auto" w:fill="FFFFFF"/>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   развитие</w:t>
      </w:r>
      <w:r w:rsidRPr="00052828">
        <w:rPr>
          <w:rFonts w:ascii="Times New Roman" w:hAnsi="Times New Roman"/>
          <w:b/>
          <w:bCs/>
          <w:color w:val="000000"/>
          <w:sz w:val="24"/>
          <w:szCs w:val="24"/>
          <w:lang w:eastAsia="ar-SA"/>
        </w:rPr>
        <w:t xml:space="preserve">  </w:t>
      </w:r>
      <w:r w:rsidRPr="00052828">
        <w:rPr>
          <w:rFonts w:ascii="Times New Roman" w:hAnsi="Times New Roman"/>
          <w:color w:val="000000"/>
          <w:sz w:val="24"/>
          <w:szCs w:val="24"/>
          <w:lang w:eastAsia="ar-SA"/>
        </w:rPr>
        <w:t>познавательных интересов,  интеллектуальных и  творческих способностей  в  процесс приобретения знаний и умений по физике с использованием различных источников  информации  и  современных информационных технологий;</w:t>
      </w:r>
    </w:p>
    <w:p w14:paraId="29BC36DA" w14:textId="77777777" w:rsidR="00052828" w:rsidRPr="00052828" w:rsidRDefault="00052828" w:rsidP="00052828">
      <w:pPr>
        <w:shd w:val="clear" w:color="auto" w:fill="FFFFFF"/>
        <w:suppressAutoHyphens/>
        <w:spacing w:after="0" w:line="240" w:lineRule="auto"/>
        <w:jc w:val="both"/>
        <w:rPr>
          <w:rFonts w:ascii="Times New Roman" w:hAnsi="Times New Roman"/>
          <w:color w:val="000000"/>
          <w:sz w:val="24"/>
          <w:szCs w:val="24"/>
          <w:lang w:eastAsia="ar-SA"/>
        </w:rPr>
      </w:pPr>
      <w:r w:rsidRPr="00052828">
        <w:rPr>
          <w:rFonts w:ascii="Times New Roman" w:hAnsi="Times New Roman"/>
          <w:color w:val="000000"/>
          <w:sz w:val="24"/>
          <w:szCs w:val="24"/>
          <w:lang w:eastAsia="ar-SA"/>
        </w:rPr>
        <w:t>-   воспитание</w:t>
      </w:r>
      <w:r w:rsidRPr="00052828">
        <w:rPr>
          <w:rFonts w:ascii="Times New Roman" w:hAnsi="Times New Roman"/>
          <w:b/>
          <w:bCs/>
          <w:color w:val="000000"/>
          <w:sz w:val="24"/>
          <w:szCs w:val="24"/>
          <w:lang w:eastAsia="ar-SA"/>
        </w:rPr>
        <w:t xml:space="preserve"> </w:t>
      </w:r>
      <w:r w:rsidRPr="00052828">
        <w:rPr>
          <w:rFonts w:ascii="Times New Roman" w:hAnsi="Times New Roman"/>
          <w:color w:val="000000"/>
          <w:sz w:val="24"/>
          <w:szCs w:val="24"/>
          <w:lang w:eastAsia="ar-SA"/>
        </w:rPr>
        <w:t>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14:paraId="34910F8E" w14:textId="77777777" w:rsidR="00052828" w:rsidRPr="00052828" w:rsidRDefault="00052828" w:rsidP="00052828">
      <w:pPr>
        <w:tabs>
          <w:tab w:val="left" w:pos="0"/>
        </w:tabs>
        <w:suppressAutoHyphens/>
        <w:spacing w:after="0" w:line="240" w:lineRule="auto"/>
        <w:ind w:right="23"/>
        <w:jc w:val="both"/>
        <w:rPr>
          <w:rFonts w:ascii="Times New Roman" w:hAnsi="Times New Roman"/>
          <w:sz w:val="24"/>
          <w:szCs w:val="24"/>
          <w:lang w:eastAsia="ar-SA"/>
        </w:rPr>
      </w:pPr>
      <w:r w:rsidRPr="00052828">
        <w:rPr>
          <w:rFonts w:ascii="Times New Roman" w:hAnsi="Times New Roman"/>
          <w:color w:val="000000"/>
          <w:sz w:val="24"/>
          <w:szCs w:val="24"/>
          <w:lang w:val="x-none" w:eastAsia="ar-SA"/>
        </w:rPr>
        <w:t xml:space="preserve">- </w:t>
      </w:r>
      <w:r w:rsidRPr="00052828">
        <w:rPr>
          <w:rFonts w:ascii="Times New Roman" w:hAnsi="Times New Roman"/>
          <w:sz w:val="24"/>
          <w:szCs w:val="24"/>
          <w:lang w:val="x-none" w:eastAsia="ar-SA"/>
        </w:rPr>
        <w:t>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и возможность применения знаний при решении задач, возникающих в последующей профессиональной деятельности.</w:t>
      </w:r>
    </w:p>
    <w:p w14:paraId="3C0E8391" w14:textId="77777777" w:rsidR="00052828" w:rsidRPr="00052828" w:rsidRDefault="00052828" w:rsidP="00052828">
      <w:pPr>
        <w:shd w:val="clear" w:color="auto" w:fill="FFFFFF"/>
        <w:suppressAutoHyphens/>
        <w:spacing w:after="0" w:line="240" w:lineRule="auto"/>
        <w:jc w:val="both"/>
        <w:rPr>
          <w:rFonts w:ascii="Times New Roman" w:hAnsi="Times New Roman"/>
          <w:color w:val="000000"/>
          <w:sz w:val="24"/>
          <w:szCs w:val="24"/>
          <w:lang w:eastAsia="ar-SA"/>
        </w:rPr>
      </w:pPr>
    </w:p>
    <w:p w14:paraId="13DA285F" w14:textId="77777777" w:rsidR="00052828" w:rsidRPr="00052828" w:rsidRDefault="00052828" w:rsidP="00052828">
      <w:pPr>
        <w:suppressAutoHyphens/>
        <w:spacing w:after="0" w:line="240" w:lineRule="auto"/>
        <w:jc w:val="both"/>
        <w:rPr>
          <w:rFonts w:ascii="Times New Roman" w:hAnsi="Times New Roman"/>
          <w:b/>
          <w:sz w:val="24"/>
          <w:szCs w:val="24"/>
          <w:lang w:eastAsia="ar-SA"/>
        </w:rPr>
      </w:pPr>
    </w:p>
    <w:p w14:paraId="334B7E0F" w14:textId="77777777" w:rsidR="00052828" w:rsidRPr="00052828" w:rsidRDefault="00052828" w:rsidP="00052828">
      <w:pPr>
        <w:suppressAutoHyphens/>
        <w:spacing w:after="0" w:line="240" w:lineRule="auto"/>
        <w:jc w:val="center"/>
        <w:rPr>
          <w:rFonts w:ascii="Times New Roman" w:hAnsi="Times New Roman"/>
          <w:sz w:val="24"/>
          <w:szCs w:val="24"/>
          <w:lang w:eastAsia="ar-SA"/>
        </w:rPr>
      </w:pPr>
      <w:r w:rsidRPr="00052828">
        <w:rPr>
          <w:rFonts w:ascii="Times New Roman" w:hAnsi="Times New Roman"/>
          <w:sz w:val="24"/>
          <w:szCs w:val="24"/>
          <w:lang w:eastAsia="ar-SA"/>
        </w:rPr>
        <w:t>РЕЗУЛЬТАТЫ ОСВОЕНИЯ УЧЕБНОГО ПРЕДМЕТА</w:t>
      </w:r>
    </w:p>
    <w:p w14:paraId="722FCC1B" w14:textId="77777777" w:rsidR="00052828" w:rsidRPr="00052828" w:rsidRDefault="00052828" w:rsidP="00052828">
      <w:pPr>
        <w:suppressAutoHyphens/>
        <w:spacing w:after="0" w:line="240" w:lineRule="auto"/>
        <w:jc w:val="both"/>
        <w:rPr>
          <w:rFonts w:ascii="Times New Roman" w:hAnsi="Times New Roman"/>
          <w:sz w:val="24"/>
          <w:szCs w:val="24"/>
          <w:lang w:eastAsia="ar-SA"/>
        </w:rPr>
      </w:pPr>
      <w:r w:rsidRPr="00052828">
        <w:rPr>
          <w:rFonts w:ascii="Times New Roman" w:hAnsi="Times New Roman"/>
          <w:sz w:val="24"/>
          <w:szCs w:val="24"/>
          <w:lang w:eastAsia="ar-SA"/>
        </w:rPr>
        <w:tab/>
        <w:t>Освоение содержания учебного предмета «Физика» обеспечивает достижение студентами следующих результатов:</w:t>
      </w:r>
    </w:p>
    <w:p w14:paraId="2EB60CAA" w14:textId="77777777" w:rsidR="00052828" w:rsidRPr="00052828" w:rsidRDefault="00052828" w:rsidP="00052828">
      <w:pPr>
        <w:tabs>
          <w:tab w:val="left" w:pos="558"/>
        </w:tabs>
        <w:suppressAutoHyphens/>
        <w:spacing w:after="0" w:line="240" w:lineRule="auto"/>
        <w:jc w:val="both"/>
        <w:rPr>
          <w:rFonts w:ascii="Times New Roman" w:hAnsi="Times New Roman"/>
          <w:sz w:val="24"/>
          <w:szCs w:val="24"/>
          <w:shd w:val="clear" w:color="auto" w:fill="FFFFFF"/>
          <w:lang w:eastAsia="ar-SA"/>
        </w:rPr>
      </w:pPr>
      <w:r w:rsidRPr="00052828">
        <w:rPr>
          <w:rFonts w:ascii="Times New Roman" w:hAnsi="Times New Roman"/>
          <w:sz w:val="24"/>
          <w:szCs w:val="24"/>
          <w:lang w:eastAsia="ar-SA"/>
        </w:rPr>
        <w:t>личностных:</w:t>
      </w:r>
    </w:p>
    <w:p w14:paraId="19109C1E" w14:textId="77777777" w:rsidR="00052828" w:rsidRPr="00052828" w:rsidRDefault="00052828" w:rsidP="00052828">
      <w:pPr>
        <w:widowControl w:val="0"/>
        <w:tabs>
          <w:tab w:val="left" w:pos="851"/>
        </w:tabs>
        <w:suppressAutoHyphens/>
        <w:spacing w:after="0" w:line="240" w:lineRule="auto"/>
        <w:ind w:right="20"/>
        <w:contextualSpacing/>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14:paraId="2D41F3E1" w14:textId="77777777" w:rsidR="00052828" w:rsidRPr="00052828" w:rsidRDefault="00052828" w:rsidP="00052828">
      <w:pPr>
        <w:widowControl w:val="0"/>
        <w:tabs>
          <w:tab w:val="left"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14:paraId="5635D56E" w14:textId="77777777" w:rsidR="00052828" w:rsidRPr="00052828" w:rsidRDefault="00052828" w:rsidP="00052828">
      <w:pPr>
        <w:widowControl w:val="0"/>
        <w:tabs>
          <w:tab w:val="left"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14:paraId="6A49BCDE" w14:textId="77777777" w:rsidR="00052828" w:rsidRPr="00052828" w:rsidRDefault="00052828" w:rsidP="00052828">
      <w:pPr>
        <w:widowControl w:val="0"/>
        <w:tabs>
          <w:tab w:val="left"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умение самостоятельно добывать новые для себя физические знания, используя для этого доступные источники информации;</w:t>
      </w:r>
    </w:p>
    <w:p w14:paraId="29DF7DAC" w14:textId="77777777" w:rsidR="00052828" w:rsidRPr="00052828" w:rsidRDefault="00052828" w:rsidP="00052828">
      <w:pPr>
        <w:widowControl w:val="0"/>
        <w:tabs>
          <w:tab w:val="left" w:pos="567"/>
          <w:tab w:val="left" w:pos="851"/>
        </w:tabs>
        <w:suppressAutoHyphens/>
        <w:spacing w:after="0" w:line="240" w:lineRule="auto"/>
        <w:ind w:right="20"/>
        <w:contextualSpacing/>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умение выстраивать конструктивные взаимоотношения в команде по решению общих задач;</w:t>
      </w:r>
    </w:p>
    <w:p w14:paraId="7DE4EDF9" w14:textId="77777777" w:rsidR="00052828" w:rsidRPr="00052828" w:rsidRDefault="00052828" w:rsidP="00052828">
      <w:pPr>
        <w:widowControl w:val="0"/>
        <w:tabs>
          <w:tab w:val="left" w:pos="567"/>
          <w:tab w:val="left" w:pos="851"/>
        </w:tabs>
        <w:suppressAutoHyphens/>
        <w:spacing w:after="0" w:line="240" w:lineRule="auto"/>
        <w:ind w:right="20"/>
        <w:contextualSpacing/>
        <w:jc w:val="both"/>
        <w:rPr>
          <w:rFonts w:ascii="Times New Roman" w:hAnsi="Times New Roman"/>
          <w:sz w:val="24"/>
          <w:szCs w:val="24"/>
          <w:lang w:val="x-none" w:eastAsia="ar-SA"/>
        </w:rPr>
      </w:pPr>
      <w:r w:rsidRPr="00052828">
        <w:rPr>
          <w:rFonts w:ascii="Times New Roman" w:hAnsi="Times New Roman"/>
          <w:sz w:val="24"/>
          <w:szCs w:val="24"/>
          <w:shd w:val="clear" w:color="auto" w:fill="FFFFFF"/>
          <w:lang w:val="x-none" w:eastAsia="ar-SA"/>
        </w:rPr>
        <w:t>умение управлять своей познавательной деятельностью, проводить самооценку уровня собственного интеллектуального развития;</w:t>
      </w:r>
    </w:p>
    <w:p w14:paraId="528A5607" w14:textId="77777777" w:rsidR="00052828" w:rsidRPr="00052828" w:rsidRDefault="00052828" w:rsidP="00052828">
      <w:pPr>
        <w:tabs>
          <w:tab w:val="left" w:pos="563"/>
        </w:tabs>
        <w:suppressAutoHyphens/>
        <w:spacing w:after="0" w:line="240" w:lineRule="auto"/>
        <w:jc w:val="both"/>
        <w:rPr>
          <w:rFonts w:ascii="Times New Roman" w:hAnsi="Times New Roman"/>
          <w:sz w:val="24"/>
          <w:szCs w:val="24"/>
          <w:shd w:val="clear" w:color="auto" w:fill="FFFFFF"/>
          <w:lang w:eastAsia="ar-SA"/>
        </w:rPr>
      </w:pPr>
      <w:r w:rsidRPr="00052828">
        <w:rPr>
          <w:rFonts w:ascii="Times New Roman" w:hAnsi="Times New Roman"/>
          <w:sz w:val="24"/>
          <w:szCs w:val="24"/>
          <w:lang w:eastAsia="ar-SA"/>
        </w:rPr>
        <w:t>метапредметных:</w:t>
      </w:r>
    </w:p>
    <w:p w14:paraId="20132C07"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использование различных видов познавательной деятельности для решения физических задач, применение основных методов познания (наблюдения,</w:t>
      </w:r>
    </w:p>
    <w:p w14:paraId="1A8CC816" w14:textId="77777777" w:rsidR="00052828" w:rsidRPr="00052828" w:rsidRDefault="00052828" w:rsidP="00052828">
      <w:pPr>
        <w:tabs>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описания, измерения, эксперимента) для изучения различных сторон окружающей действительности;</w:t>
      </w:r>
    </w:p>
    <w:p w14:paraId="25E4A8AB"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14:paraId="50277632"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умение генерировать идеи и определять средства, необходимые для их реализации;</w:t>
      </w:r>
    </w:p>
    <w:p w14:paraId="14EE4059"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умение использовать различные источники для получения физической ин</w:t>
      </w:r>
      <w:r w:rsidRPr="00052828">
        <w:rPr>
          <w:rFonts w:ascii="Times New Roman" w:hAnsi="Times New Roman"/>
          <w:sz w:val="24"/>
          <w:szCs w:val="24"/>
          <w:shd w:val="clear" w:color="auto" w:fill="FFFFFF"/>
          <w:lang w:val="x-none" w:eastAsia="ar-SA"/>
        </w:rPr>
        <w:softHyphen/>
        <w:t>формации, оценивать ее достоверность;</w:t>
      </w:r>
    </w:p>
    <w:p w14:paraId="13274431" w14:textId="77777777" w:rsidR="00052828" w:rsidRPr="00052828" w:rsidRDefault="00052828" w:rsidP="00052828">
      <w:pPr>
        <w:widowControl w:val="0"/>
        <w:tabs>
          <w:tab w:val="num" w:pos="567"/>
          <w:tab w:val="left" w:pos="851"/>
        </w:tabs>
        <w:suppressAutoHyphens/>
        <w:spacing w:after="0" w:line="240" w:lineRule="auto"/>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умение анализировать и представлять информацию в различных видах;</w:t>
      </w:r>
    </w:p>
    <w:p w14:paraId="646FC592"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lang w:val="x-none" w:eastAsia="ar-SA"/>
        </w:rPr>
      </w:pPr>
      <w:r w:rsidRPr="00052828">
        <w:rPr>
          <w:rFonts w:ascii="Times New Roman" w:hAnsi="Times New Roman"/>
          <w:sz w:val="24"/>
          <w:szCs w:val="24"/>
          <w:shd w:val="clear" w:color="auto" w:fill="FFFFFF"/>
          <w:lang w:val="x-none" w:eastAsia="ar-SA"/>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14:paraId="2EFB4D9A" w14:textId="77777777" w:rsidR="00052828" w:rsidRPr="00052828" w:rsidRDefault="00052828" w:rsidP="00052828">
      <w:pPr>
        <w:suppressAutoHyphens/>
        <w:spacing w:after="0" w:line="240" w:lineRule="auto"/>
        <w:jc w:val="both"/>
        <w:rPr>
          <w:rFonts w:ascii="Times New Roman" w:hAnsi="Times New Roman"/>
          <w:sz w:val="24"/>
          <w:szCs w:val="24"/>
          <w:shd w:val="clear" w:color="auto" w:fill="FFFFFF"/>
          <w:lang w:eastAsia="ar-SA"/>
        </w:rPr>
      </w:pPr>
      <w:r w:rsidRPr="00052828">
        <w:rPr>
          <w:rFonts w:ascii="Times New Roman" w:hAnsi="Times New Roman"/>
          <w:sz w:val="24"/>
          <w:szCs w:val="24"/>
          <w:lang w:eastAsia="ar-SA"/>
        </w:rPr>
        <w:t>предметных:</w:t>
      </w:r>
    </w:p>
    <w:p w14:paraId="79DCE56F"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14:paraId="2A5AC105"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14:paraId="76ABB3A8"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владение основными методами научного познания, используемыми в физике: наблюдением, описанием, измерением, экспериментом;</w:t>
      </w:r>
    </w:p>
    <w:p w14:paraId="341821E1"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14:paraId="1CD8734E" w14:textId="77777777" w:rsidR="00052828" w:rsidRPr="00052828" w:rsidRDefault="00052828" w:rsidP="00052828">
      <w:pPr>
        <w:widowControl w:val="0"/>
        <w:tabs>
          <w:tab w:val="num" w:pos="567"/>
          <w:tab w:val="left" w:pos="851"/>
        </w:tabs>
        <w:suppressAutoHyphens/>
        <w:spacing w:after="0" w:line="240" w:lineRule="auto"/>
        <w:jc w:val="both"/>
        <w:rPr>
          <w:rFonts w:ascii="Times New Roman" w:hAnsi="Times New Roman"/>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сформированность умения решать физические задачи;</w:t>
      </w:r>
    </w:p>
    <w:p w14:paraId="36CC4483"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color w:val="000000"/>
          <w:sz w:val="24"/>
          <w:szCs w:val="24"/>
          <w:shd w:val="clear" w:color="auto" w:fill="FFFFFF"/>
          <w:lang w:val="x-none" w:eastAsia="ar-SA"/>
        </w:rPr>
      </w:pPr>
      <w:r w:rsidRPr="00052828">
        <w:rPr>
          <w:rFonts w:ascii="Times New Roman" w:hAnsi="Times New Roman"/>
          <w:sz w:val="24"/>
          <w:szCs w:val="24"/>
          <w:shd w:val="clear" w:color="auto" w:fill="FFFFFF"/>
          <w:lang w:val="x-none" w:eastAsia="ar-SA"/>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14:paraId="556D32E0" w14:textId="77777777" w:rsidR="00052828" w:rsidRPr="00052828" w:rsidRDefault="00052828" w:rsidP="00052828">
      <w:pPr>
        <w:widowControl w:val="0"/>
        <w:tabs>
          <w:tab w:val="num" w:pos="567"/>
          <w:tab w:val="left" w:pos="851"/>
        </w:tabs>
        <w:suppressAutoHyphens/>
        <w:spacing w:after="0" w:line="240" w:lineRule="auto"/>
        <w:ind w:right="20"/>
        <w:jc w:val="both"/>
        <w:rPr>
          <w:rFonts w:ascii="Times New Roman" w:hAnsi="Times New Roman"/>
          <w:sz w:val="24"/>
          <w:szCs w:val="24"/>
          <w:lang w:val="x-none" w:eastAsia="ar-SA"/>
        </w:rPr>
      </w:pPr>
      <w:r w:rsidRPr="00052828">
        <w:rPr>
          <w:rFonts w:ascii="Times New Roman" w:hAnsi="Times New Roman"/>
          <w:color w:val="000000"/>
          <w:sz w:val="24"/>
          <w:szCs w:val="24"/>
          <w:shd w:val="clear" w:color="auto" w:fill="FFFFFF"/>
          <w:lang w:val="x-none" w:eastAsia="ar-SA"/>
        </w:rPr>
        <w:t>сформированность собственной позиции по отношению к физической информации, получаемой из разных источников.</w:t>
      </w:r>
    </w:p>
    <w:p w14:paraId="59459AAF" w14:textId="77777777" w:rsidR="00052828" w:rsidRPr="00052828" w:rsidRDefault="00052828" w:rsidP="00052828">
      <w:pPr>
        <w:tabs>
          <w:tab w:val="left" w:pos="863"/>
        </w:tabs>
        <w:suppressAutoHyphens/>
        <w:spacing w:after="0" w:line="240" w:lineRule="auto"/>
        <w:ind w:right="20"/>
        <w:jc w:val="both"/>
        <w:rPr>
          <w:rFonts w:ascii="Times New Roman" w:hAnsi="Times New Roman"/>
          <w:sz w:val="24"/>
          <w:szCs w:val="24"/>
          <w:lang w:val="x-none" w:eastAsia="ar-SA"/>
        </w:rPr>
      </w:pPr>
    </w:p>
    <w:p w14:paraId="5E4C0736" w14:textId="77777777" w:rsidR="00052828" w:rsidRPr="00052828" w:rsidRDefault="00052828" w:rsidP="00052828">
      <w:pPr>
        <w:shd w:val="clear" w:color="auto" w:fill="FFFFFF"/>
        <w:suppressAutoHyphens/>
        <w:spacing w:after="0" w:line="240" w:lineRule="auto"/>
        <w:jc w:val="both"/>
        <w:rPr>
          <w:rFonts w:ascii="Times New Roman" w:hAnsi="Times New Roman"/>
          <w:sz w:val="24"/>
          <w:szCs w:val="24"/>
          <w:lang w:eastAsia="ar-SA"/>
        </w:rPr>
      </w:pPr>
      <w:r w:rsidRPr="00052828">
        <w:rPr>
          <w:rFonts w:ascii="Times New Roman" w:hAnsi="Times New Roman"/>
          <w:b/>
          <w:bCs/>
          <w:color w:val="000000"/>
          <w:sz w:val="24"/>
          <w:szCs w:val="24"/>
          <w:lang w:eastAsia="ar-SA"/>
        </w:rPr>
        <w:tab/>
      </w:r>
      <w:r w:rsidRPr="00052828">
        <w:rPr>
          <w:rFonts w:ascii="Times New Roman" w:hAnsi="Times New Roman"/>
          <w:b/>
          <w:color w:val="000000"/>
          <w:sz w:val="24"/>
          <w:szCs w:val="24"/>
          <w:lang w:eastAsia="ar-SA"/>
        </w:rPr>
        <w:t>1.4 Количество часов на освоение</w:t>
      </w:r>
      <w:r w:rsidRPr="00052828">
        <w:rPr>
          <w:rFonts w:ascii="Times New Roman" w:hAnsi="Times New Roman"/>
          <w:color w:val="000000"/>
          <w:sz w:val="24"/>
          <w:szCs w:val="24"/>
          <w:lang w:eastAsia="ar-SA"/>
        </w:rPr>
        <w:t xml:space="preserve"> рабочей программы учебного предмета:</w:t>
      </w:r>
    </w:p>
    <w:p w14:paraId="25BD8214"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ar-SA"/>
        </w:rPr>
      </w:pPr>
      <w:r w:rsidRPr="00052828">
        <w:rPr>
          <w:rFonts w:ascii="Times New Roman" w:hAnsi="Times New Roman"/>
          <w:sz w:val="24"/>
          <w:szCs w:val="24"/>
          <w:lang w:eastAsia="ar-SA"/>
        </w:rPr>
        <w:t>Объем рабочей программы  134 часа,</w:t>
      </w:r>
    </w:p>
    <w:p w14:paraId="7233FC79"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ar-SA"/>
        </w:rPr>
      </w:pPr>
      <w:r w:rsidRPr="00052828">
        <w:rPr>
          <w:rFonts w:ascii="Times New Roman" w:hAnsi="Times New Roman"/>
          <w:sz w:val="24"/>
          <w:szCs w:val="24"/>
          <w:lang w:eastAsia="ar-SA"/>
        </w:rPr>
        <w:t>Всего часов нагрузки  во взаимодействии с преподавателем 134 часов</w:t>
      </w:r>
      <w:r w:rsidRPr="00052828">
        <w:rPr>
          <w:rFonts w:ascii="Times New Roman" w:hAnsi="Times New Roman"/>
          <w:color w:val="000000"/>
          <w:sz w:val="24"/>
          <w:szCs w:val="24"/>
          <w:lang w:eastAsia="ar-SA"/>
        </w:rPr>
        <w:t>.</w:t>
      </w:r>
    </w:p>
    <w:p w14:paraId="4F69AB89" w14:textId="77777777" w:rsidR="00052828" w:rsidRPr="00052828" w:rsidRDefault="00052828" w:rsidP="00052828">
      <w:pPr>
        <w:spacing w:after="0" w:line="240" w:lineRule="auto"/>
        <w:rPr>
          <w:rFonts w:ascii="Times New Roman" w:hAnsi="Times New Roman"/>
          <w:sz w:val="24"/>
          <w:szCs w:val="24"/>
          <w:lang w:eastAsia="ar-SA"/>
        </w:rPr>
      </w:pPr>
      <w:r w:rsidRPr="00052828">
        <w:rPr>
          <w:rFonts w:ascii="Times New Roman" w:hAnsi="Times New Roman"/>
          <w:sz w:val="24"/>
          <w:szCs w:val="24"/>
          <w:lang w:eastAsia="ar-SA"/>
        </w:rPr>
        <w:br w:type="page"/>
      </w:r>
    </w:p>
    <w:p w14:paraId="23E69118" w14:textId="77777777" w:rsidR="00052828" w:rsidRPr="00052828" w:rsidRDefault="00052828" w:rsidP="00052828">
      <w:pPr>
        <w:pageBreakBefore/>
        <w:suppressAutoHyphens/>
        <w:spacing w:after="0" w:line="240" w:lineRule="auto"/>
        <w:jc w:val="center"/>
        <w:rPr>
          <w:rFonts w:ascii="Times New Roman" w:hAnsi="Times New Roman"/>
          <w:b/>
          <w:sz w:val="24"/>
          <w:szCs w:val="24"/>
          <w:lang w:eastAsia="ar-SA"/>
        </w:rPr>
      </w:pPr>
      <w:r w:rsidRPr="00052828">
        <w:rPr>
          <w:rFonts w:ascii="Times New Roman" w:hAnsi="Times New Roman"/>
          <w:b/>
          <w:sz w:val="24"/>
          <w:szCs w:val="24"/>
          <w:lang w:eastAsia="ar-SA"/>
        </w:rPr>
        <w:t xml:space="preserve">2 </w:t>
      </w:r>
      <w:r w:rsidRPr="00052828">
        <w:rPr>
          <w:rFonts w:ascii="Times New Roman" w:hAnsi="Times New Roman"/>
          <w:b/>
          <w:caps/>
          <w:sz w:val="24"/>
          <w:szCs w:val="24"/>
          <w:lang w:eastAsia="ar-SA"/>
        </w:rPr>
        <w:t>Структура и содержание учебноГО ПРЕДМЕТА</w:t>
      </w:r>
    </w:p>
    <w:p w14:paraId="5F5915E4" w14:textId="77777777" w:rsidR="00052828" w:rsidRPr="00052828" w:rsidRDefault="00052828" w:rsidP="00052828">
      <w:pPr>
        <w:suppressAutoHyphens/>
        <w:spacing w:after="0" w:line="240" w:lineRule="auto"/>
        <w:rPr>
          <w:rFonts w:ascii="Times New Roman" w:hAnsi="Times New Roman"/>
          <w:b/>
          <w:sz w:val="24"/>
          <w:szCs w:val="24"/>
          <w:lang w:eastAsia="ar-SA"/>
        </w:rPr>
      </w:pPr>
      <w:r w:rsidRPr="00052828">
        <w:rPr>
          <w:rFonts w:ascii="Times New Roman" w:hAnsi="Times New Roman"/>
          <w:b/>
          <w:sz w:val="24"/>
          <w:szCs w:val="24"/>
          <w:lang w:eastAsia="ar-SA"/>
        </w:rPr>
        <w:t>2.1. Объём учебного предмета и виды учебной работы</w:t>
      </w:r>
    </w:p>
    <w:p w14:paraId="77A9B34D" w14:textId="77777777" w:rsidR="00052828" w:rsidRPr="00052828" w:rsidRDefault="00052828" w:rsidP="00052828">
      <w:pPr>
        <w:suppressAutoHyphens/>
        <w:spacing w:after="0" w:line="240" w:lineRule="auto"/>
        <w:rPr>
          <w:rFonts w:ascii="Times New Roman" w:hAnsi="Times New Roman"/>
          <w:sz w:val="24"/>
          <w:szCs w:val="24"/>
          <w:lang w:eastAsia="ar-SA"/>
        </w:rPr>
      </w:pPr>
    </w:p>
    <w:tbl>
      <w:tblPr>
        <w:tblW w:w="9810" w:type="dxa"/>
        <w:tblInd w:w="-52" w:type="dxa"/>
        <w:tblLayout w:type="fixed"/>
        <w:tblLook w:val="0000" w:firstRow="0" w:lastRow="0" w:firstColumn="0" w:lastColumn="0" w:noHBand="0" w:noVBand="0"/>
      </w:tblPr>
      <w:tblGrid>
        <w:gridCol w:w="7905"/>
        <w:gridCol w:w="1905"/>
      </w:tblGrid>
      <w:tr w:rsidR="00052828" w:rsidRPr="00052828" w14:paraId="1E1D14D9" w14:textId="77777777" w:rsidTr="00052828">
        <w:trPr>
          <w:trHeight w:val="460"/>
        </w:trPr>
        <w:tc>
          <w:tcPr>
            <w:tcW w:w="7905" w:type="dxa"/>
            <w:tcBorders>
              <w:top w:val="single" w:sz="4" w:space="0" w:color="000000"/>
              <w:left w:val="single" w:sz="4" w:space="0" w:color="000000"/>
              <w:bottom w:val="single" w:sz="4" w:space="0" w:color="000000"/>
            </w:tcBorders>
            <w:shd w:val="clear" w:color="auto" w:fill="auto"/>
            <w:vAlign w:val="center"/>
          </w:tcPr>
          <w:p w14:paraId="44508B41" w14:textId="77777777" w:rsidR="00052828" w:rsidRPr="00052828" w:rsidRDefault="00052828" w:rsidP="00052828">
            <w:pPr>
              <w:suppressAutoHyphens/>
              <w:spacing w:after="0" w:line="240" w:lineRule="auto"/>
              <w:jc w:val="center"/>
              <w:rPr>
                <w:rFonts w:ascii="Times New Roman" w:hAnsi="Times New Roman"/>
                <w:sz w:val="24"/>
                <w:szCs w:val="24"/>
                <w:lang w:eastAsia="ar-SA"/>
              </w:rPr>
            </w:pPr>
            <w:r w:rsidRPr="00052828">
              <w:rPr>
                <w:rFonts w:ascii="Times New Roman" w:hAnsi="Times New Roman"/>
                <w:sz w:val="24"/>
                <w:szCs w:val="24"/>
                <w:lang w:eastAsia="ar-SA"/>
              </w:rPr>
              <w:t>Вид учебной работы</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273C" w14:textId="77777777" w:rsidR="00052828" w:rsidRPr="00052828" w:rsidRDefault="00052828" w:rsidP="00052828">
            <w:pPr>
              <w:suppressAutoHyphens/>
              <w:spacing w:after="0" w:line="240" w:lineRule="auto"/>
              <w:jc w:val="center"/>
              <w:rPr>
                <w:rFonts w:ascii="Times New Roman" w:hAnsi="Times New Roman"/>
                <w:sz w:val="24"/>
                <w:szCs w:val="24"/>
                <w:lang w:eastAsia="ar-SA"/>
              </w:rPr>
            </w:pPr>
            <w:r w:rsidRPr="00052828">
              <w:rPr>
                <w:rFonts w:ascii="Times New Roman" w:hAnsi="Times New Roman"/>
                <w:sz w:val="24"/>
                <w:szCs w:val="24"/>
                <w:lang w:eastAsia="ar-SA"/>
              </w:rPr>
              <w:t>Объем часов</w:t>
            </w:r>
          </w:p>
        </w:tc>
      </w:tr>
      <w:tr w:rsidR="00052828" w:rsidRPr="00052828" w14:paraId="0896C20F" w14:textId="77777777" w:rsidTr="00052828">
        <w:tc>
          <w:tcPr>
            <w:tcW w:w="7905" w:type="dxa"/>
            <w:tcBorders>
              <w:top w:val="single" w:sz="4" w:space="0" w:color="000000"/>
              <w:left w:val="single" w:sz="4" w:space="0" w:color="000000"/>
              <w:bottom w:val="single" w:sz="4" w:space="0" w:color="000000"/>
            </w:tcBorders>
            <w:shd w:val="clear" w:color="auto" w:fill="auto"/>
          </w:tcPr>
          <w:p w14:paraId="5CB57976" w14:textId="77777777" w:rsidR="00052828" w:rsidRPr="00052828" w:rsidRDefault="00052828" w:rsidP="00052828">
            <w:pPr>
              <w:suppressAutoHyphens/>
              <w:spacing w:after="0" w:line="240" w:lineRule="auto"/>
              <w:jc w:val="both"/>
              <w:rPr>
                <w:rFonts w:ascii="Times New Roman" w:hAnsi="Times New Roman"/>
                <w:sz w:val="24"/>
                <w:szCs w:val="24"/>
                <w:lang w:eastAsia="ar-SA"/>
              </w:rPr>
            </w:pPr>
            <w:r w:rsidRPr="00052828">
              <w:rPr>
                <w:rFonts w:ascii="Times New Roman" w:hAnsi="Times New Roman"/>
                <w:sz w:val="24"/>
                <w:szCs w:val="24"/>
                <w:lang w:eastAsia="ar-SA"/>
              </w:rPr>
              <w:t xml:space="preserve">Обязательная аудиторная учебная нагрузка (всего) </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17949" w14:textId="77777777" w:rsidR="00052828" w:rsidRPr="00052828" w:rsidRDefault="00052828" w:rsidP="00052828">
            <w:pPr>
              <w:suppressAutoHyphens/>
              <w:spacing w:after="0" w:line="240" w:lineRule="auto"/>
              <w:jc w:val="center"/>
              <w:rPr>
                <w:rFonts w:ascii="Times New Roman" w:hAnsi="Times New Roman"/>
                <w:sz w:val="24"/>
                <w:szCs w:val="24"/>
                <w:lang w:eastAsia="ar-SA"/>
              </w:rPr>
            </w:pPr>
            <w:r w:rsidRPr="00052828">
              <w:rPr>
                <w:rFonts w:ascii="Times New Roman" w:hAnsi="Times New Roman"/>
                <w:sz w:val="24"/>
                <w:szCs w:val="24"/>
                <w:lang w:eastAsia="ar-SA"/>
              </w:rPr>
              <w:t>134</w:t>
            </w:r>
          </w:p>
        </w:tc>
      </w:tr>
      <w:tr w:rsidR="00052828" w:rsidRPr="00052828" w14:paraId="462E1FB2" w14:textId="77777777" w:rsidTr="00052828">
        <w:tc>
          <w:tcPr>
            <w:tcW w:w="7905" w:type="dxa"/>
            <w:tcBorders>
              <w:top w:val="single" w:sz="4" w:space="0" w:color="000000"/>
              <w:left w:val="single" w:sz="4" w:space="0" w:color="000000"/>
              <w:bottom w:val="single" w:sz="4" w:space="0" w:color="000000"/>
            </w:tcBorders>
            <w:shd w:val="clear" w:color="auto" w:fill="auto"/>
          </w:tcPr>
          <w:p w14:paraId="1A9F7971" w14:textId="77777777" w:rsidR="00052828" w:rsidRPr="00052828" w:rsidRDefault="00052828" w:rsidP="00052828">
            <w:pPr>
              <w:suppressAutoHyphens/>
              <w:spacing w:after="0" w:line="240" w:lineRule="auto"/>
              <w:jc w:val="both"/>
              <w:rPr>
                <w:rFonts w:ascii="Times New Roman" w:hAnsi="Times New Roman"/>
                <w:sz w:val="24"/>
                <w:szCs w:val="24"/>
                <w:lang w:eastAsia="ar-SA"/>
              </w:rPr>
            </w:pPr>
            <w:r w:rsidRPr="00052828">
              <w:rPr>
                <w:rFonts w:ascii="Times New Roman" w:hAnsi="Times New Roman"/>
                <w:sz w:val="24"/>
                <w:szCs w:val="24"/>
                <w:lang w:eastAsia="ar-SA"/>
              </w:rPr>
              <w:t>в том числе:</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29C2B" w14:textId="77777777" w:rsidR="00052828" w:rsidRPr="00052828" w:rsidRDefault="00052828" w:rsidP="00052828">
            <w:pPr>
              <w:suppressAutoHyphens/>
              <w:snapToGrid w:val="0"/>
              <w:spacing w:after="0" w:line="240" w:lineRule="auto"/>
              <w:jc w:val="center"/>
              <w:rPr>
                <w:rFonts w:ascii="Times New Roman" w:hAnsi="Times New Roman"/>
                <w:sz w:val="24"/>
                <w:szCs w:val="24"/>
                <w:lang w:eastAsia="ar-SA"/>
              </w:rPr>
            </w:pPr>
          </w:p>
        </w:tc>
      </w:tr>
      <w:tr w:rsidR="00052828" w:rsidRPr="00052828" w14:paraId="07BD7DF2" w14:textId="77777777" w:rsidTr="00052828">
        <w:tc>
          <w:tcPr>
            <w:tcW w:w="7905" w:type="dxa"/>
            <w:tcBorders>
              <w:top w:val="single" w:sz="4" w:space="0" w:color="000000"/>
              <w:left w:val="single" w:sz="4" w:space="0" w:color="000000"/>
              <w:bottom w:val="single" w:sz="4" w:space="0" w:color="000000"/>
            </w:tcBorders>
            <w:shd w:val="clear" w:color="auto" w:fill="auto"/>
          </w:tcPr>
          <w:p w14:paraId="7282D617" w14:textId="77777777" w:rsidR="00052828" w:rsidRPr="00052828" w:rsidRDefault="00052828" w:rsidP="00052828">
            <w:pPr>
              <w:suppressAutoHyphens/>
              <w:spacing w:after="0" w:line="240" w:lineRule="auto"/>
              <w:jc w:val="both"/>
              <w:rPr>
                <w:rFonts w:ascii="Times New Roman" w:hAnsi="Times New Roman"/>
                <w:sz w:val="24"/>
                <w:szCs w:val="24"/>
                <w:lang w:eastAsia="ar-SA"/>
              </w:rPr>
            </w:pPr>
            <w:r w:rsidRPr="00052828">
              <w:rPr>
                <w:rFonts w:ascii="Times New Roman" w:hAnsi="Times New Roman"/>
                <w:sz w:val="24"/>
                <w:szCs w:val="24"/>
                <w:lang w:eastAsia="ar-SA"/>
              </w:rPr>
              <w:t xml:space="preserve">     Практические занятия </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C15D0" w14:textId="77777777" w:rsidR="00052828" w:rsidRPr="00052828" w:rsidRDefault="00052828" w:rsidP="00052828">
            <w:pPr>
              <w:suppressAutoHyphens/>
              <w:spacing w:after="0" w:line="240" w:lineRule="auto"/>
              <w:jc w:val="center"/>
              <w:rPr>
                <w:rFonts w:ascii="Times New Roman" w:hAnsi="Times New Roman"/>
                <w:sz w:val="24"/>
                <w:szCs w:val="24"/>
                <w:lang w:eastAsia="ar-SA"/>
              </w:rPr>
            </w:pPr>
            <w:r w:rsidRPr="00052828">
              <w:rPr>
                <w:rFonts w:ascii="Times New Roman" w:hAnsi="Times New Roman"/>
                <w:sz w:val="24"/>
                <w:szCs w:val="24"/>
                <w:lang w:eastAsia="ar-SA"/>
              </w:rPr>
              <w:t>20</w:t>
            </w:r>
          </w:p>
        </w:tc>
      </w:tr>
      <w:tr w:rsidR="00052828" w:rsidRPr="00052828" w14:paraId="2CCDC61F" w14:textId="77777777" w:rsidTr="00052828">
        <w:trPr>
          <w:trHeight w:val="215"/>
        </w:trPr>
        <w:tc>
          <w:tcPr>
            <w:tcW w:w="7905" w:type="dxa"/>
            <w:tcBorders>
              <w:top w:val="single" w:sz="4" w:space="0" w:color="000000"/>
              <w:left w:val="single" w:sz="4" w:space="0" w:color="000000"/>
              <w:bottom w:val="single" w:sz="4" w:space="0" w:color="000000"/>
            </w:tcBorders>
            <w:shd w:val="clear" w:color="auto" w:fill="auto"/>
          </w:tcPr>
          <w:p w14:paraId="0B9554EE" w14:textId="77777777" w:rsidR="00052828" w:rsidRPr="00052828" w:rsidRDefault="00052828" w:rsidP="00052828">
            <w:pPr>
              <w:tabs>
                <w:tab w:val="left" w:pos="5115"/>
              </w:tabs>
              <w:suppressAutoHyphens/>
              <w:spacing w:after="0" w:line="240" w:lineRule="auto"/>
              <w:jc w:val="both"/>
              <w:rPr>
                <w:rFonts w:ascii="Times New Roman" w:hAnsi="Times New Roman"/>
                <w:sz w:val="24"/>
                <w:szCs w:val="24"/>
                <w:lang w:eastAsia="ar-SA"/>
              </w:rPr>
            </w:pPr>
            <w:r w:rsidRPr="00052828">
              <w:rPr>
                <w:rFonts w:ascii="Times New Roman" w:hAnsi="Times New Roman"/>
                <w:sz w:val="24"/>
                <w:szCs w:val="24"/>
                <w:lang w:eastAsia="ar-SA"/>
              </w:rPr>
              <w:t>Промежуточная аттестация в форме экзамена</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7E1C9" w14:textId="77777777" w:rsidR="00052828" w:rsidRPr="00052828" w:rsidRDefault="00052828" w:rsidP="00052828">
            <w:pPr>
              <w:suppressAutoHyphens/>
              <w:snapToGrid w:val="0"/>
              <w:spacing w:after="0" w:line="240" w:lineRule="auto"/>
              <w:jc w:val="center"/>
              <w:rPr>
                <w:rFonts w:ascii="Times New Roman" w:hAnsi="Times New Roman"/>
                <w:sz w:val="24"/>
                <w:szCs w:val="24"/>
                <w:lang w:eastAsia="ar-SA"/>
              </w:rPr>
            </w:pPr>
            <w:r w:rsidRPr="00052828">
              <w:rPr>
                <w:rFonts w:ascii="Times New Roman" w:hAnsi="Times New Roman"/>
                <w:sz w:val="24"/>
                <w:szCs w:val="24"/>
                <w:lang w:eastAsia="ar-SA"/>
              </w:rPr>
              <w:t>6</w:t>
            </w:r>
          </w:p>
        </w:tc>
      </w:tr>
    </w:tbl>
    <w:p w14:paraId="6D364E87" w14:textId="77777777" w:rsidR="00052828" w:rsidRPr="00052828" w:rsidRDefault="00052828" w:rsidP="00052828">
      <w:pPr>
        <w:suppressAutoHyphens/>
        <w:spacing w:after="0" w:line="240" w:lineRule="auto"/>
        <w:rPr>
          <w:rFonts w:ascii="Times New Roman" w:hAnsi="Times New Roman"/>
          <w:sz w:val="24"/>
          <w:szCs w:val="24"/>
          <w:lang w:eastAsia="ar-SA"/>
        </w:rPr>
        <w:sectPr w:rsidR="00052828" w:rsidRPr="00052828">
          <w:pgSz w:w="11906" w:h="16838"/>
          <w:pgMar w:top="1134" w:right="850" w:bottom="1134" w:left="1701" w:header="708" w:footer="708" w:gutter="0"/>
          <w:cols w:space="708"/>
          <w:docGrid w:linePitch="360"/>
        </w:sectPr>
      </w:pPr>
    </w:p>
    <w:p w14:paraId="576F84E2" w14:textId="77777777" w:rsidR="00052828" w:rsidRPr="00052828" w:rsidRDefault="00052828" w:rsidP="00052828">
      <w:pPr>
        <w:tabs>
          <w:tab w:val="left" w:pos="6225"/>
        </w:tabs>
        <w:suppressAutoHyphens/>
        <w:spacing w:after="0" w:line="240" w:lineRule="auto"/>
        <w:jc w:val="center"/>
        <w:rPr>
          <w:rFonts w:ascii="Times New Roman" w:hAnsi="Times New Roman"/>
          <w:sz w:val="24"/>
          <w:szCs w:val="24"/>
          <w:lang w:eastAsia="ar-SA"/>
        </w:rPr>
      </w:pPr>
    </w:p>
    <w:p w14:paraId="6C49A50B"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604D9A1E"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1C1E6C4F"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562DCC65"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36071349"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487BB421"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470DE87B" w14:textId="77777777" w:rsidTr="00052828">
        <w:trPr>
          <w:trHeight w:val="4918"/>
        </w:trPr>
        <w:tc>
          <w:tcPr>
            <w:tcW w:w="4875" w:type="dxa"/>
            <w:tcBorders>
              <w:top w:val="nil"/>
              <w:left w:val="nil"/>
              <w:bottom w:val="nil"/>
              <w:right w:val="nil"/>
            </w:tcBorders>
            <w:shd w:val="clear" w:color="auto" w:fill="auto"/>
          </w:tcPr>
          <w:p w14:paraId="4CBA434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20B5081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5C0329E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техникума  протокол №</w:t>
            </w:r>
          </w:p>
          <w:p w14:paraId="006B3F7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2D6E62B7" w14:textId="77777777" w:rsidR="00052828" w:rsidRPr="00052828" w:rsidRDefault="00052828" w:rsidP="00052828">
            <w:pPr>
              <w:spacing w:after="0" w:line="240" w:lineRule="auto"/>
              <w:rPr>
                <w:rFonts w:ascii="Times New Roman" w:hAnsi="Times New Roman"/>
                <w:sz w:val="24"/>
                <w:szCs w:val="24"/>
              </w:rPr>
            </w:pPr>
          </w:p>
          <w:p w14:paraId="7ECDDFF1" w14:textId="77777777" w:rsidR="00052828" w:rsidRPr="00052828" w:rsidRDefault="00052828" w:rsidP="00052828">
            <w:pPr>
              <w:spacing w:after="0" w:line="240" w:lineRule="auto"/>
              <w:rPr>
                <w:rFonts w:ascii="Times New Roman" w:hAnsi="Times New Roman"/>
                <w:b/>
                <w:sz w:val="24"/>
                <w:szCs w:val="24"/>
              </w:rPr>
            </w:pPr>
          </w:p>
          <w:p w14:paraId="3B15279C"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359D6211"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71C7EA35"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1D70F0C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10D125E9"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42A8108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448F877A"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514D2B23"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187CB310"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02EE1C05"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w:t>
            </w:r>
          </w:p>
          <w:p w14:paraId="03B5AFEE"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6C2AF535" w14:textId="77777777" w:rsidR="00052828" w:rsidRPr="00052828" w:rsidRDefault="00052828" w:rsidP="00052828">
            <w:pPr>
              <w:spacing w:after="0" w:line="240" w:lineRule="auto"/>
              <w:rPr>
                <w:rFonts w:ascii="Times New Roman" w:hAnsi="Times New Roman"/>
                <w:b/>
                <w:bCs/>
                <w:sz w:val="24"/>
                <w:szCs w:val="24"/>
              </w:rPr>
            </w:pPr>
          </w:p>
        </w:tc>
      </w:tr>
    </w:tbl>
    <w:p w14:paraId="7B9C9983" w14:textId="77777777" w:rsidR="00052828" w:rsidRPr="00052828" w:rsidRDefault="00052828" w:rsidP="00052828">
      <w:pPr>
        <w:spacing w:after="0" w:line="240" w:lineRule="auto"/>
        <w:rPr>
          <w:rFonts w:ascii="Times New Roman" w:hAnsi="Times New Roman"/>
          <w:sz w:val="24"/>
          <w:szCs w:val="24"/>
        </w:rPr>
      </w:pPr>
    </w:p>
    <w:p w14:paraId="41BA26D5"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1D70971E"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ОУП.08 ИНФОРМАТИКА </w:t>
      </w:r>
    </w:p>
    <w:p w14:paraId="0362164B" w14:textId="77777777" w:rsidR="00052828" w:rsidRPr="00052828" w:rsidRDefault="00052828" w:rsidP="00052828">
      <w:pPr>
        <w:spacing w:after="0" w:line="240" w:lineRule="auto"/>
        <w:jc w:val="center"/>
        <w:rPr>
          <w:rFonts w:ascii="Times New Roman" w:hAnsi="Times New Roman"/>
          <w:i/>
          <w:sz w:val="24"/>
          <w:szCs w:val="24"/>
        </w:rPr>
      </w:pPr>
    </w:p>
    <w:p w14:paraId="7DE92C46"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7F0C263C"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100</w:t>
      </w:r>
    </w:p>
    <w:p w14:paraId="1023C69C"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4786F70F" w14:textId="77777777" w:rsidR="00052828" w:rsidRPr="00052828" w:rsidRDefault="00052828" w:rsidP="00052828">
      <w:pPr>
        <w:spacing w:after="0" w:line="240" w:lineRule="auto"/>
        <w:rPr>
          <w:rFonts w:ascii="Times New Roman" w:hAnsi="Times New Roman"/>
          <w:sz w:val="24"/>
          <w:szCs w:val="24"/>
        </w:rPr>
      </w:pPr>
    </w:p>
    <w:p w14:paraId="1FC0D09E" w14:textId="77777777" w:rsidR="00052828" w:rsidRPr="00052828" w:rsidRDefault="00052828" w:rsidP="00052828">
      <w:pPr>
        <w:spacing w:after="0" w:line="240" w:lineRule="auto"/>
        <w:rPr>
          <w:rFonts w:ascii="Times New Roman" w:hAnsi="Times New Roman"/>
          <w:sz w:val="24"/>
          <w:szCs w:val="24"/>
        </w:rPr>
      </w:pPr>
    </w:p>
    <w:p w14:paraId="431012E4" w14:textId="77777777" w:rsidR="00052828" w:rsidRPr="00052828" w:rsidRDefault="00052828" w:rsidP="00052828">
      <w:pPr>
        <w:spacing w:after="0" w:line="240" w:lineRule="auto"/>
        <w:rPr>
          <w:rFonts w:ascii="Times New Roman" w:hAnsi="Times New Roman"/>
          <w:sz w:val="24"/>
          <w:szCs w:val="24"/>
        </w:rPr>
      </w:pPr>
    </w:p>
    <w:p w14:paraId="5AB19855" w14:textId="77777777" w:rsidR="00052828" w:rsidRPr="00052828" w:rsidRDefault="00052828" w:rsidP="00052828">
      <w:pPr>
        <w:spacing w:after="0" w:line="240" w:lineRule="auto"/>
        <w:rPr>
          <w:rFonts w:ascii="Times New Roman" w:hAnsi="Times New Roman"/>
          <w:sz w:val="24"/>
          <w:szCs w:val="24"/>
        </w:rPr>
      </w:pPr>
    </w:p>
    <w:p w14:paraId="6A2DD71C" w14:textId="77777777" w:rsidR="00052828" w:rsidRPr="00052828" w:rsidRDefault="00052828" w:rsidP="00052828">
      <w:pPr>
        <w:spacing w:after="0" w:line="240" w:lineRule="auto"/>
        <w:rPr>
          <w:rFonts w:ascii="Times New Roman" w:hAnsi="Times New Roman"/>
          <w:sz w:val="24"/>
          <w:szCs w:val="24"/>
        </w:rPr>
      </w:pPr>
    </w:p>
    <w:p w14:paraId="7BA22C07" w14:textId="77777777" w:rsidR="00052828" w:rsidRPr="00052828" w:rsidRDefault="00052828" w:rsidP="00052828">
      <w:pPr>
        <w:spacing w:after="0" w:line="240" w:lineRule="auto"/>
        <w:rPr>
          <w:rFonts w:ascii="Times New Roman" w:hAnsi="Times New Roman"/>
          <w:sz w:val="24"/>
          <w:szCs w:val="24"/>
        </w:rPr>
      </w:pPr>
    </w:p>
    <w:p w14:paraId="1780071A" w14:textId="77777777" w:rsidR="00052828" w:rsidRPr="00052828" w:rsidRDefault="00052828" w:rsidP="00052828">
      <w:pPr>
        <w:spacing w:after="0" w:line="240" w:lineRule="auto"/>
        <w:rPr>
          <w:rFonts w:ascii="Times New Roman" w:hAnsi="Times New Roman"/>
          <w:sz w:val="24"/>
          <w:szCs w:val="24"/>
        </w:rPr>
      </w:pPr>
    </w:p>
    <w:p w14:paraId="259D1BFB" w14:textId="77777777" w:rsidR="00052828" w:rsidRPr="00052828" w:rsidRDefault="00052828" w:rsidP="00052828">
      <w:pPr>
        <w:spacing w:after="0" w:line="240" w:lineRule="auto"/>
        <w:rPr>
          <w:rFonts w:ascii="Times New Roman" w:hAnsi="Times New Roman"/>
          <w:sz w:val="24"/>
          <w:szCs w:val="24"/>
        </w:rPr>
      </w:pPr>
    </w:p>
    <w:p w14:paraId="1747341E" w14:textId="77777777" w:rsidR="00052828" w:rsidRPr="00052828" w:rsidRDefault="00052828" w:rsidP="00052828">
      <w:pPr>
        <w:spacing w:after="0" w:line="240" w:lineRule="auto"/>
        <w:rPr>
          <w:rFonts w:ascii="Times New Roman" w:hAnsi="Times New Roman"/>
          <w:sz w:val="24"/>
          <w:szCs w:val="24"/>
        </w:rPr>
      </w:pPr>
    </w:p>
    <w:p w14:paraId="21A724C3" w14:textId="77777777" w:rsidR="00052828" w:rsidRPr="00052828" w:rsidRDefault="00052828" w:rsidP="00052828">
      <w:pPr>
        <w:spacing w:after="0" w:line="240" w:lineRule="auto"/>
        <w:rPr>
          <w:rFonts w:ascii="Times New Roman" w:hAnsi="Times New Roman"/>
          <w:sz w:val="24"/>
          <w:szCs w:val="24"/>
        </w:rPr>
      </w:pPr>
    </w:p>
    <w:p w14:paraId="243A19B8" w14:textId="77777777" w:rsidR="00052828" w:rsidRPr="00052828" w:rsidRDefault="00052828" w:rsidP="00052828">
      <w:pPr>
        <w:spacing w:after="0" w:line="240" w:lineRule="auto"/>
        <w:rPr>
          <w:rFonts w:ascii="Times New Roman" w:hAnsi="Times New Roman"/>
          <w:sz w:val="24"/>
          <w:szCs w:val="24"/>
        </w:rPr>
      </w:pPr>
    </w:p>
    <w:p w14:paraId="63F96941" w14:textId="77777777" w:rsidR="00052828" w:rsidRPr="00052828" w:rsidRDefault="00052828" w:rsidP="00052828">
      <w:pPr>
        <w:spacing w:after="0" w:line="240" w:lineRule="auto"/>
        <w:rPr>
          <w:rFonts w:ascii="Times New Roman" w:hAnsi="Times New Roman"/>
          <w:sz w:val="24"/>
          <w:szCs w:val="24"/>
        </w:rPr>
      </w:pPr>
    </w:p>
    <w:p w14:paraId="7247D267" w14:textId="77777777" w:rsidR="00052828" w:rsidRPr="00052828" w:rsidRDefault="00052828" w:rsidP="00052828">
      <w:pPr>
        <w:spacing w:after="0" w:line="240" w:lineRule="auto"/>
        <w:rPr>
          <w:rFonts w:ascii="Times New Roman" w:hAnsi="Times New Roman"/>
          <w:sz w:val="24"/>
          <w:szCs w:val="24"/>
        </w:rPr>
      </w:pPr>
    </w:p>
    <w:p w14:paraId="485FB9EB" w14:textId="77777777" w:rsidR="00052828" w:rsidRPr="00052828" w:rsidRDefault="00052828" w:rsidP="00052828">
      <w:pPr>
        <w:spacing w:after="0" w:line="240" w:lineRule="auto"/>
        <w:rPr>
          <w:rFonts w:ascii="Times New Roman" w:hAnsi="Times New Roman"/>
          <w:sz w:val="24"/>
          <w:szCs w:val="24"/>
        </w:rPr>
      </w:pPr>
    </w:p>
    <w:p w14:paraId="1B6C59FE" w14:textId="77777777" w:rsidR="00052828" w:rsidRPr="00052828" w:rsidRDefault="00052828" w:rsidP="00052828">
      <w:pPr>
        <w:spacing w:after="0" w:line="240" w:lineRule="auto"/>
        <w:rPr>
          <w:rFonts w:ascii="Times New Roman" w:hAnsi="Times New Roman"/>
          <w:sz w:val="24"/>
          <w:szCs w:val="24"/>
        </w:rPr>
      </w:pPr>
    </w:p>
    <w:p w14:paraId="26C53526" w14:textId="77777777" w:rsidR="00052828" w:rsidRPr="00052828" w:rsidRDefault="00052828" w:rsidP="00052828">
      <w:pPr>
        <w:spacing w:after="0" w:line="240" w:lineRule="auto"/>
        <w:rPr>
          <w:rFonts w:ascii="Times New Roman" w:hAnsi="Times New Roman"/>
          <w:sz w:val="24"/>
          <w:szCs w:val="24"/>
        </w:rPr>
      </w:pPr>
    </w:p>
    <w:p w14:paraId="7694BE68"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4359802F"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footerReference w:type="even" r:id="rId24"/>
          <w:footerReference w:type="default" r:id="rId25"/>
          <w:pgSz w:w="11906" w:h="16838"/>
          <w:pgMar w:top="1134" w:right="1134" w:bottom="1134" w:left="1134" w:header="709" w:footer="709" w:gutter="0"/>
          <w:cols w:space="720"/>
          <w:titlePg/>
          <w:docGrid w:linePitch="326"/>
        </w:sectPr>
      </w:pPr>
    </w:p>
    <w:p w14:paraId="5B977432" w14:textId="77777777" w:rsidR="00052828" w:rsidRPr="00052828" w:rsidRDefault="00052828" w:rsidP="00052828">
      <w:pPr>
        <w:spacing w:after="0" w:line="240" w:lineRule="auto"/>
        <w:jc w:val="center"/>
        <w:rPr>
          <w:rFonts w:ascii="Times New Roman" w:hAnsi="Times New Roman"/>
          <w:b/>
          <w:sz w:val="24"/>
          <w:szCs w:val="24"/>
        </w:rPr>
      </w:pPr>
    </w:p>
    <w:p w14:paraId="5C519C4C" w14:textId="77777777" w:rsidR="00052828" w:rsidRPr="00052828" w:rsidRDefault="00052828" w:rsidP="00052828">
      <w:pPr>
        <w:spacing w:after="0" w:line="240" w:lineRule="auto"/>
        <w:jc w:val="center"/>
        <w:rPr>
          <w:rFonts w:ascii="Times New Roman" w:hAnsi="Times New Roman"/>
          <w:b/>
          <w:sz w:val="24"/>
          <w:szCs w:val="24"/>
        </w:rPr>
      </w:pPr>
    </w:p>
    <w:p w14:paraId="41E5EC4C" w14:textId="77777777" w:rsidR="00052828" w:rsidRPr="00052828" w:rsidRDefault="00052828" w:rsidP="00052828">
      <w:pPr>
        <w:spacing w:after="0" w:line="240" w:lineRule="auto"/>
        <w:jc w:val="center"/>
        <w:rPr>
          <w:rFonts w:ascii="Times New Roman" w:hAnsi="Times New Roman"/>
          <w:b/>
          <w:sz w:val="24"/>
          <w:szCs w:val="24"/>
        </w:rPr>
      </w:pPr>
      <w:r w:rsidRPr="00052828">
        <w:rPr>
          <w:rFonts w:ascii="Times New Roman" w:hAnsi="Times New Roman"/>
          <w:b/>
          <w:sz w:val="24"/>
          <w:szCs w:val="24"/>
        </w:rPr>
        <w:t>СОДЕРЖАНИЕ</w:t>
      </w:r>
    </w:p>
    <w:p w14:paraId="2CA6ED89"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p>
    <w:p w14:paraId="1AF37704"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p>
    <w:tbl>
      <w:tblPr>
        <w:tblW w:w="9889" w:type="dxa"/>
        <w:tblLook w:val="01E0" w:firstRow="1" w:lastRow="1" w:firstColumn="1" w:lastColumn="1" w:noHBand="0" w:noVBand="0"/>
      </w:tblPr>
      <w:tblGrid>
        <w:gridCol w:w="9322"/>
        <w:gridCol w:w="567"/>
      </w:tblGrid>
      <w:tr w:rsidR="00052828" w:rsidRPr="00052828" w14:paraId="1AC7CA59" w14:textId="77777777" w:rsidTr="00052828">
        <w:tc>
          <w:tcPr>
            <w:tcW w:w="9322" w:type="dxa"/>
            <w:shd w:val="clear" w:color="auto" w:fill="auto"/>
          </w:tcPr>
          <w:p w14:paraId="09298A8E" w14:textId="77777777" w:rsidR="00052828" w:rsidRPr="00052828" w:rsidRDefault="00052828" w:rsidP="00052828">
            <w:pPr>
              <w:keepNext/>
              <w:widowControl w:val="0"/>
              <w:tabs>
                <w:tab w:val="left" w:pos="555"/>
              </w:tabs>
              <w:spacing w:after="0" w:line="240" w:lineRule="auto"/>
              <w:jc w:val="both"/>
              <w:outlineLvl w:val="0"/>
              <w:rPr>
                <w:rFonts w:ascii="Times New Roman" w:hAnsi="Times New Roman"/>
                <w:caps/>
                <w:sz w:val="24"/>
                <w:szCs w:val="24"/>
              </w:rPr>
            </w:pPr>
            <w:r w:rsidRPr="00052828">
              <w:rPr>
                <w:rFonts w:ascii="Times New Roman" w:hAnsi="Times New Roman"/>
                <w:sz w:val="24"/>
                <w:szCs w:val="24"/>
              </w:rPr>
              <w:t xml:space="preserve">ПАСПОРТ ПРОГРАММЫ УЧЕБНОГО ПРЕДМЕТА </w:t>
            </w:r>
          </w:p>
          <w:p w14:paraId="19B5229C" w14:textId="77777777" w:rsidR="00052828" w:rsidRPr="00052828" w:rsidRDefault="00052828" w:rsidP="00052828">
            <w:pPr>
              <w:tabs>
                <w:tab w:val="left" w:pos="555"/>
              </w:tabs>
              <w:spacing w:after="0" w:line="240" w:lineRule="auto"/>
              <w:rPr>
                <w:rFonts w:ascii="Times New Roman" w:hAnsi="Times New Roman"/>
                <w:sz w:val="24"/>
                <w:szCs w:val="24"/>
              </w:rPr>
            </w:pPr>
          </w:p>
        </w:tc>
        <w:tc>
          <w:tcPr>
            <w:tcW w:w="567" w:type="dxa"/>
            <w:shd w:val="clear" w:color="auto" w:fill="auto"/>
          </w:tcPr>
          <w:p w14:paraId="54FD76EA" w14:textId="77777777" w:rsidR="00052828" w:rsidRPr="00052828" w:rsidRDefault="00052828" w:rsidP="00052828">
            <w:pPr>
              <w:spacing w:after="0" w:line="240" w:lineRule="auto"/>
              <w:jc w:val="center"/>
              <w:rPr>
                <w:rFonts w:ascii="Times New Roman" w:hAnsi="Times New Roman"/>
                <w:sz w:val="24"/>
                <w:szCs w:val="24"/>
              </w:rPr>
            </w:pPr>
          </w:p>
        </w:tc>
      </w:tr>
      <w:tr w:rsidR="00052828" w:rsidRPr="00052828" w14:paraId="43724A1C" w14:textId="77777777" w:rsidTr="00052828">
        <w:tc>
          <w:tcPr>
            <w:tcW w:w="9322" w:type="dxa"/>
            <w:shd w:val="clear" w:color="auto" w:fill="auto"/>
          </w:tcPr>
          <w:p w14:paraId="7DAA7BEA" w14:textId="77777777" w:rsidR="00052828" w:rsidRPr="00052828" w:rsidRDefault="00052828" w:rsidP="00052828">
            <w:pPr>
              <w:keepNext/>
              <w:widowControl w:val="0"/>
              <w:tabs>
                <w:tab w:val="left" w:pos="555"/>
              </w:tabs>
              <w:spacing w:after="0" w:line="240" w:lineRule="auto"/>
              <w:jc w:val="both"/>
              <w:outlineLvl w:val="0"/>
              <w:rPr>
                <w:rFonts w:ascii="Times New Roman" w:hAnsi="Times New Roman"/>
                <w:caps/>
                <w:sz w:val="24"/>
                <w:szCs w:val="24"/>
              </w:rPr>
            </w:pPr>
            <w:r w:rsidRPr="00052828">
              <w:rPr>
                <w:rFonts w:ascii="Times New Roman" w:hAnsi="Times New Roman"/>
                <w:sz w:val="24"/>
                <w:szCs w:val="24"/>
              </w:rPr>
              <w:t xml:space="preserve">СТРУКТУРА И СОДЕРЖАНИЕ УЧЕБНОГО ПРЕДМЕТА </w:t>
            </w:r>
          </w:p>
          <w:p w14:paraId="1060BA12" w14:textId="77777777" w:rsidR="00052828" w:rsidRPr="00052828" w:rsidRDefault="00052828" w:rsidP="00052828">
            <w:pPr>
              <w:keepNext/>
              <w:tabs>
                <w:tab w:val="left" w:pos="555"/>
              </w:tabs>
              <w:autoSpaceDE w:val="0"/>
              <w:autoSpaceDN w:val="0"/>
              <w:spacing w:after="0" w:line="240" w:lineRule="auto"/>
              <w:jc w:val="both"/>
              <w:outlineLvl w:val="0"/>
              <w:rPr>
                <w:rFonts w:ascii="Times New Roman" w:hAnsi="Times New Roman"/>
                <w:caps/>
                <w:sz w:val="24"/>
                <w:szCs w:val="24"/>
              </w:rPr>
            </w:pPr>
          </w:p>
        </w:tc>
        <w:tc>
          <w:tcPr>
            <w:tcW w:w="567" w:type="dxa"/>
            <w:shd w:val="clear" w:color="auto" w:fill="auto"/>
          </w:tcPr>
          <w:p w14:paraId="69CEF3F7" w14:textId="77777777" w:rsidR="00052828" w:rsidRPr="00052828" w:rsidRDefault="00052828" w:rsidP="00052828">
            <w:pPr>
              <w:spacing w:after="0" w:line="240" w:lineRule="auto"/>
              <w:jc w:val="center"/>
              <w:rPr>
                <w:rFonts w:ascii="Times New Roman" w:hAnsi="Times New Roman"/>
                <w:sz w:val="24"/>
                <w:szCs w:val="24"/>
              </w:rPr>
            </w:pPr>
          </w:p>
        </w:tc>
      </w:tr>
      <w:tr w:rsidR="00052828" w:rsidRPr="00052828" w14:paraId="214063C4" w14:textId="77777777" w:rsidTr="00052828">
        <w:tc>
          <w:tcPr>
            <w:tcW w:w="9322" w:type="dxa"/>
            <w:shd w:val="clear" w:color="auto" w:fill="auto"/>
          </w:tcPr>
          <w:p w14:paraId="1291E5EC" w14:textId="77777777" w:rsidR="00052828" w:rsidRPr="00052828" w:rsidRDefault="00052828" w:rsidP="00052828">
            <w:pPr>
              <w:keepNext/>
              <w:widowControl w:val="0"/>
              <w:tabs>
                <w:tab w:val="left" w:pos="555"/>
              </w:tabs>
              <w:spacing w:after="0" w:line="240" w:lineRule="auto"/>
              <w:jc w:val="both"/>
              <w:outlineLvl w:val="0"/>
              <w:rPr>
                <w:rFonts w:ascii="Times New Roman" w:hAnsi="Times New Roman"/>
                <w:caps/>
                <w:sz w:val="24"/>
                <w:szCs w:val="24"/>
              </w:rPr>
            </w:pPr>
            <w:r w:rsidRPr="00052828">
              <w:rPr>
                <w:rFonts w:ascii="Times New Roman" w:hAnsi="Times New Roman"/>
                <w:sz w:val="24"/>
                <w:szCs w:val="24"/>
              </w:rPr>
              <w:t xml:space="preserve">ХАРАКТЕРИСТИКА ОСНОВНЫХ ВИДОВ УЧЕБНОГО ДЕЯТЕЛЬНОСТИ </w:t>
            </w:r>
          </w:p>
        </w:tc>
        <w:tc>
          <w:tcPr>
            <w:tcW w:w="567" w:type="dxa"/>
            <w:shd w:val="clear" w:color="auto" w:fill="auto"/>
          </w:tcPr>
          <w:p w14:paraId="022E48BC" w14:textId="77777777" w:rsidR="00052828" w:rsidRPr="00052828" w:rsidRDefault="00052828" w:rsidP="00052828">
            <w:pPr>
              <w:spacing w:after="0" w:line="240" w:lineRule="auto"/>
              <w:jc w:val="center"/>
              <w:rPr>
                <w:rFonts w:ascii="Times New Roman" w:hAnsi="Times New Roman"/>
                <w:sz w:val="24"/>
                <w:szCs w:val="24"/>
              </w:rPr>
            </w:pPr>
          </w:p>
          <w:p w14:paraId="44A8F80A" w14:textId="77777777" w:rsidR="00052828" w:rsidRPr="00052828" w:rsidRDefault="00052828" w:rsidP="00052828">
            <w:pPr>
              <w:spacing w:after="0" w:line="240" w:lineRule="auto"/>
              <w:jc w:val="center"/>
              <w:rPr>
                <w:rFonts w:ascii="Times New Roman" w:hAnsi="Times New Roman"/>
                <w:sz w:val="24"/>
                <w:szCs w:val="24"/>
              </w:rPr>
            </w:pPr>
          </w:p>
        </w:tc>
      </w:tr>
      <w:tr w:rsidR="00052828" w:rsidRPr="00052828" w14:paraId="6AB4A24A" w14:textId="77777777" w:rsidTr="00052828">
        <w:trPr>
          <w:trHeight w:val="670"/>
        </w:trPr>
        <w:tc>
          <w:tcPr>
            <w:tcW w:w="9322" w:type="dxa"/>
            <w:shd w:val="clear" w:color="auto" w:fill="auto"/>
          </w:tcPr>
          <w:p w14:paraId="3E400F4D" w14:textId="77777777" w:rsidR="00052828" w:rsidRPr="00052828" w:rsidRDefault="00052828" w:rsidP="00052828">
            <w:pPr>
              <w:keepNext/>
              <w:widowControl w:val="0"/>
              <w:tabs>
                <w:tab w:val="left" w:pos="555"/>
              </w:tabs>
              <w:spacing w:after="0" w:line="240" w:lineRule="auto"/>
              <w:jc w:val="both"/>
              <w:outlineLvl w:val="0"/>
              <w:rPr>
                <w:rFonts w:ascii="Times New Roman" w:hAnsi="Times New Roman"/>
                <w:caps/>
                <w:sz w:val="24"/>
                <w:szCs w:val="24"/>
              </w:rPr>
            </w:pPr>
            <w:r w:rsidRPr="00052828">
              <w:rPr>
                <w:rFonts w:ascii="Times New Roman" w:hAnsi="Times New Roman"/>
                <w:sz w:val="24"/>
                <w:szCs w:val="24"/>
              </w:rPr>
              <w:t xml:space="preserve">УСЛОВИЯ РЕАЛИЗАЦИИ  РАБОЧЕЙ ПРОГРАММЫ УЧЕБНОГО ПРЕДМЕТА </w:t>
            </w:r>
          </w:p>
        </w:tc>
        <w:tc>
          <w:tcPr>
            <w:tcW w:w="567" w:type="dxa"/>
            <w:shd w:val="clear" w:color="auto" w:fill="auto"/>
          </w:tcPr>
          <w:p w14:paraId="3A97C02F" w14:textId="77777777" w:rsidR="00052828" w:rsidRPr="00052828" w:rsidRDefault="00052828" w:rsidP="00052828">
            <w:pPr>
              <w:spacing w:after="0" w:line="240" w:lineRule="auto"/>
              <w:jc w:val="center"/>
              <w:rPr>
                <w:rFonts w:ascii="Times New Roman" w:hAnsi="Times New Roman"/>
                <w:sz w:val="24"/>
                <w:szCs w:val="24"/>
              </w:rPr>
            </w:pPr>
          </w:p>
        </w:tc>
      </w:tr>
      <w:tr w:rsidR="00052828" w:rsidRPr="00052828" w14:paraId="7DFA4D12" w14:textId="77777777" w:rsidTr="00052828">
        <w:tc>
          <w:tcPr>
            <w:tcW w:w="9322" w:type="dxa"/>
            <w:shd w:val="clear" w:color="auto" w:fill="auto"/>
          </w:tcPr>
          <w:p w14:paraId="2EC2DB35" w14:textId="77777777" w:rsidR="00052828" w:rsidRPr="00052828" w:rsidRDefault="00052828" w:rsidP="00052828">
            <w:pPr>
              <w:keepNext/>
              <w:widowControl w:val="0"/>
              <w:tabs>
                <w:tab w:val="left" w:pos="555"/>
              </w:tabs>
              <w:spacing w:after="0" w:line="240" w:lineRule="auto"/>
              <w:jc w:val="both"/>
              <w:outlineLvl w:val="0"/>
              <w:rPr>
                <w:rFonts w:ascii="Times New Roman" w:hAnsi="Times New Roman"/>
                <w:caps/>
                <w:sz w:val="24"/>
                <w:szCs w:val="24"/>
              </w:rPr>
            </w:pPr>
            <w:r w:rsidRPr="00052828">
              <w:rPr>
                <w:rFonts w:ascii="Times New Roman" w:hAnsi="Times New Roman"/>
                <w:sz w:val="24"/>
                <w:szCs w:val="24"/>
              </w:rPr>
              <w:t xml:space="preserve">КОНТРОЛЬ И ОЦЕНКА РЕЗУЛЬТАТОВ ОСВОЕНИЯ УЧЕБНОГО ПРЕДМЕТА </w:t>
            </w:r>
          </w:p>
        </w:tc>
        <w:tc>
          <w:tcPr>
            <w:tcW w:w="567" w:type="dxa"/>
            <w:shd w:val="clear" w:color="auto" w:fill="auto"/>
          </w:tcPr>
          <w:p w14:paraId="0460506E" w14:textId="77777777" w:rsidR="00052828" w:rsidRPr="00052828" w:rsidRDefault="00052828" w:rsidP="00052828">
            <w:pPr>
              <w:spacing w:after="0" w:line="240" w:lineRule="auto"/>
              <w:jc w:val="center"/>
              <w:rPr>
                <w:rFonts w:ascii="Times New Roman" w:hAnsi="Times New Roman"/>
                <w:sz w:val="24"/>
                <w:szCs w:val="24"/>
              </w:rPr>
            </w:pPr>
          </w:p>
        </w:tc>
      </w:tr>
    </w:tbl>
    <w:p w14:paraId="066BA5D3" w14:textId="77777777" w:rsidR="00052828" w:rsidRPr="00052828" w:rsidRDefault="00052828" w:rsidP="00052828">
      <w:pPr>
        <w:spacing w:after="0" w:line="240" w:lineRule="auto"/>
        <w:jc w:val="center"/>
        <w:rPr>
          <w:rFonts w:ascii="Times New Roman" w:hAnsi="Times New Roman"/>
          <w:b/>
          <w:sz w:val="24"/>
          <w:szCs w:val="24"/>
        </w:rPr>
      </w:pPr>
      <w:r w:rsidRPr="00052828">
        <w:rPr>
          <w:rFonts w:ascii="Times New Roman" w:hAnsi="Times New Roman"/>
          <w:b/>
          <w:caps/>
          <w:sz w:val="24"/>
          <w:szCs w:val="24"/>
          <w:u w:val="single"/>
        </w:rPr>
        <w:br w:type="page"/>
      </w:r>
      <w:r w:rsidRPr="00052828">
        <w:rPr>
          <w:rFonts w:ascii="Times New Roman" w:hAnsi="Times New Roman"/>
          <w:b/>
          <w:caps/>
          <w:sz w:val="24"/>
          <w:szCs w:val="24"/>
        </w:rPr>
        <w:t>1. паспорт ПРОГРАММЫ ОБЩЕОБРАЗОВАТЕЛЬНОГО УЧЕБНОГО ПРЕДМЕТА «</w:t>
      </w:r>
      <w:r w:rsidRPr="00052828">
        <w:rPr>
          <w:rFonts w:ascii="Times New Roman" w:hAnsi="Times New Roman"/>
          <w:b/>
          <w:snapToGrid w:val="0"/>
          <w:sz w:val="24"/>
          <w:szCs w:val="24"/>
        </w:rPr>
        <w:t>Информатика»</w:t>
      </w:r>
    </w:p>
    <w:p w14:paraId="6AC553E9"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p>
    <w:p w14:paraId="2F30FDB1" w14:textId="77777777" w:rsidR="00052828" w:rsidRPr="00052828" w:rsidRDefault="00052828" w:rsidP="00052828">
      <w:pPr>
        <w:widowControl w:val="0"/>
        <w:numPr>
          <w:ilvl w:val="1"/>
          <w:numId w:val="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r w:rsidRPr="00052828">
        <w:rPr>
          <w:rFonts w:ascii="Times New Roman" w:hAnsi="Times New Roman"/>
          <w:b/>
          <w:sz w:val="24"/>
          <w:szCs w:val="24"/>
        </w:rPr>
        <w:t>Область применения программы</w:t>
      </w:r>
    </w:p>
    <w:p w14:paraId="05814672"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sz w:val="24"/>
          <w:szCs w:val="24"/>
        </w:rPr>
        <w:t xml:space="preserve">Программа учебного предмета является частью образовательной программы в соответствии с ФГОС по профессиям естественнонаучного профиля </w:t>
      </w:r>
      <w:r w:rsidRPr="00052828">
        <w:rPr>
          <w:rFonts w:ascii="Times New Roman" w:hAnsi="Times New Roman"/>
          <w:b/>
          <w:sz w:val="24"/>
          <w:szCs w:val="24"/>
        </w:rPr>
        <w:t>15.02.16 Технология машиностроения</w:t>
      </w:r>
    </w:p>
    <w:p w14:paraId="4B784068"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b/>
          <w:sz w:val="24"/>
          <w:szCs w:val="24"/>
        </w:rPr>
        <w:t xml:space="preserve">Место учебного предмета в структуре основной профессиональной образовательной программы: </w:t>
      </w:r>
      <w:r w:rsidRPr="00052828">
        <w:rPr>
          <w:rFonts w:ascii="Times New Roman" w:hAnsi="Times New Roman"/>
          <w:sz w:val="24"/>
          <w:szCs w:val="24"/>
        </w:rPr>
        <w:t>дисциплина входит в общеобразовательный цикл и относится к профильным учебным предметам.</w:t>
      </w:r>
    </w:p>
    <w:p w14:paraId="5F4BAA13"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p>
    <w:p w14:paraId="74C88200" w14:textId="77777777" w:rsidR="00052828" w:rsidRPr="00052828" w:rsidRDefault="00052828" w:rsidP="00052828">
      <w:pPr>
        <w:widowControl w:val="0"/>
        <w:numPr>
          <w:ilvl w:val="1"/>
          <w:numId w:val="0"/>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52828">
        <w:rPr>
          <w:rFonts w:ascii="Times New Roman" w:hAnsi="Times New Roman"/>
          <w:b/>
          <w:sz w:val="24"/>
          <w:szCs w:val="24"/>
        </w:rPr>
        <w:t>Цели и задачи учебного предмета – требования к результатам освоения предмета:</w:t>
      </w:r>
    </w:p>
    <w:p w14:paraId="4B3037CE" w14:textId="77777777" w:rsidR="00052828" w:rsidRPr="00052828" w:rsidRDefault="00052828" w:rsidP="00052828">
      <w:pPr>
        <w:autoSpaceDE w:val="0"/>
        <w:autoSpaceDN w:val="0"/>
        <w:adjustRightInd w:val="0"/>
        <w:spacing w:after="0" w:line="240" w:lineRule="auto"/>
        <w:jc w:val="both"/>
        <w:rPr>
          <w:rFonts w:ascii="Times New Roman" w:hAnsi="Times New Roman"/>
          <w:b/>
          <w:bCs/>
          <w:sz w:val="24"/>
          <w:szCs w:val="24"/>
        </w:rPr>
      </w:pPr>
      <w:r w:rsidRPr="00052828">
        <w:rPr>
          <w:rFonts w:ascii="Times New Roman" w:hAnsi="Times New Roman"/>
          <w:sz w:val="24"/>
          <w:szCs w:val="24"/>
        </w:rPr>
        <w:t xml:space="preserve">Содержание программы «Информатика» направлено на достижение следующих </w:t>
      </w:r>
      <w:r w:rsidRPr="00052828">
        <w:rPr>
          <w:rFonts w:ascii="Times New Roman" w:hAnsi="Times New Roman"/>
          <w:b/>
          <w:bCs/>
          <w:sz w:val="24"/>
          <w:szCs w:val="24"/>
        </w:rPr>
        <w:t>целей:</w:t>
      </w:r>
    </w:p>
    <w:p w14:paraId="13D9B2C7" w14:textId="77777777" w:rsidR="00052828" w:rsidRPr="00052828" w:rsidRDefault="00052828" w:rsidP="00052828">
      <w:pPr>
        <w:widowControl w:val="0"/>
        <w:tabs>
          <w:tab w:val="left" w:pos="567"/>
          <w:tab w:val="left" w:pos="709"/>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формирование у обучающихся представлений о роли информатики в современном обществе, понимание основ правовых аспектов использования компьютерных программ и работы в Интернете;</w:t>
      </w:r>
    </w:p>
    <w:p w14:paraId="21AC4713" w14:textId="77777777" w:rsidR="00052828" w:rsidRPr="00052828" w:rsidRDefault="00052828" w:rsidP="00052828">
      <w:pPr>
        <w:widowControl w:val="0"/>
        <w:tabs>
          <w:tab w:val="left" w:pos="567"/>
          <w:tab w:val="left" w:pos="709"/>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92F6204" w14:textId="77777777" w:rsidR="00052828" w:rsidRPr="00052828" w:rsidRDefault="00052828" w:rsidP="00052828">
      <w:pPr>
        <w:widowControl w:val="0"/>
        <w:tabs>
          <w:tab w:val="left" w:pos="567"/>
          <w:tab w:val="left" w:pos="709"/>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формирование у обучающихся умений применять, анализировать, преобразовывать информационные модели реальных объектов и процессов, используя при этом ИКТ, в том числе при изучении других дисциплин;</w:t>
      </w:r>
    </w:p>
    <w:p w14:paraId="59D0238B" w14:textId="77777777" w:rsidR="00052828" w:rsidRPr="00052828" w:rsidRDefault="00052828" w:rsidP="00052828">
      <w:pPr>
        <w:widowControl w:val="0"/>
        <w:tabs>
          <w:tab w:val="left" w:pos="567"/>
          <w:tab w:val="left" w:pos="709"/>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развитие у обучающихся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14:paraId="20F08183" w14:textId="77777777" w:rsidR="00052828" w:rsidRPr="00052828" w:rsidRDefault="00052828" w:rsidP="00052828">
      <w:pPr>
        <w:widowControl w:val="0"/>
        <w:tabs>
          <w:tab w:val="left" w:pos="567"/>
          <w:tab w:val="left" w:pos="709"/>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приобретение обучающимися опыта использования информационных технологий в индивидуальной и коллективной учебного и познавательной, в том числе проектной, деятельности;</w:t>
      </w:r>
    </w:p>
    <w:p w14:paraId="45A5354A" w14:textId="77777777" w:rsidR="00052828" w:rsidRPr="00052828" w:rsidRDefault="00052828" w:rsidP="00052828">
      <w:pPr>
        <w:widowControl w:val="0"/>
        <w:tabs>
          <w:tab w:val="left" w:pos="567"/>
          <w:tab w:val="left" w:pos="709"/>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приобретение обучающимися знаний этических аспектов информационной деятельности и информационных коммуникаций в глобальных сетях; осознание ответственности людей, вовлеченных в создание и использование информационных систем, распространение и использование информации;</w:t>
      </w:r>
    </w:p>
    <w:p w14:paraId="6DFA2249" w14:textId="77777777" w:rsidR="00052828" w:rsidRPr="00052828" w:rsidRDefault="00052828" w:rsidP="00052828">
      <w:pPr>
        <w:widowControl w:val="0"/>
        <w:tabs>
          <w:tab w:val="left" w:pos="567"/>
          <w:tab w:val="left" w:pos="709"/>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владение информационной культурой, способностью анализировать и оценивать информацию с использованием информационно-коммуникационных технологий, средств образовательных и социальных коммуникаций.</w:t>
      </w:r>
    </w:p>
    <w:p w14:paraId="30023285" w14:textId="77777777" w:rsidR="00052828" w:rsidRPr="00052828" w:rsidRDefault="00052828" w:rsidP="00052828">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5F58F6A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 xml:space="preserve">В результате изучения учебного предмета «Информатика» обучающийся </w:t>
      </w:r>
      <w:r w:rsidRPr="00052828">
        <w:rPr>
          <w:rFonts w:ascii="Times New Roman" w:hAnsi="Times New Roman"/>
          <w:b/>
          <w:sz w:val="24"/>
          <w:szCs w:val="24"/>
        </w:rPr>
        <w:t>должен знать</w:t>
      </w:r>
      <w:r w:rsidRPr="00052828">
        <w:rPr>
          <w:rFonts w:ascii="Times New Roman" w:hAnsi="Times New Roman"/>
          <w:sz w:val="24"/>
          <w:szCs w:val="24"/>
        </w:rPr>
        <w:t>:</w:t>
      </w:r>
    </w:p>
    <w:p w14:paraId="72FB3271" w14:textId="77777777" w:rsidR="00052828" w:rsidRPr="00052828" w:rsidRDefault="00052828" w:rsidP="00052828">
      <w:pPr>
        <w:tabs>
          <w:tab w:val="left" w:pos="540"/>
          <w:tab w:val="left" w:pos="567"/>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xml:space="preserve">– виды информационных процессов; примеры источников и приемников информации; </w:t>
      </w:r>
    </w:p>
    <w:p w14:paraId="29CB07B9" w14:textId="77777777" w:rsidR="00052828" w:rsidRPr="00052828" w:rsidRDefault="00052828" w:rsidP="00052828">
      <w:pPr>
        <w:tabs>
          <w:tab w:val="left" w:pos="540"/>
          <w:tab w:val="left" w:pos="567"/>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единицы измерения количества информации; принцип дискретного (цифрового) представления информации;</w:t>
      </w:r>
    </w:p>
    <w:p w14:paraId="6CF4029F" w14:textId="77777777" w:rsidR="00052828" w:rsidRPr="00052828" w:rsidRDefault="00052828" w:rsidP="00052828">
      <w:pPr>
        <w:tabs>
          <w:tab w:val="left" w:pos="540"/>
          <w:tab w:val="left" w:pos="567"/>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аппаратный и программный принцип работы компьютера;</w:t>
      </w:r>
    </w:p>
    <w:p w14:paraId="6815735D" w14:textId="77777777" w:rsidR="00052828" w:rsidRPr="00052828" w:rsidRDefault="00052828" w:rsidP="00052828">
      <w:pPr>
        <w:tabs>
          <w:tab w:val="left" w:pos="540"/>
          <w:tab w:val="left" w:pos="567"/>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назначение и функции операционной системы, архиваторов, антивирусных программ;</w:t>
      </w:r>
    </w:p>
    <w:p w14:paraId="19F79C51" w14:textId="77777777" w:rsidR="00052828" w:rsidRPr="00052828" w:rsidRDefault="00052828" w:rsidP="00052828">
      <w:pPr>
        <w:tabs>
          <w:tab w:val="left" w:pos="540"/>
          <w:tab w:val="left" w:pos="567"/>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назначение наиболее распространенных средств автоматизации информационной деятельности (тестовых редакторов, процессоров, графических редакторов, электронных таблиц, баз данных, компьютерных сетей);</w:t>
      </w:r>
    </w:p>
    <w:p w14:paraId="4B34879F" w14:textId="77777777" w:rsidR="00052828" w:rsidRPr="00052828" w:rsidRDefault="00052828" w:rsidP="00052828">
      <w:pPr>
        <w:tabs>
          <w:tab w:val="left" w:pos="0"/>
          <w:tab w:val="left" w:pos="540"/>
          <w:tab w:val="left" w:pos="567"/>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назначение и функции, используемых информационных</w:t>
      </w:r>
      <w:r w:rsidRPr="00052828">
        <w:rPr>
          <w:rFonts w:ascii="Times New Roman" w:eastAsia="Calibri" w:hAnsi="Times New Roman"/>
          <w:sz w:val="24"/>
          <w:szCs w:val="24"/>
          <w:lang w:eastAsia="en-US"/>
        </w:rPr>
        <w:br/>
        <w:t>и коммуникационных технологий;</w:t>
      </w:r>
    </w:p>
    <w:p w14:paraId="3943C171" w14:textId="77777777" w:rsidR="00052828" w:rsidRPr="00052828" w:rsidRDefault="00052828" w:rsidP="00052828">
      <w:pPr>
        <w:tabs>
          <w:tab w:val="left" w:pos="540"/>
          <w:tab w:val="left" w:pos="567"/>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алгоритмы выполнения базовых операций над объектами (создание, редактирование, оформление, сохранение, поиск информационных объектов различного типа с помощью современных программных средств информационных и коммуникационных технологий);</w:t>
      </w:r>
    </w:p>
    <w:p w14:paraId="7760EE5B"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должен уметь</w:t>
      </w:r>
      <w:r w:rsidRPr="00052828">
        <w:rPr>
          <w:rFonts w:ascii="Times New Roman" w:hAnsi="Times New Roman"/>
          <w:sz w:val="24"/>
          <w:szCs w:val="24"/>
        </w:rPr>
        <w:t>:</w:t>
      </w:r>
    </w:p>
    <w:p w14:paraId="5CA4FEE2" w14:textId="77777777" w:rsidR="00052828" w:rsidRPr="00052828" w:rsidRDefault="00052828" w:rsidP="00052828">
      <w:pPr>
        <w:tabs>
          <w:tab w:val="left" w:pos="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приводить примеры получения, передачи, обработки и хранения информации в деятельности человека, живой природе, обществе и технике;</w:t>
      </w:r>
    </w:p>
    <w:p w14:paraId="40D31E9C" w14:textId="77777777" w:rsidR="00052828" w:rsidRPr="00052828" w:rsidRDefault="00052828" w:rsidP="00052828">
      <w:pPr>
        <w:tabs>
          <w:tab w:val="left" w:pos="0"/>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вычислять количество информации; переводить одни единицы измерения количества информации в другие;</w:t>
      </w:r>
    </w:p>
    <w:p w14:paraId="7E4A1FD5" w14:textId="77777777" w:rsidR="00052828" w:rsidRPr="00052828" w:rsidRDefault="00052828" w:rsidP="00052828">
      <w:pPr>
        <w:tabs>
          <w:tab w:val="left" w:pos="0"/>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приводить примеры естественных и формальных языков кодирования информации; выполнять простейшие операции кодирования и декодирования информации;</w:t>
      </w:r>
    </w:p>
    <w:p w14:paraId="7CB4346C" w14:textId="77777777" w:rsidR="00052828" w:rsidRPr="00052828" w:rsidRDefault="00052828" w:rsidP="00052828">
      <w:pPr>
        <w:tabs>
          <w:tab w:val="left" w:pos="0"/>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записывать числа в римской и позиционной системах счисления; производить арифметические действия; переводить числа из одной системы счисления в другую;</w:t>
      </w:r>
    </w:p>
    <w:p w14:paraId="284C11CA" w14:textId="77777777" w:rsidR="00052828" w:rsidRPr="00052828" w:rsidRDefault="00052828" w:rsidP="00052828">
      <w:pPr>
        <w:tabs>
          <w:tab w:val="left" w:pos="0"/>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определять основные модули ПЭВМ; работать с носителями информации;</w:t>
      </w:r>
    </w:p>
    <w:p w14:paraId="09534448" w14:textId="77777777" w:rsidR="00052828" w:rsidRPr="00052828" w:rsidRDefault="00052828" w:rsidP="00052828">
      <w:pPr>
        <w:tabs>
          <w:tab w:val="left" w:pos="0"/>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перечислять состав и назначение программного обеспечения, операционной системы компьютера;</w:t>
      </w:r>
    </w:p>
    <w:p w14:paraId="5A6F4616" w14:textId="77777777" w:rsidR="00052828" w:rsidRPr="00052828" w:rsidRDefault="00052828" w:rsidP="00052828">
      <w:pPr>
        <w:tabs>
          <w:tab w:val="left" w:pos="0"/>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производить файловые операции (создавать, копировать, перемещать, переименовывать и удалять);</w:t>
      </w:r>
    </w:p>
    <w:p w14:paraId="79E0A237" w14:textId="77777777" w:rsidR="00052828" w:rsidRPr="00052828" w:rsidRDefault="00052828" w:rsidP="00052828">
      <w:pPr>
        <w:tabs>
          <w:tab w:val="left" w:pos="0"/>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пользоваться персональным компьютером и его периферийным оборудованием; следовать требованиям  техники безопасности, гигиены, эргономики и ресурсосбережения при работе со средствами информационных</w:t>
      </w:r>
      <w:r w:rsidRPr="00052828">
        <w:rPr>
          <w:rFonts w:ascii="Times New Roman" w:eastAsia="Calibri" w:hAnsi="Times New Roman"/>
          <w:sz w:val="24"/>
          <w:szCs w:val="24"/>
          <w:lang w:eastAsia="en-US"/>
        </w:rPr>
        <w:br/>
        <w:t>и коммуникационных технологий;</w:t>
      </w:r>
    </w:p>
    <w:p w14:paraId="39BC0B39" w14:textId="77777777" w:rsidR="00052828" w:rsidRPr="00052828" w:rsidRDefault="00052828" w:rsidP="00052828">
      <w:pPr>
        <w:tabs>
          <w:tab w:val="left" w:pos="0"/>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создавать информационные объекты, в том числе:</w:t>
      </w:r>
    </w:p>
    <w:p w14:paraId="7E074B44" w14:textId="77777777" w:rsidR="00052828" w:rsidRPr="00052828" w:rsidRDefault="00052828" w:rsidP="00052828">
      <w:pPr>
        <w:widowControl w:val="0"/>
        <w:tabs>
          <w:tab w:val="left" w:pos="709"/>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структурировать текст, используя проверку правописания, нумерацию страниц, списки, сноски, использовать в тексте таблицы, изображения;</w:t>
      </w:r>
    </w:p>
    <w:p w14:paraId="78DF6D6E" w14:textId="77777777" w:rsidR="00052828" w:rsidRPr="00052828" w:rsidRDefault="00052828" w:rsidP="00052828">
      <w:pPr>
        <w:widowControl w:val="0"/>
        <w:tabs>
          <w:tab w:val="left" w:pos="709"/>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14:paraId="2E760D5F" w14:textId="77777777" w:rsidR="00052828" w:rsidRPr="00052828" w:rsidRDefault="00052828" w:rsidP="00052828">
      <w:pPr>
        <w:widowControl w:val="0"/>
        <w:tabs>
          <w:tab w:val="left" w:pos="709"/>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создавать рисунки, графические композиции, простейшие видеоролики;</w:t>
      </w:r>
    </w:p>
    <w:p w14:paraId="01EBCB75" w14:textId="77777777" w:rsidR="00052828" w:rsidRPr="00052828" w:rsidRDefault="00052828" w:rsidP="00052828">
      <w:pPr>
        <w:widowControl w:val="0"/>
        <w:tabs>
          <w:tab w:val="left" w:pos="709"/>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создавать презентации на основе шаблонов;</w:t>
      </w:r>
    </w:p>
    <w:p w14:paraId="4DE90817" w14:textId="77777777" w:rsidR="00052828" w:rsidRPr="00052828" w:rsidRDefault="00052828" w:rsidP="00052828">
      <w:pPr>
        <w:widowControl w:val="0"/>
        <w:tabs>
          <w:tab w:val="left" w:pos="709"/>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просматривать, создавать, редактировать, сохранять записи в базах данных;</w:t>
      </w:r>
    </w:p>
    <w:p w14:paraId="7FE84A39" w14:textId="77777777" w:rsidR="00052828" w:rsidRPr="00052828" w:rsidRDefault="00052828" w:rsidP="00052828">
      <w:pPr>
        <w:widowControl w:val="0"/>
        <w:tabs>
          <w:tab w:val="left" w:pos="709"/>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осуществлять поиск информации в базах данных, компьютерных сетях и пр.;</w:t>
      </w:r>
    </w:p>
    <w:p w14:paraId="0D7464D2" w14:textId="77777777" w:rsidR="00052828" w:rsidRPr="00052828" w:rsidRDefault="00052828" w:rsidP="00052828">
      <w:pPr>
        <w:widowControl w:val="0"/>
        <w:tabs>
          <w:tab w:val="left" w:pos="709"/>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иллюстрировать учебные работы с использованием средств информационных технологий;</w:t>
      </w:r>
    </w:p>
    <w:p w14:paraId="454C865C" w14:textId="77777777" w:rsidR="00052828" w:rsidRPr="00052828" w:rsidRDefault="00052828" w:rsidP="00052828">
      <w:pPr>
        <w:tabs>
          <w:tab w:val="left" w:pos="567"/>
        </w:tabs>
        <w:spacing w:after="0" w:line="240" w:lineRule="auto"/>
        <w:jc w:val="both"/>
        <w:rPr>
          <w:rFonts w:ascii="Times New Roman" w:hAnsi="Times New Roman"/>
          <w:b/>
          <w:sz w:val="24"/>
          <w:szCs w:val="24"/>
        </w:rPr>
      </w:pPr>
      <w:r w:rsidRPr="00052828">
        <w:rPr>
          <w:rFonts w:ascii="Times New Roman" w:hAnsi="Times New Roman"/>
          <w:b/>
          <w:sz w:val="24"/>
          <w:szCs w:val="24"/>
        </w:rPr>
        <w:t>использовать приобретенные знания и умения в практической деятельности и повседневной жизни для:</w:t>
      </w:r>
    </w:p>
    <w:p w14:paraId="23CB487F" w14:textId="77777777" w:rsidR="00052828" w:rsidRPr="00052828" w:rsidRDefault="00052828" w:rsidP="00052828">
      <w:pPr>
        <w:tabs>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оценивания достоверности информации, сопоставляя различные источники;</w:t>
      </w:r>
    </w:p>
    <w:p w14:paraId="48A8F825" w14:textId="77777777" w:rsidR="00052828" w:rsidRPr="00052828" w:rsidRDefault="00052828" w:rsidP="00052828">
      <w:pPr>
        <w:tabs>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эффективного применения компьютера в учебного деятельности, в том числе самообразовании;</w:t>
      </w:r>
    </w:p>
    <w:p w14:paraId="15446C46" w14:textId="77777777" w:rsidR="00052828" w:rsidRPr="00052828" w:rsidRDefault="00052828" w:rsidP="00052828">
      <w:pPr>
        <w:tabs>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автоматизации коммуникативной деятельности;</w:t>
      </w:r>
    </w:p>
    <w:p w14:paraId="7CFA822F" w14:textId="77777777" w:rsidR="00052828" w:rsidRPr="00052828" w:rsidRDefault="00052828" w:rsidP="00052828">
      <w:pPr>
        <w:tabs>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создания информационных объектов, в том числе для оформления результатов учебного работы;</w:t>
      </w:r>
    </w:p>
    <w:p w14:paraId="31612D3A" w14:textId="77777777" w:rsidR="00052828" w:rsidRPr="00052828" w:rsidRDefault="00052828" w:rsidP="00052828">
      <w:pPr>
        <w:tabs>
          <w:tab w:val="left" w:pos="540"/>
        </w:tabs>
        <w:spacing w:after="0" w:line="240" w:lineRule="auto"/>
        <w:jc w:val="both"/>
        <w:rPr>
          <w:rFonts w:ascii="Times New Roman" w:eastAsia="Calibri" w:hAnsi="Times New Roman"/>
          <w:sz w:val="24"/>
          <w:szCs w:val="24"/>
          <w:lang w:eastAsia="en-US"/>
        </w:rPr>
      </w:pPr>
      <w:r w:rsidRPr="00052828">
        <w:rPr>
          <w:rFonts w:ascii="Times New Roman" w:eastAsia="Calibri" w:hAnsi="Times New Roman"/>
          <w:sz w:val="24"/>
          <w:szCs w:val="24"/>
          <w:lang w:eastAsia="en-US"/>
        </w:rPr>
        <w:t>– организации индивидуального информационного пространства, создание личных коллекций информационных объектов.</w:t>
      </w:r>
    </w:p>
    <w:p w14:paraId="7810D020" w14:textId="77777777" w:rsidR="00052828" w:rsidRPr="00052828" w:rsidRDefault="00052828" w:rsidP="00052828">
      <w:pPr>
        <w:autoSpaceDE w:val="0"/>
        <w:autoSpaceDN w:val="0"/>
        <w:adjustRightInd w:val="0"/>
        <w:spacing w:after="0" w:line="240" w:lineRule="auto"/>
        <w:jc w:val="center"/>
        <w:rPr>
          <w:rFonts w:ascii="Times New Roman" w:hAnsi="Times New Roman"/>
          <w:b/>
          <w:sz w:val="24"/>
          <w:szCs w:val="24"/>
        </w:rPr>
      </w:pPr>
      <w:r w:rsidRPr="00052828">
        <w:rPr>
          <w:rFonts w:ascii="Times New Roman" w:hAnsi="Times New Roman"/>
          <w:b/>
          <w:sz w:val="24"/>
          <w:szCs w:val="24"/>
        </w:rPr>
        <w:t>РЕЗУЛЬТАТЫ ОСВОЕНИЯ УЧЕБНОГО ПРЕДМЕТА</w:t>
      </w:r>
    </w:p>
    <w:p w14:paraId="380D5576" w14:textId="77777777" w:rsidR="00052828" w:rsidRPr="00052828" w:rsidRDefault="00052828" w:rsidP="00052828">
      <w:pPr>
        <w:autoSpaceDE w:val="0"/>
        <w:autoSpaceDN w:val="0"/>
        <w:adjustRightInd w:val="0"/>
        <w:spacing w:after="0" w:line="240" w:lineRule="auto"/>
        <w:jc w:val="both"/>
        <w:rPr>
          <w:rFonts w:ascii="Times New Roman" w:hAnsi="Times New Roman"/>
          <w:b/>
          <w:bCs/>
          <w:i/>
          <w:iCs/>
          <w:sz w:val="24"/>
          <w:szCs w:val="24"/>
        </w:rPr>
      </w:pPr>
      <w:r w:rsidRPr="00052828">
        <w:rPr>
          <w:rFonts w:ascii="Times New Roman" w:hAnsi="Times New Roman"/>
          <w:sz w:val="24"/>
          <w:szCs w:val="24"/>
        </w:rPr>
        <w:t xml:space="preserve">Освоение содержания учебного предмета «Информатика» обеспечивает достижение студентами следующих </w:t>
      </w:r>
      <w:r w:rsidRPr="00052828">
        <w:rPr>
          <w:rFonts w:ascii="Times New Roman" w:hAnsi="Times New Roman"/>
          <w:b/>
          <w:bCs/>
          <w:i/>
          <w:iCs/>
          <w:sz w:val="24"/>
          <w:szCs w:val="24"/>
        </w:rPr>
        <w:t>результатов:</w:t>
      </w:r>
    </w:p>
    <w:p w14:paraId="729450D4" w14:textId="77777777" w:rsidR="00052828" w:rsidRPr="00052828" w:rsidRDefault="00052828" w:rsidP="00052828">
      <w:pPr>
        <w:autoSpaceDE w:val="0"/>
        <w:autoSpaceDN w:val="0"/>
        <w:adjustRightInd w:val="0"/>
        <w:spacing w:after="0" w:line="240" w:lineRule="auto"/>
        <w:jc w:val="both"/>
        <w:rPr>
          <w:rFonts w:ascii="Times New Roman" w:hAnsi="Times New Roman"/>
          <w:b/>
          <w:bCs/>
          <w:sz w:val="24"/>
          <w:szCs w:val="24"/>
        </w:rPr>
      </w:pPr>
      <w:r w:rsidRPr="00052828">
        <w:rPr>
          <w:rFonts w:ascii="Times New Roman" w:hAnsi="Times New Roman"/>
          <w:b/>
          <w:bCs/>
          <w:i/>
          <w:iCs/>
          <w:sz w:val="24"/>
          <w:szCs w:val="24"/>
        </w:rPr>
        <w:t>личностных</w:t>
      </w:r>
      <w:r w:rsidRPr="00052828">
        <w:rPr>
          <w:rFonts w:ascii="Times New Roman" w:hAnsi="Times New Roman"/>
          <w:b/>
          <w:bCs/>
          <w:sz w:val="24"/>
          <w:szCs w:val="24"/>
        </w:rPr>
        <w:t>:</w:t>
      </w:r>
    </w:p>
    <w:p w14:paraId="3EEDC15D"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14:paraId="421FD970"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осознание своего места в информационном обществе;</w:t>
      </w:r>
    </w:p>
    <w:p w14:paraId="5AE5708F"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14:paraId="2F1BF3BE"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14:paraId="5E629909"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14:paraId="0795E662"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14:paraId="1CB3F799"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14:paraId="3F2E72B0"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14:paraId="73F29610" w14:textId="77777777" w:rsidR="00052828" w:rsidRPr="00052828" w:rsidRDefault="00052828" w:rsidP="00052828">
      <w:pPr>
        <w:autoSpaceDE w:val="0"/>
        <w:autoSpaceDN w:val="0"/>
        <w:adjustRightInd w:val="0"/>
        <w:spacing w:after="0" w:line="240" w:lineRule="auto"/>
        <w:jc w:val="both"/>
        <w:rPr>
          <w:rFonts w:ascii="Times New Roman" w:hAnsi="Times New Roman"/>
          <w:b/>
          <w:bCs/>
          <w:sz w:val="24"/>
          <w:szCs w:val="24"/>
        </w:rPr>
      </w:pPr>
      <w:r w:rsidRPr="00052828">
        <w:rPr>
          <w:rFonts w:ascii="Times New Roman" w:hAnsi="Times New Roman"/>
          <w:b/>
          <w:bCs/>
          <w:i/>
          <w:iCs/>
          <w:sz w:val="24"/>
          <w:szCs w:val="24"/>
        </w:rPr>
        <w:t>метапредметных</w:t>
      </w:r>
      <w:r w:rsidRPr="00052828">
        <w:rPr>
          <w:rFonts w:ascii="Times New Roman" w:hAnsi="Times New Roman"/>
          <w:b/>
          <w:bCs/>
          <w:sz w:val="24"/>
          <w:szCs w:val="24"/>
        </w:rPr>
        <w:t>:</w:t>
      </w:r>
    </w:p>
    <w:p w14:paraId="3C73D2A2"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p w14:paraId="42645D34"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14:paraId="1F587141"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14:paraId="1EFD8A88"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14:paraId="7FB8348E"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14:paraId="58C531C8"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13ABC9"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2DB2079A" w14:textId="77777777" w:rsidR="00052828" w:rsidRPr="00052828" w:rsidRDefault="00052828" w:rsidP="00052828">
      <w:pPr>
        <w:autoSpaceDE w:val="0"/>
        <w:autoSpaceDN w:val="0"/>
        <w:adjustRightInd w:val="0"/>
        <w:spacing w:after="0" w:line="240" w:lineRule="auto"/>
        <w:jc w:val="both"/>
        <w:rPr>
          <w:rFonts w:ascii="Times New Roman" w:hAnsi="Times New Roman"/>
          <w:b/>
          <w:bCs/>
          <w:sz w:val="24"/>
          <w:szCs w:val="24"/>
        </w:rPr>
      </w:pPr>
      <w:r w:rsidRPr="00052828">
        <w:rPr>
          <w:rFonts w:ascii="Times New Roman" w:hAnsi="Times New Roman"/>
          <w:b/>
          <w:bCs/>
          <w:i/>
          <w:iCs/>
          <w:sz w:val="24"/>
          <w:szCs w:val="24"/>
        </w:rPr>
        <w:t>предметных</w:t>
      </w:r>
      <w:r w:rsidRPr="00052828">
        <w:rPr>
          <w:rFonts w:ascii="Times New Roman" w:hAnsi="Times New Roman"/>
          <w:b/>
          <w:bCs/>
          <w:sz w:val="24"/>
          <w:szCs w:val="24"/>
        </w:rPr>
        <w:t>:</w:t>
      </w:r>
    </w:p>
    <w:p w14:paraId="21DA60A9"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сформированность представлений о роли информации и информационных процессов в окружающем мире;</w:t>
      </w:r>
    </w:p>
    <w:p w14:paraId="51BAF255"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владение способами представления, хранения и обработки данных на компьютере;</w:t>
      </w:r>
    </w:p>
    <w:p w14:paraId="0BEF96E6"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владение компьютерными средствами представления и анализа данных в электронных таблицах;</w:t>
      </w:r>
    </w:p>
    <w:p w14:paraId="017CBE3D"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сформированность представлений о базах данных и простейших средствах управления ими;</w:t>
      </w:r>
    </w:p>
    <w:p w14:paraId="299AE4FB"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14:paraId="364F3B37"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14:paraId="189F7DA5" w14:textId="77777777" w:rsidR="00052828" w:rsidRPr="00052828" w:rsidRDefault="00052828" w:rsidP="00052828">
      <w:pPr>
        <w:widowControl w:val="0"/>
        <w:tabs>
          <w:tab w:val="left" w:pos="284"/>
        </w:tabs>
        <w:adjustRightInd w:val="0"/>
        <w:spacing w:after="0" w:line="240" w:lineRule="auto"/>
        <w:jc w:val="both"/>
        <w:rPr>
          <w:rFonts w:ascii="Times New Roman" w:hAnsi="Times New Roman"/>
          <w:sz w:val="24"/>
          <w:szCs w:val="24"/>
        </w:rPr>
      </w:pPr>
      <w:r w:rsidRPr="00052828">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14:paraId="39A3D7D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5D9C3616"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4CD3C1CF"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b/>
          <w:sz w:val="24"/>
          <w:szCs w:val="24"/>
        </w:rPr>
        <w:t>1.4. Рекомендуемое количество часов на освоение программы учебного предмета:</w:t>
      </w:r>
    </w:p>
    <w:p w14:paraId="72BEF78A"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xml:space="preserve">максимальной учебной нагрузки обучающегося </w:t>
      </w:r>
      <w:r w:rsidRPr="00052828">
        <w:rPr>
          <w:rFonts w:ascii="Times New Roman" w:hAnsi="Times New Roman"/>
          <w:b/>
          <w:sz w:val="24"/>
          <w:szCs w:val="24"/>
        </w:rPr>
        <w:t>78</w:t>
      </w:r>
      <w:r w:rsidRPr="00052828">
        <w:rPr>
          <w:rFonts w:ascii="Times New Roman" w:hAnsi="Times New Roman"/>
          <w:sz w:val="24"/>
          <w:szCs w:val="24"/>
        </w:rPr>
        <w:t xml:space="preserve"> часов, в том числе:</w:t>
      </w:r>
    </w:p>
    <w:p w14:paraId="232B6511"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 xml:space="preserve">обязательной аудиторной учебного нагрузки обучающегося </w:t>
      </w:r>
      <w:r w:rsidRPr="00052828">
        <w:rPr>
          <w:rFonts w:ascii="Times New Roman" w:hAnsi="Times New Roman"/>
          <w:b/>
          <w:sz w:val="24"/>
          <w:szCs w:val="24"/>
        </w:rPr>
        <w:t>78</w:t>
      </w:r>
      <w:r w:rsidRPr="00052828">
        <w:rPr>
          <w:rFonts w:ascii="Times New Roman" w:hAnsi="Times New Roman"/>
          <w:sz w:val="24"/>
          <w:szCs w:val="24"/>
        </w:rPr>
        <w:t xml:space="preserve"> часов </w:t>
      </w:r>
    </w:p>
    <w:p w14:paraId="52D1016F"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sectPr w:rsidR="00052828" w:rsidRPr="00052828" w:rsidSect="00052828">
          <w:pgSz w:w="11906" w:h="16838"/>
          <w:pgMar w:top="1134" w:right="1134" w:bottom="1134" w:left="1134" w:header="709" w:footer="709" w:gutter="0"/>
          <w:cols w:space="720"/>
          <w:titlePg/>
          <w:docGrid w:linePitch="326"/>
        </w:sectPr>
      </w:pPr>
    </w:p>
    <w:p w14:paraId="3730EB5F"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52828">
        <w:rPr>
          <w:rFonts w:ascii="Times New Roman" w:hAnsi="Times New Roman"/>
          <w:b/>
          <w:sz w:val="24"/>
          <w:szCs w:val="24"/>
        </w:rPr>
        <w:t>2. СТРУКТУРА И СОДЕРЖАНИЕ УЧЕБНОГО ПРЕДМЕТА</w:t>
      </w:r>
    </w:p>
    <w:p w14:paraId="6AC27280"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052828">
        <w:rPr>
          <w:rFonts w:ascii="Times New Roman" w:hAnsi="Times New Roman"/>
          <w:b/>
          <w:sz w:val="24"/>
          <w:szCs w:val="24"/>
        </w:rPr>
        <w:t>2.1. Объем учебного предмета и виды учебного работы</w:t>
      </w:r>
    </w:p>
    <w:p w14:paraId="40AF9448"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43"/>
      </w:tblGrid>
      <w:tr w:rsidR="00052828" w:rsidRPr="00052828" w14:paraId="52AD5B27" w14:textId="77777777" w:rsidTr="00052828">
        <w:trPr>
          <w:trHeight w:val="460"/>
        </w:trPr>
        <w:tc>
          <w:tcPr>
            <w:tcW w:w="7904" w:type="dxa"/>
            <w:shd w:val="clear" w:color="auto" w:fill="auto"/>
          </w:tcPr>
          <w:p w14:paraId="2AD86AB2"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b/>
                <w:sz w:val="24"/>
                <w:szCs w:val="24"/>
              </w:rPr>
              <w:t>Вид учебного работы</w:t>
            </w:r>
          </w:p>
        </w:tc>
        <w:tc>
          <w:tcPr>
            <w:tcW w:w="1843" w:type="dxa"/>
            <w:shd w:val="clear" w:color="auto" w:fill="auto"/>
          </w:tcPr>
          <w:p w14:paraId="4B81EEA7" w14:textId="77777777" w:rsidR="00052828" w:rsidRPr="00052828" w:rsidRDefault="00052828" w:rsidP="00052828">
            <w:pPr>
              <w:spacing w:after="0" w:line="240" w:lineRule="auto"/>
              <w:jc w:val="center"/>
              <w:rPr>
                <w:rFonts w:ascii="Times New Roman" w:hAnsi="Times New Roman"/>
                <w:i/>
                <w:iCs/>
                <w:sz w:val="24"/>
                <w:szCs w:val="24"/>
              </w:rPr>
            </w:pPr>
            <w:r w:rsidRPr="00052828">
              <w:rPr>
                <w:rFonts w:ascii="Times New Roman" w:hAnsi="Times New Roman"/>
                <w:b/>
                <w:i/>
                <w:iCs/>
                <w:sz w:val="24"/>
                <w:szCs w:val="24"/>
              </w:rPr>
              <w:t xml:space="preserve">Количество часов </w:t>
            </w:r>
          </w:p>
        </w:tc>
      </w:tr>
      <w:tr w:rsidR="00052828" w:rsidRPr="00052828" w14:paraId="10C6E8B7" w14:textId="77777777" w:rsidTr="00052828">
        <w:trPr>
          <w:trHeight w:val="285"/>
        </w:trPr>
        <w:tc>
          <w:tcPr>
            <w:tcW w:w="7904" w:type="dxa"/>
            <w:shd w:val="clear" w:color="auto" w:fill="auto"/>
          </w:tcPr>
          <w:p w14:paraId="5F8EC2E1"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b/>
                <w:sz w:val="24"/>
                <w:szCs w:val="24"/>
              </w:rPr>
              <w:t>Максимальная учебная нагрузка (всего)</w:t>
            </w:r>
          </w:p>
        </w:tc>
        <w:tc>
          <w:tcPr>
            <w:tcW w:w="1843" w:type="dxa"/>
            <w:shd w:val="clear" w:color="auto" w:fill="auto"/>
          </w:tcPr>
          <w:p w14:paraId="02D7182B" w14:textId="77777777" w:rsidR="00052828" w:rsidRPr="00052828" w:rsidRDefault="00052828" w:rsidP="00052828">
            <w:pPr>
              <w:spacing w:after="0" w:line="240" w:lineRule="auto"/>
              <w:jc w:val="center"/>
              <w:rPr>
                <w:rFonts w:ascii="Times New Roman" w:hAnsi="Times New Roman"/>
                <w:b/>
                <w:iCs/>
                <w:sz w:val="24"/>
                <w:szCs w:val="24"/>
              </w:rPr>
            </w:pPr>
            <w:r w:rsidRPr="00052828">
              <w:rPr>
                <w:rFonts w:ascii="Times New Roman" w:hAnsi="Times New Roman"/>
                <w:b/>
                <w:iCs/>
                <w:sz w:val="24"/>
                <w:szCs w:val="24"/>
              </w:rPr>
              <w:t>100</w:t>
            </w:r>
          </w:p>
        </w:tc>
      </w:tr>
      <w:tr w:rsidR="00052828" w:rsidRPr="00052828" w14:paraId="710D1CD0" w14:textId="77777777" w:rsidTr="00052828">
        <w:tc>
          <w:tcPr>
            <w:tcW w:w="7904" w:type="dxa"/>
            <w:shd w:val="clear" w:color="auto" w:fill="auto"/>
          </w:tcPr>
          <w:p w14:paraId="39DA65B6"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 xml:space="preserve">Обязательная аудиторная учебная нагрузка (всего) </w:t>
            </w:r>
          </w:p>
        </w:tc>
        <w:tc>
          <w:tcPr>
            <w:tcW w:w="1843" w:type="dxa"/>
            <w:shd w:val="clear" w:color="auto" w:fill="auto"/>
          </w:tcPr>
          <w:p w14:paraId="0A7CCE90" w14:textId="77777777" w:rsidR="00052828" w:rsidRPr="00052828" w:rsidRDefault="00052828" w:rsidP="00052828">
            <w:pPr>
              <w:spacing w:after="0" w:line="240" w:lineRule="auto"/>
              <w:jc w:val="center"/>
              <w:rPr>
                <w:rFonts w:ascii="Times New Roman" w:hAnsi="Times New Roman"/>
                <w:b/>
                <w:iCs/>
                <w:sz w:val="24"/>
                <w:szCs w:val="24"/>
              </w:rPr>
            </w:pPr>
            <w:r w:rsidRPr="00052828">
              <w:rPr>
                <w:rFonts w:ascii="Times New Roman" w:hAnsi="Times New Roman"/>
                <w:b/>
                <w:iCs/>
                <w:sz w:val="24"/>
                <w:szCs w:val="24"/>
              </w:rPr>
              <w:t>100</w:t>
            </w:r>
          </w:p>
        </w:tc>
      </w:tr>
      <w:tr w:rsidR="00052828" w:rsidRPr="00052828" w14:paraId="25556DC8" w14:textId="77777777" w:rsidTr="00052828">
        <w:tc>
          <w:tcPr>
            <w:tcW w:w="7904" w:type="dxa"/>
            <w:shd w:val="clear" w:color="auto" w:fill="auto"/>
          </w:tcPr>
          <w:p w14:paraId="1F1741BD" w14:textId="77777777" w:rsidR="00052828" w:rsidRPr="00052828" w:rsidRDefault="00052828" w:rsidP="00052828">
            <w:pPr>
              <w:spacing w:after="0" w:line="240" w:lineRule="auto"/>
              <w:jc w:val="both"/>
              <w:rPr>
                <w:rFonts w:ascii="Times New Roman" w:hAnsi="Times New Roman"/>
                <w:b/>
                <w:sz w:val="24"/>
                <w:szCs w:val="24"/>
              </w:rPr>
            </w:pPr>
            <w:r w:rsidRPr="00052828">
              <w:rPr>
                <w:rFonts w:ascii="Times New Roman" w:hAnsi="Times New Roman"/>
                <w:b/>
                <w:sz w:val="24"/>
                <w:szCs w:val="24"/>
              </w:rPr>
              <w:t>Практические занятия</w:t>
            </w:r>
          </w:p>
        </w:tc>
        <w:tc>
          <w:tcPr>
            <w:tcW w:w="1843" w:type="dxa"/>
            <w:shd w:val="clear" w:color="auto" w:fill="auto"/>
          </w:tcPr>
          <w:p w14:paraId="5A41B1F8"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40</w:t>
            </w:r>
          </w:p>
        </w:tc>
      </w:tr>
      <w:tr w:rsidR="00052828" w:rsidRPr="00052828" w14:paraId="07C7CB6F" w14:textId="77777777" w:rsidTr="00052828">
        <w:tc>
          <w:tcPr>
            <w:tcW w:w="9747" w:type="dxa"/>
            <w:gridSpan w:val="2"/>
            <w:shd w:val="clear" w:color="auto" w:fill="auto"/>
          </w:tcPr>
          <w:p w14:paraId="596160B4" w14:textId="77777777" w:rsidR="00052828" w:rsidRPr="00052828" w:rsidRDefault="00052828" w:rsidP="00052828">
            <w:pPr>
              <w:spacing w:after="0" w:line="240" w:lineRule="auto"/>
              <w:rPr>
                <w:rFonts w:ascii="Times New Roman" w:hAnsi="Times New Roman"/>
                <w:b/>
                <w:i/>
                <w:iCs/>
                <w:sz w:val="24"/>
                <w:szCs w:val="24"/>
              </w:rPr>
            </w:pPr>
            <w:r w:rsidRPr="00052828">
              <w:rPr>
                <w:rFonts w:ascii="Times New Roman" w:hAnsi="Times New Roman"/>
                <w:b/>
                <w:iCs/>
                <w:sz w:val="24"/>
                <w:szCs w:val="24"/>
              </w:rPr>
              <w:t>Промежуточная аттестация в форме</w:t>
            </w:r>
            <w:r w:rsidRPr="00052828">
              <w:rPr>
                <w:rFonts w:ascii="Times New Roman" w:hAnsi="Times New Roman"/>
                <w:b/>
                <w:i/>
                <w:iCs/>
                <w:sz w:val="24"/>
                <w:szCs w:val="24"/>
              </w:rPr>
              <w:t xml:space="preserve"> </w:t>
            </w:r>
            <w:r w:rsidRPr="00052828">
              <w:rPr>
                <w:rFonts w:ascii="Times New Roman" w:hAnsi="Times New Roman"/>
                <w:i/>
                <w:iCs/>
                <w:sz w:val="24"/>
                <w:szCs w:val="24"/>
              </w:rPr>
              <w:t xml:space="preserve">дифференцированного зачета                                                              </w:t>
            </w:r>
          </w:p>
        </w:tc>
      </w:tr>
    </w:tbl>
    <w:p w14:paraId="16D42656"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63CF6FE1"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2804053F"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3D4A1B0D" w14:textId="77777777" w:rsidR="00052828" w:rsidRPr="00052828" w:rsidRDefault="00052828" w:rsidP="00052828">
      <w:pPr>
        <w:rPr>
          <w:rFonts w:ascii="Times New Roman" w:hAnsi="Times New Roman"/>
          <w:sz w:val="24"/>
          <w:szCs w:val="24"/>
        </w:rPr>
      </w:pPr>
      <w:r w:rsidRPr="00052828">
        <w:rPr>
          <w:rFonts w:ascii="Times New Roman" w:hAnsi="Times New Roman"/>
          <w:sz w:val="24"/>
          <w:szCs w:val="24"/>
        </w:rPr>
        <w:br w:type="page"/>
      </w:r>
    </w:p>
    <w:p w14:paraId="5EFCA168"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1CC8EAE6"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62E84468"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0395353C"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0E27DE0C"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2A7E1C05"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03D6E36D" w14:textId="77777777" w:rsidTr="00052828">
        <w:trPr>
          <w:trHeight w:val="4918"/>
        </w:trPr>
        <w:tc>
          <w:tcPr>
            <w:tcW w:w="4875" w:type="dxa"/>
            <w:tcBorders>
              <w:top w:val="nil"/>
              <w:left w:val="nil"/>
              <w:bottom w:val="nil"/>
              <w:right w:val="nil"/>
            </w:tcBorders>
            <w:shd w:val="clear" w:color="auto" w:fill="auto"/>
          </w:tcPr>
          <w:p w14:paraId="4305C55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4F71103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3F881E3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техникума  протокол №</w:t>
            </w:r>
          </w:p>
          <w:p w14:paraId="63FC171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590DE760" w14:textId="77777777" w:rsidR="00052828" w:rsidRPr="00052828" w:rsidRDefault="00052828" w:rsidP="00052828">
            <w:pPr>
              <w:spacing w:after="0" w:line="240" w:lineRule="auto"/>
              <w:rPr>
                <w:rFonts w:ascii="Times New Roman" w:hAnsi="Times New Roman"/>
                <w:sz w:val="24"/>
                <w:szCs w:val="24"/>
              </w:rPr>
            </w:pPr>
          </w:p>
          <w:p w14:paraId="057245EA" w14:textId="77777777" w:rsidR="00052828" w:rsidRPr="00052828" w:rsidRDefault="00052828" w:rsidP="00052828">
            <w:pPr>
              <w:spacing w:after="0" w:line="240" w:lineRule="auto"/>
              <w:rPr>
                <w:rFonts w:ascii="Times New Roman" w:hAnsi="Times New Roman"/>
                <w:b/>
                <w:sz w:val="24"/>
                <w:szCs w:val="24"/>
              </w:rPr>
            </w:pPr>
          </w:p>
          <w:p w14:paraId="0BF0D50A"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3129887F"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21663BE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6A1465CE"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2B9270B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2BFB175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/Е. Д. Нистеренко /</w:t>
            </w:r>
          </w:p>
        </w:tc>
        <w:tc>
          <w:tcPr>
            <w:tcW w:w="4877" w:type="dxa"/>
            <w:tcBorders>
              <w:top w:val="nil"/>
              <w:left w:val="nil"/>
              <w:bottom w:val="nil"/>
              <w:right w:val="nil"/>
            </w:tcBorders>
            <w:shd w:val="clear" w:color="auto" w:fill="auto"/>
          </w:tcPr>
          <w:p w14:paraId="5ABC206D"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7E34E709"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4E90449F"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0FA56773"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w:t>
            </w:r>
          </w:p>
          <w:p w14:paraId="577E5887"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25172443" w14:textId="77777777" w:rsidR="00052828" w:rsidRPr="00052828" w:rsidRDefault="00052828" w:rsidP="00052828">
            <w:pPr>
              <w:spacing w:after="0" w:line="240" w:lineRule="auto"/>
              <w:rPr>
                <w:rFonts w:ascii="Times New Roman" w:hAnsi="Times New Roman"/>
                <w:b/>
                <w:bCs/>
                <w:sz w:val="24"/>
                <w:szCs w:val="24"/>
              </w:rPr>
            </w:pPr>
          </w:p>
        </w:tc>
      </w:tr>
    </w:tbl>
    <w:p w14:paraId="65DF9234" w14:textId="77777777" w:rsidR="00052828" w:rsidRPr="00052828" w:rsidRDefault="00052828" w:rsidP="00052828">
      <w:pPr>
        <w:spacing w:after="0" w:line="240" w:lineRule="auto"/>
        <w:rPr>
          <w:rFonts w:ascii="Times New Roman" w:hAnsi="Times New Roman"/>
          <w:sz w:val="24"/>
          <w:szCs w:val="24"/>
        </w:rPr>
      </w:pPr>
    </w:p>
    <w:p w14:paraId="4CF8CB47"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7F9B3C54"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ОУП 13 БИОЛОГИЯ</w:t>
      </w:r>
    </w:p>
    <w:p w14:paraId="4E1622E0"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1FEE79B3"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78</w:t>
      </w:r>
    </w:p>
    <w:p w14:paraId="1ABF7EBA"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3F6D6FF9" w14:textId="77777777" w:rsidR="00052828" w:rsidRPr="00052828" w:rsidRDefault="00052828" w:rsidP="00052828">
      <w:pPr>
        <w:spacing w:after="0" w:line="240" w:lineRule="auto"/>
        <w:rPr>
          <w:rFonts w:ascii="Times New Roman" w:hAnsi="Times New Roman"/>
          <w:sz w:val="24"/>
          <w:szCs w:val="24"/>
        </w:rPr>
      </w:pPr>
    </w:p>
    <w:p w14:paraId="646D8B75" w14:textId="77777777" w:rsidR="00052828" w:rsidRPr="00052828" w:rsidRDefault="00052828" w:rsidP="00052828">
      <w:pPr>
        <w:spacing w:after="0" w:line="240" w:lineRule="auto"/>
        <w:rPr>
          <w:rFonts w:ascii="Times New Roman" w:hAnsi="Times New Roman"/>
          <w:sz w:val="24"/>
          <w:szCs w:val="24"/>
        </w:rPr>
      </w:pPr>
    </w:p>
    <w:p w14:paraId="598BE5D6" w14:textId="77777777" w:rsidR="00052828" w:rsidRPr="00052828" w:rsidRDefault="00052828" w:rsidP="00052828">
      <w:pPr>
        <w:spacing w:after="0" w:line="240" w:lineRule="auto"/>
        <w:rPr>
          <w:rFonts w:ascii="Times New Roman" w:hAnsi="Times New Roman"/>
          <w:sz w:val="24"/>
          <w:szCs w:val="24"/>
        </w:rPr>
      </w:pPr>
    </w:p>
    <w:p w14:paraId="66FD36E1" w14:textId="77777777" w:rsidR="00052828" w:rsidRPr="00052828" w:rsidRDefault="00052828" w:rsidP="00052828">
      <w:pPr>
        <w:spacing w:after="0" w:line="240" w:lineRule="auto"/>
        <w:rPr>
          <w:rFonts w:ascii="Times New Roman" w:hAnsi="Times New Roman"/>
          <w:sz w:val="24"/>
          <w:szCs w:val="24"/>
        </w:rPr>
      </w:pPr>
    </w:p>
    <w:p w14:paraId="1B2F4469" w14:textId="77777777" w:rsidR="00052828" w:rsidRPr="00052828" w:rsidRDefault="00052828" w:rsidP="00052828">
      <w:pPr>
        <w:spacing w:after="0" w:line="240" w:lineRule="auto"/>
        <w:rPr>
          <w:rFonts w:ascii="Times New Roman" w:hAnsi="Times New Roman"/>
          <w:sz w:val="24"/>
          <w:szCs w:val="24"/>
        </w:rPr>
      </w:pPr>
    </w:p>
    <w:p w14:paraId="7F602E7B" w14:textId="77777777" w:rsidR="00052828" w:rsidRPr="00052828" w:rsidRDefault="00052828" w:rsidP="00052828">
      <w:pPr>
        <w:spacing w:after="0" w:line="240" w:lineRule="auto"/>
        <w:rPr>
          <w:rFonts w:ascii="Times New Roman" w:hAnsi="Times New Roman"/>
          <w:sz w:val="24"/>
          <w:szCs w:val="24"/>
        </w:rPr>
      </w:pPr>
    </w:p>
    <w:p w14:paraId="27E429AF" w14:textId="77777777" w:rsidR="00052828" w:rsidRPr="00052828" w:rsidRDefault="00052828" w:rsidP="00052828">
      <w:pPr>
        <w:spacing w:after="0" w:line="240" w:lineRule="auto"/>
        <w:rPr>
          <w:rFonts w:ascii="Times New Roman" w:hAnsi="Times New Roman"/>
          <w:sz w:val="24"/>
          <w:szCs w:val="24"/>
        </w:rPr>
      </w:pPr>
    </w:p>
    <w:p w14:paraId="771FE1EF" w14:textId="77777777" w:rsidR="00052828" w:rsidRPr="00052828" w:rsidRDefault="00052828" w:rsidP="00052828">
      <w:pPr>
        <w:spacing w:after="0" w:line="240" w:lineRule="auto"/>
        <w:rPr>
          <w:rFonts w:ascii="Times New Roman" w:hAnsi="Times New Roman"/>
          <w:sz w:val="24"/>
          <w:szCs w:val="24"/>
        </w:rPr>
      </w:pPr>
    </w:p>
    <w:p w14:paraId="1D2B72FB" w14:textId="77777777" w:rsidR="00052828" w:rsidRPr="00052828" w:rsidRDefault="00052828" w:rsidP="00052828">
      <w:pPr>
        <w:spacing w:after="0" w:line="240" w:lineRule="auto"/>
        <w:rPr>
          <w:rFonts w:ascii="Times New Roman" w:hAnsi="Times New Roman"/>
          <w:sz w:val="24"/>
          <w:szCs w:val="24"/>
        </w:rPr>
      </w:pPr>
    </w:p>
    <w:p w14:paraId="26E6C30E" w14:textId="77777777" w:rsidR="00052828" w:rsidRPr="00052828" w:rsidRDefault="00052828" w:rsidP="00052828">
      <w:pPr>
        <w:spacing w:after="0" w:line="240" w:lineRule="auto"/>
        <w:rPr>
          <w:rFonts w:ascii="Times New Roman" w:hAnsi="Times New Roman"/>
          <w:sz w:val="24"/>
          <w:szCs w:val="24"/>
        </w:rPr>
      </w:pPr>
    </w:p>
    <w:p w14:paraId="7DD5A894" w14:textId="77777777" w:rsidR="00052828" w:rsidRPr="00052828" w:rsidRDefault="00052828" w:rsidP="00052828">
      <w:pPr>
        <w:spacing w:after="0" w:line="240" w:lineRule="auto"/>
        <w:rPr>
          <w:rFonts w:ascii="Times New Roman" w:hAnsi="Times New Roman"/>
          <w:sz w:val="24"/>
          <w:szCs w:val="24"/>
        </w:rPr>
      </w:pPr>
    </w:p>
    <w:p w14:paraId="08B13453" w14:textId="77777777" w:rsidR="00052828" w:rsidRPr="00052828" w:rsidRDefault="00052828" w:rsidP="00052828">
      <w:pPr>
        <w:spacing w:after="0" w:line="240" w:lineRule="auto"/>
        <w:rPr>
          <w:rFonts w:ascii="Times New Roman" w:hAnsi="Times New Roman"/>
          <w:sz w:val="24"/>
          <w:szCs w:val="24"/>
        </w:rPr>
      </w:pPr>
    </w:p>
    <w:p w14:paraId="1130FFB0" w14:textId="77777777" w:rsidR="00052828" w:rsidRPr="00052828" w:rsidRDefault="00052828" w:rsidP="00052828">
      <w:pPr>
        <w:spacing w:after="0" w:line="240" w:lineRule="auto"/>
        <w:rPr>
          <w:rFonts w:ascii="Times New Roman" w:hAnsi="Times New Roman"/>
          <w:sz w:val="24"/>
          <w:szCs w:val="24"/>
        </w:rPr>
      </w:pPr>
    </w:p>
    <w:p w14:paraId="1FCDCADF" w14:textId="77777777" w:rsidR="00052828" w:rsidRPr="00052828" w:rsidRDefault="00052828" w:rsidP="00052828">
      <w:pPr>
        <w:spacing w:after="0" w:line="240" w:lineRule="auto"/>
        <w:rPr>
          <w:rFonts w:ascii="Times New Roman" w:hAnsi="Times New Roman"/>
          <w:sz w:val="24"/>
          <w:szCs w:val="24"/>
        </w:rPr>
      </w:pPr>
    </w:p>
    <w:p w14:paraId="34EC8EE0" w14:textId="77777777" w:rsidR="00052828" w:rsidRPr="00052828" w:rsidRDefault="00052828" w:rsidP="00052828">
      <w:pPr>
        <w:spacing w:after="0" w:line="240" w:lineRule="auto"/>
        <w:rPr>
          <w:rFonts w:ascii="Times New Roman" w:hAnsi="Times New Roman"/>
          <w:sz w:val="24"/>
          <w:szCs w:val="24"/>
        </w:rPr>
      </w:pPr>
    </w:p>
    <w:p w14:paraId="7231F440" w14:textId="77777777" w:rsidR="00052828" w:rsidRPr="00052828" w:rsidRDefault="00052828" w:rsidP="00052828">
      <w:pPr>
        <w:spacing w:after="0" w:line="240" w:lineRule="auto"/>
        <w:rPr>
          <w:rFonts w:ascii="Times New Roman" w:hAnsi="Times New Roman"/>
          <w:sz w:val="24"/>
          <w:szCs w:val="24"/>
        </w:rPr>
      </w:pPr>
    </w:p>
    <w:p w14:paraId="01742308"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5F708D0C"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7BDFE677" w14:textId="77777777" w:rsidR="00052828" w:rsidRPr="00052828" w:rsidRDefault="00052828" w:rsidP="00052828">
      <w:pPr>
        <w:keepNext/>
        <w:keepLines/>
        <w:widowControl w:val="0"/>
        <w:spacing w:after="530" w:line="280" w:lineRule="exact"/>
        <w:ind w:left="3320"/>
        <w:outlineLvl w:val="0"/>
        <w:rPr>
          <w:rFonts w:ascii="Times New Roman" w:eastAsia="Calibri" w:hAnsi="Times New Roman"/>
          <w:b/>
          <w:color w:val="000000"/>
          <w:sz w:val="28"/>
          <w:szCs w:val="28"/>
          <w:lang w:eastAsia="en-US" w:bidi="ru-RU"/>
        </w:rPr>
      </w:pPr>
      <w:r w:rsidRPr="00052828">
        <w:rPr>
          <w:rFonts w:ascii="Times New Roman" w:hAnsi="Times New Roman"/>
          <w:b/>
          <w:lang w:eastAsia="en-US"/>
        </w:rPr>
        <w:br w:type="page"/>
      </w:r>
      <w:r w:rsidRPr="00052828">
        <w:rPr>
          <w:rFonts w:ascii="Times New Roman" w:eastAsia="Calibri" w:hAnsi="Times New Roman"/>
          <w:b/>
          <w:color w:val="000000"/>
          <w:sz w:val="28"/>
          <w:szCs w:val="28"/>
          <w:lang w:eastAsia="en-US" w:bidi="ru-RU"/>
        </w:rPr>
        <w:t>СОДЕРЖАНИЕ</w:t>
      </w:r>
    </w:p>
    <w:p w14:paraId="5799581E" w14:textId="77777777" w:rsidR="00052828" w:rsidRPr="00052828" w:rsidRDefault="00052828" w:rsidP="00797F1F">
      <w:pPr>
        <w:widowControl w:val="0"/>
        <w:numPr>
          <w:ilvl w:val="0"/>
          <w:numId w:val="47"/>
        </w:numPr>
        <w:tabs>
          <w:tab w:val="left" w:pos="373"/>
        </w:tabs>
        <w:spacing w:after="0" w:line="480" w:lineRule="exact"/>
        <w:rPr>
          <w:rFonts w:ascii="Times New Roman" w:hAnsi="Times New Roman"/>
          <w:color w:val="000000"/>
          <w:sz w:val="28"/>
          <w:szCs w:val="28"/>
          <w:lang w:bidi="ru-RU"/>
        </w:rPr>
      </w:pPr>
      <w:r w:rsidRPr="00052828">
        <w:rPr>
          <w:rFonts w:ascii="Times New Roman" w:hAnsi="Times New Roman"/>
          <w:color w:val="000000"/>
          <w:sz w:val="28"/>
          <w:szCs w:val="28"/>
          <w:lang w:bidi="ru-RU"/>
        </w:rPr>
        <w:t>ОБЩАЯ ХАРАКТЕРИСТИКА РАБОЧЕЙ ПРОГРАММЫ УЧЕБНОЙ ДИСЦИПЛИНЫ</w:t>
      </w:r>
    </w:p>
    <w:p w14:paraId="30D65E87" w14:textId="77777777" w:rsidR="00052828" w:rsidRPr="00052828" w:rsidRDefault="00052828" w:rsidP="00797F1F">
      <w:pPr>
        <w:widowControl w:val="0"/>
        <w:numPr>
          <w:ilvl w:val="0"/>
          <w:numId w:val="47"/>
        </w:numPr>
        <w:tabs>
          <w:tab w:val="left" w:pos="392"/>
        </w:tabs>
        <w:spacing w:after="0" w:line="480" w:lineRule="exact"/>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СТРУКТУРА И СОДЕРЖАНИЕ УЧЕБНОЙ ДИСЦИПЛИНЫ</w:t>
      </w:r>
    </w:p>
    <w:p w14:paraId="2AF51C8A" w14:textId="77777777" w:rsidR="00052828" w:rsidRPr="00052828" w:rsidRDefault="00052828" w:rsidP="00797F1F">
      <w:pPr>
        <w:widowControl w:val="0"/>
        <w:numPr>
          <w:ilvl w:val="0"/>
          <w:numId w:val="47"/>
        </w:numPr>
        <w:tabs>
          <w:tab w:val="left" w:pos="392"/>
        </w:tabs>
        <w:spacing w:after="0" w:line="480" w:lineRule="exact"/>
        <w:rPr>
          <w:rFonts w:ascii="Times New Roman" w:hAnsi="Times New Roman"/>
          <w:color w:val="000000"/>
          <w:sz w:val="28"/>
          <w:szCs w:val="28"/>
          <w:lang w:bidi="ru-RU"/>
        </w:rPr>
      </w:pPr>
      <w:r w:rsidRPr="00052828">
        <w:rPr>
          <w:rFonts w:ascii="Times New Roman" w:hAnsi="Times New Roman"/>
          <w:color w:val="000000"/>
          <w:sz w:val="28"/>
          <w:szCs w:val="28"/>
          <w:lang w:bidi="ru-RU"/>
        </w:rPr>
        <w:t>УСЛОВИЯ РЕАЛИЗАЦИИ ПРОГРАММЫ УЧЕБНОЙ ДИСЦИПЛИНЫ</w:t>
      </w:r>
    </w:p>
    <w:p w14:paraId="18549627" w14:textId="77777777" w:rsidR="00052828" w:rsidRPr="00052828" w:rsidRDefault="00052828" w:rsidP="00797F1F">
      <w:pPr>
        <w:widowControl w:val="0"/>
        <w:numPr>
          <w:ilvl w:val="0"/>
          <w:numId w:val="47"/>
        </w:numPr>
        <w:tabs>
          <w:tab w:val="left" w:pos="392"/>
        </w:tabs>
        <w:spacing w:after="0" w:line="480" w:lineRule="exact"/>
        <w:rPr>
          <w:rFonts w:ascii="Times New Roman" w:hAnsi="Times New Roman"/>
          <w:color w:val="000000"/>
          <w:sz w:val="28"/>
          <w:szCs w:val="28"/>
          <w:lang w:bidi="ru-RU"/>
        </w:rPr>
      </w:pPr>
      <w:r w:rsidRPr="00052828">
        <w:rPr>
          <w:rFonts w:ascii="Times New Roman" w:hAnsi="Times New Roman"/>
          <w:color w:val="000000"/>
          <w:sz w:val="28"/>
          <w:szCs w:val="28"/>
          <w:lang w:bidi="ru-RU"/>
        </w:rPr>
        <w:t>КОНТРОЛЬ И ОЦЕНКА РЕЗУЛЬТАТОВ ОСВОЕНИЯ УЧЕБНОЙ ДИСЦИПЛИНЫ</w:t>
      </w:r>
    </w:p>
    <w:p w14:paraId="00111C9B" w14:textId="77777777" w:rsidR="00052828" w:rsidRPr="00052828" w:rsidRDefault="00052828" w:rsidP="00797F1F">
      <w:pPr>
        <w:widowControl w:val="0"/>
        <w:numPr>
          <w:ilvl w:val="0"/>
          <w:numId w:val="47"/>
        </w:numPr>
        <w:tabs>
          <w:tab w:val="left" w:pos="392"/>
        </w:tabs>
        <w:spacing w:after="0" w:line="480" w:lineRule="exact"/>
        <w:jc w:val="both"/>
        <w:rPr>
          <w:rFonts w:ascii="Times New Roman" w:hAnsi="Times New Roman"/>
          <w:color w:val="000000"/>
          <w:sz w:val="28"/>
          <w:szCs w:val="28"/>
          <w:lang w:bidi="ru-RU"/>
        </w:rPr>
        <w:sectPr w:rsidR="00052828" w:rsidRPr="00052828">
          <w:pgSz w:w="11900" w:h="16840"/>
          <w:pgMar w:top="1162" w:right="2128" w:bottom="1162" w:left="1747" w:header="0" w:footer="3" w:gutter="0"/>
          <w:cols w:space="720"/>
          <w:noEndnote/>
          <w:docGrid w:linePitch="360"/>
        </w:sectPr>
      </w:pPr>
      <w:r w:rsidRPr="00052828">
        <w:rPr>
          <w:rFonts w:ascii="Times New Roman" w:hAnsi="Times New Roman"/>
          <w:noProof/>
          <w:color w:val="000000"/>
          <w:sz w:val="28"/>
          <w:szCs w:val="28"/>
        </w:rPr>
        <mc:AlternateContent>
          <mc:Choice Requires="wps">
            <w:drawing>
              <wp:anchor distT="0" distB="0" distL="201295" distR="63500" simplePos="0" relativeHeight="251659264" behindDoc="1" locked="0" layoutInCell="1" allowOverlap="1" wp14:anchorId="4C48888E" wp14:editId="15AB9A70">
                <wp:simplePos x="0" y="0"/>
                <wp:positionH relativeFrom="margin">
                  <wp:posOffset>5297170</wp:posOffset>
                </wp:positionH>
                <wp:positionV relativeFrom="margin">
                  <wp:posOffset>1241425</wp:posOffset>
                </wp:positionV>
                <wp:extent cx="204470" cy="2016125"/>
                <wp:effectExtent l="0" t="0" r="0" b="0"/>
                <wp:wrapSquare wrapText="left"/>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01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4D384" w14:textId="77777777" w:rsidR="007E1694" w:rsidRDefault="007E1694" w:rsidP="00052828">
                            <w:pPr>
                              <w:spacing w:line="280" w:lineRule="exact"/>
                              <w:jc w:val="both"/>
                            </w:pPr>
                            <w:r>
                              <w:rPr>
                                <w:rStyle w:val="2Exact"/>
                              </w:rPr>
                              <w:t>8</w:t>
                            </w:r>
                          </w:p>
                          <w:p w14:paraId="6AC364AA" w14:textId="77777777" w:rsidR="007E1694" w:rsidRDefault="007E1694" w:rsidP="00052828">
                            <w:pPr>
                              <w:spacing w:line="965" w:lineRule="exact"/>
                              <w:jc w:val="both"/>
                            </w:pPr>
                            <w:r>
                              <w:rPr>
                                <w:rStyle w:val="2Exact"/>
                              </w:rPr>
                              <w:t>15</w:t>
                            </w:r>
                          </w:p>
                          <w:p w14:paraId="64F9B54F" w14:textId="77777777" w:rsidR="007E1694" w:rsidRDefault="007E1694" w:rsidP="00797F1F">
                            <w:pPr>
                              <w:widowControl w:val="0"/>
                              <w:numPr>
                                <w:ilvl w:val="0"/>
                                <w:numId w:val="46"/>
                              </w:numPr>
                              <w:spacing w:after="0" w:line="965" w:lineRule="exact"/>
                              <w:jc w:val="both"/>
                            </w:pPr>
                            <w:r>
                              <w:rPr>
                                <w:rStyle w:val="2Exact"/>
                              </w:rPr>
                              <w:t xml:space="preserve"> 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417.1pt;margin-top:97.75pt;width:16.1pt;height:158.75pt;z-index:-251657216;visibility:visible;mso-wrap-style:square;mso-width-percent:0;mso-height-percent:0;mso-wrap-distance-left:15.8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" filled="f" stroked="f">
                <v:textbox style="mso-fit-shape-to-text:t" inset="0,0,0,0">
                  <w:txbxContent>
                    <w:p w14:paraId="67D4D384" w14:textId="77777777" w:rsidR="00165DE7" w:rsidRDefault="00165DE7" w:rsidP="00052828">
                      <w:pPr>
                        <w:spacing w:line="280" w:lineRule="exact"/>
                        <w:jc w:val="both"/>
                      </w:pPr>
                      <w:r>
                        <w:rPr>
                          <w:rStyle w:val="2Exact"/>
                        </w:rPr>
                        <w:t>8</w:t>
                      </w:r>
                    </w:p>
                    <w:p w14:paraId="6AC364AA" w14:textId="77777777" w:rsidR="00165DE7" w:rsidRDefault="00165DE7" w:rsidP="00052828">
                      <w:pPr>
                        <w:spacing w:line="965" w:lineRule="exact"/>
                        <w:jc w:val="both"/>
                      </w:pPr>
                      <w:r>
                        <w:rPr>
                          <w:rStyle w:val="2Exact"/>
                        </w:rPr>
                        <w:t>15</w:t>
                      </w:r>
                    </w:p>
                    <w:p w14:paraId="64F9B54F" w14:textId="77777777" w:rsidR="00165DE7" w:rsidRDefault="00165DE7" w:rsidP="00797F1F">
                      <w:pPr>
                        <w:widowControl w:val="0"/>
                        <w:numPr>
                          <w:ilvl w:val="0"/>
                          <w:numId w:val="46"/>
                        </w:numPr>
                        <w:spacing w:after="0" w:line="965" w:lineRule="exact"/>
                        <w:jc w:val="both"/>
                      </w:pPr>
                      <w:r>
                        <w:rPr>
                          <w:rStyle w:val="2Exact"/>
                        </w:rPr>
                        <w:t xml:space="preserve"> 20</w:t>
                      </w:r>
                    </w:p>
                  </w:txbxContent>
                </v:textbox>
                <w10:wrap type="square" side="left" anchorx="margin" anchory="margin"/>
              </v:shape>
            </w:pict>
          </mc:Fallback>
        </mc:AlternateContent>
      </w:r>
      <w:r w:rsidRPr="00052828">
        <w:rPr>
          <w:rFonts w:ascii="Times New Roman" w:hAnsi="Times New Roman"/>
          <w:color w:val="000000"/>
          <w:sz w:val="28"/>
          <w:szCs w:val="28"/>
          <w:lang w:bidi="ru-RU"/>
        </w:rPr>
        <w:t>ПРИМЕРНЫЕ ТЕМЫ ИНДИВИДУАЛЬНЫХ ПРОЕКТОВ</w:t>
      </w:r>
    </w:p>
    <w:p w14:paraId="2B830FE5" w14:textId="77777777" w:rsidR="00052828" w:rsidRPr="00052828" w:rsidRDefault="00052828" w:rsidP="00797F1F">
      <w:pPr>
        <w:keepNext/>
        <w:keepLines/>
        <w:widowControl w:val="0"/>
        <w:numPr>
          <w:ilvl w:val="0"/>
          <w:numId w:val="48"/>
        </w:numPr>
        <w:tabs>
          <w:tab w:val="left" w:pos="1388"/>
        </w:tabs>
        <w:spacing w:after="0" w:line="480" w:lineRule="exact"/>
        <w:jc w:val="both"/>
        <w:outlineLvl w:val="0"/>
        <w:rPr>
          <w:rFonts w:ascii="Times New Roman" w:hAnsi="Times New Roman"/>
          <w:b/>
          <w:bCs/>
          <w:color w:val="000000"/>
          <w:sz w:val="28"/>
          <w:szCs w:val="28"/>
          <w:lang w:bidi="ru-RU"/>
        </w:rPr>
      </w:pPr>
      <w:r w:rsidRPr="00052828">
        <w:rPr>
          <w:rFonts w:ascii="Times New Roman" w:hAnsi="Times New Roman"/>
          <w:b/>
          <w:bCs/>
          <w:color w:val="000000"/>
          <w:sz w:val="28"/>
          <w:szCs w:val="28"/>
          <w:lang w:bidi="ru-RU"/>
        </w:rPr>
        <w:t>ОБЩАЯ ХАРАКТЕРИСТИКА РАБОЧЕЙ ПРОГРАММЫ</w:t>
      </w:r>
    </w:p>
    <w:p w14:paraId="5E0596C3" w14:textId="77777777" w:rsidR="00052828" w:rsidRPr="00052828" w:rsidRDefault="00052828" w:rsidP="00052828">
      <w:pPr>
        <w:widowControl w:val="0"/>
        <w:spacing w:after="0" w:line="480" w:lineRule="exact"/>
        <w:ind w:right="660"/>
        <w:jc w:val="center"/>
        <w:rPr>
          <w:rFonts w:ascii="Times New Roman" w:hAnsi="Times New Roman"/>
          <w:b/>
          <w:bCs/>
          <w:color w:val="000000"/>
          <w:sz w:val="28"/>
          <w:szCs w:val="28"/>
          <w:lang w:bidi="ru-RU"/>
        </w:rPr>
      </w:pPr>
      <w:r w:rsidRPr="00052828">
        <w:rPr>
          <w:rFonts w:ascii="Times New Roman" w:hAnsi="Times New Roman"/>
          <w:b/>
          <w:bCs/>
          <w:color w:val="000000"/>
          <w:sz w:val="28"/>
          <w:szCs w:val="28"/>
          <w:lang w:bidi="ru-RU"/>
        </w:rPr>
        <w:t>УЧЕБНОЙ ДИСЦИПЛИНЫ</w:t>
      </w:r>
      <w:r w:rsidRPr="00052828">
        <w:rPr>
          <w:rFonts w:ascii="Times New Roman" w:hAnsi="Times New Roman"/>
          <w:b/>
          <w:bCs/>
          <w:color w:val="000000"/>
          <w:sz w:val="28"/>
          <w:szCs w:val="28"/>
          <w:lang w:bidi="ru-RU"/>
        </w:rPr>
        <w:br/>
        <w:t>1.1 Область применения программы</w:t>
      </w:r>
    </w:p>
    <w:p w14:paraId="1775A4C3" w14:textId="77777777" w:rsidR="00052828" w:rsidRPr="00052828" w:rsidRDefault="00052828" w:rsidP="00052828">
      <w:pPr>
        <w:widowControl w:val="0"/>
        <w:spacing w:after="0" w:line="240" w:lineRule="auto"/>
        <w:ind w:firstLine="740"/>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Рабочая программа учебной дисциплины ОУП.13 Биология является частью основной профессиональной образовательной программы в соответствии с ФГОС специальности 15.02.16 Технология машиностроения.</w:t>
      </w:r>
    </w:p>
    <w:p w14:paraId="173E923A" w14:textId="77777777" w:rsidR="00052828" w:rsidRPr="00052828" w:rsidRDefault="00052828" w:rsidP="00797F1F">
      <w:pPr>
        <w:keepNext/>
        <w:keepLines/>
        <w:widowControl w:val="0"/>
        <w:numPr>
          <w:ilvl w:val="1"/>
          <w:numId w:val="48"/>
        </w:numPr>
        <w:tabs>
          <w:tab w:val="left" w:pos="1516"/>
        </w:tabs>
        <w:spacing w:after="0" w:line="240" w:lineRule="auto"/>
        <w:outlineLvl w:val="0"/>
        <w:rPr>
          <w:rFonts w:ascii="Times New Roman" w:hAnsi="Times New Roman"/>
          <w:b/>
          <w:bCs/>
          <w:color w:val="000000"/>
          <w:sz w:val="28"/>
          <w:szCs w:val="28"/>
          <w:lang w:bidi="ru-RU"/>
        </w:rPr>
      </w:pPr>
      <w:r w:rsidRPr="00052828">
        <w:rPr>
          <w:rFonts w:ascii="Times New Roman" w:hAnsi="Times New Roman"/>
          <w:b/>
          <w:bCs/>
          <w:color w:val="000000"/>
          <w:sz w:val="28"/>
          <w:szCs w:val="28"/>
          <w:lang w:bidi="ru-RU"/>
        </w:rPr>
        <w:t>Место дисциплины в структуре основной профессиональной образовательной программы</w:t>
      </w:r>
    </w:p>
    <w:p w14:paraId="567C7630" w14:textId="77777777" w:rsidR="00052828" w:rsidRPr="00052828" w:rsidRDefault="00052828" w:rsidP="00052828">
      <w:pPr>
        <w:widowControl w:val="0"/>
        <w:spacing w:after="0" w:line="240" w:lineRule="auto"/>
        <w:jc w:val="right"/>
        <w:rPr>
          <w:rFonts w:ascii="Times New Roman" w:hAnsi="Times New Roman"/>
          <w:color w:val="000000"/>
          <w:sz w:val="28"/>
          <w:szCs w:val="28"/>
          <w:lang w:bidi="ru-RU"/>
        </w:rPr>
      </w:pPr>
      <w:r w:rsidRPr="00052828">
        <w:rPr>
          <w:rFonts w:ascii="Times New Roman" w:hAnsi="Times New Roman"/>
          <w:color w:val="000000"/>
          <w:sz w:val="28"/>
          <w:szCs w:val="28"/>
          <w:lang w:bidi="ru-RU"/>
        </w:rPr>
        <w:t>Учебная дисциплина ОУД.08 Биология входит в общеобразовательный цикл учебного плана по специальности 15.02.16 Технология машиностроения.</w:t>
      </w:r>
    </w:p>
    <w:p w14:paraId="7FCEF556" w14:textId="77777777" w:rsidR="00052828" w:rsidRPr="00052828" w:rsidRDefault="00052828" w:rsidP="00797F1F">
      <w:pPr>
        <w:widowControl w:val="0"/>
        <w:numPr>
          <w:ilvl w:val="1"/>
          <w:numId w:val="48"/>
        </w:numPr>
        <w:tabs>
          <w:tab w:val="left" w:pos="1702"/>
        </w:tabs>
        <w:spacing w:after="0" w:line="240" w:lineRule="auto"/>
        <w:rPr>
          <w:rFonts w:ascii="Times New Roman" w:hAnsi="Times New Roman"/>
          <w:color w:val="000000"/>
          <w:sz w:val="28"/>
          <w:szCs w:val="28"/>
          <w:lang w:bidi="ru-RU"/>
        </w:rPr>
      </w:pPr>
      <w:r w:rsidRPr="00052828">
        <w:rPr>
          <w:rFonts w:ascii="Times New Roman" w:hAnsi="Times New Roman"/>
          <w:b/>
          <w:bCs/>
          <w:color w:val="000000"/>
          <w:sz w:val="28"/>
          <w:szCs w:val="28"/>
          <w:lang w:bidi="ru-RU"/>
        </w:rPr>
        <w:t xml:space="preserve">Цель и планируемые результаты освоения дисциплины </w:t>
      </w:r>
      <w:r w:rsidRPr="00052828">
        <w:rPr>
          <w:rFonts w:ascii="Times New Roman" w:hAnsi="Times New Roman"/>
          <w:color w:val="000000"/>
          <w:sz w:val="28"/>
          <w:szCs w:val="28"/>
          <w:lang w:bidi="ru-RU"/>
        </w:rPr>
        <w:t>Освоение содержания учебной дисциплины ОУД.08 Биология обеспечивает достижение студентами следующих результатов:</w:t>
      </w:r>
    </w:p>
    <w:p w14:paraId="41A6E5A5" w14:textId="77777777" w:rsidR="00052828" w:rsidRPr="00052828" w:rsidRDefault="00052828" w:rsidP="00052828">
      <w:pPr>
        <w:keepNext/>
        <w:keepLines/>
        <w:widowControl w:val="0"/>
        <w:spacing w:after="0" w:line="240" w:lineRule="auto"/>
        <w:ind w:firstLine="460"/>
        <w:jc w:val="both"/>
        <w:outlineLvl w:val="0"/>
        <w:rPr>
          <w:rFonts w:ascii="Times New Roman" w:hAnsi="Times New Roman"/>
          <w:b/>
          <w:bCs/>
          <w:color w:val="000000"/>
          <w:sz w:val="28"/>
          <w:szCs w:val="28"/>
          <w:lang w:bidi="ru-RU"/>
        </w:rPr>
      </w:pPr>
      <w:r w:rsidRPr="00052828">
        <w:rPr>
          <w:rFonts w:ascii="Times New Roman" w:hAnsi="Times New Roman"/>
          <w:b/>
          <w:bCs/>
          <w:color w:val="000000"/>
          <w:sz w:val="28"/>
          <w:szCs w:val="28"/>
          <w:lang w:bidi="ru-RU"/>
        </w:rPr>
        <w:t>Личностных:</w:t>
      </w:r>
    </w:p>
    <w:p w14:paraId="3AC4B918" w14:textId="77777777" w:rsidR="00052828" w:rsidRPr="00052828" w:rsidRDefault="00052828" w:rsidP="00797F1F">
      <w:pPr>
        <w:widowControl w:val="0"/>
        <w:numPr>
          <w:ilvl w:val="0"/>
          <w:numId w:val="49"/>
        </w:numPr>
        <w:tabs>
          <w:tab w:val="left" w:pos="743"/>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14:paraId="27FD9281" w14:textId="77777777" w:rsidR="00052828" w:rsidRPr="00052828" w:rsidRDefault="00052828" w:rsidP="00797F1F">
      <w:pPr>
        <w:widowControl w:val="0"/>
        <w:numPr>
          <w:ilvl w:val="0"/>
          <w:numId w:val="49"/>
        </w:numPr>
        <w:tabs>
          <w:tab w:val="left" w:pos="743"/>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14:paraId="45EA2EF6" w14:textId="77777777" w:rsidR="00052828" w:rsidRPr="00052828" w:rsidRDefault="00052828" w:rsidP="00797F1F">
      <w:pPr>
        <w:widowControl w:val="0"/>
        <w:numPr>
          <w:ilvl w:val="0"/>
          <w:numId w:val="49"/>
        </w:numPr>
        <w:tabs>
          <w:tab w:val="left" w:pos="743"/>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14:paraId="441873E0" w14:textId="77777777" w:rsidR="00052828" w:rsidRPr="00052828" w:rsidRDefault="00052828" w:rsidP="00797F1F">
      <w:pPr>
        <w:widowControl w:val="0"/>
        <w:numPr>
          <w:ilvl w:val="0"/>
          <w:numId w:val="49"/>
        </w:numPr>
        <w:tabs>
          <w:tab w:val="left" w:pos="743"/>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14:paraId="7922306A" w14:textId="77777777" w:rsidR="00052828" w:rsidRPr="00052828" w:rsidRDefault="00052828" w:rsidP="00797F1F">
      <w:pPr>
        <w:widowControl w:val="0"/>
        <w:numPr>
          <w:ilvl w:val="0"/>
          <w:numId w:val="49"/>
        </w:numPr>
        <w:tabs>
          <w:tab w:val="left" w:pos="743"/>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14:paraId="2FA83CC2" w14:textId="77777777" w:rsidR="00052828" w:rsidRPr="00052828" w:rsidRDefault="00052828" w:rsidP="00797F1F">
      <w:pPr>
        <w:widowControl w:val="0"/>
        <w:numPr>
          <w:ilvl w:val="0"/>
          <w:numId w:val="49"/>
        </w:numPr>
        <w:tabs>
          <w:tab w:val="left" w:pos="818"/>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готовность использовать основные методы защиты от возможных последствий аварий, катастроф, стихийных бедствий;</w:t>
      </w:r>
    </w:p>
    <w:p w14:paraId="642FA7D4" w14:textId="77777777" w:rsidR="00052828" w:rsidRPr="00052828" w:rsidRDefault="00052828" w:rsidP="00797F1F">
      <w:pPr>
        <w:widowControl w:val="0"/>
        <w:numPr>
          <w:ilvl w:val="0"/>
          <w:numId w:val="49"/>
        </w:numPr>
        <w:tabs>
          <w:tab w:val="left" w:pos="818"/>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обладание навыками безопасной работы во время проектно</w:t>
      </w:r>
      <w:r w:rsidRPr="00052828">
        <w:rPr>
          <w:rFonts w:ascii="Times New Roman" w:hAnsi="Times New Roman"/>
          <w:color w:val="000000"/>
          <w:sz w:val="28"/>
          <w:szCs w:val="28"/>
          <w:lang w:bidi="ru-RU"/>
        </w:rPr>
        <w:softHyphen/>
        <w:t>исследовательской и экспериментальной деятельности, при использовании лабораторного оборудования;</w:t>
      </w:r>
    </w:p>
    <w:p w14:paraId="1346698D" w14:textId="77777777" w:rsidR="00052828" w:rsidRPr="00052828" w:rsidRDefault="00052828" w:rsidP="00797F1F">
      <w:pPr>
        <w:widowControl w:val="0"/>
        <w:numPr>
          <w:ilvl w:val="0"/>
          <w:numId w:val="49"/>
        </w:numPr>
        <w:tabs>
          <w:tab w:val="left" w:pos="818"/>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14:paraId="0F4C1187" w14:textId="77777777" w:rsidR="00052828" w:rsidRPr="00052828" w:rsidRDefault="00052828" w:rsidP="00797F1F">
      <w:pPr>
        <w:widowControl w:val="0"/>
        <w:numPr>
          <w:ilvl w:val="0"/>
          <w:numId w:val="49"/>
        </w:numPr>
        <w:tabs>
          <w:tab w:val="left" w:pos="716"/>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готовность к оказанию первой помощи при травмах, простудных и других заболеваниях, отравлениях пищевыми продуктами;</w:t>
      </w:r>
    </w:p>
    <w:p w14:paraId="74493092" w14:textId="77777777" w:rsidR="00052828" w:rsidRPr="00052828" w:rsidRDefault="00052828" w:rsidP="00052828">
      <w:pPr>
        <w:widowControl w:val="0"/>
        <w:spacing w:after="0" w:line="240" w:lineRule="auto"/>
        <w:ind w:firstLine="460"/>
        <w:jc w:val="both"/>
        <w:rPr>
          <w:rFonts w:ascii="Times New Roman" w:hAnsi="Times New Roman"/>
          <w:b/>
          <w:bCs/>
          <w:color w:val="000000"/>
          <w:sz w:val="28"/>
          <w:szCs w:val="28"/>
          <w:lang w:bidi="ru-RU"/>
        </w:rPr>
      </w:pPr>
      <w:r w:rsidRPr="00052828">
        <w:rPr>
          <w:rFonts w:ascii="Times New Roman" w:hAnsi="Times New Roman"/>
          <w:b/>
          <w:bCs/>
          <w:color w:val="000000"/>
          <w:sz w:val="28"/>
          <w:szCs w:val="28"/>
          <w:lang w:bidi="ru-RU"/>
        </w:rPr>
        <w:t>Метапредметных:</w:t>
      </w:r>
    </w:p>
    <w:p w14:paraId="36D94AA6" w14:textId="77777777" w:rsidR="00052828" w:rsidRPr="00052828" w:rsidRDefault="00052828" w:rsidP="00797F1F">
      <w:pPr>
        <w:widowControl w:val="0"/>
        <w:numPr>
          <w:ilvl w:val="0"/>
          <w:numId w:val="49"/>
        </w:numPr>
        <w:tabs>
          <w:tab w:val="left" w:pos="818"/>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осознание социальной значимости своей профессии/специальности, обладание мотивацией к осуществлению профессиональной деятельности;</w:t>
      </w:r>
    </w:p>
    <w:p w14:paraId="491194A7" w14:textId="77777777" w:rsidR="00052828" w:rsidRPr="00052828" w:rsidRDefault="00052828" w:rsidP="00797F1F">
      <w:pPr>
        <w:widowControl w:val="0"/>
        <w:numPr>
          <w:ilvl w:val="0"/>
          <w:numId w:val="49"/>
        </w:numPr>
        <w:tabs>
          <w:tab w:val="left" w:pos="818"/>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280960C" w14:textId="77777777" w:rsidR="00052828" w:rsidRPr="00052828" w:rsidRDefault="00052828" w:rsidP="00797F1F">
      <w:pPr>
        <w:widowControl w:val="0"/>
        <w:numPr>
          <w:ilvl w:val="0"/>
          <w:numId w:val="49"/>
        </w:numPr>
        <w:tabs>
          <w:tab w:val="left" w:pos="721"/>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14:paraId="5A0919DB" w14:textId="77777777" w:rsidR="00052828" w:rsidRPr="00052828" w:rsidRDefault="00052828" w:rsidP="00797F1F">
      <w:pPr>
        <w:widowControl w:val="0"/>
        <w:numPr>
          <w:ilvl w:val="0"/>
          <w:numId w:val="49"/>
        </w:numPr>
        <w:tabs>
          <w:tab w:val="left" w:pos="716"/>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14:paraId="2A31DC0C" w14:textId="77777777" w:rsidR="00052828" w:rsidRPr="00052828" w:rsidRDefault="00052828" w:rsidP="00797F1F">
      <w:pPr>
        <w:widowControl w:val="0"/>
        <w:numPr>
          <w:ilvl w:val="0"/>
          <w:numId w:val="49"/>
        </w:numPr>
        <w:tabs>
          <w:tab w:val="left" w:pos="747"/>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5D38B01" w14:textId="77777777" w:rsidR="00052828" w:rsidRPr="00052828" w:rsidRDefault="00052828" w:rsidP="00797F1F">
      <w:pPr>
        <w:widowControl w:val="0"/>
        <w:numPr>
          <w:ilvl w:val="0"/>
          <w:numId w:val="49"/>
        </w:numPr>
        <w:tabs>
          <w:tab w:val="left" w:pos="747"/>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способность применять биологические и экологические знания для анализа прикладных проблем хозяйственной деятельности;</w:t>
      </w:r>
    </w:p>
    <w:p w14:paraId="2F888C9E" w14:textId="77777777" w:rsidR="00052828" w:rsidRPr="00052828" w:rsidRDefault="00052828" w:rsidP="00797F1F">
      <w:pPr>
        <w:widowControl w:val="0"/>
        <w:numPr>
          <w:ilvl w:val="0"/>
          <w:numId w:val="49"/>
        </w:numPr>
        <w:tabs>
          <w:tab w:val="left" w:pos="788"/>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14:paraId="2487486A" w14:textId="77777777" w:rsidR="00052828" w:rsidRPr="00052828" w:rsidRDefault="00052828" w:rsidP="00797F1F">
      <w:pPr>
        <w:widowControl w:val="0"/>
        <w:numPr>
          <w:ilvl w:val="0"/>
          <w:numId w:val="49"/>
        </w:numPr>
        <w:tabs>
          <w:tab w:val="left" w:pos="778"/>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способность к оценке этических аспектов некоторых исследований в области биотехнологии (клонирование, искусственное оплодотворение);</w:t>
      </w:r>
    </w:p>
    <w:p w14:paraId="74F1DB21" w14:textId="77777777" w:rsidR="00052828" w:rsidRPr="00052828" w:rsidRDefault="00052828" w:rsidP="00052828">
      <w:pPr>
        <w:widowControl w:val="0"/>
        <w:spacing w:after="0" w:line="240" w:lineRule="auto"/>
        <w:ind w:firstLine="480"/>
        <w:jc w:val="both"/>
        <w:rPr>
          <w:rFonts w:ascii="Times New Roman" w:hAnsi="Times New Roman"/>
          <w:b/>
          <w:bCs/>
          <w:color w:val="000000"/>
          <w:sz w:val="28"/>
          <w:szCs w:val="28"/>
          <w:lang w:bidi="ru-RU"/>
        </w:rPr>
      </w:pPr>
      <w:r w:rsidRPr="00052828">
        <w:rPr>
          <w:rFonts w:ascii="Times New Roman" w:hAnsi="Times New Roman"/>
          <w:b/>
          <w:bCs/>
          <w:color w:val="000000"/>
          <w:sz w:val="28"/>
          <w:szCs w:val="28"/>
          <w:lang w:bidi="ru-RU"/>
        </w:rPr>
        <w:t>Предметных:</w:t>
      </w:r>
    </w:p>
    <w:p w14:paraId="7D706BE8" w14:textId="77777777" w:rsidR="00052828" w:rsidRPr="00052828" w:rsidRDefault="00052828" w:rsidP="00797F1F">
      <w:pPr>
        <w:widowControl w:val="0"/>
        <w:numPr>
          <w:ilvl w:val="0"/>
          <w:numId w:val="49"/>
        </w:numPr>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 xml:space="preserve">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14:paraId="5CE8AB46" w14:textId="77777777" w:rsidR="00052828" w:rsidRPr="00052828" w:rsidRDefault="00052828" w:rsidP="00797F1F">
      <w:pPr>
        <w:widowControl w:val="0"/>
        <w:numPr>
          <w:ilvl w:val="0"/>
          <w:numId w:val="49"/>
        </w:numPr>
        <w:tabs>
          <w:tab w:val="left" w:pos="747"/>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14:paraId="64FF9058" w14:textId="77777777" w:rsidR="00052828" w:rsidRPr="00052828" w:rsidRDefault="00052828" w:rsidP="00797F1F">
      <w:pPr>
        <w:widowControl w:val="0"/>
        <w:numPr>
          <w:ilvl w:val="0"/>
          <w:numId w:val="49"/>
        </w:numPr>
        <w:tabs>
          <w:tab w:val="left" w:pos="783"/>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14:paraId="3B5159BC" w14:textId="77777777" w:rsidR="00052828" w:rsidRPr="00052828" w:rsidRDefault="00052828" w:rsidP="00797F1F">
      <w:pPr>
        <w:widowControl w:val="0"/>
        <w:numPr>
          <w:ilvl w:val="0"/>
          <w:numId w:val="49"/>
        </w:numPr>
        <w:tabs>
          <w:tab w:val="left" w:pos="747"/>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сформированность умений объяснять результаты биологических экспериментов, решать элементарные биологические задачи;</w:t>
      </w:r>
    </w:p>
    <w:p w14:paraId="3AEC4C00" w14:textId="77777777" w:rsidR="00052828" w:rsidRPr="00052828" w:rsidRDefault="00052828" w:rsidP="00797F1F">
      <w:pPr>
        <w:widowControl w:val="0"/>
        <w:numPr>
          <w:ilvl w:val="0"/>
          <w:numId w:val="49"/>
        </w:numPr>
        <w:tabs>
          <w:tab w:val="left" w:pos="747"/>
        </w:tabs>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14:paraId="162C7983" w14:textId="77777777" w:rsidR="00052828" w:rsidRPr="00052828" w:rsidRDefault="00052828" w:rsidP="00052828">
      <w:pPr>
        <w:widowControl w:val="0"/>
        <w:spacing w:after="0" w:line="240" w:lineRule="auto"/>
        <w:ind w:firstLine="740"/>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Результаты освоения дисциплины направлены на формирование общих и профессиональных компетенций, результатов воспитания:</w:t>
      </w:r>
    </w:p>
    <w:p w14:paraId="433E6471" w14:textId="77777777" w:rsidR="00052828" w:rsidRPr="00052828" w:rsidRDefault="00052828" w:rsidP="00052828">
      <w:pPr>
        <w:widowControl w:val="0"/>
        <w:spacing w:after="0" w:line="240" w:lineRule="auto"/>
        <w:ind w:firstLine="600"/>
        <w:jc w:val="both"/>
        <w:rPr>
          <w:rFonts w:ascii="Times New Roman" w:hAnsi="Times New Roman"/>
          <w:color w:val="000000"/>
          <w:sz w:val="28"/>
          <w:szCs w:val="28"/>
          <w:lang w:bidi="ru-RU"/>
        </w:rPr>
      </w:pPr>
      <w:r w:rsidRPr="00052828">
        <w:rPr>
          <w:rFonts w:ascii="Times New Roman" w:hAnsi="Times New Roman"/>
          <w:b/>
          <w:bCs/>
          <w:color w:val="000000"/>
          <w:sz w:val="28"/>
          <w:szCs w:val="28"/>
          <w:lang w:bidi="ru-RU"/>
        </w:rPr>
        <w:t xml:space="preserve">ОК 01. </w:t>
      </w:r>
      <w:r w:rsidRPr="00052828">
        <w:rPr>
          <w:rFonts w:ascii="Times New Roman" w:hAnsi="Times New Roman"/>
          <w:color w:val="000000"/>
          <w:sz w:val="28"/>
          <w:szCs w:val="28"/>
          <w:lang w:bidi="ru-RU"/>
        </w:rPr>
        <w:t>Выбирать способы решения задач профессиональной деятельности применительно к различным контекстам.</w:t>
      </w:r>
    </w:p>
    <w:p w14:paraId="4BA01253" w14:textId="77777777" w:rsidR="00052828" w:rsidRPr="00052828" w:rsidRDefault="00052828" w:rsidP="00052828">
      <w:pPr>
        <w:widowControl w:val="0"/>
        <w:spacing w:after="0" w:line="240" w:lineRule="auto"/>
        <w:ind w:firstLine="600"/>
        <w:jc w:val="both"/>
        <w:rPr>
          <w:rFonts w:ascii="Times New Roman" w:hAnsi="Times New Roman"/>
          <w:color w:val="000000"/>
          <w:sz w:val="28"/>
          <w:szCs w:val="28"/>
          <w:lang w:bidi="ru-RU"/>
        </w:rPr>
      </w:pPr>
      <w:r w:rsidRPr="00052828">
        <w:rPr>
          <w:rFonts w:ascii="Times New Roman" w:hAnsi="Times New Roman"/>
          <w:b/>
          <w:bCs/>
          <w:color w:val="000000"/>
          <w:sz w:val="28"/>
          <w:szCs w:val="28"/>
          <w:lang w:bidi="ru-RU"/>
        </w:rPr>
        <w:t>ОК 02</w:t>
      </w:r>
      <w:r w:rsidRPr="00052828">
        <w:rPr>
          <w:rFonts w:ascii="Times New Roman" w:hAnsi="Times New Roman"/>
          <w:color w:val="000000"/>
          <w:sz w:val="28"/>
          <w:szCs w:val="28"/>
          <w:lang w:bidi="ru-RU"/>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6EBDABC" w14:textId="77777777" w:rsidR="00052828" w:rsidRPr="00052828" w:rsidRDefault="00052828" w:rsidP="00052828">
      <w:pPr>
        <w:widowControl w:val="0"/>
        <w:spacing w:after="0" w:line="240" w:lineRule="auto"/>
        <w:ind w:firstLine="600"/>
        <w:jc w:val="both"/>
        <w:rPr>
          <w:rFonts w:ascii="Times New Roman" w:hAnsi="Times New Roman"/>
          <w:color w:val="000000"/>
          <w:sz w:val="28"/>
          <w:szCs w:val="28"/>
          <w:lang w:bidi="ru-RU"/>
        </w:rPr>
      </w:pPr>
      <w:r w:rsidRPr="00052828">
        <w:rPr>
          <w:rFonts w:ascii="Times New Roman" w:hAnsi="Times New Roman"/>
          <w:b/>
          <w:bCs/>
          <w:color w:val="000000"/>
          <w:sz w:val="28"/>
          <w:szCs w:val="28"/>
          <w:lang w:bidi="ru-RU"/>
        </w:rPr>
        <w:t xml:space="preserve">ОК 04. </w:t>
      </w:r>
      <w:r w:rsidRPr="00052828">
        <w:rPr>
          <w:rFonts w:ascii="Times New Roman" w:hAnsi="Times New Roman"/>
          <w:color w:val="000000"/>
          <w:sz w:val="28"/>
          <w:szCs w:val="28"/>
          <w:lang w:bidi="ru-RU"/>
        </w:rPr>
        <w:t>Эффективно взаимодействовать и работать в коллективе и команде.</w:t>
      </w:r>
    </w:p>
    <w:p w14:paraId="31333D4F" w14:textId="77777777" w:rsidR="00052828" w:rsidRPr="00052828" w:rsidRDefault="00052828" w:rsidP="00052828">
      <w:pPr>
        <w:widowControl w:val="0"/>
        <w:spacing w:after="0" w:line="240" w:lineRule="auto"/>
        <w:ind w:firstLine="600"/>
        <w:jc w:val="both"/>
        <w:rPr>
          <w:rFonts w:ascii="Times New Roman" w:hAnsi="Times New Roman"/>
          <w:color w:val="000000"/>
          <w:sz w:val="28"/>
          <w:szCs w:val="28"/>
          <w:lang w:bidi="ru-RU"/>
        </w:rPr>
      </w:pPr>
      <w:r w:rsidRPr="00052828">
        <w:rPr>
          <w:rFonts w:ascii="Times New Roman" w:hAnsi="Times New Roman"/>
          <w:b/>
          <w:bCs/>
          <w:color w:val="000000"/>
          <w:sz w:val="28"/>
          <w:szCs w:val="28"/>
          <w:lang w:bidi="ru-RU"/>
        </w:rPr>
        <w:t xml:space="preserve">ОК 07. </w:t>
      </w:r>
      <w:r w:rsidRPr="00052828">
        <w:rPr>
          <w:rFonts w:ascii="Times New Roman" w:hAnsi="Times New Roman"/>
          <w:color w:val="000000"/>
          <w:sz w:val="28"/>
          <w:szCs w:val="28"/>
          <w:lang w:bidi="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5C3BF77" w14:textId="77777777" w:rsidR="00052828" w:rsidRPr="00052828" w:rsidRDefault="00052828" w:rsidP="00052828">
      <w:pPr>
        <w:widowControl w:val="0"/>
        <w:spacing w:after="0" w:line="240" w:lineRule="auto"/>
        <w:ind w:firstLine="740"/>
        <w:jc w:val="both"/>
        <w:rPr>
          <w:rFonts w:ascii="Times New Roman" w:hAnsi="Times New Roman"/>
          <w:color w:val="000000"/>
          <w:sz w:val="28"/>
          <w:szCs w:val="28"/>
          <w:lang w:bidi="ru-RU"/>
        </w:rPr>
      </w:pPr>
      <w:r w:rsidRPr="00052828">
        <w:rPr>
          <w:rFonts w:ascii="Times New Roman" w:hAnsi="Times New Roman"/>
          <w:b/>
          <w:bCs/>
          <w:color w:val="000000"/>
          <w:sz w:val="28"/>
          <w:szCs w:val="28"/>
          <w:lang w:bidi="ru-RU"/>
        </w:rPr>
        <w:t xml:space="preserve">ЛР 9 </w:t>
      </w:r>
      <w:r w:rsidRPr="00052828">
        <w:rPr>
          <w:rFonts w:ascii="Times New Roman" w:hAnsi="Times New Roman"/>
          <w:color w:val="000000"/>
          <w:sz w:val="28"/>
          <w:szCs w:val="28"/>
          <w:lang w:bidi="ru-RU"/>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119501D0" w14:textId="77777777" w:rsidR="00052828" w:rsidRPr="00052828" w:rsidRDefault="00052828" w:rsidP="00052828">
      <w:pPr>
        <w:widowControl w:val="0"/>
        <w:spacing w:after="0" w:line="240" w:lineRule="auto"/>
        <w:ind w:firstLine="740"/>
        <w:jc w:val="both"/>
        <w:rPr>
          <w:rFonts w:ascii="Times New Roman" w:hAnsi="Times New Roman"/>
          <w:color w:val="000000"/>
          <w:sz w:val="28"/>
          <w:szCs w:val="28"/>
          <w:lang w:bidi="ru-RU"/>
        </w:rPr>
      </w:pPr>
      <w:r w:rsidRPr="00052828">
        <w:rPr>
          <w:rFonts w:ascii="Times New Roman" w:hAnsi="Times New Roman"/>
          <w:b/>
          <w:bCs/>
          <w:color w:val="000000"/>
          <w:sz w:val="28"/>
          <w:szCs w:val="28"/>
          <w:lang w:bidi="ru-RU"/>
        </w:rPr>
        <w:t xml:space="preserve">ЛР 10 </w:t>
      </w:r>
      <w:r w:rsidRPr="00052828">
        <w:rPr>
          <w:rFonts w:ascii="Times New Roman" w:hAnsi="Times New Roman"/>
          <w:color w:val="000000"/>
          <w:sz w:val="28"/>
          <w:szCs w:val="28"/>
          <w:lang w:bidi="ru-RU"/>
        </w:rPr>
        <w:t>Заботящийся о защите окружающей среды, собственной и чужой безопасности, в том числе цифровой.</w:t>
      </w:r>
    </w:p>
    <w:p w14:paraId="1C734A47" w14:textId="77777777" w:rsidR="00052828" w:rsidRPr="00052828" w:rsidRDefault="00052828" w:rsidP="00797F1F">
      <w:pPr>
        <w:keepNext/>
        <w:keepLines/>
        <w:widowControl w:val="0"/>
        <w:numPr>
          <w:ilvl w:val="1"/>
          <w:numId w:val="48"/>
        </w:numPr>
        <w:spacing w:after="0" w:line="240" w:lineRule="auto"/>
        <w:jc w:val="both"/>
        <w:outlineLvl w:val="0"/>
        <w:rPr>
          <w:rFonts w:ascii="Times New Roman" w:hAnsi="Times New Roman"/>
          <w:b/>
          <w:bCs/>
          <w:color w:val="000000"/>
          <w:sz w:val="28"/>
          <w:szCs w:val="28"/>
          <w:lang w:bidi="ru-RU"/>
        </w:rPr>
      </w:pPr>
      <w:r w:rsidRPr="00052828">
        <w:rPr>
          <w:rFonts w:ascii="Times New Roman" w:hAnsi="Times New Roman"/>
          <w:b/>
          <w:bCs/>
          <w:color w:val="000000"/>
          <w:sz w:val="28"/>
          <w:szCs w:val="28"/>
          <w:lang w:bidi="ru-RU"/>
        </w:rPr>
        <w:t>Рекомендуемое количество часов на освоение программы учебной дисциплины:</w:t>
      </w:r>
    </w:p>
    <w:p w14:paraId="0DF544BC" w14:textId="77777777" w:rsidR="00052828" w:rsidRPr="00052828" w:rsidRDefault="00052828" w:rsidP="00052828">
      <w:pPr>
        <w:widowControl w:val="0"/>
        <w:spacing w:after="0" w:line="240" w:lineRule="auto"/>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Объем образовательной программы 78 часов, в том числе: учебной нагрузки обучающихся 78 часов.</w:t>
      </w:r>
    </w:p>
    <w:p w14:paraId="155AA9F4" w14:textId="77777777" w:rsidR="00052828" w:rsidRPr="00052828" w:rsidRDefault="00052828" w:rsidP="00797F1F">
      <w:pPr>
        <w:widowControl w:val="0"/>
        <w:numPr>
          <w:ilvl w:val="0"/>
          <w:numId w:val="48"/>
        </w:numPr>
        <w:tabs>
          <w:tab w:val="left" w:pos="992"/>
        </w:tabs>
        <w:spacing w:after="0" w:line="485" w:lineRule="exact"/>
        <w:jc w:val="both"/>
        <w:rPr>
          <w:rFonts w:ascii="Times New Roman" w:hAnsi="Times New Roman"/>
          <w:b/>
          <w:bCs/>
          <w:color w:val="000000"/>
          <w:sz w:val="28"/>
          <w:szCs w:val="28"/>
          <w:lang w:bidi="ru-RU"/>
        </w:rPr>
        <w:sectPr w:rsidR="00052828" w:rsidRPr="00052828">
          <w:headerReference w:type="default" r:id="rId26"/>
          <w:footerReference w:type="even" r:id="rId27"/>
          <w:footerReference w:type="default" r:id="rId28"/>
          <w:pgSz w:w="11900" w:h="16840"/>
          <w:pgMar w:top="1064" w:right="1122" w:bottom="1299" w:left="1370" w:header="0" w:footer="3" w:gutter="0"/>
          <w:cols w:space="720"/>
          <w:noEndnote/>
          <w:docGrid w:linePitch="360"/>
        </w:sectPr>
      </w:pPr>
    </w:p>
    <w:p w14:paraId="5236BE52" w14:textId="77777777" w:rsidR="00052828" w:rsidRPr="00052828" w:rsidRDefault="00052828" w:rsidP="00797F1F">
      <w:pPr>
        <w:widowControl w:val="0"/>
        <w:numPr>
          <w:ilvl w:val="0"/>
          <w:numId w:val="48"/>
        </w:numPr>
        <w:tabs>
          <w:tab w:val="left" w:pos="992"/>
        </w:tabs>
        <w:spacing w:after="0" w:line="485" w:lineRule="exact"/>
        <w:jc w:val="both"/>
        <w:rPr>
          <w:rFonts w:ascii="Times New Roman" w:hAnsi="Times New Roman"/>
          <w:b/>
          <w:bCs/>
          <w:color w:val="000000"/>
          <w:sz w:val="28"/>
          <w:szCs w:val="28"/>
          <w:lang w:bidi="ru-RU"/>
        </w:rPr>
      </w:pPr>
      <w:r w:rsidRPr="00052828">
        <w:rPr>
          <w:rFonts w:ascii="Times New Roman" w:hAnsi="Times New Roman"/>
          <w:b/>
          <w:bCs/>
          <w:color w:val="000000"/>
          <w:sz w:val="28"/>
          <w:szCs w:val="28"/>
          <w:lang w:bidi="ru-RU"/>
        </w:rPr>
        <w:t>СТРУКТУРА И СОДЕРЖАНИЕ УЧЕБНОЙ ДИСЦИПЛИНЫ</w:t>
      </w:r>
    </w:p>
    <w:p w14:paraId="193030F9" w14:textId="77777777" w:rsidR="00052828" w:rsidRPr="00052828" w:rsidRDefault="00052828" w:rsidP="00797F1F">
      <w:pPr>
        <w:widowControl w:val="0"/>
        <w:numPr>
          <w:ilvl w:val="0"/>
          <w:numId w:val="50"/>
        </w:numPr>
        <w:tabs>
          <w:tab w:val="left" w:pos="598"/>
        </w:tabs>
        <w:spacing w:after="0" w:line="485" w:lineRule="exact"/>
        <w:jc w:val="both"/>
        <w:rPr>
          <w:rFonts w:ascii="Times New Roman" w:hAnsi="Times New Roman"/>
          <w:b/>
          <w:bCs/>
          <w:color w:val="000000"/>
          <w:sz w:val="28"/>
          <w:szCs w:val="28"/>
          <w:lang w:bidi="ru-RU"/>
        </w:rPr>
      </w:pPr>
      <w:r w:rsidRPr="00052828">
        <w:rPr>
          <w:rFonts w:ascii="Times New Roman" w:hAnsi="Times New Roman"/>
          <w:b/>
          <w:bCs/>
          <w:color w:val="000000"/>
          <w:sz w:val="28"/>
          <w:szCs w:val="28"/>
          <w:lang w:bidi="ru-RU"/>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83"/>
        <w:gridCol w:w="1714"/>
      </w:tblGrid>
      <w:tr w:rsidR="00052828" w:rsidRPr="00052828" w14:paraId="3798844D" w14:textId="77777777" w:rsidTr="00052828">
        <w:trPr>
          <w:trHeight w:hRule="exact" w:val="658"/>
          <w:jc w:val="center"/>
        </w:trPr>
        <w:tc>
          <w:tcPr>
            <w:tcW w:w="7483" w:type="dxa"/>
            <w:tcBorders>
              <w:top w:val="single" w:sz="4" w:space="0" w:color="auto"/>
              <w:left w:val="single" w:sz="4" w:space="0" w:color="auto"/>
            </w:tcBorders>
            <w:shd w:val="clear" w:color="auto" w:fill="FFFFFF"/>
          </w:tcPr>
          <w:p w14:paraId="68D38A7C" w14:textId="77777777" w:rsidR="00052828" w:rsidRPr="00052828" w:rsidRDefault="00052828" w:rsidP="00052828">
            <w:pPr>
              <w:framePr w:w="9197" w:wrap="notBeside" w:vAnchor="text" w:hAnchor="text" w:xAlign="center" w:y="1"/>
              <w:widowControl w:val="0"/>
              <w:spacing w:after="0" w:line="280" w:lineRule="exact"/>
              <w:jc w:val="center"/>
              <w:rPr>
                <w:rFonts w:ascii="Times New Roman" w:hAnsi="Times New Roman"/>
                <w:color w:val="000000"/>
                <w:sz w:val="28"/>
                <w:szCs w:val="28"/>
                <w:lang w:bidi="ru-RU"/>
              </w:rPr>
            </w:pPr>
            <w:r w:rsidRPr="00052828">
              <w:rPr>
                <w:rFonts w:ascii="Times New Roman" w:hAnsi="Times New Roman"/>
                <w:b/>
                <w:bCs/>
                <w:color w:val="000000"/>
                <w:sz w:val="28"/>
                <w:szCs w:val="28"/>
                <w:lang w:bidi="ru-RU"/>
              </w:rPr>
              <w:t>Вид учебной работы</w:t>
            </w:r>
          </w:p>
        </w:tc>
        <w:tc>
          <w:tcPr>
            <w:tcW w:w="1714" w:type="dxa"/>
            <w:tcBorders>
              <w:top w:val="single" w:sz="4" w:space="0" w:color="auto"/>
              <w:left w:val="single" w:sz="4" w:space="0" w:color="auto"/>
              <w:right w:val="single" w:sz="4" w:space="0" w:color="auto"/>
            </w:tcBorders>
            <w:shd w:val="clear" w:color="auto" w:fill="FFFFFF"/>
            <w:vAlign w:val="bottom"/>
          </w:tcPr>
          <w:p w14:paraId="1674A292" w14:textId="77777777" w:rsidR="00052828" w:rsidRPr="00052828" w:rsidRDefault="00052828" w:rsidP="00052828">
            <w:pPr>
              <w:framePr w:w="9197" w:wrap="notBeside" w:vAnchor="text" w:hAnchor="text" w:xAlign="center" w:y="1"/>
              <w:widowControl w:val="0"/>
              <w:spacing w:after="120" w:line="280" w:lineRule="exact"/>
              <w:jc w:val="center"/>
              <w:rPr>
                <w:rFonts w:ascii="Times New Roman" w:hAnsi="Times New Roman"/>
                <w:color w:val="000000"/>
                <w:sz w:val="28"/>
                <w:szCs w:val="28"/>
                <w:lang w:bidi="ru-RU"/>
              </w:rPr>
            </w:pPr>
            <w:r w:rsidRPr="00052828">
              <w:rPr>
                <w:rFonts w:ascii="Times New Roman" w:hAnsi="Times New Roman"/>
                <w:b/>
                <w:bCs/>
                <w:color w:val="000000"/>
                <w:sz w:val="28"/>
                <w:szCs w:val="28"/>
                <w:lang w:bidi="ru-RU"/>
              </w:rPr>
              <w:t>Объем</w:t>
            </w:r>
          </w:p>
          <w:p w14:paraId="138D879E" w14:textId="77777777" w:rsidR="00052828" w:rsidRPr="00052828" w:rsidRDefault="00052828" w:rsidP="00052828">
            <w:pPr>
              <w:framePr w:w="9197" w:wrap="notBeside" w:vAnchor="text" w:hAnchor="text" w:xAlign="center" w:y="1"/>
              <w:widowControl w:val="0"/>
              <w:spacing w:before="120" w:after="0" w:line="280" w:lineRule="exact"/>
              <w:jc w:val="center"/>
              <w:rPr>
                <w:rFonts w:ascii="Times New Roman" w:hAnsi="Times New Roman"/>
                <w:color w:val="000000"/>
                <w:sz w:val="28"/>
                <w:szCs w:val="28"/>
                <w:lang w:bidi="ru-RU"/>
              </w:rPr>
            </w:pPr>
            <w:r w:rsidRPr="00052828">
              <w:rPr>
                <w:rFonts w:ascii="Times New Roman" w:hAnsi="Times New Roman"/>
                <w:b/>
                <w:bCs/>
                <w:color w:val="000000"/>
                <w:sz w:val="28"/>
                <w:szCs w:val="28"/>
                <w:lang w:bidi="ru-RU"/>
              </w:rPr>
              <w:t>часов</w:t>
            </w:r>
          </w:p>
        </w:tc>
      </w:tr>
      <w:tr w:rsidR="00052828" w:rsidRPr="00052828" w14:paraId="1D3C7928" w14:textId="77777777" w:rsidTr="00052828">
        <w:trPr>
          <w:trHeight w:hRule="exact" w:val="518"/>
          <w:jc w:val="center"/>
        </w:trPr>
        <w:tc>
          <w:tcPr>
            <w:tcW w:w="7483" w:type="dxa"/>
            <w:tcBorders>
              <w:top w:val="single" w:sz="4" w:space="0" w:color="auto"/>
              <w:left w:val="single" w:sz="4" w:space="0" w:color="auto"/>
            </w:tcBorders>
            <w:shd w:val="clear" w:color="auto" w:fill="FFFFFF"/>
          </w:tcPr>
          <w:p w14:paraId="711857E2" w14:textId="77777777" w:rsidR="00052828" w:rsidRPr="00052828" w:rsidRDefault="00052828" w:rsidP="00052828">
            <w:pPr>
              <w:framePr w:w="9197" w:wrap="notBeside" w:vAnchor="text" w:hAnchor="text" w:xAlign="center" w:y="1"/>
              <w:widowControl w:val="0"/>
              <w:spacing w:after="0" w:line="280" w:lineRule="exact"/>
              <w:jc w:val="both"/>
              <w:rPr>
                <w:rFonts w:ascii="Times New Roman" w:hAnsi="Times New Roman"/>
                <w:color w:val="000000"/>
                <w:sz w:val="28"/>
                <w:szCs w:val="28"/>
                <w:lang w:bidi="ru-RU"/>
              </w:rPr>
            </w:pPr>
            <w:r w:rsidRPr="00052828">
              <w:rPr>
                <w:rFonts w:ascii="Times New Roman" w:hAnsi="Times New Roman"/>
                <w:b/>
                <w:bCs/>
                <w:color w:val="000000"/>
                <w:sz w:val="28"/>
                <w:szCs w:val="28"/>
                <w:lang w:bidi="ru-RU"/>
              </w:rPr>
              <w:t>Объем образовательной программы</w:t>
            </w:r>
          </w:p>
        </w:tc>
        <w:tc>
          <w:tcPr>
            <w:tcW w:w="1714" w:type="dxa"/>
            <w:tcBorders>
              <w:top w:val="single" w:sz="4" w:space="0" w:color="auto"/>
              <w:left w:val="single" w:sz="4" w:space="0" w:color="auto"/>
              <w:right w:val="single" w:sz="4" w:space="0" w:color="auto"/>
            </w:tcBorders>
            <w:shd w:val="clear" w:color="auto" w:fill="FFFFFF"/>
          </w:tcPr>
          <w:p w14:paraId="4DF0781B" w14:textId="77777777" w:rsidR="00052828" w:rsidRPr="00052828" w:rsidRDefault="00052828" w:rsidP="00052828">
            <w:pPr>
              <w:framePr w:w="9197" w:wrap="notBeside" w:vAnchor="text" w:hAnchor="text" w:xAlign="center" w:y="1"/>
              <w:widowControl w:val="0"/>
              <w:spacing w:after="0" w:line="280" w:lineRule="exact"/>
              <w:jc w:val="center"/>
              <w:rPr>
                <w:rFonts w:ascii="Times New Roman" w:hAnsi="Times New Roman"/>
                <w:color w:val="000000"/>
                <w:sz w:val="28"/>
                <w:szCs w:val="28"/>
                <w:lang w:bidi="ru-RU"/>
              </w:rPr>
            </w:pPr>
            <w:r w:rsidRPr="00052828">
              <w:rPr>
                <w:rFonts w:ascii="Times New Roman" w:hAnsi="Times New Roman"/>
                <w:b/>
                <w:bCs/>
                <w:color w:val="000000"/>
                <w:sz w:val="28"/>
                <w:szCs w:val="28"/>
                <w:lang w:bidi="ru-RU"/>
              </w:rPr>
              <w:t>78</w:t>
            </w:r>
          </w:p>
        </w:tc>
      </w:tr>
      <w:tr w:rsidR="00052828" w:rsidRPr="00052828" w14:paraId="3C7493AD" w14:textId="77777777" w:rsidTr="00052828">
        <w:trPr>
          <w:trHeight w:hRule="exact" w:val="518"/>
          <w:jc w:val="center"/>
        </w:trPr>
        <w:tc>
          <w:tcPr>
            <w:tcW w:w="7483" w:type="dxa"/>
            <w:tcBorders>
              <w:top w:val="single" w:sz="4" w:space="0" w:color="auto"/>
              <w:left w:val="single" w:sz="4" w:space="0" w:color="auto"/>
            </w:tcBorders>
            <w:shd w:val="clear" w:color="auto" w:fill="FFFFFF"/>
          </w:tcPr>
          <w:p w14:paraId="3400A2BD" w14:textId="77777777" w:rsidR="00052828" w:rsidRPr="00052828" w:rsidRDefault="00052828" w:rsidP="00052828">
            <w:pPr>
              <w:framePr w:w="9197" w:wrap="notBeside" w:vAnchor="text" w:hAnchor="text" w:xAlign="center" w:y="1"/>
              <w:widowControl w:val="0"/>
              <w:spacing w:after="0" w:line="280" w:lineRule="exact"/>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В том числе:</w:t>
            </w:r>
          </w:p>
        </w:tc>
        <w:tc>
          <w:tcPr>
            <w:tcW w:w="1714" w:type="dxa"/>
            <w:tcBorders>
              <w:top w:val="single" w:sz="4" w:space="0" w:color="auto"/>
              <w:left w:val="single" w:sz="4" w:space="0" w:color="auto"/>
              <w:right w:val="single" w:sz="4" w:space="0" w:color="auto"/>
            </w:tcBorders>
            <w:shd w:val="clear" w:color="auto" w:fill="FFFFFF"/>
          </w:tcPr>
          <w:p w14:paraId="176FF0C6" w14:textId="77777777" w:rsidR="00052828" w:rsidRPr="00052828" w:rsidRDefault="00052828" w:rsidP="00052828">
            <w:pPr>
              <w:framePr w:w="9197" w:wrap="notBeside" w:vAnchor="text" w:hAnchor="text" w:xAlign="center" w:y="1"/>
              <w:widowControl w:val="0"/>
              <w:spacing w:after="0" w:line="240" w:lineRule="auto"/>
              <w:rPr>
                <w:rFonts w:ascii="Tahoma" w:eastAsia="Tahoma" w:hAnsi="Tahoma" w:cs="Tahoma"/>
                <w:color w:val="000000"/>
                <w:sz w:val="10"/>
                <w:szCs w:val="10"/>
                <w:lang w:bidi="ru-RU"/>
              </w:rPr>
            </w:pPr>
          </w:p>
        </w:tc>
      </w:tr>
      <w:tr w:rsidR="00052828" w:rsidRPr="00052828" w14:paraId="63332430" w14:textId="77777777" w:rsidTr="00052828">
        <w:trPr>
          <w:trHeight w:hRule="exact" w:val="514"/>
          <w:jc w:val="center"/>
        </w:trPr>
        <w:tc>
          <w:tcPr>
            <w:tcW w:w="7483" w:type="dxa"/>
            <w:tcBorders>
              <w:top w:val="single" w:sz="4" w:space="0" w:color="auto"/>
              <w:left w:val="single" w:sz="4" w:space="0" w:color="auto"/>
            </w:tcBorders>
            <w:shd w:val="clear" w:color="auto" w:fill="FFFFFF"/>
          </w:tcPr>
          <w:p w14:paraId="5F523314" w14:textId="77777777" w:rsidR="00052828" w:rsidRPr="00052828" w:rsidRDefault="00052828" w:rsidP="00052828">
            <w:pPr>
              <w:framePr w:w="9197" w:wrap="notBeside" w:vAnchor="text" w:hAnchor="text" w:xAlign="center" w:y="1"/>
              <w:widowControl w:val="0"/>
              <w:spacing w:after="0" w:line="280" w:lineRule="exact"/>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Теоретическое обучение</w:t>
            </w:r>
          </w:p>
        </w:tc>
        <w:tc>
          <w:tcPr>
            <w:tcW w:w="1714" w:type="dxa"/>
            <w:tcBorders>
              <w:top w:val="single" w:sz="4" w:space="0" w:color="auto"/>
              <w:left w:val="single" w:sz="4" w:space="0" w:color="auto"/>
              <w:right w:val="single" w:sz="4" w:space="0" w:color="auto"/>
            </w:tcBorders>
            <w:shd w:val="clear" w:color="auto" w:fill="FFFFFF"/>
          </w:tcPr>
          <w:p w14:paraId="6F7E814C" w14:textId="77777777" w:rsidR="00052828" w:rsidRPr="00052828" w:rsidRDefault="00052828" w:rsidP="00052828">
            <w:pPr>
              <w:framePr w:w="9197" w:wrap="notBeside" w:vAnchor="text" w:hAnchor="text" w:xAlign="center" w:y="1"/>
              <w:widowControl w:val="0"/>
              <w:spacing w:after="0" w:line="280" w:lineRule="exact"/>
              <w:jc w:val="center"/>
              <w:rPr>
                <w:rFonts w:ascii="Times New Roman" w:hAnsi="Times New Roman"/>
                <w:color w:val="000000"/>
                <w:sz w:val="28"/>
                <w:szCs w:val="28"/>
                <w:lang w:bidi="ru-RU"/>
              </w:rPr>
            </w:pPr>
            <w:r w:rsidRPr="00052828">
              <w:rPr>
                <w:rFonts w:ascii="Times New Roman" w:hAnsi="Times New Roman"/>
                <w:color w:val="000000"/>
                <w:sz w:val="28"/>
                <w:szCs w:val="28"/>
                <w:lang w:bidi="ru-RU"/>
              </w:rPr>
              <w:t>78</w:t>
            </w:r>
          </w:p>
        </w:tc>
      </w:tr>
      <w:tr w:rsidR="00052828" w:rsidRPr="00052828" w14:paraId="7EA6BC18" w14:textId="77777777" w:rsidTr="00052828">
        <w:trPr>
          <w:trHeight w:hRule="exact" w:val="518"/>
          <w:jc w:val="center"/>
        </w:trPr>
        <w:tc>
          <w:tcPr>
            <w:tcW w:w="7483" w:type="dxa"/>
            <w:tcBorders>
              <w:top w:val="single" w:sz="4" w:space="0" w:color="auto"/>
              <w:left w:val="single" w:sz="4" w:space="0" w:color="auto"/>
            </w:tcBorders>
            <w:shd w:val="clear" w:color="auto" w:fill="FFFFFF"/>
          </w:tcPr>
          <w:p w14:paraId="3C002EB6" w14:textId="77777777" w:rsidR="00052828" w:rsidRPr="00052828" w:rsidRDefault="00052828" w:rsidP="00052828">
            <w:pPr>
              <w:framePr w:w="9197" w:wrap="notBeside" w:vAnchor="text" w:hAnchor="text" w:xAlign="center" w:y="1"/>
              <w:widowControl w:val="0"/>
              <w:spacing w:after="0" w:line="280" w:lineRule="exact"/>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Практические занятия</w:t>
            </w:r>
          </w:p>
        </w:tc>
        <w:tc>
          <w:tcPr>
            <w:tcW w:w="1714" w:type="dxa"/>
            <w:tcBorders>
              <w:top w:val="single" w:sz="4" w:space="0" w:color="auto"/>
              <w:left w:val="single" w:sz="4" w:space="0" w:color="auto"/>
              <w:right w:val="single" w:sz="4" w:space="0" w:color="auto"/>
            </w:tcBorders>
            <w:shd w:val="clear" w:color="auto" w:fill="FFFFFF"/>
          </w:tcPr>
          <w:p w14:paraId="6E0CDDD2" w14:textId="77777777" w:rsidR="00052828" w:rsidRPr="00052828" w:rsidRDefault="00052828" w:rsidP="00052828">
            <w:pPr>
              <w:framePr w:w="9197" w:wrap="notBeside" w:vAnchor="text" w:hAnchor="text" w:xAlign="center" w:y="1"/>
              <w:widowControl w:val="0"/>
              <w:spacing w:after="0" w:line="280" w:lineRule="exact"/>
              <w:jc w:val="center"/>
              <w:rPr>
                <w:rFonts w:ascii="Times New Roman" w:hAnsi="Times New Roman"/>
                <w:color w:val="000000"/>
                <w:sz w:val="28"/>
                <w:szCs w:val="28"/>
                <w:lang w:bidi="ru-RU"/>
              </w:rPr>
            </w:pPr>
            <w:r w:rsidRPr="00052828">
              <w:rPr>
                <w:rFonts w:ascii="Times New Roman" w:hAnsi="Times New Roman"/>
                <w:color w:val="000000"/>
                <w:sz w:val="28"/>
                <w:szCs w:val="28"/>
                <w:lang w:bidi="ru-RU"/>
              </w:rPr>
              <w:t>24</w:t>
            </w:r>
          </w:p>
        </w:tc>
      </w:tr>
      <w:tr w:rsidR="00052828" w:rsidRPr="00052828" w14:paraId="7A462E38" w14:textId="77777777" w:rsidTr="00052828">
        <w:trPr>
          <w:trHeight w:hRule="exact" w:val="518"/>
          <w:jc w:val="center"/>
        </w:trPr>
        <w:tc>
          <w:tcPr>
            <w:tcW w:w="7483" w:type="dxa"/>
            <w:tcBorders>
              <w:top w:val="single" w:sz="4" w:space="0" w:color="auto"/>
              <w:left w:val="single" w:sz="4" w:space="0" w:color="auto"/>
            </w:tcBorders>
            <w:shd w:val="clear" w:color="auto" w:fill="FFFFFF"/>
          </w:tcPr>
          <w:p w14:paraId="5D8AD9D5" w14:textId="77777777" w:rsidR="00052828" w:rsidRPr="00052828" w:rsidRDefault="00052828" w:rsidP="00052828">
            <w:pPr>
              <w:framePr w:w="9197" w:wrap="notBeside" w:vAnchor="text" w:hAnchor="text" w:xAlign="center" w:y="1"/>
              <w:widowControl w:val="0"/>
              <w:spacing w:after="0" w:line="280" w:lineRule="exact"/>
              <w:jc w:val="both"/>
              <w:rPr>
                <w:rFonts w:ascii="Times New Roman" w:hAnsi="Times New Roman"/>
                <w:color w:val="000000"/>
                <w:sz w:val="28"/>
                <w:szCs w:val="28"/>
                <w:lang w:bidi="ru-RU"/>
              </w:rPr>
            </w:pPr>
            <w:r w:rsidRPr="00052828">
              <w:rPr>
                <w:rFonts w:ascii="Times New Roman" w:hAnsi="Times New Roman"/>
                <w:color w:val="000000"/>
                <w:sz w:val="28"/>
                <w:szCs w:val="28"/>
                <w:lang w:bidi="ru-RU"/>
              </w:rPr>
              <w:t>Лабораторные занятия</w:t>
            </w:r>
          </w:p>
        </w:tc>
        <w:tc>
          <w:tcPr>
            <w:tcW w:w="1714" w:type="dxa"/>
            <w:tcBorders>
              <w:top w:val="single" w:sz="4" w:space="0" w:color="auto"/>
              <w:left w:val="single" w:sz="4" w:space="0" w:color="auto"/>
              <w:right w:val="single" w:sz="4" w:space="0" w:color="auto"/>
            </w:tcBorders>
            <w:shd w:val="clear" w:color="auto" w:fill="FFFFFF"/>
          </w:tcPr>
          <w:p w14:paraId="32D3969F" w14:textId="77777777" w:rsidR="00052828" w:rsidRPr="00052828" w:rsidRDefault="00052828" w:rsidP="00052828">
            <w:pPr>
              <w:framePr w:w="9197" w:wrap="notBeside" w:vAnchor="text" w:hAnchor="text" w:xAlign="center" w:y="1"/>
              <w:widowControl w:val="0"/>
              <w:spacing w:after="0" w:line="280" w:lineRule="exact"/>
              <w:jc w:val="center"/>
              <w:rPr>
                <w:rFonts w:ascii="Times New Roman" w:hAnsi="Times New Roman"/>
                <w:color w:val="000000"/>
                <w:sz w:val="28"/>
                <w:szCs w:val="28"/>
                <w:lang w:bidi="ru-RU"/>
              </w:rPr>
            </w:pPr>
            <w:r w:rsidRPr="00052828">
              <w:rPr>
                <w:rFonts w:ascii="Times New Roman" w:hAnsi="Times New Roman"/>
                <w:color w:val="000000"/>
                <w:sz w:val="28"/>
                <w:szCs w:val="28"/>
                <w:lang w:bidi="ru-RU"/>
              </w:rPr>
              <w:t>-</w:t>
            </w:r>
          </w:p>
        </w:tc>
      </w:tr>
      <w:tr w:rsidR="00052828" w:rsidRPr="00052828" w14:paraId="26FC3CA7" w14:textId="77777777" w:rsidTr="00052828">
        <w:trPr>
          <w:trHeight w:hRule="exact" w:val="653"/>
          <w:jc w:val="center"/>
        </w:trPr>
        <w:tc>
          <w:tcPr>
            <w:tcW w:w="7483" w:type="dxa"/>
            <w:tcBorders>
              <w:top w:val="single" w:sz="4" w:space="0" w:color="auto"/>
              <w:left w:val="single" w:sz="4" w:space="0" w:color="auto"/>
            </w:tcBorders>
            <w:shd w:val="clear" w:color="auto" w:fill="FFFFFF"/>
            <w:vAlign w:val="bottom"/>
          </w:tcPr>
          <w:p w14:paraId="71682017" w14:textId="77777777" w:rsidR="00052828" w:rsidRPr="00052828" w:rsidRDefault="00052828" w:rsidP="00052828">
            <w:pPr>
              <w:framePr w:w="9197" w:wrap="notBeside" w:vAnchor="text" w:hAnchor="text" w:xAlign="center" w:y="1"/>
              <w:widowControl w:val="0"/>
              <w:spacing w:after="0" w:line="322" w:lineRule="exact"/>
              <w:jc w:val="both"/>
              <w:rPr>
                <w:rFonts w:ascii="Times New Roman" w:hAnsi="Times New Roman"/>
                <w:color w:val="000000"/>
                <w:sz w:val="28"/>
                <w:szCs w:val="28"/>
                <w:lang w:bidi="ru-RU"/>
              </w:rPr>
            </w:pPr>
            <w:r w:rsidRPr="00052828">
              <w:rPr>
                <w:rFonts w:ascii="Times New Roman" w:hAnsi="Times New Roman"/>
                <w:b/>
                <w:bCs/>
                <w:color w:val="000000"/>
                <w:sz w:val="28"/>
                <w:szCs w:val="28"/>
                <w:lang w:bidi="ru-RU"/>
              </w:rPr>
              <w:t>Консультации, в том числе работа над индивидуальным проектом</w:t>
            </w:r>
          </w:p>
        </w:tc>
        <w:tc>
          <w:tcPr>
            <w:tcW w:w="1714" w:type="dxa"/>
            <w:tcBorders>
              <w:top w:val="single" w:sz="4" w:space="0" w:color="auto"/>
              <w:left w:val="single" w:sz="4" w:space="0" w:color="auto"/>
              <w:right w:val="single" w:sz="4" w:space="0" w:color="auto"/>
            </w:tcBorders>
            <w:shd w:val="clear" w:color="auto" w:fill="FFFFFF"/>
          </w:tcPr>
          <w:p w14:paraId="42A3F509" w14:textId="77777777" w:rsidR="00052828" w:rsidRPr="00052828" w:rsidRDefault="00052828" w:rsidP="00052828">
            <w:pPr>
              <w:framePr w:w="9197" w:wrap="notBeside" w:vAnchor="text" w:hAnchor="text" w:xAlign="center" w:y="1"/>
              <w:widowControl w:val="0"/>
              <w:spacing w:after="0" w:line="280" w:lineRule="exact"/>
              <w:jc w:val="center"/>
              <w:rPr>
                <w:rFonts w:ascii="Times New Roman" w:hAnsi="Times New Roman"/>
                <w:color w:val="000000"/>
                <w:sz w:val="28"/>
                <w:szCs w:val="28"/>
                <w:lang w:bidi="ru-RU"/>
              </w:rPr>
            </w:pPr>
            <w:r w:rsidRPr="00052828">
              <w:rPr>
                <w:rFonts w:ascii="Times New Roman" w:hAnsi="Times New Roman"/>
                <w:b/>
                <w:bCs/>
                <w:color w:val="000000"/>
                <w:sz w:val="28"/>
                <w:szCs w:val="28"/>
                <w:lang w:bidi="ru-RU"/>
              </w:rPr>
              <w:t>-</w:t>
            </w:r>
          </w:p>
        </w:tc>
      </w:tr>
      <w:tr w:rsidR="00052828" w:rsidRPr="00052828" w14:paraId="2C914A65" w14:textId="77777777" w:rsidTr="00052828">
        <w:trPr>
          <w:trHeight w:hRule="exact" w:val="437"/>
          <w:jc w:val="center"/>
        </w:trPr>
        <w:tc>
          <w:tcPr>
            <w:tcW w:w="9197" w:type="dxa"/>
            <w:gridSpan w:val="2"/>
            <w:tcBorders>
              <w:top w:val="single" w:sz="4" w:space="0" w:color="auto"/>
              <w:left w:val="single" w:sz="4" w:space="0" w:color="auto"/>
              <w:bottom w:val="single" w:sz="4" w:space="0" w:color="auto"/>
              <w:right w:val="single" w:sz="4" w:space="0" w:color="auto"/>
            </w:tcBorders>
            <w:shd w:val="clear" w:color="auto" w:fill="FFFFFF"/>
          </w:tcPr>
          <w:p w14:paraId="35AF991A" w14:textId="77777777" w:rsidR="00052828" w:rsidRPr="00052828" w:rsidRDefault="00052828" w:rsidP="00052828">
            <w:pPr>
              <w:framePr w:w="9197" w:wrap="notBeside" w:vAnchor="text" w:hAnchor="text" w:xAlign="center" w:y="1"/>
              <w:widowControl w:val="0"/>
              <w:spacing w:after="0" w:line="280" w:lineRule="exact"/>
              <w:rPr>
                <w:rFonts w:ascii="Times New Roman" w:hAnsi="Times New Roman"/>
                <w:color w:val="000000"/>
                <w:sz w:val="28"/>
                <w:szCs w:val="28"/>
                <w:lang w:bidi="ru-RU"/>
              </w:rPr>
            </w:pPr>
            <w:r w:rsidRPr="00052828">
              <w:rPr>
                <w:rFonts w:ascii="Times New Roman" w:hAnsi="Times New Roman"/>
                <w:b/>
                <w:bCs/>
                <w:color w:val="000000"/>
                <w:sz w:val="28"/>
                <w:szCs w:val="28"/>
                <w:lang w:bidi="ru-RU"/>
              </w:rPr>
              <w:t>Промежуточная аттестация в форме дифференцированного зачета</w:t>
            </w:r>
          </w:p>
        </w:tc>
      </w:tr>
    </w:tbl>
    <w:p w14:paraId="5CDFD743" w14:textId="77777777" w:rsidR="00052828" w:rsidRPr="00052828" w:rsidRDefault="00052828" w:rsidP="00052828">
      <w:pPr>
        <w:framePr w:w="9197" w:wrap="notBeside" w:vAnchor="text" w:hAnchor="text" w:xAlign="center" w:y="1"/>
        <w:widowControl w:val="0"/>
        <w:spacing w:after="0" w:line="240" w:lineRule="auto"/>
        <w:rPr>
          <w:rFonts w:ascii="Tahoma" w:eastAsia="Tahoma" w:hAnsi="Tahoma" w:cs="Tahoma"/>
          <w:color w:val="000000"/>
          <w:sz w:val="2"/>
          <w:szCs w:val="2"/>
          <w:lang w:bidi="ru-RU"/>
        </w:rPr>
      </w:pPr>
    </w:p>
    <w:p w14:paraId="125205A0" w14:textId="77777777" w:rsidR="00052828" w:rsidRPr="00052828" w:rsidRDefault="00052828" w:rsidP="00052828">
      <w:pPr>
        <w:widowControl w:val="0"/>
        <w:spacing w:after="0" w:line="240" w:lineRule="auto"/>
        <w:rPr>
          <w:rFonts w:ascii="Tahoma" w:eastAsia="Tahoma" w:hAnsi="Tahoma" w:cs="Tahoma"/>
          <w:color w:val="000000"/>
          <w:sz w:val="2"/>
          <w:szCs w:val="2"/>
          <w:lang w:bidi="ru-RU"/>
        </w:rPr>
      </w:pPr>
    </w:p>
    <w:p w14:paraId="6FAE8E42" w14:textId="77777777" w:rsidR="00052828" w:rsidRPr="00052828" w:rsidRDefault="00052828" w:rsidP="00052828">
      <w:pPr>
        <w:widowControl w:val="0"/>
        <w:spacing w:after="0" w:line="240" w:lineRule="auto"/>
        <w:rPr>
          <w:rFonts w:ascii="Tahoma" w:eastAsia="Tahoma" w:hAnsi="Tahoma" w:cs="Tahoma"/>
          <w:color w:val="000000"/>
          <w:sz w:val="2"/>
          <w:szCs w:val="2"/>
          <w:lang w:bidi="ru-RU"/>
        </w:rPr>
        <w:sectPr w:rsidR="00052828" w:rsidRPr="00052828">
          <w:pgSz w:w="11900" w:h="16840"/>
          <w:pgMar w:top="1064" w:right="1122" w:bottom="1299" w:left="1370" w:header="0" w:footer="3" w:gutter="0"/>
          <w:cols w:space="720"/>
          <w:noEndnote/>
          <w:docGrid w:linePitch="360"/>
        </w:sectPr>
      </w:pPr>
    </w:p>
    <w:p w14:paraId="1694709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57B01903"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19BC5EDC"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6A8FDE6F"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2C55313A"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5B4E3CEF"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638485DF"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09867609" w14:textId="77777777" w:rsidTr="00052828">
        <w:trPr>
          <w:trHeight w:val="4918"/>
        </w:trPr>
        <w:tc>
          <w:tcPr>
            <w:tcW w:w="4875" w:type="dxa"/>
            <w:tcBorders>
              <w:top w:val="nil"/>
              <w:left w:val="nil"/>
              <w:bottom w:val="nil"/>
              <w:right w:val="nil"/>
            </w:tcBorders>
            <w:shd w:val="clear" w:color="auto" w:fill="auto"/>
          </w:tcPr>
          <w:p w14:paraId="6E10AF2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111D322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2819F615"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техникума  протокол № </w:t>
            </w:r>
          </w:p>
          <w:p w14:paraId="07025D6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00C5B666" w14:textId="77777777" w:rsidR="00052828" w:rsidRPr="00052828" w:rsidRDefault="00052828" w:rsidP="00052828">
            <w:pPr>
              <w:spacing w:after="0" w:line="240" w:lineRule="auto"/>
              <w:rPr>
                <w:rFonts w:ascii="Times New Roman" w:hAnsi="Times New Roman"/>
                <w:sz w:val="24"/>
                <w:szCs w:val="24"/>
              </w:rPr>
            </w:pPr>
          </w:p>
          <w:p w14:paraId="3BF31E34" w14:textId="77777777" w:rsidR="00052828" w:rsidRPr="00052828" w:rsidRDefault="00052828" w:rsidP="00052828">
            <w:pPr>
              <w:spacing w:after="0" w:line="240" w:lineRule="auto"/>
              <w:rPr>
                <w:rFonts w:ascii="Times New Roman" w:hAnsi="Times New Roman"/>
                <w:b/>
                <w:sz w:val="24"/>
                <w:szCs w:val="24"/>
              </w:rPr>
            </w:pPr>
          </w:p>
          <w:p w14:paraId="78DA7EB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713D19C2"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дисциплин общеобразовательного цикла</w:t>
            </w:r>
          </w:p>
          <w:p w14:paraId="5012267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635B120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37CF6C1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2B7358A6"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                                /</w:t>
            </w:r>
          </w:p>
        </w:tc>
        <w:tc>
          <w:tcPr>
            <w:tcW w:w="4877" w:type="dxa"/>
            <w:tcBorders>
              <w:top w:val="nil"/>
              <w:left w:val="nil"/>
              <w:bottom w:val="nil"/>
              <w:right w:val="nil"/>
            </w:tcBorders>
            <w:shd w:val="clear" w:color="auto" w:fill="auto"/>
          </w:tcPr>
          <w:p w14:paraId="031C900E"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79CF21F4"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1A5688AE"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04C62925"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w:t>
            </w:r>
          </w:p>
          <w:p w14:paraId="4125312E"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4ADC8927" w14:textId="77777777" w:rsidR="00052828" w:rsidRPr="00052828" w:rsidRDefault="00052828" w:rsidP="00052828">
            <w:pPr>
              <w:spacing w:after="0" w:line="240" w:lineRule="auto"/>
              <w:rPr>
                <w:rFonts w:ascii="Times New Roman" w:hAnsi="Times New Roman"/>
                <w:b/>
                <w:bCs/>
                <w:sz w:val="24"/>
                <w:szCs w:val="24"/>
              </w:rPr>
            </w:pPr>
          </w:p>
        </w:tc>
      </w:tr>
    </w:tbl>
    <w:p w14:paraId="066AFB15" w14:textId="77777777" w:rsidR="00052828" w:rsidRPr="00052828" w:rsidRDefault="00052828" w:rsidP="00052828">
      <w:pPr>
        <w:spacing w:after="0" w:line="240" w:lineRule="auto"/>
        <w:rPr>
          <w:rFonts w:ascii="Times New Roman" w:hAnsi="Times New Roman"/>
          <w:sz w:val="24"/>
          <w:szCs w:val="24"/>
        </w:rPr>
      </w:pPr>
    </w:p>
    <w:p w14:paraId="512F16DD"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168D0C02" w14:textId="77777777" w:rsidR="00052828" w:rsidRPr="00052828" w:rsidRDefault="00052828" w:rsidP="00052828">
      <w:pPr>
        <w:spacing w:after="0" w:line="240" w:lineRule="auto"/>
        <w:jc w:val="center"/>
        <w:rPr>
          <w:rFonts w:ascii="Times New Roman" w:hAnsi="Times New Roman"/>
          <w:i/>
          <w:sz w:val="24"/>
          <w:szCs w:val="24"/>
        </w:rPr>
      </w:pPr>
      <w:r w:rsidRPr="00052828">
        <w:rPr>
          <w:rFonts w:ascii="Times New Roman" w:hAnsi="Times New Roman"/>
          <w:sz w:val="24"/>
          <w:szCs w:val="24"/>
        </w:rPr>
        <w:t xml:space="preserve"> ДУП. 01 ЧЕРЧЕНИЕ </w:t>
      </w:r>
    </w:p>
    <w:p w14:paraId="365CAF8C" w14:textId="77777777" w:rsidR="00402ACE" w:rsidRPr="00052828" w:rsidRDefault="00402ACE" w:rsidP="00402ACE">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26683413"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44</w:t>
      </w:r>
    </w:p>
    <w:p w14:paraId="06A28570"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23E5C692" w14:textId="77777777" w:rsidR="00052828" w:rsidRPr="00052828" w:rsidRDefault="00052828" w:rsidP="00052828">
      <w:pPr>
        <w:spacing w:after="0" w:line="240" w:lineRule="auto"/>
        <w:rPr>
          <w:rFonts w:ascii="Times New Roman" w:hAnsi="Times New Roman"/>
          <w:sz w:val="24"/>
          <w:szCs w:val="24"/>
        </w:rPr>
      </w:pPr>
    </w:p>
    <w:p w14:paraId="40FFA150" w14:textId="77777777" w:rsidR="00052828" w:rsidRPr="00052828" w:rsidRDefault="00052828" w:rsidP="00052828">
      <w:pPr>
        <w:spacing w:after="0" w:line="240" w:lineRule="auto"/>
        <w:rPr>
          <w:rFonts w:ascii="Times New Roman" w:hAnsi="Times New Roman"/>
          <w:sz w:val="24"/>
          <w:szCs w:val="24"/>
        </w:rPr>
      </w:pPr>
    </w:p>
    <w:p w14:paraId="29DC3E79" w14:textId="77777777" w:rsidR="00052828" w:rsidRPr="00052828" w:rsidRDefault="00052828" w:rsidP="00052828">
      <w:pPr>
        <w:spacing w:after="0" w:line="240" w:lineRule="auto"/>
        <w:rPr>
          <w:rFonts w:ascii="Times New Roman" w:hAnsi="Times New Roman"/>
          <w:sz w:val="24"/>
          <w:szCs w:val="24"/>
        </w:rPr>
      </w:pPr>
    </w:p>
    <w:p w14:paraId="01557B95" w14:textId="77777777" w:rsidR="00052828" w:rsidRPr="00052828" w:rsidRDefault="00052828" w:rsidP="00052828">
      <w:pPr>
        <w:spacing w:after="0" w:line="240" w:lineRule="auto"/>
        <w:rPr>
          <w:rFonts w:ascii="Times New Roman" w:hAnsi="Times New Roman"/>
          <w:sz w:val="24"/>
          <w:szCs w:val="24"/>
        </w:rPr>
      </w:pPr>
    </w:p>
    <w:p w14:paraId="4772AB84" w14:textId="77777777" w:rsidR="00052828" w:rsidRPr="00052828" w:rsidRDefault="00052828" w:rsidP="00052828">
      <w:pPr>
        <w:spacing w:after="0" w:line="240" w:lineRule="auto"/>
        <w:rPr>
          <w:rFonts w:ascii="Times New Roman" w:hAnsi="Times New Roman"/>
          <w:sz w:val="24"/>
          <w:szCs w:val="24"/>
        </w:rPr>
      </w:pPr>
    </w:p>
    <w:p w14:paraId="152ABD20" w14:textId="77777777" w:rsidR="00052828" w:rsidRPr="00052828" w:rsidRDefault="00052828" w:rsidP="00052828">
      <w:pPr>
        <w:spacing w:after="0" w:line="240" w:lineRule="auto"/>
        <w:rPr>
          <w:rFonts w:ascii="Times New Roman" w:hAnsi="Times New Roman"/>
          <w:sz w:val="24"/>
          <w:szCs w:val="24"/>
        </w:rPr>
      </w:pPr>
    </w:p>
    <w:p w14:paraId="23A62F39" w14:textId="77777777" w:rsidR="00052828" w:rsidRPr="00052828" w:rsidRDefault="00052828" w:rsidP="00052828">
      <w:pPr>
        <w:spacing w:after="0" w:line="240" w:lineRule="auto"/>
        <w:rPr>
          <w:rFonts w:ascii="Times New Roman" w:hAnsi="Times New Roman"/>
          <w:sz w:val="24"/>
          <w:szCs w:val="24"/>
        </w:rPr>
      </w:pPr>
    </w:p>
    <w:p w14:paraId="396E52D5" w14:textId="77777777" w:rsidR="00052828" w:rsidRPr="00052828" w:rsidRDefault="00052828" w:rsidP="00052828">
      <w:pPr>
        <w:spacing w:after="0" w:line="240" w:lineRule="auto"/>
        <w:rPr>
          <w:rFonts w:ascii="Times New Roman" w:hAnsi="Times New Roman"/>
          <w:sz w:val="24"/>
          <w:szCs w:val="24"/>
        </w:rPr>
      </w:pPr>
    </w:p>
    <w:p w14:paraId="586C86E6" w14:textId="77777777" w:rsidR="00052828" w:rsidRPr="00052828" w:rsidRDefault="00052828" w:rsidP="00052828">
      <w:pPr>
        <w:spacing w:after="0" w:line="240" w:lineRule="auto"/>
        <w:rPr>
          <w:rFonts w:ascii="Times New Roman" w:hAnsi="Times New Roman"/>
          <w:sz w:val="24"/>
          <w:szCs w:val="24"/>
        </w:rPr>
      </w:pPr>
    </w:p>
    <w:p w14:paraId="5680175F" w14:textId="77777777" w:rsidR="00052828" w:rsidRPr="00052828" w:rsidRDefault="00052828" w:rsidP="00052828">
      <w:pPr>
        <w:spacing w:after="0" w:line="240" w:lineRule="auto"/>
        <w:rPr>
          <w:rFonts w:ascii="Times New Roman" w:hAnsi="Times New Roman"/>
          <w:sz w:val="24"/>
          <w:szCs w:val="24"/>
        </w:rPr>
      </w:pPr>
    </w:p>
    <w:p w14:paraId="0B0D6DFC" w14:textId="77777777" w:rsidR="00052828" w:rsidRPr="00052828" w:rsidRDefault="00052828" w:rsidP="00052828">
      <w:pPr>
        <w:spacing w:after="0" w:line="240" w:lineRule="auto"/>
        <w:rPr>
          <w:rFonts w:ascii="Times New Roman" w:hAnsi="Times New Roman"/>
          <w:sz w:val="24"/>
          <w:szCs w:val="24"/>
        </w:rPr>
      </w:pPr>
    </w:p>
    <w:p w14:paraId="1D410130" w14:textId="77777777" w:rsidR="00052828" w:rsidRPr="00052828" w:rsidRDefault="00052828" w:rsidP="00052828">
      <w:pPr>
        <w:spacing w:after="0" w:line="240" w:lineRule="auto"/>
        <w:rPr>
          <w:rFonts w:ascii="Times New Roman" w:hAnsi="Times New Roman"/>
          <w:sz w:val="24"/>
          <w:szCs w:val="24"/>
        </w:rPr>
      </w:pPr>
    </w:p>
    <w:p w14:paraId="61D76175" w14:textId="77777777" w:rsidR="00052828" w:rsidRPr="00052828" w:rsidRDefault="00052828" w:rsidP="00052828">
      <w:pPr>
        <w:spacing w:after="0" w:line="240" w:lineRule="auto"/>
        <w:rPr>
          <w:rFonts w:ascii="Times New Roman" w:hAnsi="Times New Roman"/>
          <w:sz w:val="24"/>
          <w:szCs w:val="24"/>
        </w:rPr>
      </w:pPr>
    </w:p>
    <w:p w14:paraId="1EC2A93C" w14:textId="77777777" w:rsidR="00052828" w:rsidRPr="00052828" w:rsidRDefault="00052828" w:rsidP="00052828">
      <w:pPr>
        <w:spacing w:after="0" w:line="240" w:lineRule="auto"/>
        <w:rPr>
          <w:rFonts w:ascii="Times New Roman" w:hAnsi="Times New Roman"/>
          <w:sz w:val="24"/>
          <w:szCs w:val="24"/>
        </w:rPr>
      </w:pPr>
    </w:p>
    <w:p w14:paraId="2CE33392" w14:textId="77777777" w:rsidR="00052828" w:rsidRPr="00052828" w:rsidRDefault="00052828" w:rsidP="00052828">
      <w:pPr>
        <w:spacing w:after="0" w:line="240" w:lineRule="auto"/>
        <w:rPr>
          <w:rFonts w:ascii="Times New Roman" w:hAnsi="Times New Roman"/>
          <w:sz w:val="24"/>
          <w:szCs w:val="24"/>
        </w:rPr>
      </w:pPr>
    </w:p>
    <w:p w14:paraId="233E3A8A" w14:textId="77777777" w:rsidR="00052828" w:rsidRPr="00052828" w:rsidRDefault="00052828" w:rsidP="00052828">
      <w:pPr>
        <w:spacing w:after="0" w:line="240" w:lineRule="auto"/>
        <w:rPr>
          <w:rFonts w:ascii="Times New Roman" w:hAnsi="Times New Roman"/>
          <w:sz w:val="24"/>
          <w:szCs w:val="24"/>
        </w:rPr>
      </w:pPr>
    </w:p>
    <w:p w14:paraId="25587316" w14:textId="77777777" w:rsidR="00052828" w:rsidRPr="00052828" w:rsidRDefault="00052828" w:rsidP="00052828">
      <w:pPr>
        <w:spacing w:after="0" w:line="240" w:lineRule="auto"/>
        <w:rPr>
          <w:rFonts w:ascii="Times New Roman" w:hAnsi="Times New Roman"/>
          <w:sz w:val="24"/>
          <w:szCs w:val="24"/>
        </w:rPr>
      </w:pPr>
    </w:p>
    <w:p w14:paraId="4D43DA40" w14:textId="77777777" w:rsidR="00052828" w:rsidRPr="00052828" w:rsidRDefault="00052828" w:rsidP="00052828">
      <w:pPr>
        <w:spacing w:after="0" w:line="240" w:lineRule="auto"/>
        <w:jc w:val="center"/>
        <w:rPr>
          <w:rFonts w:ascii="Times New Roman" w:hAnsi="Times New Roman"/>
          <w:sz w:val="24"/>
          <w:szCs w:val="24"/>
        </w:rPr>
        <w:sectPr w:rsidR="00052828" w:rsidRPr="00052828" w:rsidSect="00052828">
          <w:footerReference w:type="even" r:id="rId29"/>
          <w:footerReference w:type="default" r:id="rId30"/>
          <w:pgSz w:w="11906" w:h="16838"/>
          <w:pgMar w:top="1276" w:right="851" w:bottom="851" w:left="1701" w:header="709" w:footer="709" w:gutter="0"/>
          <w:cols w:space="720"/>
          <w:titlePg/>
          <w:docGrid w:linePitch="326"/>
        </w:sectPr>
      </w:pPr>
      <w:r w:rsidRPr="00052828">
        <w:rPr>
          <w:rFonts w:ascii="Times New Roman" w:hAnsi="Times New Roman"/>
          <w:sz w:val="24"/>
          <w:szCs w:val="24"/>
        </w:rPr>
        <w:t>2024</w:t>
      </w:r>
    </w:p>
    <w:p w14:paraId="3F189920" w14:textId="77777777" w:rsidR="00052828" w:rsidRPr="00052828" w:rsidRDefault="00052828" w:rsidP="000528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p>
    <w:p w14:paraId="2DB72C3B" w14:textId="77777777" w:rsidR="00052828" w:rsidRPr="00052828" w:rsidRDefault="00052828" w:rsidP="000528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67289179"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СОДЕРЖАНИЕ</w:t>
      </w:r>
    </w:p>
    <w:p w14:paraId="1A61B816" w14:textId="77777777" w:rsidR="00052828" w:rsidRPr="00052828" w:rsidRDefault="00052828" w:rsidP="00052828">
      <w:pPr>
        <w:tabs>
          <w:tab w:val="left" w:pos="7668"/>
        </w:tabs>
        <w:spacing w:after="0" w:line="240" w:lineRule="auto"/>
        <w:rPr>
          <w:rFonts w:ascii="Times New Roman" w:hAnsi="Times New Roman"/>
          <w:sz w:val="24"/>
          <w:szCs w:val="24"/>
        </w:rPr>
      </w:pPr>
      <w:r w:rsidRPr="00052828">
        <w:rPr>
          <w:rFonts w:ascii="Times New Roman" w:hAnsi="Times New Roman"/>
          <w:sz w:val="24"/>
          <w:szCs w:val="24"/>
        </w:rPr>
        <w:tab/>
      </w:r>
    </w:p>
    <w:p w14:paraId="31DFD166" w14:textId="77777777" w:rsidR="00052828" w:rsidRPr="00052828" w:rsidRDefault="00052828" w:rsidP="00052828">
      <w:pPr>
        <w:spacing w:after="0" w:line="360" w:lineRule="auto"/>
        <w:rPr>
          <w:rFonts w:ascii="Times New Roman" w:hAnsi="Times New Roman"/>
          <w:sz w:val="24"/>
          <w:szCs w:val="24"/>
        </w:rPr>
      </w:pPr>
      <w:r w:rsidRPr="00052828">
        <w:rPr>
          <w:rFonts w:ascii="Times New Roman" w:hAnsi="Times New Roman"/>
          <w:sz w:val="24"/>
          <w:szCs w:val="24"/>
        </w:rPr>
        <w:t xml:space="preserve">1 ПАСПОРТ РАБОЧЕЙ ПРОГРАММЫ УЧЕБНОГО ПРЕДМЕТА </w:t>
      </w:r>
      <w:r w:rsidRPr="00052828">
        <w:rPr>
          <w:rFonts w:ascii="Times New Roman" w:hAnsi="Times New Roman"/>
          <w:sz w:val="24"/>
          <w:szCs w:val="24"/>
          <w:u w:val="dotted"/>
        </w:rPr>
        <w:t xml:space="preserve"> </w:t>
      </w:r>
    </w:p>
    <w:p w14:paraId="727112BD" w14:textId="77777777" w:rsidR="00052828" w:rsidRPr="00052828" w:rsidRDefault="00052828" w:rsidP="00052828">
      <w:pPr>
        <w:spacing w:after="0" w:line="360" w:lineRule="auto"/>
        <w:rPr>
          <w:rFonts w:ascii="Times New Roman" w:hAnsi="Times New Roman"/>
          <w:sz w:val="24"/>
          <w:szCs w:val="24"/>
        </w:rPr>
      </w:pPr>
      <w:r w:rsidRPr="00052828">
        <w:rPr>
          <w:rFonts w:ascii="Times New Roman" w:hAnsi="Times New Roman"/>
          <w:sz w:val="24"/>
          <w:szCs w:val="24"/>
        </w:rPr>
        <w:t xml:space="preserve">2 СТРУКТУРА И СОДЕРЖАНИЕ УЧЕБНОГО ПРЕДМЕТА </w:t>
      </w:r>
      <w:r w:rsidRPr="00052828">
        <w:rPr>
          <w:rFonts w:ascii="Times New Roman" w:hAnsi="Times New Roman"/>
          <w:sz w:val="24"/>
          <w:szCs w:val="24"/>
          <w:u w:val="dotted"/>
        </w:rPr>
        <w:t xml:space="preserve"> </w:t>
      </w:r>
    </w:p>
    <w:p w14:paraId="76E8D0F2" w14:textId="77777777" w:rsidR="00052828" w:rsidRPr="00052828" w:rsidRDefault="00052828" w:rsidP="00052828">
      <w:pPr>
        <w:spacing w:after="0" w:line="360" w:lineRule="auto"/>
        <w:rPr>
          <w:rFonts w:ascii="Times New Roman" w:hAnsi="Times New Roman"/>
          <w:sz w:val="24"/>
          <w:szCs w:val="24"/>
        </w:rPr>
      </w:pPr>
      <w:r w:rsidRPr="00052828">
        <w:rPr>
          <w:rFonts w:ascii="Times New Roman" w:hAnsi="Times New Roman"/>
          <w:sz w:val="24"/>
          <w:szCs w:val="24"/>
        </w:rPr>
        <w:t xml:space="preserve">3 УСЛОВИЯ РЕАЛИЗАЦИИ РАБОЧЕЙ ПРОГРАММЫ УЧЕБНОГО ПРЕДМЕТА </w:t>
      </w:r>
      <w:r w:rsidRPr="00052828">
        <w:rPr>
          <w:rFonts w:ascii="Times New Roman" w:hAnsi="Times New Roman"/>
          <w:sz w:val="24"/>
          <w:szCs w:val="24"/>
          <w:u w:val="dotted"/>
        </w:rPr>
        <w:t xml:space="preserve"> </w:t>
      </w:r>
    </w:p>
    <w:p w14:paraId="5CA4D085" w14:textId="77777777" w:rsidR="00052828" w:rsidRPr="00052828" w:rsidRDefault="00052828" w:rsidP="00052828">
      <w:pPr>
        <w:spacing w:after="0" w:line="360" w:lineRule="auto"/>
        <w:rPr>
          <w:rFonts w:ascii="Times New Roman" w:hAnsi="Times New Roman"/>
          <w:sz w:val="24"/>
          <w:szCs w:val="24"/>
        </w:rPr>
      </w:pPr>
      <w:r w:rsidRPr="00052828">
        <w:rPr>
          <w:rFonts w:ascii="Times New Roman" w:hAnsi="Times New Roman"/>
          <w:sz w:val="24"/>
          <w:szCs w:val="24"/>
        </w:rPr>
        <w:t xml:space="preserve">4 КОНТРОЛЬ И ОЦЕНКА РЕЗУЛЬТАТОВ ОСВОЕНИЯ УЧЕБНОГО ПРЕДМЕТА </w:t>
      </w:r>
      <w:r w:rsidRPr="00052828">
        <w:rPr>
          <w:rFonts w:ascii="Times New Roman" w:hAnsi="Times New Roman"/>
          <w:sz w:val="24"/>
          <w:szCs w:val="24"/>
          <w:u w:val="dotted"/>
        </w:rPr>
        <w:t xml:space="preserve"> </w:t>
      </w:r>
    </w:p>
    <w:p w14:paraId="39E05ADB" w14:textId="77777777" w:rsidR="00052828" w:rsidRPr="00052828" w:rsidRDefault="00052828" w:rsidP="00052828">
      <w:pPr>
        <w:tabs>
          <w:tab w:val="left" w:pos="7668"/>
        </w:tabs>
        <w:spacing w:after="0" w:line="360" w:lineRule="auto"/>
        <w:rPr>
          <w:rFonts w:ascii="Times New Roman" w:hAnsi="Times New Roman"/>
          <w:sz w:val="24"/>
          <w:szCs w:val="24"/>
        </w:rPr>
      </w:pPr>
      <w:r w:rsidRPr="00052828">
        <w:rPr>
          <w:rFonts w:ascii="Times New Roman" w:hAnsi="Times New Roman"/>
          <w:sz w:val="24"/>
          <w:szCs w:val="24"/>
        </w:rPr>
        <w:tab/>
      </w:r>
    </w:p>
    <w:p w14:paraId="6F0A438B"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77CE305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p w14:paraId="3C217BC2" w14:textId="77777777" w:rsidR="00052828" w:rsidRPr="00052828" w:rsidRDefault="00052828" w:rsidP="000528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caps/>
          <w:sz w:val="24"/>
          <w:szCs w:val="24"/>
        </w:rPr>
      </w:pPr>
      <w:r w:rsidRPr="00052828">
        <w:rPr>
          <w:rFonts w:ascii="Times New Roman" w:hAnsi="Times New Roman"/>
          <w:b/>
          <w:caps/>
          <w:sz w:val="24"/>
          <w:szCs w:val="24"/>
          <w:u w:val="single"/>
        </w:rPr>
        <w:br w:type="page"/>
      </w:r>
      <w:r w:rsidRPr="00052828">
        <w:rPr>
          <w:rFonts w:ascii="Times New Roman" w:hAnsi="Times New Roman"/>
          <w:b/>
          <w:caps/>
          <w:sz w:val="24"/>
          <w:szCs w:val="24"/>
        </w:rPr>
        <w:t>1 паспорт РАБОЧЕЙ ПРОГРАММЫ УЧЕБНОГО ПРЕДМЕТА</w:t>
      </w:r>
    </w:p>
    <w:p w14:paraId="6B958895" w14:textId="77777777" w:rsidR="00052828" w:rsidRPr="00052828" w:rsidRDefault="00052828" w:rsidP="000528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caps/>
          <w:sz w:val="24"/>
          <w:szCs w:val="24"/>
        </w:rPr>
      </w:pPr>
      <w:r w:rsidRPr="00052828">
        <w:rPr>
          <w:rFonts w:ascii="Times New Roman" w:hAnsi="Times New Roman"/>
          <w:b/>
          <w:sz w:val="24"/>
          <w:szCs w:val="24"/>
        </w:rPr>
        <w:t>Черчение</w:t>
      </w:r>
    </w:p>
    <w:p w14:paraId="62A5A46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p>
    <w:p w14:paraId="07A1E3CF" w14:textId="77777777" w:rsidR="00052828" w:rsidRPr="00052828" w:rsidRDefault="00052828" w:rsidP="00052828">
      <w:pPr>
        <w:widowControl w:val="0"/>
        <w:numPr>
          <w:ilvl w:val="1"/>
          <w:numId w:val="0"/>
        </w:numPr>
        <w:spacing w:after="0" w:line="240" w:lineRule="auto"/>
        <w:jc w:val="both"/>
        <w:rPr>
          <w:rFonts w:ascii="Times New Roman" w:hAnsi="Times New Roman"/>
          <w:b/>
          <w:sz w:val="24"/>
          <w:szCs w:val="24"/>
        </w:rPr>
      </w:pPr>
      <w:r w:rsidRPr="00052828">
        <w:rPr>
          <w:rFonts w:ascii="Times New Roman" w:hAnsi="Times New Roman"/>
          <w:b/>
          <w:sz w:val="24"/>
          <w:szCs w:val="24"/>
        </w:rPr>
        <w:t xml:space="preserve"> Область применения программы</w:t>
      </w:r>
    </w:p>
    <w:p w14:paraId="68AD397D" w14:textId="77777777" w:rsidR="00052828" w:rsidRPr="00052828" w:rsidRDefault="00052828" w:rsidP="000528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052828">
        <w:rPr>
          <w:rFonts w:ascii="Times New Roman" w:hAnsi="Times New Roman"/>
          <w:sz w:val="24"/>
          <w:szCs w:val="24"/>
        </w:rPr>
        <w:tab/>
        <w:t xml:space="preserve">Рабочая программа – является частью образовательной программы подготовки квалифицированных рабочих, служащих в соответствии с ФГОС по профессии </w:t>
      </w:r>
      <w:r w:rsidRPr="00052828">
        <w:rPr>
          <w:rFonts w:ascii="Times New Roman" w:eastAsia="Calibri" w:hAnsi="Times New Roman"/>
          <w:sz w:val="24"/>
          <w:szCs w:val="24"/>
          <w:lang w:eastAsia="en-US"/>
        </w:rPr>
        <w:t>15.02.16 Технология машиностроения</w:t>
      </w:r>
      <w:r w:rsidRPr="00052828">
        <w:rPr>
          <w:rFonts w:ascii="Times New Roman" w:hAnsi="Times New Roman"/>
          <w:sz w:val="24"/>
          <w:szCs w:val="24"/>
        </w:rPr>
        <w:t>,</w:t>
      </w:r>
      <w:r w:rsidRPr="00052828">
        <w:rPr>
          <w:rFonts w:ascii="Times New Roman" w:hAnsi="Times New Roman"/>
          <w:b/>
          <w:sz w:val="24"/>
          <w:szCs w:val="24"/>
        </w:rPr>
        <w:t xml:space="preserve"> </w:t>
      </w:r>
      <w:r w:rsidRPr="00052828">
        <w:rPr>
          <w:rFonts w:ascii="Times New Roman" w:hAnsi="Times New Roman"/>
          <w:sz w:val="24"/>
          <w:szCs w:val="24"/>
        </w:rPr>
        <w:t>входящей в укрупненную группу профессий 15.00.00</w:t>
      </w:r>
      <w:r w:rsidRPr="00052828">
        <w:rPr>
          <w:rFonts w:ascii="Times New Roman" w:hAnsi="Times New Roman"/>
          <w:color w:val="333333"/>
          <w:sz w:val="24"/>
          <w:szCs w:val="24"/>
          <w:shd w:val="clear" w:color="auto" w:fill="FFFFFF"/>
        </w:rPr>
        <w:t xml:space="preserve"> </w:t>
      </w:r>
      <w:r w:rsidRPr="00052828">
        <w:rPr>
          <w:rFonts w:ascii="Times New Roman" w:hAnsi="Times New Roman"/>
          <w:sz w:val="24"/>
          <w:szCs w:val="24"/>
        </w:rPr>
        <w:t xml:space="preserve"> Машиностроение.</w:t>
      </w:r>
    </w:p>
    <w:p w14:paraId="58836094" w14:textId="77777777" w:rsidR="00052828" w:rsidRPr="00052828" w:rsidRDefault="00052828" w:rsidP="00052828">
      <w:pPr>
        <w:widowControl w:val="0"/>
        <w:numPr>
          <w:ilvl w:val="1"/>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4"/>
          <w:szCs w:val="24"/>
        </w:rPr>
      </w:pPr>
      <w:r w:rsidRPr="00052828">
        <w:rPr>
          <w:rFonts w:ascii="Times New Roman" w:hAnsi="Times New Roman"/>
          <w:b/>
          <w:sz w:val="24"/>
          <w:szCs w:val="24"/>
        </w:rPr>
        <w:t>Место предмета в структуре программы подготовки квалифицированных рабочих, служащих</w:t>
      </w:r>
      <w:r w:rsidRPr="00052828">
        <w:rPr>
          <w:rFonts w:ascii="Times New Roman" w:hAnsi="Times New Roman"/>
          <w:sz w:val="24"/>
          <w:szCs w:val="24"/>
        </w:rPr>
        <w:t>: предмет включен в основы профессиональной деятельности.</w:t>
      </w:r>
    </w:p>
    <w:p w14:paraId="431CE462"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46725C8B" w14:textId="77777777" w:rsidR="00052828" w:rsidRPr="00052828" w:rsidRDefault="00052828" w:rsidP="00052828">
      <w:pPr>
        <w:widowControl w:val="0"/>
        <w:numPr>
          <w:ilvl w:val="1"/>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52828">
        <w:rPr>
          <w:rFonts w:ascii="Times New Roman" w:hAnsi="Times New Roman"/>
          <w:b/>
          <w:sz w:val="24"/>
          <w:szCs w:val="24"/>
        </w:rPr>
        <w:t>Цели и задачи предмета – требования к результатам освоения предмета:</w:t>
      </w:r>
    </w:p>
    <w:p w14:paraId="2C550B47"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559E60E8"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ab/>
        <w:t xml:space="preserve">В результате освоения предмета обучающийся должен </w:t>
      </w:r>
      <w:r w:rsidRPr="00052828">
        <w:rPr>
          <w:rFonts w:ascii="Times New Roman" w:hAnsi="Times New Roman"/>
          <w:b/>
          <w:sz w:val="24"/>
          <w:szCs w:val="24"/>
        </w:rPr>
        <w:t>уметь:</w:t>
      </w:r>
    </w:p>
    <w:p w14:paraId="37F89460" w14:textId="77777777" w:rsidR="00052828" w:rsidRPr="00052828" w:rsidRDefault="00052828" w:rsidP="00052828">
      <w:pPr>
        <w:widowControl w:val="0"/>
        <w:spacing w:after="0" w:line="240" w:lineRule="auto"/>
        <w:contextualSpacing/>
        <w:rPr>
          <w:rFonts w:ascii="Times New Roman" w:hAnsi="Times New Roman"/>
          <w:sz w:val="24"/>
          <w:szCs w:val="24"/>
        </w:rPr>
      </w:pPr>
      <w:r w:rsidRPr="00052828">
        <w:rPr>
          <w:rFonts w:ascii="Times New Roman" w:hAnsi="Times New Roman"/>
          <w:sz w:val="24"/>
          <w:szCs w:val="24"/>
        </w:rPr>
        <w:t>читать и оформлять чертежи;</w:t>
      </w:r>
    </w:p>
    <w:p w14:paraId="5660F686" w14:textId="77777777" w:rsidR="00052828" w:rsidRPr="00052828" w:rsidRDefault="00052828" w:rsidP="00052828">
      <w:pPr>
        <w:widowControl w:val="0"/>
        <w:spacing w:after="0" w:line="240" w:lineRule="auto"/>
        <w:contextualSpacing/>
        <w:rPr>
          <w:rFonts w:ascii="Times New Roman" w:hAnsi="Times New Roman"/>
          <w:sz w:val="24"/>
          <w:szCs w:val="24"/>
        </w:rPr>
      </w:pPr>
      <w:r w:rsidRPr="00052828">
        <w:rPr>
          <w:rFonts w:ascii="Times New Roman" w:hAnsi="Times New Roman"/>
          <w:sz w:val="24"/>
          <w:szCs w:val="24"/>
        </w:rPr>
        <w:t xml:space="preserve">составлять эскизы, схемы; </w:t>
      </w:r>
    </w:p>
    <w:p w14:paraId="60DE4FBD" w14:textId="77777777" w:rsidR="00052828" w:rsidRPr="00052828" w:rsidRDefault="00052828" w:rsidP="00052828">
      <w:pPr>
        <w:widowControl w:val="0"/>
        <w:spacing w:after="0" w:line="240" w:lineRule="auto"/>
        <w:contextualSpacing/>
        <w:rPr>
          <w:rFonts w:ascii="Times New Roman" w:hAnsi="Times New Roman"/>
          <w:sz w:val="24"/>
          <w:szCs w:val="24"/>
        </w:rPr>
      </w:pPr>
      <w:r w:rsidRPr="00052828">
        <w:rPr>
          <w:rFonts w:ascii="Times New Roman" w:hAnsi="Times New Roman"/>
          <w:sz w:val="24"/>
          <w:szCs w:val="24"/>
        </w:rPr>
        <w:t>пользоваться справочной литературой;</w:t>
      </w:r>
    </w:p>
    <w:p w14:paraId="4BA5F66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52828">
        <w:rPr>
          <w:rFonts w:ascii="Times New Roman" w:hAnsi="Times New Roman"/>
          <w:sz w:val="24"/>
          <w:szCs w:val="24"/>
        </w:rPr>
        <w:tab/>
        <w:t xml:space="preserve">В результате освоения предмета обучающийся должен </w:t>
      </w:r>
      <w:r w:rsidRPr="00052828">
        <w:rPr>
          <w:rFonts w:ascii="Times New Roman" w:hAnsi="Times New Roman"/>
          <w:b/>
          <w:sz w:val="24"/>
          <w:szCs w:val="24"/>
        </w:rPr>
        <w:t>знать:</w:t>
      </w:r>
    </w:p>
    <w:p w14:paraId="38EB9B99" w14:textId="77777777" w:rsidR="00052828" w:rsidRPr="00052828" w:rsidRDefault="00052828" w:rsidP="00052828">
      <w:pPr>
        <w:widowControl w:val="0"/>
        <w:spacing w:after="0" w:line="240" w:lineRule="auto"/>
        <w:contextualSpacing/>
        <w:rPr>
          <w:rFonts w:ascii="Times New Roman" w:hAnsi="Times New Roman"/>
          <w:sz w:val="24"/>
          <w:szCs w:val="24"/>
        </w:rPr>
      </w:pPr>
      <w:r w:rsidRPr="00052828">
        <w:rPr>
          <w:rFonts w:ascii="Times New Roman" w:hAnsi="Times New Roman"/>
          <w:sz w:val="24"/>
          <w:szCs w:val="24"/>
        </w:rPr>
        <w:t>основы черчения и геометрии;</w:t>
      </w:r>
    </w:p>
    <w:p w14:paraId="41BD1AEB" w14:textId="77777777" w:rsidR="00052828" w:rsidRPr="00052828" w:rsidRDefault="00052828" w:rsidP="00052828">
      <w:pPr>
        <w:widowControl w:val="0"/>
        <w:spacing w:after="0" w:line="240" w:lineRule="auto"/>
        <w:contextualSpacing/>
        <w:rPr>
          <w:rFonts w:ascii="Times New Roman" w:hAnsi="Times New Roman"/>
          <w:sz w:val="24"/>
          <w:szCs w:val="24"/>
        </w:rPr>
      </w:pPr>
      <w:r w:rsidRPr="00052828">
        <w:rPr>
          <w:rFonts w:ascii="Times New Roman" w:hAnsi="Times New Roman"/>
          <w:sz w:val="24"/>
          <w:szCs w:val="24"/>
        </w:rPr>
        <w:t>требования единой системы конструкторской документации (ЕСКД);</w:t>
      </w:r>
    </w:p>
    <w:p w14:paraId="0EBE7726" w14:textId="77777777" w:rsidR="00052828" w:rsidRPr="00052828" w:rsidRDefault="00052828" w:rsidP="00052828">
      <w:pPr>
        <w:widowControl w:val="0"/>
        <w:spacing w:after="0" w:line="240" w:lineRule="auto"/>
        <w:contextualSpacing/>
        <w:rPr>
          <w:rFonts w:ascii="Times New Roman" w:hAnsi="Times New Roman"/>
          <w:sz w:val="24"/>
          <w:szCs w:val="24"/>
        </w:rPr>
      </w:pPr>
      <w:r w:rsidRPr="00052828">
        <w:rPr>
          <w:rFonts w:ascii="Times New Roman" w:hAnsi="Times New Roman"/>
          <w:sz w:val="24"/>
          <w:szCs w:val="24"/>
        </w:rPr>
        <w:t>правила чтения схем и чертежей;</w:t>
      </w:r>
    </w:p>
    <w:p w14:paraId="3BEDB51C" w14:textId="77777777" w:rsidR="00052828" w:rsidRPr="00052828" w:rsidRDefault="00052828" w:rsidP="00052828">
      <w:pPr>
        <w:widowControl w:val="0"/>
        <w:spacing w:after="0" w:line="240" w:lineRule="auto"/>
        <w:contextualSpacing/>
        <w:rPr>
          <w:rFonts w:ascii="Times New Roman" w:hAnsi="Times New Roman"/>
          <w:sz w:val="24"/>
          <w:szCs w:val="24"/>
        </w:rPr>
      </w:pPr>
      <w:r w:rsidRPr="00052828">
        <w:rPr>
          <w:rFonts w:ascii="Times New Roman" w:hAnsi="Times New Roman"/>
          <w:sz w:val="24"/>
          <w:szCs w:val="24"/>
        </w:rPr>
        <w:t>способы выполнения рабочих чертежей и эскизов.</w:t>
      </w:r>
    </w:p>
    <w:p w14:paraId="2949D7E1" w14:textId="77777777" w:rsidR="00052828" w:rsidRPr="00052828" w:rsidRDefault="00052828" w:rsidP="00052828">
      <w:pPr>
        <w:spacing w:after="0" w:line="240" w:lineRule="auto"/>
        <w:rPr>
          <w:rFonts w:ascii="Times New Roman" w:hAnsi="Times New Roman"/>
          <w:sz w:val="24"/>
          <w:szCs w:val="24"/>
        </w:rPr>
      </w:pPr>
    </w:p>
    <w:p w14:paraId="10EB8B03" w14:textId="77777777" w:rsidR="00052828" w:rsidRPr="00052828" w:rsidRDefault="00052828" w:rsidP="00052828">
      <w:pPr>
        <w:widowControl w:val="0"/>
        <w:autoSpaceDE w:val="0"/>
        <w:autoSpaceDN w:val="0"/>
        <w:adjustRightInd w:val="0"/>
        <w:spacing w:after="0" w:line="240" w:lineRule="auto"/>
        <w:rPr>
          <w:rFonts w:ascii="Times New Roman" w:hAnsi="Times New Roman"/>
          <w:sz w:val="24"/>
          <w:szCs w:val="24"/>
        </w:rPr>
      </w:pPr>
      <w:r w:rsidRPr="00052828">
        <w:rPr>
          <w:rFonts w:ascii="Times New Roman" w:hAnsi="Times New Roman"/>
          <w:sz w:val="24"/>
          <w:szCs w:val="24"/>
        </w:rPr>
        <w:tab/>
        <w:t xml:space="preserve">Освоенные знания и умения способствуют формированию следующих компетенций: </w:t>
      </w:r>
    </w:p>
    <w:p w14:paraId="3740B560"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487B020F"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20ADFA7"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6632DA37"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04. Эффективно взаимодействовать и работать в коллективе и команде;</w:t>
      </w:r>
    </w:p>
    <w:p w14:paraId="47EA53EF"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3A2DD82"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A186400"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4C10814"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C5FA3F5"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 09. Пользоваться профессиональной документацией на государственном и иностранном языках.</w:t>
      </w:r>
    </w:p>
    <w:p w14:paraId="2C21CCCA"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ПК 1.1. Осуществлять работы по подготовке единиц оборудования к монтажу.</w:t>
      </w:r>
    </w:p>
    <w:p w14:paraId="27BA32AF"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ПК 1.2. Проводить монтаж промышленного оборудования в соответствии с технической документацией.</w:t>
      </w:r>
    </w:p>
    <w:p w14:paraId="2D371A20"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ПК 1.3. Производить ввод в эксплуатацию и испытания промышленного оборудования в соответствии с технической документацией.</w:t>
      </w:r>
    </w:p>
    <w:p w14:paraId="35F1FA18"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ПК 2.1. Проводить регламентные работы по техническому обслуживанию промышленного оборудования в соответствии с документацией завода-изготовителя.</w:t>
      </w:r>
    </w:p>
    <w:p w14:paraId="1F14349A"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ПК 2.2. Осуществлять диагностирование состояния промышленного оборудования и дефектацию его узлов и элементов.</w:t>
      </w:r>
    </w:p>
    <w:p w14:paraId="6532AF2A"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ПК 2.3. Проводить ремонтные работы по восстановлению работоспособности промышленного оборудования.</w:t>
      </w:r>
    </w:p>
    <w:p w14:paraId="6476D970"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ПК 2.4. Выполнять наладочные и регулировочные работы в соответствии с производственным заданием.</w:t>
      </w:r>
    </w:p>
    <w:p w14:paraId="3E808F34"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ПК 3.2. Разрабатывать технологическую документацию для проведения работ по монтажу, ремонту и технической эксплуатации промышленного оборудования в соответствии требованиями технических регламентов.</w:t>
      </w:r>
    </w:p>
    <w:p w14:paraId="65029ED9"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sz w:val="24"/>
          <w:szCs w:val="24"/>
        </w:rPr>
      </w:pPr>
    </w:p>
    <w:p w14:paraId="3094C652"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5689094F" w14:textId="77777777" w:rsidR="00052828" w:rsidRPr="00052828" w:rsidRDefault="00052828" w:rsidP="00052828">
      <w:pPr>
        <w:widowControl w:val="0"/>
        <w:numPr>
          <w:ilvl w:val="1"/>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52828">
        <w:rPr>
          <w:rFonts w:ascii="Times New Roman" w:hAnsi="Times New Roman"/>
          <w:b/>
          <w:sz w:val="24"/>
          <w:szCs w:val="24"/>
        </w:rPr>
        <w:t>Количество часов на освоение программы предмета:</w:t>
      </w:r>
    </w:p>
    <w:p w14:paraId="62370D83"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750E576B"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максимальной учебной нагрузки обучающегося 44  часа, в том числе:</w:t>
      </w:r>
    </w:p>
    <w:p w14:paraId="423C953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обязательной аудиторной учебной нагрузки обучающегося  - 44 часа;</w:t>
      </w:r>
    </w:p>
    <w:p w14:paraId="29361842"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1B4D6050"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0274A9B8" w14:textId="77777777" w:rsidR="00052828" w:rsidRPr="00052828" w:rsidRDefault="00052828" w:rsidP="000528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sectPr w:rsidR="00052828" w:rsidRPr="00052828" w:rsidSect="00052828">
          <w:pgSz w:w="11906" w:h="16838"/>
          <w:pgMar w:top="1276" w:right="851" w:bottom="851" w:left="1701" w:header="709" w:footer="709" w:gutter="0"/>
          <w:cols w:space="720"/>
          <w:titlePg/>
          <w:docGrid w:linePitch="326"/>
        </w:sectPr>
      </w:pPr>
    </w:p>
    <w:p w14:paraId="509FA45A" w14:textId="77777777" w:rsidR="00052828" w:rsidRPr="00052828" w:rsidRDefault="00052828" w:rsidP="000528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52828">
        <w:rPr>
          <w:rFonts w:ascii="Times New Roman" w:hAnsi="Times New Roman"/>
          <w:b/>
          <w:sz w:val="24"/>
          <w:szCs w:val="24"/>
        </w:rPr>
        <w:t>СТРУКТУРА И СОДЕРЖАНИЕ УЧЕБНОГО ПРЕДМЕТА</w:t>
      </w:r>
    </w:p>
    <w:p w14:paraId="1770E67E"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6147396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u w:val="single"/>
        </w:rPr>
      </w:pPr>
      <w:r w:rsidRPr="00052828">
        <w:rPr>
          <w:rFonts w:ascii="Times New Roman" w:hAnsi="Times New Roman"/>
          <w:b/>
          <w:sz w:val="24"/>
          <w:szCs w:val="24"/>
        </w:rPr>
        <w:t>2.1 Объем учебного предмета и виды учебной работы</w:t>
      </w:r>
    </w:p>
    <w:p w14:paraId="0472F9A5"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052828" w:rsidRPr="00052828" w14:paraId="5C8FDB2B" w14:textId="77777777" w:rsidTr="00052828">
        <w:trPr>
          <w:trHeight w:val="460"/>
        </w:trPr>
        <w:tc>
          <w:tcPr>
            <w:tcW w:w="7904" w:type="dxa"/>
            <w:shd w:val="clear" w:color="auto" w:fill="auto"/>
          </w:tcPr>
          <w:p w14:paraId="49DFE9C3"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b/>
                <w:sz w:val="24"/>
                <w:szCs w:val="24"/>
              </w:rPr>
              <w:t>Вид учебной работы</w:t>
            </w:r>
          </w:p>
        </w:tc>
        <w:tc>
          <w:tcPr>
            <w:tcW w:w="1800" w:type="dxa"/>
            <w:shd w:val="clear" w:color="auto" w:fill="auto"/>
          </w:tcPr>
          <w:p w14:paraId="2E17A7DF"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b/>
                <w:iCs/>
                <w:sz w:val="24"/>
                <w:szCs w:val="24"/>
              </w:rPr>
              <w:t>Объем часов</w:t>
            </w:r>
          </w:p>
        </w:tc>
      </w:tr>
      <w:tr w:rsidR="00052828" w:rsidRPr="00052828" w14:paraId="72C6C2E4" w14:textId="77777777" w:rsidTr="00052828">
        <w:trPr>
          <w:trHeight w:val="285"/>
        </w:trPr>
        <w:tc>
          <w:tcPr>
            <w:tcW w:w="7904" w:type="dxa"/>
            <w:shd w:val="clear" w:color="auto" w:fill="auto"/>
          </w:tcPr>
          <w:p w14:paraId="15D7F390" w14:textId="77777777" w:rsidR="00052828" w:rsidRPr="00052828" w:rsidRDefault="00052828" w:rsidP="00052828">
            <w:pPr>
              <w:spacing w:after="0" w:line="240" w:lineRule="auto"/>
              <w:rPr>
                <w:rFonts w:ascii="Times New Roman" w:hAnsi="Times New Roman"/>
                <w:b/>
                <w:sz w:val="24"/>
                <w:szCs w:val="24"/>
              </w:rPr>
            </w:pPr>
            <w:r w:rsidRPr="00052828">
              <w:rPr>
                <w:rFonts w:ascii="Times New Roman" w:hAnsi="Times New Roman"/>
                <w:b/>
                <w:sz w:val="24"/>
                <w:szCs w:val="24"/>
              </w:rPr>
              <w:t>Максимальная учебная нагрузка (всего)</w:t>
            </w:r>
          </w:p>
        </w:tc>
        <w:tc>
          <w:tcPr>
            <w:tcW w:w="1800" w:type="dxa"/>
            <w:shd w:val="clear" w:color="auto" w:fill="auto"/>
          </w:tcPr>
          <w:p w14:paraId="18A7A738"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44</w:t>
            </w:r>
          </w:p>
        </w:tc>
      </w:tr>
      <w:tr w:rsidR="00052828" w:rsidRPr="00052828" w14:paraId="4AA849C6" w14:textId="77777777" w:rsidTr="00052828">
        <w:tc>
          <w:tcPr>
            <w:tcW w:w="7904" w:type="dxa"/>
            <w:shd w:val="clear" w:color="auto" w:fill="auto"/>
          </w:tcPr>
          <w:p w14:paraId="4E2FA3D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b/>
                <w:sz w:val="24"/>
                <w:szCs w:val="24"/>
              </w:rPr>
              <w:t xml:space="preserve">Обязательная аудиторная учебная нагрузка (всего) </w:t>
            </w:r>
          </w:p>
        </w:tc>
        <w:tc>
          <w:tcPr>
            <w:tcW w:w="1800" w:type="dxa"/>
            <w:shd w:val="clear" w:color="auto" w:fill="auto"/>
          </w:tcPr>
          <w:p w14:paraId="14ACF7BA"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44</w:t>
            </w:r>
          </w:p>
        </w:tc>
      </w:tr>
      <w:tr w:rsidR="00052828" w:rsidRPr="00052828" w14:paraId="70564646" w14:textId="77777777" w:rsidTr="00052828">
        <w:tc>
          <w:tcPr>
            <w:tcW w:w="7904" w:type="dxa"/>
            <w:shd w:val="clear" w:color="auto" w:fill="auto"/>
          </w:tcPr>
          <w:p w14:paraId="35231B67"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Практические занятия</w:t>
            </w:r>
          </w:p>
        </w:tc>
        <w:tc>
          <w:tcPr>
            <w:tcW w:w="1800" w:type="dxa"/>
            <w:shd w:val="clear" w:color="auto" w:fill="auto"/>
          </w:tcPr>
          <w:p w14:paraId="1EDF1C88"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30</w:t>
            </w:r>
          </w:p>
        </w:tc>
      </w:tr>
      <w:tr w:rsidR="00052828" w:rsidRPr="00052828" w14:paraId="0DE0209A" w14:textId="77777777" w:rsidTr="00052828">
        <w:tc>
          <w:tcPr>
            <w:tcW w:w="9704" w:type="dxa"/>
            <w:gridSpan w:val="2"/>
            <w:shd w:val="clear" w:color="auto" w:fill="auto"/>
          </w:tcPr>
          <w:p w14:paraId="38D2E676" w14:textId="77777777" w:rsidR="00052828" w:rsidRPr="00052828" w:rsidRDefault="00052828" w:rsidP="00052828">
            <w:pPr>
              <w:spacing w:after="0" w:line="240" w:lineRule="auto"/>
              <w:rPr>
                <w:rFonts w:ascii="Times New Roman" w:hAnsi="Times New Roman"/>
                <w:iCs/>
                <w:sz w:val="24"/>
                <w:szCs w:val="24"/>
              </w:rPr>
            </w:pPr>
            <w:r w:rsidRPr="00052828">
              <w:rPr>
                <w:rFonts w:ascii="Times New Roman" w:hAnsi="Times New Roman"/>
                <w:iCs/>
                <w:sz w:val="24"/>
                <w:szCs w:val="24"/>
              </w:rPr>
              <w:t>Промежуточная аттестация в форме зачета</w:t>
            </w:r>
          </w:p>
        </w:tc>
      </w:tr>
    </w:tbl>
    <w:p w14:paraId="6A4F5E5A"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01E39B8F"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sectPr w:rsidR="00052828" w:rsidRPr="00052828" w:rsidSect="00052828">
          <w:pgSz w:w="11906" w:h="16838"/>
          <w:pgMar w:top="1276" w:right="851" w:bottom="851" w:left="1701" w:header="709" w:footer="709" w:gutter="0"/>
          <w:cols w:space="720"/>
          <w:titlePg/>
          <w:docGrid w:linePitch="326"/>
        </w:sectPr>
      </w:pPr>
    </w:p>
    <w:p w14:paraId="13D36FE7" w14:textId="77777777" w:rsidR="00052828" w:rsidRPr="00052828" w:rsidRDefault="00052828" w:rsidP="00052828">
      <w:pPr>
        <w:suppressAutoHyphens/>
        <w:spacing w:after="0" w:line="240" w:lineRule="auto"/>
        <w:jc w:val="both"/>
        <w:rPr>
          <w:rFonts w:ascii="Times New Roman" w:hAnsi="Times New Roman"/>
          <w:sz w:val="24"/>
          <w:szCs w:val="24"/>
          <w:lang w:eastAsia="zh-CN"/>
        </w:rPr>
      </w:pPr>
    </w:p>
    <w:p w14:paraId="3178B82E"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sz w:val="24"/>
          <w:szCs w:val="24"/>
        </w:rPr>
      </w:pPr>
      <w:r w:rsidRPr="00052828">
        <w:rPr>
          <w:rFonts w:ascii="Times New Roman" w:hAnsi="Times New Roman"/>
          <w:b/>
          <w:bCs/>
          <w:color w:val="000000"/>
          <w:spacing w:val="-8"/>
          <w:sz w:val="24"/>
          <w:szCs w:val="24"/>
        </w:rPr>
        <w:t>МИНИСТЕРСТВО ОБРАЗОВАНИЯ КРАСНОЯРСКОГО КРАЯ</w:t>
      </w:r>
    </w:p>
    <w:p w14:paraId="7F3E7D38"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bCs/>
          <w:color w:val="000000"/>
          <w:spacing w:val="1"/>
          <w:sz w:val="24"/>
          <w:szCs w:val="24"/>
        </w:rPr>
      </w:pPr>
      <w:r w:rsidRPr="00052828">
        <w:rPr>
          <w:rFonts w:ascii="Times New Roman" w:hAnsi="Times New Roman"/>
          <w:b/>
          <w:bCs/>
          <w:color w:val="000000"/>
          <w:spacing w:val="1"/>
          <w:sz w:val="24"/>
          <w:szCs w:val="24"/>
        </w:rPr>
        <w:t xml:space="preserve">КРАЕВОЕ ГОСУДАРСТВЕННОЕ БЮДЖЕТНОЕ </w:t>
      </w:r>
    </w:p>
    <w:p w14:paraId="1B56DC9C" w14:textId="77777777" w:rsidR="00052828" w:rsidRPr="00052828" w:rsidRDefault="00052828" w:rsidP="00052828">
      <w:pPr>
        <w:widowControl w:val="0"/>
        <w:shd w:val="clear" w:color="auto" w:fill="FFFFFF"/>
        <w:autoSpaceDE w:val="0"/>
        <w:autoSpaceDN w:val="0"/>
        <w:adjustRightInd w:val="0"/>
        <w:spacing w:after="0" w:line="240" w:lineRule="auto"/>
        <w:jc w:val="center"/>
        <w:rPr>
          <w:rFonts w:ascii="Times New Roman" w:hAnsi="Times New Roman"/>
          <w:b/>
          <w:caps/>
          <w:color w:val="000000"/>
          <w:sz w:val="24"/>
          <w:szCs w:val="24"/>
        </w:rPr>
      </w:pPr>
      <w:r w:rsidRPr="00052828">
        <w:rPr>
          <w:rFonts w:ascii="Times New Roman" w:hAnsi="Times New Roman"/>
          <w:b/>
          <w:caps/>
          <w:color w:val="000000"/>
          <w:sz w:val="24"/>
          <w:szCs w:val="24"/>
        </w:rPr>
        <w:t xml:space="preserve">профессиональноЕ </w:t>
      </w:r>
      <w:r w:rsidRPr="00052828">
        <w:rPr>
          <w:rFonts w:ascii="Times New Roman" w:hAnsi="Times New Roman"/>
          <w:b/>
          <w:bCs/>
          <w:color w:val="000000"/>
          <w:spacing w:val="1"/>
          <w:sz w:val="24"/>
          <w:szCs w:val="24"/>
        </w:rPr>
        <w:t xml:space="preserve">ОБРАЗОВАТЕЛЬНОЕ УЧРЕЖДЕНИЕ </w:t>
      </w:r>
      <w:r w:rsidRPr="00052828">
        <w:rPr>
          <w:rFonts w:ascii="Times New Roman" w:hAnsi="Times New Roman"/>
          <w:b/>
          <w:bCs/>
          <w:color w:val="000000"/>
          <w:sz w:val="24"/>
          <w:szCs w:val="24"/>
        </w:rPr>
        <w:t xml:space="preserve"> </w:t>
      </w:r>
    </w:p>
    <w:p w14:paraId="6E5A0B89"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 xml:space="preserve">«Норильский техникум промышленных технологий </w:t>
      </w:r>
    </w:p>
    <w:p w14:paraId="0F796FD3" w14:textId="77777777" w:rsidR="00052828" w:rsidRPr="00052828" w:rsidRDefault="00052828" w:rsidP="00052828">
      <w:pPr>
        <w:widowControl w:val="0"/>
        <w:autoSpaceDE w:val="0"/>
        <w:autoSpaceDN w:val="0"/>
        <w:adjustRightInd w:val="0"/>
        <w:spacing w:after="0" w:line="240" w:lineRule="auto"/>
        <w:jc w:val="center"/>
        <w:outlineLvl w:val="3"/>
        <w:rPr>
          <w:rFonts w:ascii="Times New Roman" w:hAnsi="Times New Roman"/>
          <w:b/>
          <w:caps/>
          <w:color w:val="000000"/>
          <w:sz w:val="24"/>
          <w:szCs w:val="24"/>
        </w:rPr>
      </w:pPr>
      <w:r w:rsidRPr="00052828">
        <w:rPr>
          <w:rFonts w:ascii="Times New Roman" w:hAnsi="Times New Roman"/>
          <w:b/>
          <w:caps/>
          <w:color w:val="000000"/>
          <w:sz w:val="24"/>
          <w:szCs w:val="24"/>
        </w:rPr>
        <w:t>и сервиса»</w:t>
      </w:r>
    </w:p>
    <w:p w14:paraId="40C3983E" w14:textId="77777777" w:rsidR="00052828" w:rsidRPr="00052828" w:rsidRDefault="00052828" w:rsidP="00052828">
      <w:pPr>
        <w:spacing w:after="0" w:line="240" w:lineRule="auto"/>
        <w:rPr>
          <w:rFonts w:ascii="Times New Roman" w:hAnsi="Times New Roman"/>
          <w:sz w:val="24"/>
          <w:szCs w:val="24"/>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52828" w:rsidRPr="00052828" w14:paraId="01F673EC" w14:textId="77777777" w:rsidTr="00052828">
        <w:trPr>
          <w:trHeight w:val="4918"/>
        </w:trPr>
        <w:tc>
          <w:tcPr>
            <w:tcW w:w="4875" w:type="dxa"/>
            <w:tcBorders>
              <w:top w:val="nil"/>
              <w:left w:val="nil"/>
              <w:bottom w:val="nil"/>
              <w:right w:val="nil"/>
            </w:tcBorders>
            <w:shd w:val="clear" w:color="auto" w:fill="auto"/>
          </w:tcPr>
          <w:p w14:paraId="2AB44AE8"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СОГЛАСОВАНО </w:t>
            </w:r>
          </w:p>
          <w:p w14:paraId="61AA6B97"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на методическом совете </w:t>
            </w:r>
          </w:p>
          <w:p w14:paraId="61EE5A5E"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техникума  протокол №</w:t>
            </w:r>
          </w:p>
          <w:p w14:paraId="100DB22D"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           »                2024 г.</w:t>
            </w:r>
          </w:p>
          <w:p w14:paraId="78791CA5" w14:textId="77777777" w:rsidR="00052828" w:rsidRPr="00052828" w:rsidRDefault="00052828" w:rsidP="00052828">
            <w:pPr>
              <w:spacing w:after="0" w:line="240" w:lineRule="auto"/>
              <w:rPr>
                <w:rFonts w:ascii="Times New Roman" w:hAnsi="Times New Roman"/>
                <w:sz w:val="24"/>
                <w:szCs w:val="24"/>
              </w:rPr>
            </w:pPr>
          </w:p>
          <w:p w14:paraId="594CDDE6" w14:textId="77777777" w:rsidR="00052828" w:rsidRPr="00052828" w:rsidRDefault="00052828" w:rsidP="00052828">
            <w:pPr>
              <w:spacing w:after="0" w:line="240" w:lineRule="auto"/>
              <w:rPr>
                <w:rFonts w:ascii="Times New Roman" w:hAnsi="Times New Roman"/>
                <w:b/>
                <w:sz w:val="24"/>
                <w:szCs w:val="24"/>
              </w:rPr>
            </w:pPr>
          </w:p>
          <w:p w14:paraId="74E9B969"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РАССМОТРЕНО </w:t>
            </w:r>
          </w:p>
          <w:p w14:paraId="457AF0D3"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на заседании предметно - цикловой комиссии  общеобразовательного цикла</w:t>
            </w:r>
          </w:p>
          <w:p w14:paraId="187595E9"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протокол № ____________________</w:t>
            </w:r>
          </w:p>
          <w:p w14:paraId="7204DB84"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от «_______» _________20_______г.</w:t>
            </w:r>
          </w:p>
          <w:p w14:paraId="3F6648EB"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председатель ПЦК ______________</w:t>
            </w:r>
          </w:p>
          <w:p w14:paraId="520843D9" w14:textId="77777777" w:rsidR="00052828" w:rsidRPr="00052828" w:rsidRDefault="00052828" w:rsidP="00052828">
            <w:pPr>
              <w:spacing w:after="0" w:line="240" w:lineRule="auto"/>
              <w:rPr>
                <w:rFonts w:ascii="Times New Roman" w:hAnsi="Times New Roman"/>
                <w:sz w:val="24"/>
                <w:szCs w:val="24"/>
              </w:rPr>
            </w:pPr>
            <w:r w:rsidRPr="00052828">
              <w:rPr>
                <w:rFonts w:ascii="Times New Roman" w:hAnsi="Times New Roman"/>
                <w:sz w:val="24"/>
                <w:szCs w:val="24"/>
              </w:rPr>
              <w:t xml:space="preserve">   </w:t>
            </w:r>
            <w:r w:rsidRPr="00052828">
              <w:rPr>
                <w:rFonts w:ascii="Times New Roman" w:hAnsi="Times New Roman"/>
                <w:sz w:val="24"/>
                <w:szCs w:val="24"/>
                <w:lang w:val="en-US"/>
              </w:rPr>
              <w:t>____________</w:t>
            </w:r>
            <w:r w:rsidRPr="00052828">
              <w:rPr>
                <w:rFonts w:ascii="Times New Roman" w:hAnsi="Times New Roman"/>
                <w:sz w:val="24"/>
                <w:szCs w:val="24"/>
              </w:rPr>
              <w:t xml:space="preserve"> /                                  /</w:t>
            </w:r>
          </w:p>
        </w:tc>
        <w:tc>
          <w:tcPr>
            <w:tcW w:w="4877" w:type="dxa"/>
            <w:tcBorders>
              <w:top w:val="nil"/>
              <w:left w:val="nil"/>
              <w:bottom w:val="nil"/>
              <w:right w:val="nil"/>
            </w:tcBorders>
            <w:shd w:val="clear" w:color="auto" w:fill="auto"/>
          </w:tcPr>
          <w:p w14:paraId="221FCBED"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УТВЕРЖДЕНО</w:t>
            </w:r>
          </w:p>
          <w:p w14:paraId="38DF12BF"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приказом директора </w:t>
            </w:r>
          </w:p>
          <w:p w14:paraId="60DF0672" w14:textId="77777777" w:rsidR="00052828" w:rsidRPr="00052828" w:rsidRDefault="00052828" w:rsidP="00052828">
            <w:pPr>
              <w:spacing w:after="0" w:line="240" w:lineRule="auto"/>
              <w:rPr>
                <w:rFonts w:ascii="Times New Roman" w:hAnsi="Times New Roman"/>
                <w:b/>
                <w:bCs/>
                <w:sz w:val="24"/>
                <w:szCs w:val="24"/>
              </w:rPr>
            </w:pPr>
            <w:r w:rsidRPr="00052828">
              <w:rPr>
                <w:rFonts w:ascii="Times New Roman" w:hAnsi="Times New Roman"/>
                <w:sz w:val="24"/>
                <w:szCs w:val="24"/>
              </w:rPr>
              <w:t xml:space="preserve">Норильского техникума промышленных  технологий и сервиса </w:t>
            </w:r>
          </w:p>
          <w:p w14:paraId="6707342E"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            /</w:t>
            </w:r>
          </w:p>
          <w:p w14:paraId="1A69B0B7" w14:textId="77777777" w:rsidR="00052828" w:rsidRPr="00052828" w:rsidRDefault="00052828" w:rsidP="00052828">
            <w:pPr>
              <w:spacing w:after="0" w:line="240" w:lineRule="auto"/>
              <w:rPr>
                <w:rFonts w:ascii="Times New Roman" w:hAnsi="Times New Roman"/>
                <w:bCs/>
                <w:sz w:val="24"/>
                <w:szCs w:val="24"/>
              </w:rPr>
            </w:pPr>
            <w:r w:rsidRPr="00052828">
              <w:rPr>
                <w:rFonts w:ascii="Times New Roman" w:hAnsi="Times New Roman"/>
                <w:sz w:val="24"/>
                <w:szCs w:val="24"/>
              </w:rPr>
              <w:t>от «         »                  2024 г.</w:t>
            </w:r>
          </w:p>
          <w:p w14:paraId="63AD1473" w14:textId="77777777" w:rsidR="00052828" w:rsidRPr="00052828" w:rsidRDefault="00052828" w:rsidP="00052828">
            <w:pPr>
              <w:spacing w:after="0" w:line="240" w:lineRule="auto"/>
              <w:rPr>
                <w:rFonts w:ascii="Times New Roman" w:hAnsi="Times New Roman"/>
                <w:b/>
                <w:bCs/>
                <w:sz w:val="24"/>
                <w:szCs w:val="24"/>
              </w:rPr>
            </w:pPr>
          </w:p>
        </w:tc>
      </w:tr>
    </w:tbl>
    <w:p w14:paraId="66C9C6AD" w14:textId="77777777" w:rsidR="00052828" w:rsidRPr="00052828" w:rsidRDefault="00052828" w:rsidP="00052828">
      <w:pPr>
        <w:spacing w:after="0" w:line="240" w:lineRule="auto"/>
        <w:rPr>
          <w:rFonts w:ascii="Times New Roman" w:hAnsi="Times New Roman"/>
          <w:sz w:val="24"/>
          <w:szCs w:val="24"/>
        </w:rPr>
      </w:pPr>
    </w:p>
    <w:p w14:paraId="65D7BF8D"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РАБОЧАЯ ПРОГРАММА</w:t>
      </w:r>
    </w:p>
    <w:p w14:paraId="20DC79DD"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 xml:space="preserve"> ДУП.02 ВВЕДЕНИЕ В СПЕЦИАЛЬНОСТЬ (вкл. Индивидуальный проект)</w:t>
      </w:r>
    </w:p>
    <w:p w14:paraId="453BCD81" w14:textId="77777777" w:rsidR="00052828" w:rsidRPr="00052828" w:rsidRDefault="00052828" w:rsidP="00052828">
      <w:pPr>
        <w:spacing w:after="0" w:line="240" w:lineRule="auto"/>
        <w:jc w:val="center"/>
        <w:rPr>
          <w:rFonts w:ascii="Times New Roman" w:hAnsi="Times New Roman"/>
          <w:i/>
          <w:sz w:val="24"/>
          <w:szCs w:val="24"/>
        </w:rPr>
      </w:pPr>
    </w:p>
    <w:p w14:paraId="2247ACE0" w14:textId="11738F54"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15.02.</w:t>
      </w:r>
      <w:r>
        <w:rPr>
          <w:rFonts w:ascii="Times New Roman" w:hAnsi="Times New Roman"/>
          <w:sz w:val="24"/>
          <w:szCs w:val="24"/>
        </w:rPr>
        <w:t>18 Техническая эксплуатация и обслуживание роботизированного производства (по отраслям)</w:t>
      </w:r>
    </w:p>
    <w:p w14:paraId="32BFCD24" w14:textId="77777777" w:rsidR="00052828" w:rsidRPr="00052828" w:rsidRDefault="00052828" w:rsidP="00052828">
      <w:pPr>
        <w:spacing w:after="0" w:line="240" w:lineRule="auto"/>
        <w:rPr>
          <w:rFonts w:ascii="Times New Roman" w:hAnsi="Times New Roman"/>
          <w:i/>
          <w:sz w:val="24"/>
          <w:szCs w:val="24"/>
        </w:rPr>
      </w:pPr>
      <w:r w:rsidRPr="00052828">
        <w:rPr>
          <w:rFonts w:ascii="Times New Roman" w:hAnsi="Times New Roman"/>
          <w:sz w:val="24"/>
          <w:szCs w:val="24"/>
        </w:rPr>
        <w:t xml:space="preserve">        Количество часов  – 39</w:t>
      </w:r>
    </w:p>
    <w:p w14:paraId="032DA7A9" w14:textId="77777777" w:rsidR="00052828" w:rsidRPr="00052828" w:rsidRDefault="00052828" w:rsidP="00052828">
      <w:pPr>
        <w:spacing w:after="0" w:line="240" w:lineRule="auto"/>
        <w:outlineLvl w:val="0"/>
        <w:rPr>
          <w:rFonts w:ascii="Times New Roman" w:hAnsi="Times New Roman"/>
          <w:i/>
          <w:sz w:val="24"/>
          <w:szCs w:val="24"/>
        </w:rPr>
      </w:pPr>
      <w:r w:rsidRPr="00052828">
        <w:rPr>
          <w:rFonts w:ascii="Times New Roman" w:hAnsi="Times New Roman"/>
          <w:i/>
          <w:sz w:val="24"/>
          <w:szCs w:val="24"/>
        </w:rPr>
        <w:t xml:space="preserve">                                                  </w:t>
      </w:r>
    </w:p>
    <w:p w14:paraId="0985C01C" w14:textId="77777777" w:rsidR="00052828" w:rsidRPr="00052828" w:rsidRDefault="00052828" w:rsidP="00052828">
      <w:pPr>
        <w:spacing w:after="0" w:line="240" w:lineRule="auto"/>
        <w:rPr>
          <w:rFonts w:ascii="Times New Roman" w:hAnsi="Times New Roman"/>
          <w:sz w:val="24"/>
          <w:szCs w:val="24"/>
        </w:rPr>
      </w:pPr>
    </w:p>
    <w:p w14:paraId="6B27B11D" w14:textId="77777777" w:rsidR="00052828" w:rsidRPr="00052828" w:rsidRDefault="00052828" w:rsidP="00052828">
      <w:pPr>
        <w:spacing w:after="0" w:line="240" w:lineRule="auto"/>
        <w:rPr>
          <w:rFonts w:ascii="Times New Roman" w:hAnsi="Times New Roman"/>
          <w:sz w:val="24"/>
          <w:szCs w:val="24"/>
        </w:rPr>
      </w:pPr>
    </w:p>
    <w:p w14:paraId="6CC2862E" w14:textId="77777777" w:rsidR="00052828" w:rsidRPr="00052828" w:rsidRDefault="00052828" w:rsidP="00052828">
      <w:pPr>
        <w:spacing w:after="0" w:line="240" w:lineRule="auto"/>
        <w:rPr>
          <w:rFonts w:ascii="Times New Roman" w:hAnsi="Times New Roman"/>
          <w:sz w:val="24"/>
          <w:szCs w:val="24"/>
        </w:rPr>
      </w:pPr>
    </w:p>
    <w:p w14:paraId="7DA28FEA" w14:textId="77777777" w:rsidR="00052828" w:rsidRPr="00052828" w:rsidRDefault="00052828" w:rsidP="00052828">
      <w:pPr>
        <w:spacing w:after="0" w:line="240" w:lineRule="auto"/>
        <w:rPr>
          <w:rFonts w:ascii="Times New Roman" w:hAnsi="Times New Roman"/>
          <w:sz w:val="24"/>
          <w:szCs w:val="24"/>
        </w:rPr>
      </w:pPr>
    </w:p>
    <w:p w14:paraId="6077F1ED" w14:textId="77777777" w:rsidR="00052828" w:rsidRPr="00052828" w:rsidRDefault="00052828" w:rsidP="00052828">
      <w:pPr>
        <w:spacing w:after="0" w:line="240" w:lineRule="auto"/>
        <w:rPr>
          <w:rFonts w:ascii="Times New Roman" w:hAnsi="Times New Roman"/>
          <w:sz w:val="24"/>
          <w:szCs w:val="24"/>
        </w:rPr>
      </w:pPr>
    </w:p>
    <w:p w14:paraId="7488FCEB" w14:textId="77777777" w:rsidR="00052828" w:rsidRPr="00052828" w:rsidRDefault="00052828" w:rsidP="00052828">
      <w:pPr>
        <w:spacing w:after="0" w:line="240" w:lineRule="auto"/>
        <w:rPr>
          <w:rFonts w:ascii="Times New Roman" w:hAnsi="Times New Roman"/>
          <w:sz w:val="24"/>
          <w:szCs w:val="24"/>
        </w:rPr>
      </w:pPr>
    </w:p>
    <w:p w14:paraId="465BABD2" w14:textId="77777777" w:rsidR="00052828" w:rsidRPr="00052828" w:rsidRDefault="00052828" w:rsidP="00052828">
      <w:pPr>
        <w:spacing w:after="0" w:line="240" w:lineRule="auto"/>
        <w:rPr>
          <w:rFonts w:ascii="Times New Roman" w:hAnsi="Times New Roman"/>
          <w:sz w:val="24"/>
          <w:szCs w:val="24"/>
        </w:rPr>
      </w:pPr>
    </w:p>
    <w:p w14:paraId="45DB7938" w14:textId="77777777" w:rsidR="00052828" w:rsidRPr="00052828" w:rsidRDefault="00052828" w:rsidP="00052828">
      <w:pPr>
        <w:spacing w:after="0" w:line="240" w:lineRule="auto"/>
        <w:rPr>
          <w:rFonts w:ascii="Times New Roman" w:hAnsi="Times New Roman"/>
          <w:sz w:val="24"/>
          <w:szCs w:val="24"/>
        </w:rPr>
      </w:pPr>
    </w:p>
    <w:p w14:paraId="0FC642B2" w14:textId="77777777" w:rsidR="00052828" w:rsidRPr="00052828" w:rsidRDefault="00052828" w:rsidP="00052828">
      <w:pPr>
        <w:spacing w:after="0" w:line="240" w:lineRule="auto"/>
        <w:rPr>
          <w:rFonts w:ascii="Times New Roman" w:hAnsi="Times New Roman"/>
          <w:sz w:val="24"/>
          <w:szCs w:val="24"/>
        </w:rPr>
      </w:pPr>
    </w:p>
    <w:p w14:paraId="43F968FA" w14:textId="77777777" w:rsidR="00052828" w:rsidRPr="00052828" w:rsidRDefault="00052828" w:rsidP="00052828">
      <w:pPr>
        <w:spacing w:after="0" w:line="240" w:lineRule="auto"/>
        <w:rPr>
          <w:rFonts w:ascii="Times New Roman" w:hAnsi="Times New Roman"/>
          <w:sz w:val="24"/>
          <w:szCs w:val="24"/>
        </w:rPr>
      </w:pPr>
    </w:p>
    <w:p w14:paraId="523D0F25" w14:textId="77777777" w:rsidR="00052828" w:rsidRPr="00052828" w:rsidRDefault="00052828" w:rsidP="00052828">
      <w:pPr>
        <w:spacing w:after="0" w:line="240" w:lineRule="auto"/>
        <w:rPr>
          <w:rFonts w:ascii="Times New Roman" w:hAnsi="Times New Roman"/>
          <w:sz w:val="24"/>
          <w:szCs w:val="24"/>
        </w:rPr>
      </w:pPr>
    </w:p>
    <w:p w14:paraId="0B7ACD7F" w14:textId="77777777" w:rsidR="00052828" w:rsidRPr="00052828" w:rsidRDefault="00052828" w:rsidP="00052828">
      <w:pPr>
        <w:spacing w:after="0" w:line="240" w:lineRule="auto"/>
        <w:rPr>
          <w:rFonts w:ascii="Times New Roman" w:hAnsi="Times New Roman"/>
          <w:sz w:val="24"/>
          <w:szCs w:val="24"/>
        </w:rPr>
      </w:pPr>
    </w:p>
    <w:p w14:paraId="012A2675" w14:textId="77777777" w:rsidR="00052828" w:rsidRPr="00052828" w:rsidRDefault="00052828" w:rsidP="00052828">
      <w:pPr>
        <w:spacing w:after="0" w:line="240" w:lineRule="auto"/>
        <w:rPr>
          <w:rFonts w:ascii="Times New Roman" w:hAnsi="Times New Roman"/>
          <w:sz w:val="24"/>
          <w:szCs w:val="24"/>
        </w:rPr>
      </w:pPr>
    </w:p>
    <w:p w14:paraId="4911F526" w14:textId="77777777" w:rsidR="00052828" w:rsidRPr="00052828" w:rsidRDefault="00052828" w:rsidP="00052828">
      <w:pPr>
        <w:spacing w:after="0" w:line="240" w:lineRule="auto"/>
        <w:rPr>
          <w:rFonts w:ascii="Times New Roman" w:hAnsi="Times New Roman"/>
          <w:sz w:val="24"/>
          <w:szCs w:val="24"/>
        </w:rPr>
      </w:pPr>
    </w:p>
    <w:p w14:paraId="50F697CF" w14:textId="77777777" w:rsidR="00052828" w:rsidRPr="00052828" w:rsidRDefault="00052828" w:rsidP="00052828">
      <w:pPr>
        <w:spacing w:after="0" w:line="240" w:lineRule="auto"/>
        <w:rPr>
          <w:rFonts w:ascii="Times New Roman" w:hAnsi="Times New Roman"/>
          <w:sz w:val="24"/>
          <w:szCs w:val="24"/>
        </w:rPr>
      </w:pPr>
    </w:p>
    <w:p w14:paraId="1F2ABFCF"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2024</w:t>
      </w:r>
    </w:p>
    <w:p w14:paraId="460D3959" w14:textId="77777777" w:rsidR="00052828" w:rsidRPr="00052828" w:rsidRDefault="00052828" w:rsidP="00052828">
      <w:pPr>
        <w:spacing w:after="0" w:line="240" w:lineRule="auto"/>
        <w:jc w:val="both"/>
        <w:rPr>
          <w:rFonts w:ascii="Times New Roman" w:hAnsi="Times New Roman"/>
          <w:sz w:val="24"/>
          <w:szCs w:val="24"/>
        </w:rPr>
        <w:sectPr w:rsidR="00052828" w:rsidRPr="00052828" w:rsidSect="00052828">
          <w:footerReference w:type="default" r:id="rId31"/>
          <w:pgSz w:w="11906" w:h="16838" w:code="9"/>
          <w:pgMar w:top="1134" w:right="851" w:bottom="1134" w:left="1701" w:header="709" w:footer="709" w:gutter="0"/>
          <w:cols w:space="708"/>
          <w:titlePg/>
          <w:docGrid w:linePitch="360"/>
        </w:sectPr>
      </w:pPr>
    </w:p>
    <w:p w14:paraId="045DDA4F" w14:textId="77777777" w:rsidR="00052828" w:rsidRPr="00052828" w:rsidRDefault="00052828" w:rsidP="00052828">
      <w:pPr>
        <w:shd w:val="clear" w:color="auto" w:fill="FFFFFF"/>
        <w:tabs>
          <w:tab w:val="left" w:pos="379"/>
        </w:tabs>
        <w:spacing w:after="0" w:line="240" w:lineRule="auto"/>
        <w:jc w:val="center"/>
        <w:rPr>
          <w:rFonts w:ascii="Times New Roman" w:hAnsi="Times New Roman"/>
          <w:b/>
          <w:sz w:val="24"/>
          <w:szCs w:val="24"/>
        </w:rPr>
      </w:pPr>
      <w:r w:rsidRPr="00052828">
        <w:rPr>
          <w:rFonts w:ascii="Times New Roman" w:hAnsi="Times New Roman"/>
          <w:b/>
          <w:sz w:val="24"/>
          <w:szCs w:val="24"/>
        </w:rPr>
        <w:t>СОДЕРЖАНИЕ</w:t>
      </w:r>
    </w:p>
    <w:p w14:paraId="1F8CCD69" w14:textId="77777777" w:rsidR="00052828" w:rsidRPr="00052828" w:rsidRDefault="00052828" w:rsidP="00052828">
      <w:pPr>
        <w:shd w:val="clear" w:color="auto" w:fill="FFFFFF"/>
        <w:tabs>
          <w:tab w:val="left" w:pos="379"/>
        </w:tabs>
        <w:spacing w:after="0" w:line="240" w:lineRule="auto"/>
        <w:jc w:val="center"/>
        <w:rPr>
          <w:rFonts w:ascii="Times New Roman" w:hAnsi="Times New Roman"/>
          <w:b/>
          <w:sz w:val="24"/>
          <w:szCs w:val="24"/>
        </w:rPr>
      </w:pPr>
    </w:p>
    <w:tbl>
      <w:tblPr>
        <w:tblStyle w:val="64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091"/>
      </w:tblGrid>
      <w:tr w:rsidR="00052828" w:rsidRPr="00052828" w14:paraId="12971F31" w14:textId="77777777" w:rsidTr="00052828">
        <w:tc>
          <w:tcPr>
            <w:tcW w:w="7479" w:type="dxa"/>
          </w:tcPr>
          <w:p w14:paraId="77B0FE45" w14:textId="77777777" w:rsidR="00052828" w:rsidRPr="00052828" w:rsidRDefault="00052828" w:rsidP="00052828">
            <w:pPr>
              <w:tabs>
                <w:tab w:val="left" w:pos="379"/>
              </w:tabs>
              <w:spacing w:after="0" w:line="360" w:lineRule="auto"/>
              <w:rPr>
                <w:rFonts w:ascii="Times New Roman" w:hAnsi="Times New Roman"/>
                <w:sz w:val="24"/>
                <w:szCs w:val="24"/>
              </w:rPr>
            </w:pPr>
            <w:r w:rsidRPr="00052828">
              <w:rPr>
                <w:rFonts w:ascii="Times New Roman" w:eastAsia="Calibri" w:hAnsi="Times New Roman"/>
                <w:sz w:val="24"/>
                <w:szCs w:val="24"/>
                <w:lang w:eastAsia="en-US"/>
              </w:rPr>
              <w:t>1 ПАСПОРТ ПРОГРАММЫ УЧЕБНОГО ПРЕДМЕТА</w:t>
            </w:r>
          </w:p>
        </w:tc>
        <w:tc>
          <w:tcPr>
            <w:tcW w:w="2091" w:type="dxa"/>
          </w:tcPr>
          <w:p w14:paraId="5C17A80F" w14:textId="77777777" w:rsidR="00052828" w:rsidRPr="00052828" w:rsidRDefault="00052828" w:rsidP="00052828">
            <w:pPr>
              <w:tabs>
                <w:tab w:val="left" w:pos="379"/>
              </w:tabs>
              <w:spacing w:after="0" w:line="360" w:lineRule="auto"/>
              <w:rPr>
                <w:rFonts w:ascii="Times New Roman" w:hAnsi="Times New Roman"/>
                <w:sz w:val="24"/>
                <w:szCs w:val="24"/>
              </w:rPr>
            </w:pPr>
          </w:p>
        </w:tc>
      </w:tr>
      <w:tr w:rsidR="00052828" w:rsidRPr="00052828" w14:paraId="50C7EC5E" w14:textId="77777777" w:rsidTr="00052828">
        <w:tc>
          <w:tcPr>
            <w:tcW w:w="7479" w:type="dxa"/>
          </w:tcPr>
          <w:p w14:paraId="4A94692D" w14:textId="77777777" w:rsidR="00052828" w:rsidRPr="00052828" w:rsidRDefault="00052828" w:rsidP="00052828">
            <w:pPr>
              <w:tabs>
                <w:tab w:val="left" w:pos="379"/>
              </w:tabs>
              <w:spacing w:after="0" w:line="360" w:lineRule="auto"/>
              <w:rPr>
                <w:rFonts w:ascii="Times New Roman" w:hAnsi="Times New Roman"/>
                <w:sz w:val="24"/>
                <w:szCs w:val="24"/>
              </w:rPr>
            </w:pPr>
            <w:r w:rsidRPr="00052828">
              <w:rPr>
                <w:rFonts w:ascii="Times New Roman" w:eastAsia="Calibri" w:hAnsi="Times New Roman"/>
                <w:sz w:val="24"/>
                <w:szCs w:val="24"/>
                <w:lang w:eastAsia="en-US"/>
              </w:rPr>
              <w:t xml:space="preserve">2 СТРУКТУРА И СОДЕРЖАНИЕ УЧЕБНОГО ПРЕДМЕТА </w:t>
            </w:r>
          </w:p>
        </w:tc>
        <w:tc>
          <w:tcPr>
            <w:tcW w:w="2091" w:type="dxa"/>
          </w:tcPr>
          <w:p w14:paraId="3A93BD0A" w14:textId="77777777" w:rsidR="00052828" w:rsidRPr="00052828" w:rsidRDefault="00052828" w:rsidP="00052828">
            <w:pPr>
              <w:tabs>
                <w:tab w:val="left" w:pos="379"/>
              </w:tabs>
              <w:spacing w:after="0" w:line="360" w:lineRule="auto"/>
              <w:rPr>
                <w:rFonts w:ascii="Times New Roman" w:hAnsi="Times New Roman"/>
                <w:sz w:val="24"/>
                <w:szCs w:val="24"/>
              </w:rPr>
            </w:pPr>
          </w:p>
        </w:tc>
      </w:tr>
      <w:tr w:rsidR="00052828" w:rsidRPr="00052828" w14:paraId="14CE6426" w14:textId="77777777" w:rsidTr="00052828">
        <w:tc>
          <w:tcPr>
            <w:tcW w:w="7479" w:type="dxa"/>
          </w:tcPr>
          <w:p w14:paraId="20C3B3C8" w14:textId="77777777" w:rsidR="00052828" w:rsidRPr="00052828" w:rsidRDefault="00052828" w:rsidP="00052828">
            <w:pPr>
              <w:tabs>
                <w:tab w:val="left" w:pos="379"/>
              </w:tabs>
              <w:spacing w:after="0" w:line="360" w:lineRule="auto"/>
              <w:rPr>
                <w:rFonts w:ascii="Times New Roman" w:hAnsi="Times New Roman"/>
                <w:sz w:val="24"/>
                <w:szCs w:val="24"/>
              </w:rPr>
            </w:pPr>
            <w:r w:rsidRPr="00052828">
              <w:rPr>
                <w:rFonts w:ascii="Times New Roman" w:eastAsia="Calibri" w:hAnsi="Times New Roman"/>
                <w:sz w:val="24"/>
                <w:szCs w:val="24"/>
                <w:lang w:eastAsia="en-US"/>
              </w:rPr>
              <w:t xml:space="preserve">3 УСЛОВИЯ РЕАЛИЗАЦИИ УЧЕБНОГО  ПРЕДМЕТА </w:t>
            </w:r>
          </w:p>
        </w:tc>
        <w:tc>
          <w:tcPr>
            <w:tcW w:w="2091" w:type="dxa"/>
          </w:tcPr>
          <w:p w14:paraId="0ED4CD23" w14:textId="77777777" w:rsidR="00052828" w:rsidRPr="00052828" w:rsidRDefault="00052828" w:rsidP="00052828">
            <w:pPr>
              <w:tabs>
                <w:tab w:val="left" w:pos="379"/>
              </w:tabs>
              <w:spacing w:after="0" w:line="360" w:lineRule="auto"/>
              <w:rPr>
                <w:rFonts w:ascii="Times New Roman" w:hAnsi="Times New Roman"/>
                <w:sz w:val="24"/>
                <w:szCs w:val="24"/>
              </w:rPr>
            </w:pPr>
          </w:p>
        </w:tc>
      </w:tr>
      <w:tr w:rsidR="00052828" w:rsidRPr="00052828" w14:paraId="7151287F" w14:textId="77777777" w:rsidTr="00052828">
        <w:tc>
          <w:tcPr>
            <w:tcW w:w="7479" w:type="dxa"/>
          </w:tcPr>
          <w:p w14:paraId="4CE4D4A1" w14:textId="77777777" w:rsidR="00052828" w:rsidRPr="00052828" w:rsidRDefault="00052828" w:rsidP="00052828">
            <w:pPr>
              <w:tabs>
                <w:tab w:val="left" w:pos="379"/>
              </w:tabs>
              <w:spacing w:after="0" w:line="360" w:lineRule="auto"/>
              <w:rPr>
                <w:rFonts w:ascii="Times New Roman" w:hAnsi="Times New Roman"/>
                <w:sz w:val="24"/>
                <w:szCs w:val="24"/>
              </w:rPr>
            </w:pPr>
            <w:r w:rsidRPr="00052828">
              <w:rPr>
                <w:rFonts w:ascii="Times New Roman" w:eastAsia="Calibri" w:hAnsi="Times New Roman"/>
                <w:sz w:val="24"/>
                <w:szCs w:val="24"/>
                <w:lang w:eastAsia="en-US"/>
              </w:rPr>
              <w:t xml:space="preserve">4 КОНТРОЛЬ И ОЦЕНКА РЕЗУЛЬТАТОВ ОСВОЕНИЯ УЧЕБНОГО ПРЕДМЕТА </w:t>
            </w:r>
          </w:p>
        </w:tc>
        <w:tc>
          <w:tcPr>
            <w:tcW w:w="2091" w:type="dxa"/>
          </w:tcPr>
          <w:p w14:paraId="01BE01A1" w14:textId="77777777" w:rsidR="00052828" w:rsidRPr="00052828" w:rsidRDefault="00052828" w:rsidP="00052828">
            <w:pPr>
              <w:tabs>
                <w:tab w:val="left" w:pos="379"/>
              </w:tabs>
              <w:spacing w:after="0" w:line="360" w:lineRule="auto"/>
              <w:rPr>
                <w:rFonts w:ascii="Times New Roman" w:hAnsi="Times New Roman"/>
                <w:sz w:val="24"/>
                <w:szCs w:val="24"/>
              </w:rPr>
            </w:pPr>
          </w:p>
        </w:tc>
      </w:tr>
    </w:tbl>
    <w:p w14:paraId="518B7405" w14:textId="77777777" w:rsidR="00052828" w:rsidRPr="00052828" w:rsidRDefault="00052828" w:rsidP="00052828">
      <w:pPr>
        <w:spacing w:after="0" w:line="240" w:lineRule="auto"/>
        <w:rPr>
          <w:rFonts w:ascii="Times New Roman" w:hAnsi="Times New Roman"/>
          <w:sz w:val="24"/>
          <w:szCs w:val="24"/>
        </w:rPr>
      </w:pPr>
    </w:p>
    <w:p w14:paraId="6DEEB32A"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795C39CE" w14:textId="77777777" w:rsidR="00052828" w:rsidRPr="00052828" w:rsidRDefault="00052828" w:rsidP="00052828">
      <w:pPr>
        <w:shd w:val="clear" w:color="auto" w:fill="FFFFFF"/>
        <w:spacing w:after="0" w:line="240" w:lineRule="auto"/>
        <w:rPr>
          <w:rFonts w:ascii="Times New Roman" w:hAnsi="Times New Roman"/>
          <w:bCs/>
          <w:sz w:val="24"/>
          <w:szCs w:val="24"/>
        </w:rPr>
      </w:pPr>
    </w:p>
    <w:p w14:paraId="6222953C"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63C4134F"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7425A8D8"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63CB5CEE"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0BB8F70C"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51EA4001"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22A64C7E"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60D1475A"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57AB2FC5"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5D547DDE"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0D6D9DAB"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414671CD"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4688A6A8"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036E4510"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385C3BF9"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45758C09"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498A012C"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4E5BCEE6"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331D2632"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004F2170"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76C26DEC" w14:textId="77777777" w:rsidR="00052828" w:rsidRPr="00052828" w:rsidRDefault="00052828" w:rsidP="00052828">
      <w:pPr>
        <w:shd w:val="clear" w:color="auto" w:fill="FFFFFF"/>
        <w:spacing w:after="0" w:line="240" w:lineRule="auto"/>
        <w:rPr>
          <w:rFonts w:ascii="Times New Roman" w:hAnsi="Times New Roman"/>
          <w:b/>
          <w:bCs/>
          <w:sz w:val="24"/>
          <w:szCs w:val="24"/>
        </w:rPr>
      </w:pPr>
    </w:p>
    <w:p w14:paraId="1BFFE555" w14:textId="77777777" w:rsidR="00052828" w:rsidRPr="00052828" w:rsidRDefault="00052828" w:rsidP="00052828">
      <w:pPr>
        <w:shd w:val="clear" w:color="auto" w:fill="FFFFFF"/>
        <w:spacing w:after="0" w:line="240" w:lineRule="auto"/>
        <w:jc w:val="both"/>
        <w:rPr>
          <w:rFonts w:ascii="Times New Roman" w:hAnsi="Times New Roman"/>
          <w:b/>
          <w:bCs/>
          <w:sz w:val="24"/>
          <w:szCs w:val="24"/>
        </w:rPr>
      </w:pPr>
    </w:p>
    <w:p w14:paraId="430DB3A3" w14:textId="77777777" w:rsidR="00052828" w:rsidRPr="00052828" w:rsidRDefault="00052828" w:rsidP="00052828">
      <w:pPr>
        <w:shd w:val="clear" w:color="auto" w:fill="FFFFFF"/>
        <w:spacing w:after="0" w:line="240" w:lineRule="auto"/>
        <w:jc w:val="center"/>
        <w:rPr>
          <w:rFonts w:ascii="Times New Roman" w:hAnsi="Times New Roman"/>
          <w:b/>
          <w:bCs/>
          <w:sz w:val="24"/>
          <w:szCs w:val="24"/>
        </w:rPr>
        <w:sectPr w:rsidR="00052828" w:rsidRPr="00052828" w:rsidSect="00052828">
          <w:pgSz w:w="11906" w:h="16838" w:code="9"/>
          <w:pgMar w:top="1134" w:right="851" w:bottom="1134" w:left="1701" w:header="709" w:footer="709" w:gutter="0"/>
          <w:cols w:space="708"/>
          <w:titlePg/>
          <w:docGrid w:linePitch="360"/>
        </w:sectPr>
      </w:pPr>
    </w:p>
    <w:p w14:paraId="7FB1522C" w14:textId="77777777" w:rsidR="00052828" w:rsidRPr="00052828" w:rsidRDefault="00052828" w:rsidP="00052828">
      <w:pPr>
        <w:spacing w:after="0" w:line="240" w:lineRule="auto"/>
        <w:jc w:val="center"/>
        <w:rPr>
          <w:rFonts w:ascii="Times New Roman" w:hAnsi="Times New Roman"/>
          <w:b/>
          <w:bCs/>
          <w:sz w:val="24"/>
          <w:szCs w:val="24"/>
        </w:rPr>
      </w:pPr>
      <w:r w:rsidRPr="00052828">
        <w:rPr>
          <w:rFonts w:ascii="Times New Roman" w:hAnsi="Times New Roman"/>
          <w:b/>
          <w:bCs/>
          <w:sz w:val="24"/>
          <w:szCs w:val="24"/>
        </w:rPr>
        <w:t xml:space="preserve">1 ПАСПОРТ   РАБОЧЕЙ ПРОГРАММЫ УЧЕБНОЙ ДИСЦИПЛИНЫ </w:t>
      </w:r>
    </w:p>
    <w:p w14:paraId="50AA59A5" w14:textId="77777777" w:rsidR="00052828" w:rsidRPr="00052828" w:rsidRDefault="00052828" w:rsidP="00052828">
      <w:pPr>
        <w:spacing w:after="0" w:line="240" w:lineRule="auto"/>
        <w:jc w:val="center"/>
        <w:rPr>
          <w:rFonts w:ascii="Times New Roman" w:hAnsi="Times New Roman"/>
          <w:sz w:val="24"/>
          <w:szCs w:val="24"/>
        </w:rPr>
      </w:pPr>
      <w:r w:rsidRPr="00052828">
        <w:rPr>
          <w:rFonts w:ascii="Times New Roman" w:hAnsi="Times New Roman"/>
          <w:sz w:val="24"/>
          <w:szCs w:val="24"/>
        </w:rPr>
        <w:t>ВВЕДЕНИЕ В СПЕЦИАЛЬНОСТЬ (вкл. Индивидуальный проект)</w:t>
      </w:r>
    </w:p>
    <w:p w14:paraId="323DEBEE" w14:textId="77777777" w:rsidR="00052828" w:rsidRPr="00052828" w:rsidRDefault="00052828" w:rsidP="00052828">
      <w:pPr>
        <w:shd w:val="clear" w:color="auto" w:fill="FFFFFF"/>
        <w:spacing w:after="0" w:line="240" w:lineRule="auto"/>
        <w:jc w:val="center"/>
        <w:rPr>
          <w:rFonts w:ascii="Times New Roman" w:hAnsi="Times New Roman"/>
          <w:b/>
          <w:bCs/>
          <w:sz w:val="24"/>
          <w:szCs w:val="24"/>
        </w:rPr>
      </w:pPr>
    </w:p>
    <w:p w14:paraId="0C90CCE6" w14:textId="77777777" w:rsidR="00052828" w:rsidRPr="00052828" w:rsidRDefault="00052828" w:rsidP="00052828">
      <w:pPr>
        <w:shd w:val="clear" w:color="auto" w:fill="FFFFFF"/>
        <w:spacing w:after="0" w:line="240" w:lineRule="auto"/>
        <w:rPr>
          <w:rFonts w:ascii="Times New Roman" w:hAnsi="Times New Roman"/>
          <w:b/>
          <w:bCs/>
          <w:sz w:val="24"/>
          <w:szCs w:val="24"/>
        </w:rPr>
      </w:pPr>
      <w:r w:rsidRPr="00052828">
        <w:rPr>
          <w:rFonts w:ascii="Times New Roman" w:hAnsi="Times New Roman"/>
          <w:bCs/>
          <w:spacing w:val="-5"/>
          <w:sz w:val="24"/>
          <w:szCs w:val="24"/>
        </w:rPr>
        <w:tab/>
      </w:r>
      <w:r w:rsidRPr="00052828">
        <w:rPr>
          <w:rFonts w:ascii="Times New Roman" w:hAnsi="Times New Roman"/>
          <w:b/>
          <w:bCs/>
          <w:spacing w:val="-5"/>
          <w:sz w:val="24"/>
          <w:szCs w:val="24"/>
        </w:rPr>
        <w:t>1.1.</w:t>
      </w:r>
      <w:r w:rsidRPr="00052828">
        <w:rPr>
          <w:rFonts w:ascii="Times New Roman" w:hAnsi="Times New Roman"/>
          <w:b/>
          <w:bCs/>
          <w:sz w:val="24"/>
          <w:szCs w:val="24"/>
        </w:rPr>
        <w:t xml:space="preserve"> Область применения рабочей программы</w:t>
      </w:r>
    </w:p>
    <w:p w14:paraId="2A115951"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4"/>
          <w:szCs w:val="24"/>
        </w:rPr>
      </w:pPr>
      <w:r w:rsidRPr="00052828">
        <w:rPr>
          <w:rFonts w:ascii="Times New Roman" w:hAnsi="Times New Roman"/>
          <w:sz w:val="24"/>
          <w:szCs w:val="24"/>
        </w:rPr>
        <w:tab/>
        <w:t>Рабочая программа учебного предмета является частью программы подготовки квалифицированных рабочих, служащих в соответствии с ФГОС СПО по специальности 15.02.16 Технология машиностроения</w:t>
      </w:r>
    </w:p>
    <w:p w14:paraId="769C3005" w14:textId="77777777" w:rsidR="00052828" w:rsidRPr="00052828" w:rsidRDefault="00052828" w:rsidP="00052828">
      <w:pPr>
        <w:spacing w:after="0" w:line="240" w:lineRule="auto"/>
        <w:rPr>
          <w:rFonts w:ascii="Times New Roman" w:hAnsi="Times New Roman"/>
          <w:spacing w:val="-7"/>
          <w:sz w:val="24"/>
          <w:szCs w:val="24"/>
        </w:rPr>
      </w:pPr>
      <w:r w:rsidRPr="00052828">
        <w:rPr>
          <w:rFonts w:ascii="Times New Roman" w:hAnsi="Times New Roman"/>
          <w:b/>
          <w:spacing w:val="-7"/>
          <w:sz w:val="24"/>
          <w:szCs w:val="24"/>
        </w:rPr>
        <w:t>1.2 Место учебной  дисциплины</w:t>
      </w:r>
      <w:r w:rsidRPr="00052828">
        <w:rPr>
          <w:rFonts w:ascii="Times New Roman" w:hAnsi="Times New Roman"/>
          <w:spacing w:val="-7"/>
          <w:sz w:val="24"/>
          <w:szCs w:val="24"/>
        </w:rPr>
        <w:t xml:space="preserve"> в структуре программы подготовки специалистов среднего звена:</w:t>
      </w:r>
    </w:p>
    <w:p w14:paraId="60EB277A" w14:textId="77777777" w:rsidR="00052828" w:rsidRPr="00052828" w:rsidRDefault="00052828" w:rsidP="00052828">
      <w:pPr>
        <w:widowControl w:val="0"/>
        <w:autoSpaceDE w:val="0"/>
        <w:autoSpaceDN w:val="0"/>
        <w:adjustRightInd w:val="0"/>
        <w:spacing w:after="0" w:line="240" w:lineRule="auto"/>
        <w:jc w:val="both"/>
        <w:rPr>
          <w:rFonts w:ascii="Times New Roman" w:hAnsi="Times New Roman"/>
          <w:color w:val="000000"/>
          <w:sz w:val="24"/>
          <w:szCs w:val="24"/>
        </w:rPr>
      </w:pPr>
      <w:r w:rsidRPr="00052828">
        <w:rPr>
          <w:rFonts w:ascii="Times New Roman" w:hAnsi="Times New Roman"/>
          <w:bCs/>
          <w:sz w:val="24"/>
          <w:szCs w:val="24"/>
        </w:rPr>
        <w:t xml:space="preserve">дисциплина «Индивидуальный проект» входит в общеобразовательный цикл и относится к дополнительным учебным дисциплинам </w:t>
      </w:r>
      <w:r w:rsidRPr="00052828">
        <w:rPr>
          <w:rFonts w:ascii="Times New Roman" w:hAnsi="Times New Roman"/>
          <w:color w:val="000000"/>
          <w:sz w:val="24"/>
          <w:szCs w:val="24"/>
        </w:rPr>
        <w:t>и направлена на формирование следующих </w:t>
      </w:r>
      <w:r w:rsidRPr="00052828">
        <w:rPr>
          <w:rFonts w:ascii="Times New Roman" w:hAnsi="Times New Roman"/>
          <w:bCs/>
          <w:color w:val="000000"/>
          <w:sz w:val="24"/>
          <w:szCs w:val="24"/>
        </w:rPr>
        <w:t>общих компетенций</w:t>
      </w:r>
      <w:r w:rsidRPr="00052828">
        <w:rPr>
          <w:rFonts w:ascii="Times New Roman" w:hAnsi="Times New Roman"/>
          <w:color w:val="000000"/>
          <w:sz w:val="24"/>
          <w:szCs w:val="24"/>
        </w:rPr>
        <w:t>:</w:t>
      </w:r>
    </w:p>
    <w:p w14:paraId="3856504F"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ОК1.</w:t>
      </w:r>
      <w:r w:rsidRPr="00052828">
        <w:rPr>
          <w:rFonts w:ascii="Times New Roman" w:eastAsia="Calibri" w:hAnsi="Times New Roman"/>
          <w:color w:val="000000"/>
          <w:sz w:val="24"/>
          <w:szCs w:val="24"/>
          <w:lang w:eastAsia="en-US"/>
        </w:rPr>
        <w:t xml:space="preserve"> Выбирать способы решения задач профессиональной деятельности, применительно к различным контекстам.</w:t>
      </w:r>
    </w:p>
    <w:p w14:paraId="6253AA22"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 xml:space="preserve">ОК2. </w:t>
      </w:r>
      <w:r w:rsidRPr="00052828">
        <w:rPr>
          <w:rFonts w:ascii="Times New Roman" w:eastAsia="Calibri" w:hAnsi="Times New Roman"/>
          <w:color w:val="000000"/>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EB2C679"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 xml:space="preserve">ОК3. </w:t>
      </w:r>
      <w:r w:rsidRPr="00052828">
        <w:rPr>
          <w:rFonts w:ascii="Times New Roman" w:eastAsia="Calibri" w:hAnsi="Times New Roman"/>
          <w:color w:val="000000"/>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6B74EDEA"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 xml:space="preserve">ОК4. </w:t>
      </w:r>
      <w:r w:rsidRPr="00052828">
        <w:rPr>
          <w:rFonts w:ascii="Times New Roman" w:eastAsia="Calibri" w:hAnsi="Times New Roman"/>
          <w:color w:val="000000"/>
          <w:sz w:val="24"/>
          <w:szCs w:val="24"/>
          <w:lang w:eastAsia="en-US"/>
        </w:rPr>
        <w:t>Эффективно взаимодействовать и работать в коллективе и команде.</w:t>
      </w:r>
    </w:p>
    <w:p w14:paraId="7FD821AA"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 xml:space="preserve">ОК5. </w:t>
      </w:r>
      <w:r w:rsidRPr="00052828">
        <w:rPr>
          <w:rFonts w:ascii="Times New Roman" w:eastAsia="Calibri" w:hAnsi="Times New Roman"/>
          <w:color w:val="000000"/>
          <w:sz w:val="24"/>
          <w:szCs w:val="24"/>
          <w:lang w:eastAsia="en-US"/>
        </w:rPr>
        <w:t>Осуществлять устную и письменную коммуникацию на государственном языке с учетом особенностей социального и культурного контекста.</w:t>
      </w:r>
    </w:p>
    <w:p w14:paraId="21907A1C" w14:textId="77777777" w:rsidR="00052828" w:rsidRPr="00052828" w:rsidRDefault="00052828" w:rsidP="00052828">
      <w:pPr>
        <w:widowControl w:val="0"/>
        <w:autoSpaceDE w:val="0"/>
        <w:autoSpaceDN w:val="0"/>
        <w:spacing w:after="0" w:line="240" w:lineRule="auto"/>
        <w:jc w:val="both"/>
        <w:rPr>
          <w:rFonts w:ascii="Times New Roman" w:hAnsi="Times New Roman"/>
          <w:sz w:val="24"/>
          <w:szCs w:val="24"/>
        </w:rPr>
      </w:pPr>
      <w:r w:rsidRPr="00052828">
        <w:rPr>
          <w:rFonts w:ascii="Times New Roman" w:hAnsi="Times New Roman"/>
          <w:sz w:val="24"/>
          <w:szCs w:val="24"/>
        </w:rPr>
        <w:t>ОК6.</w:t>
      </w:r>
      <w:r w:rsidRPr="00052828">
        <w:rPr>
          <w:rFonts w:ascii="Times New Roman" w:eastAsia="Calibri" w:hAnsi="Times New Roman"/>
          <w:sz w:val="24"/>
          <w:szCs w:val="24"/>
          <w:lang w:eastAsia="en-US"/>
        </w:rPr>
        <w:t xml:space="preserve"> </w:t>
      </w:r>
      <w:r w:rsidRPr="00052828">
        <w:rPr>
          <w:rFonts w:ascii="Times New Roman" w:eastAsia="Calibri" w:hAnsi="Times New Roman"/>
          <w:color w:val="000000"/>
          <w:sz w:val="24"/>
          <w:szCs w:val="24"/>
          <w:lang w:eastAsia="en-US"/>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052828">
        <w:rPr>
          <w:rFonts w:ascii="Times New Roman" w:eastAsia="Calibri" w:hAnsi="Times New Roman"/>
          <w:sz w:val="24"/>
          <w:szCs w:val="24"/>
          <w:lang w:eastAsia="en-US"/>
        </w:rPr>
        <w:t>антикоррупционного поведения.</w:t>
      </w:r>
    </w:p>
    <w:p w14:paraId="3EA947AF" w14:textId="77777777" w:rsidR="00052828" w:rsidRPr="00052828" w:rsidRDefault="00052828" w:rsidP="00052828">
      <w:pPr>
        <w:tabs>
          <w:tab w:val="left" w:pos="851"/>
          <w:tab w:val="left" w:pos="1134"/>
          <w:tab w:val="left" w:pos="1276"/>
          <w:tab w:val="left" w:pos="1418"/>
          <w:tab w:val="left" w:pos="1560"/>
        </w:tabs>
        <w:spacing w:after="0" w:line="240" w:lineRule="auto"/>
        <w:jc w:val="both"/>
        <w:rPr>
          <w:rFonts w:ascii="Times New Roman" w:eastAsia="Calibri" w:hAnsi="Times New Roman"/>
          <w:color w:val="000000"/>
          <w:sz w:val="24"/>
          <w:szCs w:val="24"/>
          <w:lang w:eastAsia="en-US"/>
        </w:rPr>
      </w:pPr>
      <w:r w:rsidRPr="00052828">
        <w:rPr>
          <w:rFonts w:ascii="Times New Roman" w:hAnsi="Times New Roman"/>
          <w:sz w:val="24"/>
          <w:szCs w:val="24"/>
        </w:rPr>
        <w:t xml:space="preserve">ОК7. </w:t>
      </w:r>
      <w:r w:rsidRPr="00052828">
        <w:rPr>
          <w:rFonts w:ascii="Times New Roman" w:eastAsia="Calibri" w:hAnsi="Times New Roman"/>
          <w:color w:val="000000"/>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F2FD14C" w14:textId="77777777" w:rsidR="00052828" w:rsidRPr="00052828" w:rsidRDefault="00052828" w:rsidP="00052828">
      <w:pPr>
        <w:tabs>
          <w:tab w:val="left" w:pos="851"/>
          <w:tab w:val="left" w:pos="1276"/>
          <w:tab w:val="left" w:pos="1418"/>
          <w:tab w:val="left" w:pos="1560"/>
        </w:tabs>
        <w:spacing w:after="0" w:line="240" w:lineRule="auto"/>
        <w:jc w:val="both"/>
        <w:rPr>
          <w:rFonts w:ascii="Times New Roman" w:eastAsia="Calibri" w:hAnsi="Times New Roman"/>
          <w:color w:val="000000"/>
          <w:sz w:val="24"/>
          <w:szCs w:val="24"/>
          <w:lang w:eastAsia="en-US"/>
        </w:rPr>
      </w:pPr>
      <w:r w:rsidRPr="00052828">
        <w:rPr>
          <w:rFonts w:ascii="Times New Roman" w:eastAsia="Calibri" w:hAnsi="Times New Roman"/>
          <w:color w:val="000000"/>
          <w:sz w:val="24"/>
          <w:szCs w:val="24"/>
          <w:lang w:eastAsia="en-US"/>
        </w:rPr>
        <w:t>ОК 9.</w:t>
      </w:r>
      <w:r w:rsidRPr="00052828">
        <w:rPr>
          <w:rFonts w:ascii="Times New Roman" w:eastAsia="Calibri" w:hAnsi="Times New Roman"/>
          <w:sz w:val="24"/>
          <w:szCs w:val="24"/>
          <w:lang w:eastAsia="en-US"/>
        </w:rPr>
        <w:t xml:space="preserve"> </w:t>
      </w:r>
      <w:r w:rsidRPr="00052828">
        <w:rPr>
          <w:rFonts w:ascii="Times New Roman" w:eastAsia="Calibri" w:hAnsi="Times New Roman"/>
          <w:color w:val="000000"/>
          <w:sz w:val="24"/>
          <w:szCs w:val="24"/>
          <w:lang w:eastAsia="en-US"/>
        </w:rPr>
        <w:t>Пользоваться профессиональной документацией на государственном и иностранном языках.</w:t>
      </w:r>
    </w:p>
    <w:p w14:paraId="687D50CF" w14:textId="77777777" w:rsidR="00052828" w:rsidRPr="00052828" w:rsidRDefault="00052828" w:rsidP="00052828">
      <w:pPr>
        <w:spacing w:after="0" w:line="240" w:lineRule="auto"/>
        <w:rPr>
          <w:rFonts w:ascii="Times New Roman" w:hAnsi="Times New Roman"/>
          <w:spacing w:val="-7"/>
          <w:sz w:val="24"/>
          <w:szCs w:val="24"/>
        </w:rPr>
      </w:pPr>
      <w:r w:rsidRPr="00052828">
        <w:rPr>
          <w:rFonts w:ascii="Times New Roman" w:hAnsi="Times New Roman"/>
          <w:b/>
          <w:bCs/>
          <w:spacing w:val="-5"/>
          <w:sz w:val="24"/>
          <w:szCs w:val="24"/>
        </w:rPr>
        <w:t xml:space="preserve">1.3 </w:t>
      </w:r>
      <w:r w:rsidRPr="00052828">
        <w:rPr>
          <w:rFonts w:ascii="Times New Roman" w:hAnsi="Times New Roman"/>
          <w:b/>
          <w:bCs/>
          <w:sz w:val="24"/>
          <w:szCs w:val="24"/>
        </w:rPr>
        <w:t>Цели и задачи учебной дисциплины</w:t>
      </w:r>
      <w:r w:rsidRPr="00052828">
        <w:rPr>
          <w:rFonts w:ascii="Times New Roman" w:hAnsi="Times New Roman"/>
          <w:bCs/>
          <w:sz w:val="24"/>
          <w:szCs w:val="24"/>
        </w:rPr>
        <w:t xml:space="preserve">  – требования к результатам освоения учебной дисциплины.</w:t>
      </w:r>
    </w:p>
    <w:p w14:paraId="2A920D50"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Целью учебной дисциплины является</w:t>
      </w:r>
      <w:r w:rsidRPr="00052828">
        <w:rPr>
          <w:rFonts w:ascii="Times New Roman" w:hAnsi="Times New Roman"/>
          <w:b/>
          <w:bCs/>
          <w:sz w:val="24"/>
          <w:szCs w:val="24"/>
        </w:rPr>
        <w:t xml:space="preserve"> </w:t>
      </w:r>
      <w:r w:rsidRPr="00052828">
        <w:rPr>
          <w:rFonts w:ascii="Times New Roman" w:hAnsi="Times New Roman"/>
          <w:bCs/>
          <w:sz w:val="24"/>
          <w:szCs w:val="24"/>
        </w:rPr>
        <w:t>освоение студентами теоретических основ проектной деятельности и его основных этапов, изучение процессов управления проектами, изучение методологии и методики предпроектного анализа, организация проектной деятельности и формирование проектной команды, изучение способов получения и переработки информации, создание индивидуальных и проведение исследовательских работ, правил оформления индивидуальных проектов и проведение их защиты.</w:t>
      </w:r>
    </w:p>
    <w:p w14:paraId="4015700F"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xml:space="preserve">В результате освоения учебной дисциплины обучающийся должен </w:t>
      </w:r>
      <w:r w:rsidRPr="00052828">
        <w:rPr>
          <w:rFonts w:ascii="Times New Roman" w:hAnsi="Times New Roman"/>
          <w:b/>
          <w:bCs/>
          <w:sz w:val="24"/>
          <w:szCs w:val="24"/>
        </w:rPr>
        <w:t>знать</w:t>
      </w:r>
      <w:r w:rsidRPr="00052828">
        <w:rPr>
          <w:rFonts w:ascii="Times New Roman" w:hAnsi="Times New Roman"/>
          <w:bCs/>
          <w:sz w:val="24"/>
          <w:szCs w:val="24"/>
        </w:rPr>
        <w:t>:</w:t>
      </w:r>
    </w:p>
    <w:p w14:paraId="1178B98E"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основные элементы проектной деятельности;</w:t>
      </w:r>
    </w:p>
    <w:p w14:paraId="5F7348B6"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теоретические основы проектной деятельности, его основные характеристики;</w:t>
      </w:r>
    </w:p>
    <w:p w14:paraId="64B95CEF"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методику предпроектного анализа и классификацию проектов;</w:t>
      </w:r>
    </w:p>
    <w:p w14:paraId="362F2F77"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сущность проектной деятельности, его преимущества и недостатки;</w:t>
      </w:r>
    </w:p>
    <w:p w14:paraId="4B3CBE9F"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виды источников информации и способы их обработки;</w:t>
      </w:r>
    </w:p>
    <w:p w14:paraId="7469C428"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способы переработки информации;</w:t>
      </w:r>
    </w:p>
    <w:p w14:paraId="1897300A"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структуру исследовательской работы и ее этапы;</w:t>
      </w:r>
    </w:p>
    <w:p w14:paraId="7B1AACB2" w14:textId="77777777" w:rsidR="00052828" w:rsidRPr="00052828" w:rsidRDefault="00052828" w:rsidP="00052828">
      <w:pPr>
        <w:widowControl w:val="0"/>
        <w:shd w:val="clear" w:color="auto" w:fill="FFFFFF"/>
        <w:tabs>
          <w:tab w:val="left" w:pos="5760"/>
        </w:tabs>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методы и способы исследования;</w:t>
      </w:r>
      <w:r w:rsidRPr="00052828">
        <w:rPr>
          <w:rFonts w:ascii="Times New Roman" w:hAnsi="Times New Roman"/>
          <w:bCs/>
          <w:sz w:val="24"/>
          <w:szCs w:val="24"/>
        </w:rPr>
        <w:tab/>
      </w:r>
    </w:p>
    <w:p w14:paraId="49602A4A"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структуру и этапы индивидуального проекта;</w:t>
      </w:r>
    </w:p>
    <w:p w14:paraId="09433C04"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способы сбора и анализа информации;</w:t>
      </w:r>
    </w:p>
    <w:p w14:paraId="736224D7"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требования к оформлению результатов исследования;</w:t>
      </w:r>
    </w:p>
    <w:p w14:paraId="172C3F93"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знать критерии оценки качества разработки;</w:t>
      </w:r>
    </w:p>
    <w:p w14:paraId="178F9A6F"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методов и правил техники слушания.</w:t>
      </w:r>
    </w:p>
    <w:p w14:paraId="7B24585B"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xml:space="preserve">В результате освоения учебной дисциплины обучающийся должен </w:t>
      </w:r>
      <w:r w:rsidRPr="00052828">
        <w:rPr>
          <w:rFonts w:ascii="Times New Roman" w:hAnsi="Times New Roman"/>
          <w:b/>
          <w:bCs/>
          <w:sz w:val="24"/>
          <w:szCs w:val="24"/>
        </w:rPr>
        <w:t>уметь:</w:t>
      </w:r>
    </w:p>
    <w:p w14:paraId="3C5E9890"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управлять содержанием проекта;</w:t>
      </w:r>
    </w:p>
    <w:p w14:paraId="140FAFBF"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мобилизовывать ресурсы проекта;</w:t>
      </w:r>
    </w:p>
    <w:p w14:paraId="38D5E749"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планировать формировать проект и его этапы;</w:t>
      </w:r>
    </w:p>
    <w:p w14:paraId="0116BE81"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организовывать участников проекта;</w:t>
      </w:r>
    </w:p>
    <w:p w14:paraId="60970C50"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выбирать тему проекта и формировать команду;</w:t>
      </w:r>
    </w:p>
    <w:p w14:paraId="1DC054C6"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организовывать персональные и групповые проекты;</w:t>
      </w:r>
    </w:p>
    <w:p w14:paraId="7680EA98"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формировать эмпирическую базу исследования;</w:t>
      </w:r>
    </w:p>
    <w:p w14:paraId="4AB4D20A"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применять эффективные методы работы в команде;</w:t>
      </w:r>
    </w:p>
    <w:p w14:paraId="15EA9730"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собирать и обрабатывать информацию;</w:t>
      </w:r>
    </w:p>
    <w:p w14:paraId="63B6BFD6"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измерять качественные данные;</w:t>
      </w:r>
    </w:p>
    <w:p w14:paraId="74EA65CE"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графически оформлять информацию;</w:t>
      </w:r>
    </w:p>
    <w:p w14:paraId="5F5093B5"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выявлять проблемы исследования;</w:t>
      </w:r>
    </w:p>
    <w:p w14:paraId="313F7AF8"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планировать способы сбора и анализа информации;</w:t>
      </w:r>
    </w:p>
    <w:p w14:paraId="6B5D4B5E"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оформлять результаты исследований;</w:t>
      </w:r>
    </w:p>
    <w:p w14:paraId="752135BA"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r w:rsidRPr="00052828">
        <w:rPr>
          <w:rFonts w:ascii="Times New Roman" w:hAnsi="Times New Roman"/>
          <w:bCs/>
          <w:sz w:val="24"/>
          <w:szCs w:val="24"/>
        </w:rPr>
        <w:t>- публично выступать и защищать проекты.</w:t>
      </w:r>
    </w:p>
    <w:p w14:paraId="16172605" w14:textId="77777777" w:rsidR="00052828" w:rsidRPr="00052828" w:rsidRDefault="00052828" w:rsidP="00052828">
      <w:pPr>
        <w:widowControl w:val="0"/>
        <w:shd w:val="clear" w:color="auto" w:fill="FFFFFF"/>
        <w:autoSpaceDE w:val="0"/>
        <w:autoSpaceDN w:val="0"/>
        <w:adjustRightInd w:val="0"/>
        <w:spacing w:after="0" w:line="240" w:lineRule="auto"/>
        <w:jc w:val="both"/>
        <w:rPr>
          <w:rFonts w:ascii="Times New Roman" w:hAnsi="Times New Roman"/>
          <w:bCs/>
          <w:sz w:val="24"/>
          <w:szCs w:val="24"/>
        </w:rPr>
      </w:pPr>
    </w:p>
    <w:p w14:paraId="111A54A0"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b/>
          <w:sz w:val="24"/>
          <w:szCs w:val="24"/>
        </w:rPr>
        <w:tab/>
        <w:t>1.4 Количество часов на освоение</w:t>
      </w:r>
      <w:r w:rsidRPr="00052828">
        <w:rPr>
          <w:rFonts w:ascii="Times New Roman" w:hAnsi="Times New Roman"/>
          <w:sz w:val="24"/>
          <w:szCs w:val="24"/>
        </w:rPr>
        <w:t xml:space="preserve"> рабочей программы учебной дисциплины:</w:t>
      </w:r>
    </w:p>
    <w:p w14:paraId="3A2D4A8D"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Объем рабочей программы 39 часов.</w:t>
      </w:r>
    </w:p>
    <w:p w14:paraId="7691E78C"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52828">
        <w:rPr>
          <w:rFonts w:ascii="Times New Roman" w:hAnsi="Times New Roman"/>
          <w:sz w:val="24"/>
          <w:szCs w:val="24"/>
        </w:rPr>
        <w:t>Всего часов нагрузки во взаимодействии с преподавателем 39 часов.</w:t>
      </w:r>
    </w:p>
    <w:p w14:paraId="566CEE61" w14:textId="77777777" w:rsidR="00052828" w:rsidRPr="00052828" w:rsidRDefault="00052828" w:rsidP="00052828">
      <w:pPr>
        <w:shd w:val="clear" w:color="auto" w:fill="FFFFFF"/>
        <w:tabs>
          <w:tab w:val="left" w:pos="379"/>
        </w:tabs>
        <w:spacing w:after="0" w:line="240" w:lineRule="auto"/>
        <w:jc w:val="center"/>
        <w:rPr>
          <w:rFonts w:ascii="Times New Roman" w:hAnsi="Times New Roman"/>
          <w:b/>
          <w:sz w:val="24"/>
          <w:szCs w:val="24"/>
        </w:rPr>
        <w:sectPr w:rsidR="00052828" w:rsidRPr="00052828" w:rsidSect="00052828">
          <w:pgSz w:w="11906" w:h="16838" w:code="9"/>
          <w:pgMar w:top="1134" w:right="851" w:bottom="1134" w:left="1701" w:header="709" w:footer="709" w:gutter="0"/>
          <w:cols w:space="708"/>
          <w:titlePg/>
          <w:docGrid w:linePitch="360"/>
        </w:sectPr>
      </w:pPr>
    </w:p>
    <w:p w14:paraId="2C01D748" w14:textId="77777777" w:rsidR="00052828" w:rsidRPr="00052828" w:rsidRDefault="00052828" w:rsidP="00052828">
      <w:pPr>
        <w:shd w:val="clear" w:color="auto" w:fill="FFFFFF"/>
        <w:tabs>
          <w:tab w:val="left" w:pos="379"/>
        </w:tabs>
        <w:spacing w:after="0" w:line="240" w:lineRule="auto"/>
        <w:jc w:val="center"/>
        <w:rPr>
          <w:rFonts w:ascii="Times New Roman" w:hAnsi="Times New Roman"/>
          <w:b/>
          <w:sz w:val="24"/>
          <w:szCs w:val="24"/>
        </w:rPr>
      </w:pPr>
    </w:p>
    <w:p w14:paraId="5DACA90A" w14:textId="77777777" w:rsidR="00052828" w:rsidRPr="00052828" w:rsidRDefault="00052828" w:rsidP="00052828">
      <w:pPr>
        <w:shd w:val="clear" w:color="auto" w:fill="FFFFFF"/>
        <w:tabs>
          <w:tab w:val="left" w:pos="379"/>
        </w:tabs>
        <w:spacing w:after="0" w:line="240" w:lineRule="auto"/>
        <w:jc w:val="center"/>
        <w:rPr>
          <w:rFonts w:ascii="Times New Roman" w:hAnsi="Times New Roman"/>
          <w:b/>
          <w:sz w:val="24"/>
          <w:szCs w:val="24"/>
        </w:rPr>
      </w:pPr>
      <w:r w:rsidRPr="00052828">
        <w:rPr>
          <w:rFonts w:ascii="Times New Roman" w:hAnsi="Times New Roman"/>
          <w:b/>
          <w:sz w:val="24"/>
          <w:szCs w:val="24"/>
        </w:rPr>
        <w:t>2  СТРУКТУРА И СОДЕРЖАНИЕ УЧЕБНОЙ ДИСЦИПЛИНЫ</w:t>
      </w:r>
    </w:p>
    <w:p w14:paraId="43DDD433" w14:textId="77777777" w:rsidR="00052828" w:rsidRPr="00052828" w:rsidRDefault="00052828" w:rsidP="00797F1F">
      <w:pPr>
        <w:widowControl w:val="0"/>
        <w:numPr>
          <w:ilvl w:val="1"/>
          <w:numId w:val="14"/>
        </w:numPr>
        <w:shd w:val="clear" w:color="auto" w:fill="FFFFFF"/>
        <w:tabs>
          <w:tab w:val="left" w:pos="379"/>
        </w:tabs>
        <w:spacing w:after="0" w:line="240" w:lineRule="auto"/>
        <w:ind w:left="720"/>
        <w:contextualSpacing/>
        <w:jc w:val="both"/>
        <w:rPr>
          <w:rFonts w:ascii="Times New Roman" w:hAnsi="Times New Roman"/>
          <w:b/>
          <w:bCs/>
          <w:lang w:eastAsia="en-US"/>
        </w:rPr>
      </w:pPr>
      <w:r w:rsidRPr="00052828">
        <w:rPr>
          <w:rFonts w:ascii="Times New Roman" w:hAnsi="Times New Roman"/>
          <w:b/>
          <w:bCs/>
          <w:lang w:eastAsia="en-US"/>
        </w:rPr>
        <w:t>Объём учебной дисциплины и виды учебной работы</w:t>
      </w:r>
    </w:p>
    <w:p w14:paraId="30229420" w14:textId="77777777" w:rsidR="00052828" w:rsidRPr="00052828" w:rsidRDefault="00052828" w:rsidP="00052828">
      <w:pPr>
        <w:shd w:val="clear" w:color="auto" w:fill="FFFFFF"/>
        <w:tabs>
          <w:tab w:val="left" w:pos="379"/>
        </w:tabs>
        <w:ind w:left="720"/>
        <w:contextualSpacing/>
        <w:jc w:val="both"/>
        <w:rPr>
          <w:rFonts w:ascii="Times New Roman" w:hAnsi="Times New Roman"/>
          <w:b/>
          <w:lang w:eastAsia="en-US"/>
        </w:rPr>
      </w:pPr>
    </w:p>
    <w:tbl>
      <w:tblPr>
        <w:tblW w:w="9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77"/>
        <w:gridCol w:w="1816"/>
      </w:tblGrid>
      <w:tr w:rsidR="00052828" w:rsidRPr="00052828" w14:paraId="25D3777E" w14:textId="77777777" w:rsidTr="00052828">
        <w:trPr>
          <w:trHeight w:val="227"/>
        </w:trPr>
        <w:tc>
          <w:tcPr>
            <w:tcW w:w="7977" w:type="dxa"/>
            <w:shd w:val="clear" w:color="auto" w:fill="auto"/>
          </w:tcPr>
          <w:p w14:paraId="3999632C" w14:textId="77777777" w:rsidR="00052828" w:rsidRPr="00052828" w:rsidRDefault="00052828" w:rsidP="00052828">
            <w:pPr>
              <w:spacing w:after="0" w:line="240" w:lineRule="auto"/>
              <w:jc w:val="center"/>
              <w:rPr>
                <w:rFonts w:ascii="Times New Roman" w:hAnsi="Times New Roman"/>
                <w:b/>
                <w:sz w:val="24"/>
                <w:szCs w:val="24"/>
              </w:rPr>
            </w:pPr>
            <w:r w:rsidRPr="00052828">
              <w:rPr>
                <w:rFonts w:ascii="Times New Roman" w:hAnsi="Times New Roman"/>
                <w:b/>
                <w:sz w:val="24"/>
                <w:szCs w:val="24"/>
              </w:rPr>
              <w:t>Вид учебной работы</w:t>
            </w:r>
          </w:p>
        </w:tc>
        <w:tc>
          <w:tcPr>
            <w:tcW w:w="1816" w:type="dxa"/>
            <w:shd w:val="clear" w:color="auto" w:fill="auto"/>
          </w:tcPr>
          <w:p w14:paraId="4C7E56C4" w14:textId="77777777" w:rsidR="00052828" w:rsidRPr="00052828" w:rsidRDefault="00052828" w:rsidP="00052828">
            <w:pPr>
              <w:spacing w:after="0" w:line="240" w:lineRule="auto"/>
              <w:jc w:val="center"/>
              <w:rPr>
                <w:rFonts w:ascii="Times New Roman" w:hAnsi="Times New Roman"/>
                <w:b/>
                <w:iCs/>
                <w:sz w:val="24"/>
                <w:szCs w:val="24"/>
              </w:rPr>
            </w:pPr>
            <w:r w:rsidRPr="00052828">
              <w:rPr>
                <w:rFonts w:ascii="Times New Roman" w:hAnsi="Times New Roman"/>
                <w:b/>
                <w:iCs/>
                <w:sz w:val="24"/>
                <w:szCs w:val="24"/>
              </w:rPr>
              <w:t>Объем часов</w:t>
            </w:r>
          </w:p>
        </w:tc>
      </w:tr>
      <w:tr w:rsidR="00052828" w:rsidRPr="00052828" w14:paraId="7E2A0807" w14:textId="77777777" w:rsidTr="00052828">
        <w:trPr>
          <w:trHeight w:val="273"/>
        </w:trPr>
        <w:tc>
          <w:tcPr>
            <w:tcW w:w="7977" w:type="dxa"/>
            <w:shd w:val="clear" w:color="auto" w:fill="auto"/>
          </w:tcPr>
          <w:p w14:paraId="3C9BF1E4"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Объем рабочей программы</w:t>
            </w:r>
          </w:p>
        </w:tc>
        <w:tc>
          <w:tcPr>
            <w:tcW w:w="1816" w:type="dxa"/>
            <w:shd w:val="clear" w:color="auto" w:fill="auto"/>
          </w:tcPr>
          <w:p w14:paraId="459B9EDB"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39</w:t>
            </w:r>
          </w:p>
        </w:tc>
      </w:tr>
      <w:tr w:rsidR="00052828" w:rsidRPr="00052828" w14:paraId="2D68F91E" w14:textId="77777777" w:rsidTr="00052828">
        <w:trPr>
          <w:trHeight w:val="273"/>
        </w:trPr>
        <w:tc>
          <w:tcPr>
            <w:tcW w:w="7977" w:type="dxa"/>
            <w:shd w:val="clear" w:color="auto" w:fill="auto"/>
          </w:tcPr>
          <w:p w14:paraId="2D82F7E5"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Практическая работа</w:t>
            </w:r>
          </w:p>
        </w:tc>
        <w:tc>
          <w:tcPr>
            <w:tcW w:w="1816" w:type="dxa"/>
            <w:shd w:val="clear" w:color="auto" w:fill="auto"/>
          </w:tcPr>
          <w:p w14:paraId="146CCFB4"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30</w:t>
            </w:r>
          </w:p>
        </w:tc>
      </w:tr>
      <w:tr w:rsidR="00052828" w:rsidRPr="00052828" w14:paraId="6B8E9F44" w14:textId="77777777" w:rsidTr="00052828">
        <w:trPr>
          <w:trHeight w:val="276"/>
        </w:trPr>
        <w:tc>
          <w:tcPr>
            <w:tcW w:w="7977" w:type="dxa"/>
            <w:shd w:val="clear" w:color="auto" w:fill="auto"/>
          </w:tcPr>
          <w:p w14:paraId="2F29CDBD" w14:textId="77777777" w:rsidR="00052828" w:rsidRPr="00052828" w:rsidRDefault="00052828" w:rsidP="00052828">
            <w:pPr>
              <w:spacing w:after="0" w:line="240" w:lineRule="auto"/>
              <w:jc w:val="both"/>
              <w:rPr>
                <w:rFonts w:ascii="Times New Roman" w:hAnsi="Times New Roman"/>
                <w:sz w:val="24"/>
                <w:szCs w:val="24"/>
              </w:rPr>
            </w:pPr>
            <w:r w:rsidRPr="00052828">
              <w:rPr>
                <w:rFonts w:ascii="Times New Roman" w:hAnsi="Times New Roman"/>
                <w:sz w:val="24"/>
                <w:szCs w:val="24"/>
              </w:rPr>
              <w:t>Всего часов нагрузки  во взаимодействии с преподавателем</w:t>
            </w:r>
          </w:p>
        </w:tc>
        <w:tc>
          <w:tcPr>
            <w:tcW w:w="1816" w:type="dxa"/>
            <w:shd w:val="clear" w:color="auto" w:fill="auto"/>
          </w:tcPr>
          <w:p w14:paraId="71C69D54" w14:textId="77777777" w:rsidR="00052828" w:rsidRPr="00052828" w:rsidRDefault="00052828" w:rsidP="00052828">
            <w:pPr>
              <w:spacing w:after="0" w:line="240" w:lineRule="auto"/>
              <w:jc w:val="center"/>
              <w:rPr>
                <w:rFonts w:ascii="Times New Roman" w:hAnsi="Times New Roman"/>
                <w:iCs/>
                <w:sz w:val="24"/>
                <w:szCs w:val="24"/>
              </w:rPr>
            </w:pPr>
            <w:r w:rsidRPr="00052828">
              <w:rPr>
                <w:rFonts w:ascii="Times New Roman" w:hAnsi="Times New Roman"/>
                <w:iCs/>
                <w:sz w:val="24"/>
                <w:szCs w:val="24"/>
              </w:rPr>
              <w:t>39</w:t>
            </w:r>
          </w:p>
        </w:tc>
      </w:tr>
      <w:tr w:rsidR="00052828" w:rsidRPr="00052828" w14:paraId="415F30F2" w14:textId="77777777" w:rsidTr="00052828">
        <w:trPr>
          <w:trHeight w:val="276"/>
        </w:trPr>
        <w:tc>
          <w:tcPr>
            <w:tcW w:w="9793" w:type="dxa"/>
            <w:gridSpan w:val="2"/>
            <w:shd w:val="clear" w:color="auto" w:fill="auto"/>
          </w:tcPr>
          <w:p w14:paraId="5980E85E" w14:textId="77777777" w:rsidR="00052828" w:rsidRPr="00052828" w:rsidRDefault="00052828" w:rsidP="00052828">
            <w:pPr>
              <w:spacing w:after="0" w:line="240" w:lineRule="auto"/>
              <w:jc w:val="both"/>
              <w:rPr>
                <w:rFonts w:ascii="Times New Roman" w:hAnsi="Times New Roman"/>
                <w:iCs/>
                <w:sz w:val="24"/>
                <w:szCs w:val="24"/>
              </w:rPr>
            </w:pPr>
            <w:r w:rsidRPr="00052828">
              <w:rPr>
                <w:rFonts w:ascii="Times New Roman" w:hAnsi="Times New Roman"/>
                <w:iCs/>
                <w:sz w:val="24"/>
                <w:szCs w:val="24"/>
              </w:rPr>
              <w:t xml:space="preserve">Промежуточная аттестация в форме коетрольной работы </w:t>
            </w:r>
          </w:p>
        </w:tc>
      </w:tr>
    </w:tbl>
    <w:p w14:paraId="7BE582BC"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Cs/>
          <w:sz w:val="24"/>
          <w:szCs w:val="24"/>
        </w:rPr>
      </w:pPr>
    </w:p>
    <w:p w14:paraId="2ED569CC" w14:textId="77777777" w:rsidR="00052828" w:rsidRPr="00052828" w:rsidRDefault="00052828" w:rsidP="00052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Cs/>
          <w:sz w:val="24"/>
          <w:szCs w:val="24"/>
        </w:rPr>
      </w:pPr>
    </w:p>
    <w:p w14:paraId="7415D145" w14:textId="494451B0" w:rsidR="00402ACE" w:rsidRDefault="00402ACE" w:rsidP="00052828"/>
    <w:p w14:paraId="5CFEB490" w14:textId="77777777" w:rsidR="00402ACE" w:rsidRDefault="00402ACE">
      <w:pPr>
        <w:spacing w:after="160" w:line="259" w:lineRule="auto"/>
      </w:pPr>
      <w:r>
        <w:br w:type="page"/>
      </w:r>
    </w:p>
    <w:p w14:paraId="0CE4B8D9"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3D940D63"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73D25D69"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68568C2A"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5B4C0D62"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0FAA588C"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513B49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30032A5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047C3BA1"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2D0831C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2E6B8D05"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F0DC2D8"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5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4824D579" w14:textId="77777777" w:rsidTr="00165DE7">
        <w:tc>
          <w:tcPr>
            <w:tcW w:w="5637" w:type="dxa"/>
          </w:tcPr>
          <w:p w14:paraId="7DF8C3FD"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4B83B3ED"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169A5E0C"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3B16A8C2"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6F54EF5E"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286FE1A3"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672FE0B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32CB9BCD"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0A28A075" w14:textId="77777777" w:rsidTr="00165DE7">
        <w:tc>
          <w:tcPr>
            <w:tcW w:w="5637" w:type="dxa"/>
          </w:tcPr>
          <w:p w14:paraId="481E602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505C29F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7AC2A21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17D284B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023A00EE"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0642508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39180903"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6A1E8AE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30C29947"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347F13D5"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53A06652" w14:textId="77777777" w:rsidR="00165DE7" w:rsidRPr="00165DE7" w:rsidRDefault="00165DE7" w:rsidP="00165DE7">
      <w:pPr>
        <w:spacing w:after="0" w:line="240" w:lineRule="auto"/>
        <w:rPr>
          <w:rFonts w:ascii="Times New Roman" w:eastAsia="Calibri" w:hAnsi="Times New Roman"/>
          <w:sz w:val="24"/>
          <w:szCs w:val="24"/>
          <w:lang w:eastAsia="en-US"/>
        </w:rPr>
      </w:pPr>
    </w:p>
    <w:p w14:paraId="4B822C02" w14:textId="77777777" w:rsidR="00165DE7" w:rsidRPr="00165DE7" w:rsidRDefault="00165DE7" w:rsidP="00165DE7">
      <w:pPr>
        <w:spacing w:after="0" w:line="240" w:lineRule="auto"/>
        <w:rPr>
          <w:rFonts w:ascii="Times New Roman" w:eastAsia="Calibri" w:hAnsi="Times New Roman"/>
          <w:sz w:val="24"/>
          <w:szCs w:val="24"/>
          <w:lang w:eastAsia="en-US"/>
        </w:rPr>
      </w:pPr>
    </w:p>
    <w:p w14:paraId="5BDF28DC" w14:textId="77777777" w:rsidR="00165DE7" w:rsidRPr="00165DE7" w:rsidRDefault="00165DE7" w:rsidP="00165DE7">
      <w:pPr>
        <w:spacing w:after="0" w:line="240" w:lineRule="auto"/>
        <w:rPr>
          <w:rFonts w:ascii="Times New Roman" w:eastAsia="Calibri" w:hAnsi="Times New Roman"/>
          <w:sz w:val="24"/>
          <w:szCs w:val="24"/>
          <w:lang w:eastAsia="en-US"/>
        </w:rPr>
      </w:pPr>
    </w:p>
    <w:p w14:paraId="1B2F5B7D" w14:textId="77777777" w:rsidR="00165DE7" w:rsidRPr="00165DE7" w:rsidRDefault="00165DE7" w:rsidP="00165DE7">
      <w:pPr>
        <w:spacing w:after="0" w:line="240" w:lineRule="auto"/>
        <w:rPr>
          <w:rFonts w:ascii="Times New Roman" w:eastAsia="Calibri" w:hAnsi="Times New Roman"/>
          <w:sz w:val="24"/>
          <w:szCs w:val="24"/>
          <w:lang w:eastAsia="en-US"/>
        </w:rPr>
      </w:pPr>
    </w:p>
    <w:p w14:paraId="02D57C8B" w14:textId="77777777" w:rsidR="00165DE7" w:rsidRPr="00165DE7" w:rsidRDefault="00165DE7" w:rsidP="00165DE7">
      <w:pPr>
        <w:spacing w:after="0" w:line="240" w:lineRule="auto"/>
        <w:rPr>
          <w:rFonts w:ascii="Times New Roman" w:eastAsia="Calibri" w:hAnsi="Times New Roman"/>
          <w:sz w:val="24"/>
          <w:szCs w:val="24"/>
          <w:lang w:eastAsia="en-US"/>
        </w:rPr>
      </w:pPr>
    </w:p>
    <w:p w14:paraId="5317817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47CE8913"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596D7C6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ОП. 01 ИНЖЕНЕРНАЯ ГРАФИКА</w:t>
      </w:r>
    </w:p>
    <w:p w14:paraId="5849BDAD" w14:textId="77777777" w:rsidR="00165DE7" w:rsidRPr="00165DE7" w:rsidRDefault="00165DE7" w:rsidP="00165DE7">
      <w:pPr>
        <w:spacing w:after="0" w:line="240" w:lineRule="auto"/>
        <w:rPr>
          <w:rFonts w:ascii="Times New Roman" w:eastAsia="Calibri" w:hAnsi="Times New Roman"/>
          <w:sz w:val="24"/>
          <w:szCs w:val="24"/>
          <w:lang w:eastAsia="en-US"/>
        </w:rPr>
      </w:pPr>
    </w:p>
    <w:p w14:paraId="1FFE7C47" w14:textId="77777777" w:rsidR="00165DE7" w:rsidRPr="00165DE7" w:rsidRDefault="00165DE7" w:rsidP="00165DE7">
      <w:pPr>
        <w:spacing w:after="0" w:line="240" w:lineRule="auto"/>
        <w:rPr>
          <w:rFonts w:ascii="Times New Roman" w:eastAsia="Calibri" w:hAnsi="Times New Roman"/>
          <w:sz w:val="24"/>
          <w:szCs w:val="24"/>
          <w:lang w:eastAsia="en-US"/>
        </w:rPr>
      </w:pPr>
    </w:p>
    <w:p w14:paraId="00F26EE3" w14:textId="77777777" w:rsidR="00165DE7" w:rsidRPr="00165DE7" w:rsidRDefault="00165DE7" w:rsidP="00165DE7">
      <w:pPr>
        <w:spacing w:after="0" w:line="240" w:lineRule="auto"/>
        <w:rPr>
          <w:rFonts w:ascii="Times New Roman" w:eastAsia="Calibri" w:hAnsi="Times New Roman"/>
          <w:sz w:val="24"/>
          <w:szCs w:val="24"/>
          <w:lang w:eastAsia="en-US"/>
        </w:rPr>
      </w:pPr>
    </w:p>
    <w:p w14:paraId="6F94ABB1"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w:t>
      </w:r>
    </w:p>
    <w:p w14:paraId="358B8C1B"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458AAEEA"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74652F4E" w14:textId="77777777" w:rsidR="00165DE7" w:rsidRPr="00165DE7" w:rsidRDefault="00165DE7" w:rsidP="00165DE7">
      <w:pPr>
        <w:spacing w:after="0" w:line="240" w:lineRule="auto"/>
        <w:rPr>
          <w:rFonts w:ascii="Times New Roman" w:eastAsia="Calibri" w:hAnsi="Times New Roman"/>
          <w:sz w:val="24"/>
          <w:szCs w:val="24"/>
          <w:lang w:eastAsia="en-US"/>
        </w:rPr>
      </w:pPr>
    </w:p>
    <w:p w14:paraId="68D4BD8B" w14:textId="77777777" w:rsidR="00165DE7" w:rsidRPr="00165DE7" w:rsidRDefault="00165DE7" w:rsidP="00165DE7">
      <w:pPr>
        <w:spacing w:after="0" w:line="240" w:lineRule="auto"/>
        <w:rPr>
          <w:rFonts w:ascii="Times New Roman" w:eastAsia="Calibri" w:hAnsi="Times New Roman"/>
          <w:sz w:val="24"/>
          <w:szCs w:val="24"/>
          <w:lang w:eastAsia="en-US"/>
        </w:rPr>
      </w:pPr>
    </w:p>
    <w:p w14:paraId="4478613A" w14:textId="77777777" w:rsidR="00165DE7" w:rsidRPr="00165DE7" w:rsidRDefault="00165DE7" w:rsidP="00165DE7">
      <w:pPr>
        <w:spacing w:after="0" w:line="240" w:lineRule="auto"/>
        <w:rPr>
          <w:rFonts w:ascii="Times New Roman" w:eastAsia="Calibri" w:hAnsi="Times New Roman"/>
          <w:sz w:val="24"/>
          <w:szCs w:val="24"/>
          <w:lang w:eastAsia="en-US"/>
        </w:rPr>
      </w:pPr>
    </w:p>
    <w:p w14:paraId="5936BED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44436F8" w14:textId="77777777" w:rsidR="00165DE7" w:rsidRPr="00165DE7" w:rsidRDefault="00165DE7" w:rsidP="00165DE7">
      <w:pPr>
        <w:spacing w:after="0" w:line="240" w:lineRule="auto"/>
        <w:rPr>
          <w:rFonts w:ascii="Times New Roman" w:eastAsia="Calibri" w:hAnsi="Times New Roman"/>
          <w:sz w:val="24"/>
          <w:szCs w:val="24"/>
          <w:lang w:eastAsia="en-US"/>
        </w:rPr>
      </w:pPr>
    </w:p>
    <w:p w14:paraId="67FD7B0B" w14:textId="77777777" w:rsidR="00165DE7" w:rsidRPr="00165DE7" w:rsidRDefault="00165DE7" w:rsidP="00165DE7">
      <w:pPr>
        <w:spacing w:after="0" w:line="240" w:lineRule="auto"/>
        <w:rPr>
          <w:rFonts w:ascii="Times New Roman" w:eastAsia="Calibri" w:hAnsi="Times New Roman"/>
          <w:sz w:val="24"/>
          <w:szCs w:val="24"/>
          <w:lang w:eastAsia="en-US"/>
        </w:rPr>
      </w:pPr>
    </w:p>
    <w:p w14:paraId="0266429F" w14:textId="77777777" w:rsidR="00165DE7" w:rsidRPr="00165DE7" w:rsidRDefault="00165DE7" w:rsidP="00165DE7">
      <w:pPr>
        <w:spacing w:after="0" w:line="240" w:lineRule="auto"/>
        <w:rPr>
          <w:rFonts w:ascii="Times New Roman" w:eastAsia="Calibri" w:hAnsi="Times New Roman"/>
          <w:sz w:val="24"/>
          <w:szCs w:val="24"/>
          <w:lang w:eastAsia="en-US"/>
        </w:rPr>
      </w:pPr>
    </w:p>
    <w:p w14:paraId="28167746" w14:textId="77777777" w:rsidR="00165DE7" w:rsidRPr="00165DE7" w:rsidRDefault="00165DE7" w:rsidP="00165DE7">
      <w:pPr>
        <w:spacing w:after="0" w:line="240" w:lineRule="auto"/>
        <w:rPr>
          <w:rFonts w:ascii="Times New Roman" w:eastAsia="Calibri" w:hAnsi="Times New Roman"/>
          <w:sz w:val="24"/>
          <w:szCs w:val="24"/>
          <w:lang w:eastAsia="en-US"/>
        </w:rPr>
      </w:pPr>
    </w:p>
    <w:p w14:paraId="00EA840A"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3FD82250"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61A9371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33B48052"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5c"/>
        <w:tblW w:w="0" w:type="auto"/>
        <w:tblInd w:w="108" w:type="dxa"/>
        <w:tblLook w:val="04A0" w:firstRow="1" w:lastRow="0" w:firstColumn="1" w:lastColumn="0" w:noHBand="0" w:noVBand="1"/>
      </w:tblPr>
      <w:tblGrid>
        <w:gridCol w:w="709"/>
        <w:gridCol w:w="7796"/>
        <w:gridCol w:w="851"/>
      </w:tblGrid>
      <w:tr w:rsidR="00165DE7" w:rsidRPr="00165DE7" w14:paraId="5A32478D" w14:textId="77777777" w:rsidTr="00165DE7">
        <w:tc>
          <w:tcPr>
            <w:tcW w:w="709" w:type="dxa"/>
          </w:tcPr>
          <w:p w14:paraId="2EAB9E62"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08E7F23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4543EEF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38BA0012" w14:textId="77777777" w:rsidTr="00165DE7">
        <w:tc>
          <w:tcPr>
            <w:tcW w:w="709" w:type="dxa"/>
          </w:tcPr>
          <w:p w14:paraId="55EFC84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6AE4619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56814828"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4F3177C8" w14:textId="77777777" w:rsidTr="00165DE7">
        <w:tc>
          <w:tcPr>
            <w:tcW w:w="709" w:type="dxa"/>
          </w:tcPr>
          <w:p w14:paraId="52A18EB3"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1AEC52E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773534A4"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4F34E12E" w14:textId="77777777" w:rsidTr="00165DE7">
        <w:tc>
          <w:tcPr>
            <w:tcW w:w="709" w:type="dxa"/>
          </w:tcPr>
          <w:p w14:paraId="37CD056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4F5520C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0FD73C66"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3AAF9088" w14:textId="77777777" w:rsidR="00165DE7" w:rsidRPr="00165DE7" w:rsidRDefault="00165DE7" w:rsidP="00165DE7">
      <w:pPr>
        <w:spacing w:after="0" w:line="240" w:lineRule="auto"/>
        <w:rPr>
          <w:rFonts w:ascii="Times New Roman" w:eastAsia="Calibri" w:hAnsi="Times New Roman"/>
          <w:sz w:val="24"/>
          <w:szCs w:val="24"/>
          <w:lang w:eastAsia="en-US"/>
        </w:rPr>
      </w:pPr>
    </w:p>
    <w:p w14:paraId="7C487DAE"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и примерной образовательной программы.</w:t>
      </w:r>
    </w:p>
    <w:p w14:paraId="040A78F8" w14:textId="77777777" w:rsidR="00165DE7" w:rsidRPr="00165DE7" w:rsidRDefault="00165DE7" w:rsidP="00165DE7">
      <w:pPr>
        <w:spacing w:after="0" w:line="240" w:lineRule="auto"/>
        <w:rPr>
          <w:rFonts w:ascii="Times New Roman" w:hAnsi="Times New Roman"/>
          <w:sz w:val="24"/>
          <w:szCs w:val="24"/>
        </w:rPr>
      </w:pPr>
    </w:p>
    <w:p w14:paraId="20CF8635" w14:textId="77777777" w:rsidR="00165DE7" w:rsidRPr="00165DE7" w:rsidRDefault="00165DE7" w:rsidP="00165DE7">
      <w:pPr>
        <w:spacing w:after="0" w:line="240" w:lineRule="auto"/>
        <w:rPr>
          <w:rFonts w:ascii="Times New Roman" w:hAnsi="Times New Roman"/>
          <w:sz w:val="24"/>
          <w:szCs w:val="24"/>
        </w:rPr>
      </w:pPr>
    </w:p>
    <w:p w14:paraId="545C5700" w14:textId="77777777" w:rsidR="00165DE7" w:rsidRPr="00165DE7" w:rsidRDefault="00165DE7" w:rsidP="00165DE7">
      <w:pPr>
        <w:spacing w:after="0" w:line="240" w:lineRule="auto"/>
        <w:rPr>
          <w:rFonts w:ascii="Times New Roman" w:hAnsi="Times New Roman"/>
          <w:sz w:val="24"/>
          <w:szCs w:val="24"/>
        </w:rPr>
      </w:pPr>
    </w:p>
    <w:p w14:paraId="75827A3B" w14:textId="77777777" w:rsidR="00165DE7" w:rsidRPr="00165DE7" w:rsidRDefault="00165DE7" w:rsidP="00165DE7">
      <w:pPr>
        <w:spacing w:after="0" w:line="240" w:lineRule="auto"/>
        <w:rPr>
          <w:rFonts w:ascii="Times New Roman" w:hAnsi="Times New Roman"/>
          <w:sz w:val="24"/>
          <w:szCs w:val="24"/>
        </w:rPr>
      </w:pPr>
    </w:p>
    <w:p w14:paraId="29982478"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4CBBCCF6" w14:textId="77777777" w:rsidR="00165DE7" w:rsidRPr="00165DE7" w:rsidRDefault="00165DE7" w:rsidP="00797F1F">
      <w:pPr>
        <w:keepNext/>
        <w:keepLines/>
        <w:widowControl w:val="0"/>
        <w:numPr>
          <w:ilvl w:val="0"/>
          <w:numId w:val="51"/>
        </w:numPr>
        <w:tabs>
          <w:tab w:val="left" w:pos="1096"/>
        </w:tabs>
        <w:spacing w:after="332" w:line="280" w:lineRule="exact"/>
        <w:ind w:firstLine="740"/>
        <w:jc w:val="both"/>
        <w:outlineLvl w:val="0"/>
        <w:rPr>
          <w:rFonts w:ascii="Times New Roman" w:hAnsi="Times New Roman"/>
          <w:b/>
          <w:bCs/>
          <w:sz w:val="24"/>
          <w:szCs w:val="24"/>
          <w:lang w:eastAsia="en-US"/>
        </w:rPr>
      </w:pPr>
      <w:bookmarkStart w:id="35" w:name="bookmark1"/>
      <w:bookmarkStart w:id="36" w:name="bookmark2"/>
      <w:r w:rsidRPr="00165DE7">
        <w:rPr>
          <w:rFonts w:ascii="Times New Roman" w:hAnsi="Times New Roman"/>
          <w:b/>
          <w:bCs/>
          <w:sz w:val="24"/>
          <w:szCs w:val="24"/>
          <w:lang w:eastAsia="en-US"/>
        </w:rPr>
        <w:t>ПАСПОРТ РАБОЧЕЙ ПРОГРАММЫ УЧЕБНОЙ ДИСЦИПЛИНЫ</w:t>
      </w:r>
      <w:bookmarkEnd w:id="35"/>
      <w:bookmarkEnd w:id="36"/>
    </w:p>
    <w:p w14:paraId="5BB2CA23" w14:textId="77777777" w:rsidR="00165DE7" w:rsidRPr="00165DE7" w:rsidRDefault="00165DE7" w:rsidP="00797F1F">
      <w:pPr>
        <w:keepNext/>
        <w:keepLines/>
        <w:widowControl w:val="0"/>
        <w:numPr>
          <w:ilvl w:val="1"/>
          <w:numId w:val="51"/>
        </w:numPr>
        <w:tabs>
          <w:tab w:val="left" w:pos="1231"/>
        </w:tabs>
        <w:spacing w:after="4" w:line="280" w:lineRule="exact"/>
        <w:ind w:firstLine="740"/>
        <w:jc w:val="both"/>
        <w:outlineLvl w:val="0"/>
        <w:rPr>
          <w:rFonts w:ascii="Times New Roman" w:hAnsi="Times New Roman"/>
          <w:b/>
          <w:bCs/>
          <w:sz w:val="24"/>
          <w:szCs w:val="24"/>
          <w:lang w:eastAsia="en-US"/>
        </w:rPr>
      </w:pPr>
      <w:bookmarkStart w:id="37" w:name="bookmark3"/>
      <w:r w:rsidRPr="00165DE7">
        <w:rPr>
          <w:rFonts w:ascii="Times New Roman" w:hAnsi="Times New Roman"/>
          <w:b/>
          <w:bCs/>
          <w:sz w:val="24"/>
          <w:szCs w:val="24"/>
          <w:lang w:eastAsia="en-US"/>
        </w:rPr>
        <w:t>Область применения рабочей программы</w:t>
      </w:r>
      <w:bookmarkEnd w:id="37"/>
    </w:p>
    <w:p w14:paraId="75019992" w14:textId="77777777" w:rsidR="00165DE7" w:rsidRPr="00165DE7" w:rsidRDefault="00165DE7" w:rsidP="00165DE7">
      <w:pPr>
        <w:widowControl w:val="0"/>
        <w:spacing w:after="236" w:line="240" w:lineRule="auto"/>
        <w:ind w:firstLine="740"/>
        <w:rPr>
          <w:rFonts w:ascii="Times New Roman" w:eastAsia="Tahoma" w:hAnsi="Times New Roman"/>
          <w:color w:val="000000"/>
          <w:sz w:val="24"/>
          <w:szCs w:val="24"/>
          <w:lang w:bidi="ru-RU"/>
        </w:rPr>
      </w:pPr>
      <w:bookmarkStart w:id="38" w:name="bookmark4"/>
      <w:bookmarkStart w:id="39" w:name="bookmark5"/>
      <w:r w:rsidRPr="00165DE7">
        <w:rPr>
          <w:rFonts w:ascii="Times New Roman" w:eastAsia="Tahoma" w:hAnsi="Times New Roman"/>
          <w:color w:val="000000"/>
          <w:sz w:val="24"/>
          <w:szCs w:val="24"/>
          <w:lang w:bidi="ru-RU"/>
        </w:rPr>
        <w:t>Рабочая программа учебной дисциплины ОП. 01 Инженерная графика является частью 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 15.02.18 Техническая эксплуатация и обслуживание роботизированного производства (по отраслям).</w:t>
      </w:r>
      <w:bookmarkEnd w:id="38"/>
      <w:bookmarkEnd w:id="39"/>
    </w:p>
    <w:p w14:paraId="596D75B7" w14:textId="77777777" w:rsidR="00165DE7" w:rsidRPr="00165DE7" w:rsidRDefault="00165DE7" w:rsidP="00797F1F">
      <w:pPr>
        <w:keepNext/>
        <w:keepLines/>
        <w:widowControl w:val="0"/>
        <w:numPr>
          <w:ilvl w:val="1"/>
          <w:numId w:val="51"/>
        </w:numPr>
        <w:tabs>
          <w:tab w:val="left" w:pos="1225"/>
        </w:tabs>
        <w:spacing w:after="240" w:line="326" w:lineRule="exact"/>
        <w:ind w:firstLine="740"/>
        <w:outlineLvl w:val="0"/>
        <w:rPr>
          <w:rFonts w:ascii="Times New Roman" w:hAnsi="Times New Roman"/>
          <w:b/>
          <w:bCs/>
          <w:sz w:val="24"/>
          <w:szCs w:val="24"/>
          <w:lang w:eastAsia="en-US"/>
        </w:rPr>
      </w:pPr>
      <w:r w:rsidRPr="00165DE7">
        <w:rPr>
          <w:rFonts w:ascii="Times New Roman" w:hAnsi="Times New Roman"/>
          <w:b/>
          <w:bCs/>
          <w:sz w:val="24"/>
          <w:szCs w:val="24"/>
          <w:lang w:eastAsia="en-US"/>
        </w:rPr>
        <w:t>Место учебной дисциплины в структуре основной профессиональной образовательной программы</w:t>
      </w:r>
    </w:p>
    <w:p w14:paraId="5749DB19" w14:textId="77777777" w:rsidR="00165DE7" w:rsidRPr="00165DE7" w:rsidRDefault="00165DE7" w:rsidP="00165DE7">
      <w:pPr>
        <w:widowControl w:val="0"/>
        <w:spacing w:after="244" w:line="326"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дисциплина ОП. 01 Инженерная графика входит общепрофессиональный цикл.</w:t>
      </w:r>
    </w:p>
    <w:p w14:paraId="47674452" w14:textId="77777777" w:rsidR="00165DE7" w:rsidRPr="00165DE7" w:rsidRDefault="00165DE7" w:rsidP="00797F1F">
      <w:pPr>
        <w:keepNext/>
        <w:keepLines/>
        <w:widowControl w:val="0"/>
        <w:numPr>
          <w:ilvl w:val="1"/>
          <w:numId w:val="51"/>
        </w:numPr>
        <w:tabs>
          <w:tab w:val="left" w:pos="1230"/>
        </w:tabs>
        <w:spacing w:after="0" w:line="322" w:lineRule="exact"/>
        <w:ind w:firstLine="740"/>
        <w:jc w:val="both"/>
        <w:outlineLvl w:val="0"/>
        <w:rPr>
          <w:rFonts w:ascii="Times New Roman" w:hAnsi="Times New Roman"/>
          <w:b/>
          <w:bCs/>
          <w:sz w:val="24"/>
          <w:szCs w:val="24"/>
          <w:lang w:eastAsia="en-US"/>
        </w:rPr>
      </w:pPr>
      <w:r w:rsidRPr="00165DE7">
        <w:rPr>
          <w:rFonts w:ascii="Times New Roman" w:hAnsi="Times New Roman"/>
          <w:b/>
          <w:bCs/>
          <w:sz w:val="24"/>
          <w:szCs w:val="24"/>
          <w:lang w:eastAsia="en-US"/>
        </w:rPr>
        <w:t>Цели и задачи дисциплины - требования к результатам освоения дисциплины</w:t>
      </w:r>
    </w:p>
    <w:p w14:paraId="5FB4C964"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освоения учебной дисциплины обучающийся должен:</w:t>
      </w:r>
    </w:p>
    <w:p w14:paraId="359EE5BC" w14:textId="77777777" w:rsidR="00165DE7" w:rsidRPr="00165DE7" w:rsidRDefault="00165DE7" w:rsidP="00165DE7">
      <w:pPr>
        <w:widowControl w:val="0"/>
        <w:spacing w:after="0" w:line="322" w:lineRule="exact"/>
        <w:ind w:firstLine="740"/>
        <w:jc w:val="both"/>
        <w:rPr>
          <w:rFonts w:ascii="Times New Roman" w:hAnsi="Times New Roman"/>
          <w:b/>
          <w:bCs/>
          <w:sz w:val="24"/>
          <w:szCs w:val="24"/>
          <w:lang w:eastAsia="en-US"/>
        </w:rPr>
      </w:pPr>
      <w:r w:rsidRPr="00165DE7">
        <w:rPr>
          <w:rFonts w:ascii="Times New Roman" w:hAnsi="Times New Roman"/>
          <w:b/>
          <w:bCs/>
          <w:sz w:val="24"/>
          <w:szCs w:val="24"/>
          <w:lang w:eastAsia="en-US"/>
        </w:rPr>
        <w:t>уметь:</w:t>
      </w:r>
    </w:p>
    <w:p w14:paraId="2BE0200F" w14:textId="77777777" w:rsidR="00165DE7" w:rsidRPr="00165DE7" w:rsidRDefault="00165DE7" w:rsidP="00797F1F">
      <w:pPr>
        <w:widowControl w:val="0"/>
        <w:numPr>
          <w:ilvl w:val="0"/>
          <w:numId w:val="52"/>
        </w:numPr>
        <w:tabs>
          <w:tab w:val="left" w:pos="1075"/>
        </w:tabs>
        <w:spacing w:after="0" w:line="322" w:lineRule="exact"/>
        <w:ind w:firstLine="7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анализировать форму предметов по их чертежам, строить и читать чертежи; решать инженерно-геометрические задачи на чертеже; применять нормативные документы и государственные стандарты, необходимые для оформления чертежей и другой конструкторско-технологической документации</w:t>
      </w:r>
    </w:p>
    <w:p w14:paraId="503AB338" w14:textId="77777777" w:rsidR="00165DE7" w:rsidRPr="00165DE7" w:rsidRDefault="00165DE7" w:rsidP="00165DE7">
      <w:pPr>
        <w:keepNext/>
        <w:keepLines/>
        <w:widowControl w:val="0"/>
        <w:spacing w:after="0" w:line="322" w:lineRule="exact"/>
        <w:ind w:firstLine="740"/>
        <w:jc w:val="both"/>
        <w:outlineLvl w:val="0"/>
        <w:rPr>
          <w:rFonts w:ascii="Times New Roman" w:hAnsi="Times New Roman"/>
          <w:b/>
          <w:bCs/>
          <w:sz w:val="24"/>
          <w:szCs w:val="24"/>
          <w:lang w:eastAsia="en-US"/>
        </w:rPr>
      </w:pPr>
      <w:r w:rsidRPr="00165DE7">
        <w:rPr>
          <w:rFonts w:ascii="Times New Roman" w:hAnsi="Times New Roman"/>
          <w:b/>
          <w:bCs/>
          <w:sz w:val="24"/>
          <w:szCs w:val="24"/>
          <w:lang w:eastAsia="en-US"/>
        </w:rPr>
        <w:t>знать</w:t>
      </w:r>
      <w:r w:rsidRPr="00165DE7">
        <w:rPr>
          <w:rFonts w:ascii="Times New Roman" w:hAnsi="Times New Roman"/>
          <w:sz w:val="24"/>
          <w:szCs w:val="24"/>
          <w:shd w:val="clear" w:color="auto" w:fill="FFFFFF"/>
          <w:lang w:eastAsia="en-US"/>
        </w:rPr>
        <w:t>:</w:t>
      </w:r>
    </w:p>
    <w:p w14:paraId="76FA4807" w14:textId="77777777" w:rsidR="00165DE7" w:rsidRPr="00165DE7" w:rsidRDefault="00165DE7" w:rsidP="00797F1F">
      <w:pPr>
        <w:widowControl w:val="0"/>
        <w:numPr>
          <w:ilvl w:val="0"/>
          <w:numId w:val="52"/>
        </w:numPr>
        <w:tabs>
          <w:tab w:val="left" w:pos="1075"/>
        </w:tabs>
        <w:spacing w:after="0" w:line="322" w:lineRule="exact"/>
        <w:ind w:firstLine="7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основы проекционного черчения; правила выполнения чертежей, схем и эскизов по специальности; структуру и оформление конструкторской, технологической документации в соответствии с требованиями стандартов (З-1);</w:t>
      </w:r>
    </w:p>
    <w:p w14:paraId="7AAA28D4" w14:textId="77777777" w:rsidR="00165DE7" w:rsidRPr="00165DE7" w:rsidRDefault="00165DE7" w:rsidP="00165DE7">
      <w:pPr>
        <w:widowControl w:val="0"/>
        <w:spacing w:after="120" w:line="322" w:lineRule="exact"/>
        <w:ind w:firstLine="740"/>
        <w:jc w:val="both"/>
        <w:rPr>
          <w:rFonts w:ascii="Times New Roman" w:hAnsi="Times New Roman"/>
          <w:b/>
          <w:bCs/>
          <w:sz w:val="24"/>
          <w:szCs w:val="24"/>
          <w:lang w:eastAsia="en-US"/>
        </w:rPr>
      </w:pPr>
      <w:r w:rsidRPr="00165DE7">
        <w:rPr>
          <w:rFonts w:ascii="Times New Roman" w:hAnsi="Times New Roman"/>
          <w:b/>
          <w:bCs/>
          <w:sz w:val="24"/>
          <w:szCs w:val="24"/>
          <w:lang w:eastAsia="en-US"/>
        </w:rPr>
        <w:t>развить способности для формирования общих компетенций (далее ОК):</w:t>
      </w:r>
    </w:p>
    <w:p w14:paraId="6CED499E" w14:textId="77777777" w:rsidR="00165DE7" w:rsidRPr="00165DE7" w:rsidRDefault="00165DE7" w:rsidP="00165DE7">
      <w:pPr>
        <w:widowControl w:val="0"/>
        <w:spacing w:after="0" w:line="240" w:lineRule="auto"/>
        <w:ind w:firstLine="580"/>
        <w:rPr>
          <w:rFonts w:ascii="Times New Roman" w:eastAsia="Tahoma" w:hAnsi="Times New Roman"/>
          <w:color w:val="000000"/>
          <w:sz w:val="24"/>
          <w:szCs w:val="24"/>
          <w:lang w:bidi="ru-RU"/>
        </w:rPr>
        <w:sectPr w:rsidR="00165DE7" w:rsidRPr="00165DE7">
          <w:headerReference w:type="default" r:id="rId32"/>
          <w:footerReference w:type="even" r:id="rId33"/>
          <w:footerReference w:type="default" r:id="rId34"/>
          <w:pgSz w:w="11900" w:h="16840"/>
          <w:pgMar w:top="970" w:right="816" w:bottom="970" w:left="816" w:header="0" w:footer="3" w:gutter="0"/>
          <w:cols w:space="720"/>
          <w:noEndnote/>
          <w:docGrid w:linePitch="360"/>
        </w:sectPr>
      </w:pPr>
      <w:r w:rsidRPr="00165DE7">
        <w:rPr>
          <w:rFonts w:ascii="Times New Roman" w:eastAsia="Tahoma" w:hAnsi="Times New Roman"/>
          <w:color w:val="000000"/>
          <w:sz w:val="24"/>
          <w:szCs w:val="24"/>
          <w:lang w:bidi="ru-RU"/>
        </w:rPr>
        <w:t>- ОК 01 Выбирать способы решения задач профессиональной деятельности применительно к различным контекстам;</w:t>
      </w:r>
    </w:p>
    <w:p w14:paraId="662E354C" w14:textId="77777777" w:rsidR="00165DE7" w:rsidRPr="00165DE7" w:rsidRDefault="00165DE7" w:rsidP="00165DE7">
      <w:pPr>
        <w:framePr w:w="10003" w:wrap="notBeside" w:vAnchor="text" w:hAnchor="text" w:xAlign="center" w:y="1"/>
        <w:widowControl w:val="0"/>
        <w:spacing w:after="0" w:line="240" w:lineRule="auto"/>
        <w:rPr>
          <w:rFonts w:ascii="Times New Roman" w:eastAsia="Tahoma" w:hAnsi="Times New Roman"/>
          <w:color w:val="000000"/>
          <w:sz w:val="24"/>
          <w:szCs w:val="24"/>
          <w:lang w:bidi="ru-RU"/>
        </w:rPr>
      </w:pPr>
    </w:p>
    <w:tbl>
      <w:tblPr>
        <w:tblpPr w:leftFromText="180" w:rightFromText="180" w:vertAnchor="text" w:horzAnchor="margin" w:tblpY="-541"/>
        <w:tblOverlap w:val="never"/>
        <w:tblW w:w="0" w:type="auto"/>
        <w:tblLayout w:type="fixed"/>
        <w:tblCellMar>
          <w:left w:w="10" w:type="dxa"/>
          <w:right w:w="10" w:type="dxa"/>
        </w:tblCellMar>
        <w:tblLook w:val="04A0" w:firstRow="1" w:lastRow="0" w:firstColumn="1" w:lastColumn="0" w:noHBand="0" w:noVBand="1"/>
      </w:tblPr>
      <w:tblGrid>
        <w:gridCol w:w="7910"/>
        <w:gridCol w:w="2093"/>
      </w:tblGrid>
      <w:tr w:rsidR="00165DE7" w:rsidRPr="00165DE7" w14:paraId="24922DFD" w14:textId="77777777" w:rsidTr="00165DE7">
        <w:trPr>
          <w:trHeight w:hRule="exact" w:val="667"/>
        </w:trPr>
        <w:tc>
          <w:tcPr>
            <w:tcW w:w="7910" w:type="dxa"/>
            <w:tcBorders>
              <w:top w:val="single" w:sz="4" w:space="0" w:color="auto"/>
              <w:left w:val="single" w:sz="4" w:space="0" w:color="auto"/>
            </w:tcBorders>
            <w:shd w:val="clear" w:color="auto" w:fill="FFFFFF"/>
          </w:tcPr>
          <w:p w14:paraId="15BF8B0A" w14:textId="77777777" w:rsidR="00165DE7" w:rsidRPr="00165DE7" w:rsidRDefault="00165DE7" w:rsidP="00165DE7">
            <w:pPr>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Вид учебной работы</w:t>
            </w:r>
          </w:p>
        </w:tc>
        <w:tc>
          <w:tcPr>
            <w:tcW w:w="2093" w:type="dxa"/>
            <w:tcBorders>
              <w:top w:val="single" w:sz="4" w:space="0" w:color="auto"/>
              <w:left w:val="single" w:sz="4" w:space="0" w:color="auto"/>
              <w:right w:val="single" w:sz="4" w:space="0" w:color="auto"/>
            </w:tcBorders>
            <w:shd w:val="clear" w:color="auto" w:fill="FFFFFF"/>
            <w:vAlign w:val="bottom"/>
          </w:tcPr>
          <w:p w14:paraId="7045BDB8" w14:textId="77777777" w:rsidR="00165DE7" w:rsidRPr="00165DE7" w:rsidRDefault="00165DE7" w:rsidP="00165DE7">
            <w:pPr>
              <w:widowControl w:val="0"/>
              <w:spacing w:after="120" w:line="280" w:lineRule="exact"/>
              <w:ind w:left="300"/>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Количество</w:t>
            </w:r>
          </w:p>
          <w:p w14:paraId="3E8C39CC" w14:textId="77777777" w:rsidR="00165DE7" w:rsidRPr="00165DE7" w:rsidRDefault="00165DE7" w:rsidP="00165DE7">
            <w:pPr>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часов</w:t>
            </w:r>
          </w:p>
        </w:tc>
      </w:tr>
      <w:tr w:rsidR="00165DE7" w:rsidRPr="00165DE7" w14:paraId="00ED3BA2" w14:textId="77777777" w:rsidTr="00165DE7">
        <w:trPr>
          <w:trHeight w:hRule="exact" w:val="331"/>
        </w:trPr>
        <w:tc>
          <w:tcPr>
            <w:tcW w:w="7910" w:type="dxa"/>
            <w:tcBorders>
              <w:top w:val="single" w:sz="4" w:space="0" w:color="auto"/>
              <w:left w:val="single" w:sz="4" w:space="0" w:color="auto"/>
            </w:tcBorders>
            <w:shd w:val="clear" w:color="auto" w:fill="FFFFFF"/>
            <w:vAlign w:val="bottom"/>
          </w:tcPr>
          <w:p w14:paraId="16FB0573" w14:textId="77777777" w:rsidR="00165DE7" w:rsidRPr="00165DE7" w:rsidRDefault="00165DE7" w:rsidP="00165DE7">
            <w:pPr>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Объем образовательной нагрузки (всего)</w:t>
            </w:r>
          </w:p>
        </w:tc>
        <w:tc>
          <w:tcPr>
            <w:tcW w:w="2093" w:type="dxa"/>
            <w:tcBorders>
              <w:top w:val="single" w:sz="4" w:space="0" w:color="auto"/>
              <w:left w:val="single" w:sz="4" w:space="0" w:color="auto"/>
              <w:right w:val="single" w:sz="4" w:space="0" w:color="auto"/>
            </w:tcBorders>
            <w:shd w:val="clear" w:color="auto" w:fill="FFFFFF"/>
            <w:vAlign w:val="bottom"/>
          </w:tcPr>
          <w:p w14:paraId="370CCBA5" w14:textId="77777777" w:rsidR="00165DE7" w:rsidRPr="00165DE7" w:rsidRDefault="00165DE7" w:rsidP="00165DE7">
            <w:pPr>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78</w:t>
            </w:r>
          </w:p>
        </w:tc>
      </w:tr>
      <w:tr w:rsidR="00165DE7" w:rsidRPr="00165DE7" w14:paraId="6337565A" w14:textId="77777777" w:rsidTr="00165DE7">
        <w:trPr>
          <w:trHeight w:hRule="exact" w:val="336"/>
        </w:trPr>
        <w:tc>
          <w:tcPr>
            <w:tcW w:w="7910" w:type="dxa"/>
            <w:tcBorders>
              <w:top w:val="single" w:sz="4" w:space="0" w:color="auto"/>
              <w:left w:val="single" w:sz="4" w:space="0" w:color="auto"/>
            </w:tcBorders>
            <w:shd w:val="clear" w:color="auto" w:fill="FFFFFF"/>
            <w:vAlign w:val="bottom"/>
          </w:tcPr>
          <w:p w14:paraId="28155C4B" w14:textId="77777777" w:rsidR="00165DE7" w:rsidRPr="00165DE7" w:rsidRDefault="00165DE7" w:rsidP="00165DE7">
            <w:pPr>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Обязательная аудиторная учебная нагрузка (всего)</w:t>
            </w:r>
          </w:p>
        </w:tc>
        <w:tc>
          <w:tcPr>
            <w:tcW w:w="2093" w:type="dxa"/>
            <w:tcBorders>
              <w:top w:val="single" w:sz="4" w:space="0" w:color="auto"/>
              <w:left w:val="single" w:sz="4" w:space="0" w:color="auto"/>
              <w:right w:val="single" w:sz="4" w:space="0" w:color="auto"/>
            </w:tcBorders>
            <w:shd w:val="clear" w:color="auto" w:fill="FFFFFF"/>
            <w:vAlign w:val="bottom"/>
          </w:tcPr>
          <w:p w14:paraId="568263B1" w14:textId="77777777" w:rsidR="00165DE7" w:rsidRPr="00165DE7" w:rsidRDefault="00165DE7" w:rsidP="00165DE7">
            <w:pPr>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78</w:t>
            </w:r>
          </w:p>
        </w:tc>
      </w:tr>
      <w:tr w:rsidR="00165DE7" w:rsidRPr="00165DE7" w14:paraId="5983FA1E" w14:textId="77777777" w:rsidTr="00165DE7">
        <w:trPr>
          <w:trHeight w:hRule="exact" w:val="341"/>
        </w:trPr>
        <w:tc>
          <w:tcPr>
            <w:tcW w:w="7910" w:type="dxa"/>
            <w:tcBorders>
              <w:top w:val="single" w:sz="4" w:space="0" w:color="auto"/>
              <w:left w:val="single" w:sz="4" w:space="0" w:color="auto"/>
            </w:tcBorders>
            <w:shd w:val="clear" w:color="auto" w:fill="FFFFFF"/>
            <w:vAlign w:val="bottom"/>
          </w:tcPr>
          <w:p w14:paraId="5CF8A325" w14:textId="77777777" w:rsidR="00165DE7" w:rsidRPr="00165DE7" w:rsidRDefault="00165DE7" w:rsidP="00165DE7">
            <w:pPr>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tc>
        <w:tc>
          <w:tcPr>
            <w:tcW w:w="2093" w:type="dxa"/>
            <w:tcBorders>
              <w:top w:val="single" w:sz="4" w:space="0" w:color="auto"/>
              <w:left w:val="single" w:sz="4" w:space="0" w:color="auto"/>
              <w:right w:val="single" w:sz="4" w:space="0" w:color="auto"/>
            </w:tcBorders>
            <w:shd w:val="clear" w:color="auto" w:fill="FFFFFF"/>
            <w:vAlign w:val="bottom"/>
          </w:tcPr>
          <w:p w14:paraId="4997A439" w14:textId="77777777" w:rsidR="00165DE7" w:rsidRPr="00165DE7" w:rsidRDefault="00165DE7" w:rsidP="00165DE7">
            <w:pPr>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60950A97" w14:textId="77777777" w:rsidTr="00165DE7">
        <w:trPr>
          <w:trHeight w:hRule="exact" w:val="341"/>
        </w:trPr>
        <w:tc>
          <w:tcPr>
            <w:tcW w:w="7910" w:type="dxa"/>
            <w:tcBorders>
              <w:top w:val="single" w:sz="4" w:space="0" w:color="auto"/>
              <w:left w:val="single" w:sz="4" w:space="0" w:color="auto"/>
            </w:tcBorders>
            <w:shd w:val="clear" w:color="auto" w:fill="FFFFFF"/>
            <w:vAlign w:val="bottom"/>
          </w:tcPr>
          <w:p w14:paraId="371F41D1" w14:textId="77777777" w:rsidR="00165DE7" w:rsidRPr="00165DE7" w:rsidRDefault="00165DE7" w:rsidP="00165DE7">
            <w:pPr>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 том числе:</w:t>
            </w:r>
          </w:p>
        </w:tc>
        <w:tc>
          <w:tcPr>
            <w:tcW w:w="2093" w:type="dxa"/>
            <w:tcBorders>
              <w:top w:val="single" w:sz="4" w:space="0" w:color="auto"/>
              <w:left w:val="single" w:sz="4" w:space="0" w:color="auto"/>
              <w:right w:val="single" w:sz="4" w:space="0" w:color="auto"/>
            </w:tcBorders>
            <w:shd w:val="clear" w:color="auto" w:fill="FFFFFF"/>
          </w:tcPr>
          <w:p w14:paraId="452CBE8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6D17D129" w14:textId="77777777" w:rsidTr="00165DE7">
        <w:trPr>
          <w:trHeight w:hRule="exact" w:val="331"/>
        </w:trPr>
        <w:tc>
          <w:tcPr>
            <w:tcW w:w="7910" w:type="dxa"/>
            <w:tcBorders>
              <w:top w:val="single" w:sz="4" w:space="0" w:color="auto"/>
              <w:left w:val="single" w:sz="4" w:space="0" w:color="auto"/>
            </w:tcBorders>
            <w:shd w:val="clear" w:color="auto" w:fill="FFFFFF"/>
            <w:vAlign w:val="bottom"/>
          </w:tcPr>
          <w:p w14:paraId="50C437BE" w14:textId="77777777" w:rsidR="00165DE7" w:rsidRPr="00165DE7" w:rsidRDefault="00165DE7" w:rsidP="00165DE7">
            <w:pPr>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теоретические занятия</w:t>
            </w:r>
          </w:p>
        </w:tc>
        <w:tc>
          <w:tcPr>
            <w:tcW w:w="2093" w:type="dxa"/>
            <w:tcBorders>
              <w:top w:val="single" w:sz="4" w:space="0" w:color="auto"/>
              <w:left w:val="single" w:sz="4" w:space="0" w:color="auto"/>
              <w:right w:val="single" w:sz="4" w:space="0" w:color="auto"/>
            </w:tcBorders>
            <w:shd w:val="clear" w:color="auto" w:fill="FFFFFF"/>
            <w:vAlign w:val="bottom"/>
          </w:tcPr>
          <w:p w14:paraId="129B5BA7" w14:textId="77777777" w:rsidR="00165DE7" w:rsidRPr="00165DE7" w:rsidRDefault="00165DE7" w:rsidP="00165DE7">
            <w:pPr>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78</w:t>
            </w:r>
          </w:p>
        </w:tc>
      </w:tr>
      <w:tr w:rsidR="00165DE7" w:rsidRPr="00165DE7" w14:paraId="733076E3" w14:textId="77777777" w:rsidTr="00165DE7">
        <w:trPr>
          <w:trHeight w:hRule="exact" w:val="341"/>
        </w:trPr>
        <w:tc>
          <w:tcPr>
            <w:tcW w:w="7910" w:type="dxa"/>
            <w:tcBorders>
              <w:top w:val="single" w:sz="4" w:space="0" w:color="auto"/>
              <w:left w:val="single" w:sz="4" w:space="0" w:color="auto"/>
            </w:tcBorders>
            <w:shd w:val="clear" w:color="auto" w:fill="FFFFFF"/>
            <w:vAlign w:val="bottom"/>
          </w:tcPr>
          <w:p w14:paraId="45BFF446" w14:textId="77777777" w:rsidR="00165DE7" w:rsidRPr="00165DE7" w:rsidRDefault="00165DE7" w:rsidP="00165DE7">
            <w:pPr>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практические занятия</w:t>
            </w:r>
          </w:p>
        </w:tc>
        <w:tc>
          <w:tcPr>
            <w:tcW w:w="2093" w:type="dxa"/>
            <w:tcBorders>
              <w:top w:val="single" w:sz="4" w:space="0" w:color="auto"/>
              <w:left w:val="single" w:sz="4" w:space="0" w:color="auto"/>
              <w:right w:val="single" w:sz="4" w:space="0" w:color="auto"/>
            </w:tcBorders>
            <w:shd w:val="clear" w:color="auto" w:fill="FFFFFF"/>
            <w:vAlign w:val="bottom"/>
          </w:tcPr>
          <w:p w14:paraId="700B0E4C" w14:textId="77777777" w:rsidR="00165DE7" w:rsidRPr="00165DE7" w:rsidRDefault="00165DE7" w:rsidP="00165DE7">
            <w:pPr>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w:t>
            </w:r>
          </w:p>
        </w:tc>
      </w:tr>
      <w:tr w:rsidR="00165DE7" w:rsidRPr="00165DE7" w14:paraId="1B1CC4A1" w14:textId="77777777" w:rsidTr="00165DE7">
        <w:trPr>
          <w:trHeight w:hRule="exact" w:val="336"/>
        </w:trPr>
        <w:tc>
          <w:tcPr>
            <w:tcW w:w="7910" w:type="dxa"/>
            <w:tcBorders>
              <w:top w:val="single" w:sz="4" w:space="0" w:color="auto"/>
              <w:left w:val="single" w:sz="4" w:space="0" w:color="auto"/>
            </w:tcBorders>
            <w:shd w:val="clear" w:color="auto" w:fill="FFFFFF"/>
            <w:vAlign w:val="bottom"/>
          </w:tcPr>
          <w:p w14:paraId="254DD748" w14:textId="77777777" w:rsidR="00165DE7" w:rsidRPr="00165DE7" w:rsidRDefault="00165DE7" w:rsidP="00165DE7">
            <w:pPr>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курсовая работа/проект</w:t>
            </w:r>
          </w:p>
        </w:tc>
        <w:tc>
          <w:tcPr>
            <w:tcW w:w="2093" w:type="dxa"/>
            <w:tcBorders>
              <w:top w:val="single" w:sz="4" w:space="0" w:color="auto"/>
              <w:left w:val="single" w:sz="4" w:space="0" w:color="auto"/>
              <w:right w:val="single" w:sz="4" w:space="0" w:color="auto"/>
            </w:tcBorders>
            <w:shd w:val="clear" w:color="auto" w:fill="FFFFFF"/>
            <w:vAlign w:val="center"/>
          </w:tcPr>
          <w:p w14:paraId="36489F87" w14:textId="77777777" w:rsidR="00165DE7" w:rsidRPr="00165DE7" w:rsidRDefault="00165DE7" w:rsidP="00165DE7">
            <w:pPr>
              <w:widowControl w:val="0"/>
              <w:spacing w:after="0" w:line="9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r>
      <w:tr w:rsidR="00165DE7" w:rsidRPr="00165DE7" w14:paraId="1E0F7EE8" w14:textId="77777777" w:rsidTr="00165DE7">
        <w:trPr>
          <w:trHeight w:hRule="exact" w:val="336"/>
        </w:trPr>
        <w:tc>
          <w:tcPr>
            <w:tcW w:w="7910" w:type="dxa"/>
            <w:tcBorders>
              <w:top w:val="single" w:sz="4" w:space="0" w:color="auto"/>
              <w:left w:val="single" w:sz="4" w:space="0" w:color="auto"/>
            </w:tcBorders>
            <w:shd w:val="clear" w:color="auto" w:fill="FFFFFF"/>
            <w:vAlign w:val="bottom"/>
          </w:tcPr>
          <w:p w14:paraId="39B00C03" w14:textId="77777777" w:rsidR="00165DE7" w:rsidRPr="00165DE7" w:rsidRDefault="00165DE7" w:rsidP="00165DE7">
            <w:pPr>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Самостоятельная работа обучающегося (всего)</w:t>
            </w:r>
          </w:p>
        </w:tc>
        <w:tc>
          <w:tcPr>
            <w:tcW w:w="2093" w:type="dxa"/>
            <w:tcBorders>
              <w:top w:val="single" w:sz="4" w:space="0" w:color="auto"/>
              <w:left w:val="single" w:sz="4" w:space="0" w:color="auto"/>
              <w:right w:val="single" w:sz="4" w:space="0" w:color="auto"/>
            </w:tcBorders>
            <w:shd w:val="clear" w:color="auto" w:fill="FFFFFF"/>
            <w:vAlign w:val="center"/>
          </w:tcPr>
          <w:p w14:paraId="31C9996B" w14:textId="77777777" w:rsidR="00165DE7" w:rsidRPr="00165DE7" w:rsidRDefault="00165DE7" w:rsidP="00165DE7">
            <w:pPr>
              <w:widowControl w:val="0"/>
              <w:spacing w:after="0" w:line="9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r>
      <w:tr w:rsidR="00165DE7" w:rsidRPr="00165DE7" w14:paraId="71A0D59E" w14:textId="77777777" w:rsidTr="00165DE7">
        <w:trPr>
          <w:trHeight w:hRule="exact" w:val="336"/>
        </w:trPr>
        <w:tc>
          <w:tcPr>
            <w:tcW w:w="7910" w:type="dxa"/>
            <w:tcBorders>
              <w:top w:val="single" w:sz="4" w:space="0" w:color="auto"/>
              <w:left w:val="single" w:sz="4" w:space="0" w:color="auto"/>
            </w:tcBorders>
            <w:shd w:val="clear" w:color="auto" w:fill="FFFFFF"/>
            <w:vAlign w:val="bottom"/>
          </w:tcPr>
          <w:p w14:paraId="5384465F" w14:textId="77777777" w:rsidR="00165DE7" w:rsidRPr="00165DE7" w:rsidRDefault="00165DE7" w:rsidP="00165DE7">
            <w:pPr>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Консультации</w:t>
            </w:r>
          </w:p>
        </w:tc>
        <w:tc>
          <w:tcPr>
            <w:tcW w:w="2093" w:type="dxa"/>
            <w:tcBorders>
              <w:top w:val="single" w:sz="4" w:space="0" w:color="auto"/>
              <w:left w:val="single" w:sz="4" w:space="0" w:color="auto"/>
              <w:right w:val="single" w:sz="4" w:space="0" w:color="auto"/>
            </w:tcBorders>
            <w:shd w:val="clear" w:color="auto" w:fill="FFFFFF"/>
            <w:vAlign w:val="center"/>
          </w:tcPr>
          <w:p w14:paraId="148C9E47" w14:textId="77777777" w:rsidR="00165DE7" w:rsidRPr="00165DE7" w:rsidRDefault="00165DE7" w:rsidP="00165DE7">
            <w:pPr>
              <w:widowControl w:val="0"/>
              <w:spacing w:after="0" w:line="9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r>
      <w:tr w:rsidR="00165DE7" w:rsidRPr="00165DE7" w14:paraId="0DF287B9" w14:textId="77777777" w:rsidTr="00165DE7">
        <w:trPr>
          <w:trHeight w:hRule="exact" w:val="341"/>
        </w:trPr>
        <w:tc>
          <w:tcPr>
            <w:tcW w:w="7910" w:type="dxa"/>
            <w:tcBorders>
              <w:top w:val="single" w:sz="4" w:space="0" w:color="auto"/>
              <w:left w:val="single" w:sz="4" w:space="0" w:color="auto"/>
            </w:tcBorders>
            <w:shd w:val="clear" w:color="auto" w:fill="FFFFFF"/>
            <w:vAlign w:val="bottom"/>
          </w:tcPr>
          <w:p w14:paraId="423007B5" w14:textId="77777777" w:rsidR="00165DE7" w:rsidRPr="00165DE7" w:rsidRDefault="00165DE7" w:rsidP="00165DE7">
            <w:pPr>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Экзамен</w:t>
            </w:r>
          </w:p>
        </w:tc>
        <w:tc>
          <w:tcPr>
            <w:tcW w:w="2093" w:type="dxa"/>
            <w:tcBorders>
              <w:top w:val="single" w:sz="4" w:space="0" w:color="auto"/>
              <w:left w:val="single" w:sz="4" w:space="0" w:color="auto"/>
              <w:right w:val="single" w:sz="4" w:space="0" w:color="auto"/>
            </w:tcBorders>
            <w:shd w:val="clear" w:color="auto" w:fill="FFFFFF"/>
            <w:vAlign w:val="center"/>
          </w:tcPr>
          <w:p w14:paraId="47A48797" w14:textId="77777777" w:rsidR="00165DE7" w:rsidRPr="00165DE7" w:rsidRDefault="00165DE7" w:rsidP="00165DE7">
            <w:pPr>
              <w:widowControl w:val="0"/>
              <w:spacing w:after="0" w:line="9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r>
      <w:tr w:rsidR="00165DE7" w:rsidRPr="00165DE7" w14:paraId="312F1AAE" w14:textId="77777777" w:rsidTr="00165DE7">
        <w:trPr>
          <w:trHeight w:hRule="exact" w:val="365"/>
        </w:trPr>
        <w:tc>
          <w:tcPr>
            <w:tcW w:w="100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C4D6BD8" w14:textId="77777777" w:rsidR="00165DE7" w:rsidRPr="00165DE7" w:rsidRDefault="00165DE7" w:rsidP="00165DE7">
            <w:pPr>
              <w:widowControl w:val="0"/>
              <w:spacing w:after="0" w:line="331"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 xml:space="preserve">Промежуточная аттестация </w:t>
            </w:r>
            <w:r w:rsidRPr="00165DE7">
              <w:rPr>
                <w:rFonts w:ascii="Times New Roman" w:eastAsia="Tahoma" w:hAnsi="Times New Roman"/>
                <w:color w:val="000000"/>
                <w:sz w:val="26"/>
                <w:szCs w:val="26"/>
                <w:lang w:bidi="ru-RU"/>
              </w:rPr>
              <w:t>- - в форме дифференцированного зачета</w:t>
            </w:r>
          </w:p>
        </w:tc>
      </w:tr>
    </w:tbl>
    <w:p w14:paraId="771F5D8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2547" w:right="947" w:bottom="2547" w:left="95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2C84B1AB"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0954C9FC"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14D5816C"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5DD2BA8A"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784B23B6"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75A5E650" w14:textId="77777777" w:rsidR="00165DE7" w:rsidRPr="00165DE7" w:rsidRDefault="00165DE7" w:rsidP="00165DE7">
            <w:pPr>
              <w:framePr w:w="14832" w:wrap="notBeside" w:vAnchor="text" w:hAnchor="text" w:xAlign="center" w:y="1"/>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78818C29" w14:textId="77777777" w:rsidR="00165DE7" w:rsidRPr="00165DE7" w:rsidRDefault="00165DE7" w:rsidP="00165DE7">
            <w:pPr>
              <w:framePr w:w="14832" w:wrap="notBeside" w:vAnchor="text" w:hAnchor="text" w:xAlign="center" w:y="1"/>
              <w:widowControl w:val="0"/>
              <w:spacing w:before="60"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1CEAFFE7" w14:textId="77777777" w:rsidR="00165DE7" w:rsidRPr="00165DE7" w:rsidRDefault="00165DE7" w:rsidP="00165DE7">
            <w:pPr>
              <w:framePr w:w="14832" w:wrap="notBeside" w:vAnchor="text" w:hAnchor="text" w:xAlign="center" w:y="1"/>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7E67EFE5" w14:textId="77777777" w:rsidR="00165DE7" w:rsidRPr="00165DE7" w:rsidRDefault="00165DE7" w:rsidP="00165DE7">
            <w:pPr>
              <w:framePr w:w="14832" w:wrap="notBeside" w:vAnchor="text" w:hAnchor="text" w:xAlign="center" w:y="1"/>
              <w:widowControl w:val="0"/>
              <w:spacing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746B201F"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4CBC2FE2"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6A85DD39"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26B5EBC9"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79A0BE6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Основные сведения по оформлению чертежа.</w:t>
            </w:r>
          </w:p>
        </w:tc>
      </w:tr>
      <w:tr w:rsidR="00165DE7" w:rsidRPr="00165DE7" w14:paraId="658B686D" w14:textId="77777777" w:rsidTr="00165DE7">
        <w:trPr>
          <w:trHeight w:hRule="exact" w:val="1344"/>
          <w:jc w:val="center"/>
        </w:trPr>
        <w:tc>
          <w:tcPr>
            <w:tcW w:w="1128" w:type="dxa"/>
            <w:tcBorders>
              <w:top w:val="single" w:sz="4" w:space="0" w:color="auto"/>
              <w:left w:val="single" w:sz="4" w:space="0" w:color="auto"/>
            </w:tcBorders>
            <w:shd w:val="clear" w:color="auto" w:fill="FFFFFF"/>
          </w:tcPr>
          <w:p w14:paraId="2C233A7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w:t>
            </w:r>
          </w:p>
        </w:tc>
        <w:tc>
          <w:tcPr>
            <w:tcW w:w="10570" w:type="dxa"/>
            <w:tcBorders>
              <w:top w:val="single" w:sz="4" w:space="0" w:color="auto"/>
              <w:left w:val="single" w:sz="4" w:space="0" w:color="auto"/>
            </w:tcBorders>
            <w:shd w:val="clear" w:color="auto" w:fill="FFFFFF"/>
            <w:vAlign w:val="bottom"/>
          </w:tcPr>
          <w:p w14:paraId="5E87974A" w14:textId="77777777" w:rsidR="00165DE7" w:rsidRPr="00165DE7" w:rsidRDefault="00165DE7" w:rsidP="00165DE7">
            <w:pPr>
              <w:framePr w:w="14832" w:wrap="notBeside" w:vAnchor="text" w:hAnchor="text" w:xAlign="center" w:y="1"/>
              <w:widowControl w:val="0"/>
              <w:spacing w:after="0" w:line="26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1.1. </w:t>
            </w:r>
            <w:r w:rsidRPr="00165DE7">
              <w:rPr>
                <w:rFonts w:ascii="Times New Roman" w:eastAsia="Tahoma" w:hAnsi="Times New Roman"/>
                <w:color w:val="000000"/>
                <w:lang w:bidi="ru-RU"/>
              </w:rPr>
              <w:t>Тема 1.1 Основные сведения по оформлению чертежа.</w:t>
            </w:r>
          </w:p>
          <w:p w14:paraId="12C3CF79" w14:textId="77777777" w:rsidR="00165DE7" w:rsidRPr="00165DE7" w:rsidRDefault="00165DE7" w:rsidP="00165DE7">
            <w:pPr>
              <w:framePr w:w="14832" w:wrap="notBeside" w:vAnchor="text" w:hAnchor="text" w:xAlign="center" w:y="1"/>
              <w:widowControl w:val="0"/>
              <w:spacing w:after="0" w:line="26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 начале курса изучаются стандарты на графическое оформление чертежей: ГОСТ 2.301-68 «Форматы»; ГОСТ 2.302-68 «Масштабы»; ГОСТ 2.303-68 «Линии»; ГОСТ 2.304-81 «Шрифты чертежные»; ГОСТ 2.305-2008 «Изображения - виды, разрезы, сечения»; ГОСТ 2.306-68 «Обо</w:t>
            </w:r>
            <w:r w:rsidRPr="00165DE7">
              <w:rPr>
                <w:rFonts w:ascii="Times New Roman" w:eastAsia="Tahoma" w:hAnsi="Times New Roman"/>
                <w:color w:val="000000"/>
                <w:lang w:bidi="ru-RU"/>
              </w:rPr>
              <w:softHyphen/>
            </w:r>
            <w:r w:rsidRPr="00165DE7">
              <w:rPr>
                <w:rFonts w:ascii="Times New Roman" w:eastAsia="Tahoma" w:hAnsi="Times New Roman"/>
                <w:b/>
                <w:bCs/>
                <w:color w:val="000000"/>
                <w:sz w:val="18"/>
                <w:szCs w:val="18"/>
                <w:lang w:bidi="ru-RU"/>
              </w:rPr>
              <w:t>значения графических материалов и правила их нанесения на чертежах»;</w:t>
            </w:r>
          </w:p>
        </w:tc>
        <w:tc>
          <w:tcPr>
            <w:tcW w:w="965" w:type="dxa"/>
            <w:tcBorders>
              <w:top w:val="single" w:sz="4" w:space="0" w:color="auto"/>
              <w:left w:val="single" w:sz="4" w:space="0" w:color="auto"/>
            </w:tcBorders>
            <w:shd w:val="clear" w:color="auto" w:fill="FFFFFF"/>
          </w:tcPr>
          <w:p w14:paraId="7CFB036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4BEC4A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1</w:t>
            </w:r>
          </w:p>
        </w:tc>
      </w:tr>
      <w:tr w:rsidR="00165DE7" w:rsidRPr="00165DE7" w14:paraId="51645615"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3032000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10570" w:type="dxa"/>
            <w:tcBorders>
              <w:top w:val="single" w:sz="4" w:space="0" w:color="auto"/>
              <w:left w:val="single" w:sz="4" w:space="0" w:color="auto"/>
            </w:tcBorders>
            <w:shd w:val="clear" w:color="auto" w:fill="FFFFFF"/>
            <w:vAlign w:val="bottom"/>
          </w:tcPr>
          <w:p w14:paraId="0938E67E"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1.2 Типы линий. Контрольно- графическое задание 1. При выполнении любого чертежа основными элементами являются линии. Начертания и основные назначения линий для изображения предметов устанавливает ГОСТ 2.303-68.</w:t>
            </w:r>
          </w:p>
          <w:p w14:paraId="66EF153C"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 графическое задание 1 состоит из выполнения геометрического орнамента, включающего в себя разные типы линий, входящие в ГОСТ 2.303-68</w:t>
            </w:r>
          </w:p>
        </w:tc>
        <w:tc>
          <w:tcPr>
            <w:tcW w:w="965" w:type="dxa"/>
            <w:tcBorders>
              <w:top w:val="single" w:sz="4" w:space="0" w:color="auto"/>
              <w:left w:val="single" w:sz="4" w:space="0" w:color="auto"/>
            </w:tcBorders>
            <w:shd w:val="clear" w:color="auto" w:fill="FFFFFF"/>
          </w:tcPr>
          <w:p w14:paraId="7D0E981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33EE209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1</w:t>
            </w:r>
          </w:p>
        </w:tc>
      </w:tr>
      <w:tr w:rsidR="00165DE7" w:rsidRPr="00165DE7" w14:paraId="23123FAD"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114743B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w:t>
            </w:r>
          </w:p>
        </w:tc>
        <w:tc>
          <w:tcPr>
            <w:tcW w:w="10570" w:type="dxa"/>
            <w:tcBorders>
              <w:top w:val="single" w:sz="4" w:space="0" w:color="auto"/>
              <w:left w:val="single" w:sz="4" w:space="0" w:color="auto"/>
            </w:tcBorders>
            <w:shd w:val="clear" w:color="auto" w:fill="FFFFFF"/>
            <w:vAlign w:val="bottom"/>
          </w:tcPr>
          <w:p w14:paraId="75FC8B8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1.3 Шрифты чертежные. Контрольно-графическое задание 2.</w:t>
            </w:r>
          </w:p>
          <w:p w14:paraId="7481BD04"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Чертежи всех отраслей промышленности должны содержать определенные надписи: название изделий, размеры, данные о материале и пр.</w:t>
            </w:r>
          </w:p>
          <w:p w14:paraId="303D2FC6"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Контрольно-графическое задание 3 направлено на изучение шрифтов чертежных по ГОСТ 2.304-81</w:t>
            </w:r>
          </w:p>
        </w:tc>
        <w:tc>
          <w:tcPr>
            <w:tcW w:w="965" w:type="dxa"/>
            <w:tcBorders>
              <w:top w:val="single" w:sz="4" w:space="0" w:color="auto"/>
              <w:left w:val="single" w:sz="4" w:space="0" w:color="auto"/>
            </w:tcBorders>
            <w:shd w:val="clear" w:color="auto" w:fill="FFFFFF"/>
          </w:tcPr>
          <w:p w14:paraId="365E995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62E8E3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14D7C15D" w14:textId="77777777" w:rsidTr="00165DE7">
        <w:trPr>
          <w:trHeight w:hRule="exact" w:val="2218"/>
          <w:jc w:val="center"/>
        </w:trPr>
        <w:tc>
          <w:tcPr>
            <w:tcW w:w="1128" w:type="dxa"/>
            <w:tcBorders>
              <w:top w:val="single" w:sz="4" w:space="0" w:color="auto"/>
              <w:left w:val="single" w:sz="4" w:space="0" w:color="auto"/>
            </w:tcBorders>
            <w:shd w:val="clear" w:color="auto" w:fill="FFFFFF"/>
          </w:tcPr>
          <w:p w14:paraId="0E21A11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10570" w:type="dxa"/>
            <w:tcBorders>
              <w:top w:val="single" w:sz="4" w:space="0" w:color="auto"/>
              <w:left w:val="single" w:sz="4" w:space="0" w:color="auto"/>
            </w:tcBorders>
            <w:shd w:val="clear" w:color="auto" w:fill="FFFFFF"/>
            <w:vAlign w:val="bottom"/>
          </w:tcPr>
          <w:p w14:paraId="3B2D057C"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1.4 Основные правила нанесения размеров. Контрольно-графическое задание 3.</w:t>
            </w:r>
          </w:p>
          <w:p w14:paraId="493826A3"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ГОСТ 2.307-2011 устанавливает правила нанесения размеров на чертежах. Простановка размеров делится на 2 этапа:</w:t>
            </w:r>
          </w:p>
          <w:p w14:paraId="0A2F04B9" w14:textId="77777777" w:rsidR="00165DE7" w:rsidRPr="00165DE7" w:rsidRDefault="00165DE7" w:rsidP="00797F1F">
            <w:pPr>
              <w:framePr w:w="14832" w:wrap="notBeside" w:vAnchor="text" w:hAnchor="text" w:xAlign="center" w:y="1"/>
              <w:widowControl w:val="0"/>
              <w:numPr>
                <w:ilvl w:val="0"/>
                <w:numId w:val="53"/>
              </w:numPr>
              <w:tabs>
                <w:tab w:val="left" w:pos="33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задать размеры</w:t>
            </w:r>
          </w:p>
          <w:p w14:paraId="48D4E7F3" w14:textId="77777777" w:rsidR="00165DE7" w:rsidRPr="00165DE7" w:rsidRDefault="00165DE7" w:rsidP="00797F1F">
            <w:pPr>
              <w:framePr w:w="14832" w:wrap="notBeside" w:vAnchor="text" w:hAnchor="text" w:xAlign="center" w:y="1"/>
              <w:widowControl w:val="0"/>
              <w:numPr>
                <w:ilvl w:val="0"/>
                <w:numId w:val="53"/>
              </w:numPr>
              <w:tabs>
                <w:tab w:val="left" w:pos="36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нанести размеры</w:t>
            </w:r>
          </w:p>
          <w:p w14:paraId="2AD33EB4"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Контрольно-графическое задание 3 направлено на изучение простановки размеров на чертеже. Студентам нужно выполнить чертеж изделия с правильным нанесением всех типов линий по ГОСТ 2.303-68 и нанесением размеров на чертеже ГОСТ 2.307-2011</w:t>
            </w:r>
          </w:p>
        </w:tc>
        <w:tc>
          <w:tcPr>
            <w:tcW w:w="965" w:type="dxa"/>
            <w:tcBorders>
              <w:top w:val="single" w:sz="4" w:space="0" w:color="auto"/>
              <w:left w:val="single" w:sz="4" w:space="0" w:color="auto"/>
            </w:tcBorders>
            <w:shd w:val="clear" w:color="auto" w:fill="FFFFFF"/>
          </w:tcPr>
          <w:p w14:paraId="051948A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3605BAB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883696C" w14:textId="77777777" w:rsidTr="00165DE7">
        <w:trPr>
          <w:trHeight w:hRule="exact" w:val="1589"/>
          <w:jc w:val="center"/>
        </w:trPr>
        <w:tc>
          <w:tcPr>
            <w:tcW w:w="1128" w:type="dxa"/>
            <w:tcBorders>
              <w:top w:val="single" w:sz="4" w:space="0" w:color="auto"/>
              <w:left w:val="single" w:sz="4" w:space="0" w:color="auto"/>
            </w:tcBorders>
            <w:shd w:val="clear" w:color="auto" w:fill="FFFFFF"/>
          </w:tcPr>
          <w:p w14:paraId="3421D4F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5</w:t>
            </w:r>
          </w:p>
        </w:tc>
        <w:tc>
          <w:tcPr>
            <w:tcW w:w="10570" w:type="dxa"/>
            <w:tcBorders>
              <w:top w:val="single" w:sz="4" w:space="0" w:color="auto"/>
              <w:left w:val="single" w:sz="4" w:space="0" w:color="auto"/>
            </w:tcBorders>
            <w:shd w:val="clear" w:color="auto" w:fill="FFFFFF"/>
          </w:tcPr>
          <w:p w14:paraId="10F2F852"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1.5 Геометрические построения. Выполнение контуров технических деталей. Контрольно</w:t>
            </w:r>
            <w:r w:rsidRPr="00165DE7">
              <w:rPr>
                <w:rFonts w:ascii="Times New Roman" w:eastAsia="Tahoma" w:hAnsi="Times New Roman"/>
                <w:color w:val="000000"/>
                <w:lang w:bidi="ru-RU"/>
              </w:rPr>
              <w:softHyphen/>
              <w:t>графическое задание 4.</w:t>
            </w:r>
          </w:p>
          <w:p w14:paraId="542D224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Для выполнения чертежей машиностроительных конструкций требуется знание геометрических построений.</w:t>
            </w:r>
          </w:p>
          <w:p w14:paraId="6289CCDF"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 процессе занятия слушатели выполнят Контрольно- графическое задание 4 на построение перпендикуляров, деление отрезков и углов, построение правильных многоугольников, сопряжения.</w:t>
            </w:r>
          </w:p>
        </w:tc>
        <w:tc>
          <w:tcPr>
            <w:tcW w:w="965" w:type="dxa"/>
            <w:tcBorders>
              <w:top w:val="single" w:sz="4" w:space="0" w:color="auto"/>
              <w:left w:val="single" w:sz="4" w:space="0" w:color="auto"/>
            </w:tcBorders>
            <w:shd w:val="clear" w:color="auto" w:fill="FFFFFF"/>
          </w:tcPr>
          <w:p w14:paraId="5B856C3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2896493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69EFF6C2" w14:textId="77777777" w:rsidTr="00165DE7">
        <w:trPr>
          <w:trHeight w:hRule="exact" w:val="302"/>
          <w:jc w:val="center"/>
        </w:trPr>
        <w:tc>
          <w:tcPr>
            <w:tcW w:w="1483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54700EA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Проекционное черчение</w:t>
            </w:r>
          </w:p>
        </w:tc>
      </w:tr>
    </w:tbl>
    <w:p w14:paraId="35DA709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181EB50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0F4D12FA" w14:textId="77777777" w:rsidTr="00165DE7">
        <w:trPr>
          <w:trHeight w:hRule="exact" w:val="1397"/>
          <w:jc w:val="center"/>
        </w:trPr>
        <w:tc>
          <w:tcPr>
            <w:tcW w:w="1128" w:type="dxa"/>
            <w:tcBorders>
              <w:top w:val="single" w:sz="4" w:space="0" w:color="auto"/>
              <w:left w:val="single" w:sz="4" w:space="0" w:color="auto"/>
            </w:tcBorders>
            <w:shd w:val="clear" w:color="auto" w:fill="FFFFFF"/>
          </w:tcPr>
          <w:p w14:paraId="6D13119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w:t>
            </w:r>
          </w:p>
        </w:tc>
        <w:tc>
          <w:tcPr>
            <w:tcW w:w="10570" w:type="dxa"/>
            <w:tcBorders>
              <w:top w:val="single" w:sz="4" w:space="0" w:color="auto"/>
              <w:left w:val="single" w:sz="4" w:space="0" w:color="auto"/>
            </w:tcBorders>
            <w:shd w:val="clear" w:color="auto" w:fill="FFFFFF"/>
            <w:vAlign w:val="bottom"/>
          </w:tcPr>
          <w:p w14:paraId="0F970EC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2.1 Комплексный чертеж точки. На занятии слушатели научатся получать чертежи пространственных предметов путем ортогонального проецирования точки на две или три взаимно перпендикулярные плоскости проекций. Совокупность двух или более взаимосвязанных ортогональных проекций предмета, расположенных на одной плоско</w:t>
            </w:r>
            <w:r w:rsidRPr="00165DE7">
              <w:rPr>
                <w:rFonts w:ascii="Times New Roman" w:eastAsia="Tahoma" w:hAnsi="Times New Roman"/>
                <w:color w:val="000000"/>
                <w:lang w:bidi="ru-RU"/>
              </w:rPr>
              <w:softHyphen/>
              <w:t>сти, называют комплексным чертежом.</w:t>
            </w:r>
          </w:p>
        </w:tc>
        <w:tc>
          <w:tcPr>
            <w:tcW w:w="965" w:type="dxa"/>
            <w:tcBorders>
              <w:top w:val="single" w:sz="4" w:space="0" w:color="auto"/>
              <w:left w:val="single" w:sz="4" w:space="0" w:color="auto"/>
            </w:tcBorders>
            <w:shd w:val="clear" w:color="auto" w:fill="FFFFFF"/>
          </w:tcPr>
          <w:p w14:paraId="311F777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F36AB0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28D421A"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1ADDC0F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w:t>
            </w:r>
          </w:p>
        </w:tc>
        <w:tc>
          <w:tcPr>
            <w:tcW w:w="10570" w:type="dxa"/>
            <w:tcBorders>
              <w:top w:val="single" w:sz="4" w:space="0" w:color="auto"/>
              <w:left w:val="single" w:sz="4" w:space="0" w:color="auto"/>
            </w:tcBorders>
            <w:shd w:val="clear" w:color="auto" w:fill="FFFFFF"/>
          </w:tcPr>
          <w:p w14:paraId="4840636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2.2 Комплексный чертеж прямой. На занятии слушатели научатся получать чертежи пространственных предметов путем ортогонального проецирования прямой на две или три взаимно перпендикулярные плоскости проекций.</w:t>
            </w:r>
          </w:p>
        </w:tc>
        <w:tc>
          <w:tcPr>
            <w:tcW w:w="965" w:type="dxa"/>
            <w:tcBorders>
              <w:top w:val="single" w:sz="4" w:space="0" w:color="auto"/>
              <w:left w:val="single" w:sz="4" w:space="0" w:color="auto"/>
            </w:tcBorders>
            <w:shd w:val="clear" w:color="auto" w:fill="FFFFFF"/>
          </w:tcPr>
          <w:p w14:paraId="6933201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962135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316CA56"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302DDA8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10570" w:type="dxa"/>
            <w:tcBorders>
              <w:top w:val="single" w:sz="4" w:space="0" w:color="auto"/>
              <w:left w:val="single" w:sz="4" w:space="0" w:color="auto"/>
            </w:tcBorders>
            <w:shd w:val="clear" w:color="auto" w:fill="FFFFFF"/>
            <w:vAlign w:val="bottom"/>
          </w:tcPr>
          <w:p w14:paraId="6A263DD8"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2.3 Комплексный чертеж плоскости. На занятии слушатели научатся получать чертежи пространственных предметов путем ортогонального проецирования плоскости на две или три взаимно перпендикулярные плоскости проекций.</w:t>
            </w:r>
          </w:p>
        </w:tc>
        <w:tc>
          <w:tcPr>
            <w:tcW w:w="965" w:type="dxa"/>
            <w:tcBorders>
              <w:top w:val="single" w:sz="4" w:space="0" w:color="auto"/>
              <w:left w:val="single" w:sz="4" w:space="0" w:color="auto"/>
            </w:tcBorders>
            <w:shd w:val="clear" w:color="auto" w:fill="FFFFFF"/>
          </w:tcPr>
          <w:p w14:paraId="581F738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99F65F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4E0AEE3B"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1C5CFB6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w:t>
            </w:r>
          </w:p>
        </w:tc>
        <w:tc>
          <w:tcPr>
            <w:tcW w:w="10570" w:type="dxa"/>
            <w:tcBorders>
              <w:top w:val="single" w:sz="4" w:space="0" w:color="auto"/>
              <w:left w:val="single" w:sz="4" w:space="0" w:color="auto"/>
            </w:tcBorders>
            <w:shd w:val="clear" w:color="auto" w:fill="FFFFFF"/>
            <w:vAlign w:val="bottom"/>
          </w:tcPr>
          <w:p w14:paraId="3625F7D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2.4. Многогранники. Комплексный чертеж. Контрольно-графическое задание 5. Многогранником называют пространственную геометрическую фигуру, со всех сторон ограниченную плоскими многоугольниками (гранями). На занятии рассматривается комплексный чертеж призмы и пирамиды. Изометрия.</w:t>
            </w:r>
          </w:p>
          <w:p w14:paraId="69A2A868"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 - графическое задание 5 - построение комплексного чертежа призмы и пирамиды</w:t>
            </w:r>
          </w:p>
        </w:tc>
        <w:tc>
          <w:tcPr>
            <w:tcW w:w="965" w:type="dxa"/>
            <w:tcBorders>
              <w:top w:val="single" w:sz="4" w:space="0" w:color="auto"/>
              <w:left w:val="single" w:sz="4" w:space="0" w:color="auto"/>
            </w:tcBorders>
            <w:shd w:val="clear" w:color="auto" w:fill="FFFFFF"/>
          </w:tcPr>
          <w:p w14:paraId="202396C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70" w:type="dxa"/>
            <w:tcBorders>
              <w:top w:val="single" w:sz="4" w:space="0" w:color="auto"/>
              <w:left w:val="single" w:sz="4" w:space="0" w:color="auto"/>
              <w:right w:val="single" w:sz="4" w:space="0" w:color="auto"/>
            </w:tcBorders>
            <w:shd w:val="clear" w:color="auto" w:fill="FFFFFF"/>
          </w:tcPr>
          <w:p w14:paraId="105CAAA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78945E4"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14621E0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10570" w:type="dxa"/>
            <w:tcBorders>
              <w:top w:val="single" w:sz="4" w:space="0" w:color="auto"/>
              <w:left w:val="single" w:sz="4" w:space="0" w:color="auto"/>
            </w:tcBorders>
            <w:shd w:val="clear" w:color="auto" w:fill="FFFFFF"/>
            <w:vAlign w:val="bottom"/>
          </w:tcPr>
          <w:p w14:paraId="1327EA03"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2.5 Тела вращения. Комплексный чертеж. Контрольно-графическое задание 6.</w:t>
            </w:r>
          </w:p>
          <w:p w14:paraId="7D493048"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Поверхность, образованная вращением образующей линии </w:t>
            </w:r>
            <w:r w:rsidRPr="00165DE7">
              <w:rPr>
                <w:rFonts w:ascii="Times New Roman" w:eastAsia="Tahoma" w:hAnsi="Times New Roman"/>
                <w:color w:val="000000"/>
                <w:lang w:val="en-US" w:eastAsia="en-US" w:bidi="en-US"/>
              </w:rPr>
              <w:t>l</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 xml:space="preserve">вокруг некоторой оси </w:t>
            </w:r>
            <w:r w:rsidRPr="00165DE7">
              <w:rPr>
                <w:rFonts w:ascii="Times New Roman" w:eastAsia="Tahoma" w:hAnsi="Times New Roman"/>
                <w:color w:val="000000"/>
                <w:lang w:val="en-US" w:eastAsia="en-US" w:bidi="en-US"/>
              </w:rPr>
              <w:t>i</w:t>
            </w:r>
            <w:r w:rsidRPr="00165DE7">
              <w:rPr>
                <w:rFonts w:ascii="Times New Roman" w:eastAsia="Tahoma" w:hAnsi="Times New Roman"/>
                <w:color w:val="000000"/>
                <w:lang w:eastAsia="en-US" w:bidi="en-US"/>
              </w:rPr>
              <w:t>,</w:t>
            </w:r>
          </w:p>
          <w:p w14:paraId="7BCE2706"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называется поверхностью вращения. На занятии рассматривается комплексный чертеж конуса и</w:t>
            </w:r>
          </w:p>
          <w:p w14:paraId="2EBC0E89"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цилиндра. Изометрия.</w:t>
            </w:r>
          </w:p>
          <w:p w14:paraId="7F867342"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 - графическое задание 5 - построение комплексного чертежа конуса и цилиндра</w:t>
            </w:r>
          </w:p>
        </w:tc>
        <w:tc>
          <w:tcPr>
            <w:tcW w:w="965" w:type="dxa"/>
            <w:tcBorders>
              <w:top w:val="single" w:sz="4" w:space="0" w:color="auto"/>
              <w:left w:val="single" w:sz="4" w:space="0" w:color="auto"/>
            </w:tcBorders>
            <w:shd w:val="clear" w:color="auto" w:fill="FFFFFF"/>
          </w:tcPr>
          <w:p w14:paraId="6400B4D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0A26A4B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3EB8C804"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384AEDA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11</w:t>
            </w:r>
          </w:p>
        </w:tc>
        <w:tc>
          <w:tcPr>
            <w:tcW w:w="10570" w:type="dxa"/>
            <w:tcBorders>
              <w:top w:val="single" w:sz="4" w:space="0" w:color="auto"/>
              <w:left w:val="single" w:sz="4" w:space="0" w:color="auto"/>
            </w:tcBorders>
            <w:shd w:val="clear" w:color="auto" w:fill="FFFFFF"/>
            <w:vAlign w:val="bottom"/>
          </w:tcPr>
          <w:p w14:paraId="2D8C17DB"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2.6. Пересечение многогранных поверхностей с проецирующей плоскостью.</w:t>
            </w:r>
          </w:p>
          <w:p w14:paraId="727BED85"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Линия пересечения многогранника проецирующей плоскостью является плоской замкнутой ломаной линией, вершины которой - точки пересечения ребер, а стороны - линии пересечения граней многогранника с плоскостью. На занятии слушатели изучают построение линии пересечения призмы и пирамиды с проецирующей плоскостью.</w:t>
            </w:r>
          </w:p>
        </w:tc>
        <w:tc>
          <w:tcPr>
            <w:tcW w:w="965" w:type="dxa"/>
            <w:tcBorders>
              <w:top w:val="single" w:sz="4" w:space="0" w:color="auto"/>
              <w:left w:val="single" w:sz="4" w:space="0" w:color="auto"/>
            </w:tcBorders>
            <w:shd w:val="clear" w:color="auto" w:fill="FFFFFF"/>
          </w:tcPr>
          <w:p w14:paraId="1753F3A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AB78D6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4965602"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51DE173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w:t>
            </w:r>
          </w:p>
        </w:tc>
        <w:tc>
          <w:tcPr>
            <w:tcW w:w="10570" w:type="dxa"/>
            <w:tcBorders>
              <w:top w:val="single" w:sz="4" w:space="0" w:color="auto"/>
              <w:left w:val="single" w:sz="4" w:space="0" w:color="auto"/>
            </w:tcBorders>
            <w:shd w:val="clear" w:color="auto" w:fill="FFFFFF"/>
            <w:vAlign w:val="bottom"/>
          </w:tcPr>
          <w:p w14:paraId="502EA4E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2.7. Пересечение поверхностей вращения с проецирующей плоскостью. Линия пересечения поверхности вращения проецирующей плоскостью представляет собой плоскую замкнутую кривую. На занятии слушатели изучают построение линии пересечения конуса и цилиндра с проецирующей плоскостью.</w:t>
            </w:r>
          </w:p>
        </w:tc>
        <w:tc>
          <w:tcPr>
            <w:tcW w:w="965" w:type="dxa"/>
            <w:tcBorders>
              <w:top w:val="single" w:sz="4" w:space="0" w:color="auto"/>
              <w:left w:val="single" w:sz="4" w:space="0" w:color="auto"/>
            </w:tcBorders>
            <w:shd w:val="clear" w:color="auto" w:fill="FFFFFF"/>
          </w:tcPr>
          <w:p w14:paraId="287903A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58E711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515AC723"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166E307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13</w:t>
            </w:r>
          </w:p>
        </w:tc>
        <w:tc>
          <w:tcPr>
            <w:tcW w:w="10570" w:type="dxa"/>
            <w:tcBorders>
              <w:top w:val="single" w:sz="4" w:space="0" w:color="auto"/>
              <w:left w:val="single" w:sz="4" w:space="0" w:color="auto"/>
            </w:tcBorders>
            <w:shd w:val="clear" w:color="auto" w:fill="FFFFFF"/>
            <w:vAlign w:val="bottom"/>
          </w:tcPr>
          <w:p w14:paraId="1C471A3B"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2.8. Тема 2.8. Построение чертежа модели, состоящей из 3-х изображений.</w:t>
            </w:r>
          </w:p>
          <w:p w14:paraId="6EC615B5"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Правила изображений предметов на чертежах. ГОСТ 2.305- 68. Вид-это изображение обращенной к наблюдателю видимой части предмета. Основные виды. Главный вид. Дополнительный вид, местный вид.</w:t>
            </w:r>
          </w:p>
        </w:tc>
        <w:tc>
          <w:tcPr>
            <w:tcW w:w="965" w:type="dxa"/>
            <w:tcBorders>
              <w:top w:val="single" w:sz="4" w:space="0" w:color="auto"/>
              <w:left w:val="single" w:sz="4" w:space="0" w:color="auto"/>
            </w:tcBorders>
            <w:shd w:val="clear" w:color="auto" w:fill="FFFFFF"/>
          </w:tcPr>
          <w:p w14:paraId="403BBD8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8</w:t>
            </w:r>
          </w:p>
        </w:tc>
        <w:tc>
          <w:tcPr>
            <w:tcW w:w="2170" w:type="dxa"/>
            <w:tcBorders>
              <w:top w:val="single" w:sz="4" w:space="0" w:color="auto"/>
              <w:left w:val="single" w:sz="4" w:space="0" w:color="auto"/>
              <w:right w:val="single" w:sz="4" w:space="0" w:color="auto"/>
            </w:tcBorders>
            <w:shd w:val="clear" w:color="auto" w:fill="FFFFFF"/>
          </w:tcPr>
          <w:p w14:paraId="4EE20EB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F4506F1" w14:textId="77777777" w:rsidTr="00165DE7">
        <w:trPr>
          <w:trHeight w:hRule="exact" w:val="302"/>
          <w:jc w:val="center"/>
        </w:trPr>
        <w:tc>
          <w:tcPr>
            <w:tcW w:w="1483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229668F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Машиностроительное черчение</w:t>
            </w:r>
          </w:p>
        </w:tc>
      </w:tr>
    </w:tbl>
    <w:p w14:paraId="1628557F"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2464AC0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03841515" w14:textId="77777777" w:rsidTr="00165DE7">
        <w:trPr>
          <w:trHeight w:hRule="exact" w:val="1118"/>
          <w:jc w:val="center"/>
        </w:trPr>
        <w:tc>
          <w:tcPr>
            <w:tcW w:w="1128" w:type="dxa"/>
            <w:tcBorders>
              <w:top w:val="single" w:sz="4" w:space="0" w:color="auto"/>
              <w:left w:val="single" w:sz="4" w:space="0" w:color="auto"/>
            </w:tcBorders>
            <w:shd w:val="clear" w:color="auto" w:fill="FFFFFF"/>
          </w:tcPr>
          <w:p w14:paraId="45292A1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14</w:t>
            </w:r>
          </w:p>
        </w:tc>
        <w:tc>
          <w:tcPr>
            <w:tcW w:w="10570" w:type="dxa"/>
            <w:tcBorders>
              <w:top w:val="single" w:sz="4" w:space="0" w:color="auto"/>
              <w:left w:val="single" w:sz="4" w:space="0" w:color="auto"/>
            </w:tcBorders>
            <w:shd w:val="clear" w:color="auto" w:fill="FFFFFF"/>
            <w:vAlign w:val="bottom"/>
          </w:tcPr>
          <w:p w14:paraId="573FA29E"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3.1 Построение чертежа модели с разрезами. Контрольно-графическое задание 8. Правила изображений предметов на чертежах. ГОСТ 2.305-68. Разрез - это изображение предмета, мысленно рассеченного одной или несколькими плоскостями. На разрезе изображают то, что попало в секущую плоскость и что расположено за ней. Контрольно-графическое задание 8.</w:t>
            </w:r>
          </w:p>
        </w:tc>
        <w:tc>
          <w:tcPr>
            <w:tcW w:w="965" w:type="dxa"/>
            <w:tcBorders>
              <w:top w:val="single" w:sz="4" w:space="0" w:color="auto"/>
              <w:left w:val="single" w:sz="4" w:space="0" w:color="auto"/>
            </w:tcBorders>
            <w:shd w:val="clear" w:color="auto" w:fill="FFFFFF"/>
          </w:tcPr>
          <w:p w14:paraId="3F4E7C7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70" w:type="dxa"/>
            <w:tcBorders>
              <w:top w:val="single" w:sz="4" w:space="0" w:color="auto"/>
              <w:left w:val="single" w:sz="4" w:space="0" w:color="auto"/>
              <w:right w:val="single" w:sz="4" w:space="0" w:color="auto"/>
            </w:tcBorders>
            <w:shd w:val="clear" w:color="auto" w:fill="FFFFFF"/>
          </w:tcPr>
          <w:p w14:paraId="4108A3E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6AA70146"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7D29836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w:t>
            </w:r>
          </w:p>
        </w:tc>
        <w:tc>
          <w:tcPr>
            <w:tcW w:w="10570" w:type="dxa"/>
            <w:tcBorders>
              <w:top w:val="single" w:sz="4" w:space="0" w:color="auto"/>
              <w:left w:val="single" w:sz="4" w:space="0" w:color="auto"/>
            </w:tcBorders>
            <w:shd w:val="clear" w:color="auto" w:fill="FFFFFF"/>
            <w:vAlign w:val="bottom"/>
          </w:tcPr>
          <w:p w14:paraId="3CA29F72" w14:textId="77777777" w:rsidR="00165DE7" w:rsidRPr="00165DE7" w:rsidRDefault="00165DE7" w:rsidP="00165DE7">
            <w:pPr>
              <w:framePr w:w="14832"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Построение чертежа детали с разрезами в программе Компас3Д. Сложные разрезы. Контрольно-графическое задание 9.</w:t>
            </w:r>
          </w:p>
        </w:tc>
        <w:tc>
          <w:tcPr>
            <w:tcW w:w="965" w:type="dxa"/>
            <w:tcBorders>
              <w:top w:val="single" w:sz="4" w:space="0" w:color="auto"/>
              <w:left w:val="single" w:sz="4" w:space="0" w:color="auto"/>
            </w:tcBorders>
            <w:shd w:val="clear" w:color="auto" w:fill="FFFFFF"/>
            <w:vAlign w:val="center"/>
          </w:tcPr>
          <w:p w14:paraId="45CBA5A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70" w:type="dxa"/>
            <w:tcBorders>
              <w:top w:val="single" w:sz="4" w:space="0" w:color="auto"/>
              <w:left w:val="single" w:sz="4" w:space="0" w:color="auto"/>
              <w:right w:val="single" w:sz="4" w:space="0" w:color="auto"/>
            </w:tcBorders>
            <w:shd w:val="clear" w:color="auto" w:fill="FFFFFF"/>
          </w:tcPr>
          <w:p w14:paraId="309F4F0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36DE60A8"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23E8DCC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w:t>
            </w:r>
          </w:p>
        </w:tc>
        <w:tc>
          <w:tcPr>
            <w:tcW w:w="10570" w:type="dxa"/>
            <w:tcBorders>
              <w:top w:val="single" w:sz="4" w:space="0" w:color="auto"/>
              <w:left w:val="single" w:sz="4" w:space="0" w:color="auto"/>
            </w:tcBorders>
            <w:shd w:val="clear" w:color="auto" w:fill="FFFFFF"/>
            <w:vAlign w:val="bottom"/>
          </w:tcPr>
          <w:p w14:paraId="376BA6C6"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3.3. Разъемные и неразъемные соединения. Резьбовые изделия. Чертеж болта, чертеж гайки. Болтовое соединение - такое соединение, которое состоит из двух деталей, соединенных с помощью болта и гайки. На занятии слушатели научатся считать длину болта для своего соединения и выполнят контрольно-графическое задание 10. Задание направлено на построения и изучение чертежа деталей из болтового соединения.</w:t>
            </w:r>
          </w:p>
        </w:tc>
        <w:tc>
          <w:tcPr>
            <w:tcW w:w="965" w:type="dxa"/>
            <w:tcBorders>
              <w:top w:val="single" w:sz="4" w:space="0" w:color="auto"/>
              <w:left w:val="single" w:sz="4" w:space="0" w:color="auto"/>
            </w:tcBorders>
            <w:shd w:val="clear" w:color="auto" w:fill="FFFFFF"/>
          </w:tcPr>
          <w:p w14:paraId="37E9CEE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1FB326A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202830E"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0C2EE94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17</w:t>
            </w:r>
          </w:p>
        </w:tc>
        <w:tc>
          <w:tcPr>
            <w:tcW w:w="10570" w:type="dxa"/>
            <w:tcBorders>
              <w:top w:val="single" w:sz="4" w:space="0" w:color="auto"/>
              <w:left w:val="single" w:sz="4" w:space="0" w:color="auto"/>
            </w:tcBorders>
            <w:shd w:val="clear" w:color="auto" w:fill="FFFFFF"/>
            <w:vAlign w:val="bottom"/>
          </w:tcPr>
          <w:p w14:paraId="7EB7C68B"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3.4. Зубчатые передачи.</w:t>
            </w:r>
          </w:p>
          <w:p w14:paraId="6B48B176"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Зубчатая передача — трехзвеньевый механизм по передаче мощности вращением, в котором два подвижных звена являются зубчатыми колёсами (или зубчатым колесом и зубчатой рейкой), образующими на базе общего неподвижного звена вращательную (или поступательную) зубчатую пару зацепления.</w:t>
            </w:r>
          </w:p>
          <w:p w14:paraId="5ECCFC84"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 занятии рассматриваются основные понятия и виды зубчатых передач.</w:t>
            </w:r>
          </w:p>
        </w:tc>
        <w:tc>
          <w:tcPr>
            <w:tcW w:w="965" w:type="dxa"/>
            <w:tcBorders>
              <w:top w:val="single" w:sz="4" w:space="0" w:color="auto"/>
              <w:left w:val="single" w:sz="4" w:space="0" w:color="auto"/>
            </w:tcBorders>
            <w:shd w:val="clear" w:color="auto" w:fill="FFFFFF"/>
          </w:tcPr>
          <w:p w14:paraId="79004F8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70" w:type="dxa"/>
            <w:tcBorders>
              <w:top w:val="single" w:sz="4" w:space="0" w:color="auto"/>
              <w:left w:val="single" w:sz="4" w:space="0" w:color="auto"/>
              <w:right w:val="single" w:sz="4" w:space="0" w:color="auto"/>
            </w:tcBorders>
            <w:shd w:val="clear" w:color="auto" w:fill="FFFFFF"/>
          </w:tcPr>
          <w:p w14:paraId="1BF71C3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EEE58BA"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656AB3C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10570" w:type="dxa"/>
            <w:tcBorders>
              <w:top w:val="single" w:sz="4" w:space="0" w:color="auto"/>
              <w:left w:val="single" w:sz="4" w:space="0" w:color="auto"/>
            </w:tcBorders>
            <w:shd w:val="clear" w:color="auto" w:fill="FFFFFF"/>
            <w:vAlign w:val="bottom"/>
          </w:tcPr>
          <w:p w14:paraId="4980F2A0"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3.5. Чертеж вала. Контрольно-графическое задание 11.</w:t>
            </w:r>
          </w:p>
          <w:p w14:paraId="72E8C993"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Вал (деталь машин) — деталь, предназначенная для передачи механической энергии. Основные параметры вала (шпоночные и шлицевые соединения, фаска, канавка, проточка)</w:t>
            </w:r>
          </w:p>
        </w:tc>
        <w:tc>
          <w:tcPr>
            <w:tcW w:w="965" w:type="dxa"/>
            <w:tcBorders>
              <w:top w:val="single" w:sz="4" w:space="0" w:color="auto"/>
              <w:left w:val="single" w:sz="4" w:space="0" w:color="auto"/>
            </w:tcBorders>
            <w:shd w:val="clear" w:color="auto" w:fill="FFFFFF"/>
          </w:tcPr>
          <w:p w14:paraId="678A0A5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5BC2BF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1A8673E6"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68CE966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19</w:t>
            </w:r>
          </w:p>
        </w:tc>
        <w:tc>
          <w:tcPr>
            <w:tcW w:w="10570" w:type="dxa"/>
            <w:tcBorders>
              <w:top w:val="single" w:sz="4" w:space="0" w:color="auto"/>
              <w:left w:val="single" w:sz="4" w:space="0" w:color="auto"/>
            </w:tcBorders>
            <w:shd w:val="clear" w:color="auto" w:fill="FFFFFF"/>
            <w:vAlign w:val="bottom"/>
          </w:tcPr>
          <w:p w14:paraId="586E095F"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3.6. Сборочный чертеж, спецификация.</w:t>
            </w:r>
          </w:p>
          <w:p w14:paraId="106A74AE"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Сборочный чертеж - это конструкторский документ, содержащий изображение сборочной единицы и другие данные, необходимые для ее сборки (изготовления) и контроля.</w:t>
            </w:r>
          </w:p>
          <w:p w14:paraId="5F0AF1A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Цель задания - получить знания и навыки чтения чертежей, ознакомление с содержанием сборочного чертежа, требования к нему и правилами его составления.</w:t>
            </w:r>
          </w:p>
        </w:tc>
        <w:tc>
          <w:tcPr>
            <w:tcW w:w="965" w:type="dxa"/>
            <w:tcBorders>
              <w:top w:val="single" w:sz="4" w:space="0" w:color="auto"/>
              <w:left w:val="single" w:sz="4" w:space="0" w:color="auto"/>
            </w:tcBorders>
            <w:shd w:val="clear" w:color="auto" w:fill="FFFFFF"/>
          </w:tcPr>
          <w:p w14:paraId="41E5879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8</w:t>
            </w:r>
          </w:p>
        </w:tc>
        <w:tc>
          <w:tcPr>
            <w:tcW w:w="2170" w:type="dxa"/>
            <w:tcBorders>
              <w:top w:val="single" w:sz="4" w:space="0" w:color="auto"/>
              <w:left w:val="single" w:sz="4" w:space="0" w:color="auto"/>
              <w:right w:val="single" w:sz="4" w:space="0" w:color="auto"/>
            </w:tcBorders>
            <w:shd w:val="clear" w:color="auto" w:fill="FFFFFF"/>
          </w:tcPr>
          <w:p w14:paraId="1D8F38E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ADC5850"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3318F5B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20</w:t>
            </w:r>
          </w:p>
        </w:tc>
        <w:tc>
          <w:tcPr>
            <w:tcW w:w="10570" w:type="dxa"/>
            <w:tcBorders>
              <w:top w:val="single" w:sz="4" w:space="0" w:color="auto"/>
              <w:left w:val="single" w:sz="4" w:space="0" w:color="auto"/>
            </w:tcBorders>
            <w:shd w:val="clear" w:color="auto" w:fill="FFFFFF"/>
            <w:vAlign w:val="bottom"/>
          </w:tcPr>
          <w:p w14:paraId="5F96C83D"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Дифференцированный зачет</w:t>
            </w:r>
          </w:p>
        </w:tc>
        <w:tc>
          <w:tcPr>
            <w:tcW w:w="965" w:type="dxa"/>
            <w:tcBorders>
              <w:top w:val="single" w:sz="4" w:space="0" w:color="auto"/>
              <w:left w:val="single" w:sz="4" w:space="0" w:color="auto"/>
            </w:tcBorders>
            <w:shd w:val="clear" w:color="auto" w:fill="FFFFFF"/>
            <w:vAlign w:val="bottom"/>
          </w:tcPr>
          <w:p w14:paraId="368CC1C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50F38FB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26B65E2"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tcPr>
          <w:p w14:paraId="6234B4D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vAlign w:val="bottom"/>
          </w:tcPr>
          <w:p w14:paraId="1B09F299"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Всего:</w:t>
            </w:r>
          </w:p>
        </w:tc>
        <w:tc>
          <w:tcPr>
            <w:tcW w:w="965" w:type="dxa"/>
            <w:tcBorders>
              <w:top w:val="single" w:sz="4" w:space="0" w:color="auto"/>
              <w:left w:val="single" w:sz="4" w:space="0" w:color="auto"/>
              <w:bottom w:val="single" w:sz="4" w:space="0" w:color="auto"/>
            </w:tcBorders>
            <w:shd w:val="clear" w:color="auto" w:fill="FFFFFF"/>
            <w:vAlign w:val="bottom"/>
          </w:tcPr>
          <w:p w14:paraId="67AC994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78</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6381B78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bl>
    <w:p w14:paraId="6D30316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6CE4B70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D4F751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even" r:id="rId35"/>
          <w:footerReference w:type="default" r:id="rId36"/>
          <w:pgSz w:w="16840" w:h="11900" w:orient="landscape"/>
          <w:pgMar w:top="757" w:right="879" w:bottom="926" w:left="1129" w:header="0" w:footer="3" w:gutter="0"/>
          <w:cols w:space="720"/>
          <w:noEndnote/>
          <w:docGrid w:linePitch="360"/>
        </w:sectPr>
      </w:pPr>
    </w:p>
    <w:p w14:paraId="0C4CE26F" w14:textId="77777777" w:rsidR="00165DE7" w:rsidRPr="00165DE7" w:rsidRDefault="00165DE7" w:rsidP="00165DE7">
      <w:pPr>
        <w:keepNext/>
        <w:keepLines/>
        <w:widowControl w:val="0"/>
        <w:spacing w:after="295" w:line="280" w:lineRule="exact"/>
        <w:ind w:left="580" w:firstLine="720"/>
        <w:jc w:val="both"/>
        <w:outlineLvl w:val="0"/>
        <w:rPr>
          <w:rFonts w:ascii="Times New Roman" w:hAnsi="Times New Roman"/>
          <w:b/>
          <w:bCs/>
          <w:sz w:val="24"/>
          <w:szCs w:val="24"/>
          <w:lang w:eastAsia="en-US"/>
        </w:rPr>
      </w:pPr>
      <w:bookmarkStart w:id="40" w:name="bookmark12"/>
      <w:bookmarkStart w:id="41" w:name="bookmark13"/>
      <w:r w:rsidRPr="00165DE7">
        <w:rPr>
          <w:rFonts w:ascii="Times New Roman" w:hAnsi="Times New Roman"/>
          <w:b/>
          <w:bCs/>
          <w:sz w:val="24"/>
          <w:szCs w:val="24"/>
          <w:lang w:eastAsia="en-US"/>
        </w:rPr>
        <w:t>3. УСЛОВИЯ РЕАЛИЗАЦИИ УЧЕБНОЙ ДИСЦИПЛИНЫ</w:t>
      </w:r>
      <w:bookmarkEnd w:id="40"/>
      <w:bookmarkEnd w:id="41"/>
    </w:p>
    <w:p w14:paraId="7C976A54" w14:textId="77777777" w:rsidR="00165DE7" w:rsidRPr="00165DE7" w:rsidRDefault="00165DE7" w:rsidP="00165DE7">
      <w:pPr>
        <w:keepNext/>
        <w:keepLines/>
        <w:widowControl w:val="0"/>
        <w:spacing w:after="0" w:line="326" w:lineRule="exact"/>
        <w:ind w:left="580" w:right="340" w:firstLine="720"/>
        <w:jc w:val="both"/>
        <w:outlineLvl w:val="0"/>
        <w:rPr>
          <w:rFonts w:ascii="Times New Roman" w:hAnsi="Times New Roman"/>
          <w:b/>
          <w:bCs/>
          <w:sz w:val="24"/>
          <w:szCs w:val="24"/>
          <w:lang w:eastAsia="en-US"/>
        </w:rPr>
      </w:pPr>
      <w:bookmarkStart w:id="42" w:name="bookmark14"/>
      <w:bookmarkStart w:id="43" w:name="bookmark15"/>
      <w:r w:rsidRPr="00165DE7">
        <w:rPr>
          <w:rFonts w:ascii="Times New Roman" w:hAnsi="Times New Roman"/>
          <w:b/>
          <w:bCs/>
          <w:sz w:val="24"/>
          <w:szCs w:val="24"/>
          <w:lang w:eastAsia="en-US"/>
        </w:rPr>
        <w:t>3.1 Требования к минимальному материально-техническому обеспечению</w:t>
      </w:r>
      <w:bookmarkEnd w:id="42"/>
      <w:bookmarkEnd w:id="43"/>
    </w:p>
    <w:tbl>
      <w:tblPr>
        <w:tblOverlap w:val="never"/>
        <w:tblW w:w="0" w:type="auto"/>
        <w:jc w:val="center"/>
        <w:tblLayout w:type="fixed"/>
        <w:tblCellMar>
          <w:left w:w="10" w:type="dxa"/>
          <w:right w:w="10" w:type="dxa"/>
        </w:tblCellMar>
        <w:tblLook w:val="04A0" w:firstRow="1" w:lastRow="0" w:firstColumn="1" w:lastColumn="0" w:noHBand="0" w:noVBand="1"/>
      </w:tblPr>
      <w:tblGrid>
        <w:gridCol w:w="2141"/>
        <w:gridCol w:w="706"/>
        <w:gridCol w:w="7411"/>
      </w:tblGrid>
      <w:tr w:rsidR="00165DE7" w:rsidRPr="00165DE7" w14:paraId="54223DD2"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57D70696" w14:textId="77777777" w:rsidR="00165DE7" w:rsidRPr="00165DE7" w:rsidRDefault="00165DE7" w:rsidP="00165DE7">
            <w:pPr>
              <w:framePr w:w="10258"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706" w:type="dxa"/>
            <w:tcBorders>
              <w:top w:val="single" w:sz="4" w:space="0" w:color="auto"/>
              <w:left w:val="single" w:sz="4" w:space="0" w:color="auto"/>
            </w:tcBorders>
            <w:shd w:val="clear" w:color="auto" w:fill="FFFFFF"/>
            <w:vAlign w:val="center"/>
          </w:tcPr>
          <w:p w14:paraId="6F247BE3" w14:textId="77777777" w:rsidR="00165DE7" w:rsidRPr="00165DE7" w:rsidRDefault="00165DE7" w:rsidP="00165DE7">
            <w:pPr>
              <w:framePr w:w="10258" w:wrap="notBeside" w:vAnchor="text" w:hAnchor="text" w:xAlign="center" w:y="1"/>
              <w:widowControl w:val="0"/>
              <w:spacing w:after="12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65B193AC" w14:textId="77777777" w:rsidR="00165DE7" w:rsidRPr="00165DE7" w:rsidRDefault="00165DE7" w:rsidP="00165DE7">
            <w:pPr>
              <w:framePr w:w="10258"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7411" w:type="dxa"/>
            <w:tcBorders>
              <w:top w:val="single" w:sz="4" w:space="0" w:color="auto"/>
              <w:left w:val="single" w:sz="4" w:space="0" w:color="auto"/>
              <w:right w:val="single" w:sz="4" w:space="0" w:color="auto"/>
            </w:tcBorders>
            <w:shd w:val="clear" w:color="auto" w:fill="FFFFFF"/>
            <w:vAlign w:val="center"/>
          </w:tcPr>
          <w:p w14:paraId="687B1003" w14:textId="77777777" w:rsidR="00165DE7" w:rsidRPr="00165DE7" w:rsidRDefault="00165DE7" w:rsidP="00165DE7">
            <w:pPr>
              <w:framePr w:w="10258"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 обучения</w:t>
            </w:r>
          </w:p>
        </w:tc>
      </w:tr>
      <w:tr w:rsidR="00165DE7" w:rsidRPr="00165DE7" w14:paraId="3AF32246" w14:textId="77777777" w:rsidTr="00165DE7">
        <w:trPr>
          <w:trHeight w:hRule="exact" w:val="5040"/>
          <w:jc w:val="center"/>
        </w:trPr>
        <w:tc>
          <w:tcPr>
            <w:tcW w:w="2141" w:type="dxa"/>
            <w:tcBorders>
              <w:top w:val="single" w:sz="4" w:space="0" w:color="auto"/>
              <w:left w:val="single" w:sz="4" w:space="0" w:color="auto"/>
              <w:bottom w:val="single" w:sz="4" w:space="0" w:color="auto"/>
            </w:tcBorders>
            <w:shd w:val="clear" w:color="auto" w:fill="FFFFFF"/>
          </w:tcPr>
          <w:p w14:paraId="40AA8F5C"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6A4A8FBD"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49794543"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4C6301FE"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0D504145"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5AE4BF4B"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148B882D"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706" w:type="dxa"/>
            <w:tcBorders>
              <w:top w:val="single" w:sz="4" w:space="0" w:color="auto"/>
              <w:left w:val="single" w:sz="4" w:space="0" w:color="auto"/>
              <w:bottom w:val="single" w:sz="4" w:space="0" w:color="auto"/>
            </w:tcBorders>
            <w:shd w:val="clear" w:color="auto" w:fill="FFFFFF"/>
          </w:tcPr>
          <w:p w14:paraId="47F3D75A" w14:textId="77777777" w:rsidR="00165DE7" w:rsidRPr="00165DE7" w:rsidRDefault="00165DE7" w:rsidP="00165DE7">
            <w:pPr>
              <w:framePr w:w="10258" w:wrap="notBeside" w:vAnchor="text" w:hAnchor="text" w:xAlign="center" w:y="1"/>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105</w:t>
            </w:r>
          </w:p>
        </w:tc>
        <w:tc>
          <w:tcPr>
            <w:tcW w:w="7411" w:type="dxa"/>
            <w:tcBorders>
              <w:top w:val="single" w:sz="4" w:space="0" w:color="auto"/>
              <w:left w:val="single" w:sz="4" w:space="0" w:color="auto"/>
              <w:bottom w:val="single" w:sz="4" w:space="0" w:color="auto"/>
              <w:right w:val="single" w:sz="4" w:space="0" w:color="auto"/>
            </w:tcBorders>
            <w:shd w:val="clear" w:color="auto" w:fill="FFFFFF"/>
            <w:vAlign w:val="bottom"/>
          </w:tcPr>
          <w:p w14:paraId="70996997" w14:textId="77777777" w:rsidR="00165DE7" w:rsidRPr="00165DE7" w:rsidRDefault="00165DE7" w:rsidP="00165DE7">
            <w:pPr>
              <w:framePr w:w="10258"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Здание учебного корпуса ЧТКС</w:t>
            </w:r>
          </w:p>
          <w:p w14:paraId="4874B426" w14:textId="77777777" w:rsidR="00165DE7" w:rsidRPr="00165DE7" w:rsidRDefault="00165DE7" w:rsidP="00165DE7">
            <w:pPr>
              <w:framePr w:w="10258" w:wrap="notBeside" w:vAnchor="text" w:hAnchor="text" w:xAlign="center" w:y="1"/>
              <w:widowControl w:val="0"/>
              <w:spacing w:before="60" w:after="30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Кабинет для проведения учебных занятий, ауд. 105</w:t>
            </w:r>
          </w:p>
          <w:p w14:paraId="402FFE08" w14:textId="77777777" w:rsidR="00165DE7" w:rsidRPr="00165DE7" w:rsidRDefault="00165DE7" w:rsidP="00165DE7">
            <w:pPr>
              <w:framePr w:w="10258" w:wrap="notBeside" w:vAnchor="text" w:hAnchor="text" w:xAlign="center" w:y="1"/>
              <w:widowControl w:val="0"/>
              <w:spacing w:before="30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0C3145C9" w14:textId="77777777" w:rsidR="00165DE7" w:rsidRPr="00165DE7" w:rsidRDefault="00165DE7" w:rsidP="00797F1F">
            <w:pPr>
              <w:framePr w:w="10258" w:wrap="notBeside" w:vAnchor="text" w:hAnchor="text" w:xAlign="center" w:y="1"/>
              <w:widowControl w:val="0"/>
              <w:numPr>
                <w:ilvl w:val="0"/>
                <w:numId w:val="54"/>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594EF16E" w14:textId="77777777" w:rsidR="00165DE7" w:rsidRPr="00165DE7" w:rsidRDefault="00165DE7" w:rsidP="00797F1F">
            <w:pPr>
              <w:framePr w:w="10258" w:wrap="notBeside" w:vAnchor="text" w:hAnchor="text" w:xAlign="center" w:y="1"/>
              <w:widowControl w:val="0"/>
              <w:numPr>
                <w:ilvl w:val="0"/>
                <w:numId w:val="54"/>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4490F8C1" w14:textId="77777777" w:rsidR="00165DE7" w:rsidRPr="00165DE7" w:rsidRDefault="00165DE7" w:rsidP="00797F1F">
            <w:pPr>
              <w:framePr w:w="10258" w:wrap="notBeside" w:vAnchor="text" w:hAnchor="text" w:xAlign="center" w:y="1"/>
              <w:widowControl w:val="0"/>
              <w:numPr>
                <w:ilvl w:val="0"/>
                <w:numId w:val="54"/>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Экран - 1 шт.</w:t>
            </w:r>
          </w:p>
          <w:p w14:paraId="08A3DE41" w14:textId="77777777" w:rsidR="00165DE7" w:rsidRPr="00165DE7" w:rsidRDefault="00165DE7" w:rsidP="00797F1F">
            <w:pPr>
              <w:framePr w:w="10258" w:wrap="notBeside" w:vAnchor="text" w:hAnchor="text" w:xAlign="center" w:y="1"/>
              <w:widowControl w:val="0"/>
              <w:numPr>
                <w:ilvl w:val="0"/>
                <w:numId w:val="54"/>
              </w:numPr>
              <w:tabs>
                <w:tab w:val="left" w:pos="235"/>
              </w:tabs>
              <w:spacing w:after="24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Колонки компьютерные - 2 шт.</w:t>
            </w:r>
          </w:p>
          <w:p w14:paraId="11922ACC" w14:textId="77777777" w:rsidR="00165DE7" w:rsidRPr="00165DE7" w:rsidRDefault="00165DE7" w:rsidP="00165DE7">
            <w:pPr>
              <w:framePr w:w="10258" w:wrap="notBeside" w:vAnchor="text" w:hAnchor="text" w:xAlign="center" w:y="1"/>
              <w:widowControl w:val="0"/>
              <w:spacing w:before="240"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2F809D04" w14:textId="77777777" w:rsidR="00165DE7" w:rsidRPr="00165DE7" w:rsidRDefault="00165DE7" w:rsidP="00797F1F">
            <w:pPr>
              <w:framePr w:w="10258" w:wrap="notBeside" w:vAnchor="text" w:hAnchor="text" w:xAlign="center" w:y="1"/>
              <w:widowControl w:val="0"/>
              <w:numPr>
                <w:ilvl w:val="0"/>
                <w:numId w:val="55"/>
              </w:numPr>
              <w:tabs>
                <w:tab w:val="left" w:pos="211"/>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Парта ученическая (двухместная) со скамьей - 30 шт.</w:t>
            </w:r>
          </w:p>
          <w:p w14:paraId="7414722D" w14:textId="77777777" w:rsidR="00165DE7" w:rsidRPr="00165DE7" w:rsidRDefault="00165DE7" w:rsidP="00797F1F">
            <w:pPr>
              <w:framePr w:w="10258" w:wrap="notBeside" w:vAnchor="text" w:hAnchor="text" w:xAlign="center" w:y="1"/>
              <w:widowControl w:val="0"/>
              <w:numPr>
                <w:ilvl w:val="0"/>
                <w:numId w:val="55"/>
              </w:numPr>
              <w:tabs>
                <w:tab w:val="left" w:pos="245"/>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4F6D0C60" w14:textId="77777777" w:rsidR="00165DE7" w:rsidRPr="00165DE7" w:rsidRDefault="00165DE7" w:rsidP="00797F1F">
            <w:pPr>
              <w:framePr w:w="10258" w:wrap="notBeside" w:vAnchor="text" w:hAnchor="text" w:xAlign="center" w:y="1"/>
              <w:widowControl w:val="0"/>
              <w:numPr>
                <w:ilvl w:val="0"/>
                <w:numId w:val="55"/>
              </w:numPr>
              <w:tabs>
                <w:tab w:val="left" w:pos="240"/>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компьютерный - 1 шт.</w:t>
            </w:r>
          </w:p>
          <w:p w14:paraId="2580AB99" w14:textId="77777777" w:rsidR="00165DE7" w:rsidRPr="00165DE7" w:rsidRDefault="00165DE7" w:rsidP="00797F1F">
            <w:pPr>
              <w:framePr w:w="10258" w:wrap="notBeside" w:vAnchor="text" w:hAnchor="text" w:xAlign="center" w:y="1"/>
              <w:widowControl w:val="0"/>
              <w:numPr>
                <w:ilvl w:val="0"/>
                <w:numId w:val="55"/>
              </w:numPr>
              <w:tabs>
                <w:tab w:val="left" w:pos="240"/>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классная - 1 шт.</w:t>
            </w:r>
          </w:p>
          <w:p w14:paraId="5443D590" w14:textId="77777777" w:rsidR="00165DE7" w:rsidRPr="00165DE7" w:rsidRDefault="00165DE7" w:rsidP="00797F1F">
            <w:pPr>
              <w:framePr w:w="10258" w:wrap="notBeside" w:vAnchor="text" w:hAnchor="text" w:xAlign="center" w:y="1"/>
              <w:widowControl w:val="0"/>
              <w:numPr>
                <w:ilvl w:val="0"/>
                <w:numId w:val="55"/>
              </w:numPr>
              <w:tabs>
                <w:tab w:val="left" w:pos="235"/>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Тумба (кафедра) - 1 шт.</w:t>
            </w:r>
          </w:p>
          <w:p w14:paraId="4964CC01" w14:textId="77777777" w:rsidR="00165DE7" w:rsidRPr="00165DE7" w:rsidRDefault="00165DE7" w:rsidP="00797F1F">
            <w:pPr>
              <w:framePr w:w="10258" w:wrap="notBeside" w:vAnchor="text" w:hAnchor="text" w:xAlign="center" w:y="1"/>
              <w:widowControl w:val="0"/>
              <w:numPr>
                <w:ilvl w:val="0"/>
                <w:numId w:val="55"/>
              </w:numPr>
              <w:tabs>
                <w:tab w:val="left" w:pos="230"/>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Герб РФ - 1 шт.</w:t>
            </w:r>
          </w:p>
        </w:tc>
      </w:tr>
    </w:tbl>
    <w:p w14:paraId="1C769E17"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p w14:paraId="0D9B96D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4F6C90B" w14:textId="77777777" w:rsidR="00165DE7" w:rsidRPr="00165DE7" w:rsidRDefault="00165DE7" w:rsidP="00165DE7">
      <w:pPr>
        <w:keepNext/>
        <w:keepLines/>
        <w:widowControl w:val="0"/>
        <w:spacing w:before="283" w:after="0" w:line="643" w:lineRule="exact"/>
        <w:ind w:left="1300"/>
        <w:outlineLvl w:val="0"/>
        <w:rPr>
          <w:rFonts w:ascii="Times New Roman" w:hAnsi="Times New Roman"/>
          <w:b/>
          <w:bCs/>
          <w:sz w:val="24"/>
          <w:szCs w:val="24"/>
          <w:lang w:eastAsia="en-US"/>
        </w:rPr>
      </w:pPr>
      <w:bookmarkStart w:id="44" w:name="bookmark16"/>
      <w:bookmarkStart w:id="45" w:name="bookmark17"/>
      <w:r w:rsidRPr="00165DE7">
        <w:rPr>
          <w:rFonts w:ascii="Times New Roman" w:hAnsi="Times New Roman"/>
          <w:b/>
          <w:bCs/>
          <w:sz w:val="24"/>
          <w:szCs w:val="24"/>
          <w:lang w:eastAsia="en-US"/>
        </w:rPr>
        <w:t>3.2 Информационное обеспечение обучения Основная литература</w:t>
      </w:r>
      <w:bookmarkEnd w:id="44"/>
      <w:bookmarkEnd w:id="45"/>
    </w:p>
    <w:p w14:paraId="2A8B660B" w14:textId="77777777" w:rsidR="00165DE7" w:rsidRPr="00165DE7" w:rsidRDefault="00165DE7" w:rsidP="00165DE7">
      <w:pPr>
        <w:widowControl w:val="0"/>
        <w:spacing w:after="0" w:line="283" w:lineRule="exact"/>
        <w:ind w:left="580" w:firstLine="880"/>
        <w:rPr>
          <w:rFonts w:ascii="Times New Roman" w:hAnsi="Times New Roman"/>
          <w:sz w:val="24"/>
          <w:szCs w:val="24"/>
          <w:lang w:eastAsia="en-US"/>
        </w:rPr>
      </w:pPr>
      <w:r w:rsidRPr="00165DE7">
        <w:rPr>
          <w:rFonts w:ascii="Times New Roman" w:hAnsi="Times New Roman"/>
          <w:color w:val="000000"/>
          <w:sz w:val="24"/>
          <w:szCs w:val="24"/>
          <w:shd w:val="clear" w:color="auto" w:fill="FFFFFF"/>
          <w:lang w:bidi="ru-RU"/>
        </w:rPr>
        <w:t xml:space="preserve">1. </w:t>
      </w:r>
      <w:r w:rsidRPr="00165DE7">
        <w:rPr>
          <w:rFonts w:ascii="Times New Roman" w:hAnsi="Times New Roman"/>
          <w:sz w:val="24"/>
          <w:szCs w:val="24"/>
          <w:lang w:eastAsia="en-US"/>
        </w:rPr>
        <w:t>Чекмарев, А. А. Справочник по машиностроительному черчению Текст А. А. Чекмарев, В. К. Осипов. - 9-е изд., стер. - М.: Высшая школа, 2009. - 492, [1] с.</w:t>
      </w:r>
    </w:p>
    <w:p w14:paraId="40D66C91" w14:textId="77777777" w:rsidR="00165DE7" w:rsidRPr="00165DE7" w:rsidRDefault="00165DE7" w:rsidP="00797F1F">
      <w:pPr>
        <w:widowControl w:val="0"/>
        <w:numPr>
          <w:ilvl w:val="0"/>
          <w:numId w:val="51"/>
        </w:numPr>
        <w:tabs>
          <w:tab w:val="left" w:pos="1668"/>
        </w:tabs>
        <w:spacing w:after="0" w:line="317" w:lineRule="exact"/>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Боголюбов С. К. Черчение: учеб. пособие / С. К. Боголюбов. - М.: Машиностроение, 2006. - 290 с.</w:t>
      </w:r>
    </w:p>
    <w:p w14:paraId="7D0FD5D5" w14:textId="77777777" w:rsidR="00165DE7" w:rsidRPr="00165DE7" w:rsidRDefault="00165DE7" w:rsidP="00797F1F">
      <w:pPr>
        <w:widowControl w:val="0"/>
        <w:numPr>
          <w:ilvl w:val="0"/>
          <w:numId w:val="51"/>
        </w:numPr>
        <w:tabs>
          <w:tab w:val="left" w:pos="1673"/>
        </w:tabs>
        <w:spacing w:after="269" w:line="278" w:lineRule="exact"/>
        <w:ind w:left="580" w:right="340" w:firstLine="720"/>
        <w:jc w:val="both"/>
        <w:rPr>
          <w:rFonts w:ascii="Times New Roman" w:hAnsi="Times New Roman"/>
          <w:sz w:val="24"/>
          <w:szCs w:val="24"/>
          <w:lang w:eastAsia="en-US"/>
        </w:rPr>
      </w:pPr>
      <w:r w:rsidRPr="00165DE7">
        <w:rPr>
          <w:rFonts w:ascii="Times New Roman" w:hAnsi="Times New Roman"/>
          <w:sz w:val="24"/>
          <w:szCs w:val="24"/>
          <w:lang w:eastAsia="en-US"/>
        </w:rPr>
        <w:t>РАБОЧАЯ КОНСТРУКТОРСКАЯ ДОКУМЕНТАЦИЯ: учебное пособие / АЛ. Решетов; Е.П. Дубовикова; Е.А.Усманова. - Челябинск: Издательский центр ЮУрГУ, 2020. - 168 с.</w:t>
      </w:r>
    </w:p>
    <w:p w14:paraId="638B4071" w14:textId="77777777" w:rsidR="00165DE7" w:rsidRPr="00165DE7" w:rsidRDefault="00165DE7" w:rsidP="00165DE7">
      <w:pPr>
        <w:keepNext/>
        <w:keepLines/>
        <w:widowControl w:val="0"/>
        <w:spacing w:after="0" w:line="317" w:lineRule="exact"/>
        <w:ind w:left="580" w:firstLine="720"/>
        <w:jc w:val="both"/>
        <w:outlineLvl w:val="0"/>
        <w:rPr>
          <w:rFonts w:ascii="Times New Roman" w:hAnsi="Times New Roman"/>
          <w:b/>
          <w:bCs/>
          <w:sz w:val="24"/>
          <w:szCs w:val="24"/>
          <w:lang w:eastAsia="en-US"/>
        </w:rPr>
      </w:pPr>
      <w:bookmarkStart w:id="46" w:name="bookmark18"/>
      <w:r w:rsidRPr="00165DE7">
        <w:rPr>
          <w:rFonts w:ascii="Times New Roman" w:hAnsi="Times New Roman"/>
          <w:b/>
          <w:bCs/>
          <w:sz w:val="24"/>
          <w:szCs w:val="24"/>
          <w:lang w:eastAsia="en-US"/>
        </w:rPr>
        <w:t>Дополнительная литература</w:t>
      </w:r>
      <w:bookmarkEnd w:id="46"/>
    </w:p>
    <w:p w14:paraId="703416D3" w14:textId="77777777" w:rsidR="00165DE7" w:rsidRPr="00165DE7" w:rsidRDefault="00165DE7" w:rsidP="00165DE7">
      <w:pPr>
        <w:widowControl w:val="0"/>
        <w:spacing w:after="0" w:line="317" w:lineRule="exact"/>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Черчение: Учеб. для учащихся общеобразоват. учрежений / В.В. Степакова, Л.Н.Анисимова, Л.В. Курцаева, А.И. Шершевская; Под ред. В.В. Степаковой. - М.; Просвещение, 2001. - 206 с.; ил.</w:t>
      </w:r>
    </w:p>
    <w:p w14:paraId="195C8C73" w14:textId="77777777" w:rsidR="00165DE7" w:rsidRPr="00165DE7" w:rsidRDefault="00165DE7" w:rsidP="00797F1F">
      <w:pPr>
        <w:widowControl w:val="0"/>
        <w:numPr>
          <w:ilvl w:val="0"/>
          <w:numId w:val="56"/>
        </w:numPr>
        <w:tabs>
          <w:tab w:val="left" w:pos="1668"/>
        </w:tabs>
        <w:spacing w:after="0" w:line="317" w:lineRule="exact"/>
        <w:ind w:left="580" w:right="34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Черчение: Учебник для учащихся общеобразовательных учрежений / Под ред. проф. Н.Г. Преображенской. - М.; Вентана-Граф, 2006. - 336 с.</w:t>
      </w:r>
    </w:p>
    <w:p w14:paraId="0E84CB8E" w14:textId="77777777" w:rsidR="00165DE7" w:rsidRPr="00165DE7" w:rsidRDefault="00165DE7" w:rsidP="00797F1F">
      <w:pPr>
        <w:widowControl w:val="0"/>
        <w:numPr>
          <w:ilvl w:val="0"/>
          <w:numId w:val="56"/>
        </w:numPr>
        <w:tabs>
          <w:tab w:val="left" w:pos="1668"/>
        </w:tabs>
        <w:spacing w:after="0" w:line="317" w:lineRule="exact"/>
        <w:ind w:left="580" w:right="34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Инженерная графика: Учебник/ Б.Г. Миронов, Р.С. Миронова. - 7-е изд., стер. - М.; Высш. шк. - 2008. - 279 с.: ил</w:t>
      </w:r>
    </w:p>
    <w:p w14:paraId="1781CDC5" w14:textId="77777777" w:rsidR="00165DE7" w:rsidRPr="00165DE7" w:rsidRDefault="00165DE7" w:rsidP="00165DE7">
      <w:pPr>
        <w:keepNext/>
        <w:keepLines/>
        <w:widowControl w:val="0"/>
        <w:spacing w:after="0" w:line="322" w:lineRule="exact"/>
        <w:ind w:left="580" w:firstLine="720"/>
        <w:jc w:val="both"/>
        <w:outlineLvl w:val="0"/>
        <w:rPr>
          <w:rFonts w:ascii="Times New Roman" w:hAnsi="Times New Roman"/>
          <w:b/>
          <w:bCs/>
          <w:sz w:val="24"/>
          <w:szCs w:val="24"/>
          <w:lang w:eastAsia="en-US"/>
        </w:rPr>
      </w:pPr>
      <w:r w:rsidRPr="00165DE7">
        <w:rPr>
          <w:rFonts w:ascii="Times New Roman" w:hAnsi="Times New Roman"/>
          <w:b/>
          <w:bCs/>
          <w:sz w:val="24"/>
          <w:szCs w:val="24"/>
          <w:lang w:eastAsia="en-US"/>
        </w:rPr>
        <w:t>Перечень используемого программного обеспечения:</w:t>
      </w:r>
    </w:p>
    <w:p w14:paraId="69BFC778" w14:textId="77777777" w:rsidR="00165DE7" w:rsidRPr="00165DE7" w:rsidRDefault="00165DE7" w:rsidP="00797F1F">
      <w:pPr>
        <w:widowControl w:val="0"/>
        <w:numPr>
          <w:ilvl w:val="0"/>
          <w:numId w:val="57"/>
        </w:numPr>
        <w:tabs>
          <w:tab w:val="left" w:pos="1609"/>
        </w:tabs>
        <w:spacing w:after="0" w:line="322" w:lineRule="exact"/>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7D543CAD" w14:textId="77777777" w:rsidR="00165DE7" w:rsidRPr="00165DE7" w:rsidRDefault="00165DE7" w:rsidP="00797F1F">
      <w:pPr>
        <w:widowControl w:val="0"/>
        <w:numPr>
          <w:ilvl w:val="0"/>
          <w:numId w:val="57"/>
        </w:numPr>
        <w:tabs>
          <w:tab w:val="left" w:pos="1638"/>
        </w:tabs>
        <w:spacing w:after="300" w:line="322" w:lineRule="exact"/>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23A8C33E" w14:textId="77777777" w:rsidR="00165DE7" w:rsidRPr="00165DE7" w:rsidRDefault="00165DE7" w:rsidP="00165DE7">
      <w:pPr>
        <w:keepNext/>
        <w:keepLines/>
        <w:widowControl w:val="0"/>
        <w:spacing w:after="0" w:line="322" w:lineRule="exact"/>
        <w:ind w:left="580" w:right="340" w:firstLine="720"/>
        <w:jc w:val="both"/>
        <w:outlineLvl w:val="0"/>
        <w:rPr>
          <w:rFonts w:ascii="Times New Roman" w:hAnsi="Times New Roman"/>
          <w:b/>
          <w:bCs/>
          <w:sz w:val="24"/>
          <w:szCs w:val="24"/>
          <w:lang w:eastAsia="en-US"/>
        </w:rPr>
      </w:pPr>
      <w:bookmarkStart w:id="47" w:name="bookmark20"/>
      <w:r w:rsidRPr="00165DE7">
        <w:rPr>
          <w:rFonts w:ascii="Times New Roman" w:hAnsi="Times New Roman"/>
          <w:b/>
          <w:bCs/>
          <w:sz w:val="24"/>
          <w:szCs w:val="24"/>
          <w:lang w:eastAsia="en-US"/>
        </w:rPr>
        <w:t>Перечень используемых профессиональных баз данных и информационных справочных систем:</w:t>
      </w:r>
      <w:bookmarkEnd w:id="47"/>
    </w:p>
    <w:p w14:paraId="1C56E7E2" w14:textId="77777777" w:rsidR="00165DE7" w:rsidRPr="00165DE7" w:rsidRDefault="00165DE7" w:rsidP="00797F1F">
      <w:pPr>
        <w:widowControl w:val="0"/>
        <w:numPr>
          <w:ilvl w:val="0"/>
          <w:numId w:val="58"/>
        </w:numPr>
        <w:tabs>
          <w:tab w:val="left" w:pos="1609"/>
        </w:tabs>
        <w:spacing w:after="0" w:line="322" w:lineRule="exact"/>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4D0A9215" w14:textId="77777777" w:rsidR="00165DE7" w:rsidRPr="00165DE7" w:rsidRDefault="00165DE7" w:rsidP="00797F1F">
      <w:pPr>
        <w:widowControl w:val="0"/>
        <w:numPr>
          <w:ilvl w:val="0"/>
          <w:numId w:val="58"/>
        </w:numPr>
        <w:tabs>
          <w:tab w:val="left" w:pos="1638"/>
        </w:tabs>
        <w:spacing w:after="296" w:line="322" w:lineRule="exact"/>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29930653" w14:textId="77777777" w:rsidR="00165DE7" w:rsidRPr="00165DE7" w:rsidRDefault="00165DE7" w:rsidP="00797F1F">
      <w:pPr>
        <w:keepNext/>
        <w:keepLines/>
        <w:widowControl w:val="0"/>
        <w:numPr>
          <w:ilvl w:val="0"/>
          <w:numId w:val="59"/>
        </w:numPr>
        <w:tabs>
          <w:tab w:val="left" w:pos="1777"/>
        </w:tabs>
        <w:spacing w:after="304" w:line="326" w:lineRule="exact"/>
        <w:ind w:left="580" w:right="340" w:firstLine="720"/>
        <w:jc w:val="both"/>
        <w:outlineLvl w:val="0"/>
        <w:rPr>
          <w:rFonts w:ascii="Times New Roman" w:hAnsi="Times New Roman"/>
          <w:b/>
          <w:bCs/>
          <w:sz w:val="24"/>
          <w:szCs w:val="24"/>
          <w:lang w:eastAsia="en-US"/>
        </w:rPr>
      </w:pPr>
      <w:bookmarkStart w:id="48" w:name="bookmark22"/>
      <w:r w:rsidRPr="00165DE7">
        <w:rPr>
          <w:rFonts w:ascii="Times New Roman" w:hAnsi="Times New Roman"/>
          <w:b/>
          <w:bCs/>
          <w:sz w:val="24"/>
          <w:szCs w:val="24"/>
          <w:lang w:eastAsia="en-US"/>
        </w:rPr>
        <w:t>Особенности обучения лиц с ограниченными возможностями здоровья и инвалидов</w:t>
      </w:r>
      <w:bookmarkEnd w:id="48"/>
    </w:p>
    <w:p w14:paraId="086657B3"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593F34AF"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68D5026D" w14:textId="77777777" w:rsidR="00165DE7" w:rsidRPr="00165DE7" w:rsidRDefault="00165DE7" w:rsidP="00165DE7">
      <w:pPr>
        <w:widowControl w:val="0"/>
        <w:tabs>
          <w:tab w:val="left" w:pos="3057"/>
          <w:tab w:val="left" w:pos="4761"/>
          <w:tab w:val="left" w:pos="7317"/>
        </w:tabs>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w:t>
      </w:r>
      <w:r w:rsidRPr="00165DE7">
        <w:rPr>
          <w:rFonts w:ascii="Times New Roman" w:eastAsia="Tahoma" w:hAnsi="Times New Roman"/>
          <w:color w:val="000000"/>
          <w:sz w:val="24"/>
          <w:szCs w:val="24"/>
          <w:lang w:bidi="ru-RU"/>
        </w:rPr>
        <w:tab/>
        <w:t>дисциплины</w:t>
      </w:r>
      <w:r w:rsidRPr="00165DE7">
        <w:rPr>
          <w:rFonts w:ascii="Times New Roman" w:eastAsia="Tahoma" w:hAnsi="Times New Roman"/>
          <w:color w:val="000000"/>
          <w:sz w:val="24"/>
          <w:szCs w:val="24"/>
          <w:lang w:bidi="ru-RU"/>
        </w:rPr>
        <w:tab/>
        <w:t>обучающимися</w:t>
      </w:r>
      <w:r w:rsidRPr="00165DE7">
        <w:rPr>
          <w:rFonts w:ascii="Times New Roman" w:eastAsia="Tahoma" w:hAnsi="Times New Roman"/>
          <w:color w:val="000000"/>
          <w:sz w:val="24"/>
          <w:szCs w:val="24"/>
          <w:lang w:bidi="ru-RU"/>
        </w:rPr>
        <w:tab/>
        <w:t>с ограниченными</w:t>
      </w:r>
    </w:p>
    <w:p w14:paraId="4ECAFC2B"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5C38DF07" w14:textId="77777777" w:rsidR="00165DE7" w:rsidRPr="00165DE7" w:rsidRDefault="00165DE7" w:rsidP="00165DE7">
      <w:pPr>
        <w:widowControl w:val="0"/>
        <w:tabs>
          <w:tab w:val="left" w:pos="7317"/>
        </w:tabs>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 проведения аттестации для</w:t>
      </w:r>
      <w:r w:rsidRPr="00165DE7">
        <w:rPr>
          <w:rFonts w:ascii="Times New Roman" w:eastAsia="Tahoma" w:hAnsi="Times New Roman"/>
          <w:color w:val="000000"/>
          <w:sz w:val="24"/>
          <w:szCs w:val="24"/>
          <w:lang w:bidi="ru-RU"/>
        </w:rPr>
        <w:tab/>
        <w:t>студентов-инвалидов</w:t>
      </w:r>
    </w:p>
    <w:p w14:paraId="0CD0EE7B"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sectPr w:rsidR="00165DE7" w:rsidRPr="00165DE7">
          <w:footerReference w:type="even" r:id="rId37"/>
          <w:footerReference w:type="default" r:id="rId38"/>
          <w:pgSz w:w="11900" w:h="16840"/>
          <w:pgMar w:top="1099" w:right="525" w:bottom="1867" w:left="1117" w:header="0" w:footer="3" w:gutter="0"/>
          <w:cols w:space="720"/>
          <w:noEndnote/>
          <w:docGrid w:linePitch="360"/>
        </w:sectPr>
      </w:pPr>
      <w:r w:rsidRPr="00165DE7">
        <w:rPr>
          <w:rFonts w:ascii="Times New Roman" w:eastAsia="Tahoma" w:hAnsi="Times New Roman"/>
          <w:color w:val="000000"/>
          <w:sz w:val="24"/>
          <w:szCs w:val="24"/>
          <w:lang w:bidi="ru-RU"/>
        </w:rPr>
        <w:t>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46599D7B" w14:textId="77777777" w:rsidR="00165DE7" w:rsidRPr="00165DE7" w:rsidRDefault="00165DE7" w:rsidP="00797F1F">
      <w:pPr>
        <w:keepNext/>
        <w:keepLines/>
        <w:widowControl w:val="0"/>
        <w:numPr>
          <w:ilvl w:val="0"/>
          <w:numId w:val="56"/>
        </w:numPr>
        <w:tabs>
          <w:tab w:val="left" w:pos="1482"/>
        </w:tabs>
        <w:spacing w:after="300" w:line="322" w:lineRule="exact"/>
        <w:ind w:left="440" w:right="200" w:firstLine="700"/>
        <w:jc w:val="both"/>
        <w:outlineLvl w:val="0"/>
        <w:rPr>
          <w:rFonts w:ascii="Times New Roman" w:hAnsi="Times New Roman"/>
          <w:b/>
          <w:bCs/>
          <w:sz w:val="24"/>
          <w:szCs w:val="24"/>
          <w:lang w:eastAsia="en-US"/>
        </w:rPr>
      </w:pPr>
      <w:bookmarkStart w:id="49" w:name="bookmark24"/>
      <w:r w:rsidRPr="00165DE7">
        <w:rPr>
          <w:rFonts w:ascii="Times New Roman" w:hAnsi="Times New Roman"/>
          <w:b/>
          <w:bCs/>
          <w:sz w:val="24"/>
          <w:szCs w:val="24"/>
          <w:lang w:eastAsia="en-US"/>
        </w:rPr>
        <w:t>КОНТРОЛЬ И ОЦЕНКА РЕЗУЛЬТАТОВ ОСВОЕНИЯ УЧЕБНОЙ ДИСЦИПЛИНЫ</w:t>
      </w:r>
      <w:bookmarkEnd w:id="49"/>
    </w:p>
    <w:p w14:paraId="76FB4562"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результатов освоения учебной дисциплины ОП.01 Инженерная графика осуществляется преподавателем в процессе Мониторинга динамики индивидуальных достижений обучающихся по учебной дисциплине,</w:t>
      </w:r>
    </w:p>
    <w:p w14:paraId="20A1A84E" w14:textId="77777777" w:rsidR="00165DE7" w:rsidRPr="00165DE7" w:rsidRDefault="00165DE7" w:rsidP="00165DE7">
      <w:pPr>
        <w:framePr w:w="9379"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w:t>
      </w:r>
      <w:r w:rsidRPr="00165DE7">
        <w:rPr>
          <w:rFonts w:ascii="Times New Roman" w:eastAsia="Tahoma" w:hAnsi="Times New Roman"/>
          <w:color w:val="000000"/>
          <w:sz w:val="26"/>
          <w:szCs w:val="26"/>
          <w:u w:val="single"/>
          <w:lang w:bidi="ru-RU"/>
        </w:rPr>
        <w:t>ключающего текущий контроль и промежуточную аттестацию.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94"/>
        <w:gridCol w:w="3130"/>
        <w:gridCol w:w="2755"/>
      </w:tblGrid>
      <w:tr w:rsidR="00165DE7" w:rsidRPr="00165DE7" w14:paraId="6A636A42" w14:textId="77777777" w:rsidTr="00165DE7">
        <w:trPr>
          <w:trHeight w:hRule="exact" w:val="850"/>
          <w:jc w:val="center"/>
        </w:trPr>
        <w:tc>
          <w:tcPr>
            <w:tcW w:w="3494" w:type="dxa"/>
            <w:tcBorders>
              <w:top w:val="single" w:sz="4" w:space="0" w:color="auto"/>
              <w:left w:val="single" w:sz="4" w:space="0" w:color="auto"/>
            </w:tcBorders>
            <w:shd w:val="clear" w:color="auto" w:fill="FFFFFF"/>
            <w:vAlign w:val="center"/>
          </w:tcPr>
          <w:p w14:paraId="74C27ACB"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Тип задания</w:t>
            </w:r>
          </w:p>
        </w:tc>
        <w:tc>
          <w:tcPr>
            <w:tcW w:w="3130" w:type="dxa"/>
            <w:tcBorders>
              <w:top w:val="single" w:sz="4" w:space="0" w:color="auto"/>
              <w:left w:val="single" w:sz="4" w:space="0" w:color="auto"/>
            </w:tcBorders>
            <w:shd w:val="clear" w:color="auto" w:fill="FFFFFF"/>
            <w:vAlign w:val="center"/>
          </w:tcPr>
          <w:p w14:paraId="63EDC25E"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Формы и методы контроля и оценки</w:t>
            </w:r>
          </w:p>
        </w:tc>
        <w:tc>
          <w:tcPr>
            <w:tcW w:w="2755" w:type="dxa"/>
            <w:tcBorders>
              <w:top w:val="single" w:sz="4" w:space="0" w:color="auto"/>
              <w:left w:val="single" w:sz="4" w:space="0" w:color="auto"/>
              <w:right w:val="single" w:sz="4" w:space="0" w:color="auto"/>
            </w:tcBorders>
            <w:shd w:val="clear" w:color="auto" w:fill="FFFFFF"/>
            <w:vAlign w:val="bottom"/>
          </w:tcPr>
          <w:p w14:paraId="33467D78"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Проверяемые</w:t>
            </w:r>
          </w:p>
          <w:p w14:paraId="32483EF5"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18A41918"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5A33D3E7" w14:textId="77777777" w:rsidTr="00165DE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02F05D31"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 1 семестр</w:t>
            </w:r>
          </w:p>
        </w:tc>
      </w:tr>
      <w:tr w:rsidR="00165DE7" w:rsidRPr="00165DE7" w14:paraId="49027E74" w14:textId="77777777" w:rsidTr="00165DE7">
        <w:trPr>
          <w:trHeight w:hRule="exact" w:val="835"/>
          <w:jc w:val="center"/>
        </w:trPr>
        <w:tc>
          <w:tcPr>
            <w:tcW w:w="3494" w:type="dxa"/>
            <w:tcBorders>
              <w:top w:val="single" w:sz="4" w:space="0" w:color="auto"/>
              <w:left w:val="single" w:sz="4" w:space="0" w:color="auto"/>
            </w:tcBorders>
            <w:shd w:val="clear" w:color="auto" w:fill="FFFFFF"/>
            <w:vAlign w:val="center"/>
          </w:tcPr>
          <w:p w14:paraId="11551A1E" w14:textId="77777777" w:rsidR="00165DE7" w:rsidRPr="00165DE7" w:rsidRDefault="00165DE7" w:rsidP="00165DE7">
            <w:pPr>
              <w:framePr w:w="9379" w:wrap="notBeside" w:vAnchor="text" w:hAnchor="text" w:xAlign="center" w:y="1"/>
              <w:widowControl w:val="0"/>
              <w:spacing w:after="12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Контрольно-графические</w:t>
            </w:r>
          </w:p>
          <w:p w14:paraId="08D7A92C" w14:textId="77777777" w:rsidR="00165DE7" w:rsidRPr="00165DE7" w:rsidRDefault="00165DE7" w:rsidP="00165DE7">
            <w:pPr>
              <w:framePr w:w="9379"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задания</w:t>
            </w:r>
          </w:p>
        </w:tc>
        <w:tc>
          <w:tcPr>
            <w:tcW w:w="3130" w:type="dxa"/>
            <w:tcBorders>
              <w:top w:val="single" w:sz="4" w:space="0" w:color="auto"/>
              <w:left w:val="single" w:sz="4" w:space="0" w:color="auto"/>
            </w:tcBorders>
            <w:shd w:val="clear" w:color="auto" w:fill="FFFFFF"/>
          </w:tcPr>
          <w:p w14:paraId="5481C045"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выполненных заданий</w:t>
            </w:r>
          </w:p>
        </w:tc>
        <w:tc>
          <w:tcPr>
            <w:tcW w:w="2755" w:type="dxa"/>
            <w:tcBorders>
              <w:top w:val="single" w:sz="4" w:space="0" w:color="auto"/>
              <w:left w:val="single" w:sz="4" w:space="0" w:color="auto"/>
              <w:right w:val="single" w:sz="4" w:space="0" w:color="auto"/>
            </w:tcBorders>
            <w:shd w:val="clear" w:color="auto" w:fill="FFFFFF"/>
          </w:tcPr>
          <w:p w14:paraId="10B9F541"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1C865BE5" w14:textId="77777777" w:rsidTr="00165DE7">
        <w:trPr>
          <w:trHeight w:hRule="exact" w:val="298"/>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7FB9F8AF"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 аттестация: 1 семестр</w:t>
            </w:r>
          </w:p>
        </w:tc>
      </w:tr>
      <w:tr w:rsidR="00165DE7" w:rsidRPr="00165DE7" w14:paraId="3EAE5675" w14:textId="77777777" w:rsidTr="00165DE7">
        <w:trPr>
          <w:trHeight w:hRule="exact" w:val="566"/>
          <w:jc w:val="center"/>
        </w:trPr>
        <w:tc>
          <w:tcPr>
            <w:tcW w:w="3494" w:type="dxa"/>
            <w:tcBorders>
              <w:top w:val="single" w:sz="4" w:space="0" w:color="auto"/>
              <w:left w:val="single" w:sz="4" w:space="0" w:color="auto"/>
              <w:bottom w:val="single" w:sz="4" w:space="0" w:color="auto"/>
            </w:tcBorders>
            <w:shd w:val="clear" w:color="auto" w:fill="FFFFFF"/>
            <w:vAlign w:val="center"/>
          </w:tcPr>
          <w:p w14:paraId="69801FA7" w14:textId="77777777" w:rsidR="00165DE7" w:rsidRPr="00165DE7" w:rsidRDefault="00165DE7" w:rsidP="00165DE7">
            <w:pPr>
              <w:framePr w:w="9379"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Тестовые задания</w:t>
            </w:r>
          </w:p>
        </w:tc>
        <w:tc>
          <w:tcPr>
            <w:tcW w:w="3130" w:type="dxa"/>
            <w:tcBorders>
              <w:top w:val="single" w:sz="4" w:space="0" w:color="auto"/>
              <w:left w:val="single" w:sz="4" w:space="0" w:color="auto"/>
              <w:bottom w:val="single" w:sz="4" w:space="0" w:color="auto"/>
            </w:tcBorders>
            <w:shd w:val="clear" w:color="auto" w:fill="FFFFFF"/>
            <w:vAlign w:val="bottom"/>
          </w:tcPr>
          <w:p w14:paraId="734B4419" w14:textId="77777777" w:rsidR="00165DE7" w:rsidRPr="00165DE7" w:rsidRDefault="00165DE7" w:rsidP="00165DE7">
            <w:pPr>
              <w:framePr w:w="9379" w:wrap="notBeside" w:vAnchor="text" w:hAnchor="text" w:xAlign="center" w:y="1"/>
              <w:widowControl w:val="0"/>
              <w:spacing w:after="0" w:line="269"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результатов тестирования</w:t>
            </w:r>
          </w:p>
        </w:tc>
        <w:tc>
          <w:tcPr>
            <w:tcW w:w="2755" w:type="dxa"/>
            <w:tcBorders>
              <w:top w:val="single" w:sz="4" w:space="0" w:color="auto"/>
              <w:left w:val="single" w:sz="4" w:space="0" w:color="auto"/>
              <w:bottom w:val="single" w:sz="4" w:space="0" w:color="auto"/>
              <w:right w:val="single" w:sz="4" w:space="0" w:color="auto"/>
            </w:tcBorders>
            <w:shd w:val="clear" w:color="auto" w:fill="FFFFFF"/>
            <w:vAlign w:val="center"/>
          </w:tcPr>
          <w:p w14:paraId="29806BA5"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bl>
    <w:p w14:paraId="4137A537" w14:textId="77777777" w:rsidR="00165DE7" w:rsidRPr="00165DE7" w:rsidRDefault="00165DE7" w:rsidP="00165DE7">
      <w:pPr>
        <w:framePr w:w="9379" w:wrap="notBeside" w:vAnchor="text" w:hAnchor="text" w:xAlign="center" w:y="1"/>
        <w:widowControl w:val="0"/>
        <w:spacing w:after="0" w:line="240" w:lineRule="auto"/>
        <w:rPr>
          <w:rFonts w:ascii="Times New Roman" w:eastAsia="Tahoma" w:hAnsi="Times New Roman"/>
          <w:color w:val="000000"/>
          <w:sz w:val="24"/>
          <w:szCs w:val="24"/>
          <w:lang w:bidi="ru-RU"/>
        </w:rPr>
      </w:pPr>
    </w:p>
    <w:p w14:paraId="0EC9F93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56B4CDC" w14:textId="77777777" w:rsidR="00165DE7" w:rsidRPr="00165DE7" w:rsidRDefault="00165DE7" w:rsidP="00165DE7">
      <w:pPr>
        <w:widowControl w:val="0"/>
        <w:spacing w:before="240"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ОП.01 Инженерная графика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30707A80"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ОП.01 Инженерная графика проходит в форме дифференцированного зачета.</w:t>
      </w:r>
    </w:p>
    <w:p w14:paraId="66184D99"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дисциплине ОП.01 Инженерная графика на 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4D65E343"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p>
    <w:p w14:paraId="58CC64C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671" w:right="525" w:bottom="671" w:left="1117" w:header="0" w:footer="3" w:gutter="0"/>
          <w:cols w:space="720"/>
          <w:noEndnote/>
          <w:docGrid w:linePitch="360"/>
        </w:sectPr>
      </w:pPr>
    </w:p>
    <w:p w14:paraId="3442B4D5"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7E200BFE"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2E790D74"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7505F07B"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7FE79A9D"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732363A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FB3102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037F8635"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4E4C512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60D2445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7D93E0FE"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D2B5CFF"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0871BAF4" w14:textId="77777777" w:rsidTr="00165DE7">
        <w:tc>
          <w:tcPr>
            <w:tcW w:w="5637" w:type="dxa"/>
          </w:tcPr>
          <w:p w14:paraId="739B6BB0"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2C7F42F6"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2938B34E"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7F438C4D"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5D6A656D"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55C1DF63"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09A3BC2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6976AA57"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1E81FCE3" w14:textId="77777777" w:rsidTr="00165DE7">
        <w:tc>
          <w:tcPr>
            <w:tcW w:w="5637" w:type="dxa"/>
          </w:tcPr>
          <w:p w14:paraId="0E1DD2F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2933540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312A710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443EB1A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3432D9B1"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1DD63CB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3EE3CAB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43E3A11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0EA809C9"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5F8C255B"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7BCF485C" w14:textId="77777777" w:rsidR="00165DE7" w:rsidRPr="00165DE7" w:rsidRDefault="00165DE7" w:rsidP="00165DE7">
      <w:pPr>
        <w:spacing w:after="0" w:line="240" w:lineRule="auto"/>
        <w:rPr>
          <w:rFonts w:ascii="Times New Roman" w:eastAsia="Calibri" w:hAnsi="Times New Roman"/>
          <w:sz w:val="24"/>
          <w:szCs w:val="24"/>
          <w:lang w:eastAsia="en-US"/>
        </w:rPr>
      </w:pPr>
    </w:p>
    <w:p w14:paraId="5A17DE97" w14:textId="77777777" w:rsidR="00165DE7" w:rsidRPr="00165DE7" w:rsidRDefault="00165DE7" w:rsidP="00165DE7">
      <w:pPr>
        <w:spacing w:after="0" w:line="240" w:lineRule="auto"/>
        <w:rPr>
          <w:rFonts w:ascii="Times New Roman" w:eastAsia="Calibri" w:hAnsi="Times New Roman"/>
          <w:sz w:val="24"/>
          <w:szCs w:val="24"/>
          <w:lang w:eastAsia="en-US"/>
        </w:rPr>
      </w:pPr>
    </w:p>
    <w:p w14:paraId="60C339B8" w14:textId="77777777" w:rsidR="00165DE7" w:rsidRPr="00165DE7" w:rsidRDefault="00165DE7" w:rsidP="00165DE7">
      <w:pPr>
        <w:spacing w:after="0" w:line="240" w:lineRule="auto"/>
        <w:rPr>
          <w:rFonts w:ascii="Times New Roman" w:eastAsia="Calibri" w:hAnsi="Times New Roman"/>
          <w:sz w:val="24"/>
          <w:szCs w:val="24"/>
          <w:lang w:eastAsia="en-US"/>
        </w:rPr>
      </w:pPr>
    </w:p>
    <w:p w14:paraId="3C8A3324" w14:textId="77777777" w:rsidR="00165DE7" w:rsidRPr="00165DE7" w:rsidRDefault="00165DE7" w:rsidP="00165DE7">
      <w:pPr>
        <w:spacing w:after="0" w:line="240" w:lineRule="auto"/>
        <w:rPr>
          <w:rFonts w:ascii="Times New Roman" w:eastAsia="Calibri" w:hAnsi="Times New Roman"/>
          <w:sz w:val="24"/>
          <w:szCs w:val="24"/>
          <w:lang w:eastAsia="en-US"/>
        </w:rPr>
      </w:pPr>
    </w:p>
    <w:p w14:paraId="1CD8CA1E" w14:textId="77777777" w:rsidR="00165DE7" w:rsidRPr="00165DE7" w:rsidRDefault="00165DE7" w:rsidP="00165DE7">
      <w:pPr>
        <w:spacing w:after="0" w:line="240" w:lineRule="auto"/>
        <w:rPr>
          <w:rFonts w:ascii="Times New Roman" w:eastAsia="Calibri" w:hAnsi="Times New Roman"/>
          <w:sz w:val="24"/>
          <w:szCs w:val="24"/>
          <w:lang w:eastAsia="en-US"/>
        </w:rPr>
      </w:pPr>
    </w:p>
    <w:p w14:paraId="43CE92C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66E29B43"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E6B3C8C"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Tahoma" w:hAnsi="Times New Roman"/>
          <w:color w:val="000000"/>
          <w:sz w:val="24"/>
          <w:szCs w:val="24"/>
          <w:lang w:bidi="ru-RU"/>
        </w:rPr>
        <w:t>ОП. 02 ТЕХНИЧЕСКАЯ МЕХАНИКА</w:t>
      </w:r>
    </w:p>
    <w:p w14:paraId="12FE8D38" w14:textId="77777777" w:rsidR="00165DE7" w:rsidRPr="00165DE7" w:rsidRDefault="00165DE7" w:rsidP="00165DE7">
      <w:pPr>
        <w:spacing w:after="0" w:line="240" w:lineRule="auto"/>
        <w:rPr>
          <w:rFonts w:ascii="Times New Roman" w:eastAsia="Calibri" w:hAnsi="Times New Roman"/>
          <w:sz w:val="24"/>
          <w:szCs w:val="24"/>
          <w:lang w:eastAsia="en-US"/>
        </w:rPr>
      </w:pPr>
    </w:p>
    <w:p w14:paraId="4A7C6653" w14:textId="77777777" w:rsidR="00165DE7" w:rsidRPr="00165DE7" w:rsidRDefault="00165DE7" w:rsidP="00165DE7">
      <w:pPr>
        <w:spacing w:after="0" w:line="240" w:lineRule="auto"/>
        <w:rPr>
          <w:rFonts w:ascii="Times New Roman" w:eastAsia="Calibri" w:hAnsi="Times New Roman"/>
          <w:sz w:val="24"/>
          <w:szCs w:val="24"/>
          <w:lang w:eastAsia="en-US"/>
        </w:rPr>
      </w:pPr>
    </w:p>
    <w:p w14:paraId="216E54D9"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20B9C261"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1162C9E6"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15E83B0C" w14:textId="77777777" w:rsidR="00165DE7" w:rsidRPr="00165DE7" w:rsidRDefault="00165DE7" w:rsidP="00165DE7">
      <w:pPr>
        <w:spacing w:after="0" w:line="240" w:lineRule="auto"/>
        <w:rPr>
          <w:rFonts w:ascii="Times New Roman" w:eastAsia="Calibri" w:hAnsi="Times New Roman"/>
          <w:sz w:val="24"/>
          <w:szCs w:val="24"/>
          <w:lang w:eastAsia="en-US"/>
        </w:rPr>
      </w:pPr>
    </w:p>
    <w:p w14:paraId="092E0192" w14:textId="77777777" w:rsidR="00165DE7" w:rsidRPr="00165DE7" w:rsidRDefault="00165DE7" w:rsidP="00165DE7">
      <w:pPr>
        <w:spacing w:after="0" w:line="240" w:lineRule="auto"/>
        <w:rPr>
          <w:rFonts w:ascii="Times New Roman" w:eastAsia="Calibri" w:hAnsi="Times New Roman"/>
          <w:sz w:val="24"/>
          <w:szCs w:val="24"/>
          <w:lang w:eastAsia="en-US"/>
        </w:rPr>
      </w:pPr>
    </w:p>
    <w:p w14:paraId="44FEF915" w14:textId="77777777" w:rsidR="00165DE7" w:rsidRPr="00165DE7" w:rsidRDefault="00165DE7" w:rsidP="00165DE7">
      <w:pPr>
        <w:spacing w:after="0" w:line="240" w:lineRule="auto"/>
        <w:rPr>
          <w:rFonts w:ascii="Times New Roman" w:eastAsia="Calibri" w:hAnsi="Times New Roman"/>
          <w:sz w:val="24"/>
          <w:szCs w:val="24"/>
          <w:lang w:eastAsia="en-US"/>
        </w:rPr>
      </w:pPr>
    </w:p>
    <w:p w14:paraId="04A67991"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0192687A" w14:textId="77777777" w:rsidR="00165DE7" w:rsidRPr="00165DE7" w:rsidRDefault="00165DE7" w:rsidP="00165DE7">
      <w:pPr>
        <w:spacing w:after="0" w:line="240" w:lineRule="auto"/>
        <w:rPr>
          <w:rFonts w:ascii="Times New Roman" w:eastAsia="Calibri" w:hAnsi="Times New Roman"/>
          <w:sz w:val="24"/>
          <w:szCs w:val="24"/>
          <w:lang w:eastAsia="en-US"/>
        </w:rPr>
      </w:pPr>
    </w:p>
    <w:p w14:paraId="68BEB7A8" w14:textId="77777777" w:rsidR="00165DE7" w:rsidRPr="00165DE7" w:rsidRDefault="00165DE7" w:rsidP="00165DE7">
      <w:pPr>
        <w:spacing w:after="0" w:line="240" w:lineRule="auto"/>
        <w:rPr>
          <w:rFonts w:ascii="Times New Roman" w:eastAsia="Calibri" w:hAnsi="Times New Roman"/>
          <w:sz w:val="24"/>
          <w:szCs w:val="24"/>
          <w:lang w:eastAsia="en-US"/>
        </w:rPr>
      </w:pPr>
    </w:p>
    <w:p w14:paraId="77988FBB" w14:textId="77777777" w:rsidR="00165DE7" w:rsidRPr="00165DE7" w:rsidRDefault="00165DE7" w:rsidP="00165DE7">
      <w:pPr>
        <w:spacing w:after="0" w:line="240" w:lineRule="auto"/>
        <w:rPr>
          <w:rFonts w:ascii="Times New Roman" w:eastAsia="Calibri" w:hAnsi="Times New Roman"/>
          <w:sz w:val="24"/>
          <w:szCs w:val="24"/>
          <w:lang w:eastAsia="en-US"/>
        </w:rPr>
      </w:pPr>
    </w:p>
    <w:p w14:paraId="32CEED39" w14:textId="77777777" w:rsidR="00165DE7" w:rsidRPr="00165DE7" w:rsidRDefault="00165DE7" w:rsidP="00165DE7">
      <w:pPr>
        <w:spacing w:after="0" w:line="240" w:lineRule="auto"/>
        <w:rPr>
          <w:rFonts w:ascii="Times New Roman" w:eastAsia="Calibri" w:hAnsi="Times New Roman"/>
          <w:sz w:val="24"/>
          <w:szCs w:val="24"/>
          <w:lang w:eastAsia="en-US"/>
        </w:rPr>
      </w:pPr>
    </w:p>
    <w:p w14:paraId="476F79F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1AA63BBE"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764EA10A"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4185059A"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0" w:type="auto"/>
        <w:tblInd w:w="108" w:type="dxa"/>
        <w:tblLook w:val="04A0" w:firstRow="1" w:lastRow="0" w:firstColumn="1" w:lastColumn="0" w:noHBand="0" w:noVBand="1"/>
      </w:tblPr>
      <w:tblGrid>
        <w:gridCol w:w="709"/>
        <w:gridCol w:w="7796"/>
        <w:gridCol w:w="851"/>
      </w:tblGrid>
      <w:tr w:rsidR="00165DE7" w:rsidRPr="00165DE7" w14:paraId="3CE34195" w14:textId="77777777" w:rsidTr="00165DE7">
        <w:tc>
          <w:tcPr>
            <w:tcW w:w="709" w:type="dxa"/>
          </w:tcPr>
          <w:p w14:paraId="2734C04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2DC1741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7190038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4AE31D19" w14:textId="77777777" w:rsidTr="00165DE7">
        <w:tc>
          <w:tcPr>
            <w:tcW w:w="709" w:type="dxa"/>
          </w:tcPr>
          <w:p w14:paraId="7557C32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42E76B3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4308FD1D"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5834A190" w14:textId="77777777" w:rsidTr="00165DE7">
        <w:tc>
          <w:tcPr>
            <w:tcW w:w="709" w:type="dxa"/>
          </w:tcPr>
          <w:p w14:paraId="05E02094"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024E6EB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15FAF924"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6F37AF44" w14:textId="77777777" w:rsidTr="00165DE7">
        <w:tc>
          <w:tcPr>
            <w:tcW w:w="709" w:type="dxa"/>
          </w:tcPr>
          <w:p w14:paraId="7626E6B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4D6E7078"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20DD9206"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464BC1A8" w14:textId="77777777" w:rsidR="00165DE7" w:rsidRPr="00165DE7" w:rsidRDefault="00165DE7" w:rsidP="00165DE7">
      <w:pPr>
        <w:spacing w:after="0" w:line="240" w:lineRule="auto"/>
        <w:rPr>
          <w:rFonts w:ascii="Times New Roman" w:eastAsia="Calibri" w:hAnsi="Times New Roman"/>
          <w:sz w:val="24"/>
          <w:szCs w:val="24"/>
          <w:lang w:eastAsia="en-US"/>
        </w:rPr>
      </w:pPr>
    </w:p>
    <w:p w14:paraId="635130E8"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3CCE1D2E" w14:textId="77777777" w:rsidR="00165DE7" w:rsidRPr="00165DE7" w:rsidRDefault="00165DE7" w:rsidP="00165DE7">
      <w:pPr>
        <w:spacing w:after="0" w:line="240" w:lineRule="auto"/>
        <w:rPr>
          <w:rFonts w:ascii="Times New Roman" w:hAnsi="Times New Roman"/>
          <w:sz w:val="24"/>
          <w:szCs w:val="24"/>
        </w:rPr>
      </w:pPr>
    </w:p>
    <w:p w14:paraId="4A4252F0" w14:textId="77777777" w:rsidR="00165DE7" w:rsidRPr="00165DE7" w:rsidRDefault="00165DE7" w:rsidP="00165DE7">
      <w:pPr>
        <w:spacing w:after="0" w:line="240" w:lineRule="auto"/>
        <w:rPr>
          <w:rFonts w:ascii="Times New Roman" w:hAnsi="Times New Roman"/>
          <w:sz w:val="24"/>
          <w:szCs w:val="24"/>
        </w:rPr>
      </w:pPr>
    </w:p>
    <w:p w14:paraId="6D74AA3C" w14:textId="77777777" w:rsidR="00165DE7" w:rsidRPr="00165DE7" w:rsidRDefault="00165DE7" w:rsidP="00165DE7">
      <w:pPr>
        <w:spacing w:after="0" w:line="240" w:lineRule="auto"/>
        <w:rPr>
          <w:rFonts w:ascii="Times New Roman" w:hAnsi="Times New Roman"/>
          <w:sz w:val="24"/>
          <w:szCs w:val="24"/>
        </w:rPr>
      </w:pPr>
    </w:p>
    <w:p w14:paraId="2FB3B2F7" w14:textId="77777777" w:rsidR="00165DE7" w:rsidRPr="00165DE7" w:rsidRDefault="00165DE7" w:rsidP="00165DE7">
      <w:pPr>
        <w:spacing w:after="0" w:line="240" w:lineRule="auto"/>
        <w:rPr>
          <w:rFonts w:ascii="Times New Roman" w:hAnsi="Times New Roman"/>
          <w:sz w:val="24"/>
          <w:szCs w:val="24"/>
        </w:rPr>
      </w:pPr>
    </w:p>
    <w:p w14:paraId="1BE56841"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4ADD33C5" w14:textId="77777777" w:rsidR="00165DE7" w:rsidRPr="00165DE7" w:rsidRDefault="00165DE7" w:rsidP="00797F1F">
      <w:pPr>
        <w:keepNext/>
        <w:keepLines/>
        <w:widowControl w:val="0"/>
        <w:numPr>
          <w:ilvl w:val="0"/>
          <w:numId w:val="62"/>
        </w:numPr>
        <w:tabs>
          <w:tab w:val="left" w:pos="1134"/>
        </w:tabs>
        <w:spacing w:after="332"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УЧЕБНОЙ ДИСЦИПЛИНЫ</w:t>
      </w:r>
    </w:p>
    <w:p w14:paraId="2317E236" w14:textId="77777777" w:rsidR="00165DE7" w:rsidRPr="00165DE7" w:rsidRDefault="00165DE7" w:rsidP="00797F1F">
      <w:pPr>
        <w:keepNext/>
        <w:keepLines/>
        <w:widowControl w:val="0"/>
        <w:numPr>
          <w:ilvl w:val="1"/>
          <w:numId w:val="62"/>
        </w:numPr>
        <w:tabs>
          <w:tab w:val="left" w:pos="1267"/>
        </w:tabs>
        <w:spacing w:after="0"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рабочей программы</w:t>
      </w:r>
    </w:p>
    <w:p w14:paraId="664DFCB1" w14:textId="77777777" w:rsidR="00165DE7" w:rsidRPr="00165DE7" w:rsidRDefault="00165DE7" w:rsidP="00165DE7">
      <w:pPr>
        <w:widowControl w:val="0"/>
        <w:spacing w:after="236"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Рабочая программа учебной дисциплины ОП.02 Техническая механика является частью 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 15.02.18 Техническая эксплуатация и обслуживание роботизированного производства (по отраслям).</w:t>
      </w:r>
    </w:p>
    <w:p w14:paraId="58E412A7" w14:textId="77777777" w:rsidR="00165DE7" w:rsidRPr="00165DE7" w:rsidRDefault="00165DE7" w:rsidP="00797F1F">
      <w:pPr>
        <w:keepNext/>
        <w:keepLines/>
        <w:widowControl w:val="0"/>
        <w:numPr>
          <w:ilvl w:val="1"/>
          <w:numId w:val="62"/>
        </w:numPr>
        <w:tabs>
          <w:tab w:val="left" w:pos="1242"/>
        </w:tabs>
        <w:spacing w:after="240" w:line="326" w:lineRule="exact"/>
        <w:outlineLvl w:val="0"/>
        <w:rPr>
          <w:rFonts w:ascii="Times New Roman" w:hAnsi="Times New Roman"/>
          <w:b/>
          <w:bCs/>
          <w:sz w:val="24"/>
          <w:szCs w:val="24"/>
          <w:lang w:bidi="ru-RU"/>
        </w:rPr>
      </w:pPr>
      <w:r w:rsidRPr="00165DE7">
        <w:rPr>
          <w:rFonts w:ascii="Times New Roman" w:hAnsi="Times New Roman"/>
          <w:b/>
          <w:bCs/>
          <w:sz w:val="24"/>
          <w:szCs w:val="24"/>
          <w:lang w:bidi="ru-RU"/>
        </w:rPr>
        <w:t>Место учебной дисциплины в структуре основной профессиональной образовательной программы</w:t>
      </w:r>
    </w:p>
    <w:p w14:paraId="40AC7047" w14:textId="77777777" w:rsidR="00165DE7" w:rsidRPr="00165DE7" w:rsidRDefault="00165DE7" w:rsidP="00165DE7">
      <w:pPr>
        <w:widowControl w:val="0"/>
        <w:spacing w:after="244" w:line="326" w:lineRule="exact"/>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дисциплина ОП.02 Техническая механика входит в общепрофессиональный цикл.</w:t>
      </w:r>
    </w:p>
    <w:p w14:paraId="325C24F1" w14:textId="77777777" w:rsidR="00165DE7" w:rsidRPr="00165DE7" w:rsidRDefault="00165DE7" w:rsidP="00797F1F">
      <w:pPr>
        <w:keepNext/>
        <w:keepLines/>
        <w:widowControl w:val="0"/>
        <w:numPr>
          <w:ilvl w:val="1"/>
          <w:numId w:val="62"/>
        </w:numPr>
        <w:tabs>
          <w:tab w:val="left" w:pos="1246"/>
        </w:tabs>
        <w:spacing w:after="0" w:line="322"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задачи дисциплины - требования к результатам освоения дисциплины</w:t>
      </w:r>
    </w:p>
    <w:p w14:paraId="14020087" w14:textId="77777777" w:rsidR="00165DE7" w:rsidRPr="00165DE7" w:rsidRDefault="00165DE7" w:rsidP="00165DE7">
      <w:pPr>
        <w:widowControl w:val="0"/>
        <w:spacing w:after="0" w:line="331" w:lineRule="exact"/>
        <w:ind w:left="760" w:right="15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В результате освоения учебной дисциплины обучающийся должен </w:t>
      </w:r>
      <w:r w:rsidRPr="00165DE7">
        <w:rPr>
          <w:rFonts w:ascii="Times New Roman" w:eastAsia="Tahoma" w:hAnsi="Times New Roman"/>
          <w:b/>
          <w:bCs/>
          <w:color w:val="000000"/>
          <w:sz w:val="28"/>
          <w:szCs w:val="28"/>
          <w:lang w:bidi="ru-RU"/>
        </w:rPr>
        <w:t>уметь:</w:t>
      </w:r>
    </w:p>
    <w:p w14:paraId="2BDAFFC1" w14:textId="77777777" w:rsidR="00165DE7" w:rsidRPr="00165DE7" w:rsidRDefault="00165DE7" w:rsidP="00797F1F">
      <w:pPr>
        <w:widowControl w:val="0"/>
        <w:numPr>
          <w:ilvl w:val="0"/>
          <w:numId w:val="63"/>
        </w:numPr>
        <w:tabs>
          <w:tab w:val="left" w:pos="761"/>
        </w:tabs>
        <w:spacing w:after="0" w:line="331"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распознавать задачу и/или проблему в профессиональном и/или социальном контексте (У1);</w:t>
      </w:r>
    </w:p>
    <w:p w14:paraId="0B92583F" w14:textId="77777777" w:rsidR="00165DE7" w:rsidRPr="00165DE7" w:rsidRDefault="00165DE7" w:rsidP="00797F1F">
      <w:pPr>
        <w:widowControl w:val="0"/>
        <w:numPr>
          <w:ilvl w:val="0"/>
          <w:numId w:val="63"/>
        </w:numPr>
        <w:tabs>
          <w:tab w:val="left" w:pos="761"/>
        </w:tabs>
        <w:spacing w:after="0" w:line="331"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анализировать задачу и/или проблему и выделять её составные части; определять этапы решения задачи (У-2);</w:t>
      </w:r>
    </w:p>
    <w:p w14:paraId="08502728" w14:textId="77777777" w:rsidR="00165DE7" w:rsidRPr="00165DE7" w:rsidRDefault="00165DE7" w:rsidP="00797F1F">
      <w:pPr>
        <w:widowControl w:val="0"/>
        <w:numPr>
          <w:ilvl w:val="0"/>
          <w:numId w:val="63"/>
        </w:numPr>
        <w:tabs>
          <w:tab w:val="left" w:pos="761"/>
        </w:tabs>
        <w:spacing w:after="0" w:line="331"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выявлять и эффективно искать информацию, необходимую для решения задачи и/или проблемы (У-3);</w:t>
      </w:r>
    </w:p>
    <w:p w14:paraId="05FADAD7" w14:textId="77777777" w:rsidR="00165DE7" w:rsidRPr="00165DE7" w:rsidRDefault="00165DE7" w:rsidP="00797F1F">
      <w:pPr>
        <w:widowControl w:val="0"/>
        <w:numPr>
          <w:ilvl w:val="0"/>
          <w:numId w:val="63"/>
        </w:numPr>
        <w:tabs>
          <w:tab w:val="left" w:pos="761"/>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составить план действия; определить необходимые ресурсы (У-4);</w:t>
      </w:r>
    </w:p>
    <w:p w14:paraId="03AA0B27" w14:textId="77777777" w:rsidR="00165DE7" w:rsidRPr="00165DE7" w:rsidRDefault="00165DE7" w:rsidP="00797F1F">
      <w:pPr>
        <w:widowControl w:val="0"/>
        <w:numPr>
          <w:ilvl w:val="0"/>
          <w:numId w:val="63"/>
        </w:numPr>
        <w:tabs>
          <w:tab w:val="left" w:pos="761"/>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владеть актуальными методами работы в профессиональной и смежных сферах</w:t>
      </w:r>
    </w:p>
    <w:p w14:paraId="2D7A8E9E"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(У-5);</w:t>
      </w:r>
    </w:p>
    <w:p w14:paraId="51BE06C2" w14:textId="77777777" w:rsidR="00165DE7" w:rsidRPr="00165DE7" w:rsidRDefault="00165DE7" w:rsidP="00797F1F">
      <w:pPr>
        <w:widowControl w:val="0"/>
        <w:numPr>
          <w:ilvl w:val="0"/>
          <w:numId w:val="63"/>
        </w:numPr>
        <w:tabs>
          <w:tab w:val="left" w:pos="761"/>
        </w:tabs>
        <w:spacing w:after="0" w:line="322"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реализовать составленный план; оценивать результат и последствия своих действий (самостоятельно или с помощью наставника) (У-6);</w:t>
      </w:r>
    </w:p>
    <w:p w14:paraId="021625A2" w14:textId="77777777" w:rsidR="00165DE7" w:rsidRPr="00165DE7" w:rsidRDefault="00165DE7" w:rsidP="00165DE7">
      <w:pPr>
        <w:keepNext/>
        <w:keepLines/>
        <w:widowControl w:val="0"/>
        <w:spacing w:after="0" w:line="322" w:lineRule="exact"/>
        <w:ind w:firstLine="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знать</w:t>
      </w:r>
      <w:r w:rsidRPr="00165DE7">
        <w:rPr>
          <w:rFonts w:ascii="Times New Roman" w:hAnsi="Times New Roman"/>
          <w:color w:val="000000"/>
          <w:sz w:val="24"/>
          <w:szCs w:val="24"/>
          <w:shd w:val="clear" w:color="auto" w:fill="FFFFFF"/>
          <w:lang w:bidi="ru-RU"/>
        </w:rPr>
        <w:t>:</w:t>
      </w:r>
    </w:p>
    <w:p w14:paraId="26AE7392" w14:textId="77777777" w:rsidR="00165DE7" w:rsidRPr="00165DE7" w:rsidRDefault="00165DE7" w:rsidP="00797F1F">
      <w:pPr>
        <w:widowControl w:val="0"/>
        <w:numPr>
          <w:ilvl w:val="0"/>
          <w:numId w:val="63"/>
        </w:numPr>
        <w:tabs>
          <w:tab w:val="left" w:pos="761"/>
        </w:tabs>
        <w:spacing w:after="0" w:line="322"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актуальный профессиональный и социальный контекст, в котором приходится работать и жить (З-1);</w:t>
      </w:r>
    </w:p>
    <w:p w14:paraId="0D9478F8" w14:textId="77777777" w:rsidR="00165DE7" w:rsidRPr="00165DE7" w:rsidRDefault="00165DE7" w:rsidP="00797F1F">
      <w:pPr>
        <w:widowControl w:val="0"/>
        <w:numPr>
          <w:ilvl w:val="0"/>
          <w:numId w:val="63"/>
        </w:numPr>
        <w:tabs>
          <w:tab w:val="left" w:pos="761"/>
        </w:tabs>
        <w:spacing w:after="0" w:line="326"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основные источники информации и ресурсы для решения задач и проблем в профессиональном и/или социальном контексте (З-2);</w:t>
      </w:r>
    </w:p>
    <w:p w14:paraId="13F16CCE" w14:textId="77777777" w:rsidR="00165DE7" w:rsidRPr="00165DE7" w:rsidRDefault="00165DE7" w:rsidP="00797F1F">
      <w:pPr>
        <w:widowControl w:val="0"/>
        <w:numPr>
          <w:ilvl w:val="0"/>
          <w:numId w:val="63"/>
        </w:numPr>
        <w:tabs>
          <w:tab w:val="left" w:pos="761"/>
        </w:tabs>
        <w:spacing w:after="0" w:line="326"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алгоритмы выполнения работ в профессиональной и смежных областях (З-3);</w:t>
      </w:r>
    </w:p>
    <w:p w14:paraId="2FE7E2D8" w14:textId="77777777" w:rsidR="00165DE7" w:rsidRPr="00165DE7" w:rsidRDefault="00165DE7" w:rsidP="00797F1F">
      <w:pPr>
        <w:widowControl w:val="0"/>
        <w:numPr>
          <w:ilvl w:val="0"/>
          <w:numId w:val="63"/>
        </w:numPr>
        <w:tabs>
          <w:tab w:val="left" w:pos="761"/>
        </w:tabs>
        <w:spacing w:after="0" w:line="326"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методы работы в профессиональной и смежных сферах (З-4);</w:t>
      </w:r>
    </w:p>
    <w:p w14:paraId="6DF6414C" w14:textId="77777777" w:rsidR="00165DE7" w:rsidRPr="00165DE7" w:rsidRDefault="00165DE7" w:rsidP="00797F1F">
      <w:pPr>
        <w:widowControl w:val="0"/>
        <w:numPr>
          <w:ilvl w:val="0"/>
          <w:numId w:val="63"/>
        </w:numPr>
        <w:tabs>
          <w:tab w:val="left" w:pos="761"/>
        </w:tabs>
        <w:spacing w:after="0" w:line="326"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структуру плана для решения задач; порядок оценки результатов решения задач профессиональной деятельности (З-5);</w:t>
      </w:r>
    </w:p>
    <w:p w14:paraId="1B33EFBB" w14:textId="77777777" w:rsidR="00165DE7" w:rsidRPr="00165DE7" w:rsidRDefault="00165DE7" w:rsidP="00165DE7">
      <w:pPr>
        <w:widowControl w:val="0"/>
        <w:spacing w:after="0" w:line="326" w:lineRule="exact"/>
        <w:ind w:firstLine="760"/>
        <w:jc w:val="both"/>
        <w:rPr>
          <w:rFonts w:ascii="Times New Roman" w:hAnsi="Times New Roman"/>
          <w:b/>
          <w:bCs/>
          <w:sz w:val="24"/>
          <w:szCs w:val="24"/>
          <w:lang w:bidi="ru-RU"/>
        </w:rPr>
      </w:pPr>
      <w:r w:rsidRPr="00165DE7">
        <w:rPr>
          <w:rFonts w:ascii="Times New Roman" w:hAnsi="Times New Roman"/>
          <w:b/>
          <w:bCs/>
          <w:sz w:val="24"/>
          <w:szCs w:val="24"/>
          <w:lang w:bidi="ru-RU"/>
        </w:rPr>
        <w:t>развить способности для формирования общих компетенций (далее ОК):</w:t>
      </w:r>
    </w:p>
    <w:p w14:paraId="32809ACC" w14:textId="77777777" w:rsidR="00165DE7" w:rsidRPr="00165DE7" w:rsidRDefault="00165DE7" w:rsidP="00165DE7">
      <w:pPr>
        <w:widowControl w:val="0"/>
        <w:spacing w:after="0" w:line="326" w:lineRule="exact"/>
        <w:ind w:firstLine="760"/>
        <w:rPr>
          <w:rFonts w:ascii="Times New Roman" w:eastAsia="Tahoma" w:hAnsi="Times New Roman"/>
          <w:color w:val="000000"/>
          <w:sz w:val="24"/>
          <w:szCs w:val="24"/>
          <w:lang w:bidi="ru-RU"/>
        </w:rPr>
        <w:sectPr w:rsidR="00165DE7" w:rsidRPr="00165DE7">
          <w:headerReference w:type="default" r:id="rId39"/>
          <w:footerReference w:type="default" r:id="rId40"/>
          <w:footerReference w:type="first" r:id="rId41"/>
          <w:pgSz w:w="11900" w:h="16840"/>
          <w:pgMar w:top="970" w:right="811" w:bottom="970" w:left="816" w:header="0" w:footer="3" w:gutter="0"/>
          <w:cols w:space="720"/>
          <w:noEndnote/>
          <w:titlePg/>
          <w:docGrid w:linePitch="360"/>
        </w:sectPr>
      </w:pPr>
      <w:r w:rsidRPr="00165DE7">
        <w:rPr>
          <w:rFonts w:ascii="Times New Roman" w:eastAsia="Tahoma" w:hAnsi="Times New Roman"/>
          <w:color w:val="000000"/>
          <w:sz w:val="24"/>
          <w:szCs w:val="24"/>
          <w:lang w:bidi="ru-RU"/>
        </w:rPr>
        <w:t>ОК 01. Выбирать способы решения задач профессиональной деятельности применительно к различным контекстам.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11"/>
        <w:gridCol w:w="2198"/>
      </w:tblGrid>
      <w:tr w:rsidR="00165DE7" w:rsidRPr="00165DE7" w14:paraId="2606B645" w14:textId="77777777" w:rsidTr="00165DE7">
        <w:trPr>
          <w:trHeight w:hRule="exact" w:val="667"/>
          <w:jc w:val="center"/>
        </w:trPr>
        <w:tc>
          <w:tcPr>
            <w:tcW w:w="8011" w:type="dxa"/>
            <w:tcBorders>
              <w:top w:val="single" w:sz="4" w:space="0" w:color="auto"/>
              <w:left w:val="single" w:sz="4" w:space="0" w:color="auto"/>
            </w:tcBorders>
            <w:shd w:val="clear" w:color="auto" w:fill="FFFFFF"/>
          </w:tcPr>
          <w:p w14:paraId="0ABF50FD"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Вид учебной работы</w:t>
            </w:r>
          </w:p>
        </w:tc>
        <w:tc>
          <w:tcPr>
            <w:tcW w:w="2198" w:type="dxa"/>
            <w:tcBorders>
              <w:top w:val="single" w:sz="4" w:space="0" w:color="auto"/>
              <w:left w:val="single" w:sz="4" w:space="0" w:color="auto"/>
              <w:right w:val="single" w:sz="4" w:space="0" w:color="auto"/>
            </w:tcBorders>
            <w:shd w:val="clear" w:color="auto" w:fill="FFFFFF"/>
            <w:vAlign w:val="bottom"/>
          </w:tcPr>
          <w:p w14:paraId="6892BB52" w14:textId="77777777" w:rsidR="00165DE7" w:rsidRPr="00165DE7" w:rsidRDefault="00165DE7" w:rsidP="00165DE7">
            <w:pPr>
              <w:framePr w:w="10210" w:wrap="notBeside" w:vAnchor="text" w:hAnchor="text" w:xAlign="center" w:y="1"/>
              <w:widowControl w:val="0"/>
              <w:spacing w:after="120" w:line="280" w:lineRule="exact"/>
              <w:ind w:left="340"/>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Количество</w:t>
            </w:r>
          </w:p>
          <w:p w14:paraId="60292895" w14:textId="77777777" w:rsidR="00165DE7" w:rsidRPr="00165DE7" w:rsidRDefault="00165DE7" w:rsidP="00165DE7">
            <w:pPr>
              <w:framePr w:w="10210" w:wrap="notBeside" w:vAnchor="text" w:hAnchor="text" w:xAlign="center" w:y="1"/>
              <w:widowControl w:val="0"/>
              <w:spacing w:before="120"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часов</w:t>
            </w:r>
          </w:p>
        </w:tc>
      </w:tr>
      <w:tr w:rsidR="00165DE7" w:rsidRPr="00165DE7" w14:paraId="7B11CA40"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6A8B3C3F"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Объем образовательной нагрузки (всего)</w:t>
            </w:r>
          </w:p>
        </w:tc>
        <w:tc>
          <w:tcPr>
            <w:tcW w:w="2198" w:type="dxa"/>
            <w:tcBorders>
              <w:top w:val="single" w:sz="4" w:space="0" w:color="auto"/>
              <w:left w:val="single" w:sz="4" w:space="0" w:color="auto"/>
              <w:right w:val="single" w:sz="4" w:space="0" w:color="auto"/>
            </w:tcBorders>
            <w:shd w:val="clear" w:color="auto" w:fill="FFFFFF"/>
            <w:vAlign w:val="bottom"/>
          </w:tcPr>
          <w:p w14:paraId="7A932C27"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106</w:t>
            </w:r>
          </w:p>
        </w:tc>
      </w:tr>
      <w:tr w:rsidR="00165DE7" w:rsidRPr="00165DE7" w14:paraId="6C822E06"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748903A4"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Обязательная аудиторная учебная нагрузка (всего)</w:t>
            </w:r>
          </w:p>
        </w:tc>
        <w:tc>
          <w:tcPr>
            <w:tcW w:w="2198" w:type="dxa"/>
            <w:tcBorders>
              <w:top w:val="single" w:sz="4" w:space="0" w:color="auto"/>
              <w:left w:val="single" w:sz="4" w:space="0" w:color="auto"/>
              <w:right w:val="single" w:sz="4" w:space="0" w:color="auto"/>
            </w:tcBorders>
            <w:shd w:val="clear" w:color="auto" w:fill="FFFFFF"/>
            <w:vAlign w:val="bottom"/>
          </w:tcPr>
          <w:p w14:paraId="475D974D"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106</w:t>
            </w:r>
          </w:p>
        </w:tc>
      </w:tr>
      <w:tr w:rsidR="00165DE7" w:rsidRPr="00165DE7" w14:paraId="587A87FC"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592CA034"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tc>
        <w:tc>
          <w:tcPr>
            <w:tcW w:w="2198" w:type="dxa"/>
            <w:tcBorders>
              <w:top w:val="single" w:sz="4" w:space="0" w:color="auto"/>
              <w:left w:val="single" w:sz="4" w:space="0" w:color="auto"/>
              <w:right w:val="single" w:sz="4" w:space="0" w:color="auto"/>
            </w:tcBorders>
            <w:shd w:val="clear" w:color="auto" w:fill="FFFFFF"/>
            <w:vAlign w:val="bottom"/>
          </w:tcPr>
          <w:p w14:paraId="200AC6D4"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54BDB6B2"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6FBFA7A2"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 том числе:</w:t>
            </w:r>
          </w:p>
        </w:tc>
        <w:tc>
          <w:tcPr>
            <w:tcW w:w="2198" w:type="dxa"/>
            <w:tcBorders>
              <w:top w:val="single" w:sz="4" w:space="0" w:color="auto"/>
              <w:left w:val="single" w:sz="4" w:space="0" w:color="auto"/>
              <w:right w:val="single" w:sz="4" w:space="0" w:color="auto"/>
            </w:tcBorders>
            <w:shd w:val="clear" w:color="auto" w:fill="FFFFFF"/>
          </w:tcPr>
          <w:p w14:paraId="268EF0EF"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3BEEF97"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0D16BB82"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теоретические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3C2432D5"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106</w:t>
            </w:r>
          </w:p>
        </w:tc>
      </w:tr>
      <w:tr w:rsidR="00165DE7" w:rsidRPr="00165DE7" w14:paraId="7F7138B4"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5EFA685E"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практические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4782C94C"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4B55A57C"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35995843"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курсовая работа/проект</w:t>
            </w:r>
          </w:p>
        </w:tc>
        <w:tc>
          <w:tcPr>
            <w:tcW w:w="2198" w:type="dxa"/>
            <w:tcBorders>
              <w:top w:val="single" w:sz="4" w:space="0" w:color="auto"/>
              <w:left w:val="single" w:sz="4" w:space="0" w:color="auto"/>
              <w:right w:val="single" w:sz="4" w:space="0" w:color="auto"/>
            </w:tcBorders>
            <w:shd w:val="clear" w:color="auto" w:fill="FFFFFF"/>
            <w:vAlign w:val="center"/>
          </w:tcPr>
          <w:p w14:paraId="56DBDA61"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4D156165"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2FBA759E"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Самостоятельная работа обучающегося (всего)</w:t>
            </w:r>
          </w:p>
        </w:tc>
        <w:tc>
          <w:tcPr>
            <w:tcW w:w="2198" w:type="dxa"/>
            <w:tcBorders>
              <w:top w:val="single" w:sz="4" w:space="0" w:color="auto"/>
              <w:left w:val="single" w:sz="4" w:space="0" w:color="auto"/>
              <w:right w:val="single" w:sz="4" w:space="0" w:color="auto"/>
            </w:tcBorders>
            <w:shd w:val="clear" w:color="auto" w:fill="FFFFFF"/>
            <w:vAlign w:val="bottom"/>
          </w:tcPr>
          <w:p w14:paraId="1F3EF3A2"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3E733906"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48464DD6"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Консультации</w:t>
            </w:r>
          </w:p>
        </w:tc>
        <w:tc>
          <w:tcPr>
            <w:tcW w:w="2198" w:type="dxa"/>
            <w:tcBorders>
              <w:top w:val="single" w:sz="4" w:space="0" w:color="auto"/>
              <w:left w:val="single" w:sz="4" w:space="0" w:color="auto"/>
              <w:right w:val="single" w:sz="4" w:space="0" w:color="auto"/>
            </w:tcBorders>
            <w:shd w:val="clear" w:color="auto" w:fill="FFFFFF"/>
            <w:vAlign w:val="bottom"/>
          </w:tcPr>
          <w:p w14:paraId="4C24E508"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1F4FEB8F" w14:textId="77777777" w:rsidTr="00165DE7">
        <w:trPr>
          <w:trHeight w:hRule="exact" w:val="346"/>
          <w:jc w:val="center"/>
        </w:trPr>
        <w:tc>
          <w:tcPr>
            <w:tcW w:w="8011" w:type="dxa"/>
            <w:tcBorders>
              <w:top w:val="single" w:sz="4" w:space="0" w:color="auto"/>
              <w:left w:val="single" w:sz="4" w:space="0" w:color="auto"/>
            </w:tcBorders>
            <w:shd w:val="clear" w:color="auto" w:fill="FFFFFF"/>
            <w:vAlign w:val="bottom"/>
          </w:tcPr>
          <w:p w14:paraId="655F8234"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Экзамен</w:t>
            </w:r>
          </w:p>
        </w:tc>
        <w:tc>
          <w:tcPr>
            <w:tcW w:w="2198" w:type="dxa"/>
            <w:tcBorders>
              <w:top w:val="single" w:sz="4" w:space="0" w:color="auto"/>
              <w:left w:val="single" w:sz="4" w:space="0" w:color="auto"/>
              <w:right w:val="single" w:sz="4" w:space="0" w:color="auto"/>
            </w:tcBorders>
            <w:shd w:val="clear" w:color="auto" w:fill="FFFFFF"/>
            <w:vAlign w:val="bottom"/>
          </w:tcPr>
          <w:p w14:paraId="1C12FBBB"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750BEBB8" w14:textId="77777777" w:rsidTr="00165DE7">
        <w:trPr>
          <w:trHeight w:hRule="exact" w:val="346"/>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0C9062"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 xml:space="preserve">Промежуточная аттестация </w:t>
            </w:r>
            <w:r w:rsidRPr="00165DE7">
              <w:rPr>
                <w:rFonts w:ascii="Times New Roman" w:eastAsia="Tahoma" w:hAnsi="Times New Roman"/>
                <w:color w:val="000000"/>
                <w:sz w:val="26"/>
                <w:szCs w:val="26"/>
                <w:lang w:bidi="ru-RU"/>
              </w:rPr>
              <w:t>- в форме дифференцированного зачета</w:t>
            </w:r>
          </w:p>
        </w:tc>
      </w:tr>
    </w:tbl>
    <w:p w14:paraId="655EF62A"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p w14:paraId="0716A11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A2DF40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904" w:right="845" w:bottom="1904" w:left="845" w:header="0" w:footer="3" w:gutter="0"/>
          <w:cols w:space="720"/>
          <w:noEndnote/>
          <w:docGrid w:linePitch="360"/>
        </w:sectPr>
      </w:pPr>
    </w:p>
    <w:p w14:paraId="1FF764C5" w14:textId="77777777" w:rsidR="00165DE7" w:rsidRPr="00165DE7" w:rsidRDefault="00165DE7" w:rsidP="00165DE7">
      <w:pPr>
        <w:widowControl w:val="0"/>
        <w:spacing w:before="53" w:after="53" w:line="240" w:lineRule="exact"/>
        <w:rPr>
          <w:rFonts w:ascii="Times New Roman" w:eastAsia="Tahoma" w:hAnsi="Times New Roman"/>
          <w:color w:val="000000"/>
          <w:sz w:val="24"/>
          <w:szCs w:val="24"/>
          <w:lang w:bidi="ru-RU"/>
        </w:rPr>
      </w:pPr>
    </w:p>
    <w:p w14:paraId="70E1A43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headerReference w:type="default" r:id="rId42"/>
          <w:footerReference w:type="default" r:id="rId43"/>
          <w:footerReference w:type="first" r:id="rId44"/>
          <w:type w:val="continuous"/>
          <w:pgSz w:w="11900" w:h="16840"/>
          <w:pgMar w:top="993" w:right="0" w:bottom="973" w:left="0" w:header="0" w:footer="3" w:gutter="0"/>
          <w:cols w:space="720"/>
          <w:noEndnote/>
          <w:docGrid w:linePitch="360"/>
        </w:sectPr>
      </w:pPr>
    </w:p>
    <w:p w14:paraId="1B64E8B5"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23DF4353"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094039CE"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7FF64356"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25824097"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10F4AE8F"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15D9654A" w14:textId="77777777" w:rsidR="00165DE7" w:rsidRPr="00165DE7" w:rsidRDefault="00165DE7" w:rsidP="00165DE7">
            <w:pPr>
              <w:framePr w:w="14832" w:wrap="notBeside" w:vAnchor="text" w:hAnchor="text" w:xAlign="center" w:y="1"/>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500F8A5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7F3B303A" w14:textId="77777777" w:rsidR="00165DE7" w:rsidRPr="00165DE7" w:rsidRDefault="00165DE7" w:rsidP="00165DE7">
            <w:pPr>
              <w:framePr w:w="14832" w:wrap="notBeside" w:vAnchor="text" w:hAnchor="text" w:xAlign="center" w:y="1"/>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1CB60E3E" w14:textId="77777777" w:rsidR="00165DE7" w:rsidRPr="00165DE7" w:rsidRDefault="00165DE7" w:rsidP="00165DE7">
            <w:pPr>
              <w:framePr w:w="14832" w:wrap="notBeside" w:vAnchor="text" w:hAnchor="text" w:xAlign="center" w:y="1"/>
              <w:widowControl w:val="0"/>
              <w:spacing w:before="120"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0F4D2D0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1EC52A7B"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0CFB685C"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539828E6" w14:textId="77777777" w:rsidTr="00165DE7">
        <w:trPr>
          <w:trHeight w:hRule="exact" w:val="293"/>
          <w:jc w:val="center"/>
        </w:trPr>
        <w:tc>
          <w:tcPr>
            <w:tcW w:w="1128" w:type="dxa"/>
            <w:tcBorders>
              <w:top w:val="single" w:sz="4" w:space="0" w:color="auto"/>
              <w:left w:val="single" w:sz="4" w:space="0" w:color="auto"/>
            </w:tcBorders>
            <w:shd w:val="clear" w:color="auto" w:fill="FFFFFF"/>
          </w:tcPr>
          <w:p w14:paraId="47269FF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tcBorders>
            <w:shd w:val="clear" w:color="auto" w:fill="FFFFFF"/>
            <w:vAlign w:val="bottom"/>
          </w:tcPr>
          <w:p w14:paraId="2FD2C3C2" w14:textId="77777777" w:rsidR="00165DE7" w:rsidRPr="00165DE7" w:rsidRDefault="00165DE7" w:rsidP="00165DE7">
            <w:pPr>
              <w:framePr w:w="14832" w:wrap="notBeside" w:vAnchor="text" w:hAnchor="text" w:xAlign="center" w:y="1"/>
              <w:widowControl w:val="0"/>
              <w:spacing w:after="0" w:line="220" w:lineRule="exact"/>
              <w:ind w:left="390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Теоретическая механика. Статика</w:t>
            </w:r>
          </w:p>
        </w:tc>
        <w:tc>
          <w:tcPr>
            <w:tcW w:w="965" w:type="dxa"/>
            <w:tcBorders>
              <w:top w:val="single" w:sz="4" w:space="0" w:color="auto"/>
            </w:tcBorders>
            <w:shd w:val="clear" w:color="auto" w:fill="FFFFFF"/>
          </w:tcPr>
          <w:p w14:paraId="43ACAFD6"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70" w:type="dxa"/>
            <w:tcBorders>
              <w:top w:val="single" w:sz="4" w:space="0" w:color="auto"/>
              <w:right w:val="single" w:sz="4" w:space="0" w:color="auto"/>
            </w:tcBorders>
            <w:shd w:val="clear" w:color="auto" w:fill="FFFFFF"/>
          </w:tcPr>
          <w:p w14:paraId="52E26DB9"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11076A92"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0F65DF7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w:t>
            </w:r>
          </w:p>
        </w:tc>
        <w:tc>
          <w:tcPr>
            <w:tcW w:w="10570" w:type="dxa"/>
            <w:tcBorders>
              <w:top w:val="single" w:sz="4" w:space="0" w:color="auto"/>
              <w:left w:val="single" w:sz="4" w:space="0" w:color="auto"/>
            </w:tcBorders>
            <w:shd w:val="clear" w:color="auto" w:fill="FFFFFF"/>
            <w:vAlign w:val="bottom"/>
          </w:tcPr>
          <w:p w14:paraId="523A9EE3"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1.1. Введение. Основные понятия</w:t>
            </w:r>
          </w:p>
          <w:p w14:paraId="2DEE4F52" w14:textId="77777777" w:rsidR="00165DE7" w:rsidRPr="00165DE7" w:rsidRDefault="00165DE7" w:rsidP="00797F1F">
            <w:pPr>
              <w:framePr w:w="14832" w:wrap="notBeside" w:vAnchor="text" w:hAnchor="text" w:xAlign="center" w:y="1"/>
              <w:widowControl w:val="0"/>
              <w:numPr>
                <w:ilvl w:val="0"/>
                <w:numId w:val="64"/>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Введение. О задачах учебной дисциплины в подготовке специалиста.</w:t>
            </w:r>
          </w:p>
          <w:p w14:paraId="2A65C300" w14:textId="77777777" w:rsidR="00165DE7" w:rsidRPr="00165DE7" w:rsidRDefault="00165DE7" w:rsidP="00797F1F">
            <w:pPr>
              <w:framePr w:w="14832" w:wrap="notBeside" w:vAnchor="text" w:hAnchor="text" w:xAlign="center" w:y="1"/>
              <w:widowControl w:val="0"/>
              <w:numPr>
                <w:ilvl w:val="0"/>
                <w:numId w:val="64"/>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 материи, движении, механическом движении и равновесии.</w:t>
            </w:r>
          </w:p>
          <w:p w14:paraId="1CF6920C" w14:textId="77777777" w:rsidR="00165DE7" w:rsidRPr="00165DE7" w:rsidRDefault="00165DE7" w:rsidP="00797F1F">
            <w:pPr>
              <w:framePr w:w="14832" w:wrap="notBeside" w:vAnchor="text" w:hAnchor="text" w:xAlign="center" w:y="1"/>
              <w:widowControl w:val="0"/>
              <w:numPr>
                <w:ilvl w:val="0"/>
                <w:numId w:val="64"/>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 свободных и несвободных телах, о связях и реакциях связей.</w:t>
            </w:r>
          </w:p>
          <w:p w14:paraId="3A4D8EEE" w14:textId="77777777" w:rsidR="00165DE7" w:rsidRPr="00165DE7" w:rsidRDefault="00165DE7" w:rsidP="00797F1F">
            <w:pPr>
              <w:framePr w:w="14832" w:wrap="notBeside" w:vAnchor="text" w:hAnchor="text" w:xAlign="center" w:y="1"/>
              <w:widowControl w:val="0"/>
              <w:numPr>
                <w:ilvl w:val="0"/>
                <w:numId w:val="64"/>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Равнодействующая и уравновешивающая силы. Аксиомы статики.</w:t>
            </w:r>
          </w:p>
        </w:tc>
        <w:tc>
          <w:tcPr>
            <w:tcW w:w="965" w:type="dxa"/>
            <w:tcBorders>
              <w:top w:val="single" w:sz="4" w:space="0" w:color="auto"/>
              <w:left w:val="single" w:sz="4" w:space="0" w:color="auto"/>
            </w:tcBorders>
            <w:shd w:val="clear" w:color="auto" w:fill="FFFFFF"/>
          </w:tcPr>
          <w:p w14:paraId="4C711F9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AD6E47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181FD502"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6490258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10570" w:type="dxa"/>
            <w:tcBorders>
              <w:top w:val="single" w:sz="4" w:space="0" w:color="auto"/>
              <w:left w:val="single" w:sz="4" w:space="0" w:color="auto"/>
            </w:tcBorders>
            <w:shd w:val="clear" w:color="auto" w:fill="FFFFFF"/>
            <w:vAlign w:val="bottom"/>
          </w:tcPr>
          <w:p w14:paraId="08FB7DC3"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1.2. Плоская сходящаяся система сил</w:t>
            </w:r>
          </w:p>
          <w:p w14:paraId="331468A6" w14:textId="77777777" w:rsidR="00165DE7" w:rsidRPr="00165DE7" w:rsidRDefault="00165DE7" w:rsidP="00797F1F">
            <w:pPr>
              <w:framePr w:w="14832" w:wrap="notBeside" w:vAnchor="text" w:hAnchor="text" w:xAlign="center" w:y="1"/>
              <w:widowControl w:val="0"/>
              <w:numPr>
                <w:ilvl w:val="0"/>
                <w:numId w:val="65"/>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Система сходящихся сил. Способы сложения двух сил и разложения силы на две составляющие.</w:t>
            </w:r>
          </w:p>
          <w:p w14:paraId="30FF74BC" w14:textId="77777777" w:rsidR="00165DE7" w:rsidRPr="00165DE7" w:rsidRDefault="00165DE7" w:rsidP="00797F1F">
            <w:pPr>
              <w:framePr w:w="14832" w:wrap="notBeside" w:vAnchor="text" w:hAnchor="text" w:xAlign="center" w:y="1"/>
              <w:widowControl w:val="0"/>
              <w:numPr>
                <w:ilvl w:val="0"/>
                <w:numId w:val="65"/>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равнодействующей системы сил графическим способом.</w:t>
            </w:r>
          </w:p>
          <w:p w14:paraId="532E0E43" w14:textId="77777777" w:rsidR="00165DE7" w:rsidRPr="00165DE7" w:rsidRDefault="00165DE7" w:rsidP="00797F1F">
            <w:pPr>
              <w:framePr w:w="14832" w:wrap="notBeside" w:vAnchor="text" w:hAnchor="text" w:xAlign="center" w:y="1"/>
              <w:widowControl w:val="0"/>
              <w:numPr>
                <w:ilvl w:val="0"/>
                <w:numId w:val="65"/>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Проекции силы на две взаимно- перпендикулярные оси.</w:t>
            </w:r>
          </w:p>
          <w:p w14:paraId="28E6027F" w14:textId="77777777" w:rsidR="00165DE7" w:rsidRPr="00165DE7" w:rsidRDefault="00165DE7" w:rsidP="00797F1F">
            <w:pPr>
              <w:framePr w:w="14832" w:wrap="notBeside" w:vAnchor="text" w:hAnchor="text" w:xAlign="center" w:y="1"/>
              <w:widowControl w:val="0"/>
              <w:numPr>
                <w:ilvl w:val="0"/>
                <w:numId w:val="65"/>
              </w:numPr>
              <w:tabs>
                <w:tab w:val="left" w:pos="302"/>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равнодействующей аналитическим способом.</w:t>
            </w:r>
          </w:p>
        </w:tc>
        <w:tc>
          <w:tcPr>
            <w:tcW w:w="965" w:type="dxa"/>
            <w:tcBorders>
              <w:top w:val="single" w:sz="4" w:space="0" w:color="auto"/>
              <w:left w:val="single" w:sz="4" w:space="0" w:color="auto"/>
            </w:tcBorders>
            <w:shd w:val="clear" w:color="auto" w:fill="FFFFFF"/>
          </w:tcPr>
          <w:p w14:paraId="1AFA9A0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AF3DAD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5FBC75E8" w14:textId="77777777" w:rsidTr="00165DE7">
        <w:trPr>
          <w:trHeight w:hRule="exact" w:val="552"/>
          <w:jc w:val="center"/>
        </w:trPr>
        <w:tc>
          <w:tcPr>
            <w:tcW w:w="1128" w:type="dxa"/>
            <w:tcBorders>
              <w:top w:val="single" w:sz="4" w:space="0" w:color="auto"/>
              <w:left w:val="single" w:sz="4" w:space="0" w:color="auto"/>
            </w:tcBorders>
            <w:shd w:val="clear" w:color="auto" w:fill="FFFFFF"/>
          </w:tcPr>
          <w:p w14:paraId="183B723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w:t>
            </w:r>
          </w:p>
        </w:tc>
        <w:tc>
          <w:tcPr>
            <w:tcW w:w="10570" w:type="dxa"/>
            <w:tcBorders>
              <w:top w:val="single" w:sz="4" w:space="0" w:color="auto"/>
              <w:left w:val="single" w:sz="4" w:space="0" w:color="auto"/>
            </w:tcBorders>
            <w:shd w:val="clear" w:color="auto" w:fill="FFFFFF"/>
            <w:vAlign w:val="bottom"/>
          </w:tcPr>
          <w:p w14:paraId="3B995C35"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 Плоская сходящаяся система сил</w:t>
            </w:r>
          </w:p>
          <w:p w14:paraId="057327E3"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равнодействующей силы графическим и аналитическим способом.</w:t>
            </w:r>
          </w:p>
        </w:tc>
        <w:tc>
          <w:tcPr>
            <w:tcW w:w="965" w:type="dxa"/>
            <w:tcBorders>
              <w:top w:val="single" w:sz="4" w:space="0" w:color="auto"/>
              <w:left w:val="single" w:sz="4" w:space="0" w:color="auto"/>
            </w:tcBorders>
            <w:shd w:val="clear" w:color="auto" w:fill="FFFFFF"/>
            <w:vAlign w:val="center"/>
          </w:tcPr>
          <w:p w14:paraId="2DCDDFA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E098EE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CFF8153" w14:textId="77777777" w:rsidTr="00165DE7">
        <w:trPr>
          <w:trHeight w:hRule="exact" w:val="850"/>
          <w:jc w:val="center"/>
        </w:trPr>
        <w:tc>
          <w:tcPr>
            <w:tcW w:w="1128" w:type="dxa"/>
            <w:tcBorders>
              <w:top w:val="single" w:sz="4" w:space="0" w:color="auto"/>
              <w:left w:val="single" w:sz="4" w:space="0" w:color="auto"/>
            </w:tcBorders>
            <w:shd w:val="clear" w:color="auto" w:fill="FFFFFF"/>
          </w:tcPr>
          <w:p w14:paraId="5C04296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10570" w:type="dxa"/>
            <w:tcBorders>
              <w:top w:val="single" w:sz="4" w:space="0" w:color="auto"/>
              <w:left w:val="single" w:sz="4" w:space="0" w:color="auto"/>
            </w:tcBorders>
            <w:shd w:val="clear" w:color="auto" w:fill="FFFFFF"/>
            <w:vAlign w:val="bottom"/>
          </w:tcPr>
          <w:p w14:paraId="26B48838" w14:textId="77777777" w:rsidR="00165DE7" w:rsidRPr="00165DE7" w:rsidRDefault="00165DE7" w:rsidP="00165DE7">
            <w:pPr>
              <w:framePr w:w="14832"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1.3. Пара сил и момент силы относительно точки.</w:t>
            </w:r>
          </w:p>
          <w:p w14:paraId="76DA8A3B" w14:textId="77777777" w:rsidR="00165DE7" w:rsidRPr="00165DE7" w:rsidRDefault="00165DE7" w:rsidP="00797F1F">
            <w:pPr>
              <w:framePr w:w="14832" w:wrap="notBeside" w:vAnchor="text" w:hAnchor="text" w:xAlign="center" w:y="1"/>
              <w:widowControl w:val="0"/>
              <w:numPr>
                <w:ilvl w:val="0"/>
                <w:numId w:val="66"/>
              </w:numPr>
              <w:tabs>
                <w:tab w:val="left" w:pos="211"/>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Пара сил и ее свойства.</w:t>
            </w:r>
          </w:p>
          <w:p w14:paraId="38F5FAFC" w14:textId="77777777" w:rsidR="00165DE7" w:rsidRPr="00165DE7" w:rsidRDefault="00165DE7" w:rsidP="00797F1F">
            <w:pPr>
              <w:framePr w:w="14832" w:wrap="notBeside" w:vAnchor="text" w:hAnchor="text" w:xAlign="center" w:y="1"/>
              <w:widowControl w:val="0"/>
              <w:numPr>
                <w:ilvl w:val="0"/>
                <w:numId w:val="66"/>
              </w:numPr>
              <w:tabs>
                <w:tab w:val="left" w:pos="235"/>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Момент пары. Эквивалентные пары сил. Сложение пар сил.</w:t>
            </w:r>
          </w:p>
        </w:tc>
        <w:tc>
          <w:tcPr>
            <w:tcW w:w="965" w:type="dxa"/>
            <w:tcBorders>
              <w:top w:val="single" w:sz="4" w:space="0" w:color="auto"/>
              <w:left w:val="single" w:sz="4" w:space="0" w:color="auto"/>
            </w:tcBorders>
            <w:shd w:val="clear" w:color="auto" w:fill="FFFFFF"/>
          </w:tcPr>
          <w:p w14:paraId="4FAA71A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8D636C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6784479E"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6111269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5</w:t>
            </w:r>
          </w:p>
        </w:tc>
        <w:tc>
          <w:tcPr>
            <w:tcW w:w="10570" w:type="dxa"/>
            <w:tcBorders>
              <w:top w:val="single" w:sz="4" w:space="0" w:color="auto"/>
              <w:left w:val="single" w:sz="4" w:space="0" w:color="auto"/>
            </w:tcBorders>
            <w:shd w:val="clear" w:color="auto" w:fill="FFFFFF"/>
            <w:vAlign w:val="bottom"/>
          </w:tcPr>
          <w:p w14:paraId="6A03509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№2. Определение главного вектора и главного момента плоской системы сил</w:t>
            </w:r>
          </w:p>
          <w:p w14:paraId="1C379EDA"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равнодействующей силы графическим и аналитическим способом.</w:t>
            </w:r>
          </w:p>
        </w:tc>
        <w:tc>
          <w:tcPr>
            <w:tcW w:w="965" w:type="dxa"/>
            <w:tcBorders>
              <w:top w:val="single" w:sz="4" w:space="0" w:color="auto"/>
              <w:left w:val="single" w:sz="4" w:space="0" w:color="auto"/>
            </w:tcBorders>
            <w:shd w:val="clear" w:color="auto" w:fill="FFFFFF"/>
          </w:tcPr>
          <w:p w14:paraId="1CD5DD8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3A1213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8E992B4" w14:textId="77777777" w:rsidTr="00165DE7">
        <w:trPr>
          <w:trHeight w:hRule="exact" w:val="1944"/>
          <w:jc w:val="center"/>
        </w:trPr>
        <w:tc>
          <w:tcPr>
            <w:tcW w:w="1128" w:type="dxa"/>
            <w:tcBorders>
              <w:top w:val="single" w:sz="4" w:space="0" w:color="auto"/>
              <w:left w:val="single" w:sz="4" w:space="0" w:color="auto"/>
            </w:tcBorders>
            <w:shd w:val="clear" w:color="auto" w:fill="FFFFFF"/>
          </w:tcPr>
          <w:p w14:paraId="58BC764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w:t>
            </w:r>
          </w:p>
        </w:tc>
        <w:tc>
          <w:tcPr>
            <w:tcW w:w="10570" w:type="dxa"/>
            <w:tcBorders>
              <w:top w:val="single" w:sz="4" w:space="0" w:color="auto"/>
              <w:left w:val="single" w:sz="4" w:space="0" w:color="auto"/>
            </w:tcBorders>
            <w:shd w:val="clear" w:color="auto" w:fill="FFFFFF"/>
            <w:vAlign w:val="bottom"/>
          </w:tcPr>
          <w:p w14:paraId="511261A0"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1.4. Плоская система произвольно расположенных сил</w:t>
            </w:r>
          </w:p>
          <w:p w14:paraId="49381D2D" w14:textId="77777777" w:rsidR="00165DE7" w:rsidRPr="00165DE7" w:rsidRDefault="00165DE7" w:rsidP="00797F1F">
            <w:pPr>
              <w:framePr w:w="14832" w:wrap="notBeside" w:vAnchor="text" w:hAnchor="text" w:xAlign="center" w:y="1"/>
              <w:widowControl w:val="0"/>
              <w:numPr>
                <w:ilvl w:val="0"/>
                <w:numId w:val="67"/>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Приведение силы к данной точке.</w:t>
            </w:r>
          </w:p>
          <w:p w14:paraId="08C43053" w14:textId="77777777" w:rsidR="00165DE7" w:rsidRPr="00165DE7" w:rsidRDefault="00165DE7" w:rsidP="00797F1F">
            <w:pPr>
              <w:framePr w:w="14832" w:wrap="notBeside" w:vAnchor="text" w:hAnchor="text" w:xAlign="center" w:y="1"/>
              <w:widowControl w:val="0"/>
              <w:numPr>
                <w:ilvl w:val="0"/>
                <w:numId w:val="67"/>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Приведение системы сил к данному центру.</w:t>
            </w:r>
          </w:p>
          <w:p w14:paraId="697EA5FC" w14:textId="77777777" w:rsidR="00165DE7" w:rsidRPr="00165DE7" w:rsidRDefault="00165DE7" w:rsidP="00797F1F">
            <w:pPr>
              <w:framePr w:w="14832" w:wrap="notBeside" w:vAnchor="text" w:hAnchor="text" w:xAlign="center" w:y="1"/>
              <w:widowControl w:val="0"/>
              <w:numPr>
                <w:ilvl w:val="0"/>
                <w:numId w:val="67"/>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Главный вектор и главный момент системы сил</w:t>
            </w:r>
          </w:p>
          <w:p w14:paraId="3AB2997A" w14:textId="77777777" w:rsidR="00165DE7" w:rsidRPr="00165DE7" w:rsidRDefault="00165DE7" w:rsidP="00797F1F">
            <w:pPr>
              <w:framePr w:w="14832" w:wrap="notBeside" w:vAnchor="text" w:hAnchor="text" w:xAlign="center" w:y="1"/>
              <w:widowControl w:val="0"/>
              <w:numPr>
                <w:ilvl w:val="0"/>
                <w:numId w:val="67"/>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Равновесие системы сил.</w:t>
            </w:r>
          </w:p>
          <w:p w14:paraId="70B6AA7E" w14:textId="77777777" w:rsidR="00165DE7" w:rsidRPr="00165DE7" w:rsidRDefault="00165DE7" w:rsidP="00797F1F">
            <w:pPr>
              <w:framePr w:w="14832" w:wrap="notBeside" w:vAnchor="text" w:hAnchor="text" w:xAlign="center" w:y="1"/>
              <w:widowControl w:val="0"/>
              <w:numPr>
                <w:ilvl w:val="0"/>
                <w:numId w:val="67"/>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Балочные системы. Классификация нагрузок и виды опор</w:t>
            </w:r>
          </w:p>
          <w:p w14:paraId="2AB7A76D" w14:textId="77777777" w:rsidR="00165DE7" w:rsidRPr="00165DE7" w:rsidRDefault="00165DE7" w:rsidP="00797F1F">
            <w:pPr>
              <w:framePr w:w="14832" w:wrap="notBeside" w:vAnchor="text" w:hAnchor="text" w:xAlign="center" w:y="1"/>
              <w:widowControl w:val="0"/>
              <w:numPr>
                <w:ilvl w:val="0"/>
                <w:numId w:val="67"/>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реакций в опорах и моментов защемления.</w:t>
            </w:r>
          </w:p>
        </w:tc>
        <w:tc>
          <w:tcPr>
            <w:tcW w:w="965" w:type="dxa"/>
            <w:tcBorders>
              <w:top w:val="single" w:sz="4" w:space="0" w:color="auto"/>
              <w:left w:val="single" w:sz="4" w:space="0" w:color="auto"/>
            </w:tcBorders>
            <w:shd w:val="clear" w:color="auto" w:fill="FFFFFF"/>
          </w:tcPr>
          <w:p w14:paraId="629EB99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E43C50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16A5BC52" w14:textId="77777777" w:rsidTr="00165DE7">
        <w:trPr>
          <w:trHeight w:hRule="exact" w:val="571"/>
          <w:jc w:val="center"/>
        </w:trPr>
        <w:tc>
          <w:tcPr>
            <w:tcW w:w="1128" w:type="dxa"/>
            <w:tcBorders>
              <w:top w:val="single" w:sz="4" w:space="0" w:color="auto"/>
              <w:left w:val="single" w:sz="4" w:space="0" w:color="auto"/>
              <w:bottom w:val="single" w:sz="4" w:space="0" w:color="auto"/>
            </w:tcBorders>
            <w:shd w:val="clear" w:color="auto" w:fill="FFFFFF"/>
          </w:tcPr>
          <w:p w14:paraId="03ADC70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w:t>
            </w:r>
          </w:p>
        </w:tc>
        <w:tc>
          <w:tcPr>
            <w:tcW w:w="10570" w:type="dxa"/>
            <w:tcBorders>
              <w:top w:val="single" w:sz="4" w:space="0" w:color="auto"/>
              <w:left w:val="single" w:sz="4" w:space="0" w:color="auto"/>
              <w:bottom w:val="single" w:sz="4" w:space="0" w:color="auto"/>
            </w:tcBorders>
            <w:shd w:val="clear" w:color="auto" w:fill="FFFFFF"/>
            <w:vAlign w:val="bottom"/>
          </w:tcPr>
          <w:p w14:paraId="3CBA1863"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№3. Опоры балочных систем. Определение реакций в опорах</w:t>
            </w:r>
          </w:p>
          <w:p w14:paraId="4A465F90"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сил реакций в связях</w:t>
            </w:r>
          </w:p>
        </w:tc>
        <w:tc>
          <w:tcPr>
            <w:tcW w:w="965" w:type="dxa"/>
            <w:tcBorders>
              <w:top w:val="single" w:sz="4" w:space="0" w:color="auto"/>
              <w:left w:val="single" w:sz="4" w:space="0" w:color="auto"/>
              <w:bottom w:val="single" w:sz="4" w:space="0" w:color="auto"/>
            </w:tcBorders>
            <w:shd w:val="clear" w:color="auto" w:fill="FFFFFF"/>
            <w:vAlign w:val="center"/>
          </w:tcPr>
          <w:p w14:paraId="08CCE9B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382FA3A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bl>
    <w:p w14:paraId="6F366549"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14D8970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558D31B8" w14:textId="77777777" w:rsidTr="00165DE7">
        <w:trPr>
          <w:trHeight w:hRule="exact" w:val="1949"/>
          <w:jc w:val="center"/>
        </w:trPr>
        <w:tc>
          <w:tcPr>
            <w:tcW w:w="1128" w:type="dxa"/>
            <w:tcBorders>
              <w:top w:val="single" w:sz="4" w:space="0" w:color="auto"/>
              <w:left w:val="single" w:sz="4" w:space="0" w:color="auto"/>
            </w:tcBorders>
            <w:shd w:val="clear" w:color="auto" w:fill="FFFFFF"/>
          </w:tcPr>
          <w:p w14:paraId="5425FA5F"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10570" w:type="dxa"/>
            <w:tcBorders>
              <w:top w:val="single" w:sz="4" w:space="0" w:color="auto"/>
              <w:left w:val="single" w:sz="4" w:space="0" w:color="auto"/>
            </w:tcBorders>
            <w:shd w:val="clear" w:color="auto" w:fill="FFFFFF"/>
            <w:vAlign w:val="bottom"/>
          </w:tcPr>
          <w:p w14:paraId="5002F5C3" w14:textId="77777777" w:rsidR="00165DE7" w:rsidRPr="00165DE7" w:rsidRDefault="00165DE7" w:rsidP="00165DE7">
            <w:pPr>
              <w:framePr w:w="14832" w:wrap="notBeside" w:vAnchor="text" w:hAnchor="page" w:x="1129" w:y="-2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1.5. Пространственная система сил. Центр тяжести.</w:t>
            </w:r>
          </w:p>
          <w:p w14:paraId="1C9B1F38" w14:textId="77777777" w:rsidR="00165DE7" w:rsidRPr="00165DE7" w:rsidRDefault="00165DE7" w:rsidP="00797F1F">
            <w:pPr>
              <w:framePr w:w="14832" w:wrap="notBeside" w:vAnchor="text" w:hAnchor="page" w:x="1129" w:y="-239"/>
              <w:widowControl w:val="0"/>
              <w:numPr>
                <w:ilvl w:val="0"/>
                <w:numId w:val="68"/>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Пространственная система сил. Вектор в пространстве.</w:t>
            </w:r>
          </w:p>
          <w:p w14:paraId="060977F8" w14:textId="77777777" w:rsidR="00165DE7" w:rsidRPr="00165DE7" w:rsidRDefault="00165DE7" w:rsidP="00797F1F">
            <w:pPr>
              <w:framePr w:w="14832" w:wrap="notBeside" w:vAnchor="text" w:hAnchor="page" w:x="1129" w:y="-239"/>
              <w:widowControl w:val="0"/>
              <w:numPr>
                <w:ilvl w:val="0"/>
                <w:numId w:val="68"/>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Момент силы относительно оси.</w:t>
            </w:r>
          </w:p>
          <w:p w14:paraId="344C29A7" w14:textId="77777777" w:rsidR="00165DE7" w:rsidRPr="00165DE7" w:rsidRDefault="00165DE7" w:rsidP="00797F1F">
            <w:pPr>
              <w:framePr w:w="14832" w:wrap="notBeside" w:vAnchor="text" w:hAnchor="page" w:x="1129" w:y="-239"/>
              <w:widowControl w:val="0"/>
              <w:numPr>
                <w:ilvl w:val="0"/>
                <w:numId w:val="68"/>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Главный вектор и главный момент системы сил в пространстве.</w:t>
            </w:r>
          </w:p>
          <w:p w14:paraId="68E6CD39" w14:textId="77777777" w:rsidR="00165DE7" w:rsidRPr="00165DE7" w:rsidRDefault="00165DE7" w:rsidP="00797F1F">
            <w:pPr>
              <w:framePr w:w="14832" w:wrap="notBeside" w:vAnchor="text" w:hAnchor="page" w:x="1129" w:y="-239"/>
              <w:widowControl w:val="0"/>
              <w:numPr>
                <w:ilvl w:val="0"/>
                <w:numId w:val="68"/>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Условия равновесия пространственной системы сил.</w:t>
            </w:r>
          </w:p>
          <w:p w14:paraId="795BF093" w14:textId="77777777" w:rsidR="00165DE7" w:rsidRPr="00165DE7" w:rsidRDefault="00165DE7" w:rsidP="00797F1F">
            <w:pPr>
              <w:framePr w:w="14832" w:wrap="notBeside" w:vAnchor="text" w:hAnchor="page" w:x="1129" w:y="-239"/>
              <w:widowControl w:val="0"/>
              <w:numPr>
                <w:ilvl w:val="0"/>
                <w:numId w:val="68"/>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Центр тяжести тела. Центр тяжести составных плоских фигур.</w:t>
            </w:r>
          </w:p>
          <w:p w14:paraId="572934AE" w14:textId="77777777" w:rsidR="00165DE7" w:rsidRPr="00165DE7" w:rsidRDefault="00165DE7" w:rsidP="00797F1F">
            <w:pPr>
              <w:framePr w:w="14832" w:wrap="notBeside" w:vAnchor="text" w:hAnchor="page" w:x="1129" w:y="-239"/>
              <w:widowControl w:val="0"/>
              <w:numPr>
                <w:ilvl w:val="0"/>
                <w:numId w:val="68"/>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Формулы для определения положения центра тяжести плоских фигур</w:t>
            </w:r>
          </w:p>
        </w:tc>
        <w:tc>
          <w:tcPr>
            <w:tcW w:w="965" w:type="dxa"/>
            <w:tcBorders>
              <w:top w:val="single" w:sz="4" w:space="0" w:color="auto"/>
              <w:left w:val="single" w:sz="4" w:space="0" w:color="auto"/>
            </w:tcBorders>
            <w:shd w:val="clear" w:color="auto" w:fill="FFFFFF"/>
          </w:tcPr>
          <w:p w14:paraId="62D6EC06"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A2982D6"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69A34287"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24B941DA"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w:t>
            </w:r>
          </w:p>
        </w:tc>
        <w:tc>
          <w:tcPr>
            <w:tcW w:w="10570" w:type="dxa"/>
            <w:tcBorders>
              <w:top w:val="single" w:sz="4" w:space="0" w:color="auto"/>
              <w:left w:val="single" w:sz="4" w:space="0" w:color="auto"/>
            </w:tcBorders>
            <w:shd w:val="clear" w:color="auto" w:fill="FFFFFF"/>
            <w:vAlign w:val="bottom"/>
          </w:tcPr>
          <w:p w14:paraId="72201226" w14:textId="77777777" w:rsidR="00165DE7" w:rsidRPr="00165DE7" w:rsidRDefault="00165DE7" w:rsidP="00165DE7">
            <w:pPr>
              <w:framePr w:w="14832" w:wrap="notBeside" w:vAnchor="text" w:hAnchor="page" w:x="1129" w:y="-239"/>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№4 Определение положения центра тяжести плоской фигуры</w:t>
            </w:r>
          </w:p>
        </w:tc>
        <w:tc>
          <w:tcPr>
            <w:tcW w:w="965" w:type="dxa"/>
            <w:tcBorders>
              <w:top w:val="single" w:sz="4" w:space="0" w:color="auto"/>
              <w:left w:val="single" w:sz="4" w:space="0" w:color="auto"/>
            </w:tcBorders>
            <w:shd w:val="clear" w:color="auto" w:fill="FFFFFF"/>
            <w:vAlign w:val="bottom"/>
          </w:tcPr>
          <w:p w14:paraId="5365205C"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69973A44"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675D391E" w14:textId="77777777" w:rsidTr="00165DE7">
        <w:trPr>
          <w:trHeight w:hRule="exact" w:val="293"/>
          <w:jc w:val="center"/>
        </w:trPr>
        <w:tc>
          <w:tcPr>
            <w:tcW w:w="1128" w:type="dxa"/>
            <w:tcBorders>
              <w:top w:val="single" w:sz="4" w:space="0" w:color="auto"/>
              <w:left w:val="single" w:sz="4" w:space="0" w:color="auto"/>
            </w:tcBorders>
            <w:shd w:val="clear" w:color="auto" w:fill="FFFFFF"/>
          </w:tcPr>
          <w:p w14:paraId="373C309A" w14:textId="77777777" w:rsidR="00165DE7" w:rsidRPr="00165DE7" w:rsidRDefault="00165DE7" w:rsidP="00165DE7">
            <w:pPr>
              <w:framePr w:w="14832" w:wrap="notBeside" w:vAnchor="text" w:hAnchor="page" w:x="1129" w:y="-239"/>
              <w:widowControl w:val="0"/>
              <w:spacing w:after="0" w:line="240" w:lineRule="auto"/>
              <w:rPr>
                <w:rFonts w:ascii="Times New Roman" w:eastAsia="Tahoma" w:hAnsi="Times New Roman"/>
                <w:color w:val="000000"/>
                <w:sz w:val="24"/>
                <w:szCs w:val="24"/>
                <w:lang w:bidi="ru-RU"/>
              </w:rPr>
            </w:pPr>
          </w:p>
        </w:tc>
        <w:tc>
          <w:tcPr>
            <w:tcW w:w="13705" w:type="dxa"/>
            <w:gridSpan w:val="3"/>
            <w:tcBorders>
              <w:top w:val="single" w:sz="4" w:space="0" w:color="auto"/>
              <w:left w:val="single" w:sz="4" w:space="0" w:color="auto"/>
              <w:right w:val="single" w:sz="4" w:space="0" w:color="auto"/>
            </w:tcBorders>
            <w:shd w:val="clear" w:color="auto" w:fill="FFFFFF"/>
            <w:vAlign w:val="bottom"/>
          </w:tcPr>
          <w:p w14:paraId="1B214B94"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Сопротивление материалов</w:t>
            </w:r>
          </w:p>
        </w:tc>
      </w:tr>
      <w:tr w:rsidR="00165DE7" w:rsidRPr="00165DE7" w14:paraId="4685D960"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7E651141"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10570" w:type="dxa"/>
            <w:tcBorders>
              <w:top w:val="single" w:sz="4" w:space="0" w:color="auto"/>
              <w:left w:val="single" w:sz="4" w:space="0" w:color="auto"/>
            </w:tcBorders>
            <w:shd w:val="clear" w:color="auto" w:fill="FFFFFF"/>
            <w:vAlign w:val="bottom"/>
          </w:tcPr>
          <w:p w14:paraId="0653F742" w14:textId="77777777" w:rsidR="00165DE7" w:rsidRPr="00165DE7" w:rsidRDefault="00165DE7" w:rsidP="00165DE7">
            <w:pPr>
              <w:framePr w:w="14832" w:wrap="notBeside" w:vAnchor="text" w:hAnchor="page" w:x="1129" w:y="-2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2.1 Основные положения</w:t>
            </w:r>
          </w:p>
          <w:p w14:paraId="5E415034" w14:textId="77777777" w:rsidR="00165DE7" w:rsidRPr="00165DE7" w:rsidRDefault="00165DE7" w:rsidP="00797F1F">
            <w:pPr>
              <w:framePr w:w="14832" w:wrap="notBeside" w:vAnchor="text" w:hAnchor="page" w:x="1129" w:y="-239"/>
              <w:widowControl w:val="0"/>
              <w:numPr>
                <w:ilvl w:val="0"/>
                <w:numId w:val="69"/>
              </w:numPr>
              <w:tabs>
                <w:tab w:val="left" w:pos="278"/>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понятия «Сопротивления материалов», гипотезы и допущения.</w:t>
            </w:r>
          </w:p>
          <w:p w14:paraId="0AAEC1B2" w14:textId="77777777" w:rsidR="00165DE7" w:rsidRPr="00165DE7" w:rsidRDefault="00165DE7" w:rsidP="00797F1F">
            <w:pPr>
              <w:framePr w:w="14832" w:wrap="notBeside" w:vAnchor="text" w:hAnchor="page" w:x="1129" w:y="-239"/>
              <w:widowControl w:val="0"/>
              <w:numPr>
                <w:ilvl w:val="0"/>
                <w:numId w:val="69"/>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Деформации упругие и пластические.</w:t>
            </w:r>
          </w:p>
          <w:p w14:paraId="6D49853B" w14:textId="77777777" w:rsidR="00165DE7" w:rsidRPr="00165DE7" w:rsidRDefault="00165DE7" w:rsidP="00797F1F">
            <w:pPr>
              <w:framePr w:w="14832" w:wrap="notBeside" w:vAnchor="text" w:hAnchor="page" w:x="1129" w:y="-239"/>
              <w:widowControl w:val="0"/>
              <w:numPr>
                <w:ilvl w:val="0"/>
                <w:numId w:val="69"/>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Силы внешние и внутренние.</w:t>
            </w:r>
          </w:p>
          <w:p w14:paraId="388911C9" w14:textId="77777777" w:rsidR="00165DE7" w:rsidRPr="00165DE7" w:rsidRDefault="00165DE7" w:rsidP="00797F1F">
            <w:pPr>
              <w:framePr w:w="14832" w:wrap="notBeside" w:vAnchor="text" w:hAnchor="page" w:x="1129" w:y="-239"/>
              <w:widowControl w:val="0"/>
              <w:numPr>
                <w:ilvl w:val="0"/>
                <w:numId w:val="69"/>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Метод сечений. Внутренние силовые факторы.</w:t>
            </w:r>
          </w:p>
          <w:p w14:paraId="7D7C0E7A" w14:textId="77777777" w:rsidR="00165DE7" w:rsidRPr="00165DE7" w:rsidRDefault="00165DE7" w:rsidP="00797F1F">
            <w:pPr>
              <w:framePr w:w="14832" w:wrap="notBeside" w:vAnchor="text" w:hAnchor="page" w:x="1129" w:y="-239"/>
              <w:widowControl w:val="0"/>
              <w:numPr>
                <w:ilvl w:val="0"/>
                <w:numId w:val="69"/>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Механические напряжения.</w:t>
            </w:r>
          </w:p>
        </w:tc>
        <w:tc>
          <w:tcPr>
            <w:tcW w:w="965" w:type="dxa"/>
            <w:tcBorders>
              <w:top w:val="single" w:sz="4" w:space="0" w:color="auto"/>
              <w:left w:val="single" w:sz="4" w:space="0" w:color="auto"/>
            </w:tcBorders>
            <w:shd w:val="clear" w:color="auto" w:fill="FFFFFF"/>
          </w:tcPr>
          <w:p w14:paraId="1B4462F2"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994A4DF"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4C4BF6B" w14:textId="77777777" w:rsidTr="00165DE7">
        <w:trPr>
          <w:trHeight w:hRule="exact" w:val="2770"/>
          <w:jc w:val="center"/>
        </w:trPr>
        <w:tc>
          <w:tcPr>
            <w:tcW w:w="1128" w:type="dxa"/>
            <w:tcBorders>
              <w:top w:val="single" w:sz="4" w:space="0" w:color="auto"/>
              <w:left w:val="single" w:sz="4" w:space="0" w:color="auto"/>
            </w:tcBorders>
            <w:shd w:val="clear" w:color="auto" w:fill="FFFFFF"/>
          </w:tcPr>
          <w:p w14:paraId="17F113F7"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11</w:t>
            </w:r>
          </w:p>
        </w:tc>
        <w:tc>
          <w:tcPr>
            <w:tcW w:w="10570" w:type="dxa"/>
            <w:tcBorders>
              <w:top w:val="single" w:sz="4" w:space="0" w:color="auto"/>
              <w:left w:val="single" w:sz="4" w:space="0" w:color="auto"/>
            </w:tcBorders>
            <w:shd w:val="clear" w:color="auto" w:fill="FFFFFF"/>
            <w:vAlign w:val="bottom"/>
          </w:tcPr>
          <w:p w14:paraId="1697A746" w14:textId="77777777" w:rsidR="00165DE7" w:rsidRPr="00165DE7" w:rsidRDefault="00165DE7" w:rsidP="00165DE7">
            <w:pPr>
              <w:framePr w:w="14832" w:wrap="notBeside" w:vAnchor="text" w:hAnchor="page" w:x="1129" w:y="-2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2.2 Растяжение-сжатие</w:t>
            </w:r>
          </w:p>
          <w:p w14:paraId="52F8F947" w14:textId="77777777" w:rsidR="00165DE7" w:rsidRPr="00165DE7" w:rsidRDefault="00165DE7" w:rsidP="00797F1F">
            <w:pPr>
              <w:framePr w:w="14832" w:wrap="notBeside" w:vAnchor="text" w:hAnchor="page" w:x="1129" w:y="-239"/>
              <w:widowControl w:val="0"/>
              <w:numPr>
                <w:ilvl w:val="0"/>
                <w:numId w:val="70"/>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Внутренние силовые факторы при растяжении и сжатии.</w:t>
            </w:r>
          </w:p>
          <w:p w14:paraId="347FF242" w14:textId="77777777" w:rsidR="00165DE7" w:rsidRPr="00165DE7" w:rsidRDefault="00165DE7" w:rsidP="00797F1F">
            <w:pPr>
              <w:framePr w:w="14832" w:wrap="notBeside" w:vAnchor="text" w:hAnchor="page" w:x="1129" w:y="-239"/>
              <w:widowControl w:val="0"/>
              <w:numPr>
                <w:ilvl w:val="0"/>
                <w:numId w:val="70"/>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Нормальные напряжения.</w:t>
            </w:r>
          </w:p>
          <w:p w14:paraId="2B7DA32C" w14:textId="77777777" w:rsidR="00165DE7" w:rsidRPr="00165DE7" w:rsidRDefault="00165DE7" w:rsidP="00797F1F">
            <w:pPr>
              <w:framePr w:w="14832" w:wrap="notBeside" w:vAnchor="text" w:hAnchor="page" w:x="1129" w:y="-239"/>
              <w:widowControl w:val="0"/>
              <w:numPr>
                <w:ilvl w:val="0"/>
                <w:numId w:val="70"/>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Эпюры продольных сил и нормальных напряжений.</w:t>
            </w:r>
          </w:p>
          <w:p w14:paraId="0DE9969F" w14:textId="77777777" w:rsidR="00165DE7" w:rsidRPr="00165DE7" w:rsidRDefault="00165DE7" w:rsidP="00797F1F">
            <w:pPr>
              <w:framePr w:w="14832" w:wrap="notBeside" w:vAnchor="text" w:hAnchor="page" w:x="1129" w:y="-239"/>
              <w:widowControl w:val="0"/>
              <w:numPr>
                <w:ilvl w:val="0"/>
                <w:numId w:val="70"/>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Продольные и поперечные деформации. Закон Гука.</w:t>
            </w:r>
          </w:p>
          <w:p w14:paraId="5543F7C0" w14:textId="77777777" w:rsidR="00165DE7" w:rsidRPr="00165DE7" w:rsidRDefault="00165DE7" w:rsidP="00797F1F">
            <w:pPr>
              <w:framePr w:w="14832" w:wrap="notBeside" w:vAnchor="text" w:hAnchor="page" w:x="1129" w:y="-239"/>
              <w:widowControl w:val="0"/>
              <w:numPr>
                <w:ilvl w:val="0"/>
                <w:numId w:val="70"/>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осевых перемещений.</w:t>
            </w:r>
          </w:p>
          <w:p w14:paraId="2B845E1D" w14:textId="77777777" w:rsidR="00165DE7" w:rsidRPr="00165DE7" w:rsidRDefault="00165DE7" w:rsidP="00797F1F">
            <w:pPr>
              <w:framePr w:w="14832" w:wrap="notBeside" w:vAnchor="text" w:hAnchor="page" w:x="1129" w:y="-239"/>
              <w:widowControl w:val="0"/>
              <w:numPr>
                <w:ilvl w:val="0"/>
                <w:numId w:val="70"/>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Механические испытания материалов. Механические характеристики.</w:t>
            </w:r>
          </w:p>
          <w:p w14:paraId="101B3E74" w14:textId="77777777" w:rsidR="00165DE7" w:rsidRPr="00165DE7" w:rsidRDefault="00165DE7" w:rsidP="00797F1F">
            <w:pPr>
              <w:framePr w:w="14832" w:wrap="notBeside" w:vAnchor="text" w:hAnchor="page" w:x="1129" w:y="-239"/>
              <w:widowControl w:val="0"/>
              <w:numPr>
                <w:ilvl w:val="0"/>
                <w:numId w:val="70"/>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Диаграммы растяжения и сжатия пластичных и хрупких материалов.</w:t>
            </w:r>
          </w:p>
          <w:p w14:paraId="0037994C" w14:textId="77777777" w:rsidR="00165DE7" w:rsidRPr="00165DE7" w:rsidRDefault="00165DE7" w:rsidP="00797F1F">
            <w:pPr>
              <w:framePr w:w="14832" w:wrap="notBeside" w:vAnchor="text" w:hAnchor="page" w:x="1129" w:y="-239"/>
              <w:widowControl w:val="0"/>
              <w:numPr>
                <w:ilvl w:val="0"/>
                <w:numId w:val="70"/>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Напряжения предельные и допускаемые.</w:t>
            </w:r>
          </w:p>
          <w:p w14:paraId="7000B214" w14:textId="77777777" w:rsidR="00165DE7" w:rsidRPr="00165DE7" w:rsidRDefault="00165DE7" w:rsidP="00797F1F">
            <w:pPr>
              <w:framePr w:w="14832" w:wrap="notBeside" w:vAnchor="text" w:hAnchor="page" w:x="1129" w:y="-239"/>
              <w:widowControl w:val="0"/>
              <w:numPr>
                <w:ilvl w:val="0"/>
                <w:numId w:val="70"/>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Условия прочности при растяжении и сжатии.</w:t>
            </w:r>
          </w:p>
        </w:tc>
        <w:tc>
          <w:tcPr>
            <w:tcW w:w="965" w:type="dxa"/>
            <w:tcBorders>
              <w:top w:val="single" w:sz="4" w:space="0" w:color="auto"/>
              <w:left w:val="single" w:sz="4" w:space="0" w:color="auto"/>
            </w:tcBorders>
            <w:shd w:val="clear" w:color="auto" w:fill="FFFFFF"/>
          </w:tcPr>
          <w:p w14:paraId="65BC8F51"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DD30DCA"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723DA0F"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3AF05F30"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w:t>
            </w:r>
          </w:p>
        </w:tc>
        <w:tc>
          <w:tcPr>
            <w:tcW w:w="10570" w:type="dxa"/>
            <w:tcBorders>
              <w:top w:val="single" w:sz="4" w:space="0" w:color="auto"/>
              <w:left w:val="single" w:sz="4" w:space="0" w:color="auto"/>
            </w:tcBorders>
            <w:shd w:val="clear" w:color="auto" w:fill="FFFFFF"/>
            <w:vAlign w:val="bottom"/>
          </w:tcPr>
          <w:p w14:paraId="32807CE5" w14:textId="77777777" w:rsidR="00165DE7" w:rsidRPr="00165DE7" w:rsidRDefault="00165DE7" w:rsidP="00165DE7">
            <w:pPr>
              <w:framePr w:w="14832" w:wrap="notBeside" w:vAnchor="text" w:hAnchor="page" w:x="1129" w:y="-2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№5. «Механические свойства материалов»</w:t>
            </w:r>
          </w:p>
          <w:p w14:paraId="06442979" w14:textId="77777777" w:rsidR="00165DE7" w:rsidRPr="00165DE7" w:rsidRDefault="00165DE7" w:rsidP="00165DE7">
            <w:pPr>
              <w:framePr w:w="14832" w:wrap="notBeside" w:vAnchor="text" w:hAnchor="page" w:x="1129" w:y="-2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Диаграмма растяжения малоуглеродистой стали. Основные механические и пластические характеристики. Явление наклепа.</w:t>
            </w:r>
          </w:p>
        </w:tc>
        <w:tc>
          <w:tcPr>
            <w:tcW w:w="965" w:type="dxa"/>
            <w:tcBorders>
              <w:top w:val="single" w:sz="4" w:space="0" w:color="auto"/>
              <w:left w:val="single" w:sz="4" w:space="0" w:color="auto"/>
            </w:tcBorders>
            <w:shd w:val="clear" w:color="auto" w:fill="FFFFFF"/>
          </w:tcPr>
          <w:p w14:paraId="7FF7B6FC"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D33CBF2"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4DE5C121"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25712E71"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13</w:t>
            </w:r>
          </w:p>
        </w:tc>
        <w:tc>
          <w:tcPr>
            <w:tcW w:w="10570" w:type="dxa"/>
            <w:tcBorders>
              <w:top w:val="single" w:sz="4" w:space="0" w:color="auto"/>
              <w:left w:val="single" w:sz="4" w:space="0" w:color="auto"/>
            </w:tcBorders>
            <w:shd w:val="clear" w:color="auto" w:fill="FFFFFF"/>
            <w:vAlign w:val="bottom"/>
          </w:tcPr>
          <w:p w14:paraId="020F7959" w14:textId="77777777" w:rsidR="00165DE7" w:rsidRPr="00165DE7" w:rsidRDefault="00165DE7" w:rsidP="00165DE7">
            <w:pPr>
              <w:framePr w:w="14832" w:wrap="notBeside" w:vAnchor="text" w:hAnchor="page" w:x="1129" w:y="-2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2.3 Условные расчеты на прочность</w:t>
            </w:r>
          </w:p>
          <w:p w14:paraId="26AF0C12" w14:textId="77777777" w:rsidR="00165DE7" w:rsidRPr="00165DE7" w:rsidRDefault="00165DE7" w:rsidP="00797F1F">
            <w:pPr>
              <w:framePr w:w="14832" w:wrap="notBeside" w:vAnchor="text" w:hAnchor="page" w:x="1129" w:y="-239"/>
              <w:widowControl w:val="0"/>
              <w:numPr>
                <w:ilvl w:val="0"/>
                <w:numId w:val="71"/>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предпосылки и расчетные формулы.</w:t>
            </w:r>
          </w:p>
          <w:p w14:paraId="246EE5FC" w14:textId="77777777" w:rsidR="00165DE7" w:rsidRPr="00165DE7" w:rsidRDefault="00165DE7" w:rsidP="00797F1F">
            <w:pPr>
              <w:framePr w:w="14832" w:wrap="notBeside" w:vAnchor="text" w:hAnchor="page" w:x="1129" w:y="-239"/>
              <w:widowControl w:val="0"/>
              <w:numPr>
                <w:ilvl w:val="0"/>
                <w:numId w:val="71"/>
              </w:numPr>
              <w:tabs>
                <w:tab w:val="left" w:pos="293"/>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Расчеты на срез (сдвиг). Условие прочности.</w:t>
            </w:r>
          </w:p>
          <w:p w14:paraId="4D79BE0D" w14:textId="77777777" w:rsidR="00165DE7" w:rsidRPr="00165DE7" w:rsidRDefault="00165DE7" w:rsidP="00797F1F">
            <w:pPr>
              <w:framePr w:w="14832" w:wrap="notBeside" w:vAnchor="text" w:hAnchor="page" w:x="1129" w:y="-239"/>
              <w:widowControl w:val="0"/>
              <w:numPr>
                <w:ilvl w:val="0"/>
                <w:numId w:val="71"/>
              </w:numPr>
              <w:tabs>
                <w:tab w:val="left" w:pos="288"/>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Расчеты на смятие. Условие прочности.</w:t>
            </w:r>
          </w:p>
          <w:p w14:paraId="527CD9D4" w14:textId="77777777" w:rsidR="00165DE7" w:rsidRPr="00165DE7" w:rsidRDefault="00165DE7" w:rsidP="00797F1F">
            <w:pPr>
              <w:framePr w:w="14832" w:wrap="notBeside" w:vAnchor="text" w:hAnchor="page" w:x="1129" w:y="-239"/>
              <w:widowControl w:val="0"/>
              <w:numPr>
                <w:ilvl w:val="0"/>
                <w:numId w:val="71"/>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расчеты на срез и смятие.</w:t>
            </w:r>
          </w:p>
          <w:p w14:paraId="1ABD8371" w14:textId="77777777" w:rsidR="00165DE7" w:rsidRPr="00165DE7" w:rsidRDefault="00165DE7" w:rsidP="00797F1F">
            <w:pPr>
              <w:framePr w:w="14832" w:wrap="notBeside" w:vAnchor="text" w:hAnchor="page" w:x="1129" w:y="-239"/>
              <w:widowControl w:val="0"/>
              <w:numPr>
                <w:ilvl w:val="0"/>
                <w:numId w:val="71"/>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Расчеты деталей, работающих на срез и смятие.</w:t>
            </w:r>
          </w:p>
        </w:tc>
        <w:tc>
          <w:tcPr>
            <w:tcW w:w="965" w:type="dxa"/>
            <w:tcBorders>
              <w:top w:val="single" w:sz="4" w:space="0" w:color="auto"/>
              <w:left w:val="single" w:sz="4" w:space="0" w:color="auto"/>
            </w:tcBorders>
            <w:shd w:val="clear" w:color="auto" w:fill="FFFFFF"/>
          </w:tcPr>
          <w:p w14:paraId="73684F54"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3B83C16"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C67DA4E" w14:textId="77777777" w:rsidTr="00165DE7">
        <w:trPr>
          <w:trHeight w:hRule="exact" w:val="306"/>
          <w:jc w:val="center"/>
        </w:trPr>
        <w:tc>
          <w:tcPr>
            <w:tcW w:w="1128" w:type="dxa"/>
            <w:tcBorders>
              <w:top w:val="single" w:sz="4" w:space="0" w:color="auto"/>
              <w:left w:val="single" w:sz="4" w:space="0" w:color="auto"/>
              <w:bottom w:val="single" w:sz="4" w:space="0" w:color="auto"/>
            </w:tcBorders>
            <w:shd w:val="clear" w:color="auto" w:fill="FFFFFF"/>
          </w:tcPr>
          <w:p w14:paraId="022EDE1E"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14</w:t>
            </w:r>
          </w:p>
        </w:tc>
        <w:tc>
          <w:tcPr>
            <w:tcW w:w="10570" w:type="dxa"/>
            <w:tcBorders>
              <w:top w:val="single" w:sz="4" w:space="0" w:color="auto"/>
              <w:left w:val="single" w:sz="4" w:space="0" w:color="auto"/>
              <w:bottom w:val="single" w:sz="4" w:space="0" w:color="auto"/>
            </w:tcBorders>
            <w:shd w:val="clear" w:color="auto" w:fill="FFFFFF"/>
          </w:tcPr>
          <w:p w14:paraId="5B0BD12E" w14:textId="77777777" w:rsidR="00165DE7" w:rsidRPr="00165DE7" w:rsidRDefault="00165DE7" w:rsidP="00165DE7">
            <w:pPr>
              <w:framePr w:w="14832" w:wrap="notBeside" w:vAnchor="text" w:hAnchor="page" w:x="1129" w:y="-239"/>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№6. «Расчеты заклепочных и сварных соединений»</w:t>
            </w:r>
          </w:p>
        </w:tc>
        <w:tc>
          <w:tcPr>
            <w:tcW w:w="965" w:type="dxa"/>
            <w:tcBorders>
              <w:top w:val="single" w:sz="4" w:space="0" w:color="auto"/>
              <w:left w:val="single" w:sz="4" w:space="0" w:color="auto"/>
              <w:bottom w:val="single" w:sz="4" w:space="0" w:color="auto"/>
            </w:tcBorders>
            <w:shd w:val="clear" w:color="auto" w:fill="FFFFFF"/>
            <w:vAlign w:val="center"/>
          </w:tcPr>
          <w:p w14:paraId="6F64B8F6"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0618B1C1" w14:textId="77777777" w:rsidR="00165DE7" w:rsidRPr="00165DE7" w:rsidRDefault="00165DE7" w:rsidP="00165DE7">
            <w:pPr>
              <w:framePr w:w="14832" w:wrap="notBeside" w:vAnchor="text" w:hAnchor="page" w:x="1129" w:y="-2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bl>
    <w:p w14:paraId="372ECE15" w14:textId="77777777" w:rsidR="00165DE7" w:rsidRPr="00165DE7" w:rsidRDefault="00165DE7" w:rsidP="00165DE7">
      <w:pPr>
        <w:framePr w:w="14832" w:wrap="notBeside" w:vAnchor="text" w:hAnchor="page" w:x="1129" w:y="-239"/>
        <w:widowControl w:val="0"/>
        <w:spacing w:after="0" w:line="240" w:lineRule="auto"/>
        <w:rPr>
          <w:rFonts w:ascii="Times New Roman" w:eastAsia="Tahoma" w:hAnsi="Times New Roman"/>
          <w:color w:val="000000"/>
          <w:sz w:val="24"/>
          <w:szCs w:val="24"/>
          <w:lang w:bidi="ru-RU"/>
        </w:rPr>
      </w:pPr>
    </w:p>
    <w:p w14:paraId="19A4DD4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1A411EB1" w14:textId="77777777" w:rsidTr="00165DE7">
        <w:trPr>
          <w:trHeight w:hRule="exact" w:val="2222"/>
          <w:jc w:val="center"/>
        </w:trPr>
        <w:tc>
          <w:tcPr>
            <w:tcW w:w="1128" w:type="dxa"/>
            <w:tcBorders>
              <w:top w:val="single" w:sz="4" w:space="0" w:color="auto"/>
              <w:left w:val="single" w:sz="4" w:space="0" w:color="auto"/>
            </w:tcBorders>
            <w:shd w:val="clear" w:color="auto" w:fill="FFFFFF"/>
          </w:tcPr>
          <w:p w14:paraId="64C920D0"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w:t>
            </w:r>
          </w:p>
        </w:tc>
        <w:tc>
          <w:tcPr>
            <w:tcW w:w="10570" w:type="dxa"/>
            <w:tcBorders>
              <w:top w:val="single" w:sz="4" w:space="0" w:color="auto"/>
              <w:left w:val="single" w:sz="4" w:space="0" w:color="auto"/>
            </w:tcBorders>
            <w:shd w:val="clear" w:color="auto" w:fill="FFFFFF"/>
            <w:vAlign w:val="bottom"/>
          </w:tcPr>
          <w:p w14:paraId="12FCC4BA" w14:textId="77777777" w:rsidR="00165DE7" w:rsidRPr="00165DE7" w:rsidRDefault="00165DE7" w:rsidP="00165DE7">
            <w:pPr>
              <w:framePr w:w="14832" w:h="10165" w:hRule="exact" w:wrap="notBeside" w:vAnchor="text" w:hAnchor="page" w:x="1273" w:y="-275"/>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2.4 Кручение</w:t>
            </w:r>
          </w:p>
          <w:p w14:paraId="0613BC09" w14:textId="77777777" w:rsidR="00165DE7" w:rsidRPr="00165DE7" w:rsidRDefault="00165DE7" w:rsidP="00797F1F">
            <w:pPr>
              <w:framePr w:w="14832" w:h="10165" w:hRule="exact" w:wrap="notBeside" w:vAnchor="text" w:hAnchor="page" w:x="1273" w:y="-275"/>
              <w:widowControl w:val="0"/>
              <w:numPr>
                <w:ilvl w:val="0"/>
                <w:numId w:val="72"/>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Внутренние силовые факторы при кручении.</w:t>
            </w:r>
          </w:p>
          <w:p w14:paraId="3E215C0B" w14:textId="77777777" w:rsidR="00165DE7" w:rsidRPr="00165DE7" w:rsidRDefault="00165DE7" w:rsidP="00797F1F">
            <w:pPr>
              <w:framePr w:w="14832" w:h="10165" w:hRule="exact" w:wrap="notBeside" w:vAnchor="text" w:hAnchor="page" w:x="1273" w:y="-275"/>
              <w:widowControl w:val="0"/>
              <w:numPr>
                <w:ilvl w:val="0"/>
                <w:numId w:val="72"/>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Эпюры крутящих моментов. Рациональное расположение колес на валу.</w:t>
            </w:r>
          </w:p>
          <w:p w14:paraId="20D4E35F" w14:textId="77777777" w:rsidR="00165DE7" w:rsidRPr="00165DE7" w:rsidRDefault="00165DE7" w:rsidP="00797F1F">
            <w:pPr>
              <w:framePr w:w="14832" w:h="10165" w:hRule="exact" w:wrap="notBeside" w:vAnchor="text" w:hAnchor="page" w:x="1273" w:y="-275"/>
              <w:widowControl w:val="0"/>
              <w:numPr>
                <w:ilvl w:val="0"/>
                <w:numId w:val="72"/>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Кручение бруса круглого и кольцевого поперечного сечения. Напряжения при кручении. Чистый сдвиг</w:t>
            </w:r>
          </w:p>
          <w:p w14:paraId="22237108" w14:textId="77777777" w:rsidR="00165DE7" w:rsidRPr="00165DE7" w:rsidRDefault="00165DE7" w:rsidP="00797F1F">
            <w:pPr>
              <w:framePr w:w="14832" w:h="10165" w:hRule="exact" w:wrap="notBeside" w:vAnchor="text" w:hAnchor="page" w:x="1273" w:y="-275"/>
              <w:widowControl w:val="0"/>
              <w:numPr>
                <w:ilvl w:val="0"/>
                <w:numId w:val="72"/>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на прочность при кручении.</w:t>
            </w:r>
          </w:p>
          <w:p w14:paraId="44B3F841" w14:textId="77777777" w:rsidR="00165DE7" w:rsidRPr="00165DE7" w:rsidRDefault="00165DE7" w:rsidP="00797F1F">
            <w:pPr>
              <w:framePr w:w="14832" w:h="10165" w:hRule="exact" w:wrap="notBeside" w:vAnchor="text" w:hAnchor="page" w:x="1273" w:y="-275"/>
              <w:widowControl w:val="0"/>
              <w:numPr>
                <w:ilvl w:val="0"/>
                <w:numId w:val="72"/>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Деформации при кручении. Угол сдвига и угол закручивания. Закон Гука при сдвиге</w:t>
            </w:r>
          </w:p>
          <w:p w14:paraId="47479FDE" w14:textId="77777777" w:rsidR="00165DE7" w:rsidRPr="00165DE7" w:rsidRDefault="00165DE7" w:rsidP="00797F1F">
            <w:pPr>
              <w:framePr w:w="14832" w:h="10165" w:hRule="exact" w:wrap="notBeside" w:vAnchor="text" w:hAnchor="page" w:x="1273" w:y="-275"/>
              <w:widowControl w:val="0"/>
              <w:numPr>
                <w:ilvl w:val="0"/>
                <w:numId w:val="72"/>
              </w:numPr>
              <w:tabs>
                <w:tab w:val="left" w:pos="288"/>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Расчета на жесткость при кручении</w:t>
            </w:r>
          </w:p>
        </w:tc>
        <w:tc>
          <w:tcPr>
            <w:tcW w:w="965" w:type="dxa"/>
            <w:tcBorders>
              <w:top w:val="single" w:sz="4" w:space="0" w:color="auto"/>
              <w:left w:val="single" w:sz="4" w:space="0" w:color="auto"/>
            </w:tcBorders>
            <w:shd w:val="clear" w:color="auto" w:fill="FFFFFF"/>
          </w:tcPr>
          <w:p w14:paraId="21CCE1B7"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BFBE9B2"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E03466D"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4F433BA6"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w:t>
            </w:r>
          </w:p>
        </w:tc>
        <w:tc>
          <w:tcPr>
            <w:tcW w:w="10570" w:type="dxa"/>
            <w:tcBorders>
              <w:top w:val="single" w:sz="4" w:space="0" w:color="auto"/>
              <w:left w:val="single" w:sz="4" w:space="0" w:color="auto"/>
            </w:tcBorders>
            <w:shd w:val="clear" w:color="auto" w:fill="FFFFFF"/>
            <w:vAlign w:val="bottom"/>
          </w:tcPr>
          <w:p w14:paraId="615436DB" w14:textId="77777777" w:rsidR="00165DE7" w:rsidRPr="00165DE7" w:rsidRDefault="00165DE7" w:rsidP="00165DE7">
            <w:pPr>
              <w:framePr w:w="14832" w:h="10165" w:hRule="exact" w:wrap="notBeside" w:vAnchor="text" w:hAnchor="page" w:x="1273" w:y="-275"/>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№7. «Расчет на прочность круглого вала»</w:t>
            </w:r>
          </w:p>
        </w:tc>
        <w:tc>
          <w:tcPr>
            <w:tcW w:w="965" w:type="dxa"/>
            <w:tcBorders>
              <w:top w:val="single" w:sz="4" w:space="0" w:color="auto"/>
              <w:left w:val="single" w:sz="4" w:space="0" w:color="auto"/>
            </w:tcBorders>
            <w:shd w:val="clear" w:color="auto" w:fill="FFFFFF"/>
            <w:vAlign w:val="bottom"/>
          </w:tcPr>
          <w:p w14:paraId="76C94A72"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2339DDEB"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608DC21A"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5EB1BD6E"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17</w:t>
            </w:r>
          </w:p>
        </w:tc>
        <w:tc>
          <w:tcPr>
            <w:tcW w:w="10570" w:type="dxa"/>
            <w:tcBorders>
              <w:top w:val="single" w:sz="4" w:space="0" w:color="auto"/>
              <w:left w:val="single" w:sz="4" w:space="0" w:color="auto"/>
            </w:tcBorders>
            <w:shd w:val="clear" w:color="auto" w:fill="FFFFFF"/>
            <w:vAlign w:val="bottom"/>
          </w:tcPr>
          <w:p w14:paraId="63BD0C49" w14:textId="77777777" w:rsidR="00165DE7" w:rsidRPr="00165DE7" w:rsidRDefault="00165DE7" w:rsidP="00165DE7">
            <w:pPr>
              <w:framePr w:w="14832" w:h="10165" w:hRule="exact" w:wrap="notBeside" w:vAnchor="text" w:hAnchor="page" w:x="1273" w:y="-275"/>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№8. «Расчеты на прочность и жесткость при кручении»</w:t>
            </w:r>
          </w:p>
        </w:tc>
        <w:tc>
          <w:tcPr>
            <w:tcW w:w="965" w:type="dxa"/>
            <w:tcBorders>
              <w:top w:val="single" w:sz="4" w:space="0" w:color="auto"/>
              <w:left w:val="single" w:sz="4" w:space="0" w:color="auto"/>
            </w:tcBorders>
            <w:shd w:val="clear" w:color="auto" w:fill="FFFFFF"/>
            <w:vAlign w:val="bottom"/>
          </w:tcPr>
          <w:p w14:paraId="668D38DD"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vAlign w:val="bottom"/>
          </w:tcPr>
          <w:p w14:paraId="52CB6926"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52A47B46" w14:textId="77777777" w:rsidTr="00165DE7">
        <w:trPr>
          <w:trHeight w:hRule="exact" w:val="1944"/>
          <w:jc w:val="center"/>
        </w:trPr>
        <w:tc>
          <w:tcPr>
            <w:tcW w:w="1128" w:type="dxa"/>
            <w:tcBorders>
              <w:top w:val="single" w:sz="4" w:space="0" w:color="auto"/>
              <w:left w:val="single" w:sz="4" w:space="0" w:color="auto"/>
            </w:tcBorders>
            <w:shd w:val="clear" w:color="auto" w:fill="FFFFFF"/>
          </w:tcPr>
          <w:p w14:paraId="395C3D7B"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10570" w:type="dxa"/>
            <w:tcBorders>
              <w:top w:val="single" w:sz="4" w:space="0" w:color="auto"/>
              <w:left w:val="single" w:sz="4" w:space="0" w:color="auto"/>
            </w:tcBorders>
            <w:shd w:val="clear" w:color="auto" w:fill="FFFFFF"/>
            <w:vAlign w:val="bottom"/>
          </w:tcPr>
          <w:p w14:paraId="22AF6FF4" w14:textId="77777777" w:rsidR="00165DE7" w:rsidRPr="00165DE7" w:rsidRDefault="00165DE7" w:rsidP="00165DE7">
            <w:pPr>
              <w:framePr w:w="14832" w:h="10165" w:hRule="exact" w:wrap="notBeside" w:vAnchor="text" w:hAnchor="page" w:x="1273" w:y="-275"/>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2.5 Изгиб</w:t>
            </w:r>
          </w:p>
          <w:p w14:paraId="3F669611" w14:textId="77777777" w:rsidR="00165DE7" w:rsidRPr="00165DE7" w:rsidRDefault="00165DE7" w:rsidP="00797F1F">
            <w:pPr>
              <w:framePr w:w="14832" w:h="10165" w:hRule="exact" w:wrap="notBeside" w:vAnchor="text" w:hAnchor="page" w:x="1273" w:y="-275"/>
              <w:widowControl w:val="0"/>
              <w:numPr>
                <w:ilvl w:val="0"/>
                <w:numId w:val="73"/>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Изгиб. Виды изгиба.</w:t>
            </w:r>
          </w:p>
          <w:p w14:paraId="5D97ED61" w14:textId="77777777" w:rsidR="00165DE7" w:rsidRPr="00165DE7" w:rsidRDefault="00165DE7" w:rsidP="00797F1F">
            <w:pPr>
              <w:framePr w:w="14832" w:h="10165" w:hRule="exact" w:wrap="notBeside" w:vAnchor="text" w:hAnchor="page" w:x="1273" w:y="-275"/>
              <w:widowControl w:val="0"/>
              <w:numPr>
                <w:ilvl w:val="0"/>
                <w:numId w:val="73"/>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Внутренние силовые факторы при прямом изгибе.</w:t>
            </w:r>
          </w:p>
          <w:p w14:paraId="287A8EF6" w14:textId="77777777" w:rsidR="00165DE7" w:rsidRPr="00165DE7" w:rsidRDefault="00165DE7" w:rsidP="00797F1F">
            <w:pPr>
              <w:framePr w:w="14832" w:h="10165" w:hRule="exact" w:wrap="notBeside" w:vAnchor="text" w:hAnchor="page" w:x="1273" w:y="-275"/>
              <w:widowControl w:val="0"/>
              <w:numPr>
                <w:ilvl w:val="0"/>
                <w:numId w:val="73"/>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Эпюры поперечных сил и изгибающих моментов.</w:t>
            </w:r>
          </w:p>
          <w:p w14:paraId="00CB3C5A" w14:textId="77777777" w:rsidR="00165DE7" w:rsidRPr="00165DE7" w:rsidRDefault="00165DE7" w:rsidP="00797F1F">
            <w:pPr>
              <w:framePr w:w="14832" w:h="10165" w:hRule="exact" w:wrap="notBeside" w:vAnchor="text" w:hAnchor="page" w:x="1273" w:y="-275"/>
              <w:widowControl w:val="0"/>
              <w:numPr>
                <w:ilvl w:val="0"/>
                <w:numId w:val="73"/>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Нормальные напряжения при изгибе. Распределение по сечению.</w:t>
            </w:r>
          </w:p>
          <w:p w14:paraId="0FD6F907" w14:textId="77777777" w:rsidR="00165DE7" w:rsidRPr="00165DE7" w:rsidRDefault="00165DE7" w:rsidP="00797F1F">
            <w:pPr>
              <w:framePr w:w="14832" w:h="10165" w:hRule="exact" w:wrap="notBeside" w:vAnchor="text" w:hAnchor="page" w:x="1273" w:y="-275"/>
              <w:widowControl w:val="0"/>
              <w:numPr>
                <w:ilvl w:val="0"/>
                <w:numId w:val="73"/>
              </w:numPr>
              <w:tabs>
                <w:tab w:val="left" w:pos="283"/>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Рациональные формы поперечного сечения балок при изгибе.</w:t>
            </w:r>
          </w:p>
          <w:p w14:paraId="451C3B17" w14:textId="77777777" w:rsidR="00165DE7" w:rsidRPr="00165DE7" w:rsidRDefault="00165DE7" w:rsidP="00797F1F">
            <w:pPr>
              <w:framePr w:w="14832" w:h="10165" w:hRule="exact" w:wrap="notBeside" w:vAnchor="text" w:hAnchor="page" w:x="1273" w:y="-275"/>
              <w:widowControl w:val="0"/>
              <w:numPr>
                <w:ilvl w:val="0"/>
                <w:numId w:val="73"/>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Расчеты на прочность при изгибе</w:t>
            </w:r>
          </w:p>
        </w:tc>
        <w:tc>
          <w:tcPr>
            <w:tcW w:w="965" w:type="dxa"/>
            <w:tcBorders>
              <w:top w:val="single" w:sz="4" w:space="0" w:color="auto"/>
              <w:left w:val="single" w:sz="4" w:space="0" w:color="auto"/>
            </w:tcBorders>
            <w:shd w:val="clear" w:color="auto" w:fill="FFFFFF"/>
          </w:tcPr>
          <w:p w14:paraId="6713B383"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9DA9C20"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6B77CD6"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0B1A0BD1"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19</w:t>
            </w:r>
          </w:p>
        </w:tc>
        <w:tc>
          <w:tcPr>
            <w:tcW w:w="10570" w:type="dxa"/>
            <w:tcBorders>
              <w:top w:val="single" w:sz="4" w:space="0" w:color="auto"/>
              <w:left w:val="single" w:sz="4" w:space="0" w:color="auto"/>
            </w:tcBorders>
            <w:shd w:val="clear" w:color="auto" w:fill="FFFFFF"/>
            <w:vAlign w:val="bottom"/>
          </w:tcPr>
          <w:p w14:paraId="01440D2C" w14:textId="77777777" w:rsidR="00165DE7" w:rsidRPr="00165DE7" w:rsidRDefault="00165DE7" w:rsidP="00165DE7">
            <w:pPr>
              <w:framePr w:w="14832" w:h="10165" w:hRule="exact" w:wrap="notBeside" w:vAnchor="text" w:hAnchor="page" w:x="1273" w:y="-275"/>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№9. «Внутренние силовые факторы. Эпюры поперечных сил и изгибающих моментов» </w:t>
            </w:r>
            <w:r w:rsidRPr="00165DE7">
              <w:rPr>
                <w:rFonts w:ascii="Times New Roman" w:eastAsia="Tahoma" w:hAnsi="Times New Roman"/>
                <w:color w:val="000000"/>
                <w:lang w:bidi="ru-RU"/>
              </w:rPr>
              <w:t>Построить эпюры поперечных сил и изгибающих моментов в балке.</w:t>
            </w:r>
          </w:p>
        </w:tc>
        <w:tc>
          <w:tcPr>
            <w:tcW w:w="965" w:type="dxa"/>
            <w:tcBorders>
              <w:top w:val="single" w:sz="4" w:space="0" w:color="auto"/>
              <w:left w:val="single" w:sz="4" w:space="0" w:color="auto"/>
            </w:tcBorders>
            <w:shd w:val="clear" w:color="auto" w:fill="FFFFFF"/>
            <w:vAlign w:val="center"/>
          </w:tcPr>
          <w:p w14:paraId="2ABA05F6"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D8371F4"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383BFF4"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783D0225"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20</w:t>
            </w:r>
          </w:p>
        </w:tc>
        <w:tc>
          <w:tcPr>
            <w:tcW w:w="10570" w:type="dxa"/>
            <w:tcBorders>
              <w:top w:val="single" w:sz="4" w:space="0" w:color="auto"/>
              <w:left w:val="single" w:sz="4" w:space="0" w:color="auto"/>
            </w:tcBorders>
            <w:shd w:val="clear" w:color="auto" w:fill="FFFFFF"/>
            <w:vAlign w:val="bottom"/>
          </w:tcPr>
          <w:p w14:paraId="57882E91" w14:textId="77777777" w:rsidR="00165DE7" w:rsidRPr="00165DE7" w:rsidRDefault="00165DE7" w:rsidP="00165DE7">
            <w:pPr>
              <w:framePr w:w="14832" w:h="10165" w:hRule="exact" w:wrap="notBeside" w:vAnchor="text" w:hAnchor="page" w:x="1273" w:y="-275"/>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№10. «Расчеты на прочность при изгибе»</w:t>
            </w:r>
          </w:p>
          <w:p w14:paraId="1E6F4486" w14:textId="77777777" w:rsidR="00165DE7" w:rsidRPr="00165DE7" w:rsidRDefault="00165DE7" w:rsidP="00165DE7">
            <w:pPr>
              <w:framePr w:w="14832" w:h="10165" w:hRule="exact" w:wrap="notBeside" w:vAnchor="text" w:hAnchor="page" w:x="1273" w:y="-275"/>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расчет на прочность при изгибе балки из пластичного материала</w:t>
            </w:r>
          </w:p>
        </w:tc>
        <w:tc>
          <w:tcPr>
            <w:tcW w:w="965" w:type="dxa"/>
            <w:tcBorders>
              <w:top w:val="single" w:sz="4" w:space="0" w:color="auto"/>
              <w:left w:val="single" w:sz="4" w:space="0" w:color="auto"/>
            </w:tcBorders>
            <w:shd w:val="clear" w:color="auto" w:fill="FFFFFF"/>
            <w:vAlign w:val="center"/>
          </w:tcPr>
          <w:p w14:paraId="2DA485F9"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BB46B44"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B61526F"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2067F2F2"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21</w:t>
            </w:r>
          </w:p>
        </w:tc>
        <w:tc>
          <w:tcPr>
            <w:tcW w:w="10570" w:type="dxa"/>
            <w:tcBorders>
              <w:top w:val="single" w:sz="4" w:space="0" w:color="auto"/>
              <w:left w:val="single" w:sz="4" w:space="0" w:color="auto"/>
            </w:tcBorders>
            <w:shd w:val="clear" w:color="auto" w:fill="FFFFFF"/>
            <w:vAlign w:val="bottom"/>
          </w:tcPr>
          <w:p w14:paraId="4EDFF8C4" w14:textId="77777777" w:rsidR="00165DE7" w:rsidRPr="00165DE7" w:rsidRDefault="00165DE7" w:rsidP="00165DE7">
            <w:pPr>
              <w:framePr w:w="14832" w:h="10165" w:hRule="exact" w:wrap="notBeside" w:vAnchor="text" w:hAnchor="page" w:x="1273" w:y="-275"/>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2.6 Гипотезы прочности</w:t>
            </w:r>
          </w:p>
          <w:p w14:paraId="015762A8" w14:textId="77777777" w:rsidR="00165DE7" w:rsidRPr="00165DE7" w:rsidRDefault="00165DE7" w:rsidP="00797F1F">
            <w:pPr>
              <w:framePr w:w="14832" w:h="10165" w:hRule="exact" w:wrap="notBeside" w:vAnchor="text" w:hAnchor="page" w:x="1273" w:y="-275"/>
              <w:widowControl w:val="0"/>
              <w:numPr>
                <w:ilvl w:val="0"/>
                <w:numId w:val="74"/>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Напряженное состояние в точке упругого тела. Виды упругих состояний.</w:t>
            </w:r>
          </w:p>
          <w:p w14:paraId="10706648" w14:textId="77777777" w:rsidR="00165DE7" w:rsidRPr="00165DE7" w:rsidRDefault="00165DE7" w:rsidP="00797F1F">
            <w:pPr>
              <w:framePr w:w="14832" w:h="10165" w:hRule="exact" w:wrap="notBeside" w:vAnchor="text" w:hAnchor="page" w:x="1273" w:y="-275"/>
              <w:widowControl w:val="0"/>
              <w:numPr>
                <w:ilvl w:val="0"/>
                <w:numId w:val="74"/>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Упрощенное плоское напряженное состояние.</w:t>
            </w:r>
          </w:p>
          <w:p w14:paraId="431081D1" w14:textId="77777777" w:rsidR="00165DE7" w:rsidRPr="00165DE7" w:rsidRDefault="00165DE7" w:rsidP="00797F1F">
            <w:pPr>
              <w:framePr w:w="14832" w:h="10165" w:hRule="exact" w:wrap="notBeside" w:vAnchor="text" w:hAnchor="page" w:x="1273" w:y="-275"/>
              <w:widowControl w:val="0"/>
              <w:numPr>
                <w:ilvl w:val="0"/>
                <w:numId w:val="74"/>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гипотез прочности.</w:t>
            </w:r>
          </w:p>
          <w:p w14:paraId="6B5113F7" w14:textId="77777777" w:rsidR="00165DE7" w:rsidRPr="00165DE7" w:rsidRDefault="00165DE7" w:rsidP="00797F1F">
            <w:pPr>
              <w:framePr w:w="14832" w:h="10165" w:hRule="exact" w:wrap="notBeside" w:vAnchor="text" w:hAnchor="page" w:x="1273" w:y="-275"/>
              <w:widowControl w:val="0"/>
              <w:numPr>
                <w:ilvl w:val="0"/>
                <w:numId w:val="74"/>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Эквивалентное напряжение.</w:t>
            </w:r>
          </w:p>
        </w:tc>
        <w:tc>
          <w:tcPr>
            <w:tcW w:w="965" w:type="dxa"/>
            <w:tcBorders>
              <w:top w:val="single" w:sz="4" w:space="0" w:color="auto"/>
              <w:left w:val="single" w:sz="4" w:space="0" w:color="auto"/>
            </w:tcBorders>
            <w:shd w:val="clear" w:color="auto" w:fill="FFFFFF"/>
          </w:tcPr>
          <w:p w14:paraId="2077D595"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30496981"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1C79B233"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2FA41443"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22</w:t>
            </w:r>
          </w:p>
        </w:tc>
        <w:tc>
          <w:tcPr>
            <w:tcW w:w="10570" w:type="dxa"/>
            <w:tcBorders>
              <w:top w:val="single" w:sz="4" w:space="0" w:color="auto"/>
              <w:left w:val="single" w:sz="4" w:space="0" w:color="auto"/>
            </w:tcBorders>
            <w:shd w:val="clear" w:color="auto" w:fill="FFFFFF"/>
            <w:vAlign w:val="bottom"/>
          </w:tcPr>
          <w:p w14:paraId="44AA2110" w14:textId="77777777" w:rsidR="00165DE7" w:rsidRPr="00165DE7" w:rsidRDefault="00165DE7" w:rsidP="00165DE7">
            <w:pPr>
              <w:framePr w:w="14832" w:h="10165" w:hRule="exact" w:wrap="notBeside" w:vAnchor="text" w:hAnchor="page" w:x="1273" w:y="-275"/>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№11. «Расчет на прочность вала при изгибе с кручением»</w:t>
            </w:r>
          </w:p>
          <w:p w14:paraId="4DC32AAB" w14:textId="77777777" w:rsidR="00165DE7" w:rsidRPr="00165DE7" w:rsidRDefault="00165DE7" w:rsidP="00165DE7">
            <w:pPr>
              <w:framePr w:w="14832" w:h="10165" w:hRule="exact" w:wrap="notBeside" w:vAnchor="text" w:hAnchor="page" w:x="1273" w:y="-275"/>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расчет на прочность вала при изгибе с кручением</w:t>
            </w:r>
          </w:p>
        </w:tc>
        <w:tc>
          <w:tcPr>
            <w:tcW w:w="965" w:type="dxa"/>
            <w:tcBorders>
              <w:top w:val="single" w:sz="4" w:space="0" w:color="auto"/>
              <w:left w:val="single" w:sz="4" w:space="0" w:color="auto"/>
            </w:tcBorders>
            <w:shd w:val="clear" w:color="auto" w:fill="FFFFFF"/>
            <w:vAlign w:val="center"/>
          </w:tcPr>
          <w:p w14:paraId="5348C361"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97C313D"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C490610" w14:textId="77777777" w:rsidTr="00165DE7">
        <w:trPr>
          <w:trHeight w:hRule="exact" w:val="298"/>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03B61B7C"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Элементы кинематики и динамики</w:t>
            </w:r>
          </w:p>
        </w:tc>
      </w:tr>
      <w:tr w:rsidR="00165DE7" w:rsidRPr="00165DE7" w14:paraId="2EB61503" w14:textId="77777777" w:rsidTr="00165DE7">
        <w:trPr>
          <w:trHeight w:hRule="exact" w:val="1949"/>
          <w:jc w:val="center"/>
        </w:trPr>
        <w:tc>
          <w:tcPr>
            <w:tcW w:w="1128" w:type="dxa"/>
            <w:tcBorders>
              <w:top w:val="single" w:sz="4" w:space="0" w:color="auto"/>
              <w:left w:val="single" w:sz="4" w:space="0" w:color="auto"/>
              <w:bottom w:val="single" w:sz="4" w:space="0" w:color="auto"/>
            </w:tcBorders>
            <w:shd w:val="clear" w:color="auto" w:fill="FFFFFF"/>
          </w:tcPr>
          <w:p w14:paraId="187A7F7D"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23</w:t>
            </w:r>
          </w:p>
        </w:tc>
        <w:tc>
          <w:tcPr>
            <w:tcW w:w="10570" w:type="dxa"/>
            <w:tcBorders>
              <w:top w:val="single" w:sz="4" w:space="0" w:color="auto"/>
              <w:left w:val="single" w:sz="4" w:space="0" w:color="auto"/>
              <w:bottom w:val="single" w:sz="4" w:space="0" w:color="auto"/>
            </w:tcBorders>
            <w:shd w:val="clear" w:color="auto" w:fill="FFFFFF"/>
            <w:vAlign w:val="bottom"/>
          </w:tcPr>
          <w:p w14:paraId="2E7992A3" w14:textId="77777777" w:rsidR="00165DE7" w:rsidRPr="00165DE7" w:rsidRDefault="00165DE7" w:rsidP="00165DE7">
            <w:pPr>
              <w:framePr w:w="14832" w:h="10165" w:hRule="exact" w:wrap="notBeside" w:vAnchor="text" w:hAnchor="page" w:x="1273" w:y="-275"/>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3.1 Кинематика. Основные понятия. Кинематика точки и твердого тела.</w:t>
            </w:r>
          </w:p>
          <w:p w14:paraId="08FB41D9" w14:textId="77777777" w:rsidR="00165DE7" w:rsidRPr="00165DE7" w:rsidRDefault="00165DE7" w:rsidP="00797F1F">
            <w:pPr>
              <w:framePr w:w="14832" w:h="10165" w:hRule="exact" w:wrap="notBeside" w:vAnchor="text" w:hAnchor="page" w:x="1273" w:y="-275"/>
              <w:widowControl w:val="0"/>
              <w:numPr>
                <w:ilvl w:val="0"/>
                <w:numId w:val="75"/>
              </w:numPr>
              <w:tabs>
                <w:tab w:val="left" w:pos="21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Уравнение движения точки.</w:t>
            </w:r>
          </w:p>
          <w:p w14:paraId="2A19D203" w14:textId="77777777" w:rsidR="00165DE7" w:rsidRPr="00165DE7" w:rsidRDefault="00165DE7" w:rsidP="00797F1F">
            <w:pPr>
              <w:framePr w:w="14832" w:h="10165" w:hRule="exact" w:wrap="notBeside" w:vAnchor="text" w:hAnchor="page" w:x="1273" w:y="-275"/>
              <w:widowControl w:val="0"/>
              <w:numPr>
                <w:ilvl w:val="0"/>
                <w:numId w:val="75"/>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Скорость и ускорение точки.</w:t>
            </w:r>
          </w:p>
          <w:p w14:paraId="3B9A8F10" w14:textId="77777777" w:rsidR="00165DE7" w:rsidRPr="00165DE7" w:rsidRDefault="00165DE7" w:rsidP="00797F1F">
            <w:pPr>
              <w:framePr w:w="14832" w:h="10165" w:hRule="exact" w:wrap="notBeside" w:vAnchor="text" w:hAnchor="page" w:x="1273" w:y="-275"/>
              <w:widowControl w:val="0"/>
              <w:numPr>
                <w:ilvl w:val="0"/>
                <w:numId w:val="75"/>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Виды движения в зависимости от ускорения.</w:t>
            </w:r>
          </w:p>
          <w:p w14:paraId="336F27B7" w14:textId="77777777" w:rsidR="00165DE7" w:rsidRPr="00165DE7" w:rsidRDefault="00165DE7" w:rsidP="00797F1F">
            <w:pPr>
              <w:framePr w:w="14832" w:h="10165" w:hRule="exact" w:wrap="notBeside" w:vAnchor="text" w:hAnchor="page" w:x="1273" w:y="-275"/>
              <w:widowControl w:val="0"/>
              <w:numPr>
                <w:ilvl w:val="0"/>
                <w:numId w:val="75"/>
              </w:numPr>
              <w:tabs>
                <w:tab w:val="left" w:pos="293"/>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Поступательное движение твердого тела.</w:t>
            </w:r>
          </w:p>
          <w:p w14:paraId="4A535539" w14:textId="77777777" w:rsidR="00165DE7" w:rsidRPr="00165DE7" w:rsidRDefault="00165DE7" w:rsidP="00797F1F">
            <w:pPr>
              <w:framePr w:w="14832" w:h="10165" w:hRule="exact" w:wrap="notBeside" w:vAnchor="text" w:hAnchor="page" w:x="1273" w:y="-275"/>
              <w:widowControl w:val="0"/>
              <w:numPr>
                <w:ilvl w:val="0"/>
                <w:numId w:val="75"/>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Вращательное движение твердого тела вокруг неподвижной оси.</w:t>
            </w:r>
          </w:p>
          <w:p w14:paraId="79F938F4" w14:textId="77777777" w:rsidR="00165DE7" w:rsidRPr="00165DE7" w:rsidRDefault="00165DE7" w:rsidP="00797F1F">
            <w:pPr>
              <w:framePr w:w="14832" w:h="10165" w:hRule="exact" w:wrap="notBeside" w:vAnchor="text" w:hAnchor="page" w:x="1273" w:y="-275"/>
              <w:widowControl w:val="0"/>
              <w:numPr>
                <w:ilvl w:val="0"/>
                <w:numId w:val="75"/>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Скорости и ускорения точек вращающегося тела.</w:t>
            </w:r>
          </w:p>
        </w:tc>
        <w:tc>
          <w:tcPr>
            <w:tcW w:w="965" w:type="dxa"/>
            <w:tcBorders>
              <w:top w:val="single" w:sz="4" w:space="0" w:color="auto"/>
              <w:left w:val="single" w:sz="4" w:space="0" w:color="auto"/>
              <w:bottom w:val="single" w:sz="4" w:space="0" w:color="auto"/>
            </w:tcBorders>
            <w:shd w:val="clear" w:color="auto" w:fill="FFFFFF"/>
          </w:tcPr>
          <w:p w14:paraId="690AF341"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64230650" w14:textId="77777777" w:rsidR="00165DE7" w:rsidRPr="00165DE7" w:rsidRDefault="00165DE7" w:rsidP="00165DE7">
            <w:pPr>
              <w:framePr w:w="14832" w:h="10165" w:hRule="exact" w:wrap="notBeside" w:vAnchor="text" w:hAnchor="page" w:x="1273" w:y="-275"/>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bl>
    <w:p w14:paraId="1A50E7CA" w14:textId="77777777" w:rsidR="00165DE7" w:rsidRPr="00165DE7" w:rsidRDefault="00165DE7" w:rsidP="00165DE7">
      <w:pPr>
        <w:framePr w:w="14832" w:h="10165" w:hRule="exact" w:wrap="notBeside" w:vAnchor="text" w:hAnchor="page" w:x="1273" w:y="-275"/>
        <w:widowControl w:val="0"/>
        <w:spacing w:after="0" w:line="240" w:lineRule="auto"/>
        <w:rPr>
          <w:rFonts w:ascii="Times New Roman" w:eastAsia="Tahoma" w:hAnsi="Times New Roman"/>
          <w:color w:val="000000"/>
          <w:sz w:val="24"/>
          <w:szCs w:val="24"/>
          <w:lang w:bidi="ru-RU"/>
        </w:rPr>
      </w:pPr>
    </w:p>
    <w:p w14:paraId="2CD8DFB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28DD1DB3" w14:textId="77777777" w:rsidTr="00165DE7">
        <w:trPr>
          <w:trHeight w:hRule="exact" w:val="1949"/>
          <w:jc w:val="center"/>
        </w:trPr>
        <w:tc>
          <w:tcPr>
            <w:tcW w:w="1128" w:type="dxa"/>
            <w:tcBorders>
              <w:top w:val="single" w:sz="4" w:space="0" w:color="auto"/>
              <w:left w:val="single" w:sz="4" w:space="0" w:color="auto"/>
            </w:tcBorders>
            <w:shd w:val="clear" w:color="auto" w:fill="FFFFFF"/>
          </w:tcPr>
          <w:p w14:paraId="170C27B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24</w:t>
            </w:r>
          </w:p>
        </w:tc>
        <w:tc>
          <w:tcPr>
            <w:tcW w:w="10570" w:type="dxa"/>
            <w:tcBorders>
              <w:top w:val="single" w:sz="4" w:space="0" w:color="auto"/>
              <w:left w:val="single" w:sz="4" w:space="0" w:color="auto"/>
            </w:tcBorders>
            <w:shd w:val="clear" w:color="auto" w:fill="FFFFFF"/>
            <w:vAlign w:val="bottom"/>
          </w:tcPr>
          <w:p w14:paraId="485C209F"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3.2 Динамика. Основные положения. Работа и мощность.</w:t>
            </w:r>
          </w:p>
          <w:p w14:paraId="115C53BF" w14:textId="77777777" w:rsidR="00165DE7" w:rsidRPr="00165DE7" w:rsidRDefault="00165DE7" w:rsidP="00797F1F">
            <w:pPr>
              <w:framePr w:w="14832" w:wrap="notBeside" w:vAnchor="text" w:hAnchor="text" w:xAlign="center" w:y="1"/>
              <w:widowControl w:val="0"/>
              <w:numPr>
                <w:ilvl w:val="0"/>
                <w:numId w:val="76"/>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Трение. Виды трения. Законы трения скольжения.</w:t>
            </w:r>
          </w:p>
          <w:p w14:paraId="1E059404" w14:textId="77777777" w:rsidR="00165DE7" w:rsidRPr="00165DE7" w:rsidRDefault="00165DE7" w:rsidP="00797F1F">
            <w:pPr>
              <w:framePr w:w="14832" w:wrap="notBeside" w:vAnchor="text" w:hAnchor="text" w:xAlign="center" w:y="1"/>
              <w:widowControl w:val="0"/>
              <w:numPr>
                <w:ilvl w:val="0"/>
                <w:numId w:val="76"/>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Работа и мощность</w:t>
            </w:r>
          </w:p>
          <w:p w14:paraId="570C17D2" w14:textId="77777777" w:rsidR="00165DE7" w:rsidRPr="00165DE7" w:rsidRDefault="00165DE7" w:rsidP="00797F1F">
            <w:pPr>
              <w:framePr w:w="14832" w:wrap="notBeside" w:vAnchor="text" w:hAnchor="text" w:xAlign="center" w:y="1"/>
              <w:widowControl w:val="0"/>
              <w:numPr>
                <w:ilvl w:val="0"/>
                <w:numId w:val="76"/>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Работа и мощность постоянной силы на прямолинейном пути.</w:t>
            </w:r>
          </w:p>
          <w:p w14:paraId="05FAC03D" w14:textId="77777777" w:rsidR="00165DE7" w:rsidRPr="00165DE7" w:rsidRDefault="00165DE7" w:rsidP="00797F1F">
            <w:pPr>
              <w:framePr w:w="14832" w:wrap="notBeside" w:vAnchor="text" w:hAnchor="text" w:xAlign="center" w:y="1"/>
              <w:widowControl w:val="0"/>
              <w:numPr>
                <w:ilvl w:val="0"/>
                <w:numId w:val="76"/>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Работа и мощность при вращательном движении.</w:t>
            </w:r>
          </w:p>
          <w:p w14:paraId="7FAD9BAE" w14:textId="77777777" w:rsidR="00165DE7" w:rsidRPr="00165DE7" w:rsidRDefault="00165DE7" w:rsidP="00797F1F">
            <w:pPr>
              <w:framePr w:w="14832" w:wrap="notBeside" w:vAnchor="text" w:hAnchor="text" w:xAlign="center" w:y="1"/>
              <w:widowControl w:val="0"/>
              <w:numPr>
                <w:ilvl w:val="0"/>
                <w:numId w:val="76"/>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Работа силы тяжести.</w:t>
            </w:r>
          </w:p>
          <w:p w14:paraId="423A52E7" w14:textId="77777777" w:rsidR="00165DE7" w:rsidRPr="00165DE7" w:rsidRDefault="00165DE7" w:rsidP="00797F1F">
            <w:pPr>
              <w:framePr w:w="14832" w:wrap="notBeside" w:vAnchor="text" w:hAnchor="text" w:xAlign="center" w:y="1"/>
              <w:widowControl w:val="0"/>
              <w:numPr>
                <w:ilvl w:val="0"/>
                <w:numId w:val="76"/>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Коэффициент полезного действия.</w:t>
            </w:r>
          </w:p>
        </w:tc>
        <w:tc>
          <w:tcPr>
            <w:tcW w:w="965" w:type="dxa"/>
            <w:tcBorders>
              <w:top w:val="single" w:sz="4" w:space="0" w:color="auto"/>
              <w:left w:val="single" w:sz="4" w:space="0" w:color="auto"/>
            </w:tcBorders>
            <w:shd w:val="clear" w:color="auto" w:fill="FFFFFF"/>
          </w:tcPr>
          <w:p w14:paraId="528B48F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47A74B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318848F0"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45C927D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25</w:t>
            </w:r>
          </w:p>
        </w:tc>
        <w:tc>
          <w:tcPr>
            <w:tcW w:w="10570" w:type="dxa"/>
            <w:tcBorders>
              <w:top w:val="single" w:sz="4" w:space="0" w:color="auto"/>
              <w:left w:val="single" w:sz="4" w:space="0" w:color="auto"/>
            </w:tcBorders>
            <w:shd w:val="clear" w:color="auto" w:fill="FFFFFF"/>
            <w:vAlign w:val="bottom"/>
          </w:tcPr>
          <w:p w14:paraId="510ACF81"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№12. «Трение, работа и мощность, КПД»</w:t>
            </w:r>
          </w:p>
        </w:tc>
        <w:tc>
          <w:tcPr>
            <w:tcW w:w="965" w:type="dxa"/>
            <w:tcBorders>
              <w:top w:val="single" w:sz="4" w:space="0" w:color="auto"/>
              <w:left w:val="single" w:sz="4" w:space="0" w:color="auto"/>
            </w:tcBorders>
            <w:shd w:val="clear" w:color="auto" w:fill="FFFFFF"/>
            <w:vAlign w:val="bottom"/>
          </w:tcPr>
          <w:p w14:paraId="26C764A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4A6C230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46B4E0A"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5462FC0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4. Детали машин</w:t>
            </w:r>
          </w:p>
        </w:tc>
      </w:tr>
      <w:tr w:rsidR="00165DE7" w:rsidRPr="00165DE7" w14:paraId="6E6184ED" w14:textId="77777777" w:rsidTr="00165DE7">
        <w:trPr>
          <w:trHeight w:hRule="exact" w:val="1939"/>
          <w:jc w:val="center"/>
        </w:trPr>
        <w:tc>
          <w:tcPr>
            <w:tcW w:w="1128" w:type="dxa"/>
            <w:tcBorders>
              <w:top w:val="single" w:sz="4" w:space="0" w:color="auto"/>
              <w:left w:val="single" w:sz="4" w:space="0" w:color="auto"/>
            </w:tcBorders>
            <w:shd w:val="clear" w:color="auto" w:fill="FFFFFF"/>
          </w:tcPr>
          <w:p w14:paraId="539DC9F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26</w:t>
            </w:r>
          </w:p>
        </w:tc>
        <w:tc>
          <w:tcPr>
            <w:tcW w:w="10570" w:type="dxa"/>
            <w:tcBorders>
              <w:top w:val="single" w:sz="4" w:space="0" w:color="auto"/>
              <w:left w:val="single" w:sz="4" w:space="0" w:color="auto"/>
            </w:tcBorders>
            <w:shd w:val="clear" w:color="auto" w:fill="FFFFFF"/>
            <w:vAlign w:val="bottom"/>
          </w:tcPr>
          <w:p w14:paraId="675B18EC"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4.1 Основные положения</w:t>
            </w:r>
          </w:p>
          <w:p w14:paraId="2CD7F50B" w14:textId="77777777" w:rsidR="00165DE7" w:rsidRPr="00165DE7" w:rsidRDefault="00165DE7" w:rsidP="00797F1F">
            <w:pPr>
              <w:framePr w:w="14832" w:wrap="notBeside" w:vAnchor="text" w:hAnchor="text" w:xAlign="center" w:y="1"/>
              <w:widowControl w:val="0"/>
              <w:numPr>
                <w:ilvl w:val="0"/>
                <w:numId w:val="77"/>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Цели и задачи раздела «Детали машин»</w:t>
            </w:r>
          </w:p>
          <w:p w14:paraId="73E082A1" w14:textId="77777777" w:rsidR="00165DE7" w:rsidRPr="00165DE7" w:rsidRDefault="00165DE7" w:rsidP="00797F1F">
            <w:pPr>
              <w:framePr w:w="14832" w:wrap="notBeside" w:vAnchor="text" w:hAnchor="text" w:xAlign="center" w:y="1"/>
              <w:widowControl w:val="0"/>
              <w:numPr>
                <w:ilvl w:val="0"/>
                <w:numId w:val="77"/>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Механизм, машина, деталь, сборочная единица.</w:t>
            </w:r>
          </w:p>
          <w:p w14:paraId="07006050" w14:textId="77777777" w:rsidR="00165DE7" w:rsidRPr="00165DE7" w:rsidRDefault="00165DE7" w:rsidP="00797F1F">
            <w:pPr>
              <w:framePr w:w="14832" w:wrap="notBeside" w:vAnchor="text" w:hAnchor="text" w:xAlign="center" w:y="1"/>
              <w:widowControl w:val="0"/>
              <w:numPr>
                <w:ilvl w:val="0"/>
                <w:numId w:val="77"/>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Критерии и работоспособности. Основные понятия о надежности</w:t>
            </w:r>
          </w:p>
          <w:p w14:paraId="347BA06D" w14:textId="77777777" w:rsidR="00165DE7" w:rsidRPr="00165DE7" w:rsidRDefault="00165DE7" w:rsidP="00797F1F">
            <w:pPr>
              <w:framePr w:w="14832" w:wrap="notBeside" w:vAnchor="text" w:hAnchor="text" w:xAlign="center" w:y="1"/>
              <w:widowControl w:val="0"/>
              <w:numPr>
                <w:ilvl w:val="0"/>
                <w:numId w:val="77"/>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Общие сведения о передачах</w:t>
            </w:r>
          </w:p>
          <w:p w14:paraId="05C63464" w14:textId="77777777" w:rsidR="00165DE7" w:rsidRPr="00165DE7" w:rsidRDefault="00165DE7" w:rsidP="00797F1F">
            <w:pPr>
              <w:framePr w:w="14832" w:wrap="notBeside" w:vAnchor="text" w:hAnchor="text" w:xAlign="center" w:y="1"/>
              <w:widowControl w:val="0"/>
              <w:numPr>
                <w:ilvl w:val="0"/>
                <w:numId w:val="77"/>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механических передач. Кинематические схемы.</w:t>
            </w:r>
          </w:p>
          <w:p w14:paraId="1FD49C0C" w14:textId="77777777" w:rsidR="00165DE7" w:rsidRPr="00165DE7" w:rsidRDefault="00165DE7" w:rsidP="00797F1F">
            <w:pPr>
              <w:framePr w:w="14832" w:wrap="notBeside" w:vAnchor="text" w:hAnchor="text" w:xAlign="center" w:y="1"/>
              <w:widowControl w:val="0"/>
              <w:numPr>
                <w:ilvl w:val="0"/>
                <w:numId w:val="77"/>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характеристики передач. Передачи трением.</w:t>
            </w:r>
          </w:p>
        </w:tc>
        <w:tc>
          <w:tcPr>
            <w:tcW w:w="965" w:type="dxa"/>
            <w:tcBorders>
              <w:top w:val="single" w:sz="4" w:space="0" w:color="auto"/>
              <w:left w:val="single" w:sz="4" w:space="0" w:color="auto"/>
            </w:tcBorders>
            <w:shd w:val="clear" w:color="auto" w:fill="FFFFFF"/>
          </w:tcPr>
          <w:p w14:paraId="3A73494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3CF2F9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C8845AF" w14:textId="77777777" w:rsidTr="00165DE7">
        <w:trPr>
          <w:trHeight w:hRule="exact" w:val="307"/>
          <w:jc w:val="center"/>
        </w:trPr>
        <w:tc>
          <w:tcPr>
            <w:tcW w:w="1128" w:type="dxa"/>
            <w:tcBorders>
              <w:top w:val="single" w:sz="4" w:space="0" w:color="auto"/>
              <w:left w:val="single" w:sz="4" w:space="0" w:color="auto"/>
            </w:tcBorders>
            <w:shd w:val="clear" w:color="auto" w:fill="FFFFFF"/>
            <w:vAlign w:val="bottom"/>
          </w:tcPr>
          <w:p w14:paraId="2E35669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27</w:t>
            </w:r>
          </w:p>
        </w:tc>
        <w:tc>
          <w:tcPr>
            <w:tcW w:w="10570" w:type="dxa"/>
            <w:tcBorders>
              <w:top w:val="single" w:sz="4" w:space="0" w:color="auto"/>
              <w:left w:val="single" w:sz="4" w:space="0" w:color="auto"/>
            </w:tcBorders>
            <w:shd w:val="clear" w:color="auto" w:fill="FFFFFF"/>
            <w:vAlign w:val="bottom"/>
          </w:tcPr>
          <w:p w14:paraId="51AE923D"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№13. «Кинематический и силовой расчет многоступенчатой передачи»</w:t>
            </w:r>
          </w:p>
        </w:tc>
        <w:tc>
          <w:tcPr>
            <w:tcW w:w="965" w:type="dxa"/>
            <w:tcBorders>
              <w:top w:val="single" w:sz="4" w:space="0" w:color="auto"/>
              <w:left w:val="single" w:sz="4" w:space="0" w:color="auto"/>
            </w:tcBorders>
            <w:shd w:val="clear" w:color="auto" w:fill="FFFFFF"/>
            <w:vAlign w:val="bottom"/>
          </w:tcPr>
          <w:p w14:paraId="312D1C0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vAlign w:val="bottom"/>
          </w:tcPr>
          <w:p w14:paraId="2A98372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465229A"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02E609B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28</w:t>
            </w:r>
          </w:p>
        </w:tc>
        <w:tc>
          <w:tcPr>
            <w:tcW w:w="10570" w:type="dxa"/>
            <w:tcBorders>
              <w:top w:val="single" w:sz="4" w:space="0" w:color="auto"/>
              <w:left w:val="single" w:sz="4" w:space="0" w:color="auto"/>
            </w:tcBorders>
            <w:shd w:val="clear" w:color="auto" w:fill="FFFFFF"/>
            <w:vAlign w:val="bottom"/>
          </w:tcPr>
          <w:p w14:paraId="4E107638"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4.2 Передачи зацеплением. Зубчатые передачи</w:t>
            </w:r>
          </w:p>
          <w:p w14:paraId="68942506" w14:textId="77777777" w:rsidR="00165DE7" w:rsidRPr="00165DE7" w:rsidRDefault="00165DE7" w:rsidP="00797F1F">
            <w:pPr>
              <w:framePr w:w="14832" w:wrap="notBeside" w:vAnchor="text" w:hAnchor="text" w:xAlign="center" w:y="1"/>
              <w:widowControl w:val="0"/>
              <w:numPr>
                <w:ilvl w:val="0"/>
                <w:numId w:val="78"/>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Сравнительная оценка передач зацеплением и передач трением.</w:t>
            </w:r>
          </w:p>
          <w:p w14:paraId="165D507E" w14:textId="77777777" w:rsidR="00165DE7" w:rsidRPr="00165DE7" w:rsidRDefault="00165DE7" w:rsidP="00797F1F">
            <w:pPr>
              <w:framePr w:w="14832" w:wrap="notBeside" w:vAnchor="text" w:hAnchor="text" w:xAlign="center" w:y="1"/>
              <w:widowControl w:val="0"/>
              <w:numPr>
                <w:ilvl w:val="0"/>
                <w:numId w:val="78"/>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Общие сведения о зубчатых передачах.</w:t>
            </w:r>
          </w:p>
          <w:p w14:paraId="14E5A82D" w14:textId="77777777" w:rsidR="00165DE7" w:rsidRPr="00165DE7" w:rsidRDefault="00165DE7" w:rsidP="00797F1F">
            <w:pPr>
              <w:framePr w:w="14832" w:wrap="notBeside" w:vAnchor="text" w:hAnchor="text" w:xAlign="center" w:y="1"/>
              <w:widowControl w:val="0"/>
              <w:numPr>
                <w:ilvl w:val="0"/>
                <w:numId w:val="78"/>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и области применения.</w:t>
            </w:r>
          </w:p>
          <w:p w14:paraId="497174E1" w14:textId="77777777" w:rsidR="00165DE7" w:rsidRPr="00165DE7" w:rsidRDefault="00165DE7" w:rsidP="00797F1F">
            <w:pPr>
              <w:framePr w:w="14832" w:wrap="notBeside" w:vAnchor="text" w:hAnchor="text" w:xAlign="center" w:y="1"/>
              <w:widowControl w:val="0"/>
              <w:numPr>
                <w:ilvl w:val="0"/>
                <w:numId w:val="78"/>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Основы зубчатого зацепления.</w:t>
            </w:r>
          </w:p>
          <w:p w14:paraId="209DADD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5 Геометрия зацепления двух эвольвентных колес.</w:t>
            </w:r>
          </w:p>
        </w:tc>
        <w:tc>
          <w:tcPr>
            <w:tcW w:w="965" w:type="dxa"/>
            <w:tcBorders>
              <w:top w:val="single" w:sz="4" w:space="0" w:color="auto"/>
              <w:left w:val="single" w:sz="4" w:space="0" w:color="auto"/>
            </w:tcBorders>
            <w:shd w:val="clear" w:color="auto" w:fill="FFFFFF"/>
          </w:tcPr>
          <w:p w14:paraId="5C23ADC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FCDC75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41826154" w14:textId="77777777" w:rsidTr="00165DE7">
        <w:trPr>
          <w:trHeight w:hRule="exact" w:val="610"/>
          <w:jc w:val="center"/>
        </w:trPr>
        <w:tc>
          <w:tcPr>
            <w:tcW w:w="1128" w:type="dxa"/>
            <w:tcBorders>
              <w:top w:val="single" w:sz="4" w:space="0" w:color="auto"/>
              <w:left w:val="single" w:sz="4" w:space="0" w:color="auto"/>
            </w:tcBorders>
            <w:shd w:val="clear" w:color="auto" w:fill="FFFFFF"/>
          </w:tcPr>
          <w:p w14:paraId="66ED718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29</w:t>
            </w:r>
          </w:p>
        </w:tc>
        <w:tc>
          <w:tcPr>
            <w:tcW w:w="10570" w:type="dxa"/>
            <w:tcBorders>
              <w:top w:val="single" w:sz="4" w:space="0" w:color="auto"/>
              <w:left w:val="single" w:sz="4" w:space="0" w:color="auto"/>
            </w:tcBorders>
            <w:shd w:val="clear" w:color="auto" w:fill="FFFFFF"/>
            <w:vAlign w:val="bottom"/>
          </w:tcPr>
          <w:p w14:paraId="3E28D3A8" w14:textId="77777777" w:rsidR="00165DE7" w:rsidRPr="00165DE7" w:rsidRDefault="00165DE7" w:rsidP="00165DE7">
            <w:pPr>
              <w:framePr w:w="14832" w:wrap="notBeside" w:vAnchor="text" w:hAnchor="text" w:xAlign="center" w:y="1"/>
              <w:widowControl w:val="0"/>
              <w:spacing w:after="0" w:line="307"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№14. «Геометрический и силовой расчет цилиндрической прямозубой передачи»</w:t>
            </w:r>
          </w:p>
        </w:tc>
        <w:tc>
          <w:tcPr>
            <w:tcW w:w="965" w:type="dxa"/>
            <w:tcBorders>
              <w:top w:val="single" w:sz="4" w:space="0" w:color="auto"/>
              <w:left w:val="single" w:sz="4" w:space="0" w:color="auto"/>
            </w:tcBorders>
            <w:shd w:val="clear" w:color="auto" w:fill="FFFFFF"/>
          </w:tcPr>
          <w:p w14:paraId="3F4CB3C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7C9A2B7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5A61BFC9"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41DC98F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30</w:t>
            </w:r>
          </w:p>
        </w:tc>
        <w:tc>
          <w:tcPr>
            <w:tcW w:w="10570" w:type="dxa"/>
            <w:tcBorders>
              <w:top w:val="single" w:sz="4" w:space="0" w:color="auto"/>
              <w:left w:val="single" w:sz="4" w:space="0" w:color="auto"/>
            </w:tcBorders>
            <w:shd w:val="clear" w:color="auto" w:fill="FFFFFF"/>
            <w:vAlign w:val="bottom"/>
          </w:tcPr>
          <w:p w14:paraId="46E570E8"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4.3 Червячные передачи</w:t>
            </w:r>
          </w:p>
          <w:p w14:paraId="6B29560F" w14:textId="77777777" w:rsidR="00165DE7" w:rsidRPr="00165DE7" w:rsidRDefault="00165DE7" w:rsidP="00797F1F">
            <w:pPr>
              <w:framePr w:w="14832" w:wrap="notBeside" w:vAnchor="text" w:hAnchor="text" w:xAlign="center" w:y="1"/>
              <w:widowControl w:val="0"/>
              <w:numPr>
                <w:ilvl w:val="0"/>
                <w:numId w:val="79"/>
              </w:numPr>
              <w:tabs>
                <w:tab w:val="left" w:pos="21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Устройство, геометрические и силовые соотношения червячных передач.</w:t>
            </w:r>
          </w:p>
          <w:p w14:paraId="2BD77F3A" w14:textId="77777777" w:rsidR="00165DE7" w:rsidRPr="00165DE7" w:rsidRDefault="00165DE7" w:rsidP="00797F1F">
            <w:pPr>
              <w:framePr w:w="14832" w:wrap="notBeside" w:vAnchor="text" w:hAnchor="text" w:xAlign="center" w:y="1"/>
              <w:widowControl w:val="0"/>
              <w:numPr>
                <w:ilvl w:val="0"/>
                <w:numId w:val="79"/>
              </w:numPr>
              <w:tabs>
                <w:tab w:val="left" w:pos="302"/>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Особенности рабочего процесса. КПД передачи. Причины выхода из строя.</w:t>
            </w:r>
          </w:p>
          <w:p w14:paraId="05389EA1" w14:textId="77777777" w:rsidR="00165DE7" w:rsidRPr="00165DE7" w:rsidRDefault="00165DE7" w:rsidP="00797F1F">
            <w:pPr>
              <w:framePr w:w="14832" w:wrap="notBeside" w:vAnchor="text" w:hAnchor="text" w:xAlign="center" w:y="1"/>
              <w:widowControl w:val="0"/>
              <w:numPr>
                <w:ilvl w:val="0"/>
                <w:numId w:val="79"/>
              </w:numPr>
              <w:tabs>
                <w:tab w:val="left" w:pos="298"/>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Основы расчета на прочность.</w:t>
            </w:r>
          </w:p>
        </w:tc>
        <w:tc>
          <w:tcPr>
            <w:tcW w:w="965" w:type="dxa"/>
            <w:tcBorders>
              <w:top w:val="single" w:sz="4" w:space="0" w:color="auto"/>
              <w:left w:val="single" w:sz="4" w:space="0" w:color="auto"/>
            </w:tcBorders>
            <w:shd w:val="clear" w:color="auto" w:fill="FFFFFF"/>
          </w:tcPr>
          <w:p w14:paraId="682A2FB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574BC1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8F650DB" w14:textId="77777777" w:rsidTr="00165DE7">
        <w:trPr>
          <w:trHeight w:hRule="exact" w:val="605"/>
          <w:jc w:val="center"/>
        </w:trPr>
        <w:tc>
          <w:tcPr>
            <w:tcW w:w="1128" w:type="dxa"/>
            <w:tcBorders>
              <w:top w:val="single" w:sz="4" w:space="0" w:color="auto"/>
              <w:left w:val="single" w:sz="4" w:space="0" w:color="auto"/>
            </w:tcBorders>
            <w:shd w:val="clear" w:color="auto" w:fill="FFFFFF"/>
          </w:tcPr>
          <w:p w14:paraId="730769A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31</w:t>
            </w:r>
          </w:p>
        </w:tc>
        <w:tc>
          <w:tcPr>
            <w:tcW w:w="10570" w:type="dxa"/>
            <w:tcBorders>
              <w:top w:val="single" w:sz="4" w:space="0" w:color="auto"/>
              <w:left w:val="single" w:sz="4" w:space="0" w:color="auto"/>
            </w:tcBorders>
            <w:shd w:val="clear" w:color="auto" w:fill="FFFFFF"/>
            <w:vAlign w:val="bottom"/>
          </w:tcPr>
          <w:p w14:paraId="7E6CC0CB" w14:textId="77777777" w:rsidR="00165DE7" w:rsidRPr="00165DE7" w:rsidRDefault="00165DE7" w:rsidP="00165DE7">
            <w:pPr>
              <w:framePr w:w="14832" w:wrap="notBeside" w:vAnchor="text" w:hAnchor="text" w:xAlign="center" w:y="1"/>
              <w:widowControl w:val="0"/>
              <w:spacing w:after="0" w:line="302"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№15. «Изучение конструкции червячной передачи. Геометрический и силовой расчет»</w:t>
            </w:r>
          </w:p>
        </w:tc>
        <w:tc>
          <w:tcPr>
            <w:tcW w:w="965" w:type="dxa"/>
            <w:tcBorders>
              <w:top w:val="single" w:sz="4" w:space="0" w:color="auto"/>
              <w:left w:val="single" w:sz="4" w:space="0" w:color="auto"/>
            </w:tcBorders>
            <w:shd w:val="clear" w:color="auto" w:fill="FFFFFF"/>
            <w:vAlign w:val="center"/>
          </w:tcPr>
          <w:p w14:paraId="2D2D34A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A494C0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FEAF30F" w14:textId="77777777" w:rsidTr="00165DE7">
        <w:trPr>
          <w:trHeight w:hRule="exact" w:val="1123"/>
          <w:jc w:val="center"/>
        </w:trPr>
        <w:tc>
          <w:tcPr>
            <w:tcW w:w="1128" w:type="dxa"/>
            <w:tcBorders>
              <w:top w:val="single" w:sz="4" w:space="0" w:color="auto"/>
              <w:left w:val="single" w:sz="4" w:space="0" w:color="auto"/>
              <w:bottom w:val="single" w:sz="4" w:space="0" w:color="auto"/>
            </w:tcBorders>
            <w:shd w:val="clear" w:color="auto" w:fill="FFFFFF"/>
          </w:tcPr>
          <w:p w14:paraId="0C88B0C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32</w:t>
            </w:r>
          </w:p>
        </w:tc>
        <w:tc>
          <w:tcPr>
            <w:tcW w:w="10570" w:type="dxa"/>
            <w:tcBorders>
              <w:top w:val="single" w:sz="4" w:space="0" w:color="auto"/>
              <w:left w:val="single" w:sz="4" w:space="0" w:color="auto"/>
              <w:bottom w:val="single" w:sz="4" w:space="0" w:color="auto"/>
            </w:tcBorders>
            <w:shd w:val="clear" w:color="auto" w:fill="FFFFFF"/>
            <w:vAlign w:val="bottom"/>
          </w:tcPr>
          <w:p w14:paraId="72F1DC1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4.4 Валы и оси. Муфты. Соединения деталей.</w:t>
            </w:r>
          </w:p>
          <w:p w14:paraId="4395417C" w14:textId="77777777" w:rsidR="00165DE7" w:rsidRPr="00165DE7" w:rsidRDefault="00165DE7" w:rsidP="00797F1F">
            <w:pPr>
              <w:framePr w:w="14832" w:wrap="notBeside" w:vAnchor="text" w:hAnchor="text" w:xAlign="center" w:y="1"/>
              <w:widowControl w:val="0"/>
              <w:numPr>
                <w:ilvl w:val="0"/>
                <w:numId w:val="80"/>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Валы и оси: применение, элементы конструкции, материалы.</w:t>
            </w:r>
          </w:p>
          <w:p w14:paraId="4FFE17E0" w14:textId="77777777" w:rsidR="00165DE7" w:rsidRPr="00165DE7" w:rsidRDefault="00165DE7" w:rsidP="00797F1F">
            <w:pPr>
              <w:framePr w:w="14832" w:wrap="notBeside" w:vAnchor="text" w:hAnchor="text" w:xAlign="center" w:y="1"/>
              <w:widowControl w:val="0"/>
              <w:numPr>
                <w:ilvl w:val="0"/>
                <w:numId w:val="80"/>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Муфты. Назначение, классификация и принцип действия муфт основных типов.</w:t>
            </w:r>
          </w:p>
          <w:p w14:paraId="61E6C071" w14:textId="77777777" w:rsidR="00165DE7" w:rsidRPr="00165DE7" w:rsidRDefault="00165DE7" w:rsidP="00797F1F">
            <w:pPr>
              <w:framePr w:w="14832" w:wrap="notBeside" w:vAnchor="text" w:hAnchor="text" w:xAlign="center" w:y="1"/>
              <w:widowControl w:val="0"/>
              <w:numPr>
                <w:ilvl w:val="0"/>
                <w:numId w:val="80"/>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Соединения деталей.</w:t>
            </w:r>
          </w:p>
        </w:tc>
        <w:tc>
          <w:tcPr>
            <w:tcW w:w="965" w:type="dxa"/>
            <w:tcBorders>
              <w:top w:val="single" w:sz="4" w:space="0" w:color="auto"/>
              <w:left w:val="single" w:sz="4" w:space="0" w:color="auto"/>
              <w:bottom w:val="single" w:sz="4" w:space="0" w:color="auto"/>
            </w:tcBorders>
            <w:shd w:val="clear" w:color="auto" w:fill="FFFFFF"/>
          </w:tcPr>
          <w:p w14:paraId="6C71A79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5F37EF7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bl>
    <w:p w14:paraId="737B7B2F"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6331BA4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3EDDE382" w14:textId="77777777" w:rsidTr="00165DE7">
        <w:trPr>
          <w:trHeight w:hRule="exact" w:val="1670"/>
          <w:jc w:val="center"/>
        </w:trPr>
        <w:tc>
          <w:tcPr>
            <w:tcW w:w="1128" w:type="dxa"/>
            <w:tcBorders>
              <w:top w:val="single" w:sz="4" w:space="0" w:color="auto"/>
              <w:left w:val="single" w:sz="4" w:space="0" w:color="auto"/>
            </w:tcBorders>
            <w:shd w:val="clear" w:color="auto" w:fill="FFFFFF"/>
          </w:tcPr>
          <w:p w14:paraId="05C4078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33</w:t>
            </w:r>
          </w:p>
        </w:tc>
        <w:tc>
          <w:tcPr>
            <w:tcW w:w="10570" w:type="dxa"/>
            <w:tcBorders>
              <w:top w:val="single" w:sz="4" w:space="0" w:color="auto"/>
              <w:left w:val="single" w:sz="4" w:space="0" w:color="auto"/>
            </w:tcBorders>
            <w:shd w:val="clear" w:color="auto" w:fill="FFFFFF"/>
            <w:vAlign w:val="bottom"/>
          </w:tcPr>
          <w:p w14:paraId="4C62197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4.5 Подшипники</w:t>
            </w:r>
          </w:p>
          <w:p w14:paraId="6A78C0E0" w14:textId="77777777" w:rsidR="00165DE7" w:rsidRPr="00165DE7" w:rsidRDefault="00165DE7" w:rsidP="00797F1F">
            <w:pPr>
              <w:framePr w:w="14832" w:wrap="notBeside" w:vAnchor="text" w:hAnchor="text" w:xAlign="center" w:y="1"/>
              <w:widowControl w:val="0"/>
              <w:numPr>
                <w:ilvl w:val="0"/>
                <w:numId w:val="81"/>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Общие сведения.</w:t>
            </w:r>
          </w:p>
          <w:p w14:paraId="358C43DE" w14:textId="77777777" w:rsidR="00165DE7" w:rsidRPr="00165DE7" w:rsidRDefault="00165DE7" w:rsidP="00797F1F">
            <w:pPr>
              <w:framePr w:w="14832" w:wrap="notBeside" w:vAnchor="text" w:hAnchor="text" w:xAlign="center" w:y="1"/>
              <w:widowControl w:val="0"/>
              <w:numPr>
                <w:ilvl w:val="0"/>
                <w:numId w:val="81"/>
              </w:numPr>
              <w:tabs>
                <w:tab w:val="left" w:pos="293"/>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Подшипники скольжения. Конструкции, материалы, области применения.</w:t>
            </w:r>
          </w:p>
          <w:p w14:paraId="6114641A" w14:textId="77777777" w:rsidR="00165DE7" w:rsidRPr="00165DE7" w:rsidRDefault="00165DE7" w:rsidP="00797F1F">
            <w:pPr>
              <w:framePr w:w="14832" w:wrap="notBeside" w:vAnchor="text" w:hAnchor="text" w:xAlign="center" w:y="1"/>
              <w:widowControl w:val="0"/>
              <w:numPr>
                <w:ilvl w:val="0"/>
                <w:numId w:val="81"/>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Подшипники качения. Классификация, стандартизация, маркировка. Конструкция, материалы.</w:t>
            </w:r>
          </w:p>
          <w:p w14:paraId="66512C15" w14:textId="77777777" w:rsidR="00165DE7" w:rsidRPr="00165DE7" w:rsidRDefault="00165DE7" w:rsidP="00797F1F">
            <w:pPr>
              <w:framePr w:w="14832" w:wrap="notBeside" w:vAnchor="text" w:hAnchor="text" w:xAlign="center" w:y="1"/>
              <w:widowControl w:val="0"/>
              <w:numPr>
                <w:ilvl w:val="0"/>
                <w:numId w:val="81"/>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Порядок подбора по динамической грузоподъемности.</w:t>
            </w:r>
          </w:p>
          <w:p w14:paraId="53151E62" w14:textId="77777777" w:rsidR="00165DE7" w:rsidRPr="00165DE7" w:rsidRDefault="00165DE7" w:rsidP="00797F1F">
            <w:pPr>
              <w:framePr w:w="14832" w:wrap="notBeside" w:vAnchor="text" w:hAnchor="text" w:xAlign="center" w:y="1"/>
              <w:widowControl w:val="0"/>
              <w:numPr>
                <w:ilvl w:val="0"/>
                <w:numId w:val="81"/>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Конструкции подшипниковых узлов</w:t>
            </w:r>
          </w:p>
        </w:tc>
        <w:tc>
          <w:tcPr>
            <w:tcW w:w="965" w:type="dxa"/>
            <w:tcBorders>
              <w:top w:val="single" w:sz="4" w:space="0" w:color="auto"/>
              <w:left w:val="single" w:sz="4" w:space="0" w:color="auto"/>
            </w:tcBorders>
            <w:shd w:val="clear" w:color="auto" w:fill="FFFFFF"/>
          </w:tcPr>
          <w:p w14:paraId="6C3B7FF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1AA572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8A2BB96" w14:textId="77777777" w:rsidTr="00165DE7">
        <w:trPr>
          <w:trHeight w:hRule="exact" w:val="605"/>
          <w:jc w:val="center"/>
        </w:trPr>
        <w:tc>
          <w:tcPr>
            <w:tcW w:w="1128" w:type="dxa"/>
            <w:tcBorders>
              <w:top w:val="single" w:sz="4" w:space="0" w:color="auto"/>
              <w:left w:val="single" w:sz="4" w:space="0" w:color="auto"/>
            </w:tcBorders>
            <w:shd w:val="clear" w:color="auto" w:fill="FFFFFF"/>
          </w:tcPr>
          <w:p w14:paraId="616DCD7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34</w:t>
            </w:r>
          </w:p>
        </w:tc>
        <w:tc>
          <w:tcPr>
            <w:tcW w:w="10570" w:type="dxa"/>
            <w:tcBorders>
              <w:top w:val="single" w:sz="4" w:space="0" w:color="auto"/>
              <w:left w:val="single" w:sz="4" w:space="0" w:color="auto"/>
            </w:tcBorders>
            <w:shd w:val="clear" w:color="auto" w:fill="FFFFFF"/>
            <w:vAlign w:val="bottom"/>
          </w:tcPr>
          <w:p w14:paraId="4C711764" w14:textId="77777777" w:rsidR="00165DE7" w:rsidRPr="00165DE7" w:rsidRDefault="00165DE7" w:rsidP="00165DE7">
            <w:pPr>
              <w:framePr w:w="14832" w:wrap="notBeside" w:vAnchor="text" w:hAnchor="text" w:xAlign="center" w:y="1"/>
              <w:widowControl w:val="0"/>
              <w:spacing w:after="0" w:line="298"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№16. «Конструкция подшипников и подшипниковых узлов. Определение долговечности подшипников»</w:t>
            </w:r>
          </w:p>
        </w:tc>
        <w:tc>
          <w:tcPr>
            <w:tcW w:w="965" w:type="dxa"/>
            <w:tcBorders>
              <w:top w:val="single" w:sz="4" w:space="0" w:color="auto"/>
              <w:left w:val="single" w:sz="4" w:space="0" w:color="auto"/>
            </w:tcBorders>
            <w:shd w:val="clear" w:color="auto" w:fill="FFFFFF"/>
            <w:vAlign w:val="center"/>
          </w:tcPr>
          <w:p w14:paraId="299B2F2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16C73C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428A377"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160353F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35</w:t>
            </w:r>
          </w:p>
        </w:tc>
        <w:tc>
          <w:tcPr>
            <w:tcW w:w="10570" w:type="dxa"/>
            <w:tcBorders>
              <w:top w:val="single" w:sz="4" w:space="0" w:color="auto"/>
              <w:left w:val="single" w:sz="4" w:space="0" w:color="auto"/>
            </w:tcBorders>
            <w:shd w:val="clear" w:color="auto" w:fill="FFFFFF"/>
            <w:vAlign w:val="bottom"/>
          </w:tcPr>
          <w:p w14:paraId="18B908EB"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4.7 Общие сведения о редукторах</w:t>
            </w:r>
          </w:p>
          <w:p w14:paraId="0D97DF37" w14:textId="77777777" w:rsidR="00165DE7" w:rsidRPr="00165DE7" w:rsidRDefault="00165DE7" w:rsidP="00797F1F">
            <w:pPr>
              <w:framePr w:w="14832" w:wrap="notBeside" w:vAnchor="text" w:hAnchor="text" w:xAlign="center" w:y="1"/>
              <w:widowControl w:val="0"/>
              <w:numPr>
                <w:ilvl w:val="0"/>
                <w:numId w:val="82"/>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Типы, назначение и устройство редукторов.</w:t>
            </w:r>
          </w:p>
          <w:p w14:paraId="165AEB2B" w14:textId="77777777" w:rsidR="00165DE7" w:rsidRPr="00165DE7" w:rsidRDefault="00165DE7" w:rsidP="00797F1F">
            <w:pPr>
              <w:framePr w:w="14832" w:wrap="notBeside" w:vAnchor="text" w:hAnchor="text" w:xAlign="center" w:y="1"/>
              <w:widowControl w:val="0"/>
              <w:numPr>
                <w:ilvl w:val="0"/>
                <w:numId w:val="82"/>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Типы, назначение и устройства смазочных устройств.</w:t>
            </w:r>
          </w:p>
          <w:p w14:paraId="38FC8E37" w14:textId="77777777" w:rsidR="00165DE7" w:rsidRPr="00165DE7" w:rsidRDefault="00165DE7" w:rsidP="00797F1F">
            <w:pPr>
              <w:framePr w:w="14832" w:wrap="notBeside" w:vAnchor="text" w:hAnchor="text" w:xAlign="center" w:y="1"/>
              <w:widowControl w:val="0"/>
              <w:numPr>
                <w:ilvl w:val="0"/>
                <w:numId w:val="82"/>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Контрольно-измерительные устройства, используемые при ремонта редукторов.</w:t>
            </w:r>
          </w:p>
        </w:tc>
        <w:tc>
          <w:tcPr>
            <w:tcW w:w="965" w:type="dxa"/>
            <w:tcBorders>
              <w:top w:val="single" w:sz="4" w:space="0" w:color="auto"/>
              <w:left w:val="single" w:sz="4" w:space="0" w:color="auto"/>
            </w:tcBorders>
            <w:shd w:val="clear" w:color="auto" w:fill="FFFFFF"/>
          </w:tcPr>
          <w:p w14:paraId="4BE8934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46790B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0FD1EDB" w14:textId="77777777" w:rsidTr="00165DE7">
        <w:trPr>
          <w:trHeight w:hRule="exact" w:val="307"/>
          <w:jc w:val="center"/>
        </w:trPr>
        <w:tc>
          <w:tcPr>
            <w:tcW w:w="1128" w:type="dxa"/>
            <w:tcBorders>
              <w:top w:val="single" w:sz="4" w:space="0" w:color="auto"/>
              <w:left w:val="single" w:sz="4" w:space="0" w:color="auto"/>
            </w:tcBorders>
            <w:shd w:val="clear" w:color="auto" w:fill="FFFFFF"/>
            <w:vAlign w:val="bottom"/>
          </w:tcPr>
          <w:p w14:paraId="2613C8E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36</w:t>
            </w:r>
          </w:p>
        </w:tc>
        <w:tc>
          <w:tcPr>
            <w:tcW w:w="10570" w:type="dxa"/>
            <w:tcBorders>
              <w:top w:val="single" w:sz="4" w:space="0" w:color="auto"/>
              <w:left w:val="single" w:sz="4" w:space="0" w:color="auto"/>
            </w:tcBorders>
            <w:shd w:val="clear" w:color="auto" w:fill="FFFFFF"/>
            <w:vAlign w:val="bottom"/>
          </w:tcPr>
          <w:p w14:paraId="600FE484"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№17. «Изучение конструкции редуктора»</w:t>
            </w:r>
          </w:p>
        </w:tc>
        <w:tc>
          <w:tcPr>
            <w:tcW w:w="965" w:type="dxa"/>
            <w:tcBorders>
              <w:top w:val="single" w:sz="4" w:space="0" w:color="auto"/>
              <w:left w:val="single" w:sz="4" w:space="0" w:color="auto"/>
            </w:tcBorders>
            <w:shd w:val="clear" w:color="auto" w:fill="FFFFFF"/>
            <w:vAlign w:val="bottom"/>
          </w:tcPr>
          <w:p w14:paraId="5CBE938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62EEB1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BB8A6AF" w14:textId="77777777" w:rsidTr="00165DE7">
        <w:trPr>
          <w:trHeight w:hRule="exact" w:val="298"/>
          <w:jc w:val="center"/>
        </w:trPr>
        <w:tc>
          <w:tcPr>
            <w:tcW w:w="1128" w:type="dxa"/>
            <w:tcBorders>
              <w:top w:val="single" w:sz="4" w:space="0" w:color="auto"/>
              <w:left w:val="single" w:sz="4" w:space="0" w:color="auto"/>
            </w:tcBorders>
            <w:shd w:val="clear" w:color="auto" w:fill="FFFFFF"/>
            <w:vAlign w:val="bottom"/>
          </w:tcPr>
          <w:p w14:paraId="2995811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37</w:t>
            </w:r>
          </w:p>
        </w:tc>
        <w:tc>
          <w:tcPr>
            <w:tcW w:w="10570" w:type="dxa"/>
            <w:tcBorders>
              <w:top w:val="single" w:sz="4" w:space="0" w:color="auto"/>
              <w:left w:val="single" w:sz="4" w:space="0" w:color="auto"/>
            </w:tcBorders>
            <w:shd w:val="clear" w:color="auto" w:fill="FFFFFF"/>
            <w:vAlign w:val="bottom"/>
          </w:tcPr>
          <w:p w14:paraId="678523EB"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Самостоятельная работа</w:t>
            </w:r>
          </w:p>
        </w:tc>
        <w:tc>
          <w:tcPr>
            <w:tcW w:w="965" w:type="dxa"/>
            <w:tcBorders>
              <w:top w:val="single" w:sz="4" w:space="0" w:color="auto"/>
              <w:left w:val="single" w:sz="4" w:space="0" w:color="auto"/>
            </w:tcBorders>
            <w:shd w:val="clear" w:color="auto" w:fill="FFFFFF"/>
            <w:vAlign w:val="bottom"/>
          </w:tcPr>
          <w:p w14:paraId="79BFD7C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2170" w:type="dxa"/>
            <w:tcBorders>
              <w:top w:val="single" w:sz="4" w:space="0" w:color="auto"/>
              <w:left w:val="single" w:sz="4" w:space="0" w:color="auto"/>
              <w:right w:val="single" w:sz="4" w:space="0" w:color="auto"/>
            </w:tcBorders>
            <w:shd w:val="clear" w:color="auto" w:fill="FFFFFF"/>
            <w:vAlign w:val="bottom"/>
          </w:tcPr>
          <w:p w14:paraId="4FC6766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53FD49A7"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45DF3E9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38</w:t>
            </w:r>
          </w:p>
        </w:tc>
        <w:tc>
          <w:tcPr>
            <w:tcW w:w="10570" w:type="dxa"/>
            <w:tcBorders>
              <w:top w:val="single" w:sz="4" w:space="0" w:color="auto"/>
              <w:left w:val="single" w:sz="4" w:space="0" w:color="auto"/>
            </w:tcBorders>
            <w:shd w:val="clear" w:color="auto" w:fill="FFFFFF"/>
            <w:vAlign w:val="bottom"/>
          </w:tcPr>
          <w:p w14:paraId="20704D52"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Консультация</w:t>
            </w:r>
          </w:p>
        </w:tc>
        <w:tc>
          <w:tcPr>
            <w:tcW w:w="965" w:type="dxa"/>
            <w:tcBorders>
              <w:top w:val="single" w:sz="4" w:space="0" w:color="auto"/>
              <w:left w:val="single" w:sz="4" w:space="0" w:color="auto"/>
            </w:tcBorders>
            <w:shd w:val="clear" w:color="auto" w:fill="FFFFFF"/>
            <w:vAlign w:val="bottom"/>
          </w:tcPr>
          <w:p w14:paraId="0F52F3F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w:t>
            </w:r>
          </w:p>
        </w:tc>
        <w:tc>
          <w:tcPr>
            <w:tcW w:w="2170" w:type="dxa"/>
            <w:tcBorders>
              <w:top w:val="single" w:sz="4" w:space="0" w:color="auto"/>
              <w:left w:val="single" w:sz="4" w:space="0" w:color="auto"/>
              <w:right w:val="single" w:sz="4" w:space="0" w:color="auto"/>
            </w:tcBorders>
            <w:shd w:val="clear" w:color="auto" w:fill="FFFFFF"/>
            <w:vAlign w:val="bottom"/>
          </w:tcPr>
          <w:p w14:paraId="7C65446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32192692"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36FF74C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39</w:t>
            </w:r>
          </w:p>
        </w:tc>
        <w:tc>
          <w:tcPr>
            <w:tcW w:w="10570" w:type="dxa"/>
            <w:tcBorders>
              <w:top w:val="single" w:sz="4" w:space="0" w:color="auto"/>
              <w:left w:val="single" w:sz="4" w:space="0" w:color="auto"/>
            </w:tcBorders>
            <w:shd w:val="clear" w:color="auto" w:fill="FFFFFF"/>
            <w:vAlign w:val="bottom"/>
          </w:tcPr>
          <w:p w14:paraId="01306385"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Экзамен</w:t>
            </w:r>
          </w:p>
        </w:tc>
        <w:tc>
          <w:tcPr>
            <w:tcW w:w="965" w:type="dxa"/>
            <w:tcBorders>
              <w:top w:val="single" w:sz="4" w:space="0" w:color="auto"/>
              <w:left w:val="single" w:sz="4" w:space="0" w:color="auto"/>
            </w:tcBorders>
            <w:shd w:val="clear" w:color="auto" w:fill="FFFFFF"/>
            <w:vAlign w:val="bottom"/>
          </w:tcPr>
          <w:p w14:paraId="38669BA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2170" w:type="dxa"/>
            <w:tcBorders>
              <w:top w:val="single" w:sz="4" w:space="0" w:color="auto"/>
              <w:left w:val="single" w:sz="4" w:space="0" w:color="auto"/>
              <w:right w:val="single" w:sz="4" w:space="0" w:color="auto"/>
            </w:tcBorders>
            <w:shd w:val="clear" w:color="auto" w:fill="FFFFFF"/>
            <w:vAlign w:val="bottom"/>
          </w:tcPr>
          <w:p w14:paraId="536DB08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57302D2"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tcPr>
          <w:p w14:paraId="09E9837D"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vAlign w:val="bottom"/>
          </w:tcPr>
          <w:p w14:paraId="5E65FAB8"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Всего:</w:t>
            </w:r>
          </w:p>
        </w:tc>
        <w:tc>
          <w:tcPr>
            <w:tcW w:w="965" w:type="dxa"/>
            <w:tcBorders>
              <w:top w:val="single" w:sz="4" w:space="0" w:color="auto"/>
              <w:left w:val="single" w:sz="4" w:space="0" w:color="auto"/>
              <w:bottom w:val="single" w:sz="4" w:space="0" w:color="auto"/>
            </w:tcBorders>
            <w:shd w:val="clear" w:color="auto" w:fill="FFFFFF"/>
            <w:vAlign w:val="bottom"/>
          </w:tcPr>
          <w:p w14:paraId="09505A6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106</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6AA9216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bl>
    <w:p w14:paraId="5840180A"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2DE72B4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872F42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45"/>
          <w:pgSz w:w="16840" w:h="11900" w:orient="landscape"/>
          <w:pgMar w:top="708" w:right="879" w:bottom="892" w:left="1129" w:header="0" w:footer="3" w:gutter="0"/>
          <w:cols w:space="720"/>
          <w:noEndnote/>
          <w:docGrid w:linePitch="360"/>
        </w:sectPr>
      </w:pPr>
    </w:p>
    <w:p w14:paraId="0D0CE445" w14:textId="77777777" w:rsidR="00165DE7" w:rsidRPr="00165DE7" w:rsidRDefault="00165DE7" w:rsidP="00165DE7">
      <w:pPr>
        <w:keepNext/>
        <w:keepLines/>
        <w:widowControl w:val="0"/>
        <w:spacing w:after="295" w:line="280" w:lineRule="exact"/>
        <w:ind w:left="130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3. УСЛОВИЯ РЕАЛИЗАЦИИ УЧЕБНОЙ ДИСЦИПЛИНЫ</w:t>
      </w:r>
    </w:p>
    <w:p w14:paraId="429DE0B7" w14:textId="77777777" w:rsidR="00165DE7" w:rsidRPr="00165DE7" w:rsidRDefault="00165DE7" w:rsidP="00797F1F">
      <w:pPr>
        <w:keepNext/>
        <w:keepLines/>
        <w:widowControl w:val="0"/>
        <w:numPr>
          <w:ilvl w:val="0"/>
          <w:numId w:val="83"/>
        </w:numPr>
        <w:tabs>
          <w:tab w:val="left" w:pos="1949"/>
        </w:tabs>
        <w:spacing w:after="0" w:line="326" w:lineRule="exact"/>
        <w:outlineLvl w:val="0"/>
        <w:rPr>
          <w:rFonts w:ascii="Times New Roman" w:hAnsi="Times New Roman"/>
          <w:b/>
          <w:bCs/>
          <w:sz w:val="24"/>
          <w:szCs w:val="24"/>
          <w:lang w:bidi="ru-RU"/>
        </w:rPr>
      </w:pPr>
      <w:r w:rsidRPr="00165DE7">
        <w:rPr>
          <w:rFonts w:ascii="Times New Roman" w:hAnsi="Times New Roman"/>
          <w:b/>
          <w:bCs/>
          <w:sz w:val="24"/>
          <w:szCs w:val="24"/>
          <w:lang w:bidi="ru-RU"/>
        </w:rPr>
        <w:t>Требования к минимальному материально-техническому обеспечению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41"/>
        <w:gridCol w:w="706"/>
        <w:gridCol w:w="7411"/>
      </w:tblGrid>
      <w:tr w:rsidR="00165DE7" w:rsidRPr="00165DE7" w14:paraId="3A0383D9"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3DC2A86B" w14:textId="77777777" w:rsidR="00165DE7" w:rsidRPr="00165DE7" w:rsidRDefault="00165DE7" w:rsidP="00165DE7">
            <w:pPr>
              <w:framePr w:w="10258"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706" w:type="dxa"/>
            <w:tcBorders>
              <w:top w:val="single" w:sz="4" w:space="0" w:color="auto"/>
              <w:left w:val="single" w:sz="4" w:space="0" w:color="auto"/>
            </w:tcBorders>
            <w:shd w:val="clear" w:color="auto" w:fill="FFFFFF"/>
            <w:vAlign w:val="center"/>
          </w:tcPr>
          <w:p w14:paraId="6FC3E5D6" w14:textId="77777777" w:rsidR="00165DE7" w:rsidRPr="00165DE7" w:rsidRDefault="00165DE7" w:rsidP="00165DE7">
            <w:pPr>
              <w:framePr w:w="10258" w:wrap="notBeside" w:vAnchor="text" w:hAnchor="text" w:xAlign="center" w:y="1"/>
              <w:widowControl w:val="0"/>
              <w:spacing w:after="120" w:line="22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49554232" w14:textId="77777777" w:rsidR="00165DE7" w:rsidRPr="00165DE7" w:rsidRDefault="00165DE7" w:rsidP="00165DE7">
            <w:pPr>
              <w:framePr w:w="10258" w:wrap="notBeside" w:vAnchor="text" w:hAnchor="text" w:xAlign="center" w:y="1"/>
              <w:widowControl w:val="0"/>
              <w:spacing w:before="120" w:after="0" w:line="22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7411" w:type="dxa"/>
            <w:tcBorders>
              <w:top w:val="single" w:sz="4" w:space="0" w:color="auto"/>
              <w:left w:val="single" w:sz="4" w:space="0" w:color="auto"/>
              <w:right w:val="single" w:sz="4" w:space="0" w:color="auto"/>
            </w:tcBorders>
            <w:shd w:val="clear" w:color="auto" w:fill="FFFFFF"/>
            <w:vAlign w:val="center"/>
          </w:tcPr>
          <w:p w14:paraId="66D950F4" w14:textId="77777777" w:rsidR="00165DE7" w:rsidRPr="00165DE7" w:rsidRDefault="00165DE7" w:rsidP="00165DE7">
            <w:pPr>
              <w:framePr w:w="10258"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 обучения</w:t>
            </w:r>
          </w:p>
        </w:tc>
      </w:tr>
      <w:tr w:rsidR="00165DE7" w:rsidRPr="00165DE7" w14:paraId="6958CBC6" w14:textId="77777777" w:rsidTr="00165DE7">
        <w:trPr>
          <w:trHeight w:hRule="exact" w:val="4987"/>
          <w:jc w:val="center"/>
        </w:trPr>
        <w:tc>
          <w:tcPr>
            <w:tcW w:w="2141" w:type="dxa"/>
            <w:tcBorders>
              <w:top w:val="single" w:sz="4" w:space="0" w:color="auto"/>
              <w:left w:val="single" w:sz="4" w:space="0" w:color="auto"/>
            </w:tcBorders>
            <w:shd w:val="clear" w:color="auto" w:fill="FFFFFF"/>
          </w:tcPr>
          <w:p w14:paraId="33E5E231"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15233AC9"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0392E15A"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34DBF33E"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750F582E"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Групповые и</w:t>
            </w:r>
          </w:p>
          <w:p w14:paraId="68B6C190"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индивидуальные</w:t>
            </w:r>
          </w:p>
          <w:p w14:paraId="462C9E09"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консультации</w:t>
            </w:r>
          </w:p>
          <w:p w14:paraId="38B78840"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73F2D5F0"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706" w:type="dxa"/>
            <w:tcBorders>
              <w:top w:val="single" w:sz="4" w:space="0" w:color="auto"/>
              <w:left w:val="single" w:sz="4" w:space="0" w:color="auto"/>
            </w:tcBorders>
            <w:shd w:val="clear" w:color="auto" w:fill="FFFFFF"/>
          </w:tcPr>
          <w:p w14:paraId="46065E75" w14:textId="77777777" w:rsidR="00165DE7" w:rsidRPr="00165DE7" w:rsidRDefault="00165DE7" w:rsidP="00165DE7">
            <w:pPr>
              <w:framePr w:w="10258" w:wrap="notBeside" w:vAnchor="text" w:hAnchor="text" w:xAlign="center" w:y="1"/>
              <w:widowControl w:val="0"/>
              <w:spacing w:after="0" w:line="22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108</w:t>
            </w:r>
          </w:p>
        </w:tc>
        <w:tc>
          <w:tcPr>
            <w:tcW w:w="7411" w:type="dxa"/>
            <w:tcBorders>
              <w:top w:val="single" w:sz="4" w:space="0" w:color="auto"/>
              <w:left w:val="single" w:sz="4" w:space="0" w:color="auto"/>
              <w:right w:val="single" w:sz="4" w:space="0" w:color="auto"/>
            </w:tcBorders>
            <w:shd w:val="clear" w:color="auto" w:fill="FFFFFF"/>
          </w:tcPr>
          <w:p w14:paraId="7D629B85" w14:textId="77777777" w:rsidR="00165DE7" w:rsidRPr="00165DE7" w:rsidRDefault="00165DE7" w:rsidP="00165DE7">
            <w:pPr>
              <w:framePr w:w="10258"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Производственный корпус ЧТКС</w:t>
            </w:r>
          </w:p>
          <w:p w14:paraId="4AF54888" w14:textId="77777777" w:rsidR="00165DE7" w:rsidRPr="00165DE7" w:rsidRDefault="00165DE7" w:rsidP="00165DE7">
            <w:pPr>
              <w:framePr w:w="10258" w:wrap="notBeside" w:vAnchor="text" w:hAnchor="text" w:xAlign="center" w:y="1"/>
              <w:widowControl w:val="0"/>
              <w:spacing w:after="3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Кабинет для проведения учебных занятий, ауд. 108</w:t>
            </w:r>
          </w:p>
          <w:p w14:paraId="3EEC7621" w14:textId="77777777" w:rsidR="00165DE7" w:rsidRPr="00165DE7" w:rsidRDefault="00165DE7" w:rsidP="00165DE7">
            <w:pPr>
              <w:framePr w:w="10258" w:wrap="notBeside" w:vAnchor="text" w:hAnchor="text" w:xAlign="center" w:y="1"/>
              <w:widowControl w:val="0"/>
              <w:spacing w:before="36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107C98F9" w14:textId="77777777" w:rsidR="00165DE7" w:rsidRPr="00165DE7" w:rsidRDefault="00165DE7" w:rsidP="00797F1F">
            <w:pPr>
              <w:framePr w:w="10258" w:wrap="notBeside" w:vAnchor="text" w:hAnchor="text" w:xAlign="center" w:y="1"/>
              <w:widowControl w:val="0"/>
              <w:numPr>
                <w:ilvl w:val="0"/>
                <w:numId w:val="84"/>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- 6 шт.</w:t>
            </w:r>
          </w:p>
          <w:p w14:paraId="170538CA" w14:textId="77777777" w:rsidR="00165DE7" w:rsidRPr="00165DE7" w:rsidRDefault="00165DE7" w:rsidP="00797F1F">
            <w:pPr>
              <w:framePr w:w="10258" w:wrap="notBeside" w:vAnchor="text" w:hAnchor="text" w:xAlign="center" w:y="1"/>
              <w:widowControl w:val="0"/>
              <w:numPr>
                <w:ilvl w:val="0"/>
                <w:numId w:val="84"/>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3E6056EE" w14:textId="77777777" w:rsidR="00165DE7" w:rsidRPr="00165DE7" w:rsidRDefault="00165DE7" w:rsidP="00797F1F">
            <w:pPr>
              <w:framePr w:w="10258" w:wrap="notBeside" w:vAnchor="text" w:hAnchor="text" w:xAlign="center" w:y="1"/>
              <w:widowControl w:val="0"/>
              <w:numPr>
                <w:ilvl w:val="0"/>
                <w:numId w:val="84"/>
              </w:numPr>
              <w:tabs>
                <w:tab w:val="left" w:pos="230"/>
              </w:tabs>
              <w:spacing w:after="24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МФУ - 1 шт.</w:t>
            </w:r>
          </w:p>
          <w:p w14:paraId="10F3AF1F" w14:textId="77777777" w:rsidR="00165DE7" w:rsidRPr="00165DE7" w:rsidRDefault="00165DE7" w:rsidP="00165DE7">
            <w:pPr>
              <w:framePr w:w="10258" w:wrap="notBeside" w:vAnchor="text" w:hAnchor="text" w:xAlign="center" w:y="1"/>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6F91F6C0" w14:textId="77777777" w:rsidR="00165DE7" w:rsidRPr="00165DE7" w:rsidRDefault="00165DE7" w:rsidP="00797F1F">
            <w:pPr>
              <w:framePr w:w="10258" w:wrap="notBeside" w:vAnchor="text" w:hAnchor="text" w:xAlign="center" w:y="1"/>
              <w:widowControl w:val="0"/>
              <w:numPr>
                <w:ilvl w:val="0"/>
                <w:numId w:val="85"/>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ученический (одноместный) - 50 шт.</w:t>
            </w:r>
          </w:p>
          <w:p w14:paraId="4DB41052" w14:textId="77777777" w:rsidR="00165DE7" w:rsidRPr="00165DE7" w:rsidRDefault="00165DE7" w:rsidP="00797F1F">
            <w:pPr>
              <w:framePr w:w="10258" w:wrap="notBeside" w:vAnchor="text" w:hAnchor="text" w:xAlign="center" w:y="1"/>
              <w:widowControl w:val="0"/>
              <w:numPr>
                <w:ilvl w:val="0"/>
                <w:numId w:val="85"/>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0FE2FB46" w14:textId="77777777" w:rsidR="00165DE7" w:rsidRPr="00165DE7" w:rsidRDefault="00165DE7" w:rsidP="00797F1F">
            <w:pPr>
              <w:framePr w:w="10258" w:wrap="notBeside" w:vAnchor="text" w:hAnchor="text" w:xAlign="center" w:y="1"/>
              <w:widowControl w:val="0"/>
              <w:numPr>
                <w:ilvl w:val="0"/>
                <w:numId w:val="85"/>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- 60 шт.</w:t>
            </w:r>
          </w:p>
          <w:p w14:paraId="11CE6BF9" w14:textId="77777777" w:rsidR="00165DE7" w:rsidRPr="00165DE7" w:rsidRDefault="00165DE7" w:rsidP="00797F1F">
            <w:pPr>
              <w:framePr w:w="10258" w:wrap="notBeside" w:vAnchor="text" w:hAnchor="text" w:xAlign="center" w:y="1"/>
              <w:widowControl w:val="0"/>
              <w:numPr>
                <w:ilvl w:val="0"/>
                <w:numId w:val="85"/>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Тумба (кафедра) - 1 шт.</w:t>
            </w:r>
          </w:p>
          <w:p w14:paraId="3710E422" w14:textId="77777777" w:rsidR="00165DE7" w:rsidRPr="00165DE7" w:rsidRDefault="00165DE7" w:rsidP="00797F1F">
            <w:pPr>
              <w:framePr w:w="10258" w:wrap="notBeside" w:vAnchor="text" w:hAnchor="text" w:xAlign="center" w:y="1"/>
              <w:widowControl w:val="0"/>
              <w:numPr>
                <w:ilvl w:val="0"/>
                <w:numId w:val="85"/>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Шкаф - 3 шт.</w:t>
            </w:r>
          </w:p>
          <w:p w14:paraId="1E0CBA6E" w14:textId="77777777" w:rsidR="00165DE7" w:rsidRPr="00165DE7" w:rsidRDefault="00165DE7" w:rsidP="00797F1F">
            <w:pPr>
              <w:framePr w:w="10258" w:wrap="notBeside" w:vAnchor="text" w:hAnchor="text" w:xAlign="center" w:y="1"/>
              <w:widowControl w:val="0"/>
              <w:numPr>
                <w:ilvl w:val="0"/>
                <w:numId w:val="85"/>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Кондиционер - 2 шт.</w:t>
            </w:r>
          </w:p>
        </w:tc>
      </w:tr>
      <w:tr w:rsidR="00165DE7" w:rsidRPr="00165DE7" w14:paraId="1C597505" w14:textId="77777777" w:rsidTr="00165DE7">
        <w:trPr>
          <w:trHeight w:hRule="exact" w:val="5270"/>
          <w:jc w:val="center"/>
        </w:trPr>
        <w:tc>
          <w:tcPr>
            <w:tcW w:w="2141" w:type="dxa"/>
            <w:tcBorders>
              <w:top w:val="single" w:sz="4" w:space="0" w:color="auto"/>
              <w:left w:val="single" w:sz="4" w:space="0" w:color="auto"/>
              <w:bottom w:val="single" w:sz="4" w:space="0" w:color="auto"/>
            </w:tcBorders>
            <w:shd w:val="clear" w:color="auto" w:fill="FFFFFF"/>
          </w:tcPr>
          <w:p w14:paraId="0E8E6584" w14:textId="77777777" w:rsidR="00165DE7" w:rsidRPr="00165DE7" w:rsidRDefault="00165DE7" w:rsidP="00165DE7">
            <w:pPr>
              <w:framePr w:w="10258"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Самостоятельная</w:t>
            </w:r>
          </w:p>
          <w:p w14:paraId="07D932BA" w14:textId="77777777" w:rsidR="00165DE7" w:rsidRPr="00165DE7" w:rsidRDefault="00165DE7" w:rsidP="00165DE7">
            <w:pPr>
              <w:framePr w:w="10258"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работа</w:t>
            </w:r>
          </w:p>
        </w:tc>
        <w:tc>
          <w:tcPr>
            <w:tcW w:w="706" w:type="dxa"/>
            <w:tcBorders>
              <w:top w:val="single" w:sz="4" w:space="0" w:color="auto"/>
              <w:left w:val="single" w:sz="4" w:space="0" w:color="auto"/>
              <w:bottom w:val="single" w:sz="4" w:space="0" w:color="auto"/>
            </w:tcBorders>
            <w:shd w:val="clear" w:color="auto" w:fill="FFFFFF"/>
          </w:tcPr>
          <w:p w14:paraId="327BBEC5" w14:textId="77777777" w:rsidR="00165DE7" w:rsidRPr="00165DE7" w:rsidRDefault="00165DE7" w:rsidP="00165DE7">
            <w:pPr>
              <w:framePr w:w="10258" w:wrap="notBeside" w:vAnchor="text" w:hAnchor="text" w:xAlign="center" w:y="1"/>
              <w:widowControl w:val="0"/>
              <w:spacing w:after="0" w:line="22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102</w:t>
            </w:r>
          </w:p>
        </w:tc>
        <w:tc>
          <w:tcPr>
            <w:tcW w:w="7411" w:type="dxa"/>
            <w:tcBorders>
              <w:top w:val="single" w:sz="4" w:space="0" w:color="auto"/>
              <w:left w:val="single" w:sz="4" w:space="0" w:color="auto"/>
              <w:bottom w:val="single" w:sz="4" w:space="0" w:color="auto"/>
              <w:right w:val="single" w:sz="4" w:space="0" w:color="auto"/>
            </w:tcBorders>
            <w:shd w:val="clear" w:color="auto" w:fill="FFFFFF"/>
            <w:vAlign w:val="bottom"/>
          </w:tcPr>
          <w:p w14:paraId="5052640E" w14:textId="77777777" w:rsidR="00165DE7" w:rsidRPr="00165DE7" w:rsidRDefault="00165DE7" w:rsidP="00165DE7">
            <w:pPr>
              <w:framePr w:w="10258"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Здание учебного корпуса ЧТКС</w:t>
            </w:r>
          </w:p>
          <w:p w14:paraId="03D55AC9" w14:textId="77777777" w:rsidR="00165DE7" w:rsidRPr="00165DE7" w:rsidRDefault="00165DE7" w:rsidP="00165DE7">
            <w:pPr>
              <w:framePr w:w="10258" w:wrap="notBeside" w:vAnchor="text" w:hAnchor="text" w:xAlign="center" w:y="1"/>
              <w:widowControl w:val="0"/>
              <w:spacing w:after="3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Библиотека, читальный зал с выходом в сеть Интернет, ауд. 102</w:t>
            </w:r>
          </w:p>
          <w:p w14:paraId="2B088180" w14:textId="77777777" w:rsidR="00165DE7" w:rsidRPr="00165DE7" w:rsidRDefault="00165DE7" w:rsidP="00165DE7">
            <w:pPr>
              <w:framePr w:w="10258" w:wrap="notBeside" w:vAnchor="text" w:hAnchor="text" w:xAlign="center" w:y="1"/>
              <w:widowControl w:val="0"/>
              <w:spacing w:before="36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005CD2FC" w14:textId="77777777" w:rsidR="00165DE7" w:rsidRPr="00165DE7" w:rsidRDefault="00165DE7" w:rsidP="00797F1F">
            <w:pPr>
              <w:framePr w:w="10258" w:wrap="notBeside" w:vAnchor="text" w:hAnchor="text" w:xAlign="center" w:y="1"/>
              <w:widowControl w:val="0"/>
              <w:numPr>
                <w:ilvl w:val="0"/>
                <w:numId w:val="86"/>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- 5 шт.</w:t>
            </w:r>
          </w:p>
          <w:p w14:paraId="0416CBF7" w14:textId="77777777" w:rsidR="00165DE7" w:rsidRPr="00165DE7" w:rsidRDefault="00165DE7" w:rsidP="00797F1F">
            <w:pPr>
              <w:framePr w:w="10258" w:wrap="notBeside" w:vAnchor="text" w:hAnchor="text" w:xAlign="center" w:y="1"/>
              <w:widowControl w:val="0"/>
              <w:numPr>
                <w:ilvl w:val="0"/>
                <w:numId w:val="86"/>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Принтер - 1 шт.</w:t>
            </w:r>
          </w:p>
          <w:p w14:paraId="799B81F8" w14:textId="77777777" w:rsidR="00165DE7" w:rsidRPr="00165DE7" w:rsidRDefault="00165DE7" w:rsidP="00797F1F">
            <w:pPr>
              <w:framePr w:w="10258" w:wrap="notBeside" w:vAnchor="text" w:hAnchor="text" w:xAlign="center" w:y="1"/>
              <w:widowControl w:val="0"/>
              <w:numPr>
                <w:ilvl w:val="0"/>
                <w:numId w:val="86"/>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Сканер - 1 шт.</w:t>
            </w:r>
          </w:p>
          <w:p w14:paraId="5DD5FAFE" w14:textId="77777777" w:rsidR="00165DE7" w:rsidRPr="00165DE7" w:rsidRDefault="00165DE7" w:rsidP="00797F1F">
            <w:pPr>
              <w:framePr w:w="10258" w:wrap="notBeside" w:vAnchor="text" w:hAnchor="text" w:xAlign="center" w:y="1"/>
              <w:widowControl w:val="0"/>
              <w:numPr>
                <w:ilvl w:val="0"/>
                <w:numId w:val="86"/>
              </w:numPr>
              <w:tabs>
                <w:tab w:val="left" w:pos="240"/>
              </w:tabs>
              <w:spacing w:after="24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Телефон - 1 шт.</w:t>
            </w:r>
          </w:p>
          <w:p w14:paraId="750ACB8B" w14:textId="77777777" w:rsidR="00165DE7" w:rsidRPr="00165DE7" w:rsidRDefault="00165DE7" w:rsidP="00165DE7">
            <w:pPr>
              <w:framePr w:w="10258" w:wrap="notBeside" w:vAnchor="text" w:hAnchor="text" w:xAlign="center" w:y="1"/>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3A2F9B91" w14:textId="77777777" w:rsidR="00165DE7" w:rsidRPr="00165DE7" w:rsidRDefault="00165DE7" w:rsidP="00797F1F">
            <w:pPr>
              <w:framePr w:w="10258" w:wrap="notBeside" w:vAnchor="text" w:hAnchor="text" w:xAlign="center" w:y="1"/>
              <w:widowControl w:val="0"/>
              <w:numPr>
                <w:ilvl w:val="0"/>
                <w:numId w:val="87"/>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компьютерный - 9 шт.</w:t>
            </w:r>
          </w:p>
          <w:p w14:paraId="4F6FDE1F" w14:textId="77777777" w:rsidR="00165DE7" w:rsidRPr="00165DE7" w:rsidRDefault="00165DE7" w:rsidP="00797F1F">
            <w:pPr>
              <w:framePr w:w="10258" w:wrap="notBeside" w:vAnchor="text" w:hAnchor="text" w:xAlign="center" w:y="1"/>
              <w:widowControl w:val="0"/>
              <w:numPr>
                <w:ilvl w:val="0"/>
                <w:numId w:val="87"/>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- 11 шт.</w:t>
            </w:r>
          </w:p>
          <w:p w14:paraId="11A919F1" w14:textId="77777777" w:rsidR="00165DE7" w:rsidRPr="00165DE7" w:rsidRDefault="00165DE7" w:rsidP="00797F1F">
            <w:pPr>
              <w:framePr w:w="10258" w:wrap="notBeside" w:vAnchor="text" w:hAnchor="text" w:xAlign="center" w:y="1"/>
              <w:widowControl w:val="0"/>
              <w:numPr>
                <w:ilvl w:val="0"/>
                <w:numId w:val="87"/>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- 29 шт.</w:t>
            </w:r>
          </w:p>
          <w:p w14:paraId="1F54DB64" w14:textId="77777777" w:rsidR="00165DE7" w:rsidRPr="00165DE7" w:rsidRDefault="00165DE7" w:rsidP="00797F1F">
            <w:pPr>
              <w:framePr w:w="10258" w:wrap="notBeside" w:vAnchor="text" w:hAnchor="text" w:xAlign="center" w:y="1"/>
              <w:widowControl w:val="0"/>
              <w:numPr>
                <w:ilvl w:val="0"/>
                <w:numId w:val="87"/>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Стеллаж - 8 шт.</w:t>
            </w:r>
          </w:p>
          <w:p w14:paraId="15713E95" w14:textId="77777777" w:rsidR="00165DE7" w:rsidRPr="00165DE7" w:rsidRDefault="00165DE7" w:rsidP="00797F1F">
            <w:pPr>
              <w:framePr w:w="10258" w:wrap="notBeside" w:vAnchor="text" w:hAnchor="text" w:xAlign="center" w:y="1"/>
              <w:widowControl w:val="0"/>
              <w:numPr>
                <w:ilvl w:val="0"/>
                <w:numId w:val="87"/>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компьютерный - 2 шт.</w:t>
            </w:r>
          </w:p>
          <w:p w14:paraId="347A96E6" w14:textId="77777777" w:rsidR="00165DE7" w:rsidRPr="00165DE7" w:rsidRDefault="00165DE7" w:rsidP="00797F1F">
            <w:pPr>
              <w:framePr w:w="10258" w:wrap="notBeside" w:vAnchor="text" w:hAnchor="text" w:xAlign="center" w:y="1"/>
              <w:widowControl w:val="0"/>
              <w:numPr>
                <w:ilvl w:val="0"/>
                <w:numId w:val="87"/>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Стойка-кафедра - 1 шт.</w:t>
            </w:r>
          </w:p>
          <w:p w14:paraId="5DFBB4F1" w14:textId="77777777" w:rsidR="00165DE7" w:rsidRPr="00165DE7" w:rsidRDefault="00165DE7" w:rsidP="00797F1F">
            <w:pPr>
              <w:framePr w:w="10258" w:wrap="notBeside" w:vAnchor="text" w:hAnchor="text" w:xAlign="center" w:y="1"/>
              <w:widowControl w:val="0"/>
              <w:numPr>
                <w:ilvl w:val="0"/>
                <w:numId w:val="87"/>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Тумбочка - 2 шт.</w:t>
            </w:r>
          </w:p>
        </w:tc>
      </w:tr>
    </w:tbl>
    <w:p w14:paraId="2EEAF0C6"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p w14:paraId="0623990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EB149E7" w14:textId="77777777" w:rsidR="00165DE7" w:rsidRPr="00165DE7" w:rsidRDefault="00165DE7" w:rsidP="00797F1F">
      <w:pPr>
        <w:keepNext/>
        <w:keepLines/>
        <w:widowControl w:val="0"/>
        <w:numPr>
          <w:ilvl w:val="0"/>
          <w:numId w:val="83"/>
        </w:numPr>
        <w:tabs>
          <w:tab w:val="left" w:pos="1836"/>
        </w:tabs>
        <w:spacing w:before="540" w:after="0" w:line="322" w:lineRule="exact"/>
        <w:outlineLvl w:val="0"/>
        <w:rPr>
          <w:rFonts w:ascii="Times New Roman" w:hAnsi="Times New Roman"/>
          <w:b/>
          <w:bCs/>
          <w:sz w:val="24"/>
          <w:szCs w:val="24"/>
          <w:lang w:bidi="ru-RU"/>
        </w:rPr>
        <w:sectPr w:rsidR="00165DE7" w:rsidRPr="00165DE7">
          <w:footerReference w:type="default" r:id="rId46"/>
          <w:pgSz w:w="11900" w:h="16840"/>
          <w:pgMar w:top="1131" w:right="525" w:bottom="1173" w:left="1117" w:header="0" w:footer="3" w:gutter="0"/>
          <w:cols w:space="720"/>
          <w:noEndnote/>
          <w:docGrid w:linePitch="360"/>
        </w:sectPr>
      </w:pPr>
    </w:p>
    <w:p w14:paraId="126CDF8A" w14:textId="77777777" w:rsidR="00165DE7" w:rsidRPr="00165DE7" w:rsidRDefault="00165DE7" w:rsidP="00797F1F">
      <w:pPr>
        <w:keepNext/>
        <w:keepLines/>
        <w:widowControl w:val="0"/>
        <w:numPr>
          <w:ilvl w:val="0"/>
          <w:numId w:val="83"/>
        </w:numPr>
        <w:tabs>
          <w:tab w:val="left" w:pos="1836"/>
        </w:tabs>
        <w:spacing w:before="540" w:after="0" w:line="322" w:lineRule="exact"/>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 Основная литература</w:t>
      </w:r>
    </w:p>
    <w:p w14:paraId="75C86295" w14:textId="77777777" w:rsidR="00165DE7" w:rsidRPr="00165DE7" w:rsidRDefault="00165DE7" w:rsidP="00797F1F">
      <w:pPr>
        <w:widowControl w:val="0"/>
        <w:numPr>
          <w:ilvl w:val="0"/>
          <w:numId w:val="88"/>
        </w:numPr>
        <w:tabs>
          <w:tab w:val="left" w:pos="1654"/>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Олофинская В.П. Техническая механика: курс лекций.</w:t>
      </w:r>
    </w:p>
    <w:p w14:paraId="237AE9D6" w14:textId="77777777" w:rsidR="00165DE7" w:rsidRPr="00165DE7" w:rsidRDefault="00165DE7" w:rsidP="00797F1F">
      <w:pPr>
        <w:widowControl w:val="0"/>
        <w:numPr>
          <w:ilvl w:val="0"/>
          <w:numId w:val="88"/>
        </w:numPr>
        <w:tabs>
          <w:tab w:val="left" w:pos="1673"/>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Мархель, И.И. Детали машин: учебник / И.И. Мархель. - М.: ФОРУМ: ИНФРА - М., 2017. - 336 с. - (Профессиональное образование).</w:t>
      </w:r>
    </w:p>
    <w:p w14:paraId="3D698C63" w14:textId="77777777" w:rsidR="00165DE7" w:rsidRPr="00165DE7" w:rsidRDefault="00165DE7" w:rsidP="00797F1F">
      <w:pPr>
        <w:widowControl w:val="0"/>
        <w:numPr>
          <w:ilvl w:val="0"/>
          <w:numId w:val="88"/>
        </w:numPr>
        <w:tabs>
          <w:tab w:val="left" w:pos="1673"/>
        </w:tabs>
        <w:spacing w:after="30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Эрдеди, А.А. Теоретическая механика. Сопротивление материалов. Учебное пособие / А.А. Эрдеди. - М: Академия, 2017. - 318 с..</w:t>
      </w:r>
    </w:p>
    <w:p w14:paraId="153B7D0C" w14:textId="77777777" w:rsidR="00165DE7" w:rsidRPr="00165DE7" w:rsidRDefault="00165DE7" w:rsidP="00165DE7">
      <w:pPr>
        <w:keepNext/>
        <w:keepLines/>
        <w:widowControl w:val="0"/>
        <w:spacing w:after="0" w:line="322"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2638E8FD" w14:textId="77777777" w:rsidR="00165DE7" w:rsidRPr="00165DE7" w:rsidRDefault="00165DE7" w:rsidP="00797F1F">
      <w:pPr>
        <w:widowControl w:val="0"/>
        <w:numPr>
          <w:ilvl w:val="0"/>
          <w:numId w:val="89"/>
        </w:numPr>
        <w:tabs>
          <w:tab w:val="left" w:pos="1668"/>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Кривошапко С.Н., Копнов В.А. Сопротивление материалов. практикум. Учебное пособие для СПО. М.: Юрайт, 2016. 353 с.</w:t>
      </w:r>
    </w:p>
    <w:p w14:paraId="704EEB27" w14:textId="77777777" w:rsidR="00165DE7" w:rsidRPr="00165DE7" w:rsidRDefault="00165DE7" w:rsidP="00797F1F">
      <w:pPr>
        <w:widowControl w:val="0"/>
        <w:numPr>
          <w:ilvl w:val="0"/>
          <w:numId w:val="89"/>
        </w:numPr>
        <w:tabs>
          <w:tab w:val="left" w:pos="1682"/>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Техническая механика / Л. Н. Гудимова, Ю. А. Епифанцев, Э. Я.</w:t>
      </w:r>
    </w:p>
    <w:p w14:paraId="1EA02EAE" w14:textId="77777777" w:rsidR="00165DE7" w:rsidRPr="00165DE7" w:rsidRDefault="00165DE7" w:rsidP="00165DE7">
      <w:pPr>
        <w:widowControl w:val="0"/>
        <w:tabs>
          <w:tab w:val="left" w:pos="2740"/>
          <w:tab w:val="left" w:pos="3513"/>
          <w:tab w:val="left" w:pos="3858"/>
          <w:tab w:val="left" w:pos="7353"/>
          <w:tab w:val="left" w:pos="8610"/>
          <w:tab w:val="left" w:pos="9239"/>
        </w:tabs>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Живаго, А. В. Макаров. — 2-е изд., стер. (полноцветная печать). — Санкт- Петербург : Лань, 2023. — 324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978-5-507-45644-4. — Текст : электронный //</w:t>
      </w:r>
      <w:r w:rsidRPr="00165DE7">
        <w:rPr>
          <w:rFonts w:ascii="Times New Roman" w:eastAsia="Tahoma" w:hAnsi="Times New Roman"/>
          <w:color w:val="000000"/>
          <w:sz w:val="24"/>
          <w:szCs w:val="24"/>
          <w:lang w:bidi="ru-RU"/>
        </w:rPr>
        <w:tab/>
        <w:t>Лань</w:t>
      </w:r>
      <w:r w:rsidRPr="00165DE7">
        <w:rPr>
          <w:rFonts w:ascii="Times New Roman" w:eastAsia="Tahoma" w:hAnsi="Times New Roman"/>
          <w:color w:val="000000"/>
          <w:sz w:val="24"/>
          <w:szCs w:val="24"/>
          <w:lang w:bidi="ru-RU"/>
        </w:rPr>
        <w:tab/>
        <w:t>:</w:t>
      </w:r>
      <w:r w:rsidRPr="00165DE7">
        <w:rPr>
          <w:rFonts w:ascii="Times New Roman" w:eastAsia="Tahoma" w:hAnsi="Times New Roman"/>
          <w:color w:val="000000"/>
          <w:sz w:val="24"/>
          <w:szCs w:val="24"/>
          <w:lang w:bidi="ru-RU"/>
        </w:rPr>
        <w:tab/>
        <w:t>электронно-библиотечная</w:t>
      </w:r>
      <w:r w:rsidRPr="00165DE7">
        <w:rPr>
          <w:rFonts w:ascii="Times New Roman" w:eastAsia="Tahoma" w:hAnsi="Times New Roman"/>
          <w:color w:val="000000"/>
          <w:sz w:val="24"/>
          <w:szCs w:val="24"/>
          <w:lang w:bidi="ru-RU"/>
        </w:rPr>
        <w:tab/>
        <w:t>система.</w:t>
      </w:r>
      <w:r w:rsidRPr="00165DE7">
        <w:rPr>
          <w:rFonts w:ascii="Times New Roman" w:eastAsia="Tahoma" w:hAnsi="Times New Roman"/>
          <w:color w:val="000000"/>
          <w:sz w:val="24"/>
          <w:szCs w:val="24"/>
          <w:lang w:bidi="ru-RU"/>
        </w:rPr>
        <w:tab/>
        <w:t>—</w:t>
      </w:r>
      <w:r w:rsidRPr="00165DE7">
        <w:rPr>
          <w:rFonts w:ascii="Times New Roman" w:eastAsia="Tahoma" w:hAnsi="Times New Roman"/>
          <w:color w:val="000000"/>
          <w:sz w:val="24"/>
          <w:szCs w:val="24"/>
          <w:lang w:bidi="ru-RU"/>
        </w:rPr>
        <w:tab/>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022B9844" w14:textId="77777777" w:rsidR="00165DE7" w:rsidRPr="00165DE7" w:rsidRDefault="00B84F01" w:rsidP="00165DE7">
      <w:pPr>
        <w:widowControl w:val="0"/>
        <w:spacing w:after="0" w:line="240" w:lineRule="auto"/>
        <w:ind w:left="580"/>
        <w:rPr>
          <w:rFonts w:ascii="Times New Roman" w:eastAsia="Tahoma" w:hAnsi="Times New Roman"/>
          <w:color w:val="000000"/>
          <w:sz w:val="24"/>
          <w:szCs w:val="24"/>
          <w:lang w:bidi="ru-RU"/>
        </w:rPr>
      </w:pPr>
      <w:hyperlink r:id="rId47" w:history="1">
        <w:r w:rsidR="00165DE7" w:rsidRPr="00165DE7">
          <w:rPr>
            <w:rFonts w:ascii="Times New Roman" w:eastAsia="Tahoma" w:hAnsi="Times New Roman"/>
            <w:color w:val="0066CC"/>
            <w:sz w:val="24"/>
            <w:szCs w:val="24"/>
            <w:u w:val="single"/>
            <w:lang w:bidi="ru-RU"/>
          </w:rPr>
          <w:t>https://e.lanbook.com/book/277055</w:t>
        </w:r>
        <w:r w:rsidR="00165DE7" w:rsidRPr="00165DE7">
          <w:rPr>
            <w:rFonts w:ascii="Times New Roman" w:eastAsia="Tahoma" w:hAnsi="Times New Roman"/>
            <w:color w:val="0066CC"/>
            <w:sz w:val="24"/>
            <w:szCs w:val="24"/>
            <w:u w:val="single"/>
            <w:lang w:eastAsia="en-US" w:bidi="en-US"/>
          </w:rPr>
          <w:t>.</w:t>
        </w:r>
      </w:hyperlink>
    </w:p>
    <w:p w14:paraId="5D7D0E04" w14:textId="77777777" w:rsidR="00165DE7" w:rsidRPr="00165DE7" w:rsidRDefault="00165DE7" w:rsidP="00797F1F">
      <w:pPr>
        <w:widowControl w:val="0"/>
        <w:numPr>
          <w:ilvl w:val="0"/>
          <w:numId w:val="89"/>
        </w:numPr>
        <w:tabs>
          <w:tab w:val="left" w:pos="1673"/>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Молотников, В. Я. Техническая механика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В. Я. Молотников.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3-е изд., стер. — Санкт-Петербург : Лань, 2023. — 476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978-5-507-45522</w:t>
      </w:r>
      <w:r w:rsidRPr="00165DE7">
        <w:rPr>
          <w:rFonts w:ascii="Times New Roman" w:eastAsia="Tahoma" w:hAnsi="Times New Roman"/>
          <w:color w:val="000000"/>
          <w:sz w:val="24"/>
          <w:szCs w:val="24"/>
          <w:lang w:bidi="ru-RU"/>
        </w:rPr>
        <w:softHyphen/>
      </w:r>
    </w:p>
    <w:p w14:paraId="218F9AD4" w14:textId="77777777" w:rsidR="00165DE7" w:rsidRPr="00165DE7" w:rsidRDefault="00165DE7" w:rsidP="00797F1F">
      <w:pPr>
        <w:widowControl w:val="0"/>
        <w:numPr>
          <w:ilvl w:val="0"/>
          <w:numId w:val="61"/>
        </w:numPr>
        <w:tabs>
          <w:tab w:val="left" w:pos="958"/>
          <w:tab w:val="left" w:pos="1569"/>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Текст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электронный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Лань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электронно-библиотечная система.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48" w:history="1">
        <w:r w:rsidRPr="00165DE7">
          <w:rPr>
            <w:rFonts w:ascii="Times New Roman" w:eastAsia="Tahoma" w:hAnsi="Times New Roman"/>
            <w:color w:val="0066CC"/>
            <w:sz w:val="24"/>
            <w:szCs w:val="24"/>
            <w:u w:val="single"/>
            <w:lang w:bidi="ru-RU"/>
          </w:rPr>
          <w:t>https://e.lanbook.com/book/271301</w:t>
        </w:r>
      </w:hyperlink>
    </w:p>
    <w:p w14:paraId="1D338CA9" w14:textId="77777777" w:rsidR="00165DE7" w:rsidRPr="00165DE7" w:rsidRDefault="00165DE7" w:rsidP="00797F1F">
      <w:pPr>
        <w:widowControl w:val="0"/>
        <w:numPr>
          <w:ilvl w:val="0"/>
          <w:numId w:val="89"/>
        </w:numPr>
        <w:tabs>
          <w:tab w:val="left" w:pos="1682"/>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Техническая механика. Практикум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Э. Я. Живаго, Л. Н. Гудимова, Ю.</w:t>
      </w:r>
    </w:p>
    <w:p w14:paraId="5DA7FA79" w14:textId="77777777" w:rsidR="00165DE7" w:rsidRPr="00165DE7" w:rsidRDefault="00165DE7" w:rsidP="00165DE7">
      <w:pPr>
        <w:widowControl w:val="0"/>
        <w:tabs>
          <w:tab w:val="left" w:pos="2740"/>
          <w:tab w:val="left" w:pos="3513"/>
          <w:tab w:val="left" w:pos="3858"/>
          <w:tab w:val="left" w:pos="7353"/>
          <w:tab w:val="left" w:pos="8610"/>
          <w:tab w:val="left" w:pos="9239"/>
        </w:tabs>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А. Епифанцев [и др.]. — 2-е изд., стер. (полноцветная печать). — Санкт- Петербург : Лань, 2023. — 372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978-5-507-45568-3. — Текст : электронный //</w:t>
      </w:r>
      <w:r w:rsidRPr="00165DE7">
        <w:rPr>
          <w:rFonts w:ascii="Times New Roman" w:eastAsia="Tahoma" w:hAnsi="Times New Roman"/>
          <w:color w:val="000000"/>
          <w:sz w:val="24"/>
          <w:szCs w:val="24"/>
          <w:lang w:bidi="ru-RU"/>
        </w:rPr>
        <w:tab/>
        <w:t>Лань</w:t>
      </w:r>
      <w:r w:rsidRPr="00165DE7">
        <w:rPr>
          <w:rFonts w:ascii="Times New Roman" w:eastAsia="Tahoma" w:hAnsi="Times New Roman"/>
          <w:color w:val="000000"/>
          <w:sz w:val="24"/>
          <w:szCs w:val="24"/>
          <w:lang w:bidi="ru-RU"/>
        </w:rPr>
        <w:tab/>
        <w:t>:</w:t>
      </w:r>
      <w:r w:rsidRPr="00165DE7">
        <w:rPr>
          <w:rFonts w:ascii="Times New Roman" w:eastAsia="Tahoma" w:hAnsi="Times New Roman"/>
          <w:color w:val="000000"/>
          <w:sz w:val="24"/>
          <w:szCs w:val="24"/>
          <w:lang w:bidi="ru-RU"/>
        </w:rPr>
        <w:tab/>
        <w:t>электронно-библиотечная</w:t>
      </w:r>
      <w:r w:rsidRPr="00165DE7">
        <w:rPr>
          <w:rFonts w:ascii="Times New Roman" w:eastAsia="Tahoma" w:hAnsi="Times New Roman"/>
          <w:color w:val="000000"/>
          <w:sz w:val="24"/>
          <w:szCs w:val="24"/>
          <w:lang w:bidi="ru-RU"/>
        </w:rPr>
        <w:tab/>
        <w:t>система.</w:t>
      </w:r>
      <w:r w:rsidRPr="00165DE7">
        <w:rPr>
          <w:rFonts w:ascii="Times New Roman" w:eastAsia="Tahoma" w:hAnsi="Times New Roman"/>
          <w:color w:val="000000"/>
          <w:sz w:val="24"/>
          <w:szCs w:val="24"/>
          <w:lang w:bidi="ru-RU"/>
        </w:rPr>
        <w:tab/>
        <w:t>—</w:t>
      </w:r>
      <w:r w:rsidRPr="00165DE7">
        <w:rPr>
          <w:rFonts w:ascii="Times New Roman" w:eastAsia="Tahoma" w:hAnsi="Times New Roman"/>
          <w:color w:val="000000"/>
          <w:sz w:val="24"/>
          <w:szCs w:val="24"/>
          <w:lang w:bidi="ru-RU"/>
        </w:rPr>
        <w:tab/>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1040CDF3" w14:textId="77777777" w:rsidR="00165DE7" w:rsidRPr="00165DE7" w:rsidRDefault="00B84F01" w:rsidP="00165DE7">
      <w:pPr>
        <w:widowControl w:val="0"/>
        <w:spacing w:after="0" w:line="240" w:lineRule="auto"/>
        <w:ind w:left="580"/>
        <w:rPr>
          <w:rFonts w:ascii="Times New Roman" w:eastAsia="Tahoma" w:hAnsi="Times New Roman"/>
          <w:color w:val="000000"/>
          <w:sz w:val="24"/>
          <w:szCs w:val="24"/>
          <w:lang w:bidi="ru-RU"/>
        </w:rPr>
      </w:pPr>
      <w:hyperlink r:id="rId49" w:history="1">
        <w:r w:rsidR="00165DE7" w:rsidRPr="00165DE7">
          <w:rPr>
            <w:rFonts w:ascii="Times New Roman" w:eastAsia="Tahoma" w:hAnsi="Times New Roman"/>
            <w:color w:val="0066CC"/>
            <w:sz w:val="24"/>
            <w:szCs w:val="24"/>
            <w:u w:val="single"/>
            <w:lang w:bidi="ru-RU"/>
          </w:rPr>
          <w:t>https://e.lanbook.com/book/276410</w:t>
        </w:r>
      </w:hyperlink>
    </w:p>
    <w:p w14:paraId="21299C86" w14:textId="77777777" w:rsidR="00165DE7" w:rsidRPr="00165DE7" w:rsidRDefault="00165DE7" w:rsidP="00797F1F">
      <w:pPr>
        <w:widowControl w:val="0"/>
        <w:numPr>
          <w:ilvl w:val="0"/>
          <w:numId w:val="89"/>
        </w:numPr>
        <w:tabs>
          <w:tab w:val="left" w:pos="1678"/>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Никитин, Н. Н. Курс теоретической механики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Н. Н. Никитин.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2-е изд., стер. — Санкт-Петербург : Лань, 2023. — 720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978-5-507-46210</w:t>
      </w:r>
      <w:r w:rsidRPr="00165DE7">
        <w:rPr>
          <w:rFonts w:ascii="Times New Roman" w:eastAsia="Tahoma" w:hAnsi="Times New Roman"/>
          <w:color w:val="000000"/>
          <w:sz w:val="24"/>
          <w:szCs w:val="24"/>
          <w:lang w:bidi="ru-RU"/>
        </w:rPr>
        <w:softHyphen/>
      </w:r>
    </w:p>
    <w:p w14:paraId="546691D3" w14:textId="77777777" w:rsidR="00165DE7" w:rsidRPr="00165DE7" w:rsidRDefault="00165DE7" w:rsidP="00797F1F">
      <w:pPr>
        <w:widowControl w:val="0"/>
        <w:numPr>
          <w:ilvl w:val="0"/>
          <w:numId w:val="90"/>
        </w:numPr>
        <w:tabs>
          <w:tab w:val="left" w:pos="958"/>
          <w:tab w:val="left" w:pos="1569"/>
        </w:tabs>
        <w:spacing w:after="30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Текст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электронный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Лань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электронно-библиотечная система.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50"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w:t>
        </w:r>
        <w:r w:rsidRPr="00165DE7">
          <w:rPr>
            <w:rFonts w:ascii="Times New Roman" w:eastAsia="Tahoma" w:hAnsi="Times New Roman"/>
            <w:color w:val="0066CC"/>
            <w:sz w:val="24"/>
            <w:szCs w:val="24"/>
            <w:u w:val="single"/>
            <w:lang w:eastAsia="en-US" w:bidi="en-US"/>
          </w:rPr>
          <w:t>4</w:t>
        </w:r>
        <w:r w:rsidRPr="00165DE7">
          <w:rPr>
            <w:rFonts w:ascii="Times New Roman" w:eastAsia="Tahoma" w:hAnsi="Times New Roman"/>
            <w:color w:val="0066CC"/>
            <w:sz w:val="24"/>
            <w:szCs w:val="24"/>
            <w:u w:val="single"/>
            <w:lang w:val="en-US" w:eastAsia="en-US" w:bidi="en-US"/>
          </w:rPr>
          <w:t>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/302300</w:t>
        </w:r>
      </w:hyperlink>
    </w:p>
    <w:p w14:paraId="7DF540FD" w14:textId="77777777" w:rsidR="00165DE7" w:rsidRPr="00165DE7" w:rsidRDefault="00165DE7" w:rsidP="00165DE7">
      <w:pPr>
        <w:keepNext/>
        <w:keepLines/>
        <w:widowControl w:val="0"/>
        <w:spacing w:after="0" w:line="322"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44CB14FC" w14:textId="77777777" w:rsidR="00165DE7" w:rsidRPr="00165DE7" w:rsidRDefault="00165DE7" w:rsidP="00797F1F">
      <w:pPr>
        <w:widowControl w:val="0"/>
        <w:numPr>
          <w:ilvl w:val="0"/>
          <w:numId w:val="90"/>
        </w:numPr>
        <w:tabs>
          <w:tab w:val="left" w:pos="1654"/>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3DF0D0C1" w14:textId="77777777" w:rsidR="00165DE7" w:rsidRPr="00165DE7" w:rsidRDefault="00165DE7" w:rsidP="00797F1F">
      <w:pPr>
        <w:widowControl w:val="0"/>
        <w:numPr>
          <w:ilvl w:val="0"/>
          <w:numId w:val="90"/>
        </w:numPr>
        <w:tabs>
          <w:tab w:val="left" w:pos="1682"/>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5A854159" w14:textId="77777777" w:rsidR="00165DE7" w:rsidRPr="00165DE7" w:rsidRDefault="00165DE7" w:rsidP="00797F1F">
      <w:pPr>
        <w:widowControl w:val="0"/>
        <w:numPr>
          <w:ilvl w:val="0"/>
          <w:numId w:val="90"/>
        </w:numPr>
        <w:tabs>
          <w:tab w:val="left" w:pos="1682"/>
        </w:tabs>
        <w:spacing w:after="30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Р7-Офис</w:t>
      </w:r>
    </w:p>
    <w:p w14:paraId="4528C6E1" w14:textId="77777777" w:rsidR="00165DE7" w:rsidRPr="00165DE7" w:rsidRDefault="00165DE7" w:rsidP="00165DE7">
      <w:pPr>
        <w:keepNext/>
        <w:keepLines/>
        <w:widowControl w:val="0"/>
        <w:spacing w:after="0" w:line="322" w:lineRule="exact"/>
        <w:ind w:left="580" w:right="34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48626D85" w14:textId="77777777" w:rsidR="00165DE7" w:rsidRPr="00165DE7" w:rsidRDefault="00165DE7" w:rsidP="00797F1F">
      <w:pPr>
        <w:widowControl w:val="0"/>
        <w:numPr>
          <w:ilvl w:val="0"/>
          <w:numId w:val="91"/>
        </w:numPr>
        <w:tabs>
          <w:tab w:val="left" w:pos="1654"/>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0310619C" w14:textId="77777777" w:rsidR="00165DE7" w:rsidRPr="00165DE7" w:rsidRDefault="00165DE7" w:rsidP="00797F1F">
      <w:pPr>
        <w:widowControl w:val="0"/>
        <w:numPr>
          <w:ilvl w:val="0"/>
          <w:numId w:val="91"/>
        </w:numPr>
        <w:tabs>
          <w:tab w:val="left" w:pos="1682"/>
        </w:tabs>
        <w:spacing w:after="30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267D4C6E" w14:textId="77777777" w:rsidR="00165DE7" w:rsidRPr="00165DE7" w:rsidRDefault="00165DE7" w:rsidP="00797F1F">
      <w:pPr>
        <w:keepNext/>
        <w:keepLines/>
        <w:widowControl w:val="0"/>
        <w:numPr>
          <w:ilvl w:val="0"/>
          <w:numId w:val="83"/>
        </w:numPr>
        <w:tabs>
          <w:tab w:val="left" w:pos="1822"/>
        </w:tabs>
        <w:spacing w:after="300" w:line="322" w:lineRule="exact"/>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2FE9D8A1"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3928599A" w14:textId="77777777" w:rsidR="00165DE7" w:rsidRPr="00165DE7" w:rsidRDefault="00165DE7" w:rsidP="00165DE7">
      <w:pPr>
        <w:widowControl w:val="0"/>
        <w:spacing w:after="0" w:line="260" w:lineRule="exact"/>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w:t>
      </w:r>
    </w:p>
    <w:p w14:paraId="5C023CDD"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5CE5D4E8" w14:textId="77777777" w:rsidR="00165DE7" w:rsidRPr="00165DE7" w:rsidRDefault="00165DE7" w:rsidP="00165DE7">
      <w:pPr>
        <w:widowControl w:val="0"/>
        <w:tabs>
          <w:tab w:val="left" w:pos="3026"/>
          <w:tab w:val="left" w:pos="4782"/>
          <w:tab w:val="left" w:pos="7302"/>
        </w:tabs>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w:t>
      </w:r>
      <w:r w:rsidRPr="00165DE7">
        <w:rPr>
          <w:rFonts w:ascii="Times New Roman" w:eastAsia="Tahoma" w:hAnsi="Times New Roman"/>
          <w:color w:val="000000"/>
          <w:sz w:val="24"/>
          <w:szCs w:val="24"/>
          <w:lang w:bidi="ru-RU"/>
        </w:rPr>
        <w:tab/>
        <w:t>дисциплины</w:t>
      </w:r>
      <w:r w:rsidRPr="00165DE7">
        <w:rPr>
          <w:rFonts w:ascii="Times New Roman" w:eastAsia="Tahoma" w:hAnsi="Times New Roman"/>
          <w:color w:val="000000"/>
          <w:sz w:val="24"/>
          <w:szCs w:val="24"/>
          <w:lang w:bidi="ru-RU"/>
        </w:rPr>
        <w:tab/>
        <w:t>обучающимися</w:t>
      </w:r>
      <w:r w:rsidRPr="00165DE7">
        <w:rPr>
          <w:rFonts w:ascii="Times New Roman" w:eastAsia="Tahoma" w:hAnsi="Times New Roman"/>
          <w:color w:val="000000"/>
          <w:sz w:val="24"/>
          <w:szCs w:val="24"/>
          <w:lang w:bidi="ru-RU"/>
        </w:rPr>
        <w:tab/>
        <w:t>с ограниченными</w:t>
      </w:r>
    </w:p>
    <w:p w14:paraId="7825B453"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5983D182" w14:textId="77777777" w:rsidR="00165DE7" w:rsidRPr="00165DE7" w:rsidRDefault="00165DE7" w:rsidP="00165DE7">
      <w:pPr>
        <w:widowControl w:val="0"/>
        <w:tabs>
          <w:tab w:val="left" w:pos="3026"/>
          <w:tab w:val="left" w:pos="4782"/>
          <w:tab w:val="left" w:pos="7302"/>
        </w:tabs>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w:t>
      </w:r>
      <w:r w:rsidRPr="00165DE7">
        <w:rPr>
          <w:rFonts w:ascii="Times New Roman" w:eastAsia="Tahoma" w:hAnsi="Times New Roman"/>
          <w:color w:val="000000"/>
          <w:sz w:val="24"/>
          <w:szCs w:val="24"/>
          <w:lang w:bidi="ru-RU"/>
        </w:rPr>
        <w:tab/>
        <w:t>проведения</w:t>
      </w:r>
      <w:r w:rsidRPr="00165DE7">
        <w:rPr>
          <w:rFonts w:ascii="Times New Roman" w:eastAsia="Tahoma" w:hAnsi="Times New Roman"/>
          <w:color w:val="000000"/>
          <w:sz w:val="24"/>
          <w:szCs w:val="24"/>
          <w:lang w:bidi="ru-RU"/>
        </w:rPr>
        <w:tab/>
        <w:t>аттестации для</w:t>
      </w:r>
      <w:r w:rsidRPr="00165DE7">
        <w:rPr>
          <w:rFonts w:ascii="Times New Roman" w:eastAsia="Tahoma" w:hAnsi="Times New Roman"/>
          <w:color w:val="000000"/>
          <w:sz w:val="24"/>
          <w:szCs w:val="24"/>
          <w:lang w:bidi="ru-RU"/>
        </w:rPr>
        <w:tab/>
        <w:t>студентов-инвалидов</w:t>
      </w:r>
    </w:p>
    <w:p w14:paraId="31093DB9"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sectPr w:rsidR="00165DE7" w:rsidRPr="00165DE7">
          <w:pgSz w:w="11900" w:h="16840"/>
          <w:pgMar w:top="1131" w:right="525" w:bottom="1173" w:left="1117" w:header="0" w:footer="3" w:gutter="0"/>
          <w:cols w:space="720"/>
          <w:noEndnote/>
          <w:docGrid w:linePitch="360"/>
        </w:sectPr>
      </w:pPr>
      <w:r w:rsidRPr="00165DE7">
        <w:rPr>
          <w:rFonts w:ascii="Times New Roman" w:eastAsia="Tahoma" w:hAnsi="Times New Roman"/>
          <w:color w:val="000000"/>
          <w:sz w:val="24"/>
          <w:szCs w:val="24"/>
          <w:lang w:bidi="ru-RU"/>
        </w:rPr>
        <w:t>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4A919F59" w14:textId="77777777" w:rsidR="00165DE7" w:rsidRPr="00165DE7" w:rsidRDefault="00165DE7" w:rsidP="00165DE7">
      <w:pPr>
        <w:keepNext/>
        <w:keepLines/>
        <w:widowControl w:val="0"/>
        <w:spacing w:after="0" w:line="322" w:lineRule="exact"/>
        <w:ind w:left="440" w:right="200" w:firstLine="700"/>
        <w:jc w:val="both"/>
        <w:outlineLvl w:val="0"/>
        <w:rPr>
          <w:rFonts w:ascii="Times New Roman" w:hAnsi="Times New Roman"/>
          <w:b/>
          <w:bCs/>
          <w:sz w:val="24"/>
          <w:szCs w:val="24"/>
          <w:lang w:bidi="ru-RU"/>
        </w:rPr>
      </w:pPr>
      <w:bookmarkStart w:id="50" w:name="bookmark25"/>
      <w:r w:rsidRPr="00165DE7">
        <w:rPr>
          <w:rFonts w:ascii="Times New Roman" w:hAnsi="Times New Roman"/>
          <w:b/>
          <w:bCs/>
          <w:sz w:val="24"/>
          <w:szCs w:val="24"/>
          <w:lang w:bidi="ru-RU"/>
        </w:rPr>
        <w:t>4. КОНТРОЛЬ И ОЦЕНКА РЕЗУЛЬТАТОВ ОСВОЕНИЯ УЧЕБНОЙ ДИСЦИПЛИНЫ</w:t>
      </w:r>
      <w:bookmarkEnd w:id="50"/>
    </w:p>
    <w:p w14:paraId="4F9AFB90" w14:textId="77777777" w:rsidR="00165DE7" w:rsidRPr="00165DE7" w:rsidRDefault="00165DE7" w:rsidP="00165DE7">
      <w:pPr>
        <w:framePr w:w="9379" w:wrap="notBeside" w:vAnchor="text" w:hAnchor="page" w:x="1537" w:y="663"/>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w:t>
      </w:r>
      <w:r w:rsidRPr="00165DE7">
        <w:rPr>
          <w:rFonts w:ascii="Times New Roman" w:eastAsia="Tahoma" w:hAnsi="Times New Roman"/>
          <w:color w:val="000000"/>
          <w:sz w:val="26"/>
          <w:szCs w:val="26"/>
          <w:u w:val="single"/>
          <w:lang w:bidi="ru-RU"/>
        </w:rPr>
        <w:t>ключающего текущий контроль и промежуточную аттестацию.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22"/>
        <w:gridCol w:w="3850"/>
        <w:gridCol w:w="2107"/>
      </w:tblGrid>
      <w:tr w:rsidR="00165DE7" w:rsidRPr="00165DE7" w14:paraId="167898FF" w14:textId="77777777" w:rsidTr="00165DE7">
        <w:trPr>
          <w:trHeight w:hRule="exact" w:val="850"/>
          <w:jc w:val="center"/>
        </w:trPr>
        <w:tc>
          <w:tcPr>
            <w:tcW w:w="3422" w:type="dxa"/>
            <w:tcBorders>
              <w:top w:val="single" w:sz="4" w:space="0" w:color="auto"/>
              <w:left w:val="single" w:sz="4" w:space="0" w:color="auto"/>
            </w:tcBorders>
            <w:shd w:val="clear" w:color="auto" w:fill="FFFFFF"/>
            <w:vAlign w:val="center"/>
          </w:tcPr>
          <w:p w14:paraId="07B1A22D" w14:textId="77777777" w:rsidR="00165DE7" w:rsidRPr="00165DE7" w:rsidRDefault="00165DE7" w:rsidP="00165DE7">
            <w:pPr>
              <w:framePr w:w="9379" w:wrap="notBeside" w:vAnchor="text" w:hAnchor="page" w:x="1537" w:y="663"/>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Тип задания</w:t>
            </w:r>
          </w:p>
        </w:tc>
        <w:tc>
          <w:tcPr>
            <w:tcW w:w="3850" w:type="dxa"/>
            <w:tcBorders>
              <w:top w:val="single" w:sz="4" w:space="0" w:color="auto"/>
              <w:left w:val="single" w:sz="4" w:space="0" w:color="auto"/>
            </w:tcBorders>
            <w:shd w:val="clear" w:color="auto" w:fill="FFFFFF"/>
            <w:vAlign w:val="center"/>
          </w:tcPr>
          <w:p w14:paraId="44A74A2D" w14:textId="77777777" w:rsidR="00165DE7" w:rsidRPr="00165DE7" w:rsidRDefault="00165DE7" w:rsidP="00165DE7">
            <w:pPr>
              <w:framePr w:w="9379" w:wrap="notBeside" w:vAnchor="text" w:hAnchor="page" w:x="1537" w:y="663"/>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Формы и методы контроля и оценки</w:t>
            </w:r>
          </w:p>
        </w:tc>
        <w:tc>
          <w:tcPr>
            <w:tcW w:w="2107" w:type="dxa"/>
            <w:tcBorders>
              <w:top w:val="single" w:sz="4" w:space="0" w:color="auto"/>
              <w:left w:val="single" w:sz="4" w:space="0" w:color="auto"/>
              <w:right w:val="single" w:sz="4" w:space="0" w:color="auto"/>
            </w:tcBorders>
            <w:shd w:val="clear" w:color="auto" w:fill="FFFFFF"/>
            <w:vAlign w:val="bottom"/>
          </w:tcPr>
          <w:p w14:paraId="60D5722B" w14:textId="77777777" w:rsidR="00165DE7" w:rsidRPr="00165DE7" w:rsidRDefault="00165DE7" w:rsidP="00165DE7">
            <w:pPr>
              <w:framePr w:w="9379" w:wrap="notBeside" w:vAnchor="text" w:hAnchor="page" w:x="1537" w:y="663"/>
              <w:widowControl w:val="0"/>
              <w:spacing w:after="0" w:line="278" w:lineRule="exact"/>
              <w:ind w:left="30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Проверяемые</w:t>
            </w:r>
          </w:p>
          <w:p w14:paraId="7789C2F2" w14:textId="77777777" w:rsidR="00165DE7" w:rsidRPr="00165DE7" w:rsidRDefault="00165DE7" w:rsidP="00165DE7">
            <w:pPr>
              <w:framePr w:w="9379" w:wrap="notBeside" w:vAnchor="text" w:hAnchor="page" w:x="1537" w:y="663"/>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7B08AA42" w14:textId="77777777" w:rsidR="00165DE7" w:rsidRPr="00165DE7" w:rsidRDefault="00165DE7" w:rsidP="00165DE7">
            <w:pPr>
              <w:framePr w:w="9379" w:wrap="notBeside" w:vAnchor="text" w:hAnchor="page" w:x="1537" w:y="663"/>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1F2B101B" w14:textId="77777777" w:rsidTr="00165DE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2B921B38" w14:textId="77777777" w:rsidR="00165DE7" w:rsidRPr="00165DE7" w:rsidRDefault="00165DE7" w:rsidP="00165DE7">
            <w:pPr>
              <w:framePr w:w="9379" w:wrap="notBeside" w:vAnchor="text" w:hAnchor="page" w:x="1537" w:y="663"/>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 4 семестр</w:t>
            </w:r>
          </w:p>
        </w:tc>
      </w:tr>
      <w:tr w:rsidR="00165DE7" w:rsidRPr="00165DE7" w14:paraId="0CA8CA77" w14:textId="77777777" w:rsidTr="00165DE7">
        <w:trPr>
          <w:trHeight w:hRule="exact" w:val="1114"/>
          <w:jc w:val="center"/>
        </w:trPr>
        <w:tc>
          <w:tcPr>
            <w:tcW w:w="3422" w:type="dxa"/>
            <w:tcBorders>
              <w:top w:val="single" w:sz="4" w:space="0" w:color="auto"/>
              <w:left w:val="single" w:sz="4" w:space="0" w:color="auto"/>
            </w:tcBorders>
            <w:shd w:val="clear" w:color="auto" w:fill="FFFFFF"/>
            <w:vAlign w:val="center"/>
          </w:tcPr>
          <w:p w14:paraId="5215B0B4" w14:textId="77777777" w:rsidR="00165DE7" w:rsidRPr="00165DE7" w:rsidRDefault="00165DE7" w:rsidP="00165DE7">
            <w:pPr>
              <w:framePr w:w="9379" w:wrap="notBeside" w:vAnchor="text" w:hAnchor="page" w:x="1537" w:y="663"/>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Расчетно-графическое задание по разделу «Теоретическая механика. Статика»</w:t>
            </w:r>
          </w:p>
        </w:tc>
        <w:tc>
          <w:tcPr>
            <w:tcW w:w="3850" w:type="dxa"/>
            <w:tcBorders>
              <w:top w:val="single" w:sz="4" w:space="0" w:color="auto"/>
              <w:left w:val="single" w:sz="4" w:space="0" w:color="auto"/>
            </w:tcBorders>
            <w:shd w:val="clear" w:color="auto" w:fill="FFFFFF"/>
            <w:vAlign w:val="bottom"/>
          </w:tcPr>
          <w:p w14:paraId="2528BB84" w14:textId="77777777" w:rsidR="00165DE7" w:rsidRPr="00165DE7" w:rsidRDefault="00165DE7" w:rsidP="00165DE7">
            <w:pPr>
              <w:framePr w:w="9379" w:wrap="notBeside" w:vAnchor="text" w:hAnchor="page" w:x="1537" w:y="663"/>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Экспертная оценка результатов деятельности обучающегося при выполнении и защите результатов практических занятий. Экзамен</w:t>
            </w:r>
          </w:p>
        </w:tc>
        <w:tc>
          <w:tcPr>
            <w:tcW w:w="2107" w:type="dxa"/>
            <w:tcBorders>
              <w:top w:val="single" w:sz="4" w:space="0" w:color="auto"/>
              <w:left w:val="single" w:sz="4" w:space="0" w:color="auto"/>
              <w:right w:val="single" w:sz="4" w:space="0" w:color="auto"/>
            </w:tcBorders>
            <w:shd w:val="clear" w:color="auto" w:fill="FFFFFF"/>
          </w:tcPr>
          <w:p w14:paraId="26AE6D6E" w14:textId="77777777" w:rsidR="00165DE7" w:rsidRPr="00165DE7" w:rsidRDefault="00165DE7" w:rsidP="00165DE7">
            <w:pPr>
              <w:framePr w:w="9379" w:wrap="notBeside" w:vAnchor="text" w:hAnchor="page" w:x="1537" w:y="663"/>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57BBB919" w14:textId="77777777" w:rsidTr="00165DE7">
        <w:trPr>
          <w:trHeight w:hRule="exact" w:val="1114"/>
          <w:jc w:val="center"/>
        </w:trPr>
        <w:tc>
          <w:tcPr>
            <w:tcW w:w="3422" w:type="dxa"/>
            <w:tcBorders>
              <w:top w:val="single" w:sz="4" w:space="0" w:color="auto"/>
              <w:left w:val="single" w:sz="4" w:space="0" w:color="auto"/>
            </w:tcBorders>
            <w:shd w:val="clear" w:color="auto" w:fill="FFFFFF"/>
            <w:vAlign w:val="center"/>
          </w:tcPr>
          <w:p w14:paraId="426BDEDE" w14:textId="77777777" w:rsidR="00165DE7" w:rsidRPr="00165DE7" w:rsidRDefault="00165DE7" w:rsidP="00165DE7">
            <w:pPr>
              <w:framePr w:w="9379" w:wrap="notBeside" w:vAnchor="text" w:hAnchor="page" w:x="1537" w:y="663"/>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Расчетно-графическое задание по разделу «Сопротивление материалов»</w:t>
            </w:r>
          </w:p>
        </w:tc>
        <w:tc>
          <w:tcPr>
            <w:tcW w:w="3850" w:type="dxa"/>
            <w:tcBorders>
              <w:top w:val="single" w:sz="4" w:space="0" w:color="auto"/>
              <w:left w:val="single" w:sz="4" w:space="0" w:color="auto"/>
            </w:tcBorders>
            <w:shd w:val="clear" w:color="auto" w:fill="FFFFFF"/>
            <w:vAlign w:val="bottom"/>
          </w:tcPr>
          <w:p w14:paraId="3F51C7DC" w14:textId="77777777" w:rsidR="00165DE7" w:rsidRPr="00165DE7" w:rsidRDefault="00165DE7" w:rsidP="00165DE7">
            <w:pPr>
              <w:framePr w:w="9379" w:wrap="notBeside" w:vAnchor="text" w:hAnchor="page" w:x="1537" w:y="663"/>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Экспертная оценка результатов деятельности обучающегося при выполнении и защите результатов практических занятий. Экзамен</w:t>
            </w:r>
          </w:p>
        </w:tc>
        <w:tc>
          <w:tcPr>
            <w:tcW w:w="2107" w:type="dxa"/>
            <w:tcBorders>
              <w:top w:val="single" w:sz="4" w:space="0" w:color="auto"/>
              <w:left w:val="single" w:sz="4" w:space="0" w:color="auto"/>
              <w:right w:val="single" w:sz="4" w:space="0" w:color="auto"/>
            </w:tcBorders>
            <w:shd w:val="clear" w:color="auto" w:fill="FFFFFF"/>
          </w:tcPr>
          <w:p w14:paraId="3F6D1B43" w14:textId="77777777" w:rsidR="00165DE7" w:rsidRPr="00165DE7" w:rsidRDefault="00165DE7" w:rsidP="00165DE7">
            <w:pPr>
              <w:framePr w:w="9379" w:wrap="notBeside" w:vAnchor="text" w:hAnchor="page" w:x="1537" w:y="663"/>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1E0B8F68" w14:textId="77777777" w:rsidTr="00165DE7">
        <w:trPr>
          <w:trHeight w:hRule="exact" w:val="1114"/>
          <w:jc w:val="center"/>
        </w:trPr>
        <w:tc>
          <w:tcPr>
            <w:tcW w:w="3422" w:type="dxa"/>
            <w:tcBorders>
              <w:top w:val="single" w:sz="4" w:space="0" w:color="auto"/>
              <w:left w:val="single" w:sz="4" w:space="0" w:color="auto"/>
            </w:tcBorders>
            <w:shd w:val="clear" w:color="auto" w:fill="FFFFFF"/>
            <w:vAlign w:val="center"/>
          </w:tcPr>
          <w:p w14:paraId="57B8D32A" w14:textId="77777777" w:rsidR="00165DE7" w:rsidRPr="00165DE7" w:rsidRDefault="00165DE7" w:rsidP="00165DE7">
            <w:pPr>
              <w:framePr w:w="9379" w:wrap="notBeside" w:vAnchor="text" w:hAnchor="page" w:x="1537" w:y="663"/>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Расчетно-графическое задание по разделу «Детали машин и основы конструирования»</w:t>
            </w:r>
          </w:p>
        </w:tc>
        <w:tc>
          <w:tcPr>
            <w:tcW w:w="3850" w:type="dxa"/>
            <w:tcBorders>
              <w:top w:val="single" w:sz="4" w:space="0" w:color="auto"/>
              <w:left w:val="single" w:sz="4" w:space="0" w:color="auto"/>
            </w:tcBorders>
            <w:shd w:val="clear" w:color="auto" w:fill="FFFFFF"/>
            <w:vAlign w:val="bottom"/>
          </w:tcPr>
          <w:p w14:paraId="6889DF5A" w14:textId="77777777" w:rsidR="00165DE7" w:rsidRPr="00165DE7" w:rsidRDefault="00165DE7" w:rsidP="00165DE7">
            <w:pPr>
              <w:framePr w:w="9379" w:wrap="notBeside" w:vAnchor="text" w:hAnchor="page" w:x="1537" w:y="663"/>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Экспертная оценка результатов деятельности обучающегося при выполнении и защите результатов практических занятий. Экзамен</w:t>
            </w:r>
          </w:p>
        </w:tc>
        <w:tc>
          <w:tcPr>
            <w:tcW w:w="2107" w:type="dxa"/>
            <w:tcBorders>
              <w:top w:val="single" w:sz="4" w:space="0" w:color="auto"/>
              <w:left w:val="single" w:sz="4" w:space="0" w:color="auto"/>
              <w:right w:val="single" w:sz="4" w:space="0" w:color="auto"/>
            </w:tcBorders>
            <w:shd w:val="clear" w:color="auto" w:fill="FFFFFF"/>
          </w:tcPr>
          <w:p w14:paraId="0C4A6B85" w14:textId="77777777" w:rsidR="00165DE7" w:rsidRPr="00165DE7" w:rsidRDefault="00165DE7" w:rsidP="00165DE7">
            <w:pPr>
              <w:framePr w:w="9379" w:wrap="notBeside" w:vAnchor="text" w:hAnchor="page" w:x="1537" w:y="663"/>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90A33F0" w14:textId="77777777" w:rsidTr="00165DE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3C894433" w14:textId="77777777" w:rsidR="00165DE7" w:rsidRPr="00165DE7" w:rsidRDefault="00165DE7" w:rsidP="00165DE7">
            <w:pPr>
              <w:framePr w:w="9379" w:wrap="notBeside" w:vAnchor="text" w:hAnchor="page" w:x="1537" w:y="663"/>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 аттестация: 4 семестр</w:t>
            </w:r>
          </w:p>
        </w:tc>
      </w:tr>
      <w:tr w:rsidR="00165DE7" w:rsidRPr="00165DE7" w14:paraId="50235414" w14:textId="77777777" w:rsidTr="00165DE7">
        <w:trPr>
          <w:trHeight w:hRule="exact" w:val="298"/>
          <w:jc w:val="center"/>
        </w:trPr>
        <w:tc>
          <w:tcPr>
            <w:tcW w:w="3422" w:type="dxa"/>
            <w:tcBorders>
              <w:top w:val="single" w:sz="4" w:space="0" w:color="auto"/>
              <w:left w:val="single" w:sz="4" w:space="0" w:color="auto"/>
              <w:bottom w:val="single" w:sz="4" w:space="0" w:color="auto"/>
            </w:tcBorders>
            <w:shd w:val="clear" w:color="auto" w:fill="FFFFFF"/>
            <w:vAlign w:val="bottom"/>
          </w:tcPr>
          <w:p w14:paraId="17776F1B" w14:textId="77777777" w:rsidR="00165DE7" w:rsidRPr="00165DE7" w:rsidRDefault="00165DE7" w:rsidP="00165DE7">
            <w:pPr>
              <w:framePr w:w="9379" w:wrap="notBeside" w:vAnchor="text" w:hAnchor="page" w:x="1537" w:y="663"/>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Тестовые задания</w:t>
            </w:r>
          </w:p>
        </w:tc>
        <w:tc>
          <w:tcPr>
            <w:tcW w:w="3850" w:type="dxa"/>
            <w:tcBorders>
              <w:top w:val="single" w:sz="4" w:space="0" w:color="auto"/>
              <w:left w:val="single" w:sz="4" w:space="0" w:color="auto"/>
              <w:bottom w:val="single" w:sz="4" w:space="0" w:color="auto"/>
            </w:tcBorders>
            <w:shd w:val="clear" w:color="auto" w:fill="FFFFFF"/>
            <w:vAlign w:val="bottom"/>
          </w:tcPr>
          <w:p w14:paraId="5BEE2E75" w14:textId="77777777" w:rsidR="00165DE7" w:rsidRPr="00165DE7" w:rsidRDefault="00165DE7" w:rsidP="00165DE7">
            <w:pPr>
              <w:framePr w:w="9379" w:wrap="notBeside" w:vAnchor="text" w:hAnchor="page" w:x="1537" w:y="663"/>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результатов тестирования</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bottom"/>
          </w:tcPr>
          <w:p w14:paraId="5B791B90" w14:textId="77777777" w:rsidR="00165DE7" w:rsidRPr="00165DE7" w:rsidRDefault="00165DE7" w:rsidP="00165DE7">
            <w:pPr>
              <w:framePr w:w="9379" w:wrap="notBeside" w:vAnchor="text" w:hAnchor="page" w:x="1537" w:y="663"/>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bl>
    <w:p w14:paraId="765D6B43" w14:textId="77777777" w:rsidR="00165DE7" w:rsidRPr="00165DE7" w:rsidRDefault="00165DE7" w:rsidP="00165DE7">
      <w:pPr>
        <w:framePr w:w="9379" w:wrap="notBeside" w:vAnchor="text" w:hAnchor="page" w:x="1537" w:y="663"/>
        <w:widowControl w:val="0"/>
        <w:spacing w:after="0" w:line="240" w:lineRule="auto"/>
        <w:rPr>
          <w:rFonts w:ascii="Times New Roman" w:eastAsia="Tahoma" w:hAnsi="Times New Roman"/>
          <w:color w:val="000000"/>
          <w:sz w:val="24"/>
          <w:szCs w:val="24"/>
          <w:lang w:bidi="ru-RU"/>
        </w:rPr>
      </w:pPr>
    </w:p>
    <w:p w14:paraId="78E8EE09"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результатов освоения учебной дисциплины ОП.04 Техническая механика осуществляется преподавателем в процессе Мониторинга динамики индивидуальных достижений обучающихся по учебной дисциплине,</w:t>
      </w:r>
    </w:p>
    <w:p w14:paraId="1B00C37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7583B66"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ОП.04 Техническая механика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5EEB793E" w14:textId="77777777" w:rsidR="00165DE7" w:rsidRPr="00165DE7" w:rsidRDefault="00165DE7" w:rsidP="00165DE7">
      <w:pPr>
        <w:widowControl w:val="0"/>
        <w:tabs>
          <w:tab w:val="left" w:pos="4525"/>
        </w:tabs>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начале изучения дисциплины ОП.04 Техническая механика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w:t>
      </w:r>
      <w:r w:rsidRPr="00165DE7">
        <w:rPr>
          <w:rFonts w:ascii="Times New Roman" w:eastAsia="Tahoma" w:hAnsi="Times New Roman"/>
          <w:color w:val="000000"/>
          <w:sz w:val="24"/>
          <w:szCs w:val="24"/>
          <w:lang w:bidi="ru-RU"/>
        </w:rPr>
        <w:tab/>
        <w:t>выстраивания индивидуальной траектории</w:t>
      </w:r>
    </w:p>
    <w:p w14:paraId="0A971A6A" w14:textId="77777777" w:rsidR="00165DE7" w:rsidRPr="00165DE7" w:rsidRDefault="00165DE7" w:rsidP="00165DE7">
      <w:pPr>
        <w:widowControl w:val="0"/>
        <w:spacing w:after="0" w:line="240" w:lineRule="auto"/>
        <w:ind w:left="440" w:right="2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14:paraId="61DD14A5"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ОП.04 Техническая механика проходит в форме экзамена.</w:t>
      </w:r>
    </w:p>
    <w:p w14:paraId="796DEA5C"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экзамене по дисциплине ОП.04 Техническая механика на 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08C4C542"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экзамене оценкой «хорошо». Если обучающийся претендует на получение оценки «отлично», он должен присутствовать на экзамене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экзамене получает оценку «отлично». Обучающийся, имеющий итоговый рейтинг менее 4,0, выполняет все задания на экзамене.</w:t>
      </w:r>
    </w:p>
    <w:p w14:paraId="7FD035F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686" w:right="525" w:bottom="1036" w:left="1117" w:header="0" w:footer="3" w:gutter="0"/>
          <w:cols w:space="720"/>
          <w:noEndnote/>
          <w:docGrid w:linePitch="360"/>
        </w:sectPr>
      </w:pPr>
    </w:p>
    <w:p w14:paraId="71B22488"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5A30686B"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0E22CA2F"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67B32378"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5E64ADD9"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576E5651"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3EF23E4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6E4B6C3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5E82D4E4"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5C2E0C1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6D9393D7"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519BA11B"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2ff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509B67A9" w14:textId="77777777" w:rsidTr="00165DE7">
        <w:tc>
          <w:tcPr>
            <w:tcW w:w="5637" w:type="dxa"/>
          </w:tcPr>
          <w:p w14:paraId="5A806857"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0B2FC227"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4237FEE6"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793AA840"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5A559243"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1FD90DA7"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64ED761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04D73F13"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24007DB6" w14:textId="77777777" w:rsidTr="00165DE7">
        <w:tc>
          <w:tcPr>
            <w:tcW w:w="5637" w:type="dxa"/>
          </w:tcPr>
          <w:p w14:paraId="74E49B3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0124024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5D78EBC2"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02F95CA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336341B0"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01DBD56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6997BB4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7CF92062"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7C5C5545"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7D403A10"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41E3795F" w14:textId="77777777" w:rsidR="00165DE7" w:rsidRPr="00165DE7" w:rsidRDefault="00165DE7" w:rsidP="00165DE7">
      <w:pPr>
        <w:spacing w:after="0" w:line="240" w:lineRule="auto"/>
        <w:rPr>
          <w:rFonts w:ascii="Times New Roman" w:eastAsia="Calibri" w:hAnsi="Times New Roman"/>
          <w:sz w:val="24"/>
          <w:szCs w:val="24"/>
          <w:lang w:eastAsia="en-US"/>
        </w:rPr>
      </w:pPr>
    </w:p>
    <w:p w14:paraId="4EB40B93" w14:textId="77777777" w:rsidR="00165DE7" w:rsidRPr="00165DE7" w:rsidRDefault="00165DE7" w:rsidP="00165DE7">
      <w:pPr>
        <w:spacing w:after="0" w:line="240" w:lineRule="auto"/>
        <w:rPr>
          <w:rFonts w:ascii="Times New Roman" w:eastAsia="Calibri" w:hAnsi="Times New Roman"/>
          <w:sz w:val="24"/>
          <w:szCs w:val="24"/>
          <w:lang w:eastAsia="en-US"/>
        </w:rPr>
      </w:pPr>
    </w:p>
    <w:p w14:paraId="6C2CECFA" w14:textId="77777777" w:rsidR="00165DE7" w:rsidRPr="00165DE7" w:rsidRDefault="00165DE7" w:rsidP="00165DE7">
      <w:pPr>
        <w:spacing w:after="0" w:line="240" w:lineRule="auto"/>
        <w:rPr>
          <w:rFonts w:ascii="Times New Roman" w:eastAsia="Calibri" w:hAnsi="Times New Roman"/>
          <w:sz w:val="24"/>
          <w:szCs w:val="24"/>
          <w:lang w:eastAsia="en-US"/>
        </w:rPr>
      </w:pPr>
    </w:p>
    <w:p w14:paraId="128C2637" w14:textId="77777777" w:rsidR="00165DE7" w:rsidRPr="00165DE7" w:rsidRDefault="00165DE7" w:rsidP="00165DE7">
      <w:pPr>
        <w:spacing w:after="0" w:line="240" w:lineRule="auto"/>
        <w:rPr>
          <w:rFonts w:ascii="Times New Roman" w:eastAsia="Calibri" w:hAnsi="Times New Roman"/>
          <w:sz w:val="24"/>
          <w:szCs w:val="24"/>
          <w:lang w:eastAsia="en-US"/>
        </w:rPr>
      </w:pPr>
    </w:p>
    <w:p w14:paraId="25A2B4F8" w14:textId="77777777" w:rsidR="00165DE7" w:rsidRPr="00165DE7" w:rsidRDefault="00165DE7" w:rsidP="00165DE7">
      <w:pPr>
        <w:spacing w:after="0" w:line="240" w:lineRule="auto"/>
        <w:rPr>
          <w:rFonts w:ascii="Times New Roman" w:eastAsia="Calibri" w:hAnsi="Times New Roman"/>
          <w:sz w:val="24"/>
          <w:szCs w:val="24"/>
          <w:lang w:eastAsia="en-US"/>
        </w:rPr>
      </w:pPr>
    </w:p>
    <w:p w14:paraId="6E054F4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5CBF580B"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33A1849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Tahoma" w:hAnsi="Times New Roman"/>
          <w:color w:val="000000"/>
          <w:sz w:val="24"/>
          <w:szCs w:val="24"/>
          <w:lang w:bidi="ru-RU"/>
        </w:rPr>
        <w:t>ОП.03 ЭЛЕКТРОТЕХНИКА И ЭЛЕКТРОНИКА</w:t>
      </w:r>
    </w:p>
    <w:p w14:paraId="5667C86D" w14:textId="77777777" w:rsidR="00165DE7" w:rsidRPr="00165DE7" w:rsidRDefault="00165DE7" w:rsidP="00165DE7">
      <w:pPr>
        <w:spacing w:after="0" w:line="240" w:lineRule="auto"/>
        <w:rPr>
          <w:rFonts w:ascii="Times New Roman" w:eastAsia="Calibri" w:hAnsi="Times New Roman"/>
          <w:sz w:val="24"/>
          <w:szCs w:val="24"/>
          <w:lang w:eastAsia="en-US"/>
        </w:rPr>
      </w:pPr>
    </w:p>
    <w:p w14:paraId="6680F34F" w14:textId="77777777" w:rsidR="00165DE7" w:rsidRPr="00165DE7" w:rsidRDefault="00165DE7" w:rsidP="00165DE7">
      <w:pPr>
        <w:spacing w:after="0" w:line="240" w:lineRule="auto"/>
        <w:rPr>
          <w:rFonts w:ascii="Times New Roman" w:eastAsia="Calibri" w:hAnsi="Times New Roman"/>
          <w:sz w:val="24"/>
          <w:szCs w:val="24"/>
          <w:lang w:eastAsia="en-US"/>
        </w:rPr>
      </w:pPr>
    </w:p>
    <w:p w14:paraId="7C03053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1AED4324"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1B357C4B"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6DEE1645" w14:textId="77777777" w:rsidR="00165DE7" w:rsidRPr="00165DE7" w:rsidRDefault="00165DE7" w:rsidP="00165DE7">
      <w:pPr>
        <w:spacing w:after="0" w:line="240" w:lineRule="auto"/>
        <w:rPr>
          <w:rFonts w:ascii="Times New Roman" w:eastAsia="Calibri" w:hAnsi="Times New Roman"/>
          <w:sz w:val="24"/>
          <w:szCs w:val="24"/>
          <w:lang w:eastAsia="en-US"/>
        </w:rPr>
      </w:pPr>
    </w:p>
    <w:p w14:paraId="61D94AC7" w14:textId="77777777" w:rsidR="00165DE7" w:rsidRPr="00165DE7" w:rsidRDefault="00165DE7" w:rsidP="00165DE7">
      <w:pPr>
        <w:spacing w:after="0" w:line="240" w:lineRule="auto"/>
        <w:rPr>
          <w:rFonts w:ascii="Times New Roman" w:eastAsia="Calibri" w:hAnsi="Times New Roman"/>
          <w:sz w:val="24"/>
          <w:szCs w:val="24"/>
          <w:lang w:eastAsia="en-US"/>
        </w:rPr>
      </w:pPr>
    </w:p>
    <w:p w14:paraId="68169BEB" w14:textId="77777777" w:rsidR="00165DE7" w:rsidRPr="00165DE7" w:rsidRDefault="00165DE7" w:rsidP="00165DE7">
      <w:pPr>
        <w:spacing w:after="0" w:line="240" w:lineRule="auto"/>
        <w:rPr>
          <w:rFonts w:ascii="Times New Roman" w:eastAsia="Calibri" w:hAnsi="Times New Roman"/>
          <w:sz w:val="24"/>
          <w:szCs w:val="24"/>
          <w:lang w:eastAsia="en-US"/>
        </w:rPr>
      </w:pPr>
    </w:p>
    <w:p w14:paraId="4668683A"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E735B74" w14:textId="77777777" w:rsidR="00165DE7" w:rsidRPr="00165DE7" w:rsidRDefault="00165DE7" w:rsidP="00165DE7">
      <w:pPr>
        <w:spacing w:after="0" w:line="240" w:lineRule="auto"/>
        <w:rPr>
          <w:rFonts w:ascii="Times New Roman" w:eastAsia="Calibri" w:hAnsi="Times New Roman"/>
          <w:sz w:val="24"/>
          <w:szCs w:val="24"/>
          <w:lang w:eastAsia="en-US"/>
        </w:rPr>
      </w:pPr>
    </w:p>
    <w:p w14:paraId="1A883793" w14:textId="77777777" w:rsidR="00165DE7" w:rsidRPr="00165DE7" w:rsidRDefault="00165DE7" w:rsidP="00165DE7">
      <w:pPr>
        <w:spacing w:after="0" w:line="240" w:lineRule="auto"/>
        <w:rPr>
          <w:rFonts w:ascii="Times New Roman" w:eastAsia="Calibri" w:hAnsi="Times New Roman"/>
          <w:sz w:val="24"/>
          <w:szCs w:val="24"/>
          <w:lang w:eastAsia="en-US"/>
        </w:rPr>
      </w:pPr>
    </w:p>
    <w:p w14:paraId="76C8D259" w14:textId="77777777" w:rsidR="00165DE7" w:rsidRPr="00165DE7" w:rsidRDefault="00165DE7" w:rsidP="00165DE7">
      <w:pPr>
        <w:spacing w:after="0" w:line="240" w:lineRule="auto"/>
        <w:rPr>
          <w:rFonts w:ascii="Times New Roman" w:eastAsia="Calibri" w:hAnsi="Times New Roman"/>
          <w:sz w:val="24"/>
          <w:szCs w:val="24"/>
          <w:lang w:eastAsia="en-US"/>
        </w:rPr>
      </w:pPr>
    </w:p>
    <w:p w14:paraId="113A9945" w14:textId="77777777" w:rsidR="00165DE7" w:rsidRPr="00165DE7" w:rsidRDefault="00165DE7" w:rsidP="00165DE7">
      <w:pPr>
        <w:spacing w:after="0" w:line="240" w:lineRule="auto"/>
        <w:rPr>
          <w:rFonts w:ascii="Times New Roman" w:eastAsia="Calibri" w:hAnsi="Times New Roman"/>
          <w:sz w:val="24"/>
          <w:szCs w:val="24"/>
          <w:lang w:eastAsia="en-US"/>
        </w:rPr>
      </w:pPr>
    </w:p>
    <w:p w14:paraId="1016A624"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4FF05DC9"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534AD66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790F8328"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2ff3"/>
        <w:tblW w:w="0" w:type="auto"/>
        <w:tblInd w:w="108" w:type="dxa"/>
        <w:tblLook w:val="04A0" w:firstRow="1" w:lastRow="0" w:firstColumn="1" w:lastColumn="0" w:noHBand="0" w:noVBand="1"/>
      </w:tblPr>
      <w:tblGrid>
        <w:gridCol w:w="709"/>
        <w:gridCol w:w="7796"/>
        <w:gridCol w:w="851"/>
      </w:tblGrid>
      <w:tr w:rsidR="00165DE7" w:rsidRPr="00165DE7" w14:paraId="6B310414" w14:textId="77777777" w:rsidTr="00165DE7">
        <w:tc>
          <w:tcPr>
            <w:tcW w:w="709" w:type="dxa"/>
          </w:tcPr>
          <w:p w14:paraId="632784A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7E18BC8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16057A4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3851BA09" w14:textId="77777777" w:rsidTr="00165DE7">
        <w:tc>
          <w:tcPr>
            <w:tcW w:w="709" w:type="dxa"/>
          </w:tcPr>
          <w:p w14:paraId="527670F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24D9B8A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4F8EE771"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686DE418" w14:textId="77777777" w:rsidTr="00165DE7">
        <w:tc>
          <w:tcPr>
            <w:tcW w:w="709" w:type="dxa"/>
          </w:tcPr>
          <w:p w14:paraId="325AB8E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5D7409E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47AD8FAE"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3D3AE23D" w14:textId="77777777" w:rsidTr="00165DE7">
        <w:tc>
          <w:tcPr>
            <w:tcW w:w="709" w:type="dxa"/>
          </w:tcPr>
          <w:p w14:paraId="5AD45D6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2010662E"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302CAECE"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170609FE" w14:textId="77777777" w:rsidR="00165DE7" w:rsidRPr="00165DE7" w:rsidRDefault="00165DE7" w:rsidP="00165DE7">
      <w:pPr>
        <w:spacing w:after="0" w:line="240" w:lineRule="auto"/>
        <w:rPr>
          <w:rFonts w:ascii="Times New Roman" w:eastAsia="Calibri" w:hAnsi="Times New Roman"/>
          <w:sz w:val="24"/>
          <w:szCs w:val="24"/>
          <w:lang w:eastAsia="en-US"/>
        </w:rPr>
      </w:pPr>
    </w:p>
    <w:p w14:paraId="5DBA01DB"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43E60B52" w14:textId="77777777" w:rsidR="00165DE7" w:rsidRPr="00165DE7" w:rsidRDefault="00165DE7" w:rsidP="00165DE7">
      <w:pPr>
        <w:spacing w:after="0" w:line="240" w:lineRule="auto"/>
        <w:rPr>
          <w:rFonts w:ascii="Times New Roman" w:hAnsi="Times New Roman"/>
          <w:sz w:val="24"/>
          <w:szCs w:val="24"/>
        </w:rPr>
      </w:pPr>
    </w:p>
    <w:p w14:paraId="6B4D1DAE" w14:textId="77777777" w:rsidR="00165DE7" w:rsidRPr="00165DE7" w:rsidRDefault="00165DE7" w:rsidP="00165DE7">
      <w:pPr>
        <w:spacing w:after="0" w:line="240" w:lineRule="auto"/>
        <w:rPr>
          <w:rFonts w:ascii="Times New Roman" w:hAnsi="Times New Roman"/>
          <w:sz w:val="24"/>
          <w:szCs w:val="24"/>
        </w:rPr>
      </w:pPr>
    </w:p>
    <w:p w14:paraId="087894B3" w14:textId="77777777" w:rsidR="00165DE7" w:rsidRPr="00165DE7" w:rsidRDefault="00165DE7" w:rsidP="00165DE7">
      <w:pPr>
        <w:spacing w:after="0" w:line="240" w:lineRule="auto"/>
        <w:rPr>
          <w:rFonts w:ascii="Times New Roman" w:hAnsi="Times New Roman"/>
          <w:sz w:val="24"/>
          <w:szCs w:val="24"/>
        </w:rPr>
      </w:pPr>
    </w:p>
    <w:p w14:paraId="14ED4D81" w14:textId="77777777" w:rsidR="00165DE7" w:rsidRPr="00165DE7" w:rsidRDefault="00165DE7" w:rsidP="00165DE7">
      <w:pPr>
        <w:spacing w:after="0" w:line="240" w:lineRule="auto"/>
        <w:rPr>
          <w:rFonts w:ascii="Times New Roman" w:hAnsi="Times New Roman"/>
          <w:sz w:val="24"/>
          <w:szCs w:val="24"/>
        </w:rPr>
      </w:pPr>
    </w:p>
    <w:p w14:paraId="6EC3035C"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4A64D4C9"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p>
    <w:p w14:paraId="1944004F"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165DE7">
        <w:rPr>
          <w:rFonts w:ascii="Times New Roman" w:hAnsi="Times New Roman"/>
          <w:b/>
          <w:sz w:val="24"/>
          <w:szCs w:val="24"/>
        </w:rPr>
        <w:t>СОДЕРЖАНИЕ</w:t>
      </w:r>
    </w:p>
    <w:p w14:paraId="60CC8FA5" w14:textId="77777777" w:rsidR="00165DE7" w:rsidRPr="00165DE7" w:rsidRDefault="00165DE7" w:rsidP="00165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9498" w:type="dxa"/>
        <w:tblInd w:w="108" w:type="dxa"/>
        <w:tblLook w:val="01E0" w:firstRow="1" w:lastRow="1" w:firstColumn="1" w:lastColumn="1" w:noHBand="0" w:noVBand="0"/>
      </w:tblPr>
      <w:tblGrid>
        <w:gridCol w:w="8789"/>
        <w:gridCol w:w="709"/>
      </w:tblGrid>
      <w:tr w:rsidR="00165DE7" w:rsidRPr="00165DE7" w14:paraId="6AE6A25F" w14:textId="77777777" w:rsidTr="00165DE7">
        <w:tc>
          <w:tcPr>
            <w:tcW w:w="8789" w:type="dxa"/>
          </w:tcPr>
          <w:p w14:paraId="22AF8895"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ПАСПОРТ  ПРОГРАММЫ УЧЕБНОЙ ДИСЦИПЛИНЫ</w:t>
            </w:r>
          </w:p>
          <w:p w14:paraId="43177539" w14:textId="77777777" w:rsidR="00165DE7" w:rsidRPr="00165DE7" w:rsidRDefault="00165DE7" w:rsidP="00165DE7">
            <w:pPr>
              <w:spacing w:after="0" w:line="240" w:lineRule="auto"/>
              <w:rPr>
                <w:rFonts w:ascii="Times New Roman" w:hAnsi="Times New Roman"/>
                <w:sz w:val="24"/>
                <w:szCs w:val="24"/>
              </w:rPr>
            </w:pPr>
          </w:p>
        </w:tc>
        <w:tc>
          <w:tcPr>
            <w:tcW w:w="709" w:type="dxa"/>
            <w:hideMark/>
          </w:tcPr>
          <w:p w14:paraId="75F8F547"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40AC93DC" w14:textId="77777777" w:rsidTr="00165DE7">
        <w:tc>
          <w:tcPr>
            <w:tcW w:w="8789" w:type="dxa"/>
          </w:tcPr>
          <w:p w14:paraId="2CF000D6"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СТРУКТУРА и содержание УЧЕБНОЙ ДИСЦИПЛИНЫ </w:t>
            </w:r>
          </w:p>
          <w:p w14:paraId="0E5CE1FE"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1C56955B"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28580607" w14:textId="77777777" w:rsidTr="00165DE7">
        <w:trPr>
          <w:trHeight w:val="670"/>
        </w:trPr>
        <w:tc>
          <w:tcPr>
            <w:tcW w:w="8789" w:type="dxa"/>
          </w:tcPr>
          <w:p w14:paraId="37B1238F"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условия реализации  программы учебной дисциплины</w:t>
            </w:r>
          </w:p>
          <w:p w14:paraId="21ADE71D" w14:textId="77777777" w:rsidR="00165DE7" w:rsidRPr="00165DE7" w:rsidRDefault="00165DE7" w:rsidP="00165DE7">
            <w:pPr>
              <w:keepNext/>
              <w:tabs>
                <w:tab w:val="num" w:pos="0"/>
              </w:tabs>
              <w:autoSpaceDE w:val="0"/>
              <w:autoSpaceDN w:val="0"/>
              <w:spacing w:after="0" w:line="240" w:lineRule="auto"/>
              <w:ind w:left="284" w:firstLine="284"/>
              <w:jc w:val="both"/>
              <w:outlineLvl w:val="0"/>
              <w:rPr>
                <w:rFonts w:ascii="Times New Roman" w:hAnsi="Times New Roman"/>
                <w:caps/>
                <w:sz w:val="24"/>
                <w:szCs w:val="24"/>
              </w:rPr>
            </w:pPr>
          </w:p>
        </w:tc>
        <w:tc>
          <w:tcPr>
            <w:tcW w:w="709" w:type="dxa"/>
            <w:hideMark/>
          </w:tcPr>
          <w:p w14:paraId="278805EC"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667CF659" w14:textId="77777777" w:rsidTr="00165DE7">
        <w:tc>
          <w:tcPr>
            <w:tcW w:w="8789" w:type="dxa"/>
          </w:tcPr>
          <w:p w14:paraId="53EC0578"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Контроль и оценка результатов Освоения учебной дисциплины </w:t>
            </w:r>
          </w:p>
          <w:p w14:paraId="209ABF03"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6B9E9793" w14:textId="77777777" w:rsidR="00165DE7" w:rsidRPr="00165DE7" w:rsidRDefault="00165DE7" w:rsidP="00165DE7">
            <w:pPr>
              <w:spacing w:after="0" w:line="240" w:lineRule="auto"/>
              <w:jc w:val="center"/>
              <w:rPr>
                <w:rFonts w:ascii="Times New Roman" w:hAnsi="Times New Roman"/>
                <w:sz w:val="24"/>
                <w:szCs w:val="24"/>
              </w:rPr>
            </w:pPr>
          </w:p>
          <w:p w14:paraId="3E29D92A" w14:textId="77777777" w:rsidR="00165DE7" w:rsidRPr="00165DE7" w:rsidRDefault="00165DE7" w:rsidP="00165DE7">
            <w:pPr>
              <w:spacing w:after="0" w:line="240" w:lineRule="auto"/>
              <w:jc w:val="center"/>
              <w:rPr>
                <w:rFonts w:ascii="Times New Roman" w:hAnsi="Times New Roman"/>
                <w:sz w:val="24"/>
                <w:szCs w:val="24"/>
              </w:rPr>
            </w:pPr>
          </w:p>
        </w:tc>
      </w:tr>
    </w:tbl>
    <w:p w14:paraId="6303A938" w14:textId="77777777" w:rsidR="00165DE7" w:rsidRPr="00165DE7" w:rsidRDefault="00165DE7" w:rsidP="00165DE7">
      <w:pPr>
        <w:widowControl w:val="0"/>
        <w:tabs>
          <w:tab w:val="right" w:leader="dot" w:pos="10186"/>
        </w:tabs>
        <w:spacing w:after="0" w:line="322" w:lineRule="exact"/>
        <w:jc w:val="both"/>
        <w:rPr>
          <w:rFonts w:ascii="Times New Roman" w:hAnsi="Times New Roman"/>
          <w:sz w:val="24"/>
          <w:szCs w:val="24"/>
          <w:lang w:bidi="ru-RU"/>
        </w:rPr>
        <w:sectPr w:rsidR="00165DE7" w:rsidRPr="00165DE7">
          <w:pgSz w:w="11900" w:h="16840"/>
          <w:pgMar w:top="1142" w:right="667" w:bottom="1502" w:left="807" w:header="0" w:footer="3" w:gutter="0"/>
          <w:cols w:space="720"/>
          <w:noEndnote/>
          <w:docGrid w:linePitch="360"/>
        </w:sectPr>
      </w:pPr>
    </w:p>
    <w:p w14:paraId="1E7FB0F9" w14:textId="77777777" w:rsidR="00165DE7" w:rsidRPr="00165DE7" w:rsidRDefault="00165DE7" w:rsidP="00797F1F">
      <w:pPr>
        <w:keepNext/>
        <w:keepLines/>
        <w:widowControl w:val="0"/>
        <w:numPr>
          <w:ilvl w:val="0"/>
          <w:numId w:val="92"/>
        </w:numPr>
        <w:tabs>
          <w:tab w:val="left" w:pos="1113"/>
        </w:tabs>
        <w:spacing w:after="332"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УЧЕБНОЙ ДИСЦИПЛИНЫ</w:t>
      </w:r>
    </w:p>
    <w:p w14:paraId="23B4FBF4" w14:textId="77777777" w:rsidR="00165DE7" w:rsidRPr="00165DE7" w:rsidRDefault="00165DE7" w:rsidP="00797F1F">
      <w:pPr>
        <w:keepNext/>
        <w:keepLines/>
        <w:widowControl w:val="0"/>
        <w:numPr>
          <w:ilvl w:val="1"/>
          <w:numId w:val="92"/>
        </w:numPr>
        <w:tabs>
          <w:tab w:val="left" w:pos="1247"/>
        </w:tabs>
        <w:spacing w:after="9"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рабочей программы</w:t>
      </w:r>
    </w:p>
    <w:p w14:paraId="71327BA8" w14:textId="77777777" w:rsidR="00165DE7" w:rsidRPr="00165DE7" w:rsidRDefault="00165DE7" w:rsidP="00165DE7">
      <w:pPr>
        <w:widowControl w:val="0"/>
        <w:spacing w:after="296"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Рабочая программа учебной дисциплины ОП.03 Электротехника и электроника является частью 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 15.02.18 Техническая эксплуатация и обслуживание роботизированного производства (по отраслям).</w:t>
      </w:r>
    </w:p>
    <w:p w14:paraId="38BEC8D4" w14:textId="77777777" w:rsidR="00165DE7" w:rsidRPr="00165DE7" w:rsidRDefault="00165DE7" w:rsidP="00797F1F">
      <w:pPr>
        <w:keepNext/>
        <w:keepLines/>
        <w:widowControl w:val="0"/>
        <w:numPr>
          <w:ilvl w:val="1"/>
          <w:numId w:val="92"/>
        </w:numPr>
        <w:tabs>
          <w:tab w:val="left" w:pos="1242"/>
        </w:tabs>
        <w:spacing w:after="300" w:line="326" w:lineRule="exact"/>
        <w:outlineLvl w:val="0"/>
        <w:rPr>
          <w:rFonts w:ascii="Times New Roman" w:hAnsi="Times New Roman"/>
          <w:b/>
          <w:bCs/>
          <w:sz w:val="24"/>
          <w:szCs w:val="24"/>
          <w:lang w:bidi="ru-RU"/>
        </w:rPr>
      </w:pPr>
      <w:r w:rsidRPr="00165DE7">
        <w:rPr>
          <w:rFonts w:ascii="Times New Roman" w:hAnsi="Times New Roman"/>
          <w:b/>
          <w:bCs/>
          <w:sz w:val="24"/>
          <w:szCs w:val="24"/>
          <w:lang w:bidi="ru-RU"/>
        </w:rPr>
        <w:t>Место учебной дисциплины в структуре основной профессиональной образовательной программы</w:t>
      </w:r>
    </w:p>
    <w:p w14:paraId="0A2B3CF8" w14:textId="77777777" w:rsidR="00165DE7" w:rsidRPr="00165DE7" w:rsidRDefault="00165DE7" w:rsidP="00165DE7">
      <w:pPr>
        <w:widowControl w:val="0"/>
        <w:spacing w:after="304" w:line="326"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дисциплина ОП.03 Электротехника и электроника входит в общепрофессиональный цикл.</w:t>
      </w:r>
    </w:p>
    <w:p w14:paraId="37CEA24D" w14:textId="77777777" w:rsidR="00165DE7" w:rsidRPr="00165DE7" w:rsidRDefault="00165DE7" w:rsidP="00797F1F">
      <w:pPr>
        <w:keepNext/>
        <w:keepLines/>
        <w:widowControl w:val="0"/>
        <w:numPr>
          <w:ilvl w:val="1"/>
          <w:numId w:val="92"/>
        </w:numPr>
        <w:tabs>
          <w:tab w:val="left" w:pos="1246"/>
        </w:tabs>
        <w:spacing w:after="0" w:line="322"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задачи дисциплины - требования к результатам освоения дисциплины</w:t>
      </w:r>
    </w:p>
    <w:p w14:paraId="0D354442" w14:textId="77777777" w:rsidR="00165DE7" w:rsidRPr="00165DE7" w:rsidRDefault="00165DE7" w:rsidP="00165DE7">
      <w:pPr>
        <w:widowControl w:val="0"/>
        <w:spacing w:after="0" w:line="260"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освоения учебной дисциплины обучающийся должен</w:t>
      </w:r>
    </w:p>
    <w:p w14:paraId="4F885B1D" w14:textId="77777777" w:rsidR="00165DE7" w:rsidRPr="00165DE7" w:rsidRDefault="00165DE7" w:rsidP="00165DE7">
      <w:pPr>
        <w:widowControl w:val="0"/>
        <w:spacing w:after="0" w:line="341" w:lineRule="exact"/>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уметь:</w:t>
      </w:r>
    </w:p>
    <w:p w14:paraId="3D1C37C9" w14:textId="77777777" w:rsidR="00165DE7" w:rsidRPr="00165DE7" w:rsidRDefault="00165DE7" w:rsidP="00797F1F">
      <w:pPr>
        <w:widowControl w:val="0"/>
        <w:numPr>
          <w:ilvl w:val="0"/>
          <w:numId w:val="93"/>
        </w:numPr>
        <w:tabs>
          <w:tab w:val="left" w:pos="1079"/>
        </w:tabs>
        <w:spacing w:after="0" w:line="34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формулировать задачи по расчёту электрических цепей (У-1);</w:t>
      </w:r>
    </w:p>
    <w:p w14:paraId="7E94E219" w14:textId="77777777" w:rsidR="00165DE7" w:rsidRPr="00165DE7" w:rsidRDefault="00165DE7" w:rsidP="00797F1F">
      <w:pPr>
        <w:widowControl w:val="0"/>
        <w:numPr>
          <w:ilvl w:val="0"/>
          <w:numId w:val="93"/>
        </w:numPr>
        <w:tabs>
          <w:tab w:val="left" w:pos="1079"/>
        </w:tabs>
        <w:spacing w:after="0" w:line="34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выбирать оптимальные методы расчёта (У-2);</w:t>
      </w:r>
    </w:p>
    <w:p w14:paraId="30B2CF3F" w14:textId="77777777" w:rsidR="00165DE7" w:rsidRPr="00165DE7" w:rsidRDefault="00165DE7" w:rsidP="00797F1F">
      <w:pPr>
        <w:widowControl w:val="0"/>
        <w:numPr>
          <w:ilvl w:val="0"/>
          <w:numId w:val="93"/>
        </w:numPr>
        <w:tabs>
          <w:tab w:val="left" w:pos="1079"/>
        </w:tabs>
        <w:spacing w:after="0" w:line="326"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оформлять результаты расчёта (У-3);</w:t>
      </w:r>
    </w:p>
    <w:p w14:paraId="56C56898" w14:textId="77777777" w:rsidR="00165DE7" w:rsidRPr="00165DE7" w:rsidRDefault="00165DE7" w:rsidP="00797F1F">
      <w:pPr>
        <w:widowControl w:val="0"/>
        <w:numPr>
          <w:ilvl w:val="0"/>
          <w:numId w:val="93"/>
        </w:numPr>
        <w:tabs>
          <w:tab w:val="left" w:pos="1079"/>
        </w:tabs>
        <w:spacing w:after="0" w:line="326"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применять компьютерную технику для выполнения технических расчётов</w:t>
      </w:r>
    </w:p>
    <w:p w14:paraId="6E4A7EB6" w14:textId="77777777" w:rsidR="00165DE7" w:rsidRPr="00165DE7" w:rsidRDefault="00165DE7" w:rsidP="00165DE7">
      <w:pPr>
        <w:widowControl w:val="0"/>
        <w:spacing w:after="0" w:line="326"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(У-4);</w:t>
      </w:r>
    </w:p>
    <w:p w14:paraId="3AEBF0BF" w14:textId="77777777" w:rsidR="00165DE7" w:rsidRPr="00165DE7" w:rsidRDefault="00165DE7" w:rsidP="00165DE7">
      <w:pPr>
        <w:keepNext/>
        <w:keepLines/>
        <w:widowControl w:val="0"/>
        <w:spacing w:after="0" w:line="326" w:lineRule="exact"/>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знать</w:t>
      </w:r>
      <w:r w:rsidRPr="00165DE7">
        <w:rPr>
          <w:rFonts w:ascii="Times New Roman" w:hAnsi="Times New Roman"/>
          <w:color w:val="000000"/>
          <w:sz w:val="24"/>
          <w:szCs w:val="24"/>
          <w:shd w:val="clear" w:color="auto" w:fill="FFFFFF"/>
          <w:lang w:bidi="ru-RU"/>
        </w:rPr>
        <w:t>:</w:t>
      </w:r>
    </w:p>
    <w:p w14:paraId="087FA722" w14:textId="77777777" w:rsidR="00165DE7" w:rsidRPr="00165DE7" w:rsidRDefault="00165DE7" w:rsidP="00797F1F">
      <w:pPr>
        <w:widowControl w:val="0"/>
        <w:numPr>
          <w:ilvl w:val="0"/>
          <w:numId w:val="93"/>
        </w:numPr>
        <w:tabs>
          <w:tab w:val="left" w:pos="1058"/>
        </w:tabs>
        <w:spacing w:after="0" w:line="326"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основные понятия и законы электрических цепей, методы расчета электрических цепей (З-1);</w:t>
      </w:r>
    </w:p>
    <w:p w14:paraId="243B6B5E" w14:textId="77777777" w:rsidR="00165DE7" w:rsidRPr="00165DE7" w:rsidRDefault="00165DE7" w:rsidP="00797F1F">
      <w:pPr>
        <w:widowControl w:val="0"/>
        <w:numPr>
          <w:ilvl w:val="0"/>
          <w:numId w:val="93"/>
        </w:numPr>
        <w:tabs>
          <w:tab w:val="left" w:pos="1079"/>
        </w:tabs>
        <w:spacing w:after="57" w:line="26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основные законы магнитных цепей и методы их расчета (З-2);</w:t>
      </w:r>
    </w:p>
    <w:p w14:paraId="1692A87A" w14:textId="77777777" w:rsidR="00165DE7" w:rsidRPr="00165DE7" w:rsidRDefault="00165DE7" w:rsidP="00797F1F">
      <w:pPr>
        <w:widowControl w:val="0"/>
        <w:numPr>
          <w:ilvl w:val="0"/>
          <w:numId w:val="93"/>
        </w:numPr>
        <w:tabs>
          <w:tab w:val="left" w:pos="1079"/>
        </w:tabs>
        <w:spacing w:after="0" w:line="26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методику работы с основными электроизмерительными приборами (З-3);</w:t>
      </w:r>
    </w:p>
    <w:p w14:paraId="1356140F" w14:textId="77777777" w:rsidR="00165DE7" w:rsidRPr="00165DE7" w:rsidRDefault="00165DE7" w:rsidP="00797F1F">
      <w:pPr>
        <w:widowControl w:val="0"/>
        <w:numPr>
          <w:ilvl w:val="0"/>
          <w:numId w:val="93"/>
        </w:numPr>
        <w:tabs>
          <w:tab w:val="left" w:pos="1058"/>
        </w:tabs>
        <w:spacing w:after="30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основные компьютерные программы для расчета и моделирования электрических цепей (З-4).</w:t>
      </w:r>
    </w:p>
    <w:p w14:paraId="684C3EB7" w14:textId="77777777" w:rsidR="00165DE7" w:rsidRPr="00165DE7" w:rsidRDefault="00165DE7" w:rsidP="00165DE7">
      <w:pPr>
        <w:keepNext/>
        <w:keepLines/>
        <w:widowControl w:val="0"/>
        <w:spacing w:after="0" w:line="322" w:lineRule="exact"/>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развить способности для формирования общих компетенций (далее ОК):</w:t>
      </w:r>
    </w:p>
    <w:p w14:paraId="500EE652"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ОК 01. Выбирать способы решения задач профессиональной деятельности применительно к различным контекстам.</w:t>
      </w:r>
    </w:p>
    <w:p w14:paraId="66A6AA9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sectPr w:rsidR="00165DE7" w:rsidRPr="00165DE7">
          <w:footerReference w:type="default" r:id="rId51"/>
          <w:pgSz w:w="11900" w:h="16840"/>
          <w:pgMar w:top="970" w:right="811" w:bottom="970" w:left="816" w:header="0" w:footer="3" w:gutter="0"/>
          <w:cols w:space="720"/>
          <w:noEndnote/>
          <w:docGrid w:linePitch="360"/>
        </w:sectPr>
      </w:pPr>
      <w:r w:rsidRPr="00165DE7">
        <w:rPr>
          <w:rFonts w:ascii="Times New Roman" w:eastAsia="Tahoma" w:hAnsi="Times New Roman"/>
          <w:color w:val="000000"/>
          <w:sz w:val="24"/>
          <w:szCs w:val="24"/>
          <w:lang w:bidi="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2EB0B52" w14:textId="77777777" w:rsidR="00165DE7" w:rsidRPr="00165DE7" w:rsidRDefault="00165DE7" w:rsidP="00797F1F">
      <w:pPr>
        <w:widowControl w:val="0"/>
        <w:numPr>
          <w:ilvl w:val="0"/>
          <w:numId w:val="92"/>
        </w:numPr>
        <w:tabs>
          <w:tab w:val="left" w:pos="1112"/>
        </w:tabs>
        <w:spacing w:after="0" w:line="322" w:lineRule="exact"/>
        <w:jc w:val="both"/>
        <w:rPr>
          <w:rFonts w:ascii="Times New Roman" w:hAnsi="Times New Roman"/>
          <w:b/>
          <w:bCs/>
          <w:sz w:val="24"/>
          <w:szCs w:val="24"/>
          <w:lang w:bidi="ru-RU"/>
        </w:rPr>
      </w:pPr>
      <w:r w:rsidRPr="00165DE7">
        <w:rPr>
          <w:rFonts w:ascii="Times New Roman" w:hAnsi="Times New Roman"/>
          <w:b/>
          <w:bCs/>
          <w:sz w:val="24"/>
          <w:szCs w:val="24"/>
          <w:lang w:bidi="ru-RU"/>
        </w:rPr>
        <w:t>СТРУКТУРА И СОДЕРЖАНИЕ УЧЕБНОЙ ДИСЦИПЛИНЫ</w:t>
      </w:r>
    </w:p>
    <w:p w14:paraId="2E1DFF90" w14:textId="77777777" w:rsidR="00165DE7" w:rsidRPr="00165DE7" w:rsidRDefault="00165DE7" w:rsidP="00797F1F">
      <w:pPr>
        <w:widowControl w:val="0"/>
        <w:numPr>
          <w:ilvl w:val="1"/>
          <w:numId w:val="92"/>
        </w:numPr>
        <w:tabs>
          <w:tab w:val="left" w:pos="1246"/>
        </w:tabs>
        <w:spacing w:after="0" w:line="322" w:lineRule="exact"/>
        <w:jc w:val="both"/>
        <w:rPr>
          <w:rFonts w:ascii="Times New Roman" w:hAnsi="Times New Roman"/>
          <w:b/>
          <w:bCs/>
          <w:sz w:val="24"/>
          <w:szCs w:val="24"/>
          <w:lang w:bidi="ru-RU"/>
        </w:rPr>
      </w:pPr>
      <w:r w:rsidRPr="00165DE7">
        <w:rPr>
          <w:rFonts w:ascii="Times New Roman" w:hAnsi="Times New Roman"/>
          <w:b/>
          <w:bCs/>
          <w:sz w:val="24"/>
          <w:szCs w:val="24"/>
          <w:lang w:bidi="ru-RU"/>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11"/>
        <w:gridCol w:w="2198"/>
      </w:tblGrid>
      <w:tr w:rsidR="00165DE7" w:rsidRPr="00165DE7" w14:paraId="0573A274" w14:textId="77777777" w:rsidTr="00165DE7">
        <w:trPr>
          <w:trHeight w:hRule="exact" w:val="667"/>
          <w:jc w:val="center"/>
        </w:trPr>
        <w:tc>
          <w:tcPr>
            <w:tcW w:w="8011" w:type="dxa"/>
            <w:tcBorders>
              <w:top w:val="single" w:sz="4" w:space="0" w:color="auto"/>
              <w:left w:val="single" w:sz="4" w:space="0" w:color="auto"/>
            </w:tcBorders>
            <w:shd w:val="clear" w:color="auto" w:fill="FFFFFF"/>
          </w:tcPr>
          <w:p w14:paraId="4FE208AF"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Вид учебной работы</w:t>
            </w:r>
          </w:p>
        </w:tc>
        <w:tc>
          <w:tcPr>
            <w:tcW w:w="2198" w:type="dxa"/>
            <w:tcBorders>
              <w:top w:val="single" w:sz="4" w:space="0" w:color="auto"/>
              <w:left w:val="single" w:sz="4" w:space="0" w:color="auto"/>
              <w:right w:val="single" w:sz="4" w:space="0" w:color="auto"/>
            </w:tcBorders>
            <w:shd w:val="clear" w:color="auto" w:fill="FFFFFF"/>
            <w:vAlign w:val="bottom"/>
          </w:tcPr>
          <w:p w14:paraId="2D740575" w14:textId="77777777" w:rsidR="00165DE7" w:rsidRPr="00165DE7" w:rsidRDefault="00165DE7" w:rsidP="00165DE7">
            <w:pPr>
              <w:framePr w:w="10210" w:wrap="notBeside" w:vAnchor="text" w:hAnchor="text" w:xAlign="center" w:y="1"/>
              <w:widowControl w:val="0"/>
              <w:spacing w:after="120" w:line="280" w:lineRule="exact"/>
              <w:ind w:left="340"/>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Количество</w:t>
            </w:r>
          </w:p>
          <w:p w14:paraId="570211D9"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часов</w:t>
            </w:r>
          </w:p>
        </w:tc>
      </w:tr>
      <w:tr w:rsidR="00165DE7" w:rsidRPr="00165DE7" w14:paraId="4FF0939A"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402BEFD7"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Объем образовательной нагрузки (всего)</w:t>
            </w:r>
          </w:p>
        </w:tc>
        <w:tc>
          <w:tcPr>
            <w:tcW w:w="2198" w:type="dxa"/>
            <w:tcBorders>
              <w:top w:val="single" w:sz="4" w:space="0" w:color="auto"/>
              <w:left w:val="single" w:sz="4" w:space="0" w:color="auto"/>
              <w:right w:val="single" w:sz="4" w:space="0" w:color="auto"/>
            </w:tcBorders>
            <w:shd w:val="clear" w:color="auto" w:fill="FFFFFF"/>
            <w:vAlign w:val="bottom"/>
          </w:tcPr>
          <w:p w14:paraId="709CF1AE"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78</w:t>
            </w:r>
          </w:p>
        </w:tc>
      </w:tr>
      <w:tr w:rsidR="00165DE7" w:rsidRPr="00165DE7" w14:paraId="5E979AFF"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5B5B4A4B"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Обязательная аудиторная учебная нагрузка (всего)</w:t>
            </w:r>
          </w:p>
        </w:tc>
        <w:tc>
          <w:tcPr>
            <w:tcW w:w="2198" w:type="dxa"/>
            <w:tcBorders>
              <w:top w:val="single" w:sz="4" w:space="0" w:color="auto"/>
              <w:left w:val="single" w:sz="4" w:space="0" w:color="auto"/>
              <w:right w:val="single" w:sz="4" w:space="0" w:color="auto"/>
            </w:tcBorders>
            <w:shd w:val="clear" w:color="auto" w:fill="FFFFFF"/>
            <w:vAlign w:val="bottom"/>
          </w:tcPr>
          <w:p w14:paraId="583E06CC"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78</w:t>
            </w:r>
          </w:p>
        </w:tc>
      </w:tr>
      <w:tr w:rsidR="00165DE7" w:rsidRPr="00165DE7" w14:paraId="14DE7843"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79220F23"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tc>
        <w:tc>
          <w:tcPr>
            <w:tcW w:w="2198" w:type="dxa"/>
            <w:tcBorders>
              <w:top w:val="single" w:sz="4" w:space="0" w:color="auto"/>
              <w:left w:val="single" w:sz="4" w:space="0" w:color="auto"/>
              <w:right w:val="single" w:sz="4" w:space="0" w:color="auto"/>
            </w:tcBorders>
            <w:shd w:val="clear" w:color="auto" w:fill="FFFFFF"/>
            <w:vAlign w:val="bottom"/>
          </w:tcPr>
          <w:p w14:paraId="2AAB9E23"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73645357"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35B86A1F"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 том числе:</w:t>
            </w:r>
          </w:p>
        </w:tc>
        <w:tc>
          <w:tcPr>
            <w:tcW w:w="2198" w:type="dxa"/>
            <w:tcBorders>
              <w:top w:val="single" w:sz="4" w:space="0" w:color="auto"/>
              <w:left w:val="single" w:sz="4" w:space="0" w:color="auto"/>
              <w:right w:val="single" w:sz="4" w:space="0" w:color="auto"/>
            </w:tcBorders>
            <w:shd w:val="clear" w:color="auto" w:fill="FFFFFF"/>
          </w:tcPr>
          <w:p w14:paraId="7ECC018C"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15A9717"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6ADE17A1"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теоретические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653D7266"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78</w:t>
            </w:r>
          </w:p>
        </w:tc>
      </w:tr>
      <w:tr w:rsidR="00165DE7" w:rsidRPr="00165DE7" w14:paraId="384E8B27"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0B62ED47"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практические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6D357ECE"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63893BAF"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383D1F06"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курсовая работа/проект</w:t>
            </w:r>
          </w:p>
        </w:tc>
        <w:tc>
          <w:tcPr>
            <w:tcW w:w="2198" w:type="dxa"/>
            <w:tcBorders>
              <w:top w:val="single" w:sz="4" w:space="0" w:color="auto"/>
              <w:left w:val="single" w:sz="4" w:space="0" w:color="auto"/>
              <w:right w:val="single" w:sz="4" w:space="0" w:color="auto"/>
            </w:tcBorders>
            <w:shd w:val="clear" w:color="auto" w:fill="FFFFFF"/>
            <w:vAlign w:val="center"/>
          </w:tcPr>
          <w:p w14:paraId="1BDC0A70"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4F7D124F"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22C38FFA"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Самостоятельная работа обучающегося (всего)</w:t>
            </w:r>
          </w:p>
        </w:tc>
        <w:tc>
          <w:tcPr>
            <w:tcW w:w="2198" w:type="dxa"/>
            <w:tcBorders>
              <w:top w:val="single" w:sz="4" w:space="0" w:color="auto"/>
              <w:left w:val="single" w:sz="4" w:space="0" w:color="auto"/>
              <w:right w:val="single" w:sz="4" w:space="0" w:color="auto"/>
            </w:tcBorders>
            <w:shd w:val="clear" w:color="auto" w:fill="FFFFFF"/>
            <w:vAlign w:val="center"/>
          </w:tcPr>
          <w:p w14:paraId="437736C6"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5E7AD734"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0C344C60"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Консультации</w:t>
            </w:r>
          </w:p>
        </w:tc>
        <w:tc>
          <w:tcPr>
            <w:tcW w:w="2198" w:type="dxa"/>
            <w:tcBorders>
              <w:top w:val="single" w:sz="4" w:space="0" w:color="auto"/>
              <w:left w:val="single" w:sz="4" w:space="0" w:color="auto"/>
              <w:right w:val="single" w:sz="4" w:space="0" w:color="auto"/>
            </w:tcBorders>
            <w:shd w:val="clear" w:color="auto" w:fill="FFFFFF"/>
            <w:vAlign w:val="center"/>
          </w:tcPr>
          <w:p w14:paraId="4D62B306"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2791B27F"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299EC08E"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Экзамен</w:t>
            </w:r>
          </w:p>
        </w:tc>
        <w:tc>
          <w:tcPr>
            <w:tcW w:w="2198" w:type="dxa"/>
            <w:tcBorders>
              <w:top w:val="single" w:sz="4" w:space="0" w:color="auto"/>
              <w:left w:val="single" w:sz="4" w:space="0" w:color="auto"/>
              <w:right w:val="single" w:sz="4" w:space="0" w:color="auto"/>
            </w:tcBorders>
            <w:shd w:val="clear" w:color="auto" w:fill="FFFFFF"/>
            <w:vAlign w:val="center"/>
          </w:tcPr>
          <w:p w14:paraId="4A4DD92F"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1FDC546D" w14:textId="77777777" w:rsidTr="00165DE7">
        <w:trPr>
          <w:trHeight w:hRule="exact" w:val="345"/>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B79847C" w14:textId="77777777" w:rsidR="00165DE7" w:rsidRPr="00165DE7" w:rsidRDefault="00165DE7" w:rsidP="00165DE7">
            <w:pPr>
              <w:framePr w:w="10210" w:wrap="notBeside" w:vAnchor="text" w:hAnchor="text" w:xAlign="center" w:y="1"/>
              <w:widowControl w:val="0"/>
              <w:spacing w:after="0" w:line="331"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 xml:space="preserve">Промежуточная аттестация </w:t>
            </w:r>
            <w:r w:rsidRPr="00165DE7">
              <w:rPr>
                <w:rFonts w:ascii="Times New Roman" w:eastAsia="Tahoma" w:hAnsi="Times New Roman"/>
                <w:color w:val="000000"/>
                <w:sz w:val="26"/>
                <w:szCs w:val="26"/>
                <w:lang w:bidi="ru-RU"/>
              </w:rPr>
              <w:t>(итоговая по дисциплине) - в форме дифференцированного зачета</w:t>
            </w:r>
          </w:p>
        </w:tc>
      </w:tr>
    </w:tbl>
    <w:p w14:paraId="629FA918"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p w14:paraId="2226F33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B4D0AE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5A800C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933C43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5B4F199A"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51FB429A" w14:textId="77777777" w:rsidR="00165DE7" w:rsidRPr="00165DE7" w:rsidRDefault="00165DE7" w:rsidP="00165DE7">
            <w:pPr>
              <w:framePr w:w="14832" w:h="10597" w:hRule="exact" w:wrap="notBeside" w:vAnchor="text" w:hAnchor="page" w:x="1105" w:y="-28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w:t>
            </w:r>
          </w:p>
          <w:p w14:paraId="2F36F8DF"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занятия</w:t>
            </w:r>
          </w:p>
          <w:p w14:paraId="6AF63E34" w14:textId="77777777" w:rsidR="00165DE7" w:rsidRPr="00165DE7" w:rsidRDefault="00165DE7" w:rsidP="00165DE7">
            <w:pPr>
              <w:framePr w:w="14832" w:h="10597" w:hRule="exact" w:wrap="notBeside" w:vAnchor="text" w:hAnchor="page" w:x="1105" w:y="-28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по</w:t>
            </w:r>
          </w:p>
          <w:p w14:paraId="03BD3DC4"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порядку</w:t>
            </w:r>
          </w:p>
        </w:tc>
        <w:tc>
          <w:tcPr>
            <w:tcW w:w="10570" w:type="dxa"/>
            <w:tcBorders>
              <w:top w:val="single" w:sz="4" w:space="0" w:color="auto"/>
              <w:left w:val="single" w:sz="4" w:space="0" w:color="auto"/>
            </w:tcBorders>
            <w:shd w:val="clear" w:color="auto" w:fill="FFFFFF"/>
            <w:vAlign w:val="center"/>
          </w:tcPr>
          <w:p w14:paraId="0DF738D6" w14:textId="77777777" w:rsidR="00165DE7" w:rsidRPr="00165DE7" w:rsidRDefault="00165DE7" w:rsidP="00165DE7">
            <w:pPr>
              <w:framePr w:w="14832" w:h="10597" w:hRule="exact" w:wrap="notBeside" w:vAnchor="text" w:hAnchor="page" w:x="1105" w:y="-281"/>
              <w:widowControl w:val="0"/>
              <w:spacing w:after="6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Наименование разделов и тем,</w:t>
            </w:r>
          </w:p>
          <w:p w14:paraId="604C18CC" w14:textId="77777777" w:rsidR="00165DE7" w:rsidRPr="00165DE7" w:rsidRDefault="00165DE7" w:rsidP="00165DE7">
            <w:pPr>
              <w:framePr w:w="14832" w:h="10597" w:hRule="exact" w:wrap="notBeside" w:vAnchor="text" w:hAnchor="page" w:x="1105" w:y="-281"/>
              <w:widowControl w:val="0"/>
              <w:spacing w:before="60"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626026A5" w14:textId="77777777" w:rsidR="00165DE7" w:rsidRPr="00165DE7" w:rsidRDefault="00165DE7" w:rsidP="00165DE7">
            <w:pPr>
              <w:framePr w:w="14832" w:h="10597" w:hRule="exact" w:wrap="notBeside" w:vAnchor="text" w:hAnchor="page" w:x="1105" w:y="-281"/>
              <w:widowControl w:val="0"/>
              <w:spacing w:after="120" w:line="18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Объем</w:t>
            </w:r>
          </w:p>
          <w:p w14:paraId="1DB76E4C" w14:textId="77777777" w:rsidR="00165DE7" w:rsidRPr="00165DE7" w:rsidRDefault="00165DE7" w:rsidP="00165DE7">
            <w:pPr>
              <w:framePr w:w="14832" w:h="10597" w:hRule="exact" w:wrap="notBeside" w:vAnchor="text" w:hAnchor="page" w:x="1105" w:y="-281"/>
              <w:widowControl w:val="0"/>
              <w:spacing w:after="0" w:line="18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210F11BC"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Образовательные</w:t>
            </w:r>
          </w:p>
          <w:p w14:paraId="5A280EA5" w14:textId="77777777" w:rsidR="00165DE7" w:rsidRPr="00165DE7" w:rsidRDefault="00165DE7" w:rsidP="00165DE7">
            <w:pPr>
              <w:framePr w:w="14832" w:h="10597" w:hRule="exact" w:wrap="notBeside" w:vAnchor="text" w:hAnchor="page" w:x="1105" w:y="-28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результаты</w:t>
            </w:r>
          </w:p>
          <w:p w14:paraId="4DC6B65E" w14:textId="77777777" w:rsidR="00165DE7" w:rsidRPr="00165DE7" w:rsidRDefault="00165DE7" w:rsidP="00165DE7">
            <w:pPr>
              <w:framePr w:w="14832" w:h="10597" w:hRule="exact" w:wrap="notBeside" w:vAnchor="text" w:hAnchor="page" w:x="1105" w:y="-28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(ЗУК)</w:t>
            </w:r>
          </w:p>
        </w:tc>
      </w:tr>
      <w:tr w:rsidR="00165DE7" w:rsidRPr="00165DE7" w14:paraId="099F6E93"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0496008A"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 xml:space="preserve">Раздел 1. </w:t>
            </w:r>
            <w:r w:rsidRPr="00165DE7">
              <w:rPr>
                <w:rFonts w:ascii="Times New Roman" w:eastAsia="Tahoma" w:hAnsi="Times New Roman"/>
                <w:color w:val="000000"/>
                <w:lang w:bidi="ru-RU"/>
              </w:rPr>
              <w:t>Электрические цепи постоянного тока</w:t>
            </w:r>
          </w:p>
        </w:tc>
      </w:tr>
      <w:tr w:rsidR="00165DE7" w:rsidRPr="00165DE7" w14:paraId="32BDF91D"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4461B8F8"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w:t>
            </w:r>
          </w:p>
        </w:tc>
        <w:tc>
          <w:tcPr>
            <w:tcW w:w="10570" w:type="dxa"/>
            <w:tcBorders>
              <w:top w:val="single" w:sz="4" w:space="0" w:color="auto"/>
              <w:left w:val="single" w:sz="4" w:space="0" w:color="auto"/>
            </w:tcBorders>
            <w:shd w:val="clear" w:color="auto" w:fill="FFFFFF"/>
            <w:vAlign w:val="bottom"/>
          </w:tcPr>
          <w:p w14:paraId="7401EB71"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1.1 Основные понятия и законы электрических цепей: электрическая цепь и её схема, линейные и нелинейные элементы электрических цепей. Закон Ома, законы Кирхгофа. Эквивалентные преобразования линейных электрических цепей.</w:t>
            </w:r>
          </w:p>
        </w:tc>
        <w:tc>
          <w:tcPr>
            <w:tcW w:w="965" w:type="dxa"/>
            <w:tcBorders>
              <w:top w:val="single" w:sz="4" w:space="0" w:color="auto"/>
              <w:left w:val="single" w:sz="4" w:space="0" w:color="auto"/>
            </w:tcBorders>
            <w:shd w:val="clear" w:color="auto" w:fill="FFFFFF"/>
            <w:vAlign w:val="center"/>
          </w:tcPr>
          <w:p w14:paraId="08B236BB"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7EA4DF8"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2A85B70C"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3D0A9518"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w:t>
            </w:r>
          </w:p>
        </w:tc>
        <w:tc>
          <w:tcPr>
            <w:tcW w:w="10570" w:type="dxa"/>
            <w:tcBorders>
              <w:top w:val="single" w:sz="4" w:space="0" w:color="auto"/>
              <w:left w:val="single" w:sz="4" w:space="0" w:color="auto"/>
            </w:tcBorders>
            <w:shd w:val="clear" w:color="auto" w:fill="FFFFFF"/>
            <w:vAlign w:val="bottom"/>
          </w:tcPr>
          <w:p w14:paraId="5A067F1A"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1.2 Метод уравнений Кирхгофа для расчёта разветвлённых цепей.</w:t>
            </w:r>
          </w:p>
          <w:p w14:paraId="4646E9ED"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29890F00"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 заданной схеме выполнить эквивалентное преобразование и рассчитать эквивалентное сопротивление;</w:t>
            </w:r>
          </w:p>
          <w:p w14:paraId="0A114E0B"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Рассчитать токи в заданной цепи постоянного тока с одним источником методом эквивалентных преобразований.</w:t>
            </w:r>
          </w:p>
        </w:tc>
        <w:tc>
          <w:tcPr>
            <w:tcW w:w="965" w:type="dxa"/>
            <w:tcBorders>
              <w:top w:val="single" w:sz="4" w:space="0" w:color="auto"/>
              <w:left w:val="single" w:sz="4" w:space="0" w:color="auto"/>
            </w:tcBorders>
            <w:shd w:val="clear" w:color="auto" w:fill="FFFFFF"/>
            <w:vAlign w:val="center"/>
          </w:tcPr>
          <w:p w14:paraId="54EBA3B5"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EF43AEE"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214EDC68" w14:textId="77777777" w:rsidTr="00165DE7">
        <w:trPr>
          <w:trHeight w:hRule="exact" w:val="408"/>
          <w:jc w:val="center"/>
        </w:trPr>
        <w:tc>
          <w:tcPr>
            <w:tcW w:w="1128" w:type="dxa"/>
            <w:tcBorders>
              <w:top w:val="single" w:sz="4" w:space="0" w:color="auto"/>
              <w:left w:val="single" w:sz="4" w:space="0" w:color="auto"/>
            </w:tcBorders>
            <w:shd w:val="clear" w:color="auto" w:fill="FFFFFF"/>
            <w:vAlign w:val="center"/>
          </w:tcPr>
          <w:p w14:paraId="66CC0121"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3</w:t>
            </w:r>
          </w:p>
        </w:tc>
        <w:tc>
          <w:tcPr>
            <w:tcW w:w="10570" w:type="dxa"/>
            <w:tcBorders>
              <w:top w:val="single" w:sz="4" w:space="0" w:color="auto"/>
              <w:left w:val="single" w:sz="4" w:space="0" w:color="auto"/>
            </w:tcBorders>
            <w:shd w:val="clear" w:color="auto" w:fill="FFFFFF"/>
            <w:vAlign w:val="center"/>
          </w:tcPr>
          <w:p w14:paraId="3B542A8D" w14:textId="77777777" w:rsidR="00165DE7" w:rsidRPr="00165DE7" w:rsidRDefault="00165DE7" w:rsidP="00165DE7">
            <w:pPr>
              <w:framePr w:w="14832" w:h="10597" w:hRule="exact" w:wrap="notBeside" w:vAnchor="text" w:hAnchor="page" w:x="1105" w:y="-28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 1. Расчет простых цепей постоянного тока с одним источником</w:t>
            </w:r>
          </w:p>
        </w:tc>
        <w:tc>
          <w:tcPr>
            <w:tcW w:w="965" w:type="dxa"/>
            <w:tcBorders>
              <w:top w:val="single" w:sz="4" w:space="0" w:color="auto"/>
              <w:left w:val="single" w:sz="4" w:space="0" w:color="auto"/>
            </w:tcBorders>
            <w:shd w:val="clear" w:color="auto" w:fill="FFFFFF"/>
            <w:vAlign w:val="bottom"/>
          </w:tcPr>
          <w:p w14:paraId="26F13BB7"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vAlign w:val="center"/>
          </w:tcPr>
          <w:p w14:paraId="0F8CA2D1"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4E77F71A"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696A4943"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4</w:t>
            </w:r>
          </w:p>
        </w:tc>
        <w:tc>
          <w:tcPr>
            <w:tcW w:w="10570" w:type="dxa"/>
            <w:tcBorders>
              <w:top w:val="single" w:sz="4" w:space="0" w:color="auto"/>
              <w:left w:val="single" w:sz="4" w:space="0" w:color="auto"/>
            </w:tcBorders>
            <w:shd w:val="clear" w:color="auto" w:fill="FFFFFF"/>
            <w:vAlign w:val="bottom"/>
          </w:tcPr>
          <w:p w14:paraId="2D89741F"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№2. Расчет сложных цепей постоянного тока с несколькими источниками с помощью законов Кирхгофа</w:t>
            </w:r>
          </w:p>
        </w:tc>
        <w:tc>
          <w:tcPr>
            <w:tcW w:w="965" w:type="dxa"/>
            <w:tcBorders>
              <w:top w:val="single" w:sz="4" w:space="0" w:color="auto"/>
              <w:left w:val="single" w:sz="4" w:space="0" w:color="auto"/>
            </w:tcBorders>
            <w:shd w:val="clear" w:color="auto" w:fill="FFFFFF"/>
            <w:vAlign w:val="center"/>
          </w:tcPr>
          <w:p w14:paraId="0D388881"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4CD97C07"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296EDB9A"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6B4F8320"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5</w:t>
            </w:r>
          </w:p>
        </w:tc>
        <w:tc>
          <w:tcPr>
            <w:tcW w:w="10570" w:type="dxa"/>
            <w:tcBorders>
              <w:top w:val="single" w:sz="4" w:space="0" w:color="auto"/>
              <w:left w:val="single" w:sz="4" w:space="0" w:color="auto"/>
            </w:tcBorders>
            <w:shd w:val="clear" w:color="auto" w:fill="FFFFFF"/>
            <w:vAlign w:val="bottom"/>
          </w:tcPr>
          <w:p w14:paraId="646644EE"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1.3 Метод контурных токов и узловых потенциалов.</w:t>
            </w:r>
          </w:p>
          <w:p w14:paraId="426F444A"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419B9EF4"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 заданной схеме составить систему уравнений по законам Кирхгофа и определить токи в ветвях схемы.</w:t>
            </w:r>
          </w:p>
        </w:tc>
        <w:tc>
          <w:tcPr>
            <w:tcW w:w="965" w:type="dxa"/>
            <w:tcBorders>
              <w:top w:val="single" w:sz="4" w:space="0" w:color="auto"/>
              <w:left w:val="single" w:sz="4" w:space="0" w:color="auto"/>
            </w:tcBorders>
            <w:shd w:val="clear" w:color="auto" w:fill="FFFFFF"/>
            <w:vAlign w:val="center"/>
          </w:tcPr>
          <w:p w14:paraId="0A2DC8D7"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97E9D8D"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27821A67"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1CEB7153"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6</w:t>
            </w:r>
          </w:p>
        </w:tc>
        <w:tc>
          <w:tcPr>
            <w:tcW w:w="10570" w:type="dxa"/>
            <w:tcBorders>
              <w:top w:val="single" w:sz="4" w:space="0" w:color="auto"/>
              <w:left w:val="single" w:sz="4" w:space="0" w:color="auto"/>
            </w:tcBorders>
            <w:shd w:val="clear" w:color="auto" w:fill="FFFFFF"/>
            <w:vAlign w:val="bottom"/>
          </w:tcPr>
          <w:p w14:paraId="0F67307B"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1.4 Принцип наложения и принцип взаимности. Метод эквивалентного генератора.</w:t>
            </w:r>
          </w:p>
          <w:p w14:paraId="04BBA26C"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Задание: По заданной схеме определить токи в ветвях методом наложения и методом эквивалентного генератора (в одной ветви), сравнить результаты расчетов.</w:t>
            </w:r>
          </w:p>
        </w:tc>
        <w:tc>
          <w:tcPr>
            <w:tcW w:w="965" w:type="dxa"/>
            <w:tcBorders>
              <w:top w:val="single" w:sz="4" w:space="0" w:color="auto"/>
              <w:left w:val="single" w:sz="4" w:space="0" w:color="auto"/>
            </w:tcBorders>
            <w:shd w:val="clear" w:color="auto" w:fill="FFFFFF"/>
            <w:vAlign w:val="center"/>
          </w:tcPr>
          <w:p w14:paraId="2D52C481"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B495656"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197404E1"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453BB03E"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7</w:t>
            </w:r>
          </w:p>
        </w:tc>
        <w:tc>
          <w:tcPr>
            <w:tcW w:w="10570" w:type="dxa"/>
            <w:tcBorders>
              <w:top w:val="single" w:sz="4" w:space="0" w:color="auto"/>
              <w:left w:val="single" w:sz="4" w:space="0" w:color="auto"/>
            </w:tcBorders>
            <w:shd w:val="clear" w:color="auto" w:fill="FFFFFF"/>
            <w:vAlign w:val="bottom"/>
          </w:tcPr>
          <w:p w14:paraId="1DE517A9"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№3. Расчет сложных электрических цепей постоянного тока методом контурных токов.</w:t>
            </w:r>
          </w:p>
          <w:p w14:paraId="78C97FC3"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65376615"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 заданной схеме составить систему уравнений по методу контурных токов и определить токи в ветвях схемы.</w:t>
            </w:r>
          </w:p>
        </w:tc>
        <w:tc>
          <w:tcPr>
            <w:tcW w:w="965" w:type="dxa"/>
            <w:tcBorders>
              <w:top w:val="single" w:sz="4" w:space="0" w:color="auto"/>
              <w:left w:val="single" w:sz="4" w:space="0" w:color="auto"/>
            </w:tcBorders>
            <w:shd w:val="clear" w:color="auto" w:fill="FFFFFF"/>
            <w:vAlign w:val="center"/>
          </w:tcPr>
          <w:p w14:paraId="1954126A"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49533DBB"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18FADFA6"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12EBEC54"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8</w:t>
            </w:r>
          </w:p>
        </w:tc>
        <w:tc>
          <w:tcPr>
            <w:tcW w:w="10570" w:type="dxa"/>
            <w:tcBorders>
              <w:top w:val="single" w:sz="4" w:space="0" w:color="auto"/>
              <w:left w:val="single" w:sz="4" w:space="0" w:color="auto"/>
            </w:tcBorders>
            <w:shd w:val="clear" w:color="auto" w:fill="FFFFFF"/>
            <w:vAlign w:val="bottom"/>
          </w:tcPr>
          <w:p w14:paraId="7FD61C04"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№4. Расчет сложных электрических цепей постоянного тока методом узловых потенциалов.</w:t>
            </w:r>
          </w:p>
          <w:p w14:paraId="53FDCCEC"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4AAB6328" w14:textId="77777777" w:rsidR="00165DE7" w:rsidRPr="00165DE7" w:rsidRDefault="00165DE7" w:rsidP="00165DE7">
            <w:pPr>
              <w:framePr w:w="14832" w:h="10597" w:hRule="exact" w:wrap="notBeside" w:vAnchor="text" w:hAnchor="page" w:x="1105" w:y="-28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 заданной схеме составить систему уравнений по методу узловых потенциалов и определить токи в ветвях схемы.</w:t>
            </w:r>
          </w:p>
        </w:tc>
        <w:tc>
          <w:tcPr>
            <w:tcW w:w="965" w:type="dxa"/>
            <w:tcBorders>
              <w:top w:val="single" w:sz="4" w:space="0" w:color="auto"/>
              <w:left w:val="single" w:sz="4" w:space="0" w:color="auto"/>
            </w:tcBorders>
            <w:shd w:val="clear" w:color="auto" w:fill="FFFFFF"/>
            <w:vAlign w:val="center"/>
          </w:tcPr>
          <w:p w14:paraId="2C07E52D"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45EFBB8D" w14:textId="77777777" w:rsidR="00165DE7" w:rsidRPr="00165DE7" w:rsidRDefault="00165DE7" w:rsidP="00165DE7">
            <w:pPr>
              <w:framePr w:w="14832" w:h="10597" w:hRule="exact" w:wrap="notBeside" w:vAnchor="text" w:hAnchor="page" w:x="1105" w:y="-28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7570E59A"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6B62AB75"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9</w:t>
            </w:r>
          </w:p>
        </w:tc>
        <w:tc>
          <w:tcPr>
            <w:tcW w:w="10570" w:type="dxa"/>
            <w:tcBorders>
              <w:top w:val="single" w:sz="4" w:space="0" w:color="auto"/>
              <w:left w:val="single" w:sz="4" w:space="0" w:color="auto"/>
            </w:tcBorders>
            <w:shd w:val="clear" w:color="auto" w:fill="FFFFFF"/>
            <w:vAlign w:val="bottom"/>
          </w:tcPr>
          <w:p w14:paraId="4358A4A2" w14:textId="77777777" w:rsidR="00165DE7" w:rsidRPr="00165DE7" w:rsidRDefault="00165DE7" w:rsidP="00165DE7">
            <w:pPr>
              <w:framePr w:w="14832" w:h="10597" w:hRule="exact" w:wrap="notBeside" w:vAnchor="text" w:hAnchor="page" w:x="1105" w:y="-28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№5. Расчет сложных электрических цепей постоянного тока методом эквивалентного генератора.</w:t>
            </w:r>
          </w:p>
        </w:tc>
        <w:tc>
          <w:tcPr>
            <w:tcW w:w="965" w:type="dxa"/>
            <w:tcBorders>
              <w:top w:val="single" w:sz="4" w:space="0" w:color="auto"/>
              <w:left w:val="single" w:sz="4" w:space="0" w:color="auto"/>
            </w:tcBorders>
            <w:shd w:val="clear" w:color="auto" w:fill="FFFFFF"/>
          </w:tcPr>
          <w:p w14:paraId="3AB0C1E1" w14:textId="77777777" w:rsidR="00165DE7" w:rsidRPr="00165DE7" w:rsidRDefault="00165DE7" w:rsidP="00165DE7">
            <w:pPr>
              <w:framePr w:w="14832" w:h="10597" w:hRule="exact" w:wrap="notBeside" w:vAnchor="text" w:hAnchor="page" w:x="1105" w:y="-281"/>
              <w:widowControl w:val="0"/>
              <w:spacing w:after="0" w:line="240" w:lineRule="auto"/>
              <w:rPr>
                <w:rFonts w:ascii="Times New Roman" w:eastAsia="Tahoma" w:hAnsi="Times New Roman"/>
                <w:color w:val="000000"/>
                <w:sz w:val="24"/>
                <w:szCs w:val="24"/>
                <w:lang w:bidi="ru-RU"/>
              </w:rPr>
            </w:pPr>
          </w:p>
        </w:tc>
        <w:tc>
          <w:tcPr>
            <w:tcW w:w="2170" w:type="dxa"/>
            <w:tcBorders>
              <w:top w:val="single" w:sz="4" w:space="0" w:color="auto"/>
              <w:left w:val="single" w:sz="4" w:space="0" w:color="auto"/>
              <w:right w:val="single" w:sz="4" w:space="0" w:color="auto"/>
            </w:tcBorders>
            <w:shd w:val="clear" w:color="auto" w:fill="FFFFFF"/>
          </w:tcPr>
          <w:p w14:paraId="2A0AA537" w14:textId="77777777" w:rsidR="00165DE7" w:rsidRPr="00165DE7" w:rsidRDefault="00165DE7" w:rsidP="00165DE7">
            <w:pPr>
              <w:framePr w:w="14832" w:h="10597" w:hRule="exact" w:wrap="notBeside" w:vAnchor="text" w:hAnchor="page" w:x="1105" w:y="-281"/>
              <w:widowControl w:val="0"/>
              <w:spacing w:after="0" w:line="240" w:lineRule="auto"/>
              <w:rPr>
                <w:rFonts w:ascii="Times New Roman" w:eastAsia="Tahoma" w:hAnsi="Times New Roman"/>
                <w:color w:val="000000"/>
                <w:sz w:val="24"/>
                <w:szCs w:val="24"/>
                <w:lang w:bidi="ru-RU"/>
              </w:rPr>
            </w:pPr>
          </w:p>
        </w:tc>
      </w:tr>
      <w:tr w:rsidR="00165DE7" w:rsidRPr="00165DE7" w14:paraId="7F413866"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tcPr>
          <w:p w14:paraId="07252EBF" w14:textId="77777777" w:rsidR="00165DE7" w:rsidRPr="00165DE7" w:rsidRDefault="00165DE7" w:rsidP="00165DE7">
            <w:pPr>
              <w:framePr w:w="14832" w:h="10597" w:hRule="exact" w:wrap="notBeside" w:vAnchor="text" w:hAnchor="page" w:x="1105" w:y="-281"/>
              <w:widowControl w:val="0"/>
              <w:spacing w:after="0" w:line="240" w:lineRule="auto"/>
              <w:rPr>
                <w:rFonts w:ascii="Times New Roman" w:eastAsia="Tahoma" w:hAnsi="Times New Roman"/>
                <w:color w:val="000000"/>
                <w:sz w:val="24"/>
                <w:szCs w:val="24"/>
                <w:lang w:bidi="ru-RU"/>
              </w:rPr>
            </w:pPr>
          </w:p>
        </w:tc>
        <w:tc>
          <w:tcPr>
            <w:tcW w:w="1370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387F1B25" w14:textId="77777777" w:rsidR="00165DE7" w:rsidRPr="00165DE7" w:rsidRDefault="00165DE7" w:rsidP="00165DE7">
            <w:pPr>
              <w:framePr w:w="14832" w:h="10597" w:hRule="exact" w:wrap="notBeside" w:vAnchor="text" w:hAnchor="page" w:x="1105" w:y="-28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Раздел 2. Электрические цепи однофазного переменного тока</w:t>
            </w:r>
          </w:p>
        </w:tc>
      </w:tr>
    </w:tbl>
    <w:p w14:paraId="041D98B8" w14:textId="77777777" w:rsidR="00165DE7" w:rsidRPr="00165DE7" w:rsidRDefault="00165DE7" w:rsidP="00165DE7">
      <w:pPr>
        <w:framePr w:w="14832" w:h="10597" w:hRule="exact" w:wrap="notBeside" w:vAnchor="text" w:hAnchor="page" w:x="1105" w:y="-281"/>
        <w:widowControl w:val="0"/>
        <w:spacing w:after="0" w:line="240" w:lineRule="auto"/>
        <w:rPr>
          <w:rFonts w:ascii="Times New Roman" w:eastAsia="Tahoma" w:hAnsi="Times New Roman"/>
          <w:color w:val="000000"/>
          <w:sz w:val="24"/>
          <w:szCs w:val="24"/>
          <w:lang w:bidi="ru-RU"/>
        </w:rPr>
      </w:pPr>
    </w:p>
    <w:p w14:paraId="7E78817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6C768307" w14:textId="77777777" w:rsidTr="00165DE7">
        <w:trPr>
          <w:trHeight w:hRule="exact" w:val="298"/>
          <w:jc w:val="center"/>
        </w:trPr>
        <w:tc>
          <w:tcPr>
            <w:tcW w:w="1128" w:type="dxa"/>
            <w:tcBorders>
              <w:top w:val="single" w:sz="4" w:space="0" w:color="auto"/>
              <w:left w:val="single" w:sz="4" w:space="0" w:color="auto"/>
            </w:tcBorders>
            <w:shd w:val="clear" w:color="auto" w:fill="FFFFFF"/>
            <w:vAlign w:val="bottom"/>
          </w:tcPr>
          <w:p w14:paraId="700B9C07"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10</w:t>
            </w:r>
          </w:p>
        </w:tc>
        <w:tc>
          <w:tcPr>
            <w:tcW w:w="10570" w:type="dxa"/>
            <w:tcBorders>
              <w:top w:val="single" w:sz="4" w:space="0" w:color="auto"/>
              <w:left w:val="single" w:sz="4" w:space="0" w:color="auto"/>
            </w:tcBorders>
            <w:shd w:val="clear" w:color="auto" w:fill="FFFFFF"/>
            <w:vAlign w:val="bottom"/>
          </w:tcPr>
          <w:p w14:paraId="086DA4AB"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2.1 Свойства источников переменного тока. Представление синусоидальных величин</w:t>
            </w:r>
          </w:p>
        </w:tc>
        <w:tc>
          <w:tcPr>
            <w:tcW w:w="965" w:type="dxa"/>
            <w:tcBorders>
              <w:top w:val="single" w:sz="4" w:space="0" w:color="auto"/>
              <w:left w:val="single" w:sz="4" w:space="0" w:color="auto"/>
            </w:tcBorders>
            <w:shd w:val="clear" w:color="auto" w:fill="FFFFFF"/>
            <w:vAlign w:val="bottom"/>
          </w:tcPr>
          <w:p w14:paraId="7152EBC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52CA30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0B885DDF"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198D94B0"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11</w:t>
            </w:r>
          </w:p>
        </w:tc>
        <w:tc>
          <w:tcPr>
            <w:tcW w:w="10570" w:type="dxa"/>
            <w:tcBorders>
              <w:top w:val="single" w:sz="4" w:space="0" w:color="auto"/>
              <w:left w:val="single" w:sz="4" w:space="0" w:color="auto"/>
            </w:tcBorders>
            <w:shd w:val="clear" w:color="auto" w:fill="FFFFFF"/>
            <w:vAlign w:val="bottom"/>
          </w:tcPr>
          <w:p w14:paraId="678DE233"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2.2 Применение векторных диаграмм и комплексных чисел для расчета цепей переменного тока</w:t>
            </w:r>
          </w:p>
        </w:tc>
        <w:tc>
          <w:tcPr>
            <w:tcW w:w="965" w:type="dxa"/>
            <w:tcBorders>
              <w:top w:val="single" w:sz="4" w:space="0" w:color="auto"/>
              <w:left w:val="single" w:sz="4" w:space="0" w:color="auto"/>
            </w:tcBorders>
            <w:shd w:val="clear" w:color="auto" w:fill="FFFFFF"/>
            <w:vAlign w:val="bottom"/>
          </w:tcPr>
          <w:p w14:paraId="492BBC8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2DED815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2A1ED0D9"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0985F760"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12</w:t>
            </w:r>
          </w:p>
        </w:tc>
        <w:tc>
          <w:tcPr>
            <w:tcW w:w="10570" w:type="dxa"/>
            <w:tcBorders>
              <w:top w:val="single" w:sz="4" w:space="0" w:color="auto"/>
              <w:left w:val="single" w:sz="4" w:space="0" w:color="auto"/>
            </w:tcBorders>
            <w:shd w:val="clear" w:color="auto" w:fill="FFFFFF"/>
            <w:vAlign w:val="bottom"/>
          </w:tcPr>
          <w:p w14:paraId="736FDCA9"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2.3 Свойства основных элементов цепей переменного тока</w:t>
            </w:r>
          </w:p>
        </w:tc>
        <w:tc>
          <w:tcPr>
            <w:tcW w:w="965" w:type="dxa"/>
            <w:tcBorders>
              <w:top w:val="single" w:sz="4" w:space="0" w:color="auto"/>
              <w:left w:val="single" w:sz="4" w:space="0" w:color="auto"/>
            </w:tcBorders>
            <w:shd w:val="clear" w:color="auto" w:fill="FFFFFF"/>
            <w:vAlign w:val="bottom"/>
          </w:tcPr>
          <w:p w14:paraId="257147D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05DDD41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41938B16"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7B3EE1C8"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13</w:t>
            </w:r>
          </w:p>
        </w:tc>
        <w:tc>
          <w:tcPr>
            <w:tcW w:w="10570" w:type="dxa"/>
            <w:tcBorders>
              <w:top w:val="single" w:sz="4" w:space="0" w:color="auto"/>
              <w:left w:val="single" w:sz="4" w:space="0" w:color="auto"/>
            </w:tcBorders>
            <w:shd w:val="clear" w:color="auto" w:fill="FFFFFF"/>
            <w:vAlign w:val="bottom"/>
          </w:tcPr>
          <w:p w14:paraId="3668A46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№6. Расчет простых цепей переменного тока с помощью векторных диаграмм Практическая подготовка:</w:t>
            </w:r>
          </w:p>
          <w:p w14:paraId="6777C8E0"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 заданной схеме составить векторную диаграмму и определить токи в элементах схемы.</w:t>
            </w:r>
          </w:p>
          <w:p w14:paraId="796221D2"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 заданной схеме составить уравнения в комплексной форме и определить токи в элементах схемы.</w:t>
            </w:r>
          </w:p>
        </w:tc>
        <w:tc>
          <w:tcPr>
            <w:tcW w:w="965" w:type="dxa"/>
            <w:tcBorders>
              <w:top w:val="single" w:sz="4" w:space="0" w:color="auto"/>
              <w:left w:val="single" w:sz="4" w:space="0" w:color="auto"/>
            </w:tcBorders>
            <w:shd w:val="clear" w:color="auto" w:fill="FFFFFF"/>
            <w:vAlign w:val="center"/>
          </w:tcPr>
          <w:p w14:paraId="44B87D6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74B0E6C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65E8EC9D"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544B9672"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14</w:t>
            </w:r>
          </w:p>
        </w:tc>
        <w:tc>
          <w:tcPr>
            <w:tcW w:w="10570" w:type="dxa"/>
            <w:tcBorders>
              <w:top w:val="single" w:sz="4" w:space="0" w:color="auto"/>
              <w:left w:val="single" w:sz="4" w:space="0" w:color="auto"/>
            </w:tcBorders>
            <w:shd w:val="clear" w:color="auto" w:fill="FFFFFF"/>
            <w:vAlign w:val="bottom"/>
          </w:tcPr>
          <w:p w14:paraId="72D769E1"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№7. Расчет простых цепей переменного тока с помощью комплексных чисел</w:t>
            </w:r>
          </w:p>
        </w:tc>
        <w:tc>
          <w:tcPr>
            <w:tcW w:w="965" w:type="dxa"/>
            <w:tcBorders>
              <w:top w:val="single" w:sz="4" w:space="0" w:color="auto"/>
              <w:left w:val="single" w:sz="4" w:space="0" w:color="auto"/>
            </w:tcBorders>
            <w:shd w:val="clear" w:color="auto" w:fill="FFFFFF"/>
            <w:vAlign w:val="bottom"/>
          </w:tcPr>
          <w:p w14:paraId="4D05CE1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vAlign w:val="bottom"/>
          </w:tcPr>
          <w:p w14:paraId="72C0B4E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79118D6C"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33CA360D"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15</w:t>
            </w:r>
          </w:p>
        </w:tc>
        <w:tc>
          <w:tcPr>
            <w:tcW w:w="10570" w:type="dxa"/>
            <w:tcBorders>
              <w:top w:val="single" w:sz="4" w:space="0" w:color="auto"/>
              <w:left w:val="single" w:sz="4" w:space="0" w:color="auto"/>
            </w:tcBorders>
            <w:shd w:val="clear" w:color="auto" w:fill="FFFFFF"/>
            <w:vAlign w:val="bottom"/>
          </w:tcPr>
          <w:p w14:paraId="6F886397"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2.4 Методы расчета цепей переменного тока</w:t>
            </w:r>
          </w:p>
        </w:tc>
        <w:tc>
          <w:tcPr>
            <w:tcW w:w="965" w:type="dxa"/>
            <w:tcBorders>
              <w:top w:val="single" w:sz="4" w:space="0" w:color="auto"/>
              <w:left w:val="single" w:sz="4" w:space="0" w:color="auto"/>
            </w:tcBorders>
            <w:shd w:val="clear" w:color="auto" w:fill="FFFFFF"/>
            <w:vAlign w:val="bottom"/>
          </w:tcPr>
          <w:p w14:paraId="5E61940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6078102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4D70E99C"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316B6AD6"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16</w:t>
            </w:r>
          </w:p>
        </w:tc>
        <w:tc>
          <w:tcPr>
            <w:tcW w:w="10570" w:type="dxa"/>
            <w:tcBorders>
              <w:top w:val="single" w:sz="4" w:space="0" w:color="auto"/>
              <w:left w:val="single" w:sz="4" w:space="0" w:color="auto"/>
            </w:tcBorders>
            <w:shd w:val="clear" w:color="auto" w:fill="FFFFFF"/>
            <w:vAlign w:val="bottom"/>
          </w:tcPr>
          <w:p w14:paraId="00EE5E4D"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№8. Расчет простых цепей переменного тока с одним источником</w:t>
            </w:r>
          </w:p>
        </w:tc>
        <w:tc>
          <w:tcPr>
            <w:tcW w:w="965" w:type="dxa"/>
            <w:tcBorders>
              <w:top w:val="single" w:sz="4" w:space="0" w:color="auto"/>
              <w:left w:val="single" w:sz="4" w:space="0" w:color="auto"/>
            </w:tcBorders>
            <w:shd w:val="clear" w:color="auto" w:fill="FFFFFF"/>
            <w:vAlign w:val="bottom"/>
          </w:tcPr>
          <w:p w14:paraId="53A4592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62FE362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1D9DAEF4"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7FBEE547"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17</w:t>
            </w:r>
          </w:p>
        </w:tc>
        <w:tc>
          <w:tcPr>
            <w:tcW w:w="10570" w:type="dxa"/>
            <w:tcBorders>
              <w:top w:val="single" w:sz="4" w:space="0" w:color="auto"/>
              <w:left w:val="single" w:sz="4" w:space="0" w:color="auto"/>
            </w:tcBorders>
            <w:shd w:val="clear" w:color="auto" w:fill="FFFFFF"/>
            <w:vAlign w:val="bottom"/>
          </w:tcPr>
          <w:p w14:paraId="596ECC4D"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№9. Расчет сложных цепей переменного тока с несколькими источником</w:t>
            </w:r>
          </w:p>
        </w:tc>
        <w:tc>
          <w:tcPr>
            <w:tcW w:w="965" w:type="dxa"/>
            <w:tcBorders>
              <w:top w:val="single" w:sz="4" w:space="0" w:color="auto"/>
              <w:left w:val="single" w:sz="4" w:space="0" w:color="auto"/>
            </w:tcBorders>
            <w:shd w:val="clear" w:color="auto" w:fill="FFFFFF"/>
            <w:vAlign w:val="bottom"/>
          </w:tcPr>
          <w:p w14:paraId="0AA09B6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4E75F0A4"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F146D2B"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454D8548"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18</w:t>
            </w:r>
          </w:p>
        </w:tc>
        <w:tc>
          <w:tcPr>
            <w:tcW w:w="10570" w:type="dxa"/>
            <w:tcBorders>
              <w:top w:val="single" w:sz="4" w:space="0" w:color="auto"/>
              <w:left w:val="single" w:sz="4" w:space="0" w:color="auto"/>
            </w:tcBorders>
            <w:shd w:val="clear" w:color="auto" w:fill="FFFFFF"/>
            <w:vAlign w:val="center"/>
          </w:tcPr>
          <w:p w14:paraId="49FEEF4D"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№10. Мощность в цепях переменного тока</w:t>
            </w:r>
          </w:p>
        </w:tc>
        <w:tc>
          <w:tcPr>
            <w:tcW w:w="965" w:type="dxa"/>
            <w:tcBorders>
              <w:top w:val="single" w:sz="4" w:space="0" w:color="auto"/>
              <w:left w:val="single" w:sz="4" w:space="0" w:color="auto"/>
            </w:tcBorders>
            <w:shd w:val="clear" w:color="auto" w:fill="FFFFFF"/>
            <w:vAlign w:val="bottom"/>
          </w:tcPr>
          <w:p w14:paraId="542F362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323CBC66"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60462C30"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2DACFBD7"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Раздел 3. Трехфазные электрические цепи переменного тока</w:t>
            </w:r>
          </w:p>
        </w:tc>
      </w:tr>
      <w:tr w:rsidR="00165DE7" w:rsidRPr="00165DE7" w14:paraId="55ED67F5"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7F1A1968"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19</w:t>
            </w:r>
          </w:p>
        </w:tc>
        <w:tc>
          <w:tcPr>
            <w:tcW w:w="10570" w:type="dxa"/>
            <w:tcBorders>
              <w:top w:val="single" w:sz="4" w:space="0" w:color="auto"/>
              <w:left w:val="single" w:sz="4" w:space="0" w:color="auto"/>
            </w:tcBorders>
            <w:shd w:val="clear" w:color="auto" w:fill="FFFFFF"/>
            <w:vAlign w:val="bottom"/>
          </w:tcPr>
          <w:p w14:paraId="274DA12B"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3.1 Свойства и характеристики трехфазных источников переменного тока.</w:t>
            </w:r>
          </w:p>
        </w:tc>
        <w:tc>
          <w:tcPr>
            <w:tcW w:w="965" w:type="dxa"/>
            <w:tcBorders>
              <w:top w:val="single" w:sz="4" w:space="0" w:color="auto"/>
              <w:left w:val="single" w:sz="4" w:space="0" w:color="auto"/>
            </w:tcBorders>
            <w:shd w:val="clear" w:color="auto" w:fill="FFFFFF"/>
            <w:vAlign w:val="bottom"/>
          </w:tcPr>
          <w:p w14:paraId="682CC82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vAlign w:val="bottom"/>
          </w:tcPr>
          <w:p w14:paraId="1907A90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2C401523"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0FBA1519"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20</w:t>
            </w:r>
          </w:p>
        </w:tc>
        <w:tc>
          <w:tcPr>
            <w:tcW w:w="10570" w:type="dxa"/>
            <w:tcBorders>
              <w:top w:val="single" w:sz="4" w:space="0" w:color="auto"/>
              <w:left w:val="single" w:sz="4" w:space="0" w:color="auto"/>
            </w:tcBorders>
            <w:shd w:val="clear" w:color="auto" w:fill="FFFFFF"/>
            <w:vAlign w:val="bottom"/>
          </w:tcPr>
          <w:p w14:paraId="70C8138E"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Виды трехфазных цепей</w:t>
            </w:r>
          </w:p>
        </w:tc>
        <w:tc>
          <w:tcPr>
            <w:tcW w:w="965" w:type="dxa"/>
            <w:tcBorders>
              <w:top w:val="single" w:sz="4" w:space="0" w:color="auto"/>
              <w:left w:val="single" w:sz="4" w:space="0" w:color="auto"/>
            </w:tcBorders>
            <w:shd w:val="clear" w:color="auto" w:fill="FFFFFF"/>
            <w:vAlign w:val="bottom"/>
          </w:tcPr>
          <w:p w14:paraId="46A3269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vAlign w:val="bottom"/>
          </w:tcPr>
          <w:p w14:paraId="7C0D7B4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0BBDA92A"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3177A360"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21</w:t>
            </w:r>
          </w:p>
        </w:tc>
        <w:tc>
          <w:tcPr>
            <w:tcW w:w="10570" w:type="dxa"/>
            <w:tcBorders>
              <w:top w:val="single" w:sz="4" w:space="0" w:color="auto"/>
              <w:left w:val="single" w:sz="4" w:space="0" w:color="auto"/>
            </w:tcBorders>
            <w:shd w:val="clear" w:color="auto" w:fill="FFFFFF"/>
            <w:vAlign w:val="bottom"/>
          </w:tcPr>
          <w:p w14:paraId="55C3748A"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№11. Расчет параметров трехфазных источников Практическая подготовка:</w:t>
            </w:r>
          </w:p>
          <w:p w14:paraId="465AA3BB"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Для заданного трехфазного источника определить фазные и линейные напряжения, построить векторную диаграмму.</w:t>
            </w:r>
          </w:p>
        </w:tc>
        <w:tc>
          <w:tcPr>
            <w:tcW w:w="965" w:type="dxa"/>
            <w:tcBorders>
              <w:top w:val="single" w:sz="4" w:space="0" w:color="auto"/>
              <w:left w:val="single" w:sz="4" w:space="0" w:color="auto"/>
            </w:tcBorders>
            <w:shd w:val="clear" w:color="auto" w:fill="FFFFFF"/>
            <w:vAlign w:val="center"/>
          </w:tcPr>
          <w:p w14:paraId="1E480F5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4D81E86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0BD8F04B"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060F5966"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22</w:t>
            </w:r>
          </w:p>
        </w:tc>
        <w:tc>
          <w:tcPr>
            <w:tcW w:w="10570" w:type="dxa"/>
            <w:tcBorders>
              <w:top w:val="single" w:sz="4" w:space="0" w:color="auto"/>
              <w:left w:val="single" w:sz="4" w:space="0" w:color="auto"/>
            </w:tcBorders>
            <w:shd w:val="clear" w:color="auto" w:fill="FFFFFF"/>
            <w:vAlign w:val="bottom"/>
          </w:tcPr>
          <w:p w14:paraId="15E546D2"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№12. Расчет четырехпроводной трехфазной сети - звезда с нейтральным проводом</w:t>
            </w:r>
          </w:p>
          <w:p w14:paraId="17DA9293"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3735D24B"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Для заданной четырехпроводной трехфазной цепи переменного тока с нагрузкой, соединенной звездой, определить токи и напряжения в элементах схемы.</w:t>
            </w:r>
          </w:p>
        </w:tc>
        <w:tc>
          <w:tcPr>
            <w:tcW w:w="965" w:type="dxa"/>
            <w:tcBorders>
              <w:top w:val="single" w:sz="4" w:space="0" w:color="auto"/>
              <w:left w:val="single" w:sz="4" w:space="0" w:color="auto"/>
            </w:tcBorders>
            <w:shd w:val="clear" w:color="auto" w:fill="FFFFFF"/>
            <w:vAlign w:val="center"/>
          </w:tcPr>
          <w:p w14:paraId="26D1464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458148F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311799F7"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1C872871"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23</w:t>
            </w:r>
          </w:p>
        </w:tc>
        <w:tc>
          <w:tcPr>
            <w:tcW w:w="10570" w:type="dxa"/>
            <w:tcBorders>
              <w:top w:val="single" w:sz="4" w:space="0" w:color="auto"/>
              <w:left w:val="single" w:sz="4" w:space="0" w:color="auto"/>
            </w:tcBorders>
            <w:shd w:val="clear" w:color="auto" w:fill="FFFFFF"/>
            <w:vAlign w:val="bottom"/>
          </w:tcPr>
          <w:p w14:paraId="08273D90"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№13. Расчет трехпроводной трехфазной сети - звезда без нейтрального провода</w:t>
            </w:r>
          </w:p>
          <w:p w14:paraId="64716DD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6E90AC19"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Для заданной трехпроводной трехфазной цепи переменного тока с нагрузкой, соединенной звездой, определить токи и напряжения в элементах схемы.</w:t>
            </w:r>
          </w:p>
        </w:tc>
        <w:tc>
          <w:tcPr>
            <w:tcW w:w="965" w:type="dxa"/>
            <w:tcBorders>
              <w:top w:val="single" w:sz="4" w:space="0" w:color="auto"/>
              <w:left w:val="single" w:sz="4" w:space="0" w:color="auto"/>
            </w:tcBorders>
            <w:shd w:val="clear" w:color="auto" w:fill="FFFFFF"/>
            <w:vAlign w:val="center"/>
          </w:tcPr>
          <w:p w14:paraId="3F271BB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5A6007C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3D31E103"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717A5A71"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24</w:t>
            </w:r>
          </w:p>
        </w:tc>
        <w:tc>
          <w:tcPr>
            <w:tcW w:w="10570" w:type="dxa"/>
            <w:tcBorders>
              <w:top w:val="single" w:sz="4" w:space="0" w:color="auto"/>
              <w:left w:val="single" w:sz="4" w:space="0" w:color="auto"/>
            </w:tcBorders>
            <w:shd w:val="clear" w:color="auto" w:fill="FFFFFF"/>
            <w:vAlign w:val="bottom"/>
          </w:tcPr>
          <w:p w14:paraId="7DEC865A"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№14. Расчет трехпроводной трехфазной сети - треугольник.</w:t>
            </w:r>
          </w:p>
          <w:p w14:paraId="75EB1AB6"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576CA73C"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Для заданной трехпроводной трехфазной цепи переменного тока с нагрузкой, соединенной треугольником, определить токи и напряжения в элементах схемы.</w:t>
            </w:r>
          </w:p>
        </w:tc>
        <w:tc>
          <w:tcPr>
            <w:tcW w:w="965" w:type="dxa"/>
            <w:tcBorders>
              <w:top w:val="single" w:sz="4" w:space="0" w:color="auto"/>
              <w:left w:val="single" w:sz="4" w:space="0" w:color="auto"/>
            </w:tcBorders>
            <w:shd w:val="clear" w:color="auto" w:fill="FFFFFF"/>
            <w:vAlign w:val="center"/>
          </w:tcPr>
          <w:p w14:paraId="7E58910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26C0600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509168D3"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3D920775"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25</w:t>
            </w:r>
          </w:p>
        </w:tc>
        <w:tc>
          <w:tcPr>
            <w:tcW w:w="10570" w:type="dxa"/>
            <w:tcBorders>
              <w:top w:val="single" w:sz="4" w:space="0" w:color="auto"/>
              <w:left w:val="single" w:sz="4" w:space="0" w:color="auto"/>
            </w:tcBorders>
            <w:shd w:val="clear" w:color="auto" w:fill="FFFFFF"/>
            <w:vAlign w:val="bottom"/>
          </w:tcPr>
          <w:p w14:paraId="2634E567"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№15. Расчет мощности трехфазной сети.</w:t>
            </w:r>
          </w:p>
        </w:tc>
        <w:tc>
          <w:tcPr>
            <w:tcW w:w="965" w:type="dxa"/>
            <w:tcBorders>
              <w:top w:val="single" w:sz="4" w:space="0" w:color="auto"/>
              <w:left w:val="single" w:sz="4" w:space="0" w:color="auto"/>
            </w:tcBorders>
            <w:shd w:val="clear" w:color="auto" w:fill="FFFFFF"/>
            <w:vAlign w:val="bottom"/>
          </w:tcPr>
          <w:p w14:paraId="5651685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0C1D069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4A209B64"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tcPr>
          <w:p w14:paraId="756F4E6D"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EA05CC7"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vAlign w:val="bottom"/>
          </w:tcPr>
          <w:p w14:paraId="5FF62577"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26</w:t>
            </w:r>
          </w:p>
        </w:tc>
        <w:tc>
          <w:tcPr>
            <w:tcW w:w="10570" w:type="dxa"/>
            <w:tcBorders>
              <w:top w:val="single" w:sz="4" w:space="0" w:color="auto"/>
              <w:left w:val="single" w:sz="4" w:space="0" w:color="auto"/>
              <w:bottom w:val="single" w:sz="4" w:space="0" w:color="auto"/>
            </w:tcBorders>
            <w:shd w:val="clear" w:color="auto" w:fill="FFFFFF"/>
            <w:vAlign w:val="bottom"/>
          </w:tcPr>
          <w:p w14:paraId="010833C8"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4.1 Полупроводниковые диоды и схемы выпрямления</w:t>
            </w:r>
          </w:p>
        </w:tc>
        <w:tc>
          <w:tcPr>
            <w:tcW w:w="965" w:type="dxa"/>
            <w:tcBorders>
              <w:top w:val="single" w:sz="4" w:space="0" w:color="auto"/>
              <w:left w:val="single" w:sz="4" w:space="0" w:color="auto"/>
              <w:bottom w:val="single" w:sz="4" w:space="0" w:color="auto"/>
            </w:tcBorders>
            <w:shd w:val="clear" w:color="auto" w:fill="FFFFFF"/>
            <w:vAlign w:val="bottom"/>
          </w:tcPr>
          <w:p w14:paraId="32B7223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36A7CE4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bl>
    <w:p w14:paraId="491439A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27F3883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2D4A889C" w14:textId="77777777" w:rsidTr="00165DE7">
        <w:trPr>
          <w:trHeight w:hRule="exact" w:val="298"/>
          <w:jc w:val="center"/>
        </w:trPr>
        <w:tc>
          <w:tcPr>
            <w:tcW w:w="1128" w:type="dxa"/>
            <w:tcBorders>
              <w:top w:val="single" w:sz="4" w:space="0" w:color="auto"/>
              <w:left w:val="single" w:sz="4" w:space="0" w:color="auto"/>
            </w:tcBorders>
            <w:shd w:val="clear" w:color="auto" w:fill="FFFFFF"/>
            <w:vAlign w:val="bottom"/>
          </w:tcPr>
          <w:p w14:paraId="44BD7EB2"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27</w:t>
            </w:r>
          </w:p>
        </w:tc>
        <w:tc>
          <w:tcPr>
            <w:tcW w:w="10570" w:type="dxa"/>
            <w:tcBorders>
              <w:top w:val="single" w:sz="4" w:space="0" w:color="auto"/>
              <w:left w:val="single" w:sz="4" w:space="0" w:color="auto"/>
            </w:tcBorders>
            <w:shd w:val="clear" w:color="auto" w:fill="FFFFFF"/>
            <w:vAlign w:val="bottom"/>
          </w:tcPr>
          <w:p w14:paraId="34B24EE7"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4.2 Биполярные и полевые транзисторы. Устройство, характеристики и схемы включения.</w:t>
            </w:r>
          </w:p>
        </w:tc>
        <w:tc>
          <w:tcPr>
            <w:tcW w:w="965" w:type="dxa"/>
            <w:tcBorders>
              <w:top w:val="single" w:sz="4" w:space="0" w:color="auto"/>
              <w:left w:val="single" w:sz="4" w:space="0" w:color="auto"/>
            </w:tcBorders>
            <w:shd w:val="clear" w:color="auto" w:fill="FFFFFF"/>
            <w:vAlign w:val="bottom"/>
          </w:tcPr>
          <w:p w14:paraId="3789BE6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3A5A17A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255ED6F4"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1F6796D3"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28</w:t>
            </w:r>
          </w:p>
        </w:tc>
        <w:tc>
          <w:tcPr>
            <w:tcW w:w="10570" w:type="dxa"/>
            <w:tcBorders>
              <w:top w:val="single" w:sz="4" w:space="0" w:color="auto"/>
              <w:left w:val="single" w:sz="4" w:space="0" w:color="auto"/>
            </w:tcBorders>
            <w:shd w:val="clear" w:color="auto" w:fill="FFFFFF"/>
            <w:vAlign w:val="bottom"/>
          </w:tcPr>
          <w:p w14:paraId="6411E16F" w14:textId="77777777" w:rsidR="00165DE7" w:rsidRPr="00165DE7" w:rsidRDefault="00165DE7" w:rsidP="00165DE7">
            <w:pPr>
              <w:framePr w:w="14832"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№16. Расчет однокаскадных усилителей на биполярных транзисторах Практическая подготовка:</w:t>
            </w:r>
          </w:p>
          <w:p w14:paraId="1D0255CA" w14:textId="77777777" w:rsidR="00165DE7" w:rsidRPr="00165DE7" w:rsidRDefault="00165DE7" w:rsidP="00165DE7">
            <w:pPr>
              <w:framePr w:w="14832"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Для заданного транзистора рассчитать схему однокаскадного усилителя.</w:t>
            </w:r>
          </w:p>
        </w:tc>
        <w:tc>
          <w:tcPr>
            <w:tcW w:w="965" w:type="dxa"/>
            <w:tcBorders>
              <w:top w:val="single" w:sz="4" w:space="0" w:color="auto"/>
              <w:left w:val="single" w:sz="4" w:space="0" w:color="auto"/>
            </w:tcBorders>
            <w:shd w:val="clear" w:color="auto" w:fill="FFFFFF"/>
            <w:vAlign w:val="center"/>
          </w:tcPr>
          <w:p w14:paraId="7DA1E08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462F731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254B5184"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42691ED0"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29</w:t>
            </w:r>
          </w:p>
        </w:tc>
        <w:tc>
          <w:tcPr>
            <w:tcW w:w="10570" w:type="dxa"/>
            <w:tcBorders>
              <w:top w:val="single" w:sz="4" w:space="0" w:color="auto"/>
              <w:left w:val="single" w:sz="4" w:space="0" w:color="auto"/>
            </w:tcBorders>
            <w:shd w:val="clear" w:color="auto" w:fill="FFFFFF"/>
            <w:vAlign w:val="bottom"/>
          </w:tcPr>
          <w:p w14:paraId="55CFF90A"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4.3 Динисторы, тиристоры. Схемы управляемых выпрямителей.</w:t>
            </w:r>
          </w:p>
        </w:tc>
        <w:tc>
          <w:tcPr>
            <w:tcW w:w="965" w:type="dxa"/>
            <w:tcBorders>
              <w:top w:val="single" w:sz="4" w:space="0" w:color="auto"/>
              <w:left w:val="single" w:sz="4" w:space="0" w:color="auto"/>
            </w:tcBorders>
            <w:shd w:val="clear" w:color="auto" w:fill="FFFFFF"/>
            <w:vAlign w:val="bottom"/>
          </w:tcPr>
          <w:p w14:paraId="2691C88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41C7B3D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3006E434"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55830BF2"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30</w:t>
            </w:r>
          </w:p>
        </w:tc>
        <w:tc>
          <w:tcPr>
            <w:tcW w:w="10570" w:type="dxa"/>
            <w:tcBorders>
              <w:top w:val="single" w:sz="4" w:space="0" w:color="auto"/>
              <w:left w:val="single" w:sz="4" w:space="0" w:color="auto"/>
            </w:tcBorders>
            <w:shd w:val="clear" w:color="auto" w:fill="FFFFFF"/>
            <w:vAlign w:val="bottom"/>
          </w:tcPr>
          <w:p w14:paraId="1F6E1856"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№17. Расчет неуправляемых и управляемых выпрямителей.</w:t>
            </w:r>
          </w:p>
          <w:p w14:paraId="5DA8516A"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1D4835D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Для заданного входных параметров рассчитать схему неуправляемого и управляемого выпрямителя.</w:t>
            </w:r>
          </w:p>
        </w:tc>
        <w:tc>
          <w:tcPr>
            <w:tcW w:w="965" w:type="dxa"/>
            <w:tcBorders>
              <w:top w:val="single" w:sz="4" w:space="0" w:color="auto"/>
              <w:left w:val="single" w:sz="4" w:space="0" w:color="auto"/>
            </w:tcBorders>
            <w:shd w:val="clear" w:color="auto" w:fill="FFFFFF"/>
            <w:vAlign w:val="center"/>
          </w:tcPr>
          <w:p w14:paraId="7647176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2059CC7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46DAC5A2"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136D5DFC"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31</w:t>
            </w:r>
          </w:p>
        </w:tc>
        <w:tc>
          <w:tcPr>
            <w:tcW w:w="10570" w:type="dxa"/>
            <w:tcBorders>
              <w:top w:val="single" w:sz="4" w:space="0" w:color="auto"/>
              <w:left w:val="single" w:sz="4" w:space="0" w:color="auto"/>
            </w:tcBorders>
            <w:shd w:val="clear" w:color="auto" w:fill="FFFFFF"/>
            <w:vAlign w:val="bottom"/>
          </w:tcPr>
          <w:p w14:paraId="65BB3DC6" w14:textId="77777777" w:rsidR="00165DE7" w:rsidRPr="00165DE7" w:rsidRDefault="00165DE7" w:rsidP="00165DE7">
            <w:pPr>
              <w:framePr w:w="14832"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4.4 Многокаскадные усилители на биполярных и полевых транзисторах. Обратные связи в усислителях.</w:t>
            </w:r>
          </w:p>
        </w:tc>
        <w:tc>
          <w:tcPr>
            <w:tcW w:w="965" w:type="dxa"/>
            <w:tcBorders>
              <w:top w:val="single" w:sz="4" w:space="0" w:color="auto"/>
              <w:left w:val="single" w:sz="4" w:space="0" w:color="auto"/>
            </w:tcBorders>
            <w:shd w:val="clear" w:color="auto" w:fill="FFFFFF"/>
            <w:vAlign w:val="center"/>
          </w:tcPr>
          <w:p w14:paraId="5B3DBBB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A57D6D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6F903157"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51DCC087"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32</w:t>
            </w:r>
          </w:p>
        </w:tc>
        <w:tc>
          <w:tcPr>
            <w:tcW w:w="10570" w:type="dxa"/>
            <w:tcBorders>
              <w:top w:val="single" w:sz="4" w:space="0" w:color="auto"/>
              <w:left w:val="single" w:sz="4" w:space="0" w:color="auto"/>
            </w:tcBorders>
            <w:shd w:val="clear" w:color="auto" w:fill="FFFFFF"/>
            <w:vAlign w:val="bottom"/>
          </w:tcPr>
          <w:p w14:paraId="1CD2CB5E"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№18. Исследование однокаскадного усилителя на полевом транзисторе. Практическая подготовка:</w:t>
            </w:r>
          </w:p>
          <w:p w14:paraId="5DD0A432"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Для заданного полевого транзистора рассчитать схему однокаскадного усилителя.</w:t>
            </w:r>
          </w:p>
        </w:tc>
        <w:tc>
          <w:tcPr>
            <w:tcW w:w="965" w:type="dxa"/>
            <w:tcBorders>
              <w:top w:val="single" w:sz="4" w:space="0" w:color="auto"/>
              <w:left w:val="single" w:sz="4" w:space="0" w:color="auto"/>
            </w:tcBorders>
            <w:shd w:val="clear" w:color="auto" w:fill="FFFFFF"/>
            <w:vAlign w:val="center"/>
          </w:tcPr>
          <w:p w14:paraId="2838043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08062A4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49F41698" w14:textId="77777777" w:rsidTr="00165DE7">
        <w:trPr>
          <w:trHeight w:hRule="exact" w:val="293"/>
          <w:jc w:val="center"/>
        </w:trPr>
        <w:tc>
          <w:tcPr>
            <w:tcW w:w="1128" w:type="dxa"/>
            <w:tcBorders>
              <w:top w:val="single" w:sz="4" w:space="0" w:color="auto"/>
              <w:left w:val="single" w:sz="4" w:space="0" w:color="auto"/>
            </w:tcBorders>
            <w:shd w:val="clear" w:color="auto" w:fill="FFFFFF"/>
          </w:tcPr>
          <w:p w14:paraId="09C1D11E"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tcBorders>
            <w:shd w:val="clear" w:color="auto" w:fill="FFFFFF"/>
            <w:vAlign w:val="bottom"/>
          </w:tcPr>
          <w:p w14:paraId="6B801EC6" w14:textId="77777777" w:rsidR="00165DE7" w:rsidRPr="00165DE7" w:rsidRDefault="00165DE7" w:rsidP="00165DE7">
            <w:pPr>
              <w:framePr w:w="14832" w:wrap="notBeside" w:vAnchor="text" w:hAnchor="text" w:xAlign="center" w:y="1"/>
              <w:widowControl w:val="0"/>
              <w:spacing w:after="0" w:line="1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Дифференцированный зачет</w:t>
            </w:r>
          </w:p>
        </w:tc>
        <w:tc>
          <w:tcPr>
            <w:tcW w:w="965" w:type="dxa"/>
            <w:tcBorders>
              <w:top w:val="single" w:sz="4" w:space="0" w:color="auto"/>
              <w:left w:val="single" w:sz="4" w:space="0" w:color="auto"/>
            </w:tcBorders>
            <w:shd w:val="clear" w:color="auto" w:fill="FFFFFF"/>
            <w:vAlign w:val="bottom"/>
          </w:tcPr>
          <w:p w14:paraId="2D297895"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2B03C04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5FBCB198" w14:textId="77777777" w:rsidTr="00165DE7">
        <w:trPr>
          <w:trHeight w:hRule="exact" w:val="307"/>
          <w:jc w:val="center"/>
        </w:trPr>
        <w:tc>
          <w:tcPr>
            <w:tcW w:w="1128" w:type="dxa"/>
            <w:tcBorders>
              <w:top w:val="single" w:sz="4" w:space="0" w:color="auto"/>
              <w:left w:val="single" w:sz="4" w:space="0" w:color="auto"/>
              <w:bottom w:val="single" w:sz="4" w:space="0" w:color="auto"/>
            </w:tcBorders>
            <w:shd w:val="clear" w:color="auto" w:fill="FFFFFF"/>
          </w:tcPr>
          <w:p w14:paraId="3413A4E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vAlign w:val="bottom"/>
          </w:tcPr>
          <w:p w14:paraId="70AA0A08" w14:textId="77777777" w:rsidR="00165DE7" w:rsidRPr="00165DE7" w:rsidRDefault="00165DE7" w:rsidP="00165DE7">
            <w:pPr>
              <w:framePr w:w="14832" w:wrap="notBeside" w:vAnchor="text" w:hAnchor="text" w:xAlign="center" w:y="1"/>
              <w:widowControl w:val="0"/>
              <w:spacing w:after="0" w:line="1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Всего:</w:t>
            </w:r>
          </w:p>
        </w:tc>
        <w:tc>
          <w:tcPr>
            <w:tcW w:w="965" w:type="dxa"/>
            <w:tcBorders>
              <w:top w:val="single" w:sz="4" w:space="0" w:color="auto"/>
              <w:left w:val="single" w:sz="4" w:space="0" w:color="auto"/>
              <w:bottom w:val="single" w:sz="4" w:space="0" w:color="auto"/>
            </w:tcBorders>
            <w:shd w:val="clear" w:color="auto" w:fill="FFFFFF"/>
            <w:vAlign w:val="bottom"/>
          </w:tcPr>
          <w:p w14:paraId="464FC61F" w14:textId="77777777" w:rsidR="00165DE7" w:rsidRPr="00165DE7" w:rsidRDefault="00165DE7" w:rsidP="00165DE7">
            <w:pPr>
              <w:framePr w:w="14832"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78</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7D707EC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bl>
    <w:p w14:paraId="64F606A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4D695CB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E1635C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52"/>
          <w:pgSz w:w="16840" w:h="11900" w:orient="landscape"/>
          <w:pgMar w:top="330" w:right="879" w:bottom="922" w:left="1129" w:header="0" w:footer="3" w:gutter="0"/>
          <w:cols w:space="720"/>
          <w:noEndnote/>
          <w:docGrid w:linePitch="360"/>
        </w:sectPr>
      </w:pPr>
    </w:p>
    <w:p w14:paraId="151A5C67" w14:textId="77777777" w:rsidR="00165DE7" w:rsidRPr="00165DE7" w:rsidRDefault="00165DE7" w:rsidP="00797F1F">
      <w:pPr>
        <w:keepNext/>
        <w:keepLines/>
        <w:widowControl w:val="0"/>
        <w:numPr>
          <w:ilvl w:val="0"/>
          <w:numId w:val="92"/>
        </w:numPr>
        <w:tabs>
          <w:tab w:val="left" w:pos="1692"/>
        </w:tabs>
        <w:spacing w:after="295"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УСЛОВИЯ РЕАЛИЗАЦИИ УЧЕБНОЙ ДИСЦИПЛИНЫ</w:t>
      </w:r>
    </w:p>
    <w:p w14:paraId="2F57A2FA" w14:textId="77777777" w:rsidR="00165DE7" w:rsidRPr="00165DE7" w:rsidRDefault="00165DE7" w:rsidP="00165DE7">
      <w:pPr>
        <w:keepNext/>
        <w:keepLines/>
        <w:widowControl w:val="0"/>
        <w:spacing w:after="0" w:line="326" w:lineRule="exact"/>
        <w:ind w:left="580" w:right="34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3.1 Требования к минимальному материально-техническому обеспечению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41"/>
        <w:gridCol w:w="706"/>
        <w:gridCol w:w="7411"/>
      </w:tblGrid>
      <w:tr w:rsidR="00165DE7" w:rsidRPr="00165DE7" w14:paraId="0E0F75F0"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50141634" w14:textId="77777777" w:rsidR="00165DE7" w:rsidRPr="00165DE7" w:rsidRDefault="00165DE7" w:rsidP="00165DE7">
            <w:pPr>
              <w:framePr w:w="10258"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706" w:type="dxa"/>
            <w:tcBorders>
              <w:top w:val="single" w:sz="4" w:space="0" w:color="auto"/>
              <w:left w:val="single" w:sz="4" w:space="0" w:color="auto"/>
            </w:tcBorders>
            <w:shd w:val="clear" w:color="auto" w:fill="FFFFFF"/>
            <w:vAlign w:val="center"/>
          </w:tcPr>
          <w:p w14:paraId="2DA4AA60" w14:textId="77777777" w:rsidR="00165DE7" w:rsidRPr="00165DE7" w:rsidRDefault="00165DE7" w:rsidP="00165DE7">
            <w:pPr>
              <w:framePr w:w="10258" w:wrap="notBeside" w:vAnchor="text" w:hAnchor="text" w:xAlign="center" w:y="1"/>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2128E46B" w14:textId="77777777" w:rsidR="00165DE7" w:rsidRPr="00165DE7" w:rsidRDefault="00165DE7" w:rsidP="00165DE7">
            <w:pPr>
              <w:framePr w:w="10258" w:wrap="notBeside" w:vAnchor="text" w:hAnchor="text" w:xAlign="center" w:y="1"/>
              <w:widowControl w:val="0"/>
              <w:spacing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7411" w:type="dxa"/>
            <w:tcBorders>
              <w:top w:val="single" w:sz="4" w:space="0" w:color="auto"/>
              <w:left w:val="single" w:sz="4" w:space="0" w:color="auto"/>
              <w:right w:val="single" w:sz="4" w:space="0" w:color="auto"/>
            </w:tcBorders>
            <w:shd w:val="clear" w:color="auto" w:fill="FFFFFF"/>
            <w:vAlign w:val="center"/>
          </w:tcPr>
          <w:p w14:paraId="38CF918C" w14:textId="77777777" w:rsidR="00165DE7" w:rsidRPr="00165DE7" w:rsidRDefault="00165DE7" w:rsidP="00165DE7">
            <w:pPr>
              <w:framePr w:w="10258"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 обучения</w:t>
            </w:r>
          </w:p>
        </w:tc>
      </w:tr>
      <w:tr w:rsidR="00165DE7" w:rsidRPr="00165DE7" w14:paraId="0444DEBA" w14:textId="77777777" w:rsidTr="00165DE7">
        <w:trPr>
          <w:trHeight w:hRule="exact" w:val="5822"/>
          <w:jc w:val="center"/>
        </w:trPr>
        <w:tc>
          <w:tcPr>
            <w:tcW w:w="2141" w:type="dxa"/>
            <w:tcBorders>
              <w:top w:val="single" w:sz="4" w:space="0" w:color="auto"/>
              <w:left w:val="single" w:sz="4" w:space="0" w:color="auto"/>
              <w:bottom w:val="single" w:sz="4" w:space="0" w:color="auto"/>
            </w:tcBorders>
            <w:shd w:val="clear" w:color="auto" w:fill="FFFFFF"/>
          </w:tcPr>
          <w:p w14:paraId="022C3602"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75209894"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7E8A6C43"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1F6838E8"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7C5BEBC7"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6D7126C7"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28E9994E"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706" w:type="dxa"/>
            <w:tcBorders>
              <w:top w:val="single" w:sz="4" w:space="0" w:color="auto"/>
              <w:left w:val="single" w:sz="4" w:space="0" w:color="auto"/>
              <w:bottom w:val="single" w:sz="4" w:space="0" w:color="auto"/>
            </w:tcBorders>
            <w:shd w:val="clear" w:color="auto" w:fill="FFFFFF"/>
          </w:tcPr>
          <w:p w14:paraId="24AB064D" w14:textId="77777777" w:rsidR="00165DE7" w:rsidRPr="00165DE7" w:rsidRDefault="00165DE7" w:rsidP="00165DE7">
            <w:pPr>
              <w:framePr w:w="10258" w:wrap="notBeside" w:vAnchor="text" w:hAnchor="text" w:xAlign="center" w:y="1"/>
              <w:widowControl w:val="0"/>
              <w:spacing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color w:val="000000"/>
                <w:lang w:bidi="ru-RU"/>
              </w:rPr>
              <w:t>812</w:t>
            </w:r>
          </w:p>
        </w:tc>
        <w:tc>
          <w:tcPr>
            <w:tcW w:w="7411" w:type="dxa"/>
            <w:tcBorders>
              <w:top w:val="single" w:sz="4" w:space="0" w:color="auto"/>
              <w:left w:val="single" w:sz="4" w:space="0" w:color="auto"/>
              <w:bottom w:val="single" w:sz="4" w:space="0" w:color="auto"/>
              <w:right w:val="single" w:sz="4" w:space="0" w:color="auto"/>
            </w:tcBorders>
            <w:shd w:val="clear" w:color="auto" w:fill="FFFFFF"/>
            <w:vAlign w:val="bottom"/>
          </w:tcPr>
          <w:p w14:paraId="501D7DF4" w14:textId="77777777" w:rsidR="00165DE7" w:rsidRPr="00165DE7" w:rsidRDefault="00165DE7" w:rsidP="00165DE7">
            <w:pPr>
              <w:framePr w:w="10258"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Учебно-лабораторный корпус №3 блок Б,В</w:t>
            </w:r>
          </w:p>
          <w:p w14:paraId="1675EC82" w14:textId="77777777" w:rsidR="00165DE7" w:rsidRPr="00165DE7" w:rsidRDefault="00165DE7" w:rsidP="00165DE7">
            <w:pPr>
              <w:framePr w:w="10258" w:wrap="notBeside" w:vAnchor="text" w:hAnchor="text" w:xAlign="center" w:y="1"/>
              <w:widowControl w:val="0"/>
              <w:spacing w:after="240" w:line="274" w:lineRule="exact"/>
              <w:ind w:left="140"/>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Учебная лаборатория «Мехатронные комплексы и системы», ауд. 812</w:t>
            </w:r>
          </w:p>
          <w:p w14:paraId="44FEFC29" w14:textId="77777777" w:rsidR="00165DE7" w:rsidRPr="00165DE7" w:rsidRDefault="00165DE7" w:rsidP="00165DE7">
            <w:pPr>
              <w:framePr w:w="10258" w:wrap="notBeside" w:vAnchor="text" w:hAnchor="text" w:xAlign="center" w:y="1"/>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Оборудование и технические средства обучения:</w:t>
            </w:r>
          </w:p>
          <w:p w14:paraId="051C8EEF" w14:textId="77777777" w:rsidR="00165DE7" w:rsidRPr="00165DE7" w:rsidRDefault="00165DE7" w:rsidP="00797F1F">
            <w:pPr>
              <w:framePr w:w="10258" w:wrap="notBeside" w:vAnchor="text" w:hAnchor="text" w:xAlign="center" w:y="1"/>
              <w:widowControl w:val="0"/>
              <w:numPr>
                <w:ilvl w:val="0"/>
                <w:numId w:val="94"/>
              </w:numPr>
              <w:tabs>
                <w:tab w:val="left" w:pos="370"/>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Исследовательский лабораторный комплекс «Мехатронные комплексы и системы автоматизации инженерных машин» - 1 шт.</w:t>
            </w:r>
          </w:p>
          <w:p w14:paraId="33A418BA" w14:textId="77777777" w:rsidR="00165DE7" w:rsidRPr="00165DE7" w:rsidRDefault="00165DE7" w:rsidP="00797F1F">
            <w:pPr>
              <w:framePr w:w="10258" w:wrap="notBeside" w:vAnchor="text" w:hAnchor="text" w:xAlign="center" w:y="1"/>
              <w:widowControl w:val="0"/>
              <w:numPr>
                <w:ilvl w:val="0"/>
                <w:numId w:val="94"/>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3955705C" w14:textId="77777777" w:rsidR="00165DE7" w:rsidRPr="00165DE7" w:rsidRDefault="00165DE7" w:rsidP="00797F1F">
            <w:pPr>
              <w:framePr w:w="10258" w:wrap="notBeside" w:vAnchor="text" w:hAnchor="text" w:xAlign="center" w:y="1"/>
              <w:widowControl w:val="0"/>
              <w:numPr>
                <w:ilvl w:val="0"/>
                <w:numId w:val="94"/>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интерактивная - 1 шт.</w:t>
            </w:r>
          </w:p>
          <w:p w14:paraId="1DC45CA1" w14:textId="77777777" w:rsidR="00165DE7" w:rsidRPr="00165DE7" w:rsidRDefault="00165DE7" w:rsidP="00797F1F">
            <w:pPr>
              <w:framePr w:w="10258" w:wrap="notBeside" w:vAnchor="text" w:hAnchor="text" w:xAlign="center" w:y="1"/>
              <w:widowControl w:val="0"/>
              <w:numPr>
                <w:ilvl w:val="0"/>
                <w:numId w:val="94"/>
              </w:numPr>
              <w:tabs>
                <w:tab w:val="left" w:pos="375"/>
              </w:tabs>
              <w:spacing w:after="24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- 23 шт.</w:t>
            </w:r>
          </w:p>
          <w:p w14:paraId="112252D9" w14:textId="77777777" w:rsidR="00165DE7" w:rsidRPr="00165DE7" w:rsidRDefault="00165DE7" w:rsidP="00165DE7">
            <w:pPr>
              <w:framePr w:w="10258" w:wrap="notBeside" w:vAnchor="text" w:hAnchor="text" w:xAlign="center" w:y="1"/>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Имущество:</w:t>
            </w:r>
          </w:p>
          <w:p w14:paraId="6CD117CF" w14:textId="77777777" w:rsidR="00165DE7" w:rsidRPr="00165DE7" w:rsidRDefault="00165DE7" w:rsidP="00797F1F">
            <w:pPr>
              <w:framePr w:w="10258" w:wrap="notBeside" w:vAnchor="text" w:hAnchor="text" w:xAlign="center" w:y="1"/>
              <w:widowControl w:val="0"/>
              <w:numPr>
                <w:ilvl w:val="0"/>
                <w:numId w:val="95"/>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криволинейный пятиместный - 2 шт.</w:t>
            </w:r>
          </w:p>
          <w:p w14:paraId="2C8B5D42" w14:textId="77777777" w:rsidR="00165DE7" w:rsidRPr="00165DE7" w:rsidRDefault="00165DE7" w:rsidP="00797F1F">
            <w:pPr>
              <w:framePr w:w="10258" w:wrap="notBeside" w:vAnchor="text" w:hAnchor="text" w:xAlign="center" w:y="1"/>
              <w:widowControl w:val="0"/>
              <w:numPr>
                <w:ilvl w:val="0"/>
                <w:numId w:val="95"/>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Столы двухместные - 6 шт.</w:t>
            </w:r>
          </w:p>
          <w:p w14:paraId="79856698" w14:textId="77777777" w:rsidR="00165DE7" w:rsidRPr="00165DE7" w:rsidRDefault="00165DE7" w:rsidP="00797F1F">
            <w:pPr>
              <w:framePr w:w="10258" w:wrap="notBeside" w:vAnchor="text" w:hAnchor="text" w:xAlign="center" w:y="1"/>
              <w:widowControl w:val="0"/>
              <w:numPr>
                <w:ilvl w:val="0"/>
                <w:numId w:val="95"/>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для приборов - 1 шт.</w:t>
            </w:r>
          </w:p>
          <w:p w14:paraId="0DBDC936" w14:textId="77777777" w:rsidR="00165DE7" w:rsidRPr="00165DE7" w:rsidRDefault="00165DE7" w:rsidP="00797F1F">
            <w:pPr>
              <w:framePr w:w="10258" w:wrap="notBeside" w:vAnchor="text" w:hAnchor="text" w:xAlign="center" w:y="1"/>
              <w:widowControl w:val="0"/>
              <w:numPr>
                <w:ilvl w:val="0"/>
                <w:numId w:val="95"/>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44DCD6FD" w14:textId="77777777" w:rsidR="00165DE7" w:rsidRPr="00165DE7" w:rsidRDefault="00165DE7" w:rsidP="00797F1F">
            <w:pPr>
              <w:framePr w:w="10258" w:wrap="notBeside" w:vAnchor="text" w:hAnchor="text" w:xAlign="center" w:y="1"/>
              <w:widowControl w:val="0"/>
              <w:numPr>
                <w:ilvl w:val="0"/>
                <w:numId w:val="95"/>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преподавателя - 1 шт.</w:t>
            </w:r>
          </w:p>
          <w:p w14:paraId="67306E7E" w14:textId="77777777" w:rsidR="00165DE7" w:rsidRPr="00165DE7" w:rsidRDefault="00165DE7" w:rsidP="00797F1F">
            <w:pPr>
              <w:framePr w:w="10258" w:wrap="notBeside" w:vAnchor="text" w:hAnchor="text" w:xAlign="center" w:y="1"/>
              <w:widowControl w:val="0"/>
              <w:numPr>
                <w:ilvl w:val="0"/>
                <w:numId w:val="95"/>
              </w:numPr>
              <w:tabs>
                <w:tab w:val="left" w:pos="25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- 22 шт.</w:t>
            </w:r>
          </w:p>
          <w:p w14:paraId="480BB5A9" w14:textId="77777777" w:rsidR="00165DE7" w:rsidRPr="00165DE7" w:rsidRDefault="00165DE7" w:rsidP="00797F1F">
            <w:pPr>
              <w:framePr w:w="10258" w:wrap="notBeside" w:vAnchor="text" w:hAnchor="text" w:xAlign="center" w:y="1"/>
              <w:widowControl w:val="0"/>
              <w:numPr>
                <w:ilvl w:val="0"/>
                <w:numId w:val="95"/>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меловая - 1 шт.</w:t>
            </w:r>
          </w:p>
        </w:tc>
      </w:tr>
    </w:tbl>
    <w:p w14:paraId="6121403D"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p w14:paraId="53AA469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663E8CD" w14:textId="77777777" w:rsidR="00165DE7" w:rsidRPr="00165DE7" w:rsidRDefault="00165DE7" w:rsidP="00165DE7">
      <w:pPr>
        <w:keepNext/>
        <w:keepLines/>
        <w:widowControl w:val="0"/>
        <w:spacing w:before="573" w:after="179" w:line="280"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3.2 Информационное обеспечение обучения</w:t>
      </w:r>
    </w:p>
    <w:p w14:paraId="01E6CC4E" w14:textId="77777777" w:rsidR="00165DE7" w:rsidRPr="00165DE7" w:rsidRDefault="00165DE7" w:rsidP="00165DE7">
      <w:pPr>
        <w:keepNext/>
        <w:keepLines/>
        <w:widowControl w:val="0"/>
        <w:spacing w:after="0" w:line="322"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Основная литература</w:t>
      </w:r>
    </w:p>
    <w:p w14:paraId="0E3878EC" w14:textId="77777777" w:rsidR="00165DE7" w:rsidRPr="00165DE7" w:rsidRDefault="00165DE7" w:rsidP="00797F1F">
      <w:pPr>
        <w:widowControl w:val="0"/>
        <w:numPr>
          <w:ilvl w:val="0"/>
          <w:numId w:val="96"/>
        </w:numPr>
        <w:tabs>
          <w:tab w:val="left" w:pos="1654"/>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Потапов, Л. А. Основы электротехники / Л. А. Потапов. — 3-е изд.,</w:t>
      </w:r>
    </w:p>
    <w:p w14:paraId="2783AC23" w14:textId="77777777" w:rsidR="00165DE7" w:rsidRPr="00165DE7" w:rsidRDefault="00165DE7" w:rsidP="00165DE7">
      <w:pPr>
        <w:widowControl w:val="0"/>
        <w:tabs>
          <w:tab w:val="left" w:pos="3849"/>
        </w:tabs>
        <w:spacing w:after="0" w:line="240" w:lineRule="auto"/>
        <w:ind w:left="5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стер. - Санкт-Петербург: Лань, 2023. - 376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978-5-507-45525-6. - Текст: электронный // Лань:</w:t>
      </w:r>
      <w:r w:rsidRPr="00165DE7">
        <w:rPr>
          <w:rFonts w:ascii="Times New Roman" w:eastAsia="Tahoma" w:hAnsi="Times New Roman"/>
          <w:color w:val="000000"/>
          <w:sz w:val="24"/>
          <w:szCs w:val="24"/>
          <w:lang w:bidi="ru-RU"/>
        </w:rPr>
        <w:tab/>
        <w:t xml:space="preserve">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016F8041" w14:textId="77777777" w:rsidR="00165DE7" w:rsidRPr="00165DE7" w:rsidRDefault="00B84F01" w:rsidP="00165DE7">
      <w:pPr>
        <w:widowControl w:val="0"/>
        <w:spacing w:after="0" w:line="240" w:lineRule="auto"/>
        <w:ind w:left="580"/>
        <w:rPr>
          <w:rFonts w:ascii="Times New Roman" w:eastAsia="Tahoma" w:hAnsi="Times New Roman"/>
          <w:color w:val="000000"/>
          <w:sz w:val="24"/>
          <w:szCs w:val="24"/>
          <w:lang w:bidi="ru-RU"/>
        </w:rPr>
      </w:pPr>
      <w:hyperlink r:id="rId53" w:history="1">
        <w:r w:rsidR="00165DE7" w:rsidRPr="00165DE7">
          <w:rPr>
            <w:rFonts w:ascii="Times New Roman" w:eastAsia="Tahoma" w:hAnsi="Times New Roman"/>
            <w:color w:val="0066CC"/>
            <w:sz w:val="24"/>
            <w:szCs w:val="24"/>
            <w:u w:val="single"/>
            <w:lang w:val="en-US" w:eastAsia="en-US" w:bidi="en-US"/>
          </w:rPr>
          <w:t>https</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e</w:t>
        </w:r>
        <w:r w:rsidR="00165DE7" w:rsidRPr="00165DE7">
          <w:rPr>
            <w:rFonts w:ascii="Times New Roman" w:eastAsia="Tahoma" w:hAnsi="Times New Roman"/>
            <w:color w:val="0066CC"/>
            <w:sz w:val="24"/>
            <w:szCs w:val="24"/>
            <w:u w:val="single"/>
            <w:lang w:eastAsia="en-US" w:bidi="en-US"/>
          </w:rPr>
          <w:t>4</w:t>
        </w:r>
        <w:r w:rsidR="00165DE7" w:rsidRPr="00165DE7">
          <w:rPr>
            <w:rFonts w:ascii="Times New Roman" w:eastAsia="Tahoma" w:hAnsi="Times New Roman"/>
            <w:color w:val="0066CC"/>
            <w:sz w:val="24"/>
            <w:szCs w:val="24"/>
            <w:u w:val="single"/>
            <w:lang w:val="en-US" w:eastAsia="en-US" w:bidi="en-US"/>
          </w:rPr>
          <w:t>anbook</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com</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book</w:t>
        </w:r>
        <w:r w:rsidR="00165DE7" w:rsidRPr="00165DE7">
          <w:rPr>
            <w:rFonts w:ascii="Times New Roman" w:eastAsia="Tahoma" w:hAnsi="Times New Roman"/>
            <w:color w:val="0066CC"/>
            <w:sz w:val="24"/>
            <w:szCs w:val="24"/>
            <w:u w:val="single"/>
            <w:lang w:eastAsia="en-US" w:bidi="en-US"/>
          </w:rPr>
          <w:t>/271310</w:t>
        </w:r>
      </w:hyperlink>
      <w:r w:rsidR="00165DE7" w:rsidRPr="00165DE7">
        <w:rPr>
          <w:rFonts w:ascii="Times New Roman" w:eastAsia="Tahoma" w:hAnsi="Times New Roman"/>
          <w:color w:val="000000"/>
          <w:sz w:val="24"/>
          <w:szCs w:val="24"/>
          <w:lang w:eastAsia="en-US" w:bidi="en-US"/>
        </w:rPr>
        <w:t xml:space="preserve"> </w:t>
      </w:r>
      <w:r w:rsidR="00165DE7" w:rsidRPr="00165DE7">
        <w:rPr>
          <w:rFonts w:ascii="Times New Roman" w:eastAsia="Tahoma" w:hAnsi="Times New Roman"/>
          <w:color w:val="000000"/>
          <w:sz w:val="24"/>
          <w:szCs w:val="24"/>
          <w:lang w:bidi="ru-RU"/>
        </w:rPr>
        <w:t>(дата обращения: 09.02.2024). — Режим доступа: для авториз. пользователей.</w:t>
      </w:r>
    </w:p>
    <w:p w14:paraId="2D97E04E" w14:textId="77777777" w:rsidR="00165DE7" w:rsidRPr="00165DE7" w:rsidRDefault="00165DE7" w:rsidP="00797F1F">
      <w:pPr>
        <w:widowControl w:val="0"/>
        <w:numPr>
          <w:ilvl w:val="0"/>
          <w:numId w:val="96"/>
        </w:numPr>
        <w:tabs>
          <w:tab w:val="left" w:pos="1673"/>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Атабеков, Г. И. Теоретические основы электротехники. Линейные электрические цепи / Г. И. Атабеков. — 3-е изд., стер. — Санкт-Петербург: Лань, 2023. - 592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978-5-507-46903-1. - Текст: электронный // Лань: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54"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eianbook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/323615</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09.02.2024). - Режим доступа: для авториз. пользователей.</w:t>
      </w:r>
    </w:p>
    <w:p w14:paraId="3684EE00" w14:textId="77777777" w:rsidR="00165DE7" w:rsidRPr="00165DE7" w:rsidRDefault="00165DE7" w:rsidP="00797F1F">
      <w:pPr>
        <w:widowControl w:val="0"/>
        <w:numPr>
          <w:ilvl w:val="0"/>
          <w:numId w:val="96"/>
        </w:numPr>
        <w:tabs>
          <w:tab w:val="left" w:pos="1678"/>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Аполлонский, С. М. Основы электротехники. Практикум / С. М. Аполлонский. - 3-е изд., стер. - Санкт-Петербург: Лань, 2023. - 320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978-5-507-47193-5. - </w:t>
      </w:r>
      <w:r w:rsidRPr="00165DE7">
        <w:rPr>
          <w:rFonts w:ascii="Times New Roman" w:eastAsia="Tahoma" w:hAnsi="Times New Roman"/>
          <w:color w:val="000000"/>
          <w:sz w:val="24"/>
          <w:szCs w:val="24"/>
          <w:lang w:bidi="ru-RU"/>
        </w:rPr>
        <w:t xml:space="preserve">Текст: электронный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Лань: электронно-библиотечная</w:t>
      </w:r>
    </w:p>
    <w:p w14:paraId="24AB36ED" w14:textId="77777777" w:rsidR="00165DE7" w:rsidRPr="00165DE7" w:rsidRDefault="00165DE7" w:rsidP="00165DE7">
      <w:pPr>
        <w:widowControl w:val="0"/>
        <w:tabs>
          <w:tab w:val="left" w:pos="3292"/>
        </w:tabs>
        <w:spacing w:after="0" w:line="317" w:lineRule="exact"/>
        <w:ind w:left="5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r w:rsidRPr="00165DE7">
        <w:rPr>
          <w:rFonts w:ascii="Times New Roman" w:eastAsia="Tahoma" w:hAnsi="Times New Roman"/>
          <w:color w:val="000000"/>
          <w:sz w:val="24"/>
          <w:szCs w:val="24"/>
          <w:lang w:eastAsia="en-US" w:bidi="en-US"/>
        </w:rPr>
        <w:tab/>
      </w:r>
      <w:hyperlink r:id="rId55"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/340016</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w:t>
      </w:r>
    </w:p>
    <w:p w14:paraId="5766F7D1" w14:textId="77777777" w:rsidR="00165DE7" w:rsidRPr="00165DE7" w:rsidRDefault="00165DE7" w:rsidP="00165DE7">
      <w:pPr>
        <w:widowControl w:val="0"/>
        <w:spacing w:after="296" w:line="317" w:lineRule="exact"/>
        <w:ind w:left="5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09.02.2024). - Режим доступа: для авториз. пользователей.</w:t>
      </w:r>
    </w:p>
    <w:p w14:paraId="243DDEF9" w14:textId="77777777" w:rsidR="00165DE7" w:rsidRPr="00165DE7" w:rsidRDefault="00165DE7" w:rsidP="00165DE7">
      <w:pPr>
        <w:keepNext/>
        <w:keepLines/>
        <w:widowControl w:val="0"/>
        <w:spacing w:after="0" w:line="322"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749FCC52" w14:textId="77777777" w:rsidR="00165DE7" w:rsidRPr="00165DE7" w:rsidRDefault="00165DE7" w:rsidP="00797F1F">
      <w:pPr>
        <w:widowControl w:val="0"/>
        <w:numPr>
          <w:ilvl w:val="0"/>
          <w:numId w:val="97"/>
        </w:numPr>
        <w:tabs>
          <w:tab w:val="left" w:pos="1628"/>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Иванов, И. И. Электротехника и основы электроники / И. И. Иванов,</w:t>
      </w:r>
    </w:p>
    <w:p w14:paraId="316E6C23" w14:textId="77777777" w:rsidR="00165DE7" w:rsidRPr="00165DE7" w:rsidRDefault="00165DE7" w:rsidP="00165DE7">
      <w:pPr>
        <w:widowControl w:val="0"/>
        <w:tabs>
          <w:tab w:val="left" w:pos="5073"/>
        </w:tabs>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Г. И. Соловьев, В. Я. Фролов. - 3-е изд., стер. - Санкт-Петербург : Лань, 2023. - 736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978-5-507-48407-2.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r w:rsidRPr="00165DE7">
        <w:rPr>
          <w:rFonts w:ascii="Times New Roman" w:eastAsia="Tahoma" w:hAnsi="Times New Roman"/>
          <w:color w:val="000000"/>
          <w:sz w:val="24"/>
          <w:szCs w:val="24"/>
          <w:lang w:eastAsia="en-US" w:bidi="en-US"/>
        </w:rPr>
        <w:tab/>
      </w:r>
      <w:hyperlink r:id="rId56"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/352637</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w:t>
      </w:r>
    </w:p>
    <w:p w14:paraId="7437486A" w14:textId="77777777" w:rsidR="00165DE7" w:rsidRPr="00165DE7" w:rsidRDefault="00165DE7" w:rsidP="00165DE7">
      <w:pPr>
        <w:widowControl w:val="0"/>
        <w:spacing w:after="0" w:line="240" w:lineRule="auto"/>
        <w:ind w:left="5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обращения: 09.02.2024). - Режим доступа: для авториз. пользователей.</w:t>
      </w:r>
    </w:p>
    <w:p w14:paraId="07E1F236" w14:textId="77777777" w:rsidR="00165DE7" w:rsidRPr="00165DE7" w:rsidRDefault="00165DE7" w:rsidP="00797F1F">
      <w:pPr>
        <w:widowControl w:val="0"/>
        <w:numPr>
          <w:ilvl w:val="0"/>
          <w:numId w:val="97"/>
        </w:numPr>
        <w:tabs>
          <w:tab w:val="left" w:pos="1647"/>
        </w:tabs>
        <w:spacing w:after="30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Основы теоретической электротехники / Ю. А. Бычков, В. М. Золотницкий, Е. Б. Соловьева [и др.]. - 3-е изд., стер. - Санкт-Петербург : Лань, 2023. - 592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978-5-507-45416-7. - Текст : электронный // Лань: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57"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/269846</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07.02.2024). — Режим доступа: для авториз. пользователей</w:t>
      </w:r>
    </w:p>
    <w:p w14:paraId="0215C415" w14:textId="77777777" w:rsidR="00165DE7" w:rsidRPr="00165DE7" w:rsidRDefault="00165DE7" w:rsidP="00165DE7">
      <w:pPr>
        <w:keepNext/>
        <w:keepLines/>
        <w:widowControl w:val="0"/>
        <w:spacing w:after="0" w:line="322"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18101187" w14:textId="77777777" w:rsidR="00165DE7" w:rsidRPr="00165DE7" w:rsidRDefault="00165DE7" w:rsidP="00797F1F">
      <w:pPr>
        <w:widowControl w:val="0"/>
        <w:numPr>
          <w:ilvl w:val="0"/>
          <w:numId w:val="98"/>
        </w:numPr>
        <w:tabs>
          <w:tab w:val="left" w:pos="1628"/>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3B7D2EDA" w14:textId="77777777" w:rsidR="00165DE7" w:rsidRPr="00165DE7" w:rsidRDefault="00165DE7" w:rsidP="00797F1F">
      <w:pPr>
        <w:widowControl w:val="0"/>
        <w:numPr>
          <w:ilvl w:val="0"/>
          <w:numId w:val="98"/>
        </w:numPr>
        <w:tabs>
          <w:tab w:val="left" w:pos="1657"/>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4C7B44A0" w14:textId="77777777" w:rsidR="00165DE7" w:rsidRPr="00165DE7" w:rsidRDefault="00165DE7" w:rsidP="00797F1F">
      <w:pPr>
        <w:widowControl w:val="0"/>
        <w:numPr>
          <w:ilvl w:val="0"/>
          <w:numId w:val="98"/>
        </w:numPr>
        <w:tabs>
          <w:tab w:val="left" w:pos="1657"/>
        </w:tabs>
        <w:spacing w:after="30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Micro-Cap V12.0</w:t>
      </w:r>
    </w:p>
    <w:p w14:paraId="30048964" w14:textId="77777777" w:rsidR="00165DE7" w:rsidRPr="00165DE7" w:rsidRDefault="00165DE7" w:rsidP="00165DE7">
      <w:pPr>
        <w:keepNext/>
        <w:keepLines/>
        <w:widowControl w:val="0"/>
        <w:spacing w:after="0" w:line="322" w:lineRule="exact"/>
        <w:ind w:left="580" w:right="340" w:firstLine="720"/>
        <w:jc w:val="both"/>
        <w:outlineLvl w:val="0"/>
        <w:rPr>
          <w:rFonts w:ascii="Times New Roman" w:hAnsi="Times New Roman"/>
          <w:b/>
          <w:bCs/>
          <w:sz w:val="24"/>
          <w:szCs w:val="24"/>
          <w:lang w:bidi="ru-RU"/>
        </w:rPr>
      </w:pPr>
      <w:bookmarkStart w:id="51" w:name="bookmark26"/>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bookmarkEnd w:id="51"/>
    </w:p>
    <w:p w14:paraId="39177DF2" w14:textId="77777777" w:rsidR="00165DE7" w:rsidRPr="00165DE7" w:rsidRDefault="00165DE7" w:rsidP="00165DE7">
      <w:pPr>
        <w:widowControl w:val="0"/>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ЭБС «ЛАНЬ»</w:t>
      </w:r>
    </w:p>
    <w:p w14:paraId="554784BB" w14:textId="77777777" w:rsidR="00165DE7" w:rsidRPr="00165DE7" w:rsidRDefault="00165DE7" w:rsidP="00797F1F">
      <w:pPr>
        <w:keepNext/>
        <w:keepLines/>
        <w:widowControl w:val="0"/>
        <w:numPr>
          <w:ilvl w:val="1"/>
          <w:numId w:val="98"/>
        </w:numPr>
        <w:tabs>
          <w:tab w:val="left" w:pos="1796"/>
        </w:tabs>
        <w:spacing w:after="300" w:line="322" w:lineRule="exact"/>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33BBCF47"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470BAC5C"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25E02FE6"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249A424E"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sectPr w:rsidR="00165DE7" w:rsidRPr="00165DE7">
          <w:footerReference w:type="default" r:id="rId58"/>
          <w:pgSz w:w="11900" w:h="16840"/>
          <w:pgMar w:top="1131" w:right="525" w:bottom="1173" w:left="1117" w:header="0" w:footer="3" w:gutter="0"/>
          <w:cols w:space="720"/>
          <w:noEndnote/>
          <w:docGrid w:linePitch="360"/>
        </w:sect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4CEE6335" w14:textId="77777777" w:rsidR="00165DE7" w:rsidRPr="00165DE7" w:rsidRDefault="00165DE7" w:rsidP="00797F1F">
      <w:pPr>
        <w:keepNext/>
        <w:keepLines/>
        <w:widowControl w:val="0"/>
        <w:numPr>
          <w:ilvl w:val="0"/>
          <w:numId w:val="98"/>
        </w:numPr>
        <w:tabs>
          <w:tab w:val="left" w:pos="1482"/>
        </w:tabs>
        <w:spacing w:after="300" w:line="322" w:lineRule="exact"/>
        <w:ind w:right="200"/>
        <w:jc w:val="both"/>
        <w:outlineLvl w:val="0"/>
        <w:rPr>
          <w:rFonts w:ascii="Times New Roman" w:hAnsi="Times New Roman"/>
          <w:b/>
          <w:bCs/>
          <w:sz w:val="24"/>
          <w:szCs w:val="24"/>
          <w:lang w:bidi="ru-RU"/>
        </w:rPr>
      </w:pPr>
      <w:bookmarkStart w:id="52" w:name="bookmark30"/>
      <w:r w:rsidRPr="00165DE7">
        <w:rPr>
          <w:rFonts w:ascii="Times New Roman" w:hAnsi="Times New Roman"/>
          <w:b/>
          <w:bCs/>
          <w:sz w:val="24"/>
          <w:szCs w:val="24"/>
          <w:lang w:bidi="ru-RU"/>
        </w:rPr>
        <w:t>КОНТРОЛЬ И ОЦЕНКА РЕЗУЛЬТАТОВ ОСВОЕНИЯ УЧЕБНОЙ ДИСЦИПЛИНЫ</w:t>
      </w:r>
      <w:bookmarkEnd w:id="52"/>
    </w:p>
    <w:p w14:paraId="7060BCEC"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результатов освоения учебной дисциплины ОП.02 Электротехника и электроника осуществляется преподавателем в процессе Мониторинга динамики индивидуальных достижений обучающихся по учебной</w:t>
      </w:r>
    </w:p>
    <w:p w14:paraId="4A3C8D50" w14:textId="77777777" w:rsidR="00165DE7" w:rsidRPr="00165DE7" w:rsidRDefault="00165DE7" w:rsidP="00165DE7">
      <w:pPr>
        <w:framePr w:w="9379"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u w:val="single"/>
          <w:lang w:bidi="ru-RU"/>
        </w:rPr>
        <w:t>дисциплине, включающего текущий контроль и промежуточную аттестацию.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94"/>
        <w:gridCol w:w="3130"/>
        <w:gridCol w:w="2755"/>
      </w:tblGrid>
      <w:tr w:rsidR="00165DE7" w:rsidRPr="00165DE7" w14:paraId="5EF23433" w14:textId="77777777" w:rsidTr="00165DE7">
        <w:trPr>
          <w:trHeight w:hRule="exact" w:val="850"/>
          <w:jc w:val="center"/>
        </w:trPr>
        <w:tc>
          <w:tcPr>
            <w:tcW w:w="3494" w:type="dxa"/>
            <w:tcBorders>
              <w:top w:val="single" w:sz="4" w:space="0" w:color="auto"/>
              <w:left w:val="single" w:sz="4" w:space="0" w:color="auto"/>
            </w:tcBorders>
            <w:shd w:val="clear" w:color="auto" w:fill="FFFFFF"/>
            <w:vAlign w:val="center"/>
          </w:tcPr>
          <w:p w14:paraId="10061F57" w14:textId="77777777" w:rsidR="00165DE7" w:rsidRPr="00165DE7" w:rsidRDefault="00165DE7" w:rsidP="00165DE7">
            <w:pPr>
              <w:framePr w:w="9379" w:wrap="notBeside" w:vAnchor="text" w:hAnchor="text" w:xAlign="center" w:y="1"/>
              <w:widowControl w:val="0"/>
              <w:spacing w:after="0" w:line="1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Тип задания</w:t>
            </w:r>
          </w:p>
        </w:tc>
        <w:tc>
          <w:tcPr>
            <w:tcW w:w="3130" w:type="dxa"/>
            <w:tcBorders>
              <w:top w:val="single" w:sz="4" w:space="0" w:color="auto"/>
              <w:left w:val="single" w:sz="4" w:space="0" w:color="auto"/>
            </w:tcBorders>
            <w:shd w:val="clear" w:color="auto" w:fill="FFFFFF"/>
            <w:vAlign w:val="center"/>
          </w:tcPr>
          <w:p w14:paraId="55ED07F3"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Формы и методы контроля и оценки</w:t>
            </w:r>
          </w:p>
        </w:tc>
        <w:tc>
          <w:tcPr>
            <w:tcW w:w="2755" w:type="dxa"/>
            <w:tcBorders>
              <w:top w:val="single" w:sz="4" w:space="0" w:color="auto"/>
              <w:left w:val="single" w:sz="4" w:space="0" w:color="auto"/>
              <w:right w:val="single" w:sz="4" w:space="0" w:color="auto"/>
            </w:tcBorders>
            <w:shd w:val="clear" w:color="auto" w:fill="FFFFFF"/>
            <w:vAlign w:val="bottom"/>
          </w:tcPr>
          <w:p w14:paraId="0156C9BA"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Проверяемые</w:t>
            </w:r>
          </w:p>
          <w:p w14:paraId="79858CE1"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образовательные</w:t>
            </w:r>
          </w:p>
          <w:p w14:paraId="137A894E"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результаты</w:t>
            </w:r>
          </w:p>
        </w:tc>
      </w:tr>
      <w:tr w:rsidR="00165DE7" w:rsidRPr="00165DE7" w14:paraId="27170792" w14:textId="77777777" w:rsidTr="00165DE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0CC97195"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 2 семестр</w:t>
            </w:r>
          </w:p>
        </w:tc>
      </w:tr>
      <w:tr w:rsidR="00165DE7" w:rsidRPr="00165DE7" w14:paraId="3B041C09" w14:textId="77777777" w:rsidTr="00165DE7">
        <w:trPr>
          <w:trHeight w:hRule="exact" w:val="562"/>
          <w:jc w:val="center"/>
        </w:trPr>
        <w:tc>
          <w:tcPr>
            <w:tcW w:w="3494" w:type="dxa"/>
            <w:tcBorders>
              <w:top w:val="single" w:sz="4" w:space="0" w:color="auto"/>
              <w:left w:val="single" w:sz="4" w:space="0" w:color="auto"/>
            </w:tcBorders>
            <w:shd w:val="clear" w:color="auto" w:fill="FFFFFF"/>
            <w:vAlign w:val="bottom"/>
          </w:tcPr>
          <w:p w14:paraId="398A267C" w14:textId="77777777" w:rsidR="00165DE7" w:rsidRPr="00165DE7" w:rsidRDefault="00165DE7" w:rsidP="00165DE7">
            <w:pPr>
              <w:framePr w:w="9379" w:wrap="notBeside" w:vAnchor="text" w:hAnchor="text" w:xAlign="center" w:y="1"/>
              <w:widowControl w:val="0"/>
              <w:spacing w:after="0" w:line="269"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Задания для стартовой диагностики</w:t>
            </w:r>
          </w:p>
        </w:tc>
        <w:tc>
          <w:tcPr>
            <w:tcW w:w="3130" w:type="dxa"/>
            <w:tcBorders>
              <w:top w:val="single" w:sz="4" w:space="0" w:color="auto"/>
              <w:left w:val="single" w:sz="4" w:space="0" w:color="auto"/>
            </w:tcBorders>
            <w:shd w:val="clear" w:color="auto" w:fill="FFFFFF"/>
            <w:vAlign w:val="bottom"/>
          </w:tcPr>
          <w:p w14:paraId="03F3309A" w14:textId="77777777" w:rsidR="00165DE7" w:rsidRPr="00165DE7" w:rsidRDefault="00165DE7" w:rsidP="00165DE7">
            <w:pPr>
              <w:framePr w:w="9379" w:wrap="notBeside" w:vAnchor="text" w:hAnchor="text" w:xAlign="center" w:y="1"/>
              <w:widowControl w:val="0"/>
              <w:spacing w:after="0" w:line="269"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результатов тестирования</w:t>
            </w:r>
          </w:p>
        </w:tc>
        <w:tc>
          <w:tcPr>
            <w:tcW w:w="2755" w:type="dxa"/>
            <w:tcBorders>
              <w:top w:val="single" w:sz="4" w:space="0" w:color="auto"/>
              <w:left w:val="single" w:sz="4" w:space="0" w:color="auto"/>
              <w:right w:val="single" w:sz="4" w:space="0" w:color="auto"/>
            </w:tcBorders>
            <w:shd w:val="clear" w:color="auto" w:fill="FFFFFF"/>
          </w:tcPr>
          <w:p w14:paraId="239C3759"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5CB05115" w14:textId="77777777" w:rsidTr="00165DE7">
        <w:trPr>
          <w:trHeight w:hRule="exact" w:val="562"/>
          <w:jc w:val="center"/>
        </w:trPr>
        <w:tc>
          <w:tcPr>
            <w:tcW w:w="3494" w:type="dxa"/>
            <w:tcBorders>
              <w:top w:val="single" w:sz="4" w:space="0" w:color="auto"/>
              <w:left w:val="single" w:sz="4" w:space="0" w:color="auto"/>
            </w:tcBorders>
            <w:shd w:val="clear" w:color="auto" w:fill="FFFFFF"/>
            <w:vAlign w:val="center"/>
          </w:tcPr>
          <w:p w14:paraId="27B462C8" w14:textId="77777777" w:rsidR="00165DE7" w:rsidRPr="00165DE7" w:rsidRDefault="00165DE7" w:rsidP="00165DE7">
            <w:pPr>
              <w:framePr w:w="9379"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Тестовые задания</w:t>
            </w:r>
          </w:p>
        </w:tc>
        <w:tc>
          <w:tcPr>
            <w:tcW w:w="3130" w:type="dxa"/>
            <w:tcBorders>
              <w:top w:val="single" w:sz="4" w:space="0" w:color="auto"/>
              <w:left w:val="single" w:sz="4" w:space="0" w:color="auto"/>
            </w:tcBorders>
            <w:shd w:val="clear" w:color="auto" w:fill="FFFFFF"/>
            <w:vAlign w:val="bottom"/>
          </w:tcPr>
          <w:p w14:paraId="4E3E6082" w14:textId="77777777" w:rsidR="00165DE7" w:rsidRPr="00165DE7" w:rsidRDefault="00165DE7" w:rsidP="00165DE7">
            <w:pPr>
              <w:framePr w:w="9379"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результатов тестирования</w:t>
            </w:r>
          </w:p>
        </w:tc>
        <w:tc>
          <w:tcPr>
            <w:tcW w:w="2755" w:type="dxa"/>
            <w:tcBorders>
              <w:top w:val="single" w:sz="4" w:space="0" w:color="auto"/>
              <w:left w:val="single" w:sz="4" w:space="0" w:color="auto"/>
              <w:right w:val="single" w:sz="4" w:space="0" w:color="auto"/>
            </w:tcBorders>
            <w:shd w:val="clear" w:color="auto" w:fill="FFFFFF"/>
          </w:tcPr>
          <w:p w14:paraId="4A092A80"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23849B05" w14:textId="77777777" w:rsidTr="00165DE7">
        <w:trPr>
          <w:trHeight w:hRule="exact" w:val="840"/>
          <w:jc w:val="center"/>
        </w:trPr>
        <w:tc>
          <w:tcPr>
            <w:tcW w:w="3494" w:type="dxa"/>
            <w:tcBorders>
              <w:top w:val="single" w:sz="4" w:space="0" w:color="auto"/>
              <w:left w:val="single" w:sz="4" w:space="0" w:color="auto"/>
            </w:tcBorders>
            <w:shd w:val="clear" w:color="auto" w:fill="FFFFFF"/>
            <w:vAlign w:val="center"/>
          </w:tcPr>
          <w:p w14:paraId="732371A3" w14:textId="77777777" w:rsidR="00165DE7" w:rsidRPr="00165DE7" w:rsidRDefault="00165DE7" w:rsidP="00165DE7">
            <w:pPr>
              <w:framePr w:w="9379"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задания (анализ исторических документов)</w:t>
            </w:r>
          </w:p>
        </w:tc>
        <w:tc>
          <w:tcPr>
            <w:tcW w:w="3130" w:type="dxa"/>
            <w:tcBorders>
              <w:top w:val="single" w:sz="4" w:space="0" w:color="auto"/>
              <w:left w:val="single" w:sz="4" w:space="0" w:color="auto"/>
            </w:tcBorders>
            <w:shd w:val="clear" w:color="auto" w:fill="FFFFFF"/>
            <w:vAlign w:val="bottom"/>
          </w:tcPr>
          <w:p w14:paraId="31CB6058"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выполненных заданий</w:t>
            </w:r>
          </w:p>
          <w:p w14:paraId="623BD99F" w14:textId="77777777" w:rsidR="00165DE7" w:rsidRPr="00165DE7" w:rsidRDefault="00165DE7" w:rsidP="00165DE7">
            <w:pPr>
              <w:framePr w:w="9379"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Сравнение с эталоном</w:t>
            </w:r>
          </w:p>
        </w:tc>
        <w:tc>
          <w:tcPr>
            <w:tcW w:w="2755" w:type="dxa"/>
            <w:tcBorders>
              <w:top w:val="single" w:sz="4" w:space="0" w:color="auto"/>
              <w:left w:val="single" w:sz="4" w:space="0" w:color="auto"/>
              <w:right w:val="single" w:sz="4" w:space="0" w:color="auto"/>
            </w:tcBorders>
            <w:shd w:val="clear" w:color="auto" w:fill="FFFFFF"/>
          </w:tcPr>
          <w:p w14:paraId="2D1897CF"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r w:rsidR="00165DE7" w:rsidRPr="00165DE7" w14:paraId="5FFAC1FD" w14:textId="77777777" w:rsidTr="00165DE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313BD8D9"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 аттестация: 2 семестр</w:t>
            </w:r>
          </w:p>
        </w:tc>
      </w:tr>
      <w:tr w:rsidR="00165DE7" w:rsidRPr="00165DE7" w14:paraId="0E949348" w14:textId="77777777" w:rsidTr="00165DE7">
        <w:trPr>
          <w:trHeight w:hRule="exact" w:val="566"/>
          <w:jc w:val="center"/>
        </w:trPr>
        <w:tc>
          <w:tcPr>
            <w:tcW w:w="3494" w:type="dxa"/>
            <w:tcBorders>
              <w:top w:val="single" w:sz="4" w:space="0" w:color="auto"/>
              <w:left w:val="single" w:sz="4" w:space="0" w:color="auto"/>
              <w:bottom w:val="single" w:sz="4" w:space="0" w:color="auto"/>
            </w:tcBorders>
            <w:shd w:val="clear" w:color="auto" w:fill="FFFFFF"/>
            <w:vAlign w:val="center"/>
          </w:tcPr>
          <w:p w14:paraId="31F0F9DA" w14:textId="77777777" w:rsidR="00165DE7" w:rsidRPr="00165DE7" w:rsidRDefault="00165DE7" w:rsidP="00165DE7">
            <w:pPr>
              <w:framePr w:w="9379"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Тестовые задания</w:t>
            </w:r>
          </w:p>
        </w:tc>
        <w:tc>
          <w:tcPr>
            <w:tcW w:w="3130" w:type="dxa"/>
            <w:tcBorders>
              <w:top w:val="single" w:sz="4" w:space="0" w:color="auto"/>
              <w:left w:val="single" w:sz="4" w:space="0" w:color="auto"/>
              <w:bottom w:val="single" w:sz="4" w:space="0" w:color="auto"/>
            </w:tcBorders>
            <w:shd w:val="clear" w:color="auto" w:fill="FFFFFF"/>
            <w:vAlign w:val="bottom"/>
          </w:tcPr>
          <w:p w14:paraId="04ADEC1A" w14:textId="77777777" w:rsidR="00165DE7" w:rsidRPr="00165DE7" w:rsidRDefault="00165DE7" w:rsidP="00165DE7">
            <w:pPr>
              <w:framePr w:w="9379" w:wrap="notBeside" w:vAnchor="text" w:hAnchor="text" w:xAlign="center" w:y="1"/>
              <w:widowControl w:val="0"/>
              <w:spacing w:after="0" w:line="269"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результатов тестирования</w:t>
            </w:r>
          </w:p>
        </w:tc>
        <w:tc>
          <w:tcPr>
            <w:tcW w:w="2755" w:type="dxa"/>
            <w:tcBorders>
              <w:top w:val="single" w:sz="4" w:space="0" w:color="auto"/>
              <w:left w:val="single" w:sz="4" w:space="0" w:color="auto"/>
              <w:bottom w:val="single" w:sz="4" w:space="0" w:color="auto"/>
              <w:right w:val="single" w:sz="4" w:space="0" w:color="auto"/>
            </w:tcBorders>
            <w:shd w:val="clear" w:color="auto" w:fill="FFFFFF"/>
            <w:vAlign w:val="center"/>
          </w:tcPr>
          <w:p w14:paraId="1F475500" w14:textId="77777777" w:rsidR="00165DE7" w:rsidRPr="00165DE7" w:rsidRDefault="00165DE7" w:rsidP="00165DE7">
            <w:pPr>
              <w:framePr w:w="9379"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ОК 02</w:t>
            </w:r>
          </w:p>
        </w:tc>
      </w:tr>
    </w:tbl>
    <w:p w14:paraId="74E2E00F" w14:textId="77777777" w:rsidR="00165DE7" w:rsidRPr="00165DE7" w:rsidRDefault="00165DE7" w:rsidP="00165DE7">
      <w:pPr>
        <w:framePr w:w="9379" w:wrap="notBeside" w:vAnchor="text" w:hAnchor="text" w:xAlign="center" w:y="1"/>
        <w:widowControl w:val="0"/>
        <w:spacing w:after="0" w:line="240" w:lineRule="auto"/>
        <w:rPr>
          <w:rFonts w:ascii="Times New Roman" w:eastAsia="Tahoma" w:hAnsi="Times New Roman"/>
          <w:color w:val="000000"/>
          <w:sz w:val="24"/>
          <w:szCs w:val="24"/>
          <w:lang w:bidi="ru-RU"/>
        </w:rPr>
      </w:pPr>
    </w:p>
    <w:p w14:paraId="3EBA946A" w14:textId="77777777" w:rsidR="00165DE7" w:rsidRPr="00165DE7" w:rsidRDefault="00165DE7" w:rsidP="00165DE7">
      <w:pPr>
        <w:widowControl w:val="0"/>
        <w:spacing w:before="240" w:after="0" w:line="240" w:lineRule="auto"/>
        <w:ind w:right="2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ОП.02 Электротехника и электроника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16DC6ED1" w14:textId="77777777" w:rsidR="00165DE7" w:rsidRPr="00165DE7" w:rsidRDefault="00165DE7" w:rsidP="00165DE7">
      <w:pPr>
        <w:widowControl w:val="0"/>
        <w:tabs>
          <w:tab w:val="left" w:pos="4525"/>
        </w:tabs>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начале изучения дисциплины ОП.02 Электротехника и электроника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w:t>
      </w:r>
      <w:r w:rsidRPr="00165DE7">
        <w:rPr>
          <w:rFonts w:ascii="Times New Roman" w:eastAsia="Tahoma" w:hAnsi="Times New Roman"/>
          <w:color w:val="000000"/>
          <w:sz w:val="24"/>
          <w:szCs w:val="24"/>
          <w:lang w:bidi="ru-RU"/>
        </w:rPr>
        <w:tab/>
        <w:t>выстраивания индивидуальной траектории</w:t>
      </w:r>
    </w:p>
    <w:p w14:paraId="21940645" w14:textId="77777777" w:rsidR="00165DE7" w:rsidRPr="00165DE7" w:rsidRDefault="00165DE7" w:rsidP="00165DE7">
      <w:pPr>
        <w:widowControl w:val="0"/>
        <w:spacing w:after="0" w:line="240" w:lineRule="auto"/>
        <w:ind w:left="440" w:right="2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14:paraId="46C13D56"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ОП.02 Электротехника и электроника проходит в форме дифференцированного зачета.</w:t>
      </w:r>
    </w:p>
    <w:p w14:paraId="7E5AF5E3"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дисциплине ОП.02 Электротехника и электроника на 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02980A04" w14:textId="77777777" w:rsidR="00165DE7" w:rsidRPr="00165DE7" w:rsidRDefault="00165DE7" w:rsidP="00165DE7">
      <w:pPr>
        <w:widowControl w:val="0"/>
        <w:spacing w:after="0" w:line="240" w:lineRule="auto"/>
        <w:ind w:left="440" w:right="200"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p>
    <w:p w14:paraId="1DC4FB5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686" w:right="525" w:bottom="1156" w:left="1117" w:header="0" w:footer="3" w:gutter="0"/>
          <w:cols w:space="720"/>
          <w:noEndnote/>
          <w:docGrid w:linePitch="360"/>
        </w:sectPr>
      </w:pPr>
    </w:p>
    <w:p w14:paraId="28EC1CAB"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05149C99"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02C85035"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59B9C4B0"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46BB8010"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222CB46A"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8120EBE"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57CC4665"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52B5737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161AC5B1"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1C1ED2A6"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583D862"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3f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5AF6DD1A" w14:textId="77777777" w:rsidTr="00165DE7">
        <w:tc>
          <w:tcPr>
            <w:tcW w:w="5637" w:type="dxa"/>
          </w:tcPr>
          <w:p w14:paraId="0E111CA5" w14:textId="77777777" w:rsidR="00165DE7" w:rsidRPr="00165DE7" w:rsidRDefault="00165DE7" w:rsidP="00165DE7">
            <w:pPr>
              <w:widowControl w:val="0"/>
              <w:spacing w:after="0" w:line="240" w:lineRule="auto"/>
              <w:rPr>
                <w:rFonts w:ascii="Times New Roman" w:hAnsi="Times New Roman"/>
                <w:bCs/>
                <w:lang w:bidi="ru-RU"/>
              </w:rPr>
            </w:pPr>
            <w:r w:rsidRPr="00165DE7">
              <w:rPr>
                <w:rFonts w:ascii="Times New Roman" w:hAnsi="Times New Roman"/>
                <w:bCs/>
                <w:lang w:bidi="ru-RU"/>
              </w:rPr>
              <w:t xml:space="preserve">РАССМОТРЕНА </w:t>
            </w:r>
          </w:p>
          <w:p w14:paraId="41848EC7" w14:textId="77777777" w:rsidR="00165DE7" w:rsidRPr="00165DE7" w:rsidRDefault="00165DE7" w:rsidP="00165DE7">
            <w:pPr>
              <w:widowControl w:val="0"/>
              <w:spacing w:after="0" w:line="240" w:lineRule="auto"/>
              <w:rPr>
                <w:rFonts w:ascii="Times New Roman" w:hAnsi="Times New Roman"/>
                <w:bCs/>
                <w:lang w:bidi="ru-RU"/>
              </w:rPr>
            </w:pPr>
            <w:r w:rsidRPr="00165DE7">
              <w:rPr>
                <w:rFonts w:ascii="Times New Roman" w:hAnsi="Times New Roman"/>
                <w:bCs/>
                <w:lang w:bidi="ru-RU"/>
              </w:rPr>
              <w:t xml:space="preserve">на заседании ПЦК технических профессий </w:t>
            </w:r>
          </w:p>
          <w:p w14:paraId="156641E9" w14:textId="77777777" w:rsidR="00165DE7" w:rsidRPr="00165DE7" w:rsidRDefault="00165DE7" w:rsidP="00165DE7">
            <w:pPr>
              <w:widowControl w:val="0"/>
              <w:spacing w:after="0" w:line="240" w:lineRule="auto"/>
              <w:rPr>
                <w:rFonts w:ascii="Times New Roman" w:hAnsi="Times New Roman"/>
                <w:bCs/>
                <w:lang w:bidi="ru-RU"/>
              </w:rPr>
            </w:pPr>
            <w:r w:rsidRPr="00165DE7">
              <w:rPr>
                <w:rFonts w:ascii="Times New Roman" w:hAnsi="Times New Roman"/>
                <w:bCs/>
                <w:lang w:bidi="ru-RU"/>
              </w:rPr>
              <w:t>и специальностей</w:t>
            </w:r>
          </w:p>
          <w:p w14:paraId="0EFB446A" w14:textId="77777777" w:rsidR="00165DE7" w:rsidRPr="00165DE7" w:rsidRDefault="00165DE7" w:rsidP="00165DE7">
            <w:pPr>
              <w:widowControl w:val="0"/>
              <w:spacing w:after="0" w:line="240" w:lineRule="auto"/>
              <w:rPr>
                <w:rFonts w:ascii="Times New Roman" w:hAnsi="Times New Roman"/>
                <w:bCs/>
                <w:lang w:bidi="ru-RU"/>
              </w:rPr>
            </w:pPr>
            <w:r w:rsidRPr="00165DE7">
              <w:rPr>
                <w:rFonts w:ascii="Times New Roman" w:hAnsi="Times New Roman"/>
                <w:bCs/>
                <w:lang w:bidi="ru-RU"/>
              </w:rPr>
              <w:t xml:space="preserve">протокол № </w:t>
            </w:r>
          </w:p>
          <w:p w14:paraId="587C55E5" w14:textId="77777777" w:rsidR="00165DE7" w:rsidRPr="00165DE7" w:rsidRDefault="00165DE7" w:rsidP="00165DE7">
            <w:pPr>
              <w:widowControl w:val="0"/>
              <w:spacing w:after="0" w:line="240" w:lineRule="auto"/>
              <w:rPr>
                <w:rFonts w:ascii="Times New Roman" w:hAnsi="Times New Roman"/>
                <w:bCs/>
                <w:lang w:bidi="ru-RU"/>
              </w:rPr>
            </w:pPr>
            <w:r w:rsidRPr="00165DE7">
              <w:rPr>
                <w:rFonts w:ascii="Times New Roman" w:hAnsi="Times New Roman"/>
                <w:bCs/>
                <w:lang w:bidi="ru-RU"/>
              </w:rPr>
              <w:t>от «         »            2024 г.</w:t>
            </w:r>
          </w:p>
          <w:p w14:paraId="34F825A8" w14:textId="77777777" w:rsidR="00165DE7" w:rsidRPr="00165DE7" w:rsidRDefault="00165DE7" w:rsidP="00165DE7">
            <w:pPr>
              <w:widowControl w:val="0"/>
              <w:spacing w:after="0" w:line="240" w:lineRule="auto"/>
              <w:rPr>
                <w:rFonts w:ascii="Times New Roman" w:hAnsi="Times New Roman"/>
                <w:bCs/>
                <w:lang w:bidi="ru-RU"/>
              </w:rPr>
            </w:pPr>
          </w:p>
          <w:p w14:paraId="2EC9745A"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hAnsi="Times New Roman"/>
                <w:bCs/>
                <w:lang w:bidi="ru-RU"/>
              </w:rPr>
              <w:t xml:space="preserve">                            </w:t>
            </w:r>
          </w:p>
        </w:tc>
        <w:tc>
          <w:tcPr>
            <w:tcW w:w="4252" w:type="dxa"/>
          </w:tcPr>
          <w:p w14:paraId="01815DC4" w14:textId="77777777" w:rsidR="00165DE7" w:rsidRPr="00165DE7" w:rsidRDefault="00165DE7" w:rsidP="00165DE7">
            <w:pPr>
              <w:widowControl w:val="0"/>
              <w:spacing w:after="0" w:line="240" w:lineRule="auto"/>
              <w:rPr>
                <w:rFonts w:ascii="Times New Roman" w:eastAsia="Tahoma" w:hAnsi="Times New Roman"/>
                <w:lang w:bidi="ru-RU"/>
              </w:rPr>
            </w:pPr>
          </w:p>
        </w:tc>
      </w:tr>
      <w:tr w:rsidR="00165DE7" w:rsidRPr="00165DE7" w14:paraId="1752C1BF" w14:textId="77777777" w:rsidTr="00165DE7">
        <w:tc>
          <w:tcPr>
            <w:tcW w:w="5637" w:type="dxa"/>
          </w:tcPr>
          <w:p w14:paraId="4B8D116D"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 xml:space="preserve">ПРИНЯТА </w:t>
            </w:r>
          </w:p>
          <w:p w14:paraId="7DE265E0"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 xml:space="preserve">на методическом совете техникума  </w:t>
            </w:r>
          </w:p>
          <w:p w14:paraId="716B3610"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 xml:space="preserve">протокол № </w:t>
            </w:r>
          </w:p>
          <w:p w14:paraId="3905EF09"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от «          »                   2024 г.</w:t>
            </w:r>
          </w:p>
          <w:p w14:paraId="33B0036A" w14:textId="77777777" w:rsidR="00165DE7" w:rsidRPr="00165DE7" w:rsidRDefault="00165DE7" w:rsidP="00165DE7">
            <w:pPr>
              <w:widowControl w:val="0"/>
              <w:spacing w:after="0" w:line="240" w:lineRule="auto"/>
              <w:rPr>
                <w:rFonts w:ascii="Times New Roman" w:eastAsia="Tahoma" w:hAnsi="Times New Roman"/>
                <w:lang w:bidi="ru-RU"/>
              </w:rPr>
            </w:pPr>
          </w:p>
        </w:tc>
        <w:tc>
          <w:tcPr>
            <w:tcW w:w="4252" w:type="dxa"/>
          </w:tcPr>
          <w:p w14:paraId="027FB681"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УТВЕРЖДЕНА</w:t>
            </w:r>
          </w:p>
          <w:p w14:paraId="788920CB"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 xml:space="preserve">приказом №            /  </w:t>
            </w:r>
          </w:p>
          <w:p w14:paraId="3FBBF2DA"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от «           »              2024 г.</w:t>
            </w:r>
          </w:p>
          <w:p w14:paraId="28605D5A" w14:textId="77777777" w:rsidR="00165DE7" w:rsidRPr="00165DE7" w:rsidRDefault="00165DE7" w:rsidP="00165DE7">
            <w:pPr>
              <w:widowControl w:val="0"/>
              <w:spacing w:after="0" w:line="240" w:lineRule="auto"/>
              <w:rPr>
                <w:rFonts w:ascii="Times New Roman" w:eastAsia="Tahoma" w:hAnsi="Times New Roman"/>
                <w:lang w:bidi="ru-RU"/>
              </w:rPr>
            </w:pPr>
          </w:p>
          <w:p w14:paraId="13EA1C77" w14:textId="77777777" w:rsidR="00165DE7" w:rsidRPr="00165DE7" w:rsidRDefault="00165DE7" w:rsidP="00165DE7">
            <w:pPr>
              <w:widowControl w:val="0"/>
              <w:spacing w:after="0" w:line="240" w:lineRule="auto"/>
              <w:rPr>
                <w:rFonts w:ascii="Times New Roman" w:eastAsia="Tahoma" w:hAnsi="Times New Roman"/>
                <w:lang w:bidi="ru-RU"/>
              </w:rPr>
            </w:pPr>
          </w:p>
        </w:tc>
      </w:tr>
    </w:tbl>
    <w:p w14:paraId="5CDF7EEC" w14:textId="77777777" w:rsidR="00165DE7" w:rsidRPr="00165DE7" w:rsidRDefault="00165DE7" w:rsidP="00165DE7">
      <w:pPr>
        <w:spacing w:after="0" w:line="240" w:lineRule="auto"/>
        <w:rPr>
          <w:rFonts w:ascii="Times New Roman" w:eastAsia="Calibri" w:hAnsi="Times New Roman"/>
          <w:sz w:val="24"/>
          <w:szCs w:val="24"/>
          <w:lang w:eastAsia="en-US"/>
        </w:rPr>
      </w:pPr>
    </w:p>
    <w:p w14:paraId="051508F7" w14:textId="77777777" w:rsidR="00165DE7" w:rsidRPr="00165DE7" w:rsidRDefault="00165DE7" w:rsidP="00165DE7">
      <w:pPr>
        <w:spacing w:after="0" w:line="240" w:lineRule="auto"/>
        <w:rPr>
          <w:rFonts w:ascii="Times New Roman" w:eastAsia="Calibri" w:hAnsi="Times New Roman"/>
          <w:sz w:val="24"/>
          <w:szCs w:val="24"/>
          <w:lang w:eastAsia="en-US"/>
        </w:rPr>
      </w:pPr>
    </w:p>
    <w:p w14:paraId="1305AE6B" w14:textId="77777777" w:rsidR="00165DE7" w:rsidRPr="00165DE7" w:rsidRDefault="00165DE7" w:rsidP="00165DE7">
      <w:pPr>
        <w:spacing w:after="0" w:line="240" w:lineRule="auto"/>
        <w:rPr>
          <w:rFonts w:ascii="Times New Roman" w:eastAsia="Calibri" w:hAnsi="Times New Roman"/>
          <w:sz w:val="24"/>
          <w:szCs w:val="24"/>
          <w:lang w:eastAsia="en-US"/>
        </w:rPr>
      </w:pPr>
    </w:p>
    <w:p w14:paraId="5C010BAC" w14:textId="77777777" w:rsidR="00165DE7" w:rsidRPr="00165DE7" w:rsidRDefault="00165DE7" w:rsidP="00165DE7">
      <w:pPr>
        <w:spacing w:after="0" w:line="240" w:lineRule="auto"/>
        <w:rPr>
          <w:rFonts w:ascii="Times New Roman" w:eastAsia="Calibri" w:hAnsi="Times New Roman"/>
          <w:sz w:val="24"/>
          <w:szCs w:val="24"/>
          <w:lang w:eastAsia="en-US"/>
        </w:rPr>
      </w:pPr>
    </w:p>
    <w:p w14:paraId="2F29A64B" w14:textId="77777777" w:rsidR="00165DE7" w:rsidRPr="00165DE7" w:rsidRDefault="00165DE7" w:rsidP="00165DE7">
      <w:pPr>
        <w:spacing w:after="0" w:line="240" w:lineRule="auto"/>
        <w:rPr>
          <w:rFonts w:ascii="Times New Roman" w:eastAsia="Calibri" w:hAnsi="Times New Roman"/>
          <w:sz w:val="24"/>
          <w:szCs w:val="24"/>
          <w:lang w:eastAsia="en-US"/>
        </w:rPr>
      </w:pPr>
    </w:p>
    <w:p w14:paraId="6BDD58CB"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25A463E0"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E98533B" w14:textId="77777777" w:rsidR="00165DE7" w:rsidRPr="00165DE7" w:rsidRDefault="00165DE7" w:rsidP="00165DE7">
      <w:pPr>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ОП.04 ТЕХНОЛОГИЧЕСКОЕ ОБОРУДОВАНИЕ</w:t>
      </w:r>
    </w:p>
    <w:p w14:paraId="24BDC385" w14:textId="77777777" w:rsidR="00165DE7" w:rsidRPr="00165DE7" w:rsidRDefault="00165DE7" w:rsidP="00165DE7">
      <w:pPr>
        <w:spacing w:after="0" w:line="240" w:lineRule="auto"/>
        <w:rPr>
          <w:rFonts w:ascii="Times New Roman" w:eastAsia="Calibri" w:hAnsi="Times New Roman"/>
          <w:sz w:val="24"/>
          <w:szCs w:val="24"/>
          <w:lang w:eastAsia="en-US"/>
        </w:rPr>
      </w:pPr>
    </w:p>
    <w:p w14:paraId="1F028AE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3F98761F"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56F85CCD"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110D00A3" w14:textId="77777777" w:rsidR="00165DE7" w:rsidRPr="00165DE7" w:rsidRDefault="00165DE7" w:rsidP="00165DE7">
      <w:pPr>
        <w:spacing w:after="0" w:line="240" w:lineRule="auto"/>
        <w:rPr>
          <w:rFonts w:ascii="Times New Roman" w:eastAsia="Calibri" w:hAnsi="Times New Roman"/>
          <w:sz w:val="24"/>
          <w:szCs w:val="24"/>
          <w:lang w:eastAsia="en-US"/>
        </w:rPr>
      </w:pPr>
    </w:p>
    <w:p w14:paraId="3ADE30BA" w14:textId="77777777" w:rsidR="00165DE7" w:rsidRPr="00165DE7" w:rsidRDefault="00165DE7" w:rsidP="00165DE7">
      <w:pPr>
        <w:spacing w:after="0" w:line="240" w:lineRule="auto"/>
        <w:rPr>
          <w:rFonts w:ascii="Times New Roman" w:eastAsia="Calibri" w:hAnsi="Times New Roman"/>
          <w:sz w:val="24"/>
          <w:szCs w:val="24"/>
          <w:lang w:eastAsia="en-US"/>
        </w:rPr>
      </w:pPr>
    </w:p>
    <w:p w14:paraId="79001C4B" w14:textId="77777777" w:rsidR="00165DE7" w:rsidRPr="00165DE7" w:rsidRDefault="00165DE7" w:rsidP="00165DE7">
      <w:pPr>
        <w:spacing w:after="0" w:line="240" w:lineRule="auto"/>
        <w:rPr>
          <w:rFonts w:ascii="Times New Roman" w:eastAsia="Calibri" w:hAnsi="Times New Roman"/>
          <w:sz w:val="24"/>
          <w:szCs w:val="24"/>
          <w:lang w:eastAsia="en-US"/>
        </w:rPr>
      </w:pPr>
    </w:p>
    <w:p w14:paraId="144A6974"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05BC3287" w14:textId="77777777" w:rsidR="00165DE7" w:rsidRPr="00165DE7" w:rsidRDefault="00165DE7" w:rsidP="00165DE7">
      <w:pPr>
        <w:spacing w:after="0" w:line="240" w:lineRule="auto"/>
        <w:rPr>
          <w:rFonts w:ascii="Times New Roman" w:eastAsia="Calibri" w:hAnsi="Times New Roman"/>
          <w:sz w:val="24"/>
          <w:szCs w:val="24"/>
          <w:lang w:eastAsia="en-US"/>
        </w:rPr>
      </w:pPr>
    </w:p>
    <w:p w14:paraId="1FEB1F0A" w14:textId="77777777" w:rsidR="00165DE7" w:rsidRPr="00165DE7" w:rsidRDefault="00165DE7" w:rsidP="00165DE7">
      <w:pPr>
        <w:spacing w:after="0" w:line="240" w:lineRule="auto"/>
        <w:rPr>
          <w:rFonts w:ascii="Times New Roman" w:eastAsia="Calibri" w:hAnsi="Times New Roman"/>
          <w:sz w:val="24"/>
          <w:szCs w:val="24"/>
          <w:lang w:eastAsia="en-US"/>
        </w:rPr>
      </w:pPr>
    </w:p>
    <w:p w14:paraId="1A128CBD" w14:textId="77777777" w:rsidR="00165DE7" w:rsidRPr="00165DE7" w:rsidRDefault="00165DE7" w:rsidP="00165DE7">
      <w:pPr>
        <w:spacing w:after="0" w:line="240" w:lineRule="auto"/>
        <w:rPr>
          <w:rFonts w:ascii="Times New Roman" w:eastAsia="Calibri" w:hAnsi="Times New Roman"/>
          <w:sz w:val="24"/>
          <w:szCs w:val="24"/>
          <w:lang w:eastAsia="en-US"/>
        </w:rPr>
      </w:pPr>
    </w:p>
    <w:p w14:paraId="54ADFAC9" w14:textId="77777777" w:rsidR="00165DE7" w:rsidRPr="00165DE7" w:rsidRDefault="00165DE7" w:rsidP="00165DE7">
      <w:pPr>
        <w:spacing w:after="0" w:line="240" w:lineRule="auto"/>
        <w:rPr>
          <w:rFonts w:ascii="Times New Roman" w:eastAsia="Calibri" w:hAnsi="Times New Roman"/>
          <w:sz w:val="24"/>
          <w:szCs w:val="24"/>
          <w:lang w:eastAsia="en-US"/>
        </w:rPr>
      </w:pPr>
    </w:p>
    <w:p w14:paraId="317ADFD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51EA0762"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1A2A10F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5ADACAAC"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3f5"/>
        <w:tblW w:w="0" w:type="auto"/>
        <w:tblInd w:w="108" w:type="dxa"/>
        <w:tblLook w:val="04A0" w:firstRow="1" w:lastRow="0" w:firstColumn="1" w:lastColumn="0" w:noHBand="0" w:noVBand="1"/>
      </w:tblPr>
      <w:tblGrid>
        <w:gridCol w:w="709"/>
        <w:gridCol w:w="7796"/>
        <w:gridCol w:w="851"/>
      </w:tblGrid>
      <w:tr w:rsidR="00165DE7" w:rsidRPr="00165DE7" w14:paraId="10C1D7ED" w14:textId="77777777" w:rsidTr="00165DE7">
        <w:tc>
          <w:tcPr>
            <w:tcW w:w="709" w:type="dxa"/>
          </w:tcPr>
          <w:p w14:paraId="169DFFA1"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1.</w:t>
            </w:r>
          </w:p>
        </w:tc>
        <w:tc>
          <w:tcPr>
            <w:tcW w:w="7796" w:type="dxa"/>
          </w:tcPr>
          <w:p w14:paraId="4664807B"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 xml:space="preserve">Общая характеристика рабочей программы </w:t>
            </w:r>
            <w:r w:rsidRPr="00165DE7">
              <w:rPr>
                <w:rFonts w:ascii="Times New Roman" w:hAnsi="Times New Roman"/>
                <w:bCs/>
                <w:lang w:bidi="ru-RU"/>
              </w:rPr>
              <w:t>учебной дисциплины</w:t>
            </w:r>
          </w:p>
        </w:tc>
        <w:tc>
          <w:tcPr>
            <w:tcW w:w="851" w:type="dxa"/>
          </w:tcPr>
          <w:p w14:paraId="18A1C2FB"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стр.</w:t>
            </w:r>
          </w:p>
        </w:tc>
      </w:tr>
      <w:tr w:rsidR="00165DE7" w:rsidRPr="00165DE7" w14:paraId="5DEF69B9" w14:textId="77777777" w:rsidTr="00165DE7">
        <w:tc>
          <w:tcPr>
            <w:tcW w:w="709" w:type="dxa"/>
          </w:tcPr>
          <w:p w14:paraId="7785502C"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2.</w:t>
            </w:r>
          </w:p>
        </w:tc>
        <w:tc>
          <w:tcPr>
            <w:tcW w:w="7796" w:type="dxa"/>
          </w:tcPr>
          <w:p w14:paraId="5061A736"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 xml:space="preserve">Структура и содержание </w:t>
            </w:r>
            <w:r w:rsidRPr="00165DE7">
              <w:rPr>
                <w:rFonts w:ascii="Times New Roman" w:hAnsi="Times New Roman"/>
                <w:bCs/>
                <w:lang w:bidi="ru-RU"/>
              </w:rPr>
              <w:t>учебной дисциплины</w:t>
            </w:r>
          </w:p>
        </w:tc>
        <w:tc>
          <w:tcPr>
            <w:tcW w:w="851" w:type="dxa"/>
          </w:tcPr>
          <w:p w14:paraId="4D58ACF1" w14:textId="77777777" w:rsidR="00165DE7" w:rsidRPr="00165DE7" w:rsidRDefault="00165DE7" w:rsidP="00165DE7">
            <w:pPr>
              <w:widowControl w:val="0"/>
              <w:spacing w:after="0" w:line="240" w:lineRule="auto"/>
              <w:rPr>
                <w:rFonts w:ascii="Times New Roman" w:eastAsia="Tahoma" w:hAnsi="Times New Roman"/>
                <w:lang w:bidi="ru-RU"/>
              </w:rPr>
            </w:pPr>
          </w:p>
        </w:tc>
      </w:tr>
      <w:tr w:rsidR="00165DE7" w:rsidRPr="00165DE7" w14:paraId="4FB238BD" w14:textId="77777777" w:rsidTr="00165DE7">
        <w:tc>
          <w:tcPr>
            <w:tcW w:w="709" w:type="dxa"/>
          </w:tcPr>
          <w:p w14:paraId="44B7C5AF"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3.</w:t>
            </w:r>
          </w:p>
        </w:tc>
        <w:tc>
          <w:tcPr>
            <w:tcW w:w="7796" w:type="dxa"/>
          </w:tcPr>
          <w:p w14:paraId="59279E7E"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 xml:space="preserve">Условия реализации рабочей программы </w:t>
            </w:r>
            <w:r w:rsidRPr="00165DE7">
              <w:rPr>
                <w:rFonts w:ascii="Times New Roman" w:hAnsi="Times New Roman"/>
                <w:bCs/>
                <w:lang w:bidi="ru-RU"/>
              </w:rPr>
              <w:t>учебной дисциплины</w:t>
            </w:r>
          </w:p>
        </w:tc>
        <w:tc>
          <w:tcPr>
            <w:tcW w:w="851" w:type="dxa"/>
          </w:tcPr>
          <w:p w14:paraId="5FF83265" w14:textId="77777777" w:rsidR="00165DE7" w:rsidRPr="00165DE7" w:rsidRDefault="00165DE7" w:rsidP="00165DE7">
            <w:pPr>
              <w:widowControl w:val="0"/>
              <w:spacing w:after="0" w:line="240" w:lineRule="auto"/>
              <w:rPr>
                <w:rFonts w:ascii="Times New Roman" w:eastAsia="Tahoma" w:hAnsi="Times New Roman"/>
                <w:lang w:bidi="ru-RU"/>
              </w:rPr>
            </w:pPr>
          </w:p>
        </w:tc>
      </w:tr>
      <w:tr w:rsidR="00165DE7" w:rsidRPr="00165DE7" w14:paraId="7DF30163" w14:textId="77777777" w:rsidTr="00165DE7">
        <w:tc>
          <w:tcPr>
            <w:tcW w:w="709" w:type="dxa"/>
          </w:tcPr>
          <w:p w14:paraId="033781A8"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4.</w:t>
            </w:r>
          </w:p>
        </w:tc>
        <w:tc>
          <w:tcPr>
            <w:tcW w:w="7796" w:type="dxa"/>
          </w:tcPr>
          <w:p w14:paraId="0375B917" w14:textId="77777777" w:rsidR="00165DE7" w:rsidRPr="00165DE7" w:rsidRDefault="00165DE7" w:rsidP="00165DE7">
            <w:pPr>
              <w:widowControl w:val="0"/>
              <w:spacing w:after="0" w:line="240" w:lineRule="auto"/>
              <w:rPr>
                <w:rFonts w:ascii="Times New Roman" w:eastAsia="Tahoma" w:hAnsi="Times New Roman"/>
                <w:lang w:bidi="ru-RU"/>
              </w:rPr>
            </w:pPr>
            <w:r w:rsidRPr="00165DE7">
              <w:rPr>
                <w:rFonts w:ascii="Times New Roman" w:eastAsia="Tahoma" w:hAnsi="Times New Roman"/>
                <w:lang w:bidi="ru-RU"/>
              </w:rPr>
              <w:t xml:space="preserve">Контроль и оценка результатов освоения </w:t>
            </w:r>
            <w:r w:rsidRPr="00165DE7">
              <w:rPr>
                <w:rFonts w:ascii="Times New Roman" w:hAnsi="Times New Roman"/>
                <w:bCs/>
                <w:lang w:bidi="ru-RU"/>
              </w:rPr>
              <w:t>учебной дисциплины</w:t>
            </w:r>
          </w:p>
        </w:tc>
        <w:tc>
          <w:tcPr>
            <w:tcW w:w="851" w:type="dxa"/>
          </w:tcPr>
          <w:p w14:paraId="564A5D88" w14:textId="77777777" w:rsidR="00165DE7" w:rsidRPr="00165DE7" w:rsidRDefault="00165DE7" w:rsidP="00165DE7">
            <w:pPr>
              <w:widowControl w:val="0"/>
              <w:spacing w:after="0" w:line="240" w:lineRule="auto"/>
              <w:rPr>
                <w:rFonts w:ascii="Times New Roman" w:eastAsia="Tahoma" w:hAnsi="Times New Roman"/>
                <w:lang w:bidi="ru-RU"/>
              </w:rPr>
            </w:pPr>
          </w:p>
        </w:tc>
      </w:tr>
    </w:tbl>
    <w:p w14:paraId="6E891F75" w14:textId="77777777" w:rsidR="00165DE7" w:rsidRPr="00165DE7" w:rsidRDefault="00165DE7" w:rsidP="00165DE7">
      <w:pPr>
        <w:spacing w:after="0" w:line="240" w:lineRule="auto"/>
        <w:rPr>
          <w:rFonts w:ascii="Times New Roman" w:eastAsia="Calibri" w:hAnsi="Times New Roman"/>
          <w:sz w:val="24"/>
          <w:szCs w:val="24"/>
          <w:lang w:eastAsia="en-US"/>
        </w:rPr>
      </w:pPr>
    </w:p>
    <w:p w14:paraId="1D88CC4F"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2412AF78" w14:textId="77777777" w:rsidR="00165DE7" w:rsidRPr="00165DE7" w:rsidRDefault="00165DE7" w:rsidP="00165DE7">
      <w:pPr>
        <w:spacing w:after="0" w:line="240" w:lineRule="auto"/>
        <w:rPr>
          <w:rFonts w:ascii="Times New Roman" w:hAnsi="Times New Roman"/>
          <w:sz w:val="24"/>
          <w:szCs w:val="24"/>
        </w:rPr>
      </w:pPr>
    </w:p>
    <w:p w14:paraId="7BE24DFB" w14:textId="77777777" w:rsidR="00165DE7" w:rsidRPr="00165DE7" w:rsidRDefault="00165DE7" w:rsidP="00165DE7">
      <w:pPr>
        <w:spacing w:after="0" w:line="240" w:lineRule="auto"/>
        <w:rPr>
          <w:rFonts w:ascii="Times New Roman" w:hAnsi="Times New Roman"/>
          <w:sz w:val="24"/>
          <w:szCs w:val="24"/>
        </w:rPr>
      </w:pPr>
    </w:p>
    <w:p w14:paraId="33D689A6" w14:textId="77777777" w:rsidR="00165DE7" w:rsidRPr="00165DE7" w:rsidRDefault="00165DE7" w:rsidP="00165DE7">
      <w:pPr>
        <w:spacing w:after="0" w:line="240" w:lineRule="auto"/>
        <w:rPr>
          <w:rFonts w:ascii="Times New Roman" w:hAnsi="Times New Roman"/>
          <w:sz w:val="24"/>
          <w:szCs w:val="24"/>
        </w:rPr>
      </w:pPr>
    </w:p>
    <w:p w14:paraId="486B7BB2" w14:textId="77777777" w:rsidR="00165DE7" w:rsidRPr="00165DE7" w:rsidRDefault="00165DE7" w:rsidP="00165DE7">
      <w:pPr>
        <w:spacing w:after="0" w:line="240" w:lineRule="auto"/>
        <w:rPr>
          <w:rFonts w:ascii="Times New Roman" w:hAnsi="Times New Roman"/>
          <w:sz w:val="24"/>
          <w:szCs w:val="24"/>
        </w:rPr>
      </w:pPr>
    </w:p>
    <w:p w14:paraId="5E754610"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540DAAF4" w14:textId="77777777" w:rsidR="00165DE7" w:rsidRPr="00165DE7" w:rsidRDefault="00165DE7" w:rsidP="00797F1F">
      <w:pPr>
        <w:keepNext/>
        <w:keepLines/>
        <w:widowControl w:val="0"/>
        <w:numPr>
          <w:ilvl w:val="0"/>
          <w:numId w:val="99"/>
        </w:numPr>
        <w:tabs>
          <w:tab w:val="left" w:pos="1113"/>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УЧЕБНОЙ ДИСЦИПЛИНЫ</w:t>
      </w:r>
    </w:p>
    <w:p w14:paraId="2B6435FF" w14:textId="77777777" w:rsidR="00165DE7" w:rsidRPr="00165DE7" w:rsidRDefault="00165DE7" w:rsidP="00797F1F">
      <w:pPr>
        <w:keepNext/>
        <w:keepLines/>
        <w:widowControl w:val="0"/>
        <w:numPr>
          <w:ilvl w:val="1"/>
          <w:numId w:val="99"/>
        </w:numPr>
        <w:tabs>
          <w:tab w:val="left" w:pos="1247"/>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рабочей программы</w:t>
      </w:r>
    </w:p>
    <w:p w14:paraId="3E784BEE" w14:textId="77777777" w:rsidR="00165DE7" w:rsidRPr="00165DE7" w:rsidRDefault="00165DE7" w:rsidP="00165DE7">
      <w:pPr>
        <w:widowControl w:val="0"/>
        <w:tabs>
          <w:tab w:val="left" w:pos="3694"/>
        </w:tabs>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Рабочая программа</w:t>
      </w:r>
      <w:r w:rsidRPr="00165DE7">
        <w:rPr>
          <w:rFonts w:ascii="Times New Roman" w:eastAsia="Tahoma" w:hAnsi="Times New Roman"/>
          <w:color w:val="000000"/>
          <w:sz w:val="24"/>
          <w:szCs w:val="24"/>
          <w:lang w:bidi="ru-RU"/>
        </w:rPr>
        <w:tab/>
        <w:t>учебной дисциплины ОП.04 Технологическое</w:t>
      </w:r>
    </w:p>
    <w:p w14:paraId="2805D090" w14:textId="77777777" w:rsidR="00165DE7" w:rsidRPr="00165DE7" w:rsidRDefault="00165DE7" w:rsidP="00165DE7">
      <w:pPr>
        <w:widowControl w:val="0"/>
        <w:tabs>
          <w:tab w:val="left" w:pos="2122"/>
          <w:tab w:val="left" w:pos="3694"/>
          <w:tab w:val="left" w:pos="7786"/>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оборудование и приспособления является частью основной профессиональной 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w:t>
      </w:r>
      <w:r w:rsidRPr="00165DE7">
        <w:rPr>
          <w:rFonts w:ascii="Times New Roman" w:eastAsia="Tahoma" w:hAnsi="Times New Roman"/>
          <w:color w:val="000000"/>
          <w:sz w:val="24"/>
          <w:szCs w:val="24"/>
          <w:lang w:bidi="ru-RU"/>
        </w:rPr>
        <w:tab/>
        <w:t>15.02.18</w:t>
      </w:r>
      <w:r w:rsidRPr="00165DE7">
        <w:rPr>
          <w:rFonts w:ascii="Times New Roman" w:eastAsia="Tahoma" w:hAnsi="Times New Roman"/>
          <w:color w:val="000000"/>
          <w:sz w:val="24"/>
          <w:szCs w:val="24"/>
          <w:lang w:bidi="ru-RU"/>
        </w:rPr>
        <w:tab/>
        <w:t>Техническая эксплуатация</w:t>
      </w:r>
      <w:r w:rsidRPr="00165DE7">
        <w:rPr>
          <w:rFonts w:ascii="Times New Roman" w:eastAsia="Tahoma" w:hAnsi="Times New Roman"/>
          <w:color w:val="000000"/>
          <w:sz w:val="24"/>
          <w:szCs w:val="24"/>
          <w:lang w:bidi="ru-RU"/>
        </w:rPr>
        <w:tab/>
        <w:t>и обслуживание</w:t>
      </w:r>
    </w:p>
    <w:p w14:paraId="021EFBC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роботизированного производства (по отраслям).</w:t>
      </w:r>
    </w:p>
    <w:p w14:paraId="79ACF3FA" w14:textId="77777777" w:rsidR="00165DE7" w:rsidRPr="00165DE7" w:rsidRDefault="00165DE7" w:rsidP="00797F1F">
      <w:pPr>
        <w:keepNext/>
        <w:keepLines/>
        <w:widowControl w:val="0"/>
        <w:numPr>
          <w:ilvl w:val="1"/>
          <w:numId w:val="99"/>
        </w:numPr>
        <w:tabs>
          <w:tab w:val="left" w:pos="1242"/>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Место учебной дисциплины в структуре основной профессиональной образовательной программы</w:t>
      </w:r>
    </w:p>
    <w:p w14:paraId="7B18A7FE"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дисциплина ОП.10 Технологическое оборудование и приспособления входит в общепрофессиональный цикл.</w:t>
      </w:r>
    </w:p>
    <w:p w14:paraId="7BF1BADF" w14:textId="77777777" w:rsidR="00165DE7" w:rsidRPr="00165DE7" w:rsidRDefault="00165DE7" w:rsidP="00797F1F">
      <w:pPr>
        <w:keepNext/>
        <w:keepLines/>
        <w:widowControl w:val="0"/>
        <w:numPr>
          <w:ilvl w:val="1"/>
          <w:numId w:val="99"/>
        </w:numPr>
        <w:tabs>
          <w:tab w:val="left" w:pos="124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задачи дисциплины - требования к результатам освоения дисциплины</w:t>
      </w:r>
    </w:p>
    <w:p w14:paraId="039B0A1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освоения учебной дисциплины обучающийся должен</w:t>
      </w:r>
    </w:p>
    <w:p w14:paraId="6DDF627B" w14:textId="77777777" w:rsidR="00165DE7" w:rsidRPr="00165DE7" w:rsidRDefault="00165DE7" w:rsidP="00165DE7">
      <w:pPr>
        <w:widowControl w:val="0"/>
        <w:spacing w:after="0" w:line="240" w:lineRule="auto"/>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уметь:</w:t>
      </w:r>
    </w:p>
    <w:p w14:paraId="2DD1FD20" w14:textId="77777777" w:rsidR="00165DE7" w:rsidRPr="00165DE7" w:rsidRDefault="00165DE7" w:rsidP="00797F1F">
      <w:pPr>
        <w:widowControl w:val="0"/>
        <w:numPr>
          <w:ilvl w:val="0"/>
          <w:numId w:val="100"/>
        </w:numPr>
        <w:tabs>
          <w:tab w:val="left" w:pos="101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читать кинематические схемы;</w:t>
      </w:r>
    </w:p>
    <w:p w14:paraId="6BE87297" w14:textId="77777777" w:rsidR="00165DE7" w:rsidRPr="00165DE7" w:rsidRDefault="00165DE7" w:rsidP="00797F1F">
      <w:pPr>
        <w:widowControl w:val="0"/>
        <w:numPr>
          <w:ilvl w:val="0"/>
          <w:numId w:val="100"/>
        </w:numPr>
        <w:tabs>
          <w:tab w:val="left" w:pos="102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осуществлять рациональный выбор технологического оборудования для выполнения технологического процесса;</w:t>
      </w:r>
    </w:p>
    <w:p w14:paraId="4F80ED03" w14:textId="77777777" w:rsidR="00165DE7" w:rsidRPr="00165DE7" w:rsidRDefault="00165DE7" w:rsidP="00797F1F">
      <w:pPr>
        <w:widowControl w:val="0"/>
        <w:numPr>
          <w:ilvl w:val="0"/>
          <w:numId w:val="100"/>
        </w:numPr>
        <w:tabs>
          <w:tab w:val="left" w:pos="102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разрабатывать техническую документацию, инструкции, связанные с внедрением средств автоматизации и механизации;</w:t>
      </w:r>
    </w:p>
    <w:p w14:paraId="20116422" w14:textId="77777777" w:rsidR="00165DE7" w:rsidRPr="00165DE7" w:rsidRDefault="00165DE7" w:rsidP="00165DE7">
      <w:pPr>
        <w:keepNext/>
        <w:keepLines/>
        <w:widowControl w:val="0"/>
        <w:spacing w:after="0" w:line="240" w:lineRule="auto"/>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знать:</w:t>
      </w:r>
    </w:p>
    <w:p w14:paraId="563B303C" w14:textId="77777777" w:rsidR="00165DE7" w:rsidRPr="00165DE7" w:rsidRDefault="00165DE7" w:rsidP="00797F1F">
      <w:pPr>
        <w:widowControl w:val="0"/>
        <w:numPr>
          <w:ilvl w:val="0"/>
          <w:numId w:val="100"/>
        </w:numPr>
        <w:tabs>
          <w:tab w:val="left" w:pos="101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классификацию и обозначения металлорежущих станков;</w:t>
      </w:r>
    </w:p>
    <w:p w14:paraId="37B65D5E" w14:textId="77777777" w:rsidR="00165DE7" w:rsidRPr="00165DE7" w:rsidRDefault="00165DE7" w:rsidP="00797F1F">
      <w:pPr>
        <w:widowControl w:val="0"/>
        <w:numPr>
          <w:ilvl w:val="0"/>
          <w:numId w:val="100"/>
        </w:numPr>
        <w:tabs>
          <w:tab w:val="left" w:pos="99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назначения, область применения, устройство, принципы работы, наладку и технологические возможности металлорежущих станков, в том числе с числовым программным управлением (далее - ЧПУ);</w:t>
      </w:r>
    </w:p>
    <w:p w14:paraId="6A28A461" w14:textId="77777777" w:rsidR="00165DE7" w:rsidRPr="00165DE7" w:rsidRDefault="00165DE7" w:rsidP="00797F1F">
      <w:pPr>
        <w:widowControl w:val="0"/>
        <w:numPr>
          <w:ilvl w:val="0"/>
          <w:numId w:val="100"/>
        </w:numPr>
        <w:tabs>
          <w:tab w:val="left" w:pos="98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назначение, область применения, устройство, технологические возможности роботехнических комплексов (далее РТК), гибких производственных модулей (далее - ГПМ), гибких производственных систем (далее - ГПС)</w:t>
      </w:r>
    </w:p>
    <w:p w14:paraId="34371726" w14:textId="77777777" w:rsidR="00165DE7" w:rsidRPr="00165DE7" w:rsidRDefault="00165DE7" w:rsidP="00165DE7">
      <w:pPr>
        <w:widowControl w:val="0"/>
        <w:spacing w:after="0" w:line="240" w:lineRule="auto"/>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развить способности для формирования профессиональных компетенций (далее ПК):</w:t>
      </w:r>
    </w:p>
    <w:p w14:paraId="407FD496"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sectPr w:rsidR="00165DE7" w:rsidRPr="00165DE7">
          <w:headerReference w:type="default" r:id="rId59"/>
          <w:footerReference w:type="default" r:id="rId60"/>
          <w:footerReference w:type="first" r:id="rId61"/>
          <w:pgSz w:w="11900" w:h="16840"/>
          <w:pgMar w:top="970" w:right="826" w:bottom="970" w:left="816" w:header="0" w:footer="3" w:gutter="0"/>
          <w:cols w:space="720"/>
          <w:noEndnote/>
          <w:titlePg/>
          <w:docGrid w:linePitch="360"/>
        </w:sectPr>
      </w:pPr>
      <w:r w:rsidRPr="00165DE7">
        <w:rPr>
          <w:rFonts w:ascii="Times New Roman" w:eastAsia="Tahoma" w:hAnsi="Times New Roman"/>
          <w:color w:val="000000"/>
          <w:sz w:val="24"/>
          <w:szCs w:val="24"/>
          <w:lang w:bidi="ru-RU"/>
        </w:rPr>
        <w:t>ПК 3.4. Разрабатывать техническую документацию, инструкции, связанные с внедрением средств автоматизации и механизации.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59"/>
        <w:gridCol w:w="2750"/>
      </w:tblGrid>
      <w:tr w:rsidR="00165DE7" w:rsidRPr="00165DE7" w14:paraId="400523F5" w14:textId="77777777" w:rsidTr="00165DE7">
        <w:trPr>
          <w:trHeight w:hRule="exact" w:val="1157"/>
          <w:jc w:val="center"/>
        </w:trPr>
        <w:tc>
          <w:tcPr>
            <w:tcW w:w="7459" w:type="dxa"/>
            <w:tcBorders>
              <w:top w:val="single" w:sz="4" w:space="0" w:color="auto"/>
              <w:left w:val="single" w:sz="4" w:space="0" w:color="auto"/>
            </w:tcBorders>
            <w:shd w:val="clear" w:color="auto" w:fill="FFFFFF"/>
          </w:tcPr>
          <w:p w14:paraId="030B58C9"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Вид учебной работы</w:t>
            </w:r>
          </w:p>
        </w:tc>
        <w:tc>
          <w:tcPr>
            <w:tcW w:w="2750" w:type="dxa"/>
            <w:tcBorders>
              <w:top w:val="single" w:sz="4" w:space="0" w:color="auto"/>
              <w:left w:val="single" w:sz="4" w:space="0" w:color="auto"/>
              <w:right w:val="single" w:sz="4" w:space="0" w:color="auto"/>
            </w:tcBorders>
            <w:shd w:val="clear" w:color="auto" w:fill="FFFFFF"/>
          </w:tcPr>
          <w:p w14:paraId="6559C5C6" w14:textId="77777777" w:rsidR="00165DE7" w:rsidRPr="00165DE7" w:rsidRDefault="00165DE7" w:rsidP="00165DE7">
            <w:pPr>
              <w:framePr w:w="10210" w:wrap="notBeside" w:vAnchor="text" w:hAnchor="text" w:xAlign="center" w:y="1"/>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Количество часов</w:t>
            </w:r>
          </w:p>
        </w:tc>
      </w:tr>
      <w:tr w:rsidR="00165DE7" w:rsidRPr="00165DE7" w14:paraId="1357B592" w14:textId="77777777" w:rsidTr="00165DE7">
        <w:trPr>
          <w:trHeight w:hRule="exact" w:val="331"/>
          <w:jc w:val="center"/>
        </w:trPr>
        <w:tc>
          <w:tcPr>
            <w:tcW w:w="7459" w:type="dxa"/>
            <w:tcBorders>
              <w:top w:val="single" w:sz="4" w:space="0" w:color="auto"/>
              <w:left w:val="single" w:sz="4" w:space="0" w:color="auto"/>
            </w:tcBorders>
            <w:shd w:val="clear" w:color="auto" w:fill="FFFFFF"/>
            <w:vAlign w:val="bottom"/>
          </w:tcPr>
          <w:p w14:paraId="2041557B"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Объем образовательной нагрузки (всего)</w:t>
            </w:r>
          </w:p>
        </w:tc>
        <w:tc>
          <w:tcPr>
            <w:tcW w:w="2750" w:type="dxa"/>
            <w:tcBorders>
              <w:top w:val="single" w:sz="4" w:space="0" w:color="auto"/>
              <w:left w:val="single" w:sz="4" w:space="0" w:color="auto"/>
              <w:right w:val="single" w:sz="4" w:space="0" w:color="auto"/>
            </w:tcBorders>
            <w:shd w:val="clear" w:color="auto" w:fill="FFFFFF"/>
            <w:vAlign w:val="bottom"/>
          </w:tcPr>
          <w:p w14:paraId="0579239B"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95</w:t>
            </w:r>
          </w:p>
        </w:tc>
      </w:tr>
      <w:tr w:rsidR="00165DE7" w:rsidRPr="00165DE7" w14:paraId="5011A8F2" w14:textId="77777777" w:rsidTr="00165DE7">
        <w:trPr>
          <w:trHeight w:hRule="exact" w:val="336"/>
          <w:jc w:val="center"/>
        </w:trPr>
        <w:tc>
          <w:tcPr>
            <w:tcW w:w="7459" w:type="dxa"/>
            <w:tcBorders>
              <w:top w:val="single" w:sz="4" w:space="0" w:color="auto"/>
              <w:left w:val="single" w:sz="4" w:space="0" w:color="auto"/>
            </w:tcBorders>
            <w:shd w:val="clear" w:color="auto" w:fill="FFFFFF"/>
            <w:vAlign w:val="bottom"/>
          </w:tcPr>
          <w:p w14:paraId="26DD67B9"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Обязательная аудиторная учебная нагрузка (всего)</w:t>
            </w:r>
          </w:p>
        </w:tc>
        <w:tc>
          <w:tcPr>
            <w:tcW w:w="2750" w:type="dxa"/>
            <w:tcBorders>
              <w:top w:val="single" w:sz="4" w:space="0" w:color="auto"/>
              <w:left w:val="single" w:sz="4" w:space="0" w:color="auto"/>
              <w:right w:val="single" w:sz="4" w:space="0" w:color="auto"/>
            </w:tcBorders>
            <w:shd w:val="clear" w:color="auto" w:fill="FFFFFF"/>
            <w:vAlign w:val="bottom"/>
          </w:tcPr>
          <w:p w14:paraId="16E0FB34"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95</w:t>
            </w:r>
          </w:p>
        </w:tc>
      </w:tr>
      <w:tr w:rsidR="00165DE7" w:rsidRPr="00165DE7" w14:paraId="3FDA9279" w14:textId="77777777" w:rsidTr="00165DE7">
        <w:trPr>
          <w:trHeight w:hRule="exact" w:val="341"/>
          <w:jc w:val="center"/>
        </w:trPr>
        <w:tc>
          <w:tcPr>
            <w:tcW w:w="7459" w:type="dxa"/>
            <w:tcBorders>
              <w:top w:val="single" w:sz="4" w:space="0" w:color="auto"/>
              <w:left w:val="single" w:sz="4" w:space="0" w:color="auto"/>
            </w:tcBorders>
            <w:shd w:val="clear" w:color="auto" w:fill="FFFFFF"/>
            <w:vAlign w:val="bottom"/>
          </w:tcPr>
          <w:p w14:paraId="508B2873"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tc>
        <w:tc>
          <w:tcPr>
            <w:tcW w:w="2750" w:type="dxa"/>
            <w:tcBorders>
              <w:top w:val="single" w:sz="4" w:space="0" w:color="auto"/>
              <w:left w:val="single" w:sz="4" w:space="0" w:color="auto"/>
              <w:right w:val="single" w:sz="4" w:space="0" w:color="auto"/>
            </w:tcBorders>
            <w:shd w:val="clear" w:color="auto" w:fill="FFFFFF"/>
            <w:vAlign w:val="bottom"/>
          </w:tcPr>
          <w:p w14:paraId="059BAA22"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p>
        </w:tc>
      </w:tr>
      <w:tr w:rsidR="00165DE7" w:rsidRPr="00165DE7" w14:paraId="76770D4F" w14:textId="77777777" w:rsidTr="00165DE7">
        <w:trPr>
          <w:trHeight w:hRule="exact" w:val="341"/>
          <w:jc w:val="center"/>
        </w:trPr>
        <w:tc>
          <w:tcPr>
            <w:tcW w:w="7459" w:type="dxa"/>
            <w:tcBorders>
              <w:top w:val="single" w:sz="4" w:space="0" w:color="auto"/>
              <w:left w:val="single" w:sz="4" w:space="0" w:color="auto"/>
            </w:tcBorders>
            <w:shd w:val="clear" w:color="auto" w:fill="FFFFFF"/>
            <w:vAlign w:val="bottom"/>
          </w:tcPr>
          <w:p w14:paraId="3F3207AB"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 том числе:</w:t>
            </w:r>
          </w:p>
        </w:tc>
        <w:tc>
          <w:tcPr>
            <w:tcW w:w="2750" w:type="dxa"/>
            <w:tcBorders>
              <w:top w:val="single" w:sz="4" w:space="0" w:color="auto"/>
              <w:left w:val="single" w:sz="4" w:space="0" w:color="auto"/>
              <w:right w:val="single" w:sz="4" w:space="0" w:color="auto"/>
            </w:tcBorders>
            <w:shd w:val="clear" w:color="auto" w:fill="FFFFFF"/>
          </w:tcPr>
          <w:p w14:paraId="7D5D118B"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46215F2D" w14:textId="77777777" w:rsidTr="00165DE7">
        <w:trPr>
          <w:trHeight w:hRule="exact" w:val="331"/>
          <w:jc w:val="center"/>
        </w:trPr>
        <w:tc>
          <w:tcPr>
            <w:tcW w:w="7459" w:type="dxa"/>
            <w:tcBorders>
              <w:top w:val="single" w:sz="4" w:space="0" w:color="auto"/>
              <w:left w:val="single" w:sz="4" w:space="0" w:color="auto"/>
            </w:tcBorders>
            <w:shd w:val="clear" w:color="auto" w:fill="FFFFFF"/>
            <w:vAlign w:val="bottom"/>
          </w:tcPr>
          <w:p w14:paraId="50468DCE"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теоретические занятия</w:t>
            </w:r>
          </w:p>
        </w:tc>
        <w:tc>
          <w:tcPr>
            <w:tcW w:w="2750" w:type="dxa"/>
            <w:tcBorders>
              <w:top w:val="single" w:sz="4" w:space="0" w:color="auto"/>
              <w:left w:val="single" w:sz="4" w:space="0" w:color="auto"/>
              <w:right w:val="single" w:sz="4" w:space="0" w:color="auto"/>
            </w:tcBorders>
            <w:shd w:val="clear" w:color="auto" w:fill="FFFFFF"/>
            <w:vAlign w:val="bottom"/>
          </w:tcPr>
          <w:p w14:paraId="3DBAE649"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95</w:t>
            </w:r>
          </w:p>
        </w:tc>
      </w:tr>
      <w:tr w:rsidR="00165DE7" w:rsidRPr="00165DE7" w14:paraId="11D057DA" w14:textId="77777777" w:rsidTr="00165DE7">
        <w:trPr>
          <w:trHeight w:hRule="exact" w:val="331"/>
          <w:jc w:val="center"/>
        </w:trPr>
        <w:tc>
          <w:tcPr>
            <w:tcW w:w="7459" w:type="dxa"/>
            <w:tcBorders>
              <w:top w:val="single" w:sz="4" w:space="0" w:color="auto"/>
              <w:left w:val="single" w:sz="4" w:space="0" w:color="auto"/>
            </w:tcBorders>
            <w:shd w:val="clear" w:color="auto" w:fill="FFFFFF"/>
            <w:vAlign w:val="bottom"/>
          </w:tcPr>
          <w:p w14:paraId="094D2754"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практические занятия</w:t>
            </w:r>
          </w:p>
        </w:tc>
        <w:tc>
          <w:tcPr>
            <w:tcW w:w="2750" w:type="dxa"/>
            <w:tcBorders>
              <w:top w:val="single" w:sz="4" w:space="0" w:color="auto"/>
              <w:left w:val="single" w:sz="4" w:space="0" w:color="auto"/>
              <w:right w:val="single" w:sz="4" w:space="0" w:color="auto"/>
            </w:tcBorders>
            <w:shd w:val="clear" w:color="auto" w:fill="FFFFFF"/>
            <w:vAlign w:val="bottom"/>
          </w:tcPr>
          <w:p w14:paraId="6FEA7D2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32</w:t>
            </w:r>
          </w:p>
        </w:tc>
      </w:tr>
      <w:tr w:rsidR="00165DE7" w:rsidRPr="00165DE7" w14:paraId="0352212E" w14:textId="77777777" w:rsidTr="00165DE7">
        <w:trPr>
          <w:trHeight w:hRule="exact" w:val="341"/>
          <w:jc w:val="center"/>
        </w:trPr>
        <w:tc>
          <w:tcPr>
            <w:tcW w:w="7459" w:type="dxa"/>
            <w:tcBorders>
              <w:top w:val="single" w:sz="4" w:space="0" w:color="auto"/>
              <w:left w:val="single" w:sz="4" w:space="0" w:color="auto"/>
            </w:tcBorders>
            <w:shd w:val="clear" w:color="auto" w:fill="FFFFFF"/>
            <w:vAlign w:val="bottom"/>
          </w:tcPr>
          <w:p w14:paraId="00C70477"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курсовая работа/проект</w:t>
            </w:r>
          </w:p>
        </w:tc>
        <w:tc>
          <w:tcPr>
            <w:tcW w:w="2750" w:type="dxa"/>
            <w:tcBorders>
              <w:top w:val="single" w:sz="4" w:space="0" w:color="auto"/>
              <w:left w:val="single" w:sz="4" w:space="0" w:color="auto"/>
              <w:right w:val="single" w:sz="4" w:space="0" w:color="auto"/>
            </w:tcBorders>
            <w:shd w:val="clear" w:color="auto" w:fill="FFFFFF"/>
            <w:vAlign w:val="center"/>
          </w:tcPr>
          <w:p w14:paraId="6E02FA8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w:t>
            </w:r>
          </w:p>
        </w:tc>
      </w:tr>
      <w:tr w:rsidR="00165DE7" w:rsidRPr="00165DE7" w14:paraId="11FB3FD2" w14:textId="77777777" w:rsidTr="00165DE7">
        <w:trPr>
          <w:trHeight w:hRule="exact" w:val="336"/>
          <w:jc w:val="center"/>
        </w:trPr>
        <w:tc>
          <w:tcPr>
            <w:tcW w:w="7459" w:type="dxa"/>
            <w:tcBorders>
              <w:top w:val="single" w:sz="4" w:space="0" w:color="auto"/>
              <w:left w:val="single" w:sz="4" w:space="0" w:color="auto"/>
            </w:tcBorders>
            <w:shd w:val="clear" w:color="auto" w:fill="FFFFFF"/>
            <w:vAlign w:val="bottom"/>
          </w:tcPr>
          <w:p w14:paraId="00CFA4C7"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Самостоятельная работа обучающегося (всего)</w:t>
            </w:r>
          </w:p>
        </w:tc>
        <w:tc>
          <w:tcPr>
            <w:tcW w:w="2750" w:type="dxa"/>
            <w:tcBorders>
              <w:top w:val="single" w:sz="4" w:space="0" w:color="auto"/>
              <w:left w:val="single" w:sz="4" w:space="0" w:color="auto"/>
              <w:right w:val="single" w:sz="4" w:space="0" w:color="auto"/>
            </w:tcBorders>
            <w:shd w:val="clear" w:color="auto" w:fill="FFFFFF"/>
            <w:vAlign w:val="center"/>
          </w:tcPr>
          <w:p w14:paraId="38F10936"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w:t>
            </w:r>
          </w:p>
        </w:tc>
      </w:tr>
      <w:tr w:rsidR="00165DE7" w:rsidRPr="00165DE7" w14:paraId="085B9B2C" w14:textId="77777777" w:rsidTr="00165DE7">
        <w:trPr>
          <w:trHeight w:hRule="exact" w:val="336"/>
          <w:jc w:val="center"/>
        </w:trPr>
        <w:tc>
          <w:tcPr>
            <w:tcW w:w="7459" w:type="dxa"/>
            <w:tcBorders>
              <w:top w:val="single" w:sz="4" w:space="0" w:color="auto"/>
              <w:left w:val="single" w:sz="4" w:space="0" w:color="auto"/>
            </w:tcBorders>
            <w:shd w:val="clear" w:color="auto" w:fill="FFFFFF"/>
            <w:vAlign w:val="bottom"/>
          </w:tcPr>
          <w:p w14:paraId="6ECC0E8A"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Консультации</w:t>
            </w:r>
          </w:p>
        </w:tc>
        <w:tc>
          <w:tcPr>
            <w:tcW w:w="2750" w:type="dxa"/>
            <w:tcBorders>
              <w:top w:val="single" w:sz="4" w:space="0" w:color="auto"/>
              <w:left w:val="single" w:sz="4" w:space="0" w:color="auto"/>
              <w:right w:val="single" w:sz="4" w:space="0" w:color="auto"/>
            </w:tcBorders>
            <w:shd w:val="clear" w:color="auto" w:fill="FFFFFF"/>
            <w:vAlign w:val="bottom"/>
          </w:tcPr>
          <w:p w14:paraId="2556A744"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p>
        </w:tc>
      </w:tr>
      <w:tr w:rsidR="00165DE7" w:rsidRPr="00165DE7" w14:paraId="426F17F1" w14:textId="77777777" w:rsidTr="00165DE7">
        <w:trPr>
          <w:trHeight w:hRule="exact" w:val="341"/>
          <w:jc w:val="center"/>
        </w:trPr>
        <w:tc>
          <w:tcPr>
            <w:tcW w:w="7459" w:type="dxa"/>
            <w:tcBorders>
              <w:top w:val="single" w:sz="4" w:space="0" w:color="auto"/>
              <w:left w:val="single" w:sz="4" w:space="0" w:color="auto"/>
            </w:tcBorders>
            <w:shd w:val="clear" w:color="auto" w:fill="FFFFFF"/>
            <w:vAlign w:val="bottom"/>
          </w:tcPr>
          <w:p w14:paraId="3D5C94B1"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Экзамен</w:t>
            </w:r>
          </w:p>
        </w:tc>
        <w:tc>
          <w:tcPr>
            <w:tcW w:w="2750" w:type="dxa"/>
            <w:tcBorders>
              <w:top w:val="single" w:sz="4" w:space="0" w:color="auto"/>
              <w:left w:val="single" w:sz="4" w:space="0" w:color="auto"/>
              <w:right w:val="single" w:sz="4" w:space="0" w:color="auto"/>
            </w:tcBorders>
            <w:shd w:val="clear" w:color="auto" w:fill="FFFFFF"/>
            <w:vAlign w:val="bottom"/>
          </w:tcPr>
          <w:p w14:paraId="23C11C80"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p>
        </w:tc>
      </w:tr>
      <w:tr w:rsidR="00165DE7" w:rsidRPr="00165DE7" w14:paraId="16731BA0" w14:textId="77777777" w:rsidTr="00165DE7">
        <w:trPr>
          <w:trHeight w:hRule="exact" w:val="600"/>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FFFF"/>
          </w:tcPr>
          <w:p w14:paraId="3AF6504B"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 xml:space="preserve">Промежуточная аттестация </w:t>
            </w:r>
            <w:r w:rsidRPr="00165DE7">
              <w:rPr>
                <w:rFonts w:ascii="Times New Roman" w:eastAsia="Tahoma" w:hAnsi="Times New Roman"/>
                <w:color w:val="000000"/>
                <w:sz w:val="26"/>
                <w:szCs w:val="26"/>
                <w:lang w:bidi="ru-RU"/>
              </w:rPr>
              <w:t>в форме дифференцированного зачета</w:t>
            </w:r>
          </w:p>
        </w:tc>
      </w:tr>
    </w:tbl>
    <w:p w14:paraId="58F77C73"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p w14:paraId="296E31E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37C400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904" w:right="845" w:bottom="1904" w:left="84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3"/>
        <w:gridCol w:w="6062"/>
        <w:gridCol w:w="931"/>
        <w:gridCol w:w="2170"/>
      </w:tblGrid>
      <w:tr w:rsidR="00165DE7" w:rsidRPr="00165DE7" w14:paraId="46BDC784" w14:textId="77777777" w:rsidTr="00165DE7">
        <w:trPr>
          <w:trHeight w:hRule="exact" w:val="1118"/>
          <w:jc w:val="center"/>
        </w:trPr>
        <w:tc>
          <w:tcPr>
            <w:tcW w:w="1123" w:type="dxa"/>
            <w:tcBorders>
              <w:top w:val="single" w:sz="4" w:space="0" w:color="auto"/>
              <w:left w:val="single" w:sz="4" w:space="0" w:color="auto"/>
            </w:tcBorders>
            <w:shd w:val="clear" w:color="auto" w:fill="FFFFFF"/>
            <w:vAlign w:val="bottom"/>
          </w:tcPr>
          <w:p w14:paraId="50B05A34"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18814FB0"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33DAE1C3"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6F13D2F9"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6062" w:type="dxa"/>
            <w:tcBorders>
              <w:top w:val="single" w:sz="4" w:space="0" w:color="auto"/>
              <w:left w:val="single" w:sz="4" w:space="0" w:color="auto"/>
            </w:tcBorders>
            <w:shd w:val="clear" w:color="auto" w:fill="FFFFFF"/>
            <w:vAlign w:val="center"/>
          </w:tcPr>
          <w:p w14:paraId="66919231"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 содержание учебной деятельности (аудиторной и внеаудиторной)</w:t>
            </w:r>
          </w:p>
        </w:tc>
        <w:tc>
          <w:tcPr>
            <w:tcW w:w="931" w:type="dxa"/>
            <w:tcBorders>
              <w:top w:val="single" w:sz="4" w:space="0" w:color="auto"/>
              <w:left w:val="single" w:sz="4" w:space="0" w:color="auto"/>
            </w:tcBorders>
            <w:shd w:val="clear" w:color="auto" w:fill="FFFFFF"/>
            <w:vAlign w:val="center"/>
          </w:tcPr>
          <w:p w14:paraId="79A245D4" w14:textId="77777777" w:rsidR="00165DE7" w:rsidRPr="00165DE7" w:rsidRDefault="00165DE7" w:rsidP="00165DE7">
            <w:pPr>
              <w:framePr w:w="10286" w:wrap="notBeside" w:vAnchor="text" w:hAnchor="text" w:xAlign="center" w:y="1"/>
              <w:widowControl w:val="0"/>
              <w:spacing w:after="0" w:line="240" w:lineRule="auto"/>
              <w:ind w:left="14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615DC2A9" w14:textId="77777777" w:rsidR="00165DE7" w:rsidRPr="00165DE7" w:rsidRDefault="00165DE7" w:rsidP="00165DE7">
            <w:pPr>
              <w:framePr w:w="10286" w:wrap="notBeside" w:vAnchor="text" w:hAnchor="text" w:xAlign="center" w:y="1"/>
              <w:widowControl w:val="0"/>
              <w:spacing w:after="0" w:line="240" w:lineRule="auto"/>
              <w:ind w:left="14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6501B5EB"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0DACE120"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3C45398E"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6BC71136" w14:textId="77777777" w:rsidTr="00165DE7">
        <w:trPr>
          <w:trHeight w:hRule="exact" w:val="298"/>
          <w:jc w:val="center"/>
        </w:trPr>
        <w:tc>
          <w:tcPr>
            <w:tcW w:w="10286" w:type="dxa"/>
            <w:gridSpan w:val="4"/>
            <w:tcBorders>
              <w:top w:val="single" w:sz="4" w:space="0" w:color="auto"/>
              <w:left w:val="single" w:sz="4" w:space="0" w:color="auto"/>
              <w:right w:val="single" w:sz="4" w:space="0" w:color="auto"/>
            </w:tcBorders>
            <w:shd w:val="clear" w:color="auto" w:fill="FFFFFF"/>
            <w:vAlign w:val="bottom"/>
          </w:tcPr>
          <w:p w14:paraId="799BDF01"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Введение</w:t>
            </w:r>
          </w:p>
        </w:tc>
      </w:tr>
      <w:tr w:rsidR="00165DE7" w:rsidRPr="00165DE7" w14:paraId="1F8CFA98" w14:textId="77777777" w:rsidTr="00165DE7">
        <w:trPr>
          <w:trHeight w:hRule="exact" w:val="1330"/>
          <w:jc w:val="center"/>
        </w:trPr>
        <w:tc>
          <w:tcPr>
            <w:tcW w:w="1123" w:type="dxa"/>
            <w:tcBorders>
              <w:top w:val="single" w:sz="4" w:space="0" w:color="auto"/>
              <w:left w:val="single" w:sz="4" w:space="0" w:color="auto"/>
            </w:tcBorders>
            <w:shd w:val="clear" w:color="auto" w:fill="FFFFFF"/>
          </w:tcPr>
          <w:p w14:paraId="4EEC3B87"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w:t>
            </w:r>
          </w:p>
        </w:tc>
        <w:tc>
          <w:tcPr>
            <w:tcW w:w="6062" w:type="dxa"/>
            <w:tcBorders>
              <w:top w:val="single" w:sz="4" w:space="0" w:color="auto"/>
              <w:left w:val="single" w:sz="4" w:space="0" w:color="auto"/>
            </w:tcBorders>
            <w:shd w:val="clear" w:color="auto" w:fill="FFFFFF"/>
            <w:vAlign w:val="bottom"/>
          </w:tcPr>
          <w:p w14:paraId="57B48E12"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Задачи и содержание дисциплины «Технологическое оборудование и приспособления» и ее взаимосвязь с другими дисциплинами. Значение станкостроительной промышленности в народном хозяйстве История развития станкостроения в России</w:t>
            </w:r>
          </w:p>
        </w:tc>
        <w:tc>
          <w:tcPr>
            <w:tcW w:w="931" w:type="dxa"/>
            <w:tcBorders>
              <w:top w:val="single" w:sz="4" w:space="0" w:color="auto"/>
              <w:left w:val="single" w:sz="4" w:space="0" w:color="auto"/>
            </w:tcBorders>
            <w:shd w:val="clear" w:color="auto" w:fill="FFFFFF"/>
          </w:tcPr>
          <w:p w14:paraId="44BB352F"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5CF43473"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1C439082" w14:textId="77777777" w:rsidTr="00165DE7">
        <w:trPr>
          <w:trHeight w:hRule="exact" w:val="293"/>
          <w:jc w:val="center"/>
        </w:trPr>
        <w:tc>
          <w:tcPr>
            <w:tcW w:w="10286" w:type="dxa"/>
            <w:gridSpan w:val="4"/>
            <w:tcBorders>
              <w:top w:val="single" w:sz="4" w:space="0" w:color="auto"/>
              <w:left w:val="single" w:sz="4" w:space="0" w:color="auto"/>
              <w:right w:val="single" w:sz="4" w:space="0" w:color="auto"/>
            </w:tcBorders>
            <w:shd w:val="clear" w:color="auto" w:fill="FFFFFF"/>
            <w:vAlign w:val="bottom"/>
          </w:tcPr>
          <w:p w14:paraId="7E765263"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Общие сведения о металлообрабатывающих станках</w:t>
            </w:r>
          </w:p>
        </w:tc>
      </w:tr>
      <w:tr w:rsidR="00165DE7" w:rsidRPr="00165DE7" w14:paraId="30C6E977" w14:textId="77777777" w:rsidTr="00165DE7">
        <w:trPr>
          <w:trHeight w:hRule="exact" w:val="2654"/>
          <w:jc w:val="center"/>
        </w:trPr>
        <w:tc>
          <w:tcPr>
            <w:tcW w:w="1123" w:type="dxa"/>
            <w:tcBorders>
              <w:top w:val="single" w:sz="4" w:space="0" w:color="auto"/>
              <w:left w:val="single" w:sz="4" w:space="0" w:color="auto"/>
            </w:tcBorders>
            <w:shd w:val="clear" w:color="auto" w:fill="FFFFFF"/>
          </w:tcPr>
          <w:p w14:paraId="670B9E78"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6062" w:type="dxa"/>
            <w:tcBorders>
              <w:top w:val="single" w:sz="4" w:space="0" w:color="auto"/>
              <w:left w:val="single" w:sz="4" w:space="0" w:color="auto"/>
            </w:tcBorders>
            <w:shd w:val="clear" w:color="auto" w:fill="FFFFFF"/>
            <w:vAlign w:val="bottom"/>
          </w:tcPr>
          <w:p w14:paraId="43CB5A3A"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1.1 Классификация металлообрабатывающих станков.</w:t>
            </w:r>
          </w:p>
          <w:p w14:paraId="6B514DD7"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станков по виду выполняемых работ и применяемого режущего инструмента, по степени специализации, конструктивным признакам, количеству рабочих органов, степени автоматизации, классу точности, массе и другим признакам.</w:t>
            </w:r>
          </w:p>
          <w:p w14:paraId="29242B17"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Нумерация серийных и специальных станков. Классификация движений в станках. Основные и вспомогательные движения.</w:t>
            </w:r>
          </w:p>
        </w:tc>
        <w:tc>
          <w:tcPr>
            <w:tcW w:w="931" w:type="dxa"/>
            <w:tcBorders>
              <w:top w:val="single" w:sz="4" w:space="0" w:color="auto"/>
              <w:left w:val="single" w:sz="4" w:space="0" w:color="auto"/>
            </w:tcBorders>
            <w:shd w:val="clear" w:color="auto" w:fill="FFFFFF"/>
          </w:tcPr>
          <w:p w14:paraId="6B95E01A"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FC341F9"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360C0FEF" w14:textId="77777777" w:rsidTr="00165DE7">
        <w:trPr>
          <w:trHeight w:hRule="exact" w:val="2414"/>
          <w:jc w:val="center"/>
        </w:trPr>
        <w:tc>
          <w:tcPr>
            <w:tcW w:w="1123" w:type="dxa"/>
            <w:tcBorders>
              <w:top w:val="single" w:sz="4" w:space="0" w:color="auto"/>
              <w:left w:val="single" w:sz="4" w:space="0" w:color="auto"/>
            </w:tcBorders>
            <w:shd w:val="clear" w:color="auto" w:fill="FFFFFF"/>
          </w:tcPr>
          <w:p w14:paraId="59F74562"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w:t>
            </w:r>
          </w:p>
        </w:tc>
        <w:tc>
          <w:tcPr>
            <w:tcW w:w="6062" w:type="dxa"/>
            <w:tcBorders>
              <w:top w:val="single" w:sz="4" w:space="0" w:color="auto"/>
              <w:left w:val="single" w:sz="4" w:space="0" w:color="auto"/>
            </w:tcBorders>
            <w:shd w:val="clear" w:color="auto" w:fill="FFFFFF"/>
            <w:vAlign w:val="bottom"/>
          </w:tcPr>
          <w:p w14:paraId="7E2DA18E"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1.2 Типовые детали и механизмы металлорежущих станков.</w:t>
            </w:r>
          </w:p>
          <w:p w14:paraId="379BC670"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Ознакомление с базовыми деталями станков. Станины и направляющие. Изучение приводов станков. Шпиндели и опоры. Изучение коробок подач и скоростей. Изучение назначения и принципа работы муфт и тормозов. Изучение планетарных передач.</w:t>
            </w:r>
          </w:p>
          <w:p w14:paraId="6E188848"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блокировочных устройств. Изучение реверсивных механизмов.</w:t>
            </w:r>
          </w:p>
        </w:tc>
        <w:tc>
          <w:tcPr>
            <w:tcW w:w="931" w:type="dxa"/>
            <w:tcBorders>
              <w:top w:val="single" w:sz="4" w:space="0" w:color="auto"/>
              <w:left w:val="single" w:sz="4" w:space="0" w:color="auto"/>
            </w:tcBorders>
            <w:shd w:val="clear" w:color="auto" w:fill="FFFFFF"/>
          </w:tcPr>
          <w:p w14:paraId="3E312AF1"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7F4931E5"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5854B81C" w14:textId="77777777" w:rsidTr="00165DE7">
        <w:trPr>
          <w:trHeight w:hRule="exact" w:val="1354"/>
          <w:jc w:val="center"/>
        </w:trPr>
        <w:tc>
          <w:tcPr>
            <w:tcW w:w="1123" w:type="dxa"/>
            <w:tcBorders>
              <w:top w:val="single" w:sz="4" w:space="0" w:color="auto"/>
              <w:left w:val="single" w:sz="4" w:space="0" w:color="auto"/>
            </w:tcBorders>
            <w:shd w:val="clear" w:color="auto" w:fill="FFFFFF"/>
          </w:tcPr>
          <w:p w14:paraId="07CC137A"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6062" w:type="dxa"/>
            <w:tcBorders>
              <w:top w:val="single" w:sz="4" w:space="0" w:color="auto"/>
              <w:left w:val="single" w:sz="4" w:space="0" w:color="auto"/>
            </w:tcBorders>
            <w:shd w:val="clear" w:color="auto" w:fill="FFFFFF"/>
            <w:vAlign w:val="bottom"/>
          </w:tcPr>
          <w:p w14:paraId="3B13E605"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1.3 Электрооборудование, гидрооборудование металлорежущих станков.</w:t>
            </w:r>
          </w:p>
          <w:p w14:paraId="056C1839"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Общие сведения. Ознакомление с принципом работы электродвигателей. Изучение назначения насосов. Изучение назначения гидроаппаратуры.</w:t>
            </w:r>
          </w:p>
        </w:tc>
        <w:tc>
          <w:tcPr>
            <w:tcW w:w="931" w:type="dxa"/>
            <w:tcBorders>
              <w:top w:val="single" w:sz="4" w:space="0" w:color="auto"/>
              <w:left w:val="single" w:sz="4" w:space="0" w:color="auto"/>
            </w:tcBorders>
            <w:shd w:val="clear" w:color="auto" w:fill="FFFFFF"/>
          </w:tcPr>
          <w:p w14:paraId="1EEA0459"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0" w:type="dxa"/>
            <w:tcBorders>
              <w:top w:val="single" w:sz="4" w:space="0" w:color="auto"/>
              <w:left w:val="single" w:sz="4" w:space="0" w:color="auto"/>
              <w:right w:val="single" w:sz="4" w:space="0" w:color="auto"/>
            </w:tcBorders>
            <w:shd w:val="clear" w:color="auto" w:fill="FFFFFF"/>
          </w:tcPr>
          <w:p w14:paraId="12B5824E"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298234D0" w14:textId="77777777" w:rsidTr="00165DE7">
        <w:trPr>
          <w:trHeight w:hRule="exact" w:val="293"/>
          <w:jc w:val="center"/>
        </w:trPr>
        <w:tc>
          <w:tcPr>
            <w:tcW w:w="10286" w:type="dxa"/>
            <w:gridSpan w:val="4"/>
            <w:tcBorders>
              <w:top w:val="single" w:sz="4" w:space="0" w:color="auto"/>
              <w:left w:val="single" w:sz="4" w:space="0" w:color="auto"/>
              <w:right w:val="single" w:sz="4" w:space="0" w:color="auto"/>
            </w:tcBorders>
            <w:shd w:val="clear" w:color="auto" w:fill="FFFFFF"/>
            <w:vAlign w:val="bottom"/>
          </w:tcPr>
          <w:p w14:paraId="4527F8D7"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Металлообрабатывающие станки, назначение, наладка</w:t>
            </w:r>
          </w:p>
        </w:tc>
      </w:tr>
      <w:tr w:rsidR="00165DE7" w:rsidRPr="00165DE7" w14:paraId="6BB501AA" w14:textId="77777777" w:rsidTr="00165DE7">
        <w:trPr>
          <w:trHeight w:hRule="exact" w:val="3542"/>
          <w:jc w:val="center"/>
        </w:trPr>
        <w:tc>
          <w:tcPr>
            <w:tcW w:w="1123" w:type="dxa"/>
            <w:tcBorders>
              <w:top w:val="single" w:sz="4" w:space="0" w:color="auto"/>
              <w:left w:val="single" w:sz="4" w:space="0" w:color="auto"/>
              <w:bottom w:val="single" w:sz="4" w:space="0" w:color="auto"/>
            </w:tcBorders>
            <w:shd w:val="clear" w:color="auto" w:fill="FFFFFF"/>
          </w:tcPr>
          <w:p w14:paraId="0330C7D6"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5</w:t>
            </w:r>
          </w:p>
        </w:tc>
        <w:tc>
          <w:tcPr>
            <w:tcW w:w="6062" w:type="dxa"/>
            <w:tcBorders>
              <w:top w:val="single" w:sz="4" w:space="0" w:color="auto"/>
              <w:left w:val="single" w:sz="4" w:space="0" w:color="auto"/>
              <w:bottom w:val="single" w:sz="4" w:space="0" w:color="auto"/>
            </w:tcBorders>
            <w:shd w:val="clear" w:color="auto" w:fill="FFFFFF"/>
            <w:vAlign w:val="bottom"/>
          </w:tcPr>
          <w:p w14:paraId="016F2008"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2.1 Станки токарной группы.</w:t>
            </w:r>
          </w:p>
          <w:p w14:paraId="1F2C8ABC"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станков и их классификация.</w:t>
            </w:r>
          </w:p>
          <w:p w14:paraId="0AD2FEC6"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№1 </w:t>
            </w:r>
            <w:r w:rsidRPr="00165DE7">
              <w:rPr>
                <w:rFonts w:ascii="Times New Roman" w:eastAsia="Tahoma" w:hAnsi="Times New Roman"/>
                <w:color w:val="000000"/>
                <w:lang w:bidi="ru-RU"/>
              </w:rPr>
              <w:t xml:space="preserve">Составление паспорта токарного станка Подготовка отчета по практическому занятию № 1 </w:t>
            </w:r>
            <w:r w:rsidRPr="00165DE7">
              <w:rPr>
                <w:rFonts w:ascii="Times New Roman" w:eastAsia="Tahoma" w:hAnsi="Times New Roman"/>
                <w:b/>
                <w:bCs/>
                <w:color w:val="000000"/>
                <w:lang w:bidi="ru-RU"/>
              </w:rPr>
              <w:t>Лабораторное занятие №1</w:t>
            </w:r>
          </w:p>
          <w:p w14:paraId="5B84A644"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Ознакомление с устройством и работой основных узлов,</w:t>
            </w:r>
          </w:p>
          <w:p w14:paraId="0AEB66F8"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наладка станка на точение конусов и нарезание</w:t>
            </w:r>
          </w:p>
          <w:p w14:paraId="03D9F53D"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специальной резьбы</w:t>
            </w:r>
          </w:p>
          <w:p w14:paraId="5BA1E107"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№2</w:t>
            </w:r>
          </w:p>
          <w:p w14:paraId="6C42A866"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Настройка токарного станка на нарезание резьбы</w:t>
            </w:r>
          </w:p>
          <w:p w14:paraId="54434F9C"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Самостоятельная работа обучающихся</w:t>
            </w:r>
          </w:p>
          <w:p w14:paraId="3551E592"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Подготовка конспекта на тему «Карусельные станки»</w:t>
            </w:r>
          </w:p>
        </w:tc>
        <w:tc>
          <w:tcPr>
            <w:tcW w:w="931" w:type="dxa"/>
            <w:tcBorders>
              <w:top w:val="single" w:sz="4" w:space="0" w:color="auto"/>
              <w:left w:val="single" w:sz="4" w:space="0" w:color="auto"/>
              <w:bottom w:val="single" w:sz="4" w:space="0" w:color="auto"/>
            </w:tcBorders>
            <w:shd w:val="clear" w:color="auto" w:fill="FFFFFF"/>
          </w:tcPr>
          <w:p w14:paraId="21E0D9F9"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4A16E752"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bl>
    <w:p w14:paraId="1A0DBE89"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p>
    <w:p w14:paraId="1C53574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3"/>
        <w:gridCol w:w="6062"/>
        <w:gridCol w:w="931"/>
        <w:gridCol w:w="2170"/>
      </w:tblGrid>
      <w:tr w:rsidR="00165DE7" w:rsidRPr="00165DE7" w14:paraId="157E5564" w14:textId="77777777" w:rsidTr="00165DE7">
        <w:trPr>
          <w:trHeight w:hRule="exact" w:val="4099"/>
          <w:jc w:val="center"/>
        </w:trPr>
        <w:tc>
          <w:tcPr>
            <w:tcW w:w="1123" w:type="dxa"/>
            <w:tcBorders>
              <w:top w:val="single" w:sz="4" w:space="0" w:color="auto"/>
              <w:left w:val="single" w:sz="4" w:space="0" w:color="auto"/>
            </w:tcBorders>
            <w:shd w:val="clear" w:color="auto" w:fill="FFFFFF"/>
          </w:tcPr>
          <w:p w14:paraId="4447F989"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w:t>
            </w:r>
          </w:p>
        </w:tc>
        <w:tc>
          <w:tcPr>
            <w:tcW w:w="6062" w:type="dxa"/>
            <w:tcBorders>
              <w:top w:val="single" w:sz="4" w:space="0" w:color="auto"/>
              <w:left w:val="single" w:sz="4" w:space="0" w:color="auto"/>
            </w:tcBorders>
            <w:shd w:val="clear" w:color="auto" w:fill="FFFFFF"/>
            <w:vAlign w:val="bottom"/>
          </w:tcPr>
          <w:p w14:paraId="183CE632"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2.2 Станки сверлильно- расточной группы</w:t>
            </w:r>
          </w:p>
          <w:p w14:paraId="7357D571"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классификация станков. Вертикально</w:t>
            </w:r>
            <w:r w:rsidRPr="00165DE7">
              <w:rPr>
                <w:rFonts w:ascii="Times New Roman" w:eastAsia="Tahoma" w:hAnsi="Times New Roman"/>
                <w:color w:val="000000"/>
                <w:lang w:bidi="ru-RU"/>
              </w:rPr>
              <w:softHyphen/>
              <w:t>сверлильные</w:t>
            </w:r>
          </w:p>
          <w:p w14:paraId="0BA4429F"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станки. Радиально-сверлильные станки. Горизонтально</w:t>
            </w:r>
            <w:r w:rsidRPr="00165DE7">
              <w:rPr>
                <w:rFonts w:ascii="Times New Roman" w:eastAsia="Tahoma" w:hAnsi="Times New Roman"/>
                <w:color w:val="000000"/>
                <w:lang w:bidi="ru-RU"/>
              </w:rPr>
              <w:softHyphen/>
              <w:t xml:space="preserve">расточные станки. Координатно-расточные станки </w:t>
            </w:r>
            <w:r w:rsidRPr="00165DE7">
              <w:rPr>
                <w:rFonts w:ascii="Times New Roman" w:eastAsia="Tahoma" w:hAnsi="Times New Roman"/>
                <w:b/>
                <w:bCs/>
                <w:color w:val="000000"/>
                <w:lang w:bidi="ru-RU"/>
              </w:rPr>
              <w:t>Лабораторное занятие №2</w:t>
            </w:r>
          </w:p>
          <w:p w14:paraId="379C76E6"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Изучение устройства и работы основных узлов станков сверлильно-расточной группы Подготовка отчета по лабораторному занятию №2 </w:t>
            </w:r>
            <w:r w:rsidRPr="00165DE7">
              <w:rPr>
                <w:rFonts w:ascii="Times New Roman" w:eastAsia="Tahoma" w:hAnsi="Times New Roman"/>
                <w:b/>
                <w:bCs/>
                <w:color w:val="000000"/>
                <w:lang w:bidi="ru-RU"/>
              </w:rPr>
              <w:t>Практическое занятие №3</w:t>
            </w:r>
          </w:p>
          <w:p w14:paraId="088A24AF"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Анализ назначения, области применения, устройства, технологических возможностей, принципа работы и особенностей эксплуатации по паспорту сверлильного (расточного)станка</w:t>
            </w:r>
          </w:p>
          <w:p w14:paraId="36ADF9DC"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Подготовка отчета по практическому занятию №4</w:t>
            </w:r>
          </w:p>
        </w:tc>
        <w:tc>
          <w:tcPr>
            <w:tcW w:w="931" w:type="dxa"/>
            <w:tcBorders>
              <w:top w:val="single" w:sz="4" w:space="0" w:color="auto"/>
              <w:left w:val="single" w:sz="4" w:space="0" w:color="auto"/>
            </w:tcBorders>
            <w:shd w:val="clear" w:color="auto" w:fill="FFFFFF"/>
          </w:tcPr>
          <w:p w14:paraId="4B572DCF"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2170" w:type="dxa"/>
            <w:tcBorders>
              <w:top w:val="single" w:sz="4" w:space="0" w:color="auto"/>
              <w:left w:val="single" w:sz="4" w:space="0" w:color="auto"/>
              <w:right w:val="single" w:sz="4" w:space="0" w:color="auto"/>
            </w:tcBorders>
            <w:shd w:val="clear" w:color="auto" w:fill="FFFFFF"/>
          </w:tcPr>
          <w:p w14:paraId="6A854393"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2C7A8F87" w14:textId="77777777" w:rsidTr="00165DE7">
        <w:trPr>
          <w:trHeight w:hRule="exact" w:val="2770"/>
          <w:jc w:val="center"/>
        </w:trPr>
        <w:tc>
          <w:tcPr>
            <w:tcW w:w="1123" w:type="dxa"/>
            <w:tcBorders>
              <w:top w:val="single" w:sz="4" w:space="0" w:color="auto"/>
              <w:left w:val="single" w:sz="4" w:space="0" w:color="auto"/>
            </w:tcBorders>
            <w:shd w:val="clear" w:color="auto" w:fill="FFFFFF"/>
          </w:tcPr>
          <w:p w14:paraId="2A9EA1E4"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w:t>
            </w:r>
          </w:p>
        </w:tc>
        <w:tc>
          <w:tcPr>
            <w:tcW w:w="6062" w:type="dxa"/>
            <w:tcBorders>
              <w:top w:val="single" w:sz="4" w:space="0" w:color="auto"/>
              <w:left w:val="single" w:sz="4" w:space="0" w:color="auto"/>
            </w:tcBorders>
            <w:shd w:val="clear" w:color="auto" w:fill="FFFFFF"/>
            <w:vAlign w:val="bottom"/>
          </w:tcPr>
          <w:p w14:paraId="22B56306"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2.3 Фрезерные станки</w:t>
            </w:r>
          </w:p>
          <w:p w14:paraId="23A4A3B0"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классификация фрезерных станков Горизонтально фрезерные станки. Вертикально</w:t>
            </w:r>
            <w:r w:rsidRPr="00165DE7">
              <w:rPr>
                <w:rFonts w:ascii="Times New Roman" w:eastAsia="Tahoma" w:hAnsi="Times New Roman"/>
                <w:color w:val="000000"/>
                <w:lang w:bidi="ru-RU"/>
              </w:rPr>
              <w:softHyphen/>
              <w:t xml:space="preserve">фрезерные станки. Универсально-фрезерные станки. Продольно-фрезерные станки </w:t>
            </w:r>
            <w:r w:rsidRPr="00165DE7">
              <w:rPr>
                <w:rFonts w:ascii="Times New Roman" w:eastAsia="Tahoma" w:hAnsi="Times New Roman"/>
                <w:b/>
                <w:bCs/>
                <w:color w:val="000000"/>
                <w:lang w:bidi="ru-RU"/>
              </w:rPr>
              <w:t>Лабораторное занятие №3</w:t>
            </w:r>
          </w:p>
          <w:p w14:paraId="7E286DDA"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Изучение устройства и работы основных узлов фрезерного станка </w:t>
            </w:r>
            <w:r w:rsidRPr="00165DE7">
              <w:rPr>
                <w:rFonts w:ascii="Times New Roman" w:eastAsia="Tahoma" w:hAnsi="Times New Roman"/>
                <w:b/>
                <w:bCs/>
                <w:color w:val="000000"/>
                <w:lang w:bidi="ru-RU"/>
              </w:rPr>
              <w:t xml:space="preserve">Практическое занятие №4 </w:t>
            </w:r>
            <w:r w:rsidRPr="00165DE7">
              <w:rPr>
                <w:rFonts w:ascii="Times New Roman" w:eastAsia="Tahoma" w:hAnsi="Times New Roman"/>
                <w:color w:val="000000"/>
                <w:lang w:bidi="ru-RU"/>
              </w:rPr>
              <w:t>Настройка универсальной делительной головки</w:t>
            </w:r>
          </w:p>
        </w:tc>
        <w:tc>
          <w:tcPr>
            <w:tcW w:w="931" w:type="dxa"/>
            <w:tcBorders>
              <w:top w:val="single" w:sz="4" w:space="0" w:color="auto"/>
              <w:left w:val="single" w:sz="4" w:space="0" w:color="auto"/>
            </w:tcBorders>
            <w:shd w:val="clear" w:color="auto" w:fill="FFFFFF"/>
          </w:tcPr>
          <w:p w14:paraId="700B3902"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2170" w:type="dxa"/>
            <w:tcBorders>
              <w:top w:val="single" w:sz="4" w:space="0" w:color="auto"/>
              <w:left w:val="single" w:sz="4" w:space="0" w:color="auto"/>
              <w:right w:val="single" w:sz="4" w:space="0" w:color="auto"/>
            </w:tcBorders>
            <w:shd w:val="clear" w:color="auto" w:fill="FFFFFF"/>
          </w:tcPr>
          <w:p w14:paraId="7996E275"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2BAB3409" w14:textId="77777777" w:rsidTr="00165DE7">
        <w:trPr>
          <w:trHeight w:hRule="exact" w:val="2491"/>
          <w:jc w:val="center"/>
        </w:trPr>
        <w:tc>
          <w:tcPr>
            <w:tcW w:w="1123" w:type="dxa"/>
            <w:tcBorders>
              <w:top w:val="single" w:sz="4" w:space="0" w:color="auto"/>
              <w:left w:val="single" w:sz="4" w:space="0" w:color="auto"/>
            </w:tcBorders>
            <w:shd w:val="clear" w:color="auto" w:fill="FFFFFF"/>
          </w:tcPr>
          <w:p w14:paraId="74E0EC9B"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6062" w:type="dxa"/>
            <w:tcBorders>
              <w:top w:val="single" w:sz="4" w:space="0" w:color="auto"/>
              <w:left w:val="single" w:sz="4" w:space="0" w:color="auto"/>
            </w:tcBorders>
            <w:shd w:val="clear" w:color="auto" w:fill="FFFFFF"/>
            <w:vAlign w:val="bottom"/>
          </w:tcPr>
          <w:p w14:paraId="73E1E9D8"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2.4 Строгальные, долбежные и протяжные станки</w:t>
            </w:r>
          </w:p>
          <w:p w14:paraId="3CD50745"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классификация станков. Поперечно</w:t>
            </w:r>
            <w:r w:rsidRPr="00165DE7">
              <w:rPr>
                <w:rFonts w:ascii="Times New Roman" w:eastAsia="Tahoma" w:hAnsi="Times New Roman"/>
                <w:color w:val="000000"/>
                <w:lang w:bidi="ru-RU"/>
              </w:rPr>
              <w:softHyphen/>
              <w:t xml:space="preserve">строгальные станки. Продольно-строгальные станки. Долбежные станки. Протяжные станки </w:t>
            </w:r>
            <w:r w:rsidRPr="00165DE7">
              <w:rPr>
                <w:rFonts w:ascii="Times New Roman" w:eastAsia="Tahoma" w:hAnsi="Times New Roman"/>
                <w:b/>
                <w:bCs/>
                <w:color w:val="000000"/>
                <w:lang w:bidi="ru-RU"/>
              </w:rPr>
              <w:t>Лабораторное занятие №4</w:t>
            </w:r>
          </w:p>
          <w:p w14:paraId="5384A906"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устройства и работы основных узлов строгального (долбежного или протяжного) станка Подготовка отчета по лабораторному занятию № 4</w:t>
            </w:r>
          </w:p>
        </w:tc>
        <w:tc>
          <w:tcPr>
            <w:tcW w:w="931" w:type="dxa"/>
            <w:tcBorders>
              <w:top w:val="single" w:sz="4" w:space="0" w:color="auto"/>
              <w:left w:val="single" w:sz="4" w:space="0" w:color="auto"/>
            </w:tcBorders>
            <w:shd w:val="clear" w:color="auto" w:fill="FFFFFF"/>
          </w:tcPr>
          <w:p w14:paraId="2355258C"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2170" w:type="dxa"/>
            <w:tcBorders>
              <w:top w:val="single" w:sz="4" w:space="0" w:color="auto"/>
              <w:left w:val="single" w:sz="4" w:space="0" w:color="auto"/>
              <w:right w:val="single" w:sz="4" w:space="0" w:color="auto"/>
            </w:tcBorders>
            <w:shd w:val="clear" w:color="auto" w:fill="FFFFFF"/>
          </w:tcPr>
          <w:p w14:paraId="148E2196"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4D12A7EE" w14:textId="77777777" w:rsidTr="00165DE7">
        <w:trPr>
          <w:trHeight w:hRule="exact" w:val="2506"/>
          <w:jc w:val="center"/>
        </w:trPr>
        <w:tc>
          <w:tcPr>
            <w:tcW w:w="1123" w:type="dxa"/>
            <w:tcBorders>
              <w:top w:val="single" w:sz="4" w:space="0" w:color="auto"/>
              <w:left w:val="single" w:sz="4" w:space="0" w:color="auto"/>
              <w:bottom w:val="single" w:sz="4" w:space="0" w:color="auto"/>
            </w:tcBorders>
            <w:shd w:val="clear" w:color="auto" w:fill="FFFFFF"/>
          </w:tcPr>
          <w:p w14:paraId="61F80E1E"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w:t>
            </w:r>
          </w:p>
        </w:tc>
        <w:tc>
          <w:tcPr>
            <w:tcW w:w="6062" w:type="dxa"/>
            <w:tcBorders>
              <w:top w:val="single" w:sz="4" w:space="0" w:color="auto"/>
              <w:left w:val="single" w:sz="4" w:space="0" w:color="auto"/>
              <w:bottom w:val="single" w:sz="4" w:space="0" w:color="auto"/>
            </w:tcBorders>
            <w:shd w:val="clear" w:color="auto" w:fill="FFFFFF"/>
            <w:vAlign w:val="bottom"/>
          </w:tcPr>
          <w:p w14:paraId="04426E5E"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2.5 Шлифовальные станки</w:t>
            </w:r>
          </w:p>
          <w:p w14:paraId="0390BAFC"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Назначение и классификация станков. Круглошлифовальные станки. Внутришлифовальные станки. Плоскошлифовальные станки. Бесцентрошлифовальные станки </w:t>
            </w:r>
            <w:r w:rsidRPr="00165DE7">
              <w:rPr>
                <w:rFonts w:ascii="Times New Roman" w:eastAsia="Tahoma" w:hAnsi="Times New Roman"/>
                <w:b/>
                <w:bCs/>
                <w:color w:val="000000"/>
                <w:lang w:bidi="ru-RU"/>
              </w:rPr>
              <w:t>Лабораторное занятие №5</w:t>
            </w:r>
          </w:p>
          <w:p w14:paraId="6261F6D0"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устройства и работы основных узлов шлифовального станка</w:t>
            </w:r>
          </w:p>
          <w:p w14:paraId="63467C47"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Подготовка отчета по лабораторному занятию № 5</w:t>
            </w:r>
          </w:p>
        </w:tc>
        <w:tc>
          <w:tcPr>
            <w:tcW w:w="931" w:type="dxa"/>
            <w:tcBorders>
              <w:top w:val="single" w:sz="4" w:space="0" w:color="auto"/>
              <w:left w:val="single" w:sz="4" w:space="0" w:color="auto"/>
              <w:bottom w:val="single" w:sz="4" w:space="0" w:color="auto"/>
            </w:tcBorders>
            <w:shd w:val="clear" w:color="auto" w:fill="FFFFFF"/>
          </w:tcPr>
          <w:p w14:paraId="221A8D28"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6FA5F771"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bl>
    <w:p w14:paraId="5FC1354B"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p>
    <w:p w14:paraId="1226644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5E2A09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62"/>
          <w:pgSz w:w="11900" w:h="16840"/>
          <w:pgMar w:top="920" w:right="769" w:bottom="2485" w:left="84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3"/>
        <w:gridCol w:w="6062"/>
        <w:gridCol w:w="922"/>
        <w:gridCol w:w="2179"/>
      </w:tblGrid>
      <w:tr w:rsidR="00165DE7" w:rsidRPr="00165DE7" w14:paraId="638998E8" w14:textId="77777777" w:rsidTr="00165DE7">
        <w:trPr>
          <w:trHeight w:hRule="exact" w:val="3053"/>
          <w:jc w:val="center"/>
        </w:trPr>
        <w:tc>
          <w:tcPr>
            <w:tcW w:w="1123" w:type="dxa"/>
            <w:tcBorders>
              <w:top w:val="single" w:sz="4" w:space="0" w:color="auto"/>
              <w:left w:val="single" w:sz="4" w:space="0" w:color="auto"/>
            </w:tcBorders>
            <w:shd w:val="clear" w:color="auto" w:fill="FFFFFF"/>
          </w:tcPr>
          <w:p w14:paraId="42376053"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6062" w:type="dxa"/>
            <w:tcBorders>
              <w:top w:val="single" w:sz="4" w:space="0" w:color="auto"/>
              <w:left w:val="single" w:sz="4" w:space="0" w:color="auto"/>
            </w:tcBorders>
            <w:shd w:val="clear" w:color="auto" w:fill="FFFFFF"/>
            <w:vAlign w:val="bottom"/>
          </w:tcPr>
          <w:p w14:paraId="61773514"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2.6 Зубообрабатывающие станки</w:t>
            </w:r>
          </w:p>
          <w:p w14:paraId="353C33CE"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Назначение, классификация, методы зубонарезания. Зубодолбежные станки. Зубофрезерные станки. Зубострогальные станки. Станки для нарезания зубчатых колес с круговым зубом </w:t>
            </w:r>
            <w:r w:rsidRPr="00165DE7">
              <w:rPr>
                <w:rFonts w:ascii="Times New Roman" w:eastAsia="Tahoma" w:hAnsi="Times New Roman"/>
                <w:b/>
                <w:bCs/>
                <w:color w:val="000000"/>
                <w:lang w:bidi="ru-RU"/>
              </w:rPr>
              <w:t>Лабораторное занятие №6</w:t>
            </w:r>
          </w:p>
          <w:p w14:paraId="619C431F"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Ознакомление с устройством, управлением и режимами работы зубообрабатывающего станка Подготовка отчета по лабораторному занятию № 6 </w:t>
            </w:r>
            <w:r w:rsidRPr="00165DE7">
              <w:rPr>
                <w:rFonts w:ascii="Times New Roman" w:eastAsia="Tahoma" w:hAnsi="Times New Roman"/>
                <w:b/>
                <w:bCs/>
                <w:color w:val="000000"/>
                <w:lang w:bidi="ru-RU"/>
              </w:rPr>
              <w:t>Практическое занятие №5</w:t>
            </w:r>
          </w:p>
          <w:p w14:paraId="42C7DB92"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вида станка по обозначению модели</w:t>
            </w:r>
          </w:p>
        </w:tc>
        <w:tc>
          <w:tcPr>
            <w:tcW w:w="922" w:type="dxa"/>
            <w:tcBorders>
              <w:top w:val="single" w:sz="4" w:space="0" w:color="auto"/>
              <w:left w:val="single" w:sz="4" w:space="0" w:color="auto"/>
            </w:tcBorders>
            <w:shd w:val="clear" w:color="auto" w:fill="FFFFFF"/>
          </w:tcPr>
          <w:p w14:paraId="083F4BAE"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2179" w:type="dxa"/>
            <w:tcBorders>
              <w:top w:val="single" w:sz="4" w:space="0" w:color="auto"/>
              <w:left w:val="single" w:sz="4" w:space="0" w:color="auto"/>
              <w:right w:val="single" w:sz="4" w:space="0" w:color="auto"/>
            </w:tcBorders>
            <w:shd w:val="clear" w:color="auto" w:fill="FFFFFF"/>
          </w:tcPr>
          <w:p w14:paraId="7F470B4E"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09FF45F4" w14:textId="77777777" w:rsidTr="00165DE7">
        <w:trPr>
          <w:trHeight w:hRule="exact" w:val="293"/>
          <w:jc w:val="center"/>
        </w:trPr>
        <w:tc>
          <w:tcPr>
            <w:tcW w:w="8107" w:type="dxa"/>
            <w:gridSpan w:val="3"/>
            <w:tcBorders>
              <w:top w:val="single" w:sz="4" w:space="0" w:color="auto"/>
              <w:left w:val="single" w:sz="4" w:space="0" w:color="auto"/>
            </w:tcBorders>
            <w:shd w:val="clear" w:color="auto" w:fill="FFFFFF"/>
            <w:vAlign w:val="bottom"/>
          </w:tcPr>
          <w:p w14:paraId="30BBF9F0" w14:textId="77777777" w:rsidR="00165DE7" w:rsidRPr="00165DE7" w:rsidRDefault="00165DE7" w:rsidP="00165DE7">
            <w:pPr>
              <w:framePr w:w="10286"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Станки с ЧПУ и автоматизация машиностроительного п</w:t>
            </w:r>
          </w:p>
        </w:tc>
        <w:tc>
          <w:tcPr>
            <w:tcW w:w="2179" w:type="dxa"/>
            <w:tcBorders>
              <w:top w:val="single" w:sz="4" w:space="0" w:color="auto"/>
              <w:left w:val="single" w:sz="4" w:space="0" w:color="auto"/>
              <w:right w:val="single" w:sz="4" w:space="0" w:color="auto"/>
            </w:tcBorders>
            <w:shd w:val="clear" w:color="auto" w:fill="FFFFFF"/>
            <w:vAlign w:val="bottom"/>
          </w:tcPr>
          <w:p w14:paraId="3670371E"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роизводства</w:t>
            </w:r>
          </w:p>
        </w:tc>
      </w:tr>
      <w:tr w:rsidR="00165DE7" w:rsidRPr="00165DE7" w14:paraId="4DACE260" w14:textId="77777777" w:rsidTr="00165DE7">
        <w:trPr>
          <w:trHeight w:hRule="exact" w:val="2731"/>
          <w:jc w:val="center"/>
        </w:trPr>
        <w:tc>
          <w:tcPr>
            <w:tcW w:w="1123" w:type="dxa"/>
            <w:tcBorders>
              <w:top w:val="single" w:sz="4" w:space="0" w:color="auto"/>
              <w:left w:val="single" w:sz="4" w:space="0" w:color="auto"/>
            </w:tcBorders>
            <w:shd w:val="clear" w:color="auto" w:fill="FFFFFF"/>
          </w:tcPr>
          <w:p w14:paraId="212B6321"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11</w:t>
            </w:r>
          </w:p>
        </w:tc>
        <w:tc>
          <w:tcPr>
            <w:tcW w:w="6062" w:type="dxa"/>
            <w:tcBorders>
              <w:top w:val="single" w:sz="4" w:space="0" w:color="auto"/>
              <w:left w:val="single" w:sz="4" w:space="0" w:color="auto"/>
            </w:tcBorders>
            <w:shd w:val="clear" w:color="auto" w:fill="FFFFFF"/>
            <w:vAlign w:val="bottom"/>
          </w:tcPr>
          <w:p w14:paraId="1886B964"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3.1 Общие сведения о станках с ЧПУ</w:t>
            </w:r>
          </w:p>
          <w:p w14:paraId="0382E0FD"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Сущность, назначение и область применения станков с программным управлением. Принципы работы</w:t>
            </w:r>
          </w:p>
          <w:p w14:paraId="4EFDEB1A"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№6 </w:t>
            </w:r>
            <w:r w:rsidRPr="00165DE7">
              <w:rPr>
                <w:rFonts w:ascii="Times New Roman" w:eastAsia="Tahoma" w:hAnsi="Times New Roman"/>
                <w:color w:val="000000"/>
                <w:lang w:bidi="ru-RU"/>
              </w:rPr>
              <w:t xml:space="preserve">Характеристика и особенности станков с ЧПУ. Функциональная схема станка с ЧПУ </w:t>
            </w:r>
            <w:r w:rsidRPr="00165DE7">
              <w:rPr>
                <w:rFonts w:ascii="Times New Roman" w:eastAsia="Tahoma" w:hAnsi="Times New Roman"/>
                <w:b/>
                <w:bCs/>
                <w:color w:val="000000"/>
                <w:lang w:bidi="ru-RU"/>
              </w:rPr>
              <w:t>Практическое занятие №7</w:t>
            </w:r>
          </w:p>
          <w:p w14:paraId="7E313030"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Системы координат станков с ЧПУ. Способы и начало отсчета координат.</w:t>
            </w:r>
          </w:p>
          <w:p w14:paraId="4012A948"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Подготовка отчета по практическим занятиям №7 и № 8</w:t>
            </w:r>
          </w:p>
        </w:tc>
        <w:tc>
          <w:tcPr>
            <w:tcW w:w="922" w:type="dxa"/>
            <w:tcBorders>
              <w:top w:val="single" w:sz="4" w:space="0" w:color="auto"/>
              <w:left w:val="single" w:sz="4" w:space="0" w:color="auto"/>
            </w:tcBorders>
            <w:shd w:val="clear" w:color="auto" w:fill="FFFFFF"/>
          </w:tcPr>
          <w:p w14:paraId="26F51523"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2179" w:type="dxa"/>
            <w:tcBorders>
              <w:top w:val="single" w:sz="4" w:space="0" w:color="auto"/>
              <w:left w:val="single" w:sz="4" w:space="0" w:color="auto"/>
              <w:right w:val="single" w:sz="4" w:space="0" w:color="auto"/>
            </w:tcBorders>
            <w:shd w:val="clear" w:color="auto" w:fill="FFFFFF"/>
          </w:tcPr>
          <w:p w14:paraId="23389B5C"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7A72D957" w14:textId="77777777" w:rsidTr="00165DE7">
        <w:trPr>
          <w:trHeight w:hRule="exact" w:val="3043"/>
          <w:jc w:val="center"/>
        </w:trPr>
        <w:tc>
          <w:tcPr>
            <w:tcW w:w="1123" w:type="dxa"/>
            <w:tcBorders>
              <w:top w:val="single" w:sz="4" w:space="0" w:color="auto"/>
              <w:left w:val="single" w:sz="4" w:space="0" w:color="auto"/>
            </w:tcBorders>
            <w:shd w:val="clear" w:color="auto" w:fill="FFFFFF"/>
          </w:tcPr>
          <w:p w14:paraId="7C75616D"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w:t>
            </w:r>
          </w:p>
        </w:tc>
        <w:tc>
          <w:tcPr>
            <w:tcW w:w="6062" w:type="dxa"/>
            <w:tcBorders>
              <w:top w:val="single" w:sz="4" w:space="0" w:color="auto"/>
              <w:left w:val="single" w:sz="4" w:space="0" w:color="auto"/>
            </w:tcBorders>
            <w:shd w:val="clear" w:color="auto" w:fill="FFFFFF"/>
            <w:vAlign w:val="bottom"/>
          </w:tcPr>
          <w:p w14:paraId="3E2789A9"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3.2 Станки с ЧПУ токарной группы</w:t>
            </w:r>
          </w:p>
          <w:p w14:paraId="0DD8E400"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Станки токарной группы с ЧПУ. Назначение, область применения, устройство, технологические особенности, классификация</w:t>
            </w:r>
          </w:p>
          <w:p w14:paraId="54AF920A"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Лабораторное занятие №7</w:t>
            </w:r>
          </w:p>
          <w:p w14:paraId="6E8272C1"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Ознакомление с устройством ЧПУ токарного станка Подготовка отчета по лабораторному занятию № 7 </w:t>
            </w:r>
            <w:r w:rsidRPr="00165DE7">
              <w:rPr>
                <w:rFonts w:ascii="Times New Roman" w:eastAsia="Tahoma" w:hAnsi="Times New Roman"/>
                <w:b/>
                <w:bCs/>
                <w:color w:val="000000"/>
                <w:lang w:bidi="ru-RU"/>
              </w:rPr>
              <w:t>Практическое занятие №8</w:t>
            </w:r>
          </w:p>
          <w:p w14:paraId="1D795040"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различных операций для работы на токарном станке с ЧПУ</w:t>
            </w:r>
          </w:p>
          <w:p w14:paraId="52085DB9"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Подготовка отчета по практическому занятию № 9</w:t>
            </w:r>
          </w:p>
        </w:tc>
        <w:tc>
          <w:tcPr>
            <w:tcW w:w="922" w:type="dxa"/>
            <w:tcBorders>
              <w:top w:val="single" w:sz="4" w:space="0" w:color="auto"/>
              <w:left w:val="single" w:sz="4" w:space="0" w:color="auto"/>
            </w:tcBorders>
            <w:shd w:val="clear" w:color="auto" w:fill="FFFFFF"/>
          </w:tcPr>
          <w:p w14:paraId="26005E12"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2179" w:type="dxa"/>
            <w:tcBorders>
              <w:top w:val="single" w:sz="4" w:space="0" w:color="auto"/>
              <w:left w:val="single" w:sz="4" w:space="0" w:color="auto"/>
              <w:right w:val="single" w:sz="4" w:space="0" w:color="auto"/>
            </w:tcBorders>
            <w:shd w:val="clear" w:color="auto" w:fill="FFFFFF"/>
          </w:tcPr>
          <w:p w14:paraId="7725A689"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2160443F" w14:textId="77777777" w:rsidTr="00165DE7">
        <w:trPr>
          <w:trHeight w:hRule="exact" w:val="3048"/>
          <w:jc w:val="center"/>
        </w:trPr>
        <w:tc>
          <w:tcPr>
            <w:tcW w:w="1123" w:type="dxa"/>
            <w:tcBorders>
              <w:top w:val="single" w:sz="4" w:space="0" w:color="auto"/>
              <w:left w:val="single" w:sz="4" w:space="0" w:color="auto"/>
            </w:tcBorders>
            <w:shd w:val="clear" w:color="auto" w:fill="FFFFFF"/>
          </w:tcPr>
          <w:p w14:paraId="2308DD50"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13</w:t>
            </w:r>
          </w:p>
        </w:tc>
        <w:tc>
          <w:tcPr>
            <w:tcW w:w="6062" w:type="dxa"/>
            <w:tcBorders>
              <w:top w:val="single" w:sz="4" w:space="0" w:color="auto"/>
              <w:left w:val="single" w:sz="4" w:space="0" w:color="auto"/>
            </w:tcBorders>
            <w:shd w:val="clear" w:color="auto" w:fill="FFFFFF"/>
            <w:vAlign w:val="bottom"/>
          </w:tcPr>
          <w:p w14:paraId="261EFF89"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3.3 Станки с ЧПУ фрезерной группы</w:t>
            </w:r>
          </w:p>
          <w:p w14:paraId="0E3DEA76"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Станки фрезерной группы с ЧПУ Назначение, область применения, устройство, технологические особенности, классификация</w:t>
            </w:r>
          </w:p>
          <w:p w14:paraId="7858737A"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Лабораторное занятие №8</w:t>
            </w:r>
          </w:p>
          <w:p w14:paraId="7452FB84"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Ознакомление с устройством ЧПУ фрезерного станка Подготовка отчета по лабораторному занятию №8 </w:t>
            </w:r>
            <w:r w:rsidRPr="00165DE7">
              <w:rPr>
                <w:rFonts w:ascii="Times New Roman" w:eastAsia="Tahoma" w:hAnsi="Times New Roman"/>
                <w:b/>
                <w:bCs/>
                <w:color w:val="000000"/>
                <w:lang w:bidi="ru-RU"/>
              </w:rPr>
              <w:t>Практическое занятие №9</w:t>
            </w:r>
          </w:p>
          <w:p w14:paraId="2E87DBE2"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различных операций для работы на фрезерном станке с ЧПУ</w:t>
            </w:r>
          </w:p>
          <w:p w14:paraId="2D0B3A5B"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Подготовка отчета по практическому занятию № 10</w:t>
            </w:r>
          </w:p>
        </w:tc>
        <w:tc>
          <w:tcPr>
            <w:tcW w:w="922" w:type="dxa"/>
            <w:tcBorders>
              <w:top w:val="single" w:sz="4" w:space="0" w:color="auto"/>
              <w:left w:val="single" w:sz="4" w:space="0" w:color="auto"/>
            </w:tcBorders>
            <w:shd w:val="clear" w:color="auto" w:fill="FFFFFF"/>
          </w:tcPr>
          <w:p w14:paraId="22CA72F4"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2179" w:type="dxa"/>
            <w:tcBorders>
              <w:top w:val="single" w:sz="4" w:space="0" w:color="auto"/>
              <w:left w:val="single" w:sz="4" w:space="0" w:color="auto"/>
              <w:right w:val="single" w:sz="4" w:space="0" w:color="auto"/>
            </w:tcBorders>
            <w:shd w:val="clear" w:color="auto" w:fill="FFFFFF"/>
          </w:tcPr>
          <w:p w14:paraId="4BA8AF77"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409BE07C" w14:textId="77777777" w:rsidTr="00165DE7">
        <w:trPr>
          <w:trHeight w:hRule="exact" w:val="1949"/>
          <w:jc w:val="center"/>
        </w:trPr>
        <w:tc>
          <w:tcPr>
            <w:tcW w:w="1123" w:type="dxa"/>
            <w:tcBorders>
              <w:top w:val="single" w:sz="4" w:space="0" w:color="auto"/>
              <w:left w:val="single" w:sz="4" w:space="0" w:color="auto"/>
              <w:bottom w:val="single" w:sz="4" w:space="0" w:color="auto"/>
            </w:tcBorders>
            <w:shd w:val="clear" w:color="auto" w:fill="FFFFFF"/>
          </w:tcPr>
          <w:p w14:paraId="0526DA77"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14</w:t>
            </w:r>
          </w:p>
        </w:tc>
        <w:tc>
          <w:tcPr>
            <w:tcW w:w="6062" w:type="dxa"/>
            <w:tcBorders>
              <w:top w:val="single" w:sz="4" w:space="0" w:color="auto"/>
              <w:left w:val="single" w:sz="4" w:space="0" w:color="auto"/>
              <w:bottom w:val="single" w:sz="4" w:space="0" w:color="auto"/>
            </w:tcBorders>
            <w:shd w:val="clear" w:color="auto" w:fill="FFFFFF"/>
            <w:vAlign w:val="bottom"/>
          </w:tcPr>
          <w:p w14:paraId="3E97B5D6"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3.4 Многоцелевые станки с ЧПУ</w:t>
            </w:r>
          </w:p>
          <w:p w14:paraId="5D27ABD5"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виды, компоновки, конструктивные особенности, механизмы смены режущих инструментов, оси координат, разновидности инструментальных магазинов и манипуляторов Токарные обрабатывающие центры. Фрезерно</w:t>
            </w:r>
            <w:r w:rsidRPr="00165DE7">
              <w:rPr>
                <w:rFonts w:ascii="Times New Roman" w:eastAsia="Tahoma" w:hAnsi="Times New Roman"/>
                <w:color w:val="000000"/>
                <w:lang w:bidi="ru-RU"/>
              </w:rPr>
              <w:softHyphen/>
              <w:t>сверлильно- расточные обрабатывающие центры</w:t>
            </w:r>
          </w:p>
        </w:tc>
        <w:tc>
          <w:tcPr>
            <w:tcW w:w="922" w:type="dxa"/>
            <w:tcBorders>
              <w:top w:val="single" w:sz="4" w:space="0" w:color="auto"/>
              <w:left w:val="single" w:sz="4" w:space="0" w:color="auto"/>
              <w:bottom w:val="single" w:sz="4" w:space="0" w:color="auto"/>
            </w:tcBorders>
            <w:shd w:val="clear" w:color="auto" w:fill="FFFFFF"/>
          </w:tcPr>
          <w:p w14:paraId="55F7E318"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21CFEBF5"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bl>
    <w:p w14:paraId="36FFBDA7"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p>
    <w:p w14:paraId="0C1B89E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3"/>
        <w:gridCol w:w="6062"/>
        <w:gridCol w:w="931"/>
        <w:gridCol w:w="2170"/>
      </w:tblGrid>
      <w:tr w:rsidR="00165DE7" w:rsidRPr="00165DE7" w14:paraId="1875409B" w14:textId="77777777" w:rsidTr="00165DE7">
        <w:trPr>
          <w:trHeight w:hRule="exact" w:val="1670"/>
          <w:jc w:val="center"/>
        </w:trPr>
        <w:tc>
          <w:tcPr>
            <w:tcW w:w="1123" w:type="dxa"/>
            <w:tcBorders>
              <w:top w:val="single" w:sz="4" w:space="0" w:color="auto"/>
              <w:left w:val="single" w:sz="4" w:space="0" w:color="auto"/>
            </w:tcBorders>
            <w:shd w:val="clear" w:color="auto" w:fill="FFFFFF"/>
          </w:tcPr>
          <w:p w14:paraId="17857141"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w:t>
            </w:r>
          </w:p>
        </w:tc>
        <w:tc>
          <w:tcPr>
            <w:tcW w:w="6062" w:type="dxa"/>
            <w:tcBorders>
              <w:top w:val="single" w:sz="4" w:space="0" w:color="auto"/>
              <w:left w:val="single" w:sz="4" w:space="0" w:color="auto"/>
            </w:tcBorders>
            <w:shd w:val="clear" w:color="auto" w:fill="FFFFFF"/>
            <w:vAlign w:val="bottom"/>
          </w:tcPr>
          <w:p w14:paraId="75568F65"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3.5 Автоматические линии</w:t>
            </w:r>
          </w:p>
          <w:p w14:paraId="14C80C28"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Состав, классификация, назначение, область применения. Оборудование автоматических станочных линий. Транспортные устройства. Накопители заготовок. Поворотные механизмы. Фиксирующие и зажимные устройства.</w:t>
            </w:r>
          </w:p>
        </w:tc>
        <w:tc>
          <w:tcPr>
            <w:tcW w:w="931" w:type="dxa"/>
            <w:tcBorders>
              <w:top w:val="single" w:sz="4" w:space="0" w:color="auto"/>
              <w:left w:val="single" w:sz="4" w:space="0" w:color="auto"/>
            </w:tcBorders>
            <w:shd w:val="clear" w:color="auto" w:fill="FFFFFF"/>
          </w:tcPr>
          <w:p w14:paraId="598714C0"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E33E8C3"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4E913A36" w14:textId="77777777" w:rsidTr="00165DE7">
        <w:trPr>
          <w:trHeight w:hRule="exact" w:val="2496"/>
          <w:jc w:val="center"/>
        </w:trPr>
        <w:tc>
          <w:tcPr>
            <w:tcW w:w="1123" w:type="dxa"/>
            <w:tcBorders>
              <w:top w:val="single" w:sz="4" w:space="0" w:color="auto"/>
              <w:left w:val="single" w:sz="4" w:space="0" w:color="auto"/>
            </w:tcBorders>
            <w:shd w:val="clear" w:color="auto" w:fill="FFFFFF"/>
          </w:tcPr>
          <w:p w14:paraId="653C43E3"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w:t>
            </w:r>
          </w:p>
        </w:tc>
        <w:tc>
          <w:tcPr>
            <w:tcW w:w="6062" w:type="dxa"/>
            <w:tcBorders>
              <w:top w:val="single" w:sz="4" w:space="0" w:color="auto"/>
              <w:left w:val="single" w:sz="4" w:space="0" w:color="auto"/>
            </w:tcBorders>
            <w:shd w:val="clear" w:color="auto" w:fill="FFFFFF"/>
            <w:vAlign w:val="bottom"/>
          </w:tcPr>
          <w:p w14:paraId="5405438A"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3.6 Роботизированные технологические комплексы (РТК). Гибкие производственные модули</w:t>
            </w:r>
          </w:p>
          <w:p w14:paraId="68FCEA6F"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область применения, классификация ГПС. Технологическое оборудование и типовые компоновки ГПС.</w:t>
            </w:r>
          </w:p>
          <w:p w14:paraId="49BA9457"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Транспортные и складские накопительные устройства ГПС.</w:t>
            </w:r>
          </w:p>
          <w:p w14:paraId="15D9BCA7"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Системы управления контроля работы ГПС. Перспективы развития и применения ГПС</w:t>
            </w:r>
          </w:p>
        </w:tc>
        <w:tc>
          <w:tcPr>
            <w:tcW w:w="931" w:type="dxa"/>
            <w:tcBorders>
              <w:top w:val="single" w:sz="4" w:space="0" w:color="auto"/>
              <w:left w:val="single" w:sz="4" w:space="0" w:color="auto"/>
            </w:tcBorders>
            <w:shd w:val="clear" w:color="auto" w:fill="FFFFFF"/>
          </w:tcPr>
          <w:p w14:paraId="5D270D7C"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E3D3E71"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44894BE8" w14:textId="77777777" w:rsidTr="00165DE7">
        <w:trPr>
          <w:trHeight w:hRule="exact" w:val="293"/>
          <w:jc w:val="center"/>
        </w:trPr>
        <w:tc>
          <w:tcPr>
            <w:tcW w:w="1123" w:type="dxa"/>
            <w:tcBorders>
              <w:top w:val="single" w:sz="4" w:space="0" w:color="auto"/>
              <w:left w:val="single" w:sz="4" w:space="0" w:color="auto"/>
            </w:tcBorders>
            <w:shd w:val="clear" w:color="auto" w:fill="FFFFFF"/>
            <w:vAlign w:val="bottom"/>
          </w:tcPr>
          <w:p w14:paraId="3472F632"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17</w:t>
            </w:r>
          </w:p>
        </w:tc>
        <w:tc>
          <w:tcPr>
            <w:tcW w:w="6062" w:type="dxa"/>
            <w:tcBorders>
              <w:top w:val="single" w:sz="4" w:space="0" w:color="auto"/>
              <w:left w:val="single" w:sz="4" w:space="0" w:color="auto"/>
            </w:tcBorders>
            <w:shd w:val="clear" w:color="auto" w:fill="FFFFFF"/>
            <w:vAlign w:val="bottom"/>
          </w:tcPr>
          <w:p w14:paraId="395BA811"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Консультация</w:t>
            </w:r>
          </w:p>
        </w:tc>
        <w:tc>
          <w:tcPr>
            <w:tcW w:w="931" w:type="dxa"/>
            <w:tcBorders>
              <w:top w:val="single" w:sz="4" w:space="0" w:color="auto"/>
              <w:left w:val="single" w:sz="4" w:space="0" w:color="auto"/>
            </w:tcBorders>
            <w:shd w:val="clear" w:color="auto" w:fill="FFFFFF"/>
            <w:vAlign w:val="bottom"/>
          </w:tcPr>
          <w:p w14:paraId="0C4B6E18"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2170" w:type="dxa"/>
            <w:tcBorders>
              <w:top w:val="single" w:sz="4" w:space="0" w:color="auto"/>
              <w:left w:val="single" w:sz="4" w:space="0" w:color="auto"/>
              <w:right w:val="single" w:sz="4" w:space="0" w:color="auto"/>
            </w:tcBorders>
            <w:shd w:val="clear" w:color="auto" w:fill="FFFFFF"/>
            <w:vAlign w:val="bottom"/>
          </w:tcPr>
          <w:p w14:paraId="44CB40FF"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14231CA9" w14:textId="77777777" w:rsidTr="00165DE7">
        <w:trPr>
          <w:trHeight w:hRule="exact" w:val="293"/>
          <w:jc w:val="center"/>
        </w:trPr>
        <w:tc>
          <w:tcPr>
            <w:tcW w:w="1123" w:type="dxa"/>
            <w:tcBorders>
              <w:top w:val="single" w:sz="4" w:space="0" w:color="auto"/>
              <w:left w:val="single" w:sz="4" w:space="0" w:color="auto"/>
            </w:tcBorders>
            <w:shd w:val="clear" w:color="auto" w:fill="FFFFFF"/>
            <w:vAlign w:val="bottom"/>
          </w:tcPr>
          <w:p w14:paraId="6231D1E1"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6062" w:type="dxa"/>
            <w:tcBorders>
              <w:top w:val="single" w:sz="4" w:space="0" w:color="auto"/>
              <w:left w:val="single" w:sz="4" w:space="0" w:color="auto"/>
            </w:tcBorders>
            <w:shd w:val="clear" w:color="auto" w:fill="FFFFFF"/>
            <w:vAlign w:val="bottom"/>
          </w:tcPr>
          <w:p w14:paraId="2C4D9355"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Дифференцированный зачет</w:t>
            </w:r>
          </w:p>
        </w:tc>
        <w:tc>
          <w:tcPr>
            <w:tcW w:w="931" w:type="dxa"/>
            <w:tcBorders>
              <w:top w:val="single" w:sz="4" w:space="0" w:color="auto"/>
              <w:left w:val="single" w:sz="4" w:space="0" w:color="auto"/>
            </w:tcBorders>
            <w:shd w:val="clear" w:color="auto" w:fill="FFFFFF"/>
            <w:vAlign w:val="bottom"/>
          </w:tcPr>
          <w:p w14:paraId="371A019D"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2170" w:type="dxa"/>
            <w:tcBorders>
              <w:top w:val="single" w:sz="4" w:space="0" w:color="auto"/>
              <w:left w:val="single" w:sz="4" w:space="0" w:color="auto"/>
              <w:right w:val="single" w:sz="4" w:space="0" w:color="auto"/>
            </w:tcBorders>
            <w:shd w:val="clear" w:color="auto" w:fill="FFFFFF"/>
            <w:vAlign w:val="bottom"/>
          </w:tcPr>
          <w:p w14:paraId="7BBCC6CA"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3.4</w:t>
            </w:r>
          </w:p>
        </w:tc>
      </w:tr>
      <w:tr w:rsidR="00165DE7" w:rsidRPr="00165DE7" w14:paraId="7E2DBCDE" w14:textId="77777777" w:rsidTr="00165DE7">
        <w:trPr>
          <w:trHeight w:hRule="exact" w:val="302"/>
          <w:jc w:val="center"/>
        </w:trPr>
        <w:tc>
          <w:tcPr>
            <w:tcW w:w="1123" w:type="dxa"/>
            <w:tcBorders>
              <w:top w:val="single" w:sz="4" w:space="0" w:color="auto"/>
              <w:left w:val="single" w:sz="4" w:space="0" w:color="auto"/>
              <w:bottom w:val="single" w:sz="4" w:space="0" w:color="auto"/>
            </w:tcBorders>
            <w:shd w:val="clear" w:color="auto" w:fill="FFFFFF"/>
          </w:tcPr>
          <w:p w14:paraId="220F3AD1"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062" w:type="dxa"/>
            <w:tcBorders>
              <w:top w:val="single" w:sz="4" w:space="0" w:color="auto"/>
              <w:left w:val="single" w:sz="4" w:space="0" w:color="auto"/>
              <w:bottom w:val="single" w:sz="4" w:space="0" w:color="auto"/>
            </w:tcBorders>
            <w:shd w:val="clear" w:color="auto" w:fill="FFFFFF"/>
            <w:vAlign w:val="center"/>
          </w:tcPr>
          <w:p w14:paraId="3D5018FA"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Всего:</w:t>
            </w:r>
          </w:p>
        </w:tc>
        <w:tc>
          <w:tcPr>
            <w:tcW w:w="931" w:type="dxa"/>
            <w:tcBorders>
              <w:top w:val="single" w:sz="4" w:space="0" w:color="auto"/>
              <w:left w:val="single" w:sz="4" w:space="0" w:color="auto"/>
              <w:bottom w:val="single" w:sz="4" w:space="0" w:color="auto"/>
            </w:tcBorders>
            <w:shd w:val="clear" w:color="auto" w:fill="FFFFFF"/>
            <w:vAlign w:val="bottom"/>
          </w:tcPr>
          <w:p w14:paraId="44DAF960" w14:textId="77777777" w:rsidR="00165DE7" w:rsidRPr="00165DE7" w:rsidRDefault="00165DE7" w:rsidP="00165DE7">
            <w:pPr>
              <w:framePr w:w="102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95</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1F9DA773"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p>
        </w:tc>
      </w:tr>
    </w:tbl>
    <w:p w14:paraId="3BB3858A" w14:textId="77777777" w:rsidR="00165DE7" w:rsidRPr="00165DE7" w:rsidRDefault="00165DE7" w:rsidP="00165DE7">
      <w:pPr>
        <w:framePr w:w="10286" w:wrap="notBeside" w:vAnchor="text" w:hAnchor="text" w:xAlign="center" w:y="1"/>
        <w:widowControl w:val="0"/>
        <w:spacing w:after="0" w:line="240" w:lineRule="auto"/>
        <w:rPr>
          <w:rFonts w:ascii="Times New Roman" w:eastAsia="Tahoma" w:hAnsi="Times New Roman"/>
          <w:color w:val="000000"/>
          <w:sz w:val="24"/>
          <w:szCs w:val="24"/>
          <w:lang w:bidi="ru-RU"/>
        </w:rPr>
      </w:pPr>
    </w:p>
    <w:p w14:paraId="7116C06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0DFC48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920" w:right="769" w:bottom="1664" w:left="845" w:header="0" w:footer="3" w:gutter="0"/>
          <w:cols w:space="720"/>
          <w:noEndnote/>
          <w:docGrid w:linePitch="360"/>
        </w:sectPr>
      </w:pPr>
    </w:p>
    <w:p w14:paraId="73841163" w14:textId="77777777" w:rsidR="00165DE7" w:rsidRPr="00165DE7" w:rsidRDefault="00165DE7" w:rsidP="00165DE7">
      <w:pPr>
        <w:keepNext/>
        <w:keepLines/>
        <w:widowControl w:val="0"/>
        <w:spacing w:after="0" w:line="240" w:lineRule="auto"/>
        <w:ind w:left="600" w:firstLine="700"/>
        <w:outlineLvl w:val="0"/>
        <w:rPr>
          <w:rFonts w:ascii="Times New Roman" w:hAnsi="Times New Roman"/>
          <w:b/>
          <w:bCs/>
          <w:sz w:val="24"/>
          <w:szCs w:val="24"/>
          <w:lang w:bidi="ru-RU"/>
        </w:rPr>
      </w:pPr>
      <w:r w:rsidRPr="00165DE7">
        <w:rPr>
          <w:rFonts w:ascii="Times New Roman" w:hAnsi="Times New Roman"/>
          <w:b/>
          <w:bCs/>
          <w:sz w:val="24"/>
          <w:szCs w:val="24"/>
          <w:lang w:bidi="ru-RU"/>
        </w:rPr>
        <w:t>3. УСЛОВИЯ РЕАЛИЗАЦИИ УЧЕБНОЙ ДИСЦИПЛИНЫ</w:t>
      </w:r>
    </w:p>
    <w:p w14:paraId="2C9BFDB3" w14:textId="77777777" w:rsidR="00165DE7" w:rsidRPr="00165DE7" w:rsidRDefault="00165DE7" w:rsidP="00797F1F">
      <w:pPr>
        <w:keepNext/>
        <w:keepLines/>
        <w:widowControl w:val="0"/>
        <w:numPr>
          <w:ilvl w:val="0"/>
          <w:numId w:val="102"/>
        </w:numPr>
        <w:tabs>
          <w:tab w:val="left" w:pos="1949"/>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Требования к минимальному материально-техническому обеспечению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41"/>
        <w:gridCol w:w="706"/>
        <w:gridCol w:w="7416"/>
      </w:tblGrid>
      <w:tr w:rsidR="00165DE7" w:rsidRPr="00165DE7" w14:paraId="12FDE62A"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776083E1" w14:textId="77777777" w:rsidR="00165DE7" w:rsidRPr="00165DE7" w:rsidRDefault="00165DE7" w:rsidP="00165DE7">
            <w:pPr>
              <w:framePr w:w="1026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706" w:type="dxa"/>
            <w:tcBorders>
              <w:top w:val="single" w:sz="4" w:space="0" w:color="auto"/>
              <w:left w:val="single" w:sz="4" w:space="0" w:color="auto"/>
            </w:tcBorders>
            <w:shd w:val="clear" w:color="auto" w:fill="FFFFFF"/>
            <w:vAlign w:val="center"/>
          </w:tcPr>
          <w:p w14:paraId="4CB0565C" w14:textId="77777777" w:rsidR="00165DE7" w:rsidRPr="00165DE7" w:rsidRDefault="00165DE7" w:rsidP="00165DE7">
            <w:pPr>
              <w:framePr w:w="10262"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23EDD892"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7416" w:type="dxa"/>
            <w:tcBorders>
              <w:top w:val="single" w:sz="4" w:space="0" w:color="auto"/>
              <w:left w:val="single" w:sz="4" w:space="0" w:color="auto"/>
              <w:right w:val="single" w:sz="4" w:space="0" w:color="auto"/>
            </w:tcBorders>
            <w:shd w:val="clear" w:color="auto" w:fill="FFFFFF"/>
            <w:vAlign w:val="center"/>
          </w:tcPr>
          <w:p w14:paraId="769A2803" w14:textId="77777777" w:rsidR="00165DE7" w:rsidRPr="00165DE7" w:rsidRDefault="00165DE7" w:rsidP="00165DE7">
            <w:pPr>
              <w:framePr w:w="1026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 обучения</w:t>
            </w:r>
          </w:p>
        </w:tc>
      </w:tr>
      <w:tr w:rsidR="00165DE7" w:rsidRPr="00165DE7" w14:paraId="14FDD132" w14:textId="77777777" w:rsidTr="00165DE7">
        <w:trPr>
          <w:trHeight w:hRule="exact" w:val="734"/>
          <w:jc w:val="center"/>
        </w:trPr>
        <w:tc>
          <w:tcPr>
            <w:tcW w:w="2141" w:type="dxa"/>
            <w:tcBorders>
              <w:top w:val="single" w:sz="4" w:space="0" w:color="auto"/>
              <w:left w:val="single" w:sz="4" w:space="0" w:color="auto"/>
            </w:tcBorders>
            <w:shd w:val="clear" w:color="auto" w:fill="FFFFFF"/>
          </w:tcPr>
          <w:p w14:paraId="3173A277"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3C2C7477"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tc>
        <w:tc>
          <w:tcPr>
            <w:tcW w:w="706" w:type="dxa"/>
            <w:tcBorders>
              <w:top w:val="single" w:sz="4" w:space="0" w:color="auto"/>
              <w:left w:val="single" w:sz="4" w:space="0" w:color="auto"/>
            </w:tcBorders>
            <w:shd w:val="clear" w:color="auto" w:fill="FFFFFF"/>
            <w:vAlign w:val="center"/>
          </w:tcPr>
          <w:p w14:paraId="107CCCC7"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219А</w:t>
            </w:r>
          </w:p>
        </w:tc>
        <w:tc>
          <w:tcPr>
            <w:tcW w:w="7416" w:type="dxa"/>
            <w:tcBorders>
              <w:top w:val="single" w:sz="4" w:space="0" w:color="auto"/>
              <w:left w:val="single" w:sz="4" w:space="0" w:color="auto"/>
              <w:right w:val="single" w:sz="4" w:space="0" w:color="auto"/>
            </w:tcBorders>
            <w:shd w:val="clear" w:color="auto" w:fill="FFFFFF"/>
          </w:tcPr>
          <w:p w14:paraId="1EC8B614"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Главный учебный корпус Мультимедийный класс, ауд.219А</w:t>
            </w:r>
          </w:p>
        </w:tc>
      </w:tr>
      <w:tr w:rsidR="00165DE7" w:rsidRPr="00165DE7" w14:paraId="2CF01A3D" w14:textId="77777777" w:rsidTr="00165DE7">
        <w:trPr>
          <w:trHeight w:hRule="exact" w:val="4416"/>
          <w:jc w:val="center"/>
        </w:trPr>
        <w:tc>
          <w:tcPr>
            <w:tcW w:w="2141" w:type="dxa"/>
            <w:tcBorders>
              <w:left w:val="single" w:sz="4" w:space="0" w:color="auto"/>
            </w:tcBorders>
            <w:shd w:val="clear" w:color="auto" w:fill="FFFFFF"/>
          </w:tcPr>
          <w:p w14:paraId="684F19EB"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06" w:type="dxa"/>
            <w:tcBorders>
              <w:left w:val="single" w:sz="4" w:space="0" w:color="auto"/>
            </w:tcBorders>
            <w:shd w:val="clear" w:color="auto" w:fill="FFFFFF"/>
          </w:tcPr>
          <w:p w14:paraId="3DA23366"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6" w:type="dxa"/>
            <w:tcBorders>
              <w:left w:val="single" w:sz="4" w:space="0" w:color="auto"/>
              <w:right w:val="single" w:sz="4" w:space="0" w:color="auto"/>
            </w:tcBorders>
            <w:shd w:val="clear" w:color="auto" w:fill="FFFFFF"/>
            <w:vAlign w:val="center"/>
          </w:tcPr>
          <w:p w14:paraId="129AA088"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510D3807" w14:textId="77777777" w:rsidR="00165DE7" w:rsidRPr="00165DE7" w:rsidRDefault="00165DE7" w:rsidP="00797F1F">
            <w:pPr>
              <w:framePr w:w="10262" w:wrap="notBeside" w:vAnchor="text" w:hAnchor="text" w:xAlign="center" w:y="1"/>
              <w:widowControl w:val="0"/>
              <w:numPr>
                <w:ilvl w:val="0"/>
                <w:numId w:val="103"/>
              </w:numPr>
              <w:tabs>
                <w:tab w:val="left" w:pos="226"/>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(монитор, системный блок, клавиатура, мышь, микротелефонная гарнитура) с возможностью подключения к сети «Интернет» и доступом к ЭИОС Университета - 14 шт.</w:t>
            </w:r>
          </w:p>
          <w:p w14:paraId="032B4E59" w14:textId="77777777" w:rsidR="00165DE7" w:rsidRPr="00165DE7" w:rsidRDefault="00165DE7" w:rsidP="00797F1F">
            <w:pPr>
              <w:framePr w:w="10262" w:wrap="notBeside" w:vAnchor="text" w:hAnchor="text" w:xAlign="center" w:y="1"/>
              <w:widowControl w:val="0"/>
              <w:numPr>
                <w:ilvl w:val="0"/>
                <w:numId w:val="103"/>
              </w:numPr>
              <w:tabs>
                <w:tab w:val="left" w:pos="23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(два монитора, системный блок, клавиатура, мышь, микротелефонная гарнитура) с возможностью подключения к сети «Интернет» и доступом к ЭИОС Университета - 1 шт.</w:t>
            </w:r>
          </w:p>
          <w:p w14:paraId="2F694BBA" w14:textId="77777777" w:rsidR="00165DE7" w:rsidRPr="00165DE7" w:rsidRDefault="00165DE7" w:rsidP="00797F1F">
            <w:pPr>
              <w:framePr w:w="10262" w:wrap="notBeside" w:vAnchor="text" w:hAnchor="text" w:xAlign="center" w:y="1"/>
              <w:widowControl w:val="0"/>
              <w:numPr>
                <w:ilvl w:val="0"/>
                <w:numId w:val="103"/>
              </w:numPr>
              <w:tabs>
                <w:tab w:val="left" w:pos="2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Мультимедиапроектор - 1 шт.</w:t>
            </w:r>
          </w:p>
          <w:p w14:paraId="758AFC88" w14:textId="77777777" w:rsidR="00165DE7" w:rsidRPr="00165DE7" w:rsidRDefault="00165DE7" w:rsidP="00797F1F">
            <w:pPr>
              <w:framePr w:w="10262" w:wrap="notBeside" w:vAnchor="text" w:hAnchor="text" w:xAlign="center" w:y="1"/>
              <w:widowControl w:val="0"/>
              <w:numPr>
                <w:ilvl w:val="0"/>
                <w:numId w:val="103"/>
              </w:numPr>
              <w:tabs>
                <w:tab w:val="left" w:pos="2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Настенно-потолочный экран с электроприводом - 1 шт.</w:t>
            </w:r>
          </w:p>
          <w:p w14:paraId="7006D5B4" w14:textId="77777777" w:rsidR="00165DE7" w:rsidRPr="00165DE7" w:rsidRDefault="00165DE7" w:rsidP="00797F1F">
            <w:pPr>
              <w:framePr w:w="10262" w:wrap="notBeside" w:vAnchor="text" w:hAnchor="text" w:xAlign="center" w:y="1"/>
              <w:widowControl w:val="0"/>
              <w:numPr>
                <w:ilvl w:val="0"/>
                <w:numId w:val="103"/>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Документ-камера - 1 шт.</w:t>
            </w:r>
          </w:p>
          <w:p w14:paraId="51415499" w14:textId="77777777" w:rsidR="00165DE7" w:rsidRPr="00165DE7" w:rsidRDefault="00165DE7" w:rsidP="00797F1F">
            <w:pPr>
              <w:framePr w:w="10262" w:wrap="notBeside" w:vAnchor="text" w:hAnchor="text" w:xAlign="center" w:y="1"/>
              <w:widowControl w:val="0"/>
              <w:numPr>
                <w:ilvl w:val="0"/>
                <w:numId w:val="103"/>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Активная акустическая система - 1 шт.</w:t>
            </w:r>
          </w:p>
          <w:p w14:paraId="52575550" w14:textId="77777777" w:rsidR="00165DE7" w:rsidRPr="00165DE7" w:rsidRDefault="00165DE7" w:rsidP="00797F1F">
            <w:pPr>
              <w:framePr w:w="10262" w:wrap="notBeside" w:vAnchor="text" w:hAnchor="text" w:xAlign="center" w:y="1"/>
              <w:widowControl w:val="0"/>
              <w:numPr>
                <w:ilvl w:val="0"/>
                <w:numId w:val="103"/>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Аудиокоммутатор - 1 шт.</w:t>
            </w:r>
          </w:p>
          <w:p w14:paraId="7B70AED5" w14:textId="77777777" w:rsidR="00165DE7" w:rsidRPr="00165DE7" w:rsidRDefault="00165DE7" w:rsidP="00797F1F">
            <w:pPr>
              <w:framePr w:w="10262" w:wrap="notBeside" w:vAnchor="text" w:hAnchor="text" w:xAlign="center" w:y="1"/>
              <w:widowControl w:val="0"/>
              <w:numPr>
                <w:ilvl w:val="0"/>
                <w:numId w:val="103"/>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Сетевой коммутатор - 1 шт.</w:t>
            </w:r>
          </w:p>
        </w:tc>
      </w:tr>
      <w:tr w:rsidR="00165DE7" w:rsidRPr="00165DE7" w14:paraId="50AD39E6" w14:textId="77777777" w:rsidTr="00165DE7">
        <w:trPr>
          <w:trHeight w:hRule="exact" w:val="2045"/>
          <w:jc w:val="center"/>
        </w:trPr>
        <w:tc>
          <w:tcPr>
            <w:tcW w:w="2141" w:type="dxa"/>
            <w:tcBorders>
              <w:left w:val="single" w:sz="4" w:space="0" w:color="auto"/>
            </w:tcBorders>
            <w:shd w:val="clear" w:color="auto" w:fill="FFFFFF"/>
          </w:tcPr>
          <w:p w14:paraId="122B6F8D"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06" w:type="dxa"/>
            <w:tcBorders>
              <w:left w:val="single" w:sz="4" w:space="0" w:color="auto"/>
            </w:tcBorders>
            <w:shd w:val="clear" w:color="auto" w:fill="FFFFFF"/>
          </w:tcPr>
          <w:p w14:paraId="27634273"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6" w:type="dxa"/>
            <w:tcBorders>
              <w:left w:val="single" w:sz="4" w:space="0" w:color="auto"/>
              <w:right w:val="single" w:sz="4" w:space="0" w:color="auto"/>
            </w:tcBorders>
            <w:shd w:val="clear" w:color="auto" w:fill="FFFFFF"/>
            <w:vAlign w:val="bottom"/>
          </w:tcPr>
          <w:p w14:paraId="25F90188"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5CBC8A62" w14:textId="77777777" w:rsidR="00165DE7" w:rsidRPr="00165DE7" w:rsidRDefault="00165DE7" w:rsidP="00797F1F">
            <w:pPr>
              <w:framePr w:w="10262" w:wrap="notBeside" w:vAnchor="text" w:hAnchor="text" w:xAlign="center" w:y="1"/>
              <w:widowControl w:val="0"/>
              <w:numPr>
                <w:ilvl w:val="0"/>
                <w:numId w:val="104"/>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- 14 шт.</w:t>
            </w:r>
          </w:p>
          <w:p w14:paraId="4815B27C" w14:textId="77777777" w:rsidR="00165DE7" w:rsidRPr="00165DE7" w:rsidRDefault="00165DE7" w:rsidP="00797F1F">
            <w:pPr>
              <w:framePr w:w="10262" w:wrap="notBeside" w:vAnchor="text" w:hAnchor="text" w:xAlign="center" w:y="1"/>
              <w:widowControl w:val="0"/>
              <w:numPr>
                <w:ilvl w:val="0"/>
                <w:numId w:val="104"/>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Стол-модуль для групповых занятий - 1 шт.</w:t>
            </w:r>
          </w:p>
          <w:p w14:paraId="036D1392" w14:textId="77777777" w:rsidR="00165DE7" w:rsidRPr="00165DE7" w:rsidRDefault="00165DE7" w:rsidP="00797F1F">
            <w:pPr>
              <w:framePr w:w="10262" w:wrap="notBeside" w:vAnchor="text" w:hAnchor="text" w:xAlign="center" w:y="1"/>
              <w:widowControl w:val="0"/>
              <w:numPr>
                <w:ilvl w:val="0"/>
                <w:numId w:val="104"/>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- 30 шт.</w:t>
            </w:r>
          </w:p>
          <w:p w14:paraId="0A947753" w14:textId="77777777" w:rsidR="00165DE7" w:rsidRPr="00165DE7" w:rsidRDefault="00165DE7" w:rsidP="00797F1F">
            <w:pPr>
              <w:framePr w:w="10262" w:wrap="notBeside" w:vAnchor="text" w:hAnchor="text" w:xAlign="center" w:y="1"/>
              <w:widowControl w:val="0"/>
              <w:numPr>
                <w:ilvl w:val="0"/>
                <w:numId w:val="104"/>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- 1шт.</w:t>
            </w:r>
          </w:p>
          <w:p w14:paraId="7CB24FDD" w14:textId="77777777" w:rsidR="00165DE7" w:rsidRPr="00165DE7" w:rsidRDefault="00165DE7" w:rsidP="00797F1F">
            <w:pPr>
              <w:framePr w:w="10262" w:wrap="notBeside" w:vAnchor="text" w:hAnchor="text" w:xAlign="center" w:y="1"/>
              <w:widowControl w:val="0"/>
              <w:numPr>
                <w:ilvl w:val="0"/>
                <w:numId w:val="104"/>
              </w:numPr>
              <w:tabs>
                <w:tab w:val="left" w:pos="2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Кресло - 1 шт.</w:t>
            </w:r>
          </w:p>
          <w:p w14:paraId="5FAED1A3" w14:textId="77777777" w:rsidR="00165DE7" w:rsidRPr="00165DE7" w:rsidRDefault="00165DE7" w:rsidP="00797F1F">
            <w:pPr>
              <w:framePr w:w="10262" w:wrap="notBeside" w:vAnchor="text" w:hAnchor="text" w:xAlign="center" w:y="1"/>
              <w:widowControl w:val="0"/>
              <w:numPr>
                <w:ilvl w:val="0"/>
                <w:numId w:val="104"/>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маркерная - 1 шт.</w:t>
            </w:r>
          </w:p>
        </w:tc>
      </w:tr>
      <w:tr w:rsidR="00165DE7" w:rsidRPr="00165DE7" w14:paraId="1E6280B9" w14:textId="77777777" w:rsidTr="00165DE7">
        <w:trPr>
          <w:trHeight w:hRule="exact" w:val="5002"/>
          <w:jc w:val="center"/>
        </w:trPr>
        <w:tc>
          <w:tcPr>
            <w:tcW w:w="2141" w:type="dxa"/>
            <w:tcBorders>
              <w:top w:val="single" w:sz="4" w:space="0" w:color="auto"/>
              <w:left w:val="single" w:sz="4" w:space="0" w:color="auto"/>
              <w:bottom w:val="single" w:sz="4" w:space="0" w:color="auto"/>
            </w:tcBorders>
            <w:shd w:val="clear" w:color="auto" w:fill="FFFFFF"/>
          </w:tcPr>
          <w:p w14:paraId="209304AC"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43270556"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4B049FB0"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0B6F0EEA"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3E9BD0AB"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7AA109A8"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0EFC748F"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706" w:type="dxa"/>
            <w:tcBorders>
              <w:top w:val="single" w:sz="4" w:space="0" w:color="auto"/>
              <w:left w:val="single" w:sz="4" w:space="0" w:color="auto"/>
              <w:bottom w:val="single" w:sz="4" w:space="0" w:color="auto"/>
            </w:tcBorders>
            <w:shd w:val="clear" w:color="auto" w:fill="FFFFFF"/>
          </w:tcPr>
          <w:p w14:paraId="0610559D" w14:textId="77777777" w:rsidR="00165DE7" w:rsidRPr="00165DE7" w:rsidRDefault="00165DE7" w:rsidP="00165DE7">
            <w:pPr>
              <w:framePr w:w="10262"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106</w:t>
            </w:r>
          </w:p>
        </w:tc>
        <w:tc>
          <w:tcPr>
            <w:tcW w:w="7416" w:type="dxa"/>
            <w:tcBorders>
              <w:top w:val="single" w:sz="4" w:space="0" w:color="auto"/>
              <w:left w:val="single" w:sz="4" w:space="0" w:color="auto"/>
              <w:bottom w:val="single" w:sz="4" w:space="0" w:color="auto"/>
              <w:right w:val="single" w:sz="4" w:space="0" w:color="auto"/>
            </w:tcBorders>
            <w:shd w:val="clear" w:color="auto" w:fill="FFFFFF"/>
          </w:tcPr>
          <w:p w14:paraId="3BB11C56"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Главный учебный корпус</w:t>
            </w:r>
          </w:p>
          <w:p w14:paraId="1498E0D8"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лаборатория «Основы технологии машиностроения и процессов формообразования поверхностей», ауд. 106</w:t>
            </w:r>
          </w:p>
          <w:p w14:paraId="47F66A87"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53618F63" w14:textId="77777777" w:rsidR="00165DE7" w:rsidRPr="00165DE7" w:rsidRDefault="00165DE7" w:rsidP="00797F1F">
            <w:pPr>
              <w:framePr w:w="10262" w:wrap="notBeside" w:vAnchor="text" w:hAnchor="text" w:xAlign="center" w:y="1"/>
              <w:widowControl w:val="0"/>
              <w:numPr>
                <w:ilvl w:val="0"/>
                <w:numId w:val="105"/>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токарно-винторезный - 4 шт.</w:t>
            </w:r>
          </w:p>
          <w:p w14:paraId="60C6BAB4" w14:textId="77777777" w:rsidR="00165DE7" w:rsidRPr="00165DE7" w:rsidRDefault="00165DE7" w:rsidP="00797F1F">
            <w:pPr>
              <w:framePr w:w="10262" w:wrap="notBeside" w:vAnchor="text" w:hAnchor="text" w:xAlign="center" w:y="1"/>
              <w:widowControl w:val="0"/>
              <w:numPr>
                <w:ilvl w:val="0"/>
                <w:numId w:val="105"/>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вертикально-фрезерный - 1 шт.</w:t>
            </w:r>
          </w:p>
          <w:p w14:paraId="42F58141" w14:textId="77777777" w:rsidR="00165DE7" w:rsidRPr="00165DE7" w:rsidRDefault="00165DE7" w:rsidP="00797F1F">
            <w:pPr>
              <w:framePr w:w="10262" w:wrap="notBeside" w:vAnchor="text" w:hAnchor="text" w:xAlign="center" w:y="1"/>
              <w:widowControl w:val="0"/>
              <w:numPr>
                <w:ilvl w:val="0"/>
                <w:numId w:val="105"/>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сверлильный - 1 шт.</w:t>
            </w:r>
          </w:p>
          <w:p w14:paraId="5F6C69BC" w14:textId="77777777" w:rsidR="00165DE7" w:rsidRPr="00165DE7" w:rsidRDefault="00165DE7" w:rsidP="00797F1F">
            <w:pPr>
              <w:framePr w:w="10262" w:wrap="notBeside" w:vAnchor="text" w:hAnchor="text" w:xAlign="center" w:y="1"/>
              <w:widowControl w:val="0"/>
              <w:numPr>
                <w:ilvl w:val="0"/>
                <w:numId w:val="105"/>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обдирочно-шлифовальный - 1 шт.</w:t>
            </w:r>
          </w:p>
          <w:p w14:paraId="5D214A4E" w14:textId="77777777" w:rsidR="00165DE7" w:rsidRPr="00165DE7" w:rsidRDefault="00165DE7" w:rsidP="00797F1F">
            <w:pPr>
              <w:framePr w:w="10262" w:wrap="notBeside" w:vAnchor="text" w:hAnchor="text" w:xAlign="center" w:y="1"/>
              <w:widowControl w:val="0"/>
              <w:numPr>
                <w:ilvl w:val="0"/>
                <w:numId w:val="105"/>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настольно-сверлильный - 1 шт.</w:t>
            </w:r>
          </w:p>
          <w:p w14:paraId="612C7996" w14:textId="77777777" w:rsidR="00165DE7" w:rsidRPr="00165DE7" w:rsidRDefault="00165DE7" w:rsidP="00797F1F">
            <w:pPr>
              <w:framePr w:w="10262" w:wrap="notBeside" w:vAnchor="text" w:hAnchor="text" w:xAlign="center" w:y="1"/>
              <w:widowControl w:val="0"/>
              <w:numPr>
                <w:ilvl w:val="0"/>
                <w:numId w:val="105"/>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зубодолбежный - 1 шт.</w:t>
            </w:r>
          </w:p>
          <w:p w14:paraId="024154E0" w14:textId="77777777" w:rsidR="00165DE7" w:rsidRPr="00165DE7" w:rsidRDefault="00165DE7" w:rsidP="00797F1F">
            <w:pPr>
              <w:framePr w:w="10262" w:wrap="notBeside" w:vAnchor="text" w:hAnchor="text" w:xAlign="center" w:y="1"/>
              <w:widowControl w:val="0"/>
              <w:numPr>
                <w:ilvl w:val="0"/>
                <w:numId w:val="105"/>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доводочный - 1 шт.</w:t>
            </w:r>
          </w:p>
          <w:p w14:paraId="1F61BFA3" w14:textId="77777777" w:rsidR="00165DE7" w:rsidRPr="00165DE7" w:rsidRDefault="00165DE7" w:rsidP="00797F1F">
            <w:pPr>
              <w:framePr w:w="10262" w:wrap="notBeside" w:vAnchor="text" w:hAnchor="text" w:xAlign="center" w:y="1"/>
              <w:widowControl w:val="0"/>
              <w:numPr>
                <w:ilvl w:val="0"/>
                <w:numId w:val="105"/>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Трехкомпонентный динамометр с комплектом миллиамперметров и тензостанциями, виброанализатором -1 шт.</w:t>
            </w:r>
          </w:p>
          <w:p w14:paraId="040194C8" w14:textId="77777777" w:rsidR="00165DE7" w:rsidRPr="00165DE7" w:rsidRDefault="00165DE7" w:rsidP="00797F1F">
            <w:pPr>
              <w:framePr w:w="10262" w:wrap="notBeside" w:vAnchor="text" w:hAnchor="text" w:xAlign="center" w:y="1"/>
              <w:widowControl w:val="0"/>
              <w:numPr>
                <w:ilvl w:val="0"/>
                <w:numId w:val="105"/>
              </w:numPr>
              <w:tabs>
                <w:tab w:val="left" w:pos="2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Набор токарных резцов - 1 шт.</w:t>
            </w:r>
          </w:p>
          <w:p w14:paraId="4BB5687D" w14:textId="77777777" w:rsidR="00165DE7" w:rsidRPr="00165DE7" w:rsidRDefault="00165DE7" w:rsidP="00797F1F">
            <w:pPr>
              <w:framePr w:w="10262" w:wrap="notBeside" w:vAnchor="text" w:hAnchor="text" w:xAlign="center" w:y="1"/>
              <w:widowControl w:val="0"/>
              <w:numPr>
                <w:ilvl w:val="0"/>
                <w:numId w:val="105"/>
              </w:numPr>
              <w:tabs>
                <w:tab w:val="left" w:pos="33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Набор фрез - 1 шт.</w:t>
            </w:r>
          </w:p>
          <w:p w14:paraId="09766738" w14:textId="77777777" w:rsidR="00165DE7" w:rsidRPr="00165DE7" w:rsidRDefault="00165DE7" w:rsidP="00797F1F">
            <w:pPr>
              <w:framePr w:w="10262" w:wrap="notBeside" w:vAnchor="text" w:hAnchor="text" w:xAlign="center" w:y="1"/>
              <w:widowControl w:val="0"/>
              <w:numPr>
                <w:ilvl w:val="0"/>
                <w:numId w:val="105"/>
              </w:numPr>
              <w:tabs>
                <w:tab w:val="left" w:pos="33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Набор осевого инструмента - 1 шт.</w:t>
            </w:r>
          </w:p>
        </w:tc>
      </w:tr>
    </w:tbl>
    <w:p w14:paraId="43F10795" w14:textId="77777777" w:rsidR="00165DE7" w:rsidRPr="00165DE7" w:rsidRDefault="00165DE7" w:rsidP="00165DE7">
      <w:pPr>
        <w:framePr w:w="10262" w:wrap="notBeside" w:vAnchor="text" w:hAnchor="text" w:xAlign="center" w:y="1"/>
        <w:widowControl w:val="0"/>
        <w:spacing w:after="0" w:line="240" w:lineRule="auto"/>
        <w:rPr>
          <w:rFonts w:ascii="Times New Roman" w:eastAsia="Tahoma" w:hAnsi="Times New Roman"/>
          <w:color w:val="000000"/>
          <w:sz w:val="24"/>
          <w:szCs w:val="24"/>
          <w:lang w:bidi="ru-RU"/>
        </w:rPr>
      </w:pPr>
    </w:p>
    <w:p w14:paraId="10BCB8D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br w:type="page"/>
      </w:r>
    </w:p>
    <w:p w14:paraId="330B1406" w14:textId="77777777" w:rsidR="00165DE7" w:rsidRPr="00165DE7" w:rsidRDefault="00165DE7" w:rsidP="00797F1F">
      <w:pPr>
        <w:keepNext/>
        <w:keepLines/>
        <w:widowControl w:val="0"/>
        <w:numPr>
          <w:ilvl w:val="0"/>
          <w:numId w:val="102"/>
        </w:numPr>
        <w:tabs>
          <w:tab w:val="left" w:pos="183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noProof/>
          <w:sz w:val="24"/>
          <w:szCs w:val="24"/>
        </w:rPr>
        <mc:AlternateContent>
          <mc:Choice Requires="wps">
            <w:drawing>
              <wp:anchor distT="0" distB="0" distL="1783080" distR="1783080" simplePos="0" relativeHeight="251661312" behindDoc="1" locked="0" layoutInCell="1" allowOverlap="1" wp14:anchorId="72F40E68" wp14:editId="17D9A295">
                <wp:simplePos x="0" y="0"/>
                <wp:positionH relativeFrom="margin">
                  <wp:posOffset>1783080</wp:posOffset>
                </wp:positionH>
                <wp:positionV relativeFrom="paragraph">
                  <wp:posOffset>-1852295</wp:posOffset>
                </wp:positionV>
                <wp:extent cx="2950210" cy="1391920"/>
                <wp:effectExtent l="0" t="0" r="0" b="0"/>
                <wp:wrapTopAndBottom/>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EC43" w14:textId="77777777" w:rsidR="007E1694" w:rsidRDefault="007E1694" w:rsidP="00165DE7">
                            <w:pPr>
                              <w:pStyle w:val="63"/>
                              <w:shd w:val="clear" w:color="auto" w:fill="auto"/>
                            </w:pPr>
                            <w:r>
                              <w:t>Имущество:</w:t>
                            </w:r>
                          </w:p>
                          <w:p w14:paraId="6E1D765E" w14:textId="77777777" w:rsidR="007E1694" w:rsidRDefault="007E1694" w:rsidP="00797F1F">
                            <w:pPr>
                              <w:pStyle w:val="73"/>
                              <w:numPr>
                                <w:ilvl w:val="0"/>
                                <w:numId w:val="101"/>
                              </w:numPr>
                              <w:shd w:val="clear" w:color="auto" w:fill="auto"/>
                              <w:tabs>
                                <w:tab w:val="left" w:pos="221"/>
                              </w:tabs>
                              <w:spacing w:after="0" w:line="274" w:lineRule="exact"/>
                              <w:jc w:val="both"/>
                            </w:pPr>
                            <w:r>
                              <w:t>Стол ученический (двухместный) - 11 шт.</w:t>
                            </w:r>
                          </w:p>
                          <w:p w14:paraId="7B52DE8C" w14:textId="77777777" w:rsidR="007E1694" w:rsidRDefault="007E1694" w:rsidP="00797F1F">
                            <w:pPr>
                              <w:pStyle w:val="73"/>
                              <w:numPr>
                                <w:ilvl w:val="0"/>
                                <w:numId w:val="101"/>
                              </w:numPr>
                              <w:shd w:val="clear" w:color="auto" w:fill="auto"/>
                              <w:tabs>
                                <w:tab w:val="left" w:pos="235"/>
                              </w:tabs>
                              <w:spacing w:after="0" w:line="274" w:lineRule="exact"/>
                              <w:jc w:val="both"/>
                            </w:pPr>
                            <w:r>
                              <w:t>Стол преподавателя - 1 шт.</w:t>
                            </w:r>
                          </w:p>
                          <w:p w14:paraId="35308F14" w14:textId="77777777" w:rsidR="007E1694" w:rsidRDefault="007E1694" w:rsidP="00797F1F">
                            <w:pPr>
                              <w:pStyle w:val="73"/>
                              <w:numPr>
                                <w:ilvl w:val="0"/>
                                <w:numId w:val="101"/>
                              </w:numPr>
                              <w:shd w:val="clear" w:color="auto" w:fill="auto"/>
                              <w:tabs>
                                <w:tab w:val="left" w:pos="235"/>
                              </w:tabs>
                              <w:spacing w:after="0" w:line="274" w:lineRule="exact"/>
                              <w:jc w:val="both"/>
                            </w:pPr>
                            <w:r>
                              <w:t>Стул - 25 шт.</w:t>
                            </w:r>
                          </w:p>
                          <w:p w14:paraId="22EDD399" w14:textId="77777777" w:rsidR="007E1694" w:rsidRDefault="007E1694" w:rsidP="00797F1F">
                            <w:pPr>
                              <w:pStyle w:val="73"/>
                              <w:numPr>
                                <w:ilvl w:val="0"/>
                                <w:numId w:val="101"/>
                              </w:numPr>
                              <w:shd w:val="clear" w:color="auto" w:fill="auto"/>
                              <w:tabs>
                                <w:tab w:val="left" w:pos="226"/>
                              </w:tabs>
                              <w:spacing w:after="0" w:line="274" w:lineRule="exact"/>
                              <w:jc w:val="both"/>
                            </w:pPr>
                            <w:r>
                              <w:t>Шкаф инструментальный - 1 шт.</w:t>
                            </w:r>
                          </w:p>
                          <w:p w14:paraId="18DB6C8D" w14:textId="77777777" w:rsidR="007E1694" w:rsidRDefault="007E1694" w:rsidP="00797F1F">
                            <w:pPr>
                              <w:pStyle w:val="73"/>
                              <w:numPr>
                                <w:ilvl w:val="0"/>
                                <w:numId w:val="101"/>
                              </w:numPr>
                              <w:shd w:val="clear" w:color="auto" w:fill="auto"/>
                              <w:tabs>
                                <w:tab w:val="left" w:pos="226"/>
                              </w:tabs>
                              <w:spacing w:after="0" w:line="274" w:lineRule="exact"/>
                              <w:jc w:val="both"/>
                            </w:pPr>
                            <w:r>
                              <w:t>Верстак металлический - 1 шт.</w:t>
                            </w:r>
                          </w:p>
                          <w:p w14:paraId="34E01A24" w14:textId="77777777" w:rsidR="007E1694" w:rsidRDefault="007E1694" w:rsidP="00797F1F">
                            <w:pPr>
                              <w:pStyle w:val="73"/>
                              <w:numPr>
                                <w:ilvl w:val="0"/>
                                <w:numId w:val="101"/>
                              </w:numPr>
                              <w:shd w:val="clear" w:color="auto" w:fill="auto"/>
                              <w:tabs>
                                <w:tab w:val="left" w:pos="221"/>
                              </w:tabs>
                              <w:spacing w:after="0" w:line="274" w:lineRule="exact"/>
                              <w:jc w:val="both"/>
                            </w:pPr>
                            <w:r>
                              <w:t>Ящик металлический для стружки - 1 шт.</w:t>
                            </w:r>
                          </w:p>
                          <w:p w14:paraId="1457A468" w14:textId="77777777" w:rsidR="007E1694" w:rsidRDefault="007E1694" w:rsidP="00797F1F">
                            <w:pPr>
                              <w:pStyle w:val="73"/>
                              <w:numPr>
                                <w:ilvl w:val="0"/>
                                <w:numId w:val="101"/>
                              </w:numPr>
                              <w:shd w:val="clear" w:color="auto" w:fill="auto"/>
                              <w:tabs>
                                <w:tab w:val="left" w:pos="230"/>
                                <w:tab w:val="left" w:leader="underscore" w:pos="4584"/>
                              </w:tabs>
                              <w:spacing w:after="0" w:line="274" w:lineRule="exact"/>
                              <w:jc w:val="both"/>
                            </w:pPr>
                            <w:r>
                              <w:rPr>
                                <w:rStyle w:val="7Exact"/>
                              </w:rPr>
                              <w:t>Доска классная - 1 шт.</w:t>
                            </w:r>
                            <w: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 o:spid="_x0000_s1027" type="#_x0000_t202" style="position:absolute;left:0;text-align:left;margin-left:140.4pt;margin-top:-145.85pt;width:232.3pt;height:109.6pt;z-index:-251655168;visibility:visible;mso-wrap-style:square;mso-width-percent:0;mso-height-percent:0;mso-wrap-distance-left:140.4pt;mso-wrap-distance-top:0;mso-wrap-distance-right:140.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" filled="f" stroked="f">
                <v:textbox style="mso-fit-shape-to-text:t" inset="0,0,0,0">
                  <w:txbxContent>
                    <w:p w14:paraId="01BDEC43" w14:textId="77777777" w:rsidR="00165DE7" w:rsidRDefault="00165DE7" w:rsidP="00165DE7">
                      <w:pPr>
                        <w:pStyle w:val="63"/>
                        <w:shd w:val="clear" w:color="auto" w:fill="auto"/>
                      </w:pPr>
                      <w:r>
                        <w:t>Имущество:</w:t>
                      </w:r>
                    </w:p>
                    <w:p w14:paraId="6E1D765E" w14:textId="77777777" w:rsidR="00165DE7" w:rsidRDefault="00165DE7" w:rsidP="00797F1F">
                      <w:pPr>
                        <w:pStyle w:val="73"/>
                        <w:numPr>
                          <w:ilvl w:val="0"/>
                          <w:numId w:val="101"/>
                        </w:numPr>
                        <w:shd w:val="clear" w:color="auto" w:fill="auto"/>
                        <w:tabs>
                          <w:tab w:val="left" w:pos="221"/>
                        </w:tabs>
                        <w:spacing w:after="0" w:line="274" w:lineRule="exact"/>
                        <w:jc w:val="both"/>
                      </w:pPr>
                      <w:r>
                        <w:t>Стол ученический (двухместный) - 11 шт.</w:t>
                      </w:r>
                    </w:p>
                    <w:p w14:paraId="7B52DE8C" w14:textId="77777777" w:rsidR="00165DE7" w:rsidRDefault="00165DE7" w:rsidP="00797F1F">
                      <w:pPr>
                        <w:pStyle w:val="73"/>
                        <w:numPr>
                          <w:ilvl w:val="0"/>
                          <w:numId w:val="101"/>
                        </w:numPr>
                        <w:shd w:val="clear" w:color="auto" w:fill="auto"/>
                        <w:tabs>
                          <w:tab w:val="left" w:pos="235"/>
                        </w:tabs>
                        <w:spacing w:after="0" w:line="274" w:lineRule="exact"/>
                        <w:jc w:val="both"/>
                      </w:pPr>
                      <w:r>
                        <w:t>Стол преподавателя - 1 шт.</w:t>
                      </w:r>
                    </w:p>
                    <w:p w14:paraId="35308F14" w14:textId="77777777" w:rsidR="00165DE7" w:rsidRDefault="00165DE7" w:rsidP="00797F1F">
                      <w:pPr>
                        <w:pStyle w:val="73"/>
                        <w:numPr>
                          <w:ilvl w:val="0"/>
                          <w:numId w:val="101"/>
                        </w:numPr>
                        <w:shd w:val="clear" w:color="auto" w:fill="auto"/>
                        <w:tabs>
                          <w:tab w:val="left" w:pos="235"/>
                        </w:tabs>
                        <w:spacing w:after="0" w:line="274" w:lineRule="exact"/>
                        <w:jc w:val="both"/>
                      </w:pPr>
                      <w:r>
                        <w:t>Стул - 25 шт.</w:t>
                      </w:r>
                    </w:p>
                    <w:p w14:paraId="22EDD399" w14:textId="77777777" w:rsidR="00165DE7" w:rsidRDefault="00165DE7" w:rsidP="00797F1F">
                      <w:pPr>
                        <w:pStyle w:val="73"/>
                        <w:numPr>
                          <w:ilvl w:val="0"/>
                          <w:numId w:val="101"/>
                        </w:numPr>
                        <w:shd w:val="clear" w:color="auto" w:fill="auto"/>
                        <w:tabs>
                          <w:tab w:val="left" w:pos="226"/>
                        </w:tabs>
                        <w:spacing w:after="0" w:line="274" w:lineRule="exact"/>
                        <w:jc w:val="both"/>
                      </w:pPr>
                      <w:r>
                        <w:t>Шкаф инструментальный - 1 шт.</w:t>
                      </w:r>
                    </w:p>
                    <w:p w14:paraId="18DB6C8D" w14:textId="77777777" w:rsidR="00165DE7" w:rsidRDefault="00165DE7" w:rsidP="00797F1F">
                      <w:pPr>
                        <w:pStyle w:val="73"/>
                        <w:numPr>
                          <w:ilvl w:val="0"/>
                          <w:numId w:val="101"/>
                        </w:numPr>
                        <w:shd w:val="clear" w:color="auto" w:fill="auto"/>
                        <w:tabs>
                          <w:tab w:val="left" w:pos="226"/>
                        </w:tabs>
                        <w:spacing w:after="0" w:line="274" w:lineRule="exact"/>
                        <w:jc w:val="both"/>
                      </w:pPr>
                      <w:r>
                        <w:t>Верстак металлический - 1 шт.</w:t>
                      </w:r>
                    </w:p>
                    <w:p w14:paraId="34E01A24" w14:textId="77777777" w:rsidR="00165DE7" w:rsidRDefault="00165DE7" w:rsidP="00797F1F">
                      <w:pPr>
                        <w:pStyle w:val="73"/>
                        <w:numPr>
                          <w:ilvl w:val="0"/>
                          <w:numId w:val="101"/>
                        </w:numPr>
                        <w:shd w:val="clear" w:color="auto" w:fill="auto"/>
                        <w:tabs>
                          <w:tab w:val="left" w:pos="221"/>
                        </w:tabs>
                        <w:spacing w:after="0" w:line="274" w:lineRule="exact"/>
                        <w:jc w:val="both"/>
                      </w:pPr>
                      <w:r>
                        <w:t>Ящик металлический для стружки - 1 шт.</w:t>
                      </w:r>
                    </w:p>
                    <w:p w14:paraId="1457A468" w14:textId="77777777" w:rsidR="00165DE7" w:rsidRDefault="00165DE7" w:rsidP="00797F1F">
                      <w:pPr>
                        <w:pStyle w:val="73"/>
                        <w:numPr>
                          <w:ilvl w:val="0"/>
                          <w:numId w:val="101"/>
                        </w:numPr>
                        <w:shd w:val="clear" w:color="auto" w:fill="auto"/>
                        <w:tabs>
                          <w:tab w:val="left" w:pos="230"/>
                          <w:tab w:val="left" w:leader="underscore" w:pos="4584"/>
                        </w:tabs>
                        <w:spacing w:after="0" w:line="274" w:lineRule="exact"/>
                        <w:jc w:val="both"/>
                      </w:pPr>
                      <w:r>
                        <w:rPr>
                          <w:rStyle w:val="7Exact"/>
                        </w:rPr>
                        <w:t>Доска классная - 1 шт.</w:t>
                      </w:r>
                      <w:r>
                        <w:tab/>
                      </w:r>
                    </w:p>
                  </w:txbxContent>
                </v:textbox>
                <w10:wrap type="topAndBottom" anchorx="margin"/>
              </v:shape>
            </w:pict>
          </mc:Fallback>
        </mc:AlternateContent>
      </w:r>
      <w:r w:rsidRPr="00165DE7">
        <w:rPr>
          <w:rFonts w:ascii="Times New Roman" w:hAnsi="Times New Roman"/>
          <w:b/>
          <w:bCs/>
          <w:sz w:val="24"/>
          <w:szCs w:val="24"/>
          <w:lang w:bidi="ru-RU"/>
        </w:rPr>
        <w:t>Информационное обеспечение обучения</w:t>
      </w:r>
    </w:p>
    <w:p w14:paraId="4B0C0BD0"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Основная литература</w:t>
      </w:r>
    </w:p>
    <w:p w14:paraId="282DF80A"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Сибикин, М. Ю. Технологическое оборудование. Металлорежущие станки [Текст]: учебник для студентов учреждений СПО / М.Ю. Сибикин. - 2</w:t>
      </w:r>
      <w:r w:rsidRPr="00165DE7">
        <w:rPr>
          <w:rFonts w:ascii="Times New Roman" w:eastAsia="Tahoma" w:hAnsi="Times New Roman"/>
          <w:color w:val="000000"/>
          <w:sz w:val="24"/>
          <w:szCs w:val="24"/>
          <w:lang w:bidi="ru-RU"/>
        </w:rPr>
        <w:softHyphen/>
        <w:t>е изд., перераб. и доп. - М.: ФОРУМ, 2017. - 448 с.: ил. - (Профессиональное образование).</w:t>
      </w:r>
    </w:p>
    <w:p w14:paraId="06916A6F"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13ACCCCA" w14:textId="77777777" w:rsidR="00165DE7" w:rsidRPr="00165DE7" w:rsidRDefault="00165DE7" w:rsidP="00797F1F">
      <w:pPr>
        <w:widowControl w:val="0"/>
        <w:numPr>
          <w:ilvl w:val="0"/>
          <w:numId w:val="106"/>
        </w:numPr>
        <w:tabs>
          <w:tab w:val="left" w:pos="2000"/>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Черпаков, Б. И. Металлорежущие станки: учебник для НПО / Б.И. Черпаков. - М.: ИЦ Академия, 2004. - 368 с.</w:t>
      </w:r>
    </w:p>
    <w:p w14:paraId="67391827" w14:textId="77777777" w:rsidR="00165DE7" w:rsidRPr="00165DE7" w:rsidRDefault="00165DE7" w:rsidP="00797F1F">
      <w:pPr>
        <w:widowControl w:val="0"/>
        <w:numPr>
          <w:ilvl w:val="0"/>
          <w:numId w:val="106"/>
        </w:numPr>
        <w:tabs>
          <w:tab w:val="left" w:pos="2000"/>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Черпаков, Б. И. Металлорежущие станки: учебник для НПО / Б.И. Черпаков, Т.А. Альперович. - М.: ИЦ Академия, 2003. - 368 с.</w:t>
      </w:r>
    </w:p>
    <w:p w14:paraId="146087E8" w14:textId="77777777" w:rsidR="00165DE7" w:rsidRPr="00165DE7" w:rsidRDefault="00165DE7" w:rsidP="00797F1F">
      <w:pPr>
        <w:widowControl w:val="0"/>
        <w:numPr>
          <w:ilvl w:val="0"/>
          <w:numId w:val="106"/>
        </w:numPr>
        <w:tabs>
          <w:tab w:val="left" w:pos="2000"/>
          <w:tab w:val="left" w:pos="3736"/>
          <w:tab w:val="left" w:pos="4643"/>
          <w:tab w:val="left" w:pos="5444"/>
          <w:tab w:val="left" w:pos="821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Черпаков,</w:t>
      </w:r>
      <w:r w:rsidRPr="00165DE7">
        <w:rPr>
          <w:rFonts w:ascii="Times New Roman" w:eastAsia="Tahoma" w:hAnsi="Times New Roman"/>
          <w:color w:val="000000"/>
          <w:sz w:val="24"/>
          <w:szCs w:val="24"/>
          <w:lang w:bidi="ru-RU"/>
        </w:rPr>
        <w:tab/>
        <w:t>Б.</w:t>
      </w:r>
      <w:r w:rsidRPr="00165DE7">
        <w:rPr>
          <w:rFonts w:ascii="Times New Roman" w:eastAsia="Tahoma" w:hAnsi="Times New Roman"/>
          <w:color w:val="000000"/>
          <w:sz w:val="24"/>
          <w:szCs w:val="24"/>
          <w:lang w:bidi="ru-RU"/>
        </w:rPr>
        <w:tab/>
        <w:t>И.</w:t>
      </w:r>
      <w:r w:rsidRPr="00165DE7">
        <w:rPr>
          <w:rFonts w:ascii="Times New Roman" w:eastAsia="Tahoma" w:hAnsi="Times New Roman"/>
          <w:color w:val="000000"/>
          <w:sz w:val="24"/>
          <w:szCs w:val="24"/>
          <w:lang w:bidi="ru-RU"/>
        </w:rPr>
        <w:tab/>
        <w:t>Технологическое</w:t>
      </w:r>
      <w:r w:rsidRPr="00165DE7">
        <w:rPr>
          <w:rFonts w:ascii="Times New Roman" w:eastAsia="Tahoma" w:hAnsi="Times New Roman"/>
          <w:color w:val="000000"/>
          <w:sz w:val="24"/>
          <w:szCs w:val="24"/>
          <w:lang w:bidi="ru-RU"/>
        </w:rPr>
        <w:tab/>
        <w:t>оборудование</w:t>
      </w:r>
    </w:p>
    <w:p w14:paraId="564A8CCC" w14:textId="77777777" w:rsidR="00165DE7" w:rsidRPr="00165DE7" w:rsidRDefault="00165DE7" w:rsidP="00165DE7">
      <w:pPr>
        <w:widowControl w:val="0"/>
        <w:tabs>
          <w:tab w:val="left" w:pos="3513"/>
          <w:tab w:val="left" w:pos="5444"/>
          <w:tab w:val="left" w:pos="6662"/>
          <w:tab w:val="left" w:pos="7919"/>
          <w:tab w:val="left" w:pos="8692"/>
        </w:tabs>
        <w:spacing w:after="0" w:line="240" w:lineRule="auto"/>
        <w:ind w:left="5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машиностроительного</w:t>
      </w:r>
      <w:r w:rsidRPr="00165DE7">
        <w:rPr>
          <w:rFonts w:ascii="Times New Roman" w:eastAsia="Tahoma" w:hAnsi="Times New Roman"/>
          <w:color w:val="000000"/>
          <w:sz w:val="24"/>
          <w:szCs w:val="24"/>
          <w:lang w:bidi="ru-RU"/>
        </w:rPr>
        <w:tab/>
        <w:t>производства</w:t>
      </w:r>
      <w:r w:rsidRPr="00165DE7">
        <w:rPr>
          <w:rFonts w:ascii="Times New Roman" w:eastAsia="Tahoma" w:hAnsi="Times New Roman"/>
          <w:color w:val="000000"/>
          <w:sz w:val="24"/>
          <w:szCs w:val="24"/>
          <w:lang w:bidi="ru-RU"/>
        </w:rPr>
        <w:tab/>
        <w:t>[Текст]:</w:t>
      </w:r>
      <w:r w:rsidRPr="00165DE7">
        <w:rPr>
          <w:rFonts w:ascii="Times New Roman" w:eastAsia="Tahoma" w:hAnsi="Times New Roman"/>
          <w:color w:val="000000"/>
          <w:sz w:val="24"/>
          <w:szCs w:val="24"/>
          <w:lang w:bidi="ru-RU"/>
        </w:rPr>
        <w:tab/>
        <w:t>учебник</w:t>
      </w:r>
      <w:r w:rsidRPr="00165DE7">
        <w:rPr>
          <w:rFonts w:ascii="Times New Roman" w:eastAsia="Tahoma" w:hAnsi="Times New Roman"/>
          <w:color w:val="000000"/>
          <w:sz w:val="24"/>
          <w:szCs w:val="24"/>
          <w:lang w:bidi="ru-RU"/>
        </w:rPr>
        <w:tab/>
        <w:t>для</w:t>
      </w:r>
      <w:r w:rsidRPr="00165DE7">
        <w:rPr>
          <w:rFonts w:ascii="Times New Roman" w:eastAsia="Tahoma" w:hAnsi="Times New Roman"/>
          <w:color w:val="000000"/>
          <w:sz w:val="24"/>
          <w:szCs w:val="24"/>
          <w:lang w:bidi="ru-RU"/>
        </w:rPr>
        <w:tab/>
        <w:t>студентов</w:t>
      </w:r>
    </w:p>
    <w:p w14:paraId="05084CD3" w14:textId="77777777" w:rsidR="00165DE7" w:rsidRPr="00165DE7" w:rsidRDefault="00165DE7" w:rsidP="00165DE7">
      <w:pPr>
        <w:widowControl w:val="0"/>
        <w:spacing w:after="0" w:line="240" w:lineRule="auto"/>
        <w:ind w:left="5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учреждений СПО / Б.И. Черпаков, Л.И. Вереина. - 6-е изд., стер. - М.: ИЦ Академия, 2015. - 448 с.: ил. - (Профессиональное образование)</w:t>
      </w:r>
    </w:p>
    <w:p w14:paraId="2A77DE8B" w14:textId="77777777" w:rsidR="00165DE7" w:rsidRPr="00165DE7" w:rsidRDefault="00165DE7" w:rsidP="00797F1F">
      <w:pPr>
        <w:widowControl w:val="0"/>
        <w:numPr>
          <w:ilvl w:val="0"/>
          <w:numId w:val="106"/>
        </w:numPr>
        <w:tabs>
          <w:tab w:val="left" w:pos="2000"/>
          <w:tab w:val="left" w:pos="3736"/>
          <w:tab w:val="left" w:pos="4643"/>
          <w:tab w:val="left" w:pos="5444"/>
          <w:tab w:val="left" w:pos="821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Черпаков,</w:t>
      </w:r>
      <w:r w:rsidRPr="00165DE7">
        <w:rPr>
          <w:rFonts w:ascii="Times New Roman" w:eastAsia="Tahoma" w:hAnsi="Times New Roman"/>
          <w:color w:val="000000"/>
          <w:sz w:val="24"/>
          <w:szCs w:val="24"/>
          <w:lang w:bidi="ru-RU"/>
        </w:rPr>
        <w:tab/>
        <w:t>Б.</w:t>
      </w:r>
      <w:r w:rsidRPr="00165DE7">
        <w:rPr>
          <w:rFonts w:ascii="Times New Roman" w:eastAsia="Tahoma" w:hAnsi="Times New Roman"/>
          <w:color w:val="000000"/>
          <w:sz w:val="24"/>
          <w:szCs w:val="24"/>
          <w:lang w:bidi="ru-RU"/>
        </w:rPr>
        <w:tab/>
        <w:t>И.</w:t>
      </w:r>
      <w:r w:rsidRPr="00165DE7">
        <w:rPr>
          <w:rFonts w:ascii="Times New Roman" w:eastAsia="Tahoma" w:hAnsi="Times New Roman"/>
          <w:color w:val="000000"/>
          <w:sz w:val="24"/>
          <w:szCs w:val="24"/>
          <w:lang w:bidi="ru-RU"/>
        </w:rPr>
        <w:tab/>
        <w:t>Технологическое</w:t>
      </w:r>
      <w:r w:rsidRPr="00165DE7">
        <w:rPr>
          <w:rFonts w:ascii="Times New Roman" w:eastAsia="Tahoma" w:hAnsi="Times New Roman"/>
          <w:color w:val="000000"/>
          <w:sz w:val="24"/>
          <w:szCs w:val="24"/>
          <w:lang w:bidi="ru-RU"/>
        </w:rPr>
        <w:tab/>
        <w:t>оборудование</w:t>
      </w:r>
    </w:p>
    <w:p w14:paraId="53A1548F" w14:textId="77777777" w:rsidR="00165DE7" w:rsidRPr="00165DE7" w:rsidRDefault="00165DE7" w:rsidP="00165DE7">
      <w:pPr>
        <w:widowControl w:val="0"/>
        <w:tabs>
          <w:tab w:val="left" w:pos="3513"/>
          <w:tab w:val="left" w:pos="5444"/>
          <w:tab w:val="left" w:pos="6662"/>
          <w:tab w:val="left" w:pos="7919"/>
          <w:tab w:val="left" w:pos="8692"/>
        </w:tabs>
        <w:spacing w:after="0" w:line="240" w:lineRule="auto"/>
        <w:ind w:left="5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машиностроительного</w:t>
      </w:r>
      <w:r w:rsidRPr="00165DE7">
        <w:rPr>
          <w:rFonts w:ascii="Times New Roman" w:eastAsia="Tahoma" w:hAnsi="Times New Roman"/>
          <w:color w:val="000000"/>
          <w:sz w:val="24"/>
          <w:szCs w:val="24"/>
          <w:lang w:bidi="ru-RU"/>
        </w:rPr>
        <w:tab/>
        <w:t>производства</w:t>
      </w:r>
      <w:r w:rsidRPr="00165DE7">
        <w:rPr>
          <w:rFonts w:ascii="Times New Roman" w:eastAsia="Tahoma" w:hAnsi="Times New Roman"/>
          <w:color w:val="000000"/>
          <w:sz w:val="24"/>
          <w:szCs w:val="24"/>
          <w:lang w:bidi="ru-RU"/>
        </w:rPr>
        <w:tab/>
        <w:t>[Текст]:</w:t>
      </w:r>
      <w:r w:rsidRPr="00165DE7">
        <w:rPr>
          <w:rFonts w:ascii="Times New Roman" w:eastAsia="Tahoma" w:hAnsi="Times New Roman"/>
          <w:color w:val="000000"/>
          <w:sz w:val="24"/>
          <w:szCs w:val="24"/>
          <w:lang w:bidi="ru-RU"/>
        </w:rPr>
        <w:tab/>
        <w:t>учебник</w:t>
      </w:r>
      <w:r w:rsidRPr="00165DE7">
        <w:rPr>
          <w:rFonts w:ascii="Times New Roman" w:eastAsia="Tahoma" w:hAnsi="Times New Roman"/>
          <w:color w:val="000000"/>
          <w:sz w:val="24"/>
          <w:szCs w:val="24"/>
          <w:lang w:bidi="ru-RU"/>
        </w:rPr>
        <w:tab/>
        <w:t>для</w:t>
      </w:r>
      <w:r w:rsidRPr="00165DE7">
        <w:rPr>
          <w:rFonts w:ascii="Times New Roman" w:eastAsia="Tahoma" w:hAnsi="Times New Roman"/>
          <w:color w:val="000000"/>
          <w:sz w:val="24"/>
          <w:szCs w:val="24"/>
          <w:lang w:bidi="ru-RU"/>
        </w:rPr>
        <w:tab/>
        <w:t>студентов</w:t>
      </w:r>
    </w:p>
    <w:p w14:paraId="6F35D886" w14:textId="77777777" w:rsidR="00165DE7" w:rsidRPr="00165DE7" w:rsidRDefault="00165DE7" w:rsidP="00165DE7">
      <w:pPr>
        <w:widowControl w:val="0"/>
        <w:spacing w:after="0" w:line="240" w:lineRule="auto"/>
        <w:ind w:left="5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учреждений СПО / Б.И. Черпаков, Л.И. Вереина. - 5-е изд., стер. - М.: ИЦ Академия, 2013. - 448 с.</w:t>
      </w:r>
    </w:p>
    <w:p w14:paraId="7FC08011"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16FE01E4" w14:textId="77777777" w:rsidR="00165DE7" w:rsidRPr="00165DE7" w:rsidRDefault="00165DE7" w:rsidP="00797F1F">
      <w:pPr>
        <w:widowControl w:val="0"/>
        <w:numPr>
          <w:ilvl w:val="0"/>
          <w:numId w:val="107"/>
        </w:numPr>
        <w:tabs>
          <w:tab w:val="left" w:pos="16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299B4918" w14:textId="77777777" w:rsidR="00165DE7" w:rsidRPr="00165DE7" w:rsidRDefault="00165DE7" w:rsidP="00797F1F">
      <w:pPr>
        <w:widowControl w:val="0"/>
        <w:numPr>
          <w:ilvl w:val="0"/>
          <w:numId w:val="107"/>
        </w:numPr>
        <w:tabs>
          <w:tab w:val="left" w:pos="16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454FD936" w14:textId="77777777" w:rsidR="00165DE7" w:rsidRPr="00165DE7" w:rsidRDefault="00165DE7" w:rsidP="00165DE7">
      <w:pPr>
        <w:keepNext/>
        <w:keepLines/>
        <w:widowControl w:val="0"/>
        <w:spacing w:after="0" w:line="240" w:lineRule="auto"/>
        <w:ind w:left="580" w:right="34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234CCF00" w14:textId="77777777" w:rsidR="00165DE7" w:rsidRPr="00165DE7" w:rsidRDefault="00165DE7" w:rsidP="00797F1F">
      <w:pPr>
        <w:widowControl w:val="0"/>
        <w:numPr>
          <w:ilvl w:val="0"/>
          <w:numId w:val="108"/>
        </w:numPr>
        <w:tabs>
          <w:tab w:val="left" w:pos="16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54ADF96F" w14:textId="77777777" w:rsidR="00165DE7" w:rsidRPr="00165DE7" w:rsidRDefault="00165DE7" w:rsidP="00797F1F">
      <w:pPr>
        <w:widowControl w:val="0"/>
        <w:numPr>
          <w:ilvl w:val="0"/>
          <w:numId w:val="108"/>
        </w:numPr>
        <w:tabs>
          <w:tab w:val="left" w:pos="16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3146E746" w14:textId="77777777" w:rsidR="00165DE7" w:rsidRPr="00165DE7" w:rsidRDefault="00165DE7" w:rsidP="00797F1F">
      <w:pPr>
        <w:keepNext/>
        <w:keepLines/>
        <w:widowControl w:val="0"/>
        <w:numPr>
          <w:ilvl w:val="0"/>
          <w:numId w:val="102"/>
        </w:numPr>
        <w:tabs>
          <w:tab w:val="left" w:pos="1822"/>
        </w:tabs>
        <w:spacing w:after="0" w:line="240" w:lineRule="auto"/>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08233B01" w14:textId="77777777" w:rsidR="00165DE7" w:rsidRPr="00165DE7" w:rsidRDefault="00165DE7" w:rsidP="00165DE7">
      <w:pPr>
        <w:widowControl w:val="0"/>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дисциплине обучающихся с ограниченными</w:t>
      </w:r>
      <w:r w:rsidRPr="00165DE7">
        <w:rPr>
          <w:rFonts w:ascii="Times New Roman" w:eastAsia="Tahoma" w:hAnsi="Times New Roman"/>
          <w:color w:val="000000"/>
          <w:sz w:val="24"/>
          <w:szCs w:val="24"/>
          <w:lang w:bidi="ru-RU"/>
        </w:rPr>
        <w:br w:type="page"/>
      </w:r>
    </w:p>
    <w:p w14:paraId="4A9B4F48"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433D66A8"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25980B48" w14:textId="77777777" w:rsidR="00165DE7" w:rsidRPr="00165DE7" w:rsidRDefault="00165DE7" w:rsidP="00165DE7">
      <w:pPr>
        <w:widowControl w:val="0"/>
        <w:tabs>
          <w:tab w:val="left" w:pos="3026"/>
          <w:tab w:val="left" w:pos="7302"/>
        </w:tabs>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w:t>
      </w:r>
      <w:r w:rsidRPr="00165DE7">
        <w:rPr>
          <w:rFonts w:ascii="Times New Roman" w:eastAsia="Tahoma" w:hAnsi="Times New Roman"/>
          <w:color w:val="000000"/>
          <w:sz w:val="24"/>
          <w:szCs w:val="24"/>
          <w:lang w:bidi="ru-RU"/>
        </w:rPr>
        <w:tab/>
        <w:t>дисциплины обучающимися</w:t>
      </w:r>
      <w:r w:rsidRPr="00165DE7">
        <w:rPr>
          <w:rFonts w:ascii="Times New Roman" w:eastAsia="Tahoma" w:hAnsi="Times New Roman"/>
          <w:color w:val="000000"/>
          <w:sz w:val="24"/>
          <w:szCs w:val="24"/>
          <w:lang w:bidi="ru-RU"/>
        </w:rPr>
        <w:tab/>
        <w:t>с ограниченными</w:t>
      </w:r>
    </w:p>
    <w:p w14:paraId="54F5913C"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6BD1A0F5" w14:textId="77777777" w:rsidR="00165DE7" w:rsidRPr="00165DE7" w:rsidRDefault="00165DE7" w:rsidP="00165DE7">
      <w:pPr>
        <w:widowControl w:val="0"/>
        <w:tabs>
          <w:tab w:val="left" w:pos="3026"/>
          <w:tab w:val="left" w:pos="4780"/>
          <w:tab w:val="left" w:pos="7302"/>
        </w:tabs>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w:t>
      </w:r>
      <w:r w:rsidRPr="00165DE7">
        <w:rPr>
          <w:rFonts w:ascii="Times New Roman" w:eastAsia="Tahoma" w:hAnsi="Times New Roman"/>
          <w:color w:val="000000"/>
          <w:sz w:val="24"/>
          <w:szCs w:val="24"/>
          <w:lang w:bidi="ru-RU"/>
        </w:rPr>
        <w:tab/>
        <w:t>проведения</w:t>
      </w:r>
      <w:r w:rsidRPr="00165DE7">
        <w:rPr>
          <w:rFonts w:ascii="Times New Roman" w:eastAsia="Tahoma" w:hAnsi="Times New Roman"/>
          <w:color w:val="000000"/>
          <w:sz w:val="24"/>
          <w:szCs w:val="24"/>
          <w:lang w:bidi="ru-RU"/>
        </w:rPr>
        <w:tab/>
        <w:t>аттестации для</w:t>
      </w:r>
      <w:r w:rsidRPr="00165DE7">
        <w:rPr>
          <w:rFonts w:ascii="Times New Roman" w:eastAsia="Tahoma" w:hAnsi="Times New Roman"/>
          <w:color w:val="000000"/>
          <w:sz w:val="24"/>
          <w:szCs w:val="24"/>
          <w:lang w:bidi="ru-RU"/>
        </w:rPr>
        <w:tab/>
        <w:t>студентов-инвалидов</w:t>
      </w:r>
    </w:p>
    <w:p w14:paraId="6418C200"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sectPr w:rsidR="00165DE7" w:rsidRPr="00165DE7">
          <w:pgSz w:w="11900" w:h="16840"/>
          <w:pgMar w:top="1137" w:right="520" w:bottom="1238" w:left="1117" w:header="0" w:footer="3" w:gutter="0"/>
          <w:cols w:space="720"/>
          <w:noEndnote/>
          <w:docGrid w:linePitch="360"/>
        </w:sectPr>
      </w:pPr>
      <w:r w:rsidRPr="00165DE7">
        <w:rPr>
          <w:rFonts w:ascii="Times New Roman" w:eastAsia="Tahoma" w:hAnsi="Times New Roman"/>
          <w:color w:val="000000"/>
          <w:sz w:val="24"/>
          <w:szCs w:val="24"/>
          <w:lang w:bidi="ru-RU"/>
        </w:rPr>
        <w:t>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24D76287"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62336" behindDoc="1" locked="0" layoutInCell="1" allowOverlap="1" wp14:anchorId="133EF47D" wp14:editId="71362863">
                <wp:simplePos x="0" y="0"/>
                <wp:positionH relativeFrom="margin">
                  <wp:posOffset>1270</wp:posOffset>
                </wp:positionH>
                <wp:positionV relativeFrom="paragraph">
                  <wp:posOffset>204470</wp:posOffset>
                </wp:positionV>
                <wp:extent cx="6150610" cy="1621790"/>
                <wp:effectExtent l="0" t="3810" r="0" b="3175"/>
                <wp:wrapTopAndBottom/>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1E0A5" w14:textId="77777777" w:rsidR="007E1694" w:rsidRDefault="007E1694" w:rsidP="00165DE7">
                            <w:pPr>
                              <w:pStyle w:val="1f4"/>
                              <w:keepNext/>
                              <w:keepLines/>
                              <w:shd w:val="clear" w:color="auto" w:fill="auto"/>
                              <w:spacing w:after="300" w:line="322" w:lineRule="exact"/>
                              <w:ind w:firstLine="740"/>
                            </w:pPr>
                            <w:r>
                              <w:rPr>
                                <w:rStyle w:val="1Exact"/>
                                <w:rFonts w:eastAsia="Tahoma"/>
                              </w:rPr>
                              <w:t>4. КОНТРОЛЬ И ОЦЕНКА РЕЗУЛЬТАТОВ ОСВОЕНИЯ УЧЕБНОЙ ДИСЦИПЛИНЫ</w:t>
                            </w:r>
                          </w:p>
                          <w:p w14:paraId="6D03F654" w14:textId="77777777" w:rsidR="007E1694" w:rsidRDefault="007E1694" w:rsidP="00165DE7">
                            <w:pPr>
                              <w:tabs>
                                <w:tab w:val="left" w:leader="underscore" w:pos="6739"/>
                                <w:tab w:val="left" w:leader="underscore" w:pos="9485"/>
                              </w:tabs>
                              <w:ind w:firstLine="740"/>
                            </w:pPr>
                            <w:r>
                              <w:rPr>
                                <w:rStyle w:val="2Exact"/>
                                <w:rFonts w:eastAsia="Tahoma"/>
                              </w:rPr>
                              <w:t>Контроль и оценка результатов освоения учебной дисциплины ОП.10 Технологическое оборудование и приспособления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r>
                              <w:rPr>
                                <w:rStyle w:val="2Exact"/>
                                <w:rFonts w:eastAsia="Tahoma"/>
                              </w:rPr>
                              <w:tab/>
                            </w:r>
                            <w:r>
                              <w:rPr>
                                <w:rStyle w:val="2Exact"/>
                                <w:rFonts w:eastAsia="Tahoma"/>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 o:spid="_x0000_s1028" type="#_x0000_t202" style="position:absolute;left:0;text-align:left;margin-left:.1pt;margin-top:16.1pt;width:484.3pt;height:127.7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" filled="f" stroked="f">
                <v:textbox style="mso-fit-shape-to-text:t" inset="0,0,0,0">
                  <w:txbxContent>
                    <w:p w14:paraId="32B1E0A5" w14:textId="77777777" w:rsidR="00165DE7" w:rsidRDefault="00165DE7" w:rsidP="00165DE7">
                      <w:pPr>
                        <w:pStyle w:val="1f4"/>
                        <w:keepNext/>
                        <w:keepLines/>
                        <w:shd w:val="clear" w:color="auto" w:fill="auto"/>
                        <w:spacing w:after="300" w:line="322" w:lineRule="exact"/>
                        <w:ind w:firstLine="740"/>
                      </w:pPr>
                      <w:r>
                        <w:rPr>
                          <w:rStyle w:val="1Exact"/>
                          <w:rFonts w:eastAsia="Tahoma"/>
                        </w:rPr>
                        <w:t>4. КОНТРОЛЬ И ОЦЕНКА РЕЗУЛЬТАТОВ ОСВОЕНИЯ УЧЕБНОЙ ДИСЦИПЛИНЫ</w:t>
                      </w:r>
                    </w:p>
                    <w:p w14:paraId="6D03F654" w14:textId="77777777" w:rsidR="00165DE7" w:rsidRDefault="00165DE7" w:rsidP="00165DE7">
                      <w:pPr>
                        <w:tabs>
                          <w:tab w:val="left" w:leader="underscore" w:pos="6739"/>
                          <w:tab w:val="left" w:leader="underscore" w:pos="9485"/>
                        </w:tabs>
                        <w:ind w:firstLine="740"/>
                      </w:pPr>
                      <w:r>
                        <w:rPr>
                          <w:rStyle w:val="2Exact"/>
                          <w:rFonts w:eastAsia="Tahoma"/>
                        </w:rPr>
                        <w:t>Контроль и оценка результатов освоения учебной дисциплины ОП.10 Технологическое оборудование и приспособления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r>
                        <w:rPr>
                          <w:rStyle w:val="2Exact"/>
                          <w:rFonts w:eastAsia="Tahoma"/>
                        </w:rPr>
                        <w:tab/>
                      </w:r>
                      <w:r>
                        <w:rPr>
                          <w:rStyle w:val="2Exact"/>
                          <w:rFonts w:eastAsia="Tahoma"/>
                        </w:rPr>
                        <w:tab/>
                      </w:r>
                    </w:p>
                  </w:txbxContent>
                </v:textbox>
                <w10:wrap type="topAndBottom" anchorx="margin"/>
              </v:shape>
            </w:pict>
          </mc:Fallback>
        </mc:AlternateContent>
      </w:r>
    </w:p>
    <w:p w14:paraId="75EB976D"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6A1D2E40"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7C843E9D"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7863066A"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09FA1A9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5ADB56C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ОП.10 Технологическое оборудование и приспособления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2B9D8336" w14:textId="77777777" w:rsidR="00165DE7" w:rsidRPr="00165DE7" w:rsidRDefault="00165DE7" w:rsidP="00165DE7">
      <w:pPr>
        <w:widowControl w:val="0"/>
        <w:tabs>
          <w:tab w:val="left" w:pos="4080"/>
        </w:tabs>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начале изучения дисциплины ОП.10 Технологическое оборудование и приспособления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w:t>
      </w:r>
      <w:r w:rsidRPr="00165DE7">
        <w:rPr>
          <w:rFonts w:ascii="Times New Roman" w:eastAsia="Tahoma" w:hAnsi="Times New Roman"/>
          <w:color w:val="000000"/>
          <w:sz w:val="24"/>
          <w:szCs w:val="24"/>
          <w:lang w:bidi="ru-RU"/>
        </w:rPr>
        <w:tab/>
        <w:t>выстраивания индивидуальной траектории</w:t>
      </w:r>
    </w:p>
    <w:p w14:paraId="54BF83C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14:paraId="52308A31"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ОП.10 Технологическое оборудование и приспособления проходит в форме экзамена.</w:t>
      </w:r>
    </w:p>
    <w:p w14:paraId="2B326C8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экзамене по дисциплине ОП.10 Технологическое оборудование и приспособления на 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4879E150"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w:t>
      </w:r>
      <w:r w:rsidRPr="00165DE7">
        <w:rPr>
          <w:rFonts w:ascii="Times New Roman" w:eastAsia="Tahoma" w:hAnsi="Times New Roman"/>
          <w:color w:val="000000"/>
          <w:sz w:val="24"/>
          <w:szCs w:val="24"/>
          <w:lang w:bidi="ru-RU"/>
        </w:rPr>
        <w:br w:type="page"/>
        <w:t>выполнения заданий на экзамене с оценкой «хорошо». Если обучающийся претендует на получение оценки «отлично», он должен присутствовать на экзамене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экзамене и получает оценку «отлично». Обучающийся, имеющий итоговый рейтинг менее 4,0, выполняет все задания на экзамене.</w:t>
      </w:r>
    </w:p>
    <w:p w14:paraId="06C5A05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734" w:right="685" w:bottom="1190" w:left="1524" w:header="0" w:footer="3" w:gutter="0"/>
          <w:cols w:space="720"/>
          <w:noEndnote/>
          <w:docGrid w:linePitch="360"/>
        </w:sectPr>
      </w:pPr>
    </w:p>
    <w:p w14:paraId="66A5011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6328E21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327698C6"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0ACFA68B"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5B34E854"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7C1C372"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4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767B579F" w14:textId="77777777" w:rsidTr="00165DE7">
        <w:tc>
          <w:tcPr>
            <w:tcW w:w="5637" w:type="dxa"/>
          </w:tcPr>
          <w:p w14:paraId="7F73B996"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15A3B325"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441C4B76"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0C87D07A"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51558D4B"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5A1A6032"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40E931D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4D2A9AA4"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7CF5017D" w14:textId="77777777" w:rsidTr="00165DE7">
        <w:tc>
          <w:tcPr>
            <w:tcW w:w="5637" w:type="dxa"/>
          </w:tcPr>
          <w:p w14:paraId="74DD6AF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6D5E726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5B57DB6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5489776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38B69AF6"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5063A27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195C739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0ACA4E5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0E2BBF64"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3F5A0EC2"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5E471085" w14:textId="77777777" w:rsidR="00165DE7" w:rsidRPr="00165DE7" w:rsidRDefault="00165DE7" w:rsidP="00165DE7">
      <w:pPr>
        <w:spacing w:after="0" w:line="240" w:lineRule="auto"/>
        <w:rPr>
          <w:rFonts w:ascii="Times New Roman" w:eastAsia="Calibri" w:hAnsi="Times New Roman"/>
          <w:sz w:val="24"/>
          <w:szCs w:val="24"/>
          <w:lang w:eastAsia="en-US"/>
        </w:rPr>
      </w:pPr>
    </w:p>
    <w:p w14:paraId="67519EBF" w14:textId="77777777" w:rsidR="00165DE7" w:rsidRPr="00165DE7" w:rsidRDefault="00165DE7" w:rsidP="00165DE7">
      <w:pPr>
        <w:spacing w:after="0" w:line="240" w:lineRule="auto"/>
        <w:rPr>
          <w:rFonts w:ascii="Times New Roman" w:eastAsia="Calibri" w:hAnsi="Times New Roman"/>
          <w:sz w:val="24"/>
          <w:szCs w:val="24"/>
          <w:lang w:eastAsia="en-US"/>
        </w:rPr>
      </w:pPr>
    </w:p>
    <w:p w14:paraId="4143FCD3" w14:textId="77777777" w:rsidR="00165DE7" w:rsidRPr="00165DE7" w:rsidRDefault="00165DE7" w:rsidP="00165DE7">
      <w:pPr>
        <w:spacing w:after="0" w:line="240" w:lineRule="auto"/>
        <w:rPr>
          <w:rFonts w:ascii="Times New Roman" w:eastAsia="Calibri" w:hAnsi="Times New Roman"/>
          <w:sz w:val="24"/>
          <w:szCs w:val="24"/>
          <w:lang w:eastAsia="en-US"/>
        </w:rPr>
      </w:pPr>
    </w:p>
    <w:p w14:paraId="6846F2A8" w14:textId="77777777" w:rsidR="00165DE7" w:rsidRPr="00165DE7" w:rsidRDefault="00165DE7" w:rsidP="00165DE7">
      <w:pPr>
        <w:spacing w:after="0" w:line="240" w:lineRule="auto"/>
        <w:rPr>
          <w:rFonts w:ascii="Times New Roman" w:eastAsia="Calibri" w:hAnsi="Times New Roman"/>
          <w:sz w:val="24"/>
          <w:szCs w:val="24"/>
          <w:lang w:eastAsia="en-US"/>
        </w:rPr>
      </w:pPr>
    </w:p>
    <w:p w14:paraId="04D8063B" w14:textId="77777777" w:rsidR="00165DE7" w:rsidRPr="00165DE7" w:rsidRDefault="00165DE7" w:rsidP="00165DE7">
      <w:pPr>
        <w:spacing w:after="0" w:line="240" w:lineRule="auto"/>
        <w:rPr>
          <w:rFonts w:ascii="Times New Roman" w:eastAsia="Calibri" w:hAnsi="Times New Roman"/>
          <w:sz w:val="24"/>
          <w:szCs w:val="24"/>
          <w:lang w:eastAsia="en-US"/>
        </w:rPr>
      </w:pPr>
    </w:p>
    <w:p w14:paraId="6E73A7D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65FA31CD"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4A5571E5" w14:textId="77777777" w:rsidR="00165DE7" w:rsidRPr="00165DE7" w:rsidRDefault="00165DE7" w:rsidP="00165DE7">
      <w:pPr>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ОП.05 ГИДРАВЛИЧЕСКИЕ И ПНЕВМАТИЧЕСКИЕ</w:t>
      </w:r>
      <w:r w:rsidRPr="00165DE7">
        <w:rPr>
          <w:rFonts w:ascii="Times New Roman" w:eastAsia="Tahoma" w:hAnsi="Times New Roman"/>
          <w:color w:val="000000"/>
          <w:sz w:val="24"/>
          <w:szCs w:val="24"/>
          <w:lang w:bidi="ru-RU"/>
        </w:rPr>
        <w:tab/>
        <w:t>СИСТЕМЫ</w:t>
      </w:r>
    </w:p>
    <w:p w14:paraId="4AFF31A9"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3B21079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7D2C4A72"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2730F286"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1BD4C2F1" w14:textId="77777777" w:rsidR="00165DE7" w:rsidRPr="00165DE7" w:rsidRDefault="00165DE7" w:rsidP="00165DE7">
      <w:pPr>
        <w:spacing w:after="0" w:line="240" w:lineRule="auto"/>
        <w:rPr>
          <w:rFonts w:ascii="Times New Roman" w:eastAsia="Calibri" w:hAnsi="Times New Roman"/>
          <w:sz w:val="24"/>
          <w:szCs w:val="24"/>
          <w:lang w:eastAsia="en-US"/>
        </w:rPr>
      </w:pPr>
    </w:p>
    <w:p w14:paraId="4C475D3C" w14:textId="77777777" w:rsidR="00165DE7" w:rsidRPr="00165DE7" w:rsidRDefault="00165DE7" w:rsidP="00165DE7">
      <w:pPr>
        <w:spacing w:after="0" w:line="240" w:lineRule="auto"/>
        <w:rPr>
          <w:rFonts w:ascii="Times New Roman" w:eastAsia="Calibri" w:hAnsi="Times New Roman"/>
          <w:sz w:val="24"/>
          <w:szCs w:val="24"/>
          <w:lang w:eastAsia="en-US"/>
        </w:rPr>
      </w:pPr>
    </w:p>
    <w:p w14:paraId="68D09DC9" w14:textId="77777777" w:rsidR="00165DE7" w:rsidRPr="00165DE7" w:rsidRDefault="00165DE7" w:rsidP="00165DE7">
      <w:pPr>
        <w:spacing w:after="0" w:line="240" w:lineRule="auto"/>
        <w:rPr>
          <w:rFonts w:ascii="Times New Roman" w:eastAsia="Calibri" w:hAnsi="Times New Roman"/>
          <w:sz w:val="24"/>
          <w:szCs w:val="24"/>
          <w:lang w:eastAsia="en-US"/>
        </w:rPr>
      </w:pPr>
    </w:p>
    <w:p w14:paraId="264223CE"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52644C02" w14:textId="77777777" w:rsidR="00165DE7" w:rsidRPr="00165DE7" w:rsidRDefault="00165DE7" w:rsidP="00165DE7">
      <w:pPr>
        <w:spacing w:after="0" w:line="240" w:lineRule="auto"/>
        <w:rPr>
          <w:rFonts w:ascii="Times New Roman" w:eastAsia="Calibri" w:hAnsi="Times New Roman"/>
          <w:sz w:val="24"/>
          <w:szCs w:val="24"/>
          <w:lang w:eastAsia="en-US"/>
        </w:rPr>
      </w:pPr>
    </w:p>
    <w:p w14:paraId="6CC4CF14" w14:textId="77777777" w:rsidR="00165DE7" w:rsidRPr="00165DE7" w:rsidRDefault="00165DE7" w:rsidP="00165DE7">
      <w:pPr>
        <w:spacing w:after="0" w:line="240" w:lineRule="auto"/>
        <w:rPr>
          <w:rFonts w:ascii="Times New Roman" w:eastAsia="Calibri" w:hAnsi="Times New Roman"/>
          <w:sz w:val="24"/>
          <w:szCs w:val="24"/>
          <w:lang w:eastAsia="en-US"/>
        </w:rPr>
      </w:pPr>
    </w:p>
    <w:p w14:paraId="554910C0" w14:textId="77777777" w:rsidR="00165DE7" w:rsidRPr="00165DE7" w:rsidRDefault="00165DE7" w:rsidP="00165DE7">
      <w:pPr>
        <w:spacing w:after="0" w:line="240" w:lineRule="auto"/>
        <w:rPr>
          <w:rFonts w:ascii="Times New Roman" w:eastAsia="Calibri" w:hAnsi="Times New Roman"/>
          <w:sz w:val="24"/>
          <w:szCs w:val="24"/>
          <w:lang w:eastAsia="en-US"/>
        </w:rPr>
      </w:pPr>
    </w:p>
    <w:p w14:paraId="6F147189" w14:textId="77777777" w:rsidR="00165DE7" w:rsidRPr="00165DE7" w:rsidRDefault="00165DE7" w:rsidP="00165DE7">
      <w:pPr>
        <w:spacing w:after="0" w:line="240" w:lineRule="auto"/>
        <w:rPr>
          <w:rFonts w:ascii="Times New Roman" w:eastAsia="Calibri" w:hAnsi="Times New Roman"/>
          <w:sz w:val="24"/>
          <w:szCs w:val="24"/>
          <w:lang w:eastAsia="en-US"/>
        </w:rPr>
      </w:pPr>
    </w:p>
    <w:p w14:paraId="7E548229"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br/>
      </w:r>
    </w:p>
    <w:p w14:paraId="0B126698" w14:textId="77777777" w:rsidR="00165DE7" w:rsidRPr="00165DE7" w:rsidRDefault="00165DE7" w:rsidP="00165DE7">
      <w:pPr>
        <w:spacing w:after="0" w:line="240" w:lineRule="auto"/>
        <w:rPr>
          <w:rFonts w:ascii="Times New Roman" w:eastAsia="Calibri" w:hAnsi="Times New Roman"/>
          <w:sz w:val="24"/>
          <w:szCs w:val="24"/>
          <w:lang w:eastAsia="en-US"/>
        </w:rPr>
      </w:pPr>
    </w:p>
    <w:p w14:paraId="5BF686E5" w14:textId="77777777" w:rsidR="00165DE7" w:rsidRPr="00165DE7" w:rsidRDefault="00165DE7" w:rsidP="00165DE7">
      <w:pPr>
        <w:spacing w:after="0" w:line="240" w:lineRule="auto"/>
        <w:rPr>
          <w:rFonts w:ascii="Times New Roman" w:eastAsia="Calibri" w:hAnsi="Times New Roman"/>
          <w:sz w:val="24"/>
          <w:szCs w:val="24"/>
          <w:lang w:eastAsia="en-US"/>
        </w:rPr>
      </w:pPr>
    </w:p>
    <w:p w14:paraId="1BA1E971" w14:textId="77777777" w:rsidR="00165DE7" w:rsidRPr="00165DE7" w:rsidRDefault="00165DE7" w:rsidP="00165DE7">
      <w:pPr>
        <w:spacing w:after="0" w:line="240" w:lineRule="auto"/>
        <w:rPr>
          <w:rFonts w:ascii="Times New Roman" w:eastAsia="Calibri" w:hAnsi="Times New Roman"/>
          <w:sz w:val="24"/>
          <w:szCs w:val="24"/>
          <w:lang w:eastAsia="en-US"/>
        </w:rPr>
      </w:pPr>
    </w:p>
    <w:p w14:paraId="2D855D42" w14:textId="77777777" w:rsidR="00165DE7" w:rsidRPr="00165DE7" w:rsidRDefault="00165DE7" w:rsidP="00165DE7">
      <w:pPr>
        <w:spacing w:after="0" w:line="240" w:lineRule="auto"/>
        <w:rPr>
          <w:rFonts w:ascii="Times New Roman" w:eastAsia="Calibri" w:hAnsi="Times New Roman"/>
          <w:sz w:val="24"/>
          <w:szCs w:val="24"/>
          <w:lang w:eastAsia="en-US"/>
        </w:rPr>
      </w:pPr>
    </w:p>
    <w:p w14:paraId="70577235" w14:textId="77777777" w:rsidR="00165DE7" w:rsidRPr="00165DE7" w:rsidRDefault="00165DE7" w:rsidP="00165DE7">
      <w:pPr>
        <w:spacing w:after="0" w:line="240" w:lineRule="auto"/>
        <w:rPr>
          <w:rFonts w:ascii="Times New Roman" w:eastAsia="Calibri" w:hAnsi="Times New Roman"/>
          <w:sz w:val="24"/>
          <w:szCs w:val="24"/>
          <w:lang w:eastAsia="en-US"/>
        </w:rPr>
      </w:pPr>
    </w:p>
    <w:p w14:paraId="65C55529" w14:textId="77777777" w:rsidR="00165DE7" w:rsidRPr="00165DE7" w:rsidRDefault="00165DE7" w:rsidP="00165DE7">
      <w:pPr>
        <w:spacing w:after="0" w:line="240" w:lineRule="auto"/>
        <w:rPr>
          <w:rFonts w:ascii="Times New Roman" w:eastAsia="Calibri" w:hAnsi="Times New Roman"/>
          <w:sz w:val="24"/>
          <w:szCs w:val="24"/>
          <w:lang w:eastAsia="en-US"/>
        </w:rPr>
      </w:pPr>
    </w:p>
    <w:p w14:paraId="5E60F41D" w14:textId="77777777" w:rsidR="00165DE7" w:rsidRPr="00165DE7" w:rsidRDefault="00165DE7" w:rsidP="00165DE7">
      <w:pPr>
        <w:spacing w:after="0" w:line="240" w:lineRule="auto"/>
        <w:rPr>
          <w:rFonts w:ascii="Times New Roman" w:eastAsia="Calibri" w:hAnsi="Times New Roman"/>
          <w:sz w:val="24"/>
          <w:szCs w:val="24"/>
          <w:lang w:eastAsia="en-US"/>
        </w:rPr>
      </w:pPr>
    </w:p>
    <w:p w14:paraId="4881DDCB" w14:textId="77777777" w:rsidR="00165DE7" w:rsidRPr="00165DE7" w:rsidRDefault="00165DE7" w:rsidP="00165DE7">
      <w:pPr>
        <w:spacing w:after="0" w:line="240" w:lineRule="auto"/>
        <w:rPr>
          <w:rFonts w:ascii="Times New Roman" w:eastAsia="Calibri" w:hAnsi="Times New Roman"/>
          <w:sz w:val="24"/>
          <w:szCs w:val="24"/>
          <w:lang w:eastAsia="en-US"/>
        </w:rPr>
      </w:pPr>
    </w:p>
    <w:p w14:paraId="392685B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15E5B16D"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27D46F8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1BC83C9B"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4c"/>
        <w:tblW w:w="0" w:type="auto"/>
        <w:tblInd w:w="108" w:type="dxa"/>
        <w:tblLook w:val="04A0" w:firstRow="1" w:lastRow="0" w:firstColumn="1" w:lastColumn="0" w:noHBand="0" w:noVBand="1"/>
      </w:tblPr>
      <w:tblGrid>
        <w:gridCol w:w="709"/>
        <w:gridCol w:w="7796"/>
        <w:gridCol w:w="851"/>
      </w:tblGrid>
      <w:tr w:rsidR="00165DE7" w:rsidRPr="00165DE7" w14:paraId="27E074C9" w14:textId="77777777" w:rsidTr="00165DE7">
        <w:tc>
          <w:tcPr>
            <w:tcW w:w="709" w:type="dxa"/>
          </w:tcPr>
          <w:p w14:paraId="6BC9CB9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379546E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74CE42A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567CD5FF" w14:textId="77777777" w:rsidTr="00165DE7">
        <w:tc>
          <w:tcPr>
            <w:tcW w:w="709" w:type="dxa"/>
          </w:tcPr>
          <w:p w14:paraId="68ED14C4"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6A42838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14BDF56B"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20AE7BC3" w14:textId="77777777" w:rsidTr="00165DE7">
        <w:tc>
          <w:tcPr>
            <w:tcW w:w="709" w:type="dxa"/>
          </w:tcPr>
          <w:p w14:paraId="0E2A867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107502C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73F8890C"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7C9544F4" w14:textId="77777777" w:rsidTr="00165DE7">
        <w:tc>
          <w:tcPr>
            <w:tcW w:w="709" w:type="dxa"/>
          </w:tcPr>
          <w:p w14:paraId="60CE989E"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70C1C8C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553F6868"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0583496B" w14:textId="77777777" w:rsidR="00165DE7" w:rsidRPr="00165DE7" w:rsidRDefault="00165DE7" w:rsidP="00165DE7">
      <w:pPr>
        <w:spacing w:after="0" w:line="240" w:lineRule="auto"/>
        <w:rPr>
          <w:rFonts w:ascii="Times New Roman" w:eastAsia="Calibri" w:hAnsi="Times New Roman"/>
          <w:sz w:val="24"/>
          <w:szCs w:val="24"/>
          <w:lang w:eastAsia="en-US"/>
        </w:rPr>
      </w:pPr>
    </w:p>
    <w:p w14:paraId="18A43C41"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6FA84DCC" w14:textId="77777777" w:rsidR="00165DE7" w:rsidRPr="00165DE7" w:rsidRDefault="00165DE7" w:rsidP="00165DE7">
      <w:pPr>
        <w:spacing w:after="0" w:line="240" w:lineRule="auto"/>
        <w:rPr>
          <w:rFonts w:ascii="Times New Roman" w:hAnsi="Times New Roman"/>
          <w:sz w:val="24"/>
          <w:szCs w:val="24"/>
        </w:rPr>
      </w:pPr>
    </w:p>
    <w:p w14:paraId="26BD7031" w14:textId="77777777" w:rsidR="00165DE7" w:rsidRPr="00165DE7" w:rsidRDefault="00165DE7" w:rsidP="00165DE7">
      <w:pPr>
        <w:spacing w:after="0" w:line="240" w:lineRule="auto"/>
        <w:rPr>
          <w:rFonts w:ascii="Times New Roman" w:hAnsi="Times New Roman"/>
          <w:sz w:val="24"/>
          <w:szCs w:val="24"/>
        </w:rPr>
      </w:pPr>
    </w:p>
    <w:p w14:paraId="4C85BCA0" w14:textId="77777777" w:rsidR="00165DE7" w:rsidRPr="00165DE7" w:rsidRDefault="00165DE7" w:rsidP="00165DE7">
      <w:pPr>
        <w:spacing w:after="0" w:line="240" w:lineRule="auto"/>
        <w:rPr>
          <w:rFonts w:ascii="Times New Roman" w:hAnsi="Times New Roman"/>
          <w:sz w:val="24"/>
          <w:szCs w:val="24"/>
        </w:rPr>
      </w:pPr>
    </w:p>
    <w:p w14:paraId="41A22223" w14:textId="77777777" w:rsidR="00165DE7" w:rsidRPr="00165DE7" w:rsidRDefault="00165DE7" w:rsidP="00165DE7">
      <w:pPr>
        <w:spacing w:after="0" w:line="240" w:lineRule="auto"/>
        <w:rPr>
          <w:rFonts w:ascii="Times New Roman" w:hAnsi="Times New Roman"/>
          <w:sz w:val="24"/>
          <w:szCs w:val="24"/>
        </w:rPr>
      </w:pPr>
    </w:p>
    <w:p w14:paraId="040474A8"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39FBFFA3" w14:textId="77777777" w:rsidR="00165DE7" w:rsidRPr="00165DE7" w:rsidRDefault="00165DE7" w:rsidP="00797F1F">
      <w:pPr>
        <w:keepNext/>
        <w:keepLines/>
        <w:widowControl w:val="0"/>
        <w:numPr>
          <w:ilvl w:val="0"/>
          <w:numId w:val="109"/>
        </w:numPr>
        <w:tabs>
          <w:tab w:val="left" w:pos="1113"/>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УЧЕБНОЙ ДИСЦИПЛИНЫ</w:t>
      </w:r>
    </w:p>
    <w:p w14:paraId="138AE94F" w14:textId="77777777" w:rsidR="00165DE7" w:rsidRPr="00165DE7" w:rsidRDefault="00165DE7" w:rsidP="00797F1F">
      <w:pPr>
        <w:keepNext/>
        <w:keepLines/>
        <w:widowControl w:val="0"/>
        <w:numPr>
          <w:ilvl w:val="1"/>
          <w:numId w:val="109"/>
        </w:numPr>
        <w:tabs>
          <w:tab w:val="left" w:pos="1247"/>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рабочей программы</w:t>
      </w:r>
    </w:p>
    <w:p w14:paraId="53252E0D" w14:textId="77777777" w:rsidR="00165DE7" w:rsidRPr="00165DE7" w:rsidRDefault="00165DE7" w:rsidP="00165DE7">
      <w:pPr>
        <w:widowControl w:val="0"/>
        <w:tabs>
          <w:tab w:val="left" w:pos="2242"/>
        </w:tabs>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Рабочая программа учебной дисциплины ОП.05 Гидравлические и пневматические</w:t>
      </w:r>
      <w:r w:rsidRPr="00165DE7">
        <w:rPr>
          <w:rFonts w:ascii="Times New Roman" w:eastAsia="Tahoma" w:hAnsi="Times New Roman"/>
          <w:color w:val="000000"/>
          <w:sz w:val="24"/>
          <w:szCs w:val="24"/>
          <w:lang w:bidi="ru-RU"/>
        </w:rPr>
        <w:tab/>
        <w:t>системы является частью основной профессиональной</w:t>
      </w:r>
    </w:p>
    <w:p w14:paraId="546484F5" w14:textId="77777777" w:rsidR="00165DE7" w:rsidRPr="00165DE7" w:rsidRDefault="00165DE7" w:rsidP="00165DE7">
      <w:pPr>
        <w:widowControl w:val="0"/>
        <w:tabs>
          <w:tab w:val="left" w:pos="2242"/>
          <w:tab w:val="left" w:pos="3643"/>
          <w:tab w:val="left" w:pos="7786"/>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w:t>
      </w:r>
      <w:r w:rsidRPr="00165DE7">
        <w:rPr>
          <w:rFonts w:ascii="Times New Roman" w:eastAsia="Tahoma" w:hAnsi="Times New Roman"/>
          <w:color w:val="000000"/>
          <w:sz w:val="24"/>
          <w:szCs w:val="24"/>
          <w:lang w:bidi="ru-RU"/>
        </w:rPr>
        <w:tab/>
        <w:t>15.02.18</w:t>
      </w:r>
      <w:r w:rsidRPr="00165DE7">
        <w:rPr>
          <w:rFonts w:ascii="Times New Roman" w:eastAsia="Tahoma" w:hAnsi="Times New Roman"/>
          <w:color w:val="000000"/>
          <w:sz w:val="24"/>
          <w:szCs w:val="24"/>
          <w:lang w:bidi="ru-RU"/>
        </w:rPr>
        <w:tab/>
        <w:t>Техническая эксплуатация</w:t>
      </w:r>
      <w:r w:rsidRPr="00165DE7">
        <w:rPr>
          <w:rFonts w:ascii="Times New Roman" w:eastAsia="Tahoma" w:hAnsi="Times New Roman"/>
          <w:color w:val="000000"/>
          <w:sz w:val="24"/>
          <w:szCs w:val="24"/>
          <w:lang w:bidi="ru-RU"/>
        </w:rPr>
        <w:tab/>
        <w:t>и обслуживание</w:t>
      </w:r>
    </w:p>
    <w:p w14:paraId="2F4D9BD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роботизированного производства (по отраслям).</w:t>
      </w:r>
    </w:p>
    <w:p w14:paraId="4F609C70" w14:textId="77777777" w:rsidR="00165DE7" w:rsidRPr="00165DE7" w:rsidRDefault="00165DE7" w:rsidP="00797F1F">
      <w:pPr>
        <w:keepNext/>
        <w:keepLines/>
        <w:widowControl w:val="0"/>
        <w:numPr>
          <w:ilvl w:val="1"/>
          <w:numId w:val="109"/>
        </w:numPr>
        <w:tabs>
          <w:tab w:val="left" w:pos="1242"/>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Место учебной дисциплины в структуре основной профессиональной образовательной программы</w:t>
      </w:r>
    </w:p>
    <w:p w14:paraId="485E4EE7"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дисциплина ОП.06 Гидравлические и пневматические системы входит в общепрофессиональный цикл.</w:t>
      </w:r>
    </w:p>
    <w:p w14:paraId="6505C211" w14:textId="77777777" w:rsidR="00165DE7" w:rsidRPr="00165DE7" w:rsidRDefault="00165DE7" w:rsidP="00797F1F">
      <w:pPr>
        <w:keepNext/>
        <w:keepLines/>
        <w:widowControl w:val="0"/>
        <w:numPr>
          <w:ilvl w:val="1"/>
          <w:numId w:val="109"/>
        </w:numPr>
        <w:tabs>
          <w:tab w:val="left" w:pos="124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задачи дисциплины - требования к результатам освоения дисциплины</w:t>
      </w:r>
    </w:p>
    <w:p w14:paraId="28F2F153"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освоения учебной дисциплины обучающийся должен</w:t>
      </w:r>
    </w:p>
    <w:p w14:paraId="0B20CD41" w14:textId="77777777" w:rsidR="00165DE7" w:rsidRPr="00165DE7" w:rsidRDefault="00165DE7" w:rsidP="00165DE7">
      <w:pPr>
        <w:widowControl w:val="0"/>
        <w:spacing w:after="0" w:line="240" w:lineRule="auto"/>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уметь:</w:t>
      </w:r>
    </w:p>
    <w:p w14:paraId="046EF0C3" w14:textId="77777777" w:rsidR="00165DE7" w:rsidRPr="00165DE7" w:rsidRDefault="00165DE7" w:rsidP="00797F1F">
      <w:pPr>
        <w:widowControl w:val="0"/>
        <w:numPr>
          <w:ilvl w:val="0"/>
          <w:numId w:val="110"/>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проектировать гидравлические и пневматические системы и приводы по заданным условиям (У-1);</w:t>
      </w:r>
    </w:p>
    <w:p w14:paraId="2F171A85"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проектировать системы управления (У-2);</w:t>
      </w:r>
    </w:p>
    <w:p w14:paraId="24612434"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описывать работу приводов и системы управления по циклу (У-3);</w:t>
      </w:r>
    </w:p>
    <w:p w14:paraId="3DB6A819"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писать схемы потоков рабочего тела по элементам цикла работы привода (У-</w:t>
      </w:r>
    </w:p>
    <w:p w14:paraId="235B8C5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4);</w:t>
      </w:r>
    </w:p>
    <w:p w14:paraId="0A22D2F9"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составлять функциональную циклограмму (У-5);</w:t>
      </w:r>
    </w:p>
    <w:p w14:paraId="7504623C"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рассчитывать параметры гидравлических и пневматических машин (У-6);</w:t>
      </w:r>
    </w:p>
    <w:p w14:paraId="44399873"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проводить расчёт гидравлических потерь, энергетический и тепловой расчёт</w:t>
      </w:r>
    </w:p>
    <w:p w14:paraId="709A48F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(У-7);</w:t>
      </w:r>
    </w:p>
    <w:p w14:paraId="69EE4016" w14:textId="77777777" w:rsidR="00165DE7" w:rsidRPr="00165DE7" w:rsidRDefault="00165DE7" w:rsidP="00797F1F">
      <w:pPr>
        <w:widowControl w:val="0"/>
        <w:numPr>
          <w:ilvl w:val="0"/>
          <w:numId w:val="110"/>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выбирать гидродвигатели, гидромашины, гидроаппаратуру, кондиционеры рабочего тела и вспомогательные устройства с требуемыми техническими характеристиками (У-8);</w:t>
      </w:r>
    </w:p>
    <w:p w14:paraId="741D7EB4" w14:textId="77777777" w:rsidR="00165DE7" w:rsidRPr="00165DE7" w:rsidRDefault="00165DE7" w:rsidP="00797F1F">
      <w:pPr>
        <w:widowControl w:val="0"/>
        <w:numPr>
          <w:ilvl w:val="0"/>
          <w:numId w:val="110"/>
        </w:numPr>
        <w:tabs>
          <w:tab w:val="left" w:pos="105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использовать современные прикладные программы для выполнения принципиальных гидравлических схем (У-9);</w:t>
      </w:r>
    </w:p>
    <w:p w14:paraId="2A92C31E" w14:textId="77777777" w:rsidR="00165DE7" w:rsidRPr="00165DE7" w:rsidRDefault="00165DE7" w:rsidP="00165DE7">
      <w:pPr>
        <w:keepNext/>
        <w:keepLines/>
        <w:widowControl w:val="0"/>
        <w:spacing w:after="0" w:line="240" w:lineRule="auto"/>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знать</w:t>
      </w:r>
      <w:r w:rsidRPr="00165DE7">
        <w:rPr>
          <w:rFonts w:ascii="Times New Roman" w:hAnsi="Times New Roman"/>
          <w:color w:val="000000"/>
          <w:sz w:val="24"/>
          <w:szCs w:val="24"/>
          <w:shd w:val="clear" w:color="auto" w:fill="FFFFFF"/>
          <w:lang w:bidi="ru-RU"/>
        </w:rPr>
        <w:t>:</w:t>
      </w:r>
    </w:p>
    <w:p w14:paraId="5B5415F6" w14:textId="77777777" w:rsidR="00165DE7" w:rsidRPr="00165DE7" w:rsidRDefault="00165DE7" w:rsidP="00797F1F">
      <w:pPr>
        <w:widowControl w:val="0"/>
        <w:numPr>
          <w:ilvl w:val="0"/>
          <w:numId w:val="110"/>
        </w:numPr>
        <w:tabs>
          <w:tab w:val="left" w:pos="10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понятие гидравлического (пневматического) привода, гидравлической (пневматической) системы, объёмной гидропередачи (З-1);</w:t>
      </w:r>
    </w:p>
    <w:p w14:paraId="43DB63D2"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структуру приводов и принцип действия (З-2);</w:t>
      </w:r>
    </w:p>
    <w:p w14:paraId="529146E1"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классификация приводов (З-3);</w:t>
      </w:r>
    </w:p>
    <w:p w14:paraId="2A590C8B"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область применения приводов, преимущества и недостатки (З-4);</w:t>
      </w:r>
    </w:p>
    <w:p w14:paraId="3542EC11"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рабочие тела пневмоприводов, пневмосистем (З-5);</w:t>
      </w:r>
    </w:p>
    <w:p w14:paraId="63670B29"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типовые схемы решения гидравлических и пневматических приводов (З-6);</w:t>
      </w:r>
    </w:p>
    <w:p w14:paraId="03240C93"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виды систем управления (З-7);</w:t>
      </w:r>
    </w:p>
    <w:p w14:paraId="19030D5D"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методику расчёта объёмного гидропривода (З-8);</w:t>
      </w:r>
    </w:p>
    <w:p w14:paraId="252477D7" w14:textId="77777777" w:rsidR="00165DE7" w:rsidRPr="00165DE7" w:rsidRDefault="00165DE7" w:rsidP="00797F1F">
      <w:pPr>
        <w:widowControl w:val="0"/>
        <w:numPr>
          <w:ilvl w:val="0"/>
          <w:numId w:val="110"/>
        </w:numPr>
        <w:tabs>
          <w:tab w:val="left" w:pos="105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элементы промышленной пневмоавтоматики, их назначение; функции, выполняемые в логических системах управления (З-9);</w:t>
      </w:r>
    </w:p>
    <w:p w14:paraId="03162F6D" w14:textId="77777777" w:rsidR="00165DE7" w:rsidRPr="00165DE7" w:rsidRDefault="00165DE7" w:rsidP="00797F1F">
      <w:pPr>
        <w:widowControl w:val="0"/>
        <w:numPr>
          <w:ilvl w:val="0"/>
          <w:numId w:val="110"/>
        </w:numPr>
        <w:tabs>
          <w:tab w:val="left" w:pos="105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типовые схемы автоматизации производственных процессов с использованием гидропневмоавтоматики (З-10);</w:t>
      </w:r>
    </w:p>
    <w:p w14:paraId="0526248B" w14:textId="77777777" w:rsidR="00165DE7" w:rsidRPr="00165DE7" w:rsidRDefault="00165DE7" w:rsidP="00797F1F">
      <w:pPr>
        <w:widowControl w:val="0"/>
        <w:numPr>
          <w:ilvl w:val="0"/>
          <w:numId w:val="110"/>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условные обозначения элементов гидро- и пневмоприводов (З-11);</w:t>
      </w:r>
    </w:p>
    <w:p w14:paraId="2354A7F7" w14:textId="77777777" w:rsidR="00165DE7" w:rsidRPr="00165DE7" w:rsidRDefault="00165DE7" w:rsidP="00797F1F">
      <w:pPr>
        <w:widowControl w:val="0"/>
        <w:numPr>
          <w:ilvl w:val="0"/>
          <w:numId w:val="110"/>
        </w:numPr>
        <w:tabs>
          <w:tab w:val="left" w:pos="105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правила выполнения схем гидравлических и пневматических приводов, правила оформления функциональной циклограммы (З-12);</w:t>
      </w:r>
    </w:p>
    <w:p w14:paraId="01BC736F" w14:textId="77777777" w:rsidR="00165DE7" w:rsidRPr="00165DE7" w:rsidRDefault="00165DE7" w:rsidP="00165DE7">
      <w:pPr>
        <w:widowControl w:val="0"/>
        <w:spacing w:after="0" w:line="240" w:lineRule="auto"/>
        <w:ind w:firstLine="740"/>
        <w:rPr>
          <w:rFonts w:ascii="Times New Roman" w:hAnsi="Times New Roman"/>
          <w:b/>
          <w:bCs/>
          <w:sz w:val="24"/>
          <w:szCs w:val="24"/>
          <w:lang w:bidi="ru-RU"/>
        </w:rPr>
      </w:pPr>
      <w:r w:rsidRPr="00165DE7">
        <w:rPr>
          <w:rFonts w:ascii="Times New Roman" w:hAnsi="Times New Roman"/>
          <w:b/>
          <w:bCs/>
          <w:sz w:val="24"/>
          <w:szCs w:val="24"/>
          <w:lang w:bidi="ru-RU"/>
        </w:rPr>
        <w:t>развить способности для формирования общих компетенций (далее ОК) и профессиональных компетенций (далее ПК):</w:t>
      </w:r>
    </w:p>
    <w:p w14:paraId="35A52335" w14:textId="77777777" w:rsidR="00165DE7" w:rsidRPr="00165DE7" w:rsidRDefault="00165DE7" w:rsidP="00165DE7">
      <w:pPr>
        <w:widowControl w:val="0"/>
        <w:spacing w:after="0" w:line="240" w:lineRule="auto"/>
        <w:ind w:firstLine="5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ОК 01. Выбирать способы решения задач профессиональной деятельности применительно к различным контекстам;</w:t>
      </w:r>
    </w:p>
    <w:p w14:paraId="1B447B18" w14:textId="77777777" w:rsidR="00165DE7" w:rsidRPr="00165DE7" w:rsidRDefault="00165DE7" w:rsidP="00165DE7">
      <w:pPr>
        <w:widowControl w:val="0"/>
        <w:spacing w:after="0" w:line="240" w:lineRule="auto"/>
        <w:ind w:firstLine="580"/>
        <w:rPr>
          <w:rFonts w:ascii="Times New Roman" w:eastAsia="Tahoma" w:hAnsi="Times New Roman"/>
          <w:color w:val="000000"/>
          <w:sz w:val="24"/>
          <w:szCs w:val="24"/>
          <w:lang w:bidi="ru-RU"/>
        </w:rPr>
        <w:sectPr w:rsidR="00165DE7" w:rsidRPr="00165DE7" w:rsidSect="00165DE7">
          <w:footerReference w:type="even" r:id="rId63"/>
          <w:footerReference w:type="default" r:id="rId64"/>
          <w:pgSz w:w="11900" w:h="16840"/>
          <w:pgMar w:top="970" w:right="817" w:bottom="851" w:left="815" w:header="0" w:footer="3" w:gutter="0"/>
          <w:cols w:space="720"/>
          <w:noEndnote/>
          <w:docGrid w:linePitch="360"/>
        </w:sectPr>
      </w:pPr>
      <w:r w:rsidRPr="00165DE7">
        <w:rPr>
          <w:rFonts w:ascii="Times New Roman" w:eastAsia="Tahoma" w:hAnsi="Times New Roman"/>
          <w:color w:val="000000"/>
          <w:sz w:val="24"/>
          <w:szCs w:val="24"/>
          <w:lang w:bidi="ru-RU"/>
        </w:rPr>
        <w:t>ПК 4.2. Контролировать ведение технологического процесса в соответствии с производственно-технологической документацией.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11"/>
        <w:gridCol w:w="2198"/>
      </w:tblGrid>
      <w:tr w:rsidR="00165DE7" w:rsidRPr="00165DE7" w14:paraId="49B98970" w14:textId="77777777" w:rsidTr="00165DE7">
        <w:trPr>
          <w:trHeight w:hRule="exact" w:val="667"/>
          <w:jc w:val="center"/>
        </w:trPr>
        <w:tc>
          <w:tcPr>
            <w:tcW w:w="8011" w:type="dxa"/>
            <w:tcBorders>
              <w:top w:val="single" w:sz="4" w:space="0" w:color="auto"/>
              <w:left w:val="single" w:sz="4" w:space="0" w:color="auto"/>
            </w:tcBorders>
            <w:shd w:val="clear" w:color="auto" w:fill="FFFFFF"/>
          </w:tcPr>
          <w:p w14:paraId="2D32F773"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Вид учебной работы</w:t>
            </w:r>
          </w:p>
        </w:tc>
        <w:tc>
          <w:tcPr>
            <w:tcW w:w="2198" w:type="dxa"/>
            <w:tcBorders>
              <w:top w:val="single" w:sz="4" w:space="0" w:color="auto"/>
              <w:left w:val="single" w:sz="4" w:space="0" w:color="auto"/>
              <w:right w:val="single" w:sz="4" w:space="0" w:color="auto"/>
            </w:tcBorders>
            <w:shd w:val="clear" w:color="auto" w:fill="FFFFFF"/>
            <w:vAlign w:val="bottom"/>
          </w:tcPr>
          <w:p w14:paraId="174BC54E" w14:textId="77777777" w:rsidR="00165DE7" w:rsidRPr="00165DE7" w:rsidRDefault="00165DE7" w:rsidP="00165DE7">
            <w:pPr>
              <w:framePr w:w="10210" w:wrap="notBeside" w:vAnchor="text" w:hAnchor="text" w:xAlign="center" w:y="1"/>
              <w:widowControl w:val="0"/>
              <w:spacing w:after="0" w:line="240" w:lineRule="auto"/>
              <w:ind w:left="340"/>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Количество</w:t>
            </w:r>
          </w:p>
          <w:p w14:paraId="50DD0299"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часов</w:t>
            </w:r>
          </w:p>
        </w:tc>
      </w:tr>
      <w:tr w:rsidR="00165DE7" w:rsidRPr="00165DE7" w14:paraId="50D2A868"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6DDA7011"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Объем образовательной нагрузки (всего)</w:t>
            </w:r>
          </w:p>
        </w:tc>
        <w:tc>
          <w:tcPr>
            <w:tcW w:w="2198" w:type="dxa"/>
            <w:tcBorders>
              <w:top w:val="single" w:sz="4" w:space="0" w:color="auto"/>
              <w:left w:val="single" w:sz="4" w:space="0" w:color="auto"/>
              <w:right w:val="single" w:sz="4" w:space="0" w:color="auto"/>
            </w:tcBorders>
            <w:shd w:val="clear" w:color="auto" w:fill="FFFFFF"/>
            <w:vAlign w:val="bottom"/>
          </w:tcPr>
          <w:p w14:paraId="700A28F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54</w:t>
            </w:r>
          </w:p>
        </w:tc>
      </w:tr>
      <w:tr w:rsidR="00165DE7" w:rsidRPr="00165DE7" w14:paraId="45272636"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3C93706D"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Обязательная аудиторная учебная нагрузка (всего)</w:t>
            </w:r>
          </w:p>
        </w:tc>
        <w:tc>
          <w:tcPr>
            <w:tcW w:w="2198" w:type="dxa"/>
            <w:tcBorders>
              <w:top w:val="single" w:sz="4" w:space="0" w:color="auto"/>
              <w:left w:val="single" w:sz="4" w:space="0" w:color="auto"/>
              <w:right w:val="single" w:sz="4" w:space="0" w:color="auto"/>
            </w:tcBorders>
            <w:shd w:val="clear" w:color="auto" w:fill="FFFFFF"/>
            <w:vAlign w:val="bottom"/>
          </w:tcPr>
          <w:p w14:paraId="7F4CECD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54</w:t>
            </w:r>
          </w:p>
        </w:tc>
      </w:tr>
      <w:tr w:rsidR="00165DE7" w:rsidRPr="00165DE7" w14:paraId="32B9CA14"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09F1B652"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Практическая подготовка</w:t>
            </w:r>
          </w:p>
        </w:tc>
        <w:tc>
          <w:tcPr>
            <w:tcW w:w="2198" w:type="dxa"/>
            <w:tcBorders>
              <w:top w:val="single" w:sz="4" w:space="0" w:color="auto"/>
              <w:left w:val="single" w:sz="4" w:space="0" w:color="auto"/>
              <w:right w:val="single" w:sz="4" w:space="0" w:color="auto"/>
            </w:tcBorders>
            <w:shd w:val="clear" w:color="auto" w:fill="FFFFFF"/>
            <w:vAlign w:val="bottom"/>
          </w:tcPr>
          <w:p w14:paraId="18EC0CF5"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24</w:t>
            </w:r>
          </w:p>
        </w:tc>
      </w:tr>
      <w:tr w:rsidR="00165DE7" w:rsidRPr="00165DE7" w14:paraId="708E3DBC"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1C8A2826"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том числе:</w:t>
            </w:r>
          </w:p>
        </w:tc>
        <w:tc>
          <w:tcPr>
            <w:tcW w:w="2198" w:type="dxa"/>
            <w:tcBorders>
              <w:top w:val="single" w:sz="4" w:space="0" w:color="auto"/>
              <w:left w:val="single" w:sz="4" w:space="0" w:color="auto"/>
              <w:right w:val="single" w:sz="4" w:space="0" w:color="auto"/>
            </w:tcBorders>
            <w:shd w:val="clear" w:color="auto" w:fill="FFFFFF"/>
          </w:tcPr>
          <w:p w14:paraId="7B330D32"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4709418B"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1BE337D5"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теоретические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76E19475"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32</w:t>
            </w:r>
          </w:p>
        </w:tc>
      </w:tr>
      <w:tr w:rsidR="00165DE7" w:rsidRPr="00165DE7" w14:paraId="239A48B5"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492440D8" w14:textId="77777777" w:rsidR="00165DE7" w:rsidRPr="00165DE7" w:rsidRDefault="00165DE7" w:rsidP="00165DE7">
            <w:pPr>
              <w:framePr w:w="10210" w:wrap="notBeside" w:vAnchor="text" w:hAnchor="text" w:xAlign="center" w:y="1"/>
              <w:widowControl w:val="0"/>
              <w:spacing w:after="0" w:line="240" w:lineRule="auto"/>
              <w:ind w:left="400"/>
              <w:rPr>
                <w:rFonts w:ascii="Times New Roman" w:eastAsia="Tahoma" w:hAnsi="Times New Roman"/>
                <w:color w:val="000000"/>
                <w:sz w:val="24"/>
                <w:szCs w:val="24"/>
                <w:lang w:bidi="ru-RU"/>
              </w:rPr>
            </w:pPr>
            <w:r w:rsidRPr="00165DE7">
              <w:rPr>
                <w:rFonts w:ascii="Times New Roman" w:eastAsia="Tahoma" w:hAnsi="Times New Roman"/>
                <w:i/>
                <w:iCs/>
                <w:color w:val="000000"/>
                <w:sz w:val="26"/>
                <w:szCs w:val="26"/>
                <w:lang w:bidi="ru-RU"/>
              </w:rPr>
              <w:t>лекции</w:t>
            </w:r>
          </w:p>
        </w:tc>
        <w:tc>
          <w:tcPr>
            <w:tcW w:w="2198" w:type="dxa"/>
            <w:tcBorders>
              <w:top w:val="single" w:sz="4" w:space="0" w:color="auto"/>
              <w:left w:val="single" w:sz="4" w:space="0" w:color="auto"/>
              <w:right w:val="single" w:sz="4" w:space="0" w:color="auto"/>
            </w:tcBorders>
            <w:shd w:val="clear" w:color="auto" w:fill="FFFFFF"/>
            <w:vAlign w:val="bottom"/>
          </w:tcPr>
          <w:p w14:paraId="0ED88606"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30</w:t>
            </w:r>
          </w:p>
        </w:tc>
      </w:tr>
      <w:tr w:rsidR="00165DE7" w:rsidRPr="00165DE7" w14:paraId="2DD044CC"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70E407E4" w14:textId="77777777" w:rsidR="00165DE7" w:rsidRPr="00165DE7" w:rsidRDefault="00165DE7" w:rsidP="00165DE7">
            <w:pPr>
              <w:framePr w:w="10210" w:wrap="notBeside" w:vAnchor="text" w:hAnchor="text" w:xAlign="center" w:y="1"/>
              <w:widowControl w:val="0"/>
              <w:spacing w:after="0" w:line="240" w:lineRule="auto"/>
              <w:ind w:left="400"/>
              <w:rPr>
                <w:rFonts w:ascii="Times New Roman" w:eastAsia="Tahoma" w:hAnsi="Times New Roman"/>
                <w:color w:val="000000"/>
                <w:sz w:val="24"/>
                <w:szCs w:val="24"/>
                <w:lang w:bidi="ru-RU"/>
              </w:rPr>
            </w:pPr>
            <w:r w:rsidRPr="00165DE7">
              <w:rPr>
                <w:rFonts w:ascii="Times New Roman" w:eastAsia="Tahoma" w:hAnsi="Times New Roman"/>
                <w:i/>
                <w:iCs/>
                <w:color w:val="000000"/>
                <w:sz w:val="26"/>
                <w:szCs w:val="26"/>
                <w:lang w:bidi="ru-RU"/>
              </w:rPr>
              <w:t>контрольные занятия</w:t>
            </w:r>
          </w:p>
        </w:tc>
        <w:tc>
          <w:tcPr>
            <w:tcW w:w="2198" w:type="dxa"/>
            <w:tcBorders>
              <w:top w:val="single" w:sz="4" w:space="0" w:color="auto"/>
              <w:left w:val="single" w:sz="4" w:space="0" w:color="auto"/>
              <w:right w:val="single" w:sz="4" w:space="0" w:color="auto"/>
            </w:tcBorders>
            <w:shd w:val="clear" w:color="auto" w:fill="FFFFFF"/>
            <w:vAlign w:val="center"/>
          </w:tcPr>
          <w:p w14:paraId="770FA23F"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w:t>
            </w:r>
          </w:p>
        </w:tc>
      </w:tr>
      <w:tr w:rsidR="00165DE7" w:rsidRPr="00165DE7" w14:paraId="4719C3E8"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29EC0DF8" w14:textId="77777777" w:rsidR="00165DE7" w:rsidRPr="00165DE7" w:rsidRDefault="00165DE7" w:rsidP="00165DE7">
            <w:pPr>
              <w:framePr w:w="10210" w:wrap="notBeside" w:vAnchor="text" w:hAnchor="text" w:xAlign="center" w:y="1"/>
              <w:widowControl w:val="0"/>
              <w:spacing w:after="0" w:line="240" w:lineRule="auto"/>
              <w:ind w:left="400"/>
              <w:rPr>
                <w:rFonts w:ascii="Times New Roman" w:eastAsia="Tahoma" w:hAnsi="Times New Roman"/>
                <w:color w:val="000000"/>
                <w:sz w:val="24"/>
                <w:szCs w:val="24"/>
                <w:lang w:bidi="ru-RU"/>
              </w:rPr>
            </w:pPr>
            <w:r w:rsidRPr="00165DE7">
              <w:rPr>
                <w:rFonts w:ascii="Times New Roman" w:eastAsia="Tahoma" w:hAnsi="Times New Roman"/>
                <w:i/>
                <w:iCs/>
                <w:color w:val="000000"/>
                <w:sz w:val="26"/>
                <w:szCs w:val="26"/>
                <w:lang w:bidi="ru-RU"/>
              </w:rPr>
              <w:t>дифференцированный зачет</w:t>
            </w:r>
          </w:p>
        </w:tc>
        <w:tc>
          <w:tcPr>
            <w:tcW w:w="2198" w:type="dxa"/>
            <w:tcBorders>
              <w:top w:val="single" w:sz="4" w:space="0" w:color="auto"/>
              <w:left w:val="single" w:sz="4" w:space="0" w:color="auto"/>
              <w:right w:val="single" w:sz="4" w:space="0" w:color="auto"/>
            </w:tcBorders>
            <w:shd w:val="clear" w:color="auto" w:fill="FFFFFF"/>
            <w:vAlign w:val="bottom"/>
          </w:tcPr>
          <w:p w14:paraId="5FE09DFC"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r>
      <w:tr w:rsidR="00165DE7" w:rsidRPr="00165DE7" w14:paraId="1EB7436D"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427D82AF"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практические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640B4086"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22</w:t>
            </w:r>
          </w:p>
        </w:tc>
      </w:tr>
      <w:tr w:rsidR="00165DE7" w:rsidRPr="00165DE7" w14:paraId="37E374C5"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77A271E7"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курсовая работа/проект</w:t>
            </w:r>
          </w:p>
        </w:tc>
        <w:tc>
          <w:tcPr>
            <w:tcW w:w="2198" w:type="dxa"/>
            <w:tcBorders>
              <w:top w:val="single" w:sz="4" w:space="0" w:color="auto"/>
              <w:left w:val="single" w:sz="4" w:space="0" w:color="auto"/>
              <w:right w:val="single" w:sz="4" w:space="0" w:color="auto"/>
            </w:tcBorders>
            <w:shd w:val="clear" w:color="auto" w:fill="FFFFFF"/>
            <w:vAlign w:val="center"/>
          </w:tcPr>
          <w:p w14:paraId="2DF8ABCC"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4C390E54"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2C03843B"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Самостоятельная работа обучающегося (всего)</w:t>
            </w:r>
          </w:p>
        </w:tc>
        <w:tc>
          <w:tcPr>
            <w:tcW w:w="2198" w:type="dxa"/>
            <w:tcBorders>
              <w:top w:val="single" w:sz="4" w:space="0" w:color="auto"/>
              <w:left w:val="single" w:sz="4" w:space="0" w:color="auto"/>
              <w:right w:val="single" w:sz="4" w:space="0" w:color="auto"/>
            </w:tcBorders>
            <w:shd w:val="clear" w:color="auto" w:fill="FFFFFF"/>
            <w:vAlign w:val="center"/>
          </w:tcPr>
          <w:p w14:paraId="1DF49D0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0631DC43"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43E77EDD"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Консультации</w:t>
            </w:r>
          </w:p>
        </w:tc>
        <w:tc>
          <w:tcPr>
            <w:tcW w:w="2198" w:type="dxa"/>
            <w:tcBorders>
              <w:top w:val="single" w:sz="4" w:space="0" w:color="auto"/>
              <w:left w:val="single" w:sz="4" w:space="0" w:color="auto"/>
              <w:right w:val="single" w:sz="4" w:space="0" w:color="auto"/>
            </w:tcBorders>
            <w:shd w:val="clear" w:color="auto" w:fill="FFFFFF"/>
            <w:vAlign w:val="center"/>
          </w:tcPr>
          <w:p w14:paraId="22FAAFAA"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6646089B" w14:textId="77777777" w:rsidTr="00165DE7">
        <w:trPr>
          <w:trHeight w:hRule="exact" w:val="346"/>
          <w:jc w:val="center"/>
        </w:trPr>
        <w:tc>
          <w:tcPr>
            <w:tcW w:w="8011" w:type="dxa"/>
            <w:tcBorders>
              <w:top w:val="single" w:sz="4" w:space="0" w:color="auto"/>
              <w:left w:val="single" w:sz="4" w:space="0" w:color="auto"/>
            </w:tcBorders>
            <w:shd w:val="clear" w:color="auto" w:fill="FFFFFF"/>
            <w:vAlign w:val="bottom"/>
          </w:tcPr>
          <w:p w14:paraId="41DB9F1A"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Экзамен</w:t>
            </w:r>
          </w:p>
        </w:tc>
        <w:tc>
          <w:tcPr>
            <w:tcW w:w="2198" w:type="dxa"/>
            <w:tcBorders>
              <w:top w:val="single" w:sz="4" w:space="0" w:color="auto"/>
              <w:left w:val="single" w:sz="4" w:space="0" w:color="auto"/>
              <w:right w:val="single" w:sz="4" w:space="0" w:color="auto"/>
            </w:tcBorders>
            <w:shd w:val="clear" w:color="auto" w:fill="FFFFFF"/>
            <w:vAlign w:val="center"/>
          </w:tcPr>
          <w:p w14:paraId="21737B1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4CC4BB8F" w14:textId="77777777" w:rsidTr="00165DE7">
        <w:trPr>
          <w:trHeight w:hRule="exact" w:val="302"/>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7C507B0"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 xml:space="preserve">Промежуточная аттестация </w:t>
            </w:r>
            <w:r w:rsidRPr="00165DE7">
              <w:rPr>
                <w:rFonts w:ascii="Times New Roman" w:eastAsia="Tahoma" w:hAnsi="Times New Roman"/>
                <w:color w:val="000000"/>
                <w:sz w:val="24"/>
                <w:szCs w:val="24"/>
                <w:lang w:bidi="ru-RU"/>
              </w:rPr>
              <w:t>(итоговая по дисциплине) - в форме дифференцированного зачета</w:t>
            </w:r>
          </w:p>
        </w:tc>
      </w:tr>
    </w:tbl>
    <w:p w14:paraId="325C47E0"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p w14:paraId="193E179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E1B028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even" r:id="rId65"/>
          <w:footerReference w:type="default" r:id="rId66"/>
          <w:headerReference w:type="first" r:id="rId67"/>
          <w:footerReference w:type="first" r:id="rId68"/>
          <w:pgSz w:w="11900" w:h="16840"/>
          <w:pgMar w:top="1904" w:right="845" w:bottom="1904" w:left="845"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6B605E07"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6D3D8BC6"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6D281FBE"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37569CC2"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10C88523"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77A84E34"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0ECD0D77"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6B8A4959" w14:textId="77777777" w:rsidR="00165DE7" w:rsidRPr="00165DE7" w:rsidRDefault="00165DE7" w:rsidP="00165DE7">
            <w:pPr>
              <w:framePr w:w="14832" w:wrap="notBeside" w:vAnchor="text" w:hAnchor="page" w:x="1153" w:y="-213"/>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332CC13C" w14:textId="77777777" w:rsidR="00165DE7" w:rsidRPr="00165DE7" w:rsidRDefault="00165DE7" w:rsidP="00165DE7">
            <w:pPr>
              <w:framePr w:w="14832" w:wrap="notBeside" w:vAnchor="text" w:hAnchor="page" w:x="1153" w:y="-213"/>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56FDF5D5"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67CCE0D1"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39D9961B"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164D527D"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6B0412AC"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Объемные гидравлические приводы</w:t>
            </w:r>
          </w:p>
        </w:tc>
      </w:tr>
      <w:tr w:rsidR="00165DE7" w:rsidRPr="00165DE7" w14:paraId="28B7300D"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2F623E95"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w:t>
            </w:r>
          </w:p>
        </w:tc>
        <w:tc>
          <w:tcPr>
            <w:tcW w:w="10570" w:type="dxa"/>
            <w:tcBorders>
              <w:top w:val="single" w:sz="4" w:space="0" w:color="auto"/>
              <w:left w:val="single" w:sz="4" w:space="0" w:color="auto"/>
            </w:tcBorders>
            <w:shd w:val="clear" w:color="auto" w:fill="FFFFFF"/>
            <w:vAlign w:val="bottom"/>
          </w:tcPr>
          <w:p w14:paraId="6707A44E"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1.1 Объемная гидропередача и объемный гидравлический привод</w:t>
            </w:r>
          </w:p>
          <w:p w14:paraId="2B373DCC"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Принцип действия объемной гидропередачи и объемного гидропривода Структурная схема гидропривода. Сравнительные характеристики гидравлических приводов с приводами, работающими на иных принципах. Мобильные и стационарные гидравлические системы</w:t>
            </w:r>
            <w:r w:rsidRPr="00165DE7">
              <w:rPr>
                <w:rFonts w:ascii="Times New Roman" w:eastAsia="Tahoma" w:hAnsi="Times New Roman"/>
                <w:b/>
                <w:bCs/>
                <w:color w:val="000000"/>
                <w:lang w:bidi="ru-RU"/>
              </w:rPr>
              <w:t>.</w:t>
            </w:r>
          </w:p>
        </w:tc>
        <w:tc>
          <w:tcPr>
            <w:tcW w:w="965" w:type="dxa"/>
            <w:tcBorders>
              <w:top w:val="single" w:sz="4" w:space="0" w:color="auto"/>
              <w:left w:val="single" w:sz="4" w:space="0" w:color="auto"/>
            </w:tcBorders>
            <w:shd w:val="clear" w:color="auto" w:fill="FFFFFF"/>
          </w:tcPr>
          <w:p w14:paraId="014A7F73"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2080511"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7A448779"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16BB1DA8"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10570" w:type="dxa"/>
            <w:tcBorders>
              <w:top w:val="single" w:sz="4" w:space="0" w:color="auto"/>
              <w:left w:val="single" w:sz="4" w:space="0" w:color="auto"/>
            </w:tcBorders>
            <w:shd w:val="clear" w:color="auto" w:fill="FFFFFF"/>
            <w:vAlign w:val="bottom"/>
          </w:tcPr>
          <w:p w14:paraId="236D7755"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 1. Расчет параметров объемного привода</w:t>
            </w:r>
          </w:p>
          <w:p w14:paraId="3987CA0A"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расчет гидравлических и энергетических параметров объемного гидропривода</w:t>
            </w:r>
          </w:p>
        </w:tc>
        <w:tc>
          <w:tcPr>
            <w:tcW w:w="965" w:type="dxa"/>
            <w:tcBorders>
              <w:top w:val="single" w:sz="4" w:space="0" w:color="auto"/>
              <w:left w:val="single" w:sz="4" w:space="0" w:color="auto"/>
            </w:tcBorders>
            <w:shd w:val="clear" w:color="auto" w:fill="FFFFFF"/>
            <w:vAlign w:val="center"/>
          </w:tcPr>
          <w:p w14:paraId="295EAEC6"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063A883"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2DD6A633" w14:textId="77777777" w:rsidTr="00165DE7">
        <w:trPr>
          <w:trHeight w:hRule="exact" w:val="1944"/>
          <w:jc w:val="center"/>
        </w:trPr>
        <w:tc>
          <w:tcPr>
            <w:tcW w:w="1128" w:type="dxa"/>
            <w:tcBorders>
              <w:top w:val="single" w:sz="4" w:space="0" w:color="auto"/>
              <w:left w:val="single" w:sz="4" w:space="0" w:color="auto"/>
            </w:tcBorders>
            <w:shd w:val="clear" w:color="auto" w:fill="FFFFFF"/>
          </w:tcPr>
          <w:p w14:paraId="320E1DA6"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w:t>
            </w:r>
          </w:p>
        </w:tc>
        <w:tc>
          <w:tcPr>
            <w:tcW w:w="10570" w:type="dxa"/>
            <w:tcBorders>
              <w:top w:val="single" w:sz="4" w:space="0" w:color="auto"/>
              <w:left w:val="single" w:sz="4" w:space="0" w:color="auto"/>
            </w:tcBorders>
            <w:shd w:val="clear" w:color="auto" w:fill="FFFFFF"/>
            <w:vAlign w:val="bottom"/>
          </w:tcPr>
          <w:p w14:paraId="62944A56"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1.2 Гидравлические приводы с релейным управлением.</w:t>
            </w:r>
          </w:p>
          <w:p w14:paraId="6DF4A7B2"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Управление движением гидроприводов. Релейный способ управления перемещением выходного звена привода. Управление движением гидроприводов по пути, нагрузке и времени. Типовые схемы управления движением гидропривода по пути, нагрузке. Принцип работы гидроприводов с управлением по времени. Гидравлические элементы, выполняющие управление гидроприводами. Гидравлические объемные приводы с цикловым программным управлением. Правила оформления функциональной циклограммы.</w:t>
            </w:r>
          </w:p>
        </w:tc>
        <w:tc>
          <w:tcPr>
            <w:tcW w:w="965" w:type="dxa"/>
            <w:tcBorders>
              <w:top w:val="single" w:sz="4" w:space="0" w:color="auto"/>
              <w:left w:val="single" w:sz="4" w:space="0" w:color="auto"/>
            </w:tcBorders>
            <w:shd w:val="clear" w:color="auto" w:fill="FFFFFF"/>
          </w:tcPr>
          <w:p w14:paraId="5DD24B6D"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7A486DC"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56780186"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1EB2CB2B"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10570" w:type="dxa"/>
            <w:tcBorders>
              <w:top w:val="single" w:sz="4" w:space="0" w:color="auto"/>
              <w:left w:val="single" w:sz="4" w:space="0" w:color="auto"/>
            </w:tcBorders>
            <w:shd w:val="clear" w:color="auto" w:fill="FFFFFF"/>
            <w:vAlign w:val="bottom"/>
          </w:tcPr>
          <w:p w14:paraId="4C2905E4"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№2. Разбор последовательной работы гидроцилиндров.</w:t>
            </w:r>
          </w:p>
          <w:p w14:paraId="5CD3CA6D"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Разбор принципа работы схем гидроприводов, выполняющих управление гидроприводами</w:t>
            </w:r>
          </w:p>
        </w:tc>
        <w:tc>
          <w:tcPr>
            <w:tcW w:w="965" w:type="dxa"/>
            <w:tcBorders>
              <w:top w:val="single" w:sz="4" w:space="0" w:color="auto"/>
              <w:left w:val="single" w:sz="4" w:space="0" w:color="auto"/>
            </w:tcBorders>
            <w:shd w:val="clear" w:color="auto" w:fill="FFFFFF"/>
            <w:vAlign w:val="center"/>
          </w:tcPr>
          <w:p w14:paraId="4409A631"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1398389"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473A78DD"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54DF5AF4"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5</w:t>
            </w:r>
          </w:p>
        </w:tc>
        <w:tc>
          <w:tcPr>
            <w:tcW w:w="10570" w:type="dxa"/>
            <w:tcBorders>
              <w:top w:val="single" w:sz="4" w:space="0" w:color="auto"/>
              <w:left w:val="single" w:sz="4" w:space="0" w:color="auto"/>
            </w:tcBorders>
            <w:shd w:val="clear" w:color="auto" w:fill="FFFFFF"/>
            <w:vAlign w:val="bottom"/>
          </w:tcPr>
          <w:p w14:paraId="17B1245A"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1.3 Следящие объемные гидравлические приводы с дроссельным управлением.</w:t>
            </w:r>
          </w:p>
          <w:p w14:paraId="01CC3EC8"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Следящий гидравлический привод. Структурная и функциональная схема объемного следящего гидравлического привода. Дросселирующие распределители следящих гидроприводов. Гидравлические золотниковые дросселирующие распределители. Анализ схемы потоков рабочей жидкости по элементам цикла работы привода</w:t>
            </w:r>
          </w:p>
        </w:tc>
        <w:tc>
          <w:tcPr>
            <w:tcW w:w="965" w:type="dxa"/>
            <w:tcBorders>
              <w:top w:val="single" w:sz="4" w:space="0" w:color="auto"/>
              <w:left w:val="single" w:sz="4" w:space="0" w:color="auto"/>
            </w:tcBorders>
            <w:shd w:val="clear" w:color="auto" w:fill="FFFFFF"/>
          </w:tcPr>
          <w:p w14:paraId="139126F9"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290C74C"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364AAB5A" w14:textId="77777777" w:rsidTr="00165DE7">
        <w:trPr>
          <w:trHeight w:hRule="exact" w:val="1680"/>
          <w:jc w:val="center"/>
        </w:trPr>
        <w:tc>
          <w:tcPr>
            <w:tcW w:w="1128" w:type="dxa"/>
            <w:tcBorders>
              <w:top w:val="single" w:sz="4" w:space="0" w:color="auto"/>
              <w:left w:val="single" w:sz="4" w:space="0" w:color="auto"/>
              <w:bottom w:val="single" w:sz="4" w:space="0" w:color="auto"/>
            </w:tcBorders>
            <w:shd w:val="clear" w:color="auto" w:fill="FFFFFF"/>
          </w:tcPr>
          <w:p w14:paraId="293B905A"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w:t>
            </w:r>
          </w:p>
        </w:tc>
        <w:tc>
          <w:tcPr>
            <w:tcW w:w="10570" w:type="dxa"/>
            <w:tcBorders>
              <w:top w:val="single" w:sz="4" w:space="0" w:color="auto"/>
              <w:left w:val="single" w:sz="4" w:space="0" w:color="auto"/>
              <w:bottom w:val="single" w:sz="4" w:space="0" w:color="auto"/>
            </w:tcBorders>
            <w:shd w:val="clear" w:color="auto" w:fill="FFFFFF"/>
            <w:vAlign w:val="bottom"/>
          </w:tcPr>
          <w:p w14:paraId="6D1D8CE8"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1.4 Объемные гидравлические приводы дискретного действия.</w:t>
            </w:r>
          </w:p>
          <w:p w14:paraId="21B393AC"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Дискретный гидропривод. Способы управления перемещением рабочего оборудования дискретным гидроприводом. Объемный гидропривод с многопоршневыми двигателями. Объемный гидропривод с многоканальным двигателем. Точность позиционирования многоканального дискретного гидропривода. Шаговые гидравлические приводы. Аксиально</w:t>
            </w:r>
            <w:r w:rsidRPr="00165DE7">
              <w:rPr>
                <w:rFonts w:ascii="Times New Roman" w:eastAsia="Tahoma" w:hAnsi="Times New Roman"/>
                <w:color w:val="000000"/>
                <w:lang w:bidi="ru-RU"/>
              </w:rPr>
              <w:softHyphen/>
              <w:t>поршневой шаговый двигатель</w:t>
            </w:r>
          </w:p>
        </w:tc>
        <w:tc>
          <w:tcPr>
            <w:tcW w:w="965" w:type="dxa"/>
            <w:tcBorders>
              <w:top w:val="single" w:sz="4" w:space="0" w:color="auto"/>
              <w:left w:val="single" w:sz="4" w:space="0" w:color="auto"/>
              <w:bottom w:val="single" w:sz="4" w:space="0" w:color="auto"/>
            </w:tcBorders>
            <w:shd w:val="clear" w:color="auto" w:fill="FFFFFF"/>
          </w:tcPr>
          <w:p w14:paraId="0134FCD6"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68D45EED" w14:textId="77777777" w:rsidR="00165DE7" w:rsidRPr="00165DE7" w:rsidRDefault="00165DE7" w:rsidP="00165DE7">
            <w:pPr>
              <w:framePr w:w="14832" w:wrap="notBeside" w:vAnchor="text" w:hAnchor="page" w:x="1153" w:y="-213"/>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bl>
    <w:p w14:paraId="699C674C" w14:textId="77777777" w:rsidR="00165DE7" w:rsidRPr="00165DE7" w:rsidRDefault="00165DE7" w:rsidP="00165DE7">
      <w:pPr>
        <w:framePr w:w="14832" w:wrap="notBeside" w:vAnchor="text" w:hAnchor="page" w:x="1153" w:y="-213"/>
        <w:widowControl w:val="0"/>
        <w:spacing w:after="0" w:line="240" w:lineRule="auto"/>
        <w:rPr>
          <w:rFonts w:ascii="Times New Roman" w:eastAsia="Tahoma" w:hAnsi="Times New Roman"/>
          <w:color w:val="000000"/>
          <w:sz w:val="24"/>
          <w:szCs w:val="24"/>
          <w:lang w:bidi="ru-RU"/>
        </w:rPr>
      </w:pPr>
    </w:p>
    <w:p w14:paraId="3033B30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3A2F2B25" w14:textId="77777777" w:rsidTr="00165DE7">
        <w:trPr>
          <w:trHeight w:hRule="exact" w:val="1670"/>
          <w:jc w:val="center"/>
        </w:trPr>
        <w:tc>
          <w:tcPr>
            <w:tcW w:w="1128" w:type="dxa"/>
            <w:tcBorders>
              <w:top w:val="single" w:sz="4" w:space="0" w:color="auto"/>
              <w:left w:val="single" w:sz="4" w:space="0" w:color="auto"/>
            </w:tcBorders>
            <w:shd w:val="clear" w:color="auto" w:fill="FFFFFF"/>
          </w:tcPr>
          <w:p w14:paraId="4A676337"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w:t>
            </w:r>
          </w:p>
        </w:tc>
        <w:tc>
          <w:tcPr>
            <w:tcW w:w="10570" w:type="dxa"/>
            <w:tcBorders>
              <w:top w:val="single" w:sz="4" w:space="0" w:color="auto"/>
              <w:left w:val="single" w:sz="4" w:space="0" w:color="auto"/>
            </w:tcBorders>
            <w:shd w:val="clear" w:color="auto" w:fill="FFFFFF"/>
            <w:vAlign w:val="bottom"/>
          </w:tcPr>
          <w:p w14:paraId="7B5608BF"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1.5 Типовые объемные гидравлические приводы стационарных и мобильных машин..</w:t>
            </w:r>
          </w:p>
          <w:p w14:paraId="2E9A8A70"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Типовые схемы гидравлических приводов металлорежущих станков и автоматических линий. Типовые схемы гидроприводов наиболее распространенных гидроприводов металлорежущих станков. Типовые схемы гидравлических приводов литейных машин. Принципиальная схема гидропривода установки литья. Типовые схемы гидравлических приводов строительных, дорожных и коммунальных машин. Типовые схемы гидравлических приводов промышленных роботов.</w:t>
            </w:r>
          </w:p>
        </w:tc>
        <w:tc>
          <w:tcPr>
            <w:tcW w:w="965" w:type="dxa"/>
            <w:tcBorders>
              <w:top w:val="single" w:sz="4" w:space="0" w:color="auto"/>
              <w:left w:val="single" w:sz="4" w:space="0" w:color="auto"/>
            </w:tcBorders>
            <w:shd w:val="clear" w:color="auto" w:fill="FFFFFF"/>
          </w:tcPr>
          <w:p w14:paraId="79BDB8AF"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E631525"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0734B441"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3E970A46"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10570" w:type="dxa"/>
            <w:tcBorders>
              <w:top w:val="single" w:sz="4" w:space="0" w:color="auto"/>
              <w:left w:val="single" w:sz="4" w:space="0" w:color="auto"/>
            </w:tcBorders>
            <w:shd w:val="clear" w:color="auto" w:fill="FFFFFF"/>
            <w:vAlign w:val="bottom"/>
          </w:tcPr>
          <w:p w14:paraId="4372057B"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№3. Выбор гидроаппаратов управления для заданной гидравлической схемы в зависимости от условий её работы.</w:t>
            </w:r>
          </w:p>
          <w:p w14:paraId="084928A9"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выбор гидроаппаратов для гидравлической схемы по каталогам производителей гидроаппаратуры.</w:t>
            </w:r>
          </w:p>
        </w:tc>
        <w:tc>
          <w:tcPr>
            <w:tcW w:w="965" w:type="dxa"/>
            <w:tcBorders>
              <w:top w:val="single" w:sz="4" w:space="0" w:color="auto"/>
              <w:left w:val="single" w:sz="4" w:space="0" w:color="auto"/>
            </w:tcBorders>
            <w:shd w:val="clear" w:color="auto" w:fill="FFFFFF"/>
          </w:tcPr>
          <w:p w14:paraId="79A9A139"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B9B12FF"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25D512EC"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0BF3DF95"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Объемные пневматические приводы</w:t>
            </w:r>
          </w:p>
        </w:tc>
      </w:tr>
      <w:tr w:rsidR="00165DE7" w:rsidRPr="00165DE7" w14:paraId="5ACB1244"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7A43BF9F"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11</w:t>
            </w:r>
          </w:p>
        </w:tc>
        <w:tc>
          <w:tcPr>
            <w:tcW w:w="10570" w:type="dxa"/>
            <w:tcBorders>
              <w:top w:val="single" w:sz="4" w:space="0" w:color="auto"/>
              <w:left w:val="single" w:sz="4" w:space="0" w:color="auto"/>
            </w:tcBorders>
            <w:shd w:val="clear" w:color="auto" w:fill="FFFFFF"/>
            <w:vAlign w:val="bottom"/>
          </w:tcPr>
          <w:p w14:paraId="141B3971"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2.1 Пневматические приводы и системы.</w:t>
            </w:r>
          </w:p>
          <w:p w14:paraId="73774F22"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Рабочие тела пневмоприводов и пневмосистем. Понятие пневматического привода. Условные обозначения элементов пневмоприводов. Правила выполнения схем пневматических приводов. Свойства воздуха. Термодинамические процессы газов. Рабочее давление и расход сжатого газа. Машины для производства сжатого газа.</w:t>
            </w:r>
          </w:p>
        </w:tc>
        <w:tc>
          <w:tcPr>
            <w:tcW w:w="965" w:type="dxa"/>
            <w:tcBorders>
              <w:top w:val="single" w:sz="4" w:space="0" w:color="auto"/>
              <w:left w:val="single" w:sz="4" w:space="0" w:color="auto"/>
            </w:tcBorders>
            <w:shd w:val="clear" w:color="auto" w:fill="FFFFFF"/>
          </w:tcPr>
          <w:p w14:paraId="4323B633"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C119D44"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5266AF47"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3B88AF5E"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w:t>
            </w:r>
          </w:p>
        </w:tc>
        <w:tc>
          <w:tcPr>
            <w:tcW w:w="10570" w:type="dxa"/>
            <w:tcBorders>
              <w:top w:val="single" w:sz="4" w:space="0" w:color="auto"/>
              <w:left w:val="single" w:sz="4" w:space="0" w:color="auto"/>
            </w:tcBorders>
            <w:shd w:val="clear" w:color="auto" w:fill="FFFFFF"/>
            <w:vAlign w:val="bottom"/>
          </w:tcPr>
          <w:p w14:paraId="05BC7BE0" w14:textId="77777777" w:rsidR="00165DE7" w:rsidRPr="00165DE7" w:rsidRDefault="00165DE7" w:rsidP="00165DE7">
            <w:pPr>
              <w:framePr w:w="14832" w:h="10105" w:hRule="exact" w:wrap="notBeside" w:vAnchor="text" w:hAnchor="page" w:x="1225" w:y="-38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№4. Способы замены пневматических элементов в аварийных ситуациях</w:t>
            </w:r>
          </w:p>
        </w:tc>
        <w:tc>
          <w:tcPr>
            <w:tcW w:w="965" w:type="dxa"/>
            <w:tcBorders>
              <w:top w:val="single" w:sz="4" w:space="0" w:color="auto"/>
              <w:left w:val="single" w:sz="4" w:space="0" w:color="auto"/>
            </w:tcBorders>
            <w:shd w:val="clear" w:color="auto" w:fill="FFFFFF"/>
            <w:vAlign w:val="bottom"/>
          </w:tcPr>
          <w:p w14:paraId="2AE8E1DF"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432DE2E8"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4DFEA10C" w14:textId="77777777" w:rsidTr="00165DE7">
        <w:trPr>
          <w:trHeight w:hRule="exact" w:val="1939"/>
          <w:jc w:val="center"/>
        </w:trPr>
        <w:tc>
          <w:tcPr>
            <w:tcW w:w="1128" w:type="dxa"/>
            <w:tcBorders>
              <w:top w:val="single" w:sz="4" w:space="0" w:color="auto"/>
              <w:left w:val="single" w:sz="4" w:space="0" w:color="auto"/>
            </w:tcBorders>
            <w:shd w:val="clear" w:color="auto" w:fill="FFFFFF"/>
          </w:tcPr>
          <w:p w14:paraId="485F1E32"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13</w:t>
            </w:r>
          </w:p>
        </w:tc>
        <w:tc>
          <w:tcPr>
            <w:tcW w:w="10570" w:type="dxa"/>
            <w:tcBorders>
              <w:top w:val="single" w:sz="4" w:space="0" w:color="auto"/>
              <w:left w:val="single" w:sz="4" w:space="0" w:color="auto"/>
            </w:tcBorders>
            <w:shd w:val="clear" w:color="auto" w:fill="FFFFFF"/>
            <w:vAlign w:val="bottom"/>
          </w:tcPr>
          <w:p w14:paraId="0416311F" w14:textId="77777777" w:rsidR="00165DE7" w:rsidRPr="00165DE7" w:rsidRDefault="00165DE7" w:rsidP="00165DE7">
            <w:pPr>
              <w:framePr w:w="14832" w:h="10105" w:hRule="exact" w:wrap="notBeside" w:vAnchor="text" w:hAnchor="page" w:x="1225" w:y="-38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2.2. Составные комплектующие устройства объемного пневмопривода и их основные параметры.</w:t>
            </w:r>
          </w:p>
          <w:p w14:paraId="62671447" w14:textId="77777777" w:rsidR="00165DE7" w:rsidRPr="00165DE7" w:rsidRDefault="00165DE7" w:rsidP="00165DE7">
            <w:pPr>
              <w:framePr w:w="14832" w:h="10105" w:hRule="exact" w:wrap="notBeside" w:vAnchor="text" w:hAnchor="page" w:x="1225" w:y="-38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Объемные пневматические машины. Устройство поворотных пневмодвигателей. Устройство пневмопреобразователей поступательного и вращательного действия. Пневматические аппараты. Устройство, основные характеристики и область применения: клапанов предохранительных; клапанов редукционных; клапанов разности давлений. Устройство, основные характеристики и область применения пневмоаппаратов.</w:t>
            </w:r>
          </w:p>
        </w:tc>
        <w:tc>
          <w:tcPr>
            <w:tcW w:w="965" w:type="dxa"/>
            <w:tcBorders>
              <w:top w:val="single" w:sz="4" w:space="0" w:color="auto"/>
              <w:left w:val="single" w:sz="4" w:space="0" w:color="auto"/>
            </w:tcBorders>
            <w:shd w:val="clear" w:color="auto" w:fill="FFFFFF"/>
          </w:tcPr>
          <w:p w14:paraId="2781D377"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A9A56BF"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57B5DF30"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3C752406"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14</w:t>
            </w:r>
          </w:p>
        </w:tc>
        <w:tc>
          <w:tcPr>
            <w:tcW w:w="10570" w:type="dxa"/>
            <w:tcBorders>
              <w:top w:val="single" w:sz="4" w:space="0" w:color="auto"/>
              <w:left w:val="single" w:sz="4" w:space="0" w:color="auto"/>
            </w:tcBorders>
            <w:shd w:val="clear" w:color="auto" w:fill="FFFFFF"/>
            <w:vAlign w:val="bottom"/>
          </w:tcPr>
          <w:p w14:paraId="74F3CBC6"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№5. Генератор импульсных сигналов на базе пнемоэлементов; Организация синхронной работы пневмопривода.</w:t>
            </w:r>
          </w:p>
          <w:p w14:paraId="47DD63B7"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принципиальных схем с генератором импульсных сигналов на базе пневмоэлементов. Изучение принципиальных схем синхронной работы пневмопривода</w:t>
            </w:r>
          </w:p>
        </w:tc>
        <w:tc>
          <w:tcPr>
            <w:tcW w:w="965" w:type="dxa"/>
            <w:tcBorders>
              <w:top w:val="single" w:sz="4" w:space="0" w:color="auto"/>
              <w:left w:val="single" w:sz="4" w:space="0" w:color="auto"/>
            </w:tcBorders>
            <w:shd w:val="clear" w:color="auto" w:fill="FFFFFF"/>
          </w:tcPr>
          <w:p w14:paraId="134735D4"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DE8D165"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56607B4E" w14:textId="77777777" w:rsidTr="00165DE7">
        <w:trPr>
          <w:trHeight w:hRule="exact" w:val="2232"/>
          <w:jc w:val="center"/>
        </w:trPr>
        <w:tc>
          <w:tcPr>
            <w:tcW w:w="1128" w:type="dxa"/>
            <w:tcBorders>
              <w:top w:val="single" w:sz="4" w:space="0" w:color="auto"/>
              <w:left w:val="single" w:sz="4" w:space="0" w:color="auto"/>
              <w:bottom w:val="single" w:sz="4" w:space="0" w:color="auto"/>
            </w:tcBorders>
            <w:shd w:val="clear" w:color="auto" w:fill="FFFFFF"/>
          </w:tcPr>
          <w:p w14:paraId="774029EC"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w:t>
            </w:r>
          </w:p>
        </w:tc>
        <w:tc>
          <w:tcPr>
            <w:tcW w:w="10570" w:type="dxa"/>
            <w:tcBorders>
              <w:top w:val="single" w:sz="4" w:space="0" w:color="auto"/>
              <w:left w:val="single" w:sz="4" w:space="0" w:color="auto"/>
              <w:bottom w:val="single" w:sz="4" w:space="0" w:color="auto"/>
            </w:tcBorders>
            <w:shd w:val="clear" w:color="auto" w:fill="FFFFFF"/>
            <w:vAlign w:val="bottom"/>
          </w:tcPr>
          <w:p w14:paraId="73953BBE" w14:textId="77777777" w:rsidR="00165DE7" w:rsidRPr="00165DE7" w:rsidRDefault="00165DE7" w:rsidP="00165DE7">
            <w:pPr>
              <w:framePr w:w="14832" w:h="10105" w:hRule="exact" w:wrap="notBeside" w:vAnchor="text" w:hAnchor="page" w:x="1225" w:y="-38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2.3 Типовые пневматические системы</w:t>
            </w:r>
          </w:p>
          <w:p w14:paraId="3F21CF5A"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Пневмоприводы поступательного движения. Подготовительный и заключительный периоды работы пневмопривода. Пневмоприводы вращательного движения. Пневматические системы дроссельного регулирования пневмоприводов. Пневматические системы дроссельного регулирования пневмоприводов. Пневматические системы дроссельного регулирования пневмоприводов. Пневматические системы промышленных роботов. Пневматические приводы рабочего оборудования промышленных роботов и манипуляторов. Следящие пневматические приводы.</w:t>
            </w:r>
          </w:p>
        </w:tc>
        <w:tc>
          <w:tcPr>
            <w:tcW w:w="965" w:type="dxa"/>
            <w:tcBorders>
              <w:top w:val="single" w:sz="4" w:space="0" w:color="auto"/>
              <w:left w:val="single" w:sz="4" w:space="0" w:color="auto"/>
              <w:bottom w:val="single" w:sz="4" w:space="0" w:color="auto"/>
            </w:tcBorders>
            <w:shd w:val="clear" w:color="auto" w:fill="FFFFFF"/>
          </w:tcPr>
          <w:p w14:paraId="0F1C75C2"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51DE4095" w14:textId="77777777" w:rsidR="00165DE7" w:rsidRPr="00165DE7" w:rsidRDefault="00165DE7" w:rsidP="00165DE7">
            <w:pPr>
              <w:framePr w:w="14832" w:h="10105" w:hRule="exact" w:wrap="notBeside" w:vAnchor="text" w:hAnchor="page" w:x="1225" w:y="-38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bl>
    <w:p w14:paraId="4E673DBF" w14:textId="77777777" w:rsidR="00165DE7" w:rsidRPr="00165DE7" w:rsidRDefault="00165DE7" w:rsidP="00165DE7">
      <w:pPr>
        <w:framePr w:w="14832" w:h="10105" w:hRule="exact" w:wrap="notBeside" w:vAnchor="text" w:hAnchor="page" w:x="1225" w:y="-381"/>
        <w:widowControl w:val="0"/>
        <w:spacing w:after="0" w:line="240" w:lineRule="auto"/>
        <w:rPr>
          <w:rFonts w:ascii="Times New Roman" w:eastAsia="Tahoma" w:hAnsi="Times New Roman"/>
          <w:color w:val="000000"/>
          <w:sz w:val="24"/>
          <w:szCs w:val="24"/>
          <w:lang w:bidi="ru-RU"/>
        </w:rPr>
      </w:pPr>
    </w:p>
    <w:p w14:paraId="69B89D2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5148F568" w14:textId="77777777" w:rsidTr="00165DE7">
        <w:trPr>
          <w:trHeight w:hRule="exact" w:val="1397"/>
          <w:jc w:val="center"/>
        </w:trPr>
        <w:tc>
          <w:tcPr>
            <w:tcW w:w="1128" w:type="dxa"/>
            <w:tcBorders>
              <w:top w:val="single" w:sz="4" w:space="0" w:color="auto"/>
              <w:left w:val="single" w:sz="4" w:space="0" w:color="auto"/>
            </w:tcBorders>
            <w:shd w:val="clear" w:color="auto" w:fill="FFFFFF"/>
          </w:tcPr>
          <w:p w14:paraId="6A70E58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w:t>
            </w:r>
          </w:p>
        </w:tc>
        <w:tc>
          <w:tcPr>
            <w:tcW w:w="10570" w:type="dxa"/>
            <w:tcBorders>
              <w:top w:val="single" w:sz="4" w:space="0" w:color="auto"/>
              <w:left w:val="single" w:sz="4" w:space="0" w:color="auto"/>
            </w:tcBorders>
            <w:shd w:val="clear" w:color="auto" w:fill="FFFFFF"/>
            <w:vAlign w:val="bottom"/>
          </w:tcPr>
          <w:p w14:paraId="08229DDA"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№6. Управление тремя исполнительными устройствами. Управление с помощью распределителей с «ломающимися рычагами».</w:t>
            </w:r>
          </w:p>
          <w:p w14:paraId="330E68F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и разработка принципиальных схем с тремя исполнительными устройствами пневмопривода. Изучение и разработка принципиальных схем с помощью распределителей с «ломающимися рычагами»</w:t>
            </w:r>
          </w:p>
        </w:tc>
        <w:tc>
          <w:tcPr>
            <w:tcW w:w="965" w:type="dxa"/>
            <w:tcBorders>
              <w:top w:val="single" w:sz="4" w:space="0" w:color="auto"/>
              <w:left w:val="single" w:sz="4" w:space="0" w:color="auto"/>
            </w:tcBorders>
            <w:shd w:val="clear" w:color="auto" w:fill="FFFFFF"/>
          </w:tcPr>
          <w:p w14:paraId="4ADCE0F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6AEF71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1003B7B1"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76FB736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17</w:t>
            </w:r>
          </w:p>
        </w:tc>
        <w:tc>
          <w:tcPr>
            <w:tcW w:w="10570" w:type="dxa"/>
            <w:tcBorders>
              <w:top w:val="single" w:sz="4" w:space="0" w:color="auto"/>
              <w:left w:val="single" w:sz="4" w:space="0" w:color="auto"/>
            </w:tcBorders>
            <w:shd w:val="clear" w:color="auto" w:fill="FFFFFF"/>
            <w:vAlign w:val="bottom"/>
          </w:tcPr>
          <w:p w14:paraId="2786B0A6"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 7. Системы управления с реверсивным распределителем; Системы управления с тактовыми модулями.</w:t>
            </w:r>
          </w:p>
          <w:p w14:paraId="7533AABD"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и разработка принципиальных схем системы управления с реверсивным распределителем. Изучение и разработка принципиальных схем системы управления с тактовыми модулями</w:t>
            </w:r>
          </w:p>
        </w:tc>
        <w:tc>
          <w:tcPr>
            <w:tcW w:w="965" w:type="dxa"/>
            <w:tcBorders>
              <w:top w:val="single" w:sz="4" w:space="0" w:color="auto"/>
              <w:left w:val="single" w:sz="4" w:space="0" w:color="auto"/>
            </w:tcBorders>
            <w:shd w:val="clear" w:color="auto" w:fill="FFFFFF"/>
          </w:tcPr>
          <w:p w14:paraId="5A2A1E1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CD0C43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23145CEB"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79AAA8A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Проектирование объемных гидравлических и пневматических приводов</w:t>
            </w:r>
          </w:p>
        </w:tc>
      </w:tr>
      <w:tr w:rsidR="00165DE7" w:rsidRPr="00165DE7" w14:paraId="454EFD43" w14:textId="77777777" w:rsidTr="00165DE7">
        <w:trPr>
          <w:trHeight w:hRule="exact" w:val="1939"/>
          <w:jc w:val="center"/>
        </w:trPr>
        <w:tc>
          <w:tcPr>
            <w:tcW w:w="1128" w:type="dxa"/>
            <w:tcBorders>
              <w:top w:val="single" w:sz="4" w:space="0" w:color="auto"/>
              <w:left w:val="single" w:sz="4" w:space="0" w:color="auto"/>
            </w:tcBorders>
            <w:shd w:val="clear" w:color="auto" w:fill="FFFFFF"/>
          </w:tcPr>
          <w:p w14:paraId="5F3D65D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10570" w:type="dxa"/>
            <w:tcBorders>
              <w:top w:val="single" w:sz="4" w:space="0" w:color="auto"/>
              <w:left w:val="single" w:sz="4" w:space="0" w:color="auto"/>
            </w:tcBorders>
            <w:shd w:val="clear" w:color="auto" w:fill="FFFFFF"/>
            <w:vAlign w:val="bottom"/>
          </w:tcPr>
          <w:p w14:paraId="51787AA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3.1 Проектирование объемных гидравлических приводов.</w:t>
            </w:r>
          </w:p>
          <w:p w14:paraId="1605AC6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гидроприводов. Основные параметры оборудования объемных гидравлических приводов. Взаимосвязь основных параметров: приводная мощность насоса, гидромотора, действительная подача насоса, действительный расход гидромотора. Основные режимы работы и условия эксплуатации гидравлического оборудования. Правила выбора рабочей жидкости гидропривода в зависимости от условий работы. Условные графические обозначения в гидравлических схемах.</w:t>
            </w:r>
          </w:p>
        </w:tc>
        <w:tc>
          <w:tcPr>
            <w:tcW w:w="965" w:type="dxa"/>
            <w:tcBorders>
              <w:top w:val="single" w:sz="4" w:space="0" w:color="auto"/>
              <w:left w:val="single" w:sz="4" w:space="0" w:color="auto"/>
            </w:tcBorders>
            <w:shd w:val="clear" w:color="auto" w:fill="FFFFFF"/>
          </w:tcPr>
          <w:p w14:paraId="72B31E6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CA1C6A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420A2946" w14:textId="77777777" w:rsidTr="00165DE7">
        <w:trPr>
          <w:trHeight w:hRule="exact" w:val="1944"/>
          <w:jc w:val="center"/>
        </w:trPr>
        <w:tc>
          <w:tcPr>
            <w:tcW w:w="1128" w:type="dxa"/>
            <w:tcBorders>
              <w:top w:val="single" w:sz="4" w:space="0" w:color="auto"/>
              <w:left w:val="single" w:sz="4" w:space="0" w:color="auto"/>
            </w:tcBorders>
            <w:shd w:val="clear" w:color="auto" w:fill="FFFFFF"/>
          </w:tcPr>
          <w:p w14:paraId="0256D23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19</w:t>
            </w:r>
          </w:p>
        </w:tc>
        <w:tc>
          <w:tcPr>
            <w:tcW w:w="10570" w:type="dxa"/>
            <w:tcBorders>
              <w:top w:val="single" w:sz="4" w:space="0" w:color="auto"/>
              <w:left w:val="single" w:sz="4" w:space="0" w:color="auto"/>
            </w:tcBorders>
            <w:shd w:val="clear" w:color="auto" w:fill="FFFFFF"/>
            <w:vAlign w:val="bottom"/>
          </w:tcPr>
          <w:p w14:paraId="57CAC6B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Проектирование объемных гидравлических приводов металлургического оборудования. Классификация гидроприводов металлургического оборудования. Основные параметры оборудования объемных гидравлических приводов. Основные режимы работы и условия эксплуатации гидравлического оборудования. Условные графические обозначения в гидравлических схемах. Основные технические требования к объемному гидравлическому приводу. Основные этапы проектирования гидравлических приводов. Проектный расчет основных параметров объемного гидравлического привода. Проверочный расчет объемного гидропривода.</w:t>
            </w:r>
          </w:p>
        </w:tc>
        <w:tc>
          <w:tcPr>
            <w:tcW w:w="965" w:type="dxa"/>
            <w:tcBorders>
              <w:top w:val="single" w:sz="4" w:space="0" w:color="auto"/>
              <w:left w:val="single" w:sz="4" w:space="0" w:color="auto"/>
            </w:tcBorders>
            <w:shd w:val="clear" w:color="auto" w:fill="FFFFFF"/>
          </w:tcPr>
          <w:p w14:paraId="193652A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40E421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328CC782" w14:textId="77777777" w:rsidTr="00165DE7">
        <w:trPr>
          <w:trHeight w:hRule="exact" w:val="1939"/>
          <w:jc w:val="center"/>
        </w:trPr>
        <w:tc>
          <w:tcPr>
            <w:tcW w:w="1128" w:type="dxa"/>
            <w:tcBorders>
              <w:top w:val="single" w:sz="4" w:space="0" w:color="auto"/>
              <w:left w:val="single" w:sz="4" w:space="0" w:color="auto"/>
            </w:tcBorders>
            <w:shd w:val="clear" w:color="auto" w:fill="FFFFFF"/>
          </w:tcPr>
          <w:p w14:paraId="1ADE2FC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20</w:t>
            </w:r>
          </w:p>
        </w:tc>
        <w:tc>
          <w:tcPr>
            <w:tcW w:w="10570" w:type="dxa"/>
            <w:tcBorders>
              <w:top w:val="single" w:sz="4" w:space="0" w:color="auto"/>
              <w:left w:val="single" w:sz="4" w:space="0" w:color="auto"/>
            </w:tcBorders>
            <w:shd w:val="clear" w:color="auto" w:fill="FFFFFF"/>
            <w:vAlign w:val="bottom"/>
          </w:tcPr>
          <w:p w14:paraId="58DAEA56"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3.3 Проектирование пневматических приводов.</w:t>
            </w:r>
          </w:p>
          <w:p w14:paraId="615CBC4F"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пневмоприводов. Основные параметры оборудования пневматических приводов. Основные режимы работы и условия эксплуатации пневматического оборудования. Условные графические обозначения в пневматических схемах. Основные этапы проектирования пневматических приводов. Типовые схемные решения пневматических приводов, рекомендации по их выбору. Расчет основных параметров пневмоприводов. Проверочный расчет основных параметров пневмопривода.</w:t>
            </w:r>
          </w:p>
        </w:tc>
        <w:tc>
          <w:tcPr>
            <w:tcW w:w="965" w:type="dxa"/>
            <w:tcBorders>
              <w:top w:val="single" w:sz="4" w:space="0" w:color="auto"/>
              <w:left w:val="single" w:sz="4" w:space="0" w:color="auto"/>
            </w:tcBorders>
            <w:shd w:val="clear" w:color="auto" w:fill="FFFFFF"/>
          </w:tcPr>
          <w:p w14:paraId="3DB0FF1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A36C76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5E78721C" w14:textId="77777777" w:rsidTr="00165DE7">
        <w:trPr>
          <w:trHeight w:hRule="exact" w:val="1128"/>
          <w:jc w:val="center"/>
        </w:trPr>
        <w:tc>
          <w:tcPr>
            <w:tcW w:w="1128" w:type="dxa"/>
            <w:tcBorders>
              <w:top w:val="single" w:sz="4" w:space="0" w:color="auto"/>
              <w:left w:val="single" w:sz="4" w:space="0" w:color="auto"/>
              <w:bottom w:val="single" w:sz="4" w:space="0" w:color="auto"/>
            </w:tcBorders>
            <w:shd w:val="clear" w:color="auto" w:fill="FFFFFF"/>
          </w:tcPr>
          <w:p w14:paraId="5DCEA13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21</w:t>
            </w:r>
          </w:p>
        </w:tc>
        <w:tc>
          <w:tcPr>
            <w:tcW w:w="10570" w:type="dxa"/>
            <w:tcBorders>
              <w:top w:val="single" w:sz="4" w:space="0" w:color="auto"/>
              <w:left w:val="single" w:sz="4" w:space="0" w:color="auto"/>
              <w:bottom w:val="single" w:sz="4" w:space="0" w:color="auto"/>
            </w:tcBorders>
            <w:shd w:val="clear" w:color="auto" w:fill="FFFFFF"/>
            <w:vAlign w:val="bottom"/>
          </w:tcPr>
          <w:p w14:paraId="5B0A9BE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3.4 Составление технической документации при проектировании объемных гидроприводов. Порядок составления технического задания в зависимости от условий работы привода и требуемых данных. Разработка схемы гидравлической принципиальной. Порядок выбора аппаратуры по каталогам и справочникам.</w:t>
            </w:r>
          </w:p>
        </w:tc>
        <w:tc>
          <w:tcPr>
            <w:tcW w:w="965" w:type="dxa"/>
            <w:tcBorders>
              <w:top w:val="single" w:sz="4" w:space="0" w:color="auto"/>
              <w:left w:val="single" w:sz="4" w:space="0" w:color="auto"/>
              <w:bottom w:val="single" w:sz="4" w:space="0" w:color="auto"/>
            </w:tcBorders>
            <w:shd w:val="clear" w:color="auto" w:fill="FFFFFF"/>
          </w:tcPr>
          <w:p w14:paraId="410BFB9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03BF56F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bl>
    <w:p w14:paraId="4DBE8C5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221ABC3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3D1851EC" w14:textId="77777777" w:rsidTr="00165DE7">
        <w:trPr>
          <w:trHeight w:hRule="exact" w:val="1670"/>
          <w:jc w:val="center"/>
        </w:trPr>
        <w:tc>
          <w:tcPr>
            <w:tcW w:w="1128" w:type="dxa"/>
            <w:tcBorders>
              <w:top w:val="single" w:sz="4" w:space="0" w:color="auto"/>
              <w:left w:val="single" w:sz="4" w:space="0" w:color="auto"/>
            </w:tcBorders>
            <w:shd w:val="clear" w:color="auto" w:fill="FFFFFF"/>
          </w:tcPr>
          <w:p w14:paraId="76B3AFA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22</w:t>
            </w:r>
          </w:p>
        </w:tc>
        <w:tc>
          <w:tcPr>
            <w:tcW w:w="10570" w:type="dxa"/>
            <w:tcBorders>
              <w:top w:val="single" w:sz="4" w:space="0" w:color="auto"/>
              <w:left w:val="single" w:sz="4" w:space="0" w:color="auto"/>
            </w:tcBorders>
            <w:shd w:val="clear" w:color="auto" w:fill="FFFFFF"/>
            <w:vAlign w:val="bottom"/>
          </w:tcPr>
          <w:p w14:paraId="66663E1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№8. Основные этапы проектирования гидроцилиндра: проектный расчет размеров поршня и штока. Проектный расчет гильзы гидроцилиндра. Выбор уплотнений гидроцилиндра по каталогам.</w:t>
            </w:r>
          </w:p>
          <w:p w14:paraId="7B68904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проектный расчет гидроцилиндра.</w:t>
            </w:r>
          </w:p>
          <w:p w14:paraId="75730BA4" w14:textId="77777777" w:rsidR="00165DE7" w:rsidRPr="00165DE7" w:rsidRDefault="00165DE7" w:rsidP="00797F1F">
            <w:pPr>
              <w:framePr w:w="14832" w:wrap="notBeside" w:vAnchor="text" w:hAnchor="text" w:xAlign="center" w:y="1"/>
              <w:widowControl w:val="0"/>
              <w:numPr>
                <w:ilvl w:val="0"/>
                <w:numId w:val="111"/>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проектный расчет гильзы гидроцилиндра.</w:t>
            </w:r>
          </w:p>
          <w:p w14:paraId="5992807F" w14:textId="77777777" w:rsidR="00165DE7" w:rsidRPr="00165DE7" w:rsidRDefault="00165DE7" w:rsidP="00797F1F">
            <w:pPr>
              <w:framePr w:w="14832" w:wrap="notBeside" w:vAnchor="text" w:hAnchor="text" w:xAlign="center" w:y="1"/>
              <w:widowControl w:val="0"/>
              <w:numPr>
                <w:ilvl w:val="0"/>
                <w:numId w:val="111"/>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проектный расчет и выбор уплотнений гидроцилиндра по каталогам.</w:t>
            </w:r>
          </w:p>
        </w:tc>
        <w:tc>
          <w:tcPr>
            <w:tcW w:w="965" w:type="dxa"/>
            <w:tcBorders>
              <w:top w:val="single" w:sz="4" w:space="0" w:color="auto"/>
              <w:left w:val="single" w:sz="4" w:space="0" w:color="auto"/>
            </w:tcBorders>
            <w:shd w:val="clear" w:color="auto" w:fill="FFFFFF"/>
          </w:tcPr>
          <w:p w14:paraId="645873F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065667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2758EE41"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690BA62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23</w:t>
            </w:r>
          </w:p>
        </w:tc>
        <w:tc>
          <w:tcPr>
            <w:tcW w:w="10570" w:type="dxa"/>
            <w:tcBorders>
              <w:top w:val="single" w:sz="4" w:space="0" w:color="auto"/>
              <w:left w:val="single" w:sz="4" w:space="0" w:color="auto"/>
            </w:tcBorders>
            <w:shd w:val="clear" w:color="auto" w:fill="FFFFFF"/>
            <w:vAlign w:val="bottom"/>
          </w:tcPr>
          <w:p w14:paraId="7EF1CA5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 9. Проектный расчет трубопроводов. Методика расчета потерь давления в гидроприводе.</w:t>
            </w:r>
          </w:p>
          <w:p w14:paraId="1CECFB00" w14:textId="77777777" w:rsidR="00165DE7" w:rsidRPr="00165DE7" w:rsidRDefault="00165DE7" w:rsidP="00797F1F">
            <w:pPr>
              <w:framePr w:w="14832" w:wrap="notBeside" w:vAnchor="text" w:hAnchor="text" w:xAlign="center" w:y="1"/>
              <w:widowControl w:val="0"/>
              <w:numPr>
                <w:ilvl w:val="0"/>
                <w:numId w:val="112"/>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проектный расчет трубопровода.</w:t>
            </w:r>
          </w:p>
          <w:p w14:paraId="4A65DEE1" w14:textId="77777777" w:rsidR="00165DE7" w:rsidRPr="00165DE7" w:rsidRDefault="00165DE7" w:rsidP="00797F1F">
            <w:pPr>
              <w:framePr w:w="14832" w:wrap="notBeside" w:vAnchor="text" w:hAnchor="text" w:xAlign="center" w:y="1"/>
              <w:widowControl w:val="0"/>
              <w:numPr>
                <w:ilvl w:val="0"/>
                <w:numId w:val="112"/>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Изучить и выполнить проектный расчет потерь давления в гидроприводе.</w:t>
            </w:r>
          </w:p>
        </w:tc>
        <w:tc>
          <w:tcPr>
            <w:tcW w:w="965" w:type="dxa"/>
            <w:tcBorders>
              <w:top w:val="single" w:sz="4" w:space="0" w:color="auto"/>
              <w:left w:val="single" w:sz="4" w:space="0" w:color="auto"/>
            </w:tcBorders>
            <w:shd w:val="clear" w:color="auto" w:fill="FFFFFF"/>
          </w:tcPr>
          <w:p w14:paraId="41243A3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5D995E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20340CDB"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19B8E89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24</w:t>
            </w:r>
          </w:p>
        </w:tc>
        <w:tc>
          <w:tcPr>
            <w:tcW w:w="10570" w:type="dxa"/>
            <w:tcBorders>
              <w:top w:val="single" w:sz="4" w:space="0" w:color="auto"/>
              <w:left w:val="single" w:sz="4" w:space="0" w:color="auto"/>
            </w:tcBorders>
            <w:shd w:val="clear" w:color="auto" w:fill="FFFFFF"/>
            <w:vAlign w:val="bottom"/>
          </w:tcPr>
          <w:p w14:paraId="65BFAC7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№10. Методика теплового расчета гидропривода и определения кпд. -Изучить и выполнить теплового расчета гидропривода и определения кпд.</w:t>
            </w:r>
          </w:p>
        </w:tc>
        <w:tc>
          <w:tcPr>
            <w:tcW w:w="965" w:type="dxa"/>
            <w:tcBorders>
              <w:top w:val="single" w:sz="4" w:space="0" w:color="auto"/>
              <w:left w:val="single" w:sz="4" w:space="0" w:color="auto"/>
            </w:tcBorders>
            <w:shd w:val="clear" w:color="auto" w:fill="FFFFFF"/>
            <w:vAlign w:val="center"/>
          </w:tcPr>
          <w:p w14:paraId="05473EC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93EFB1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023075DA"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07DE036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25</w:t>
            </w:r>
          </w:p>
        </w:tc>
        <w:tc>
          <w:tcPr>
            <w:tcW w:w="10570" w:type="dxa"/>
            <w:tcBorders>
              <w:top w:val="single" w:sz="4" w:space="0" w:color="auto"/>
              <w:left w:val="single" w:sz="4" w:space="0" w:color="auto"/>
            </w:tcBorders>
            <w:shd w:val="clear" w:color="auto" w:fill="FFFFFF"/>
            <w:vAlign w:val="bottom"/>
          </w:tcPr>
          <w:p w14:paraId="6B364C94"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№11. Проектирование деталей гидроцилиндра: поршня, штока и гильзы. Основы проектирования гидроцилиндра в сборе. Порядок разработки сборочного чертежа гидроцилиндра.</w:t>
            </w:r>
          </w:p>
          <w:p w14:paraId="1D24BDC2" w14:textId="77777777" w:rsidR="00165DE7" w:rsidRPr="00165DE7" w:rsidRDefault="00165DE7" w:rsidP="00797F1F">
            <w:pPr>
              <w:framePr w:w="14832" w:wrap="notBeside" w:vAnchor="text" w:hAnchor="text" w:xAlign="center" w:y="1"/>
              <w:widowControl w:val="0"/>
              <w:numPr>
                <w:ilvl w:val="0"/>
                <w:numId w:val="113"/>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по заданию проектирование деталей гидроцилиндра.</w:t>
            </w:r>
          </w:p>
          <w:p w14:paraId="259075D9" w14:textId="77777777" w:rsidR="00165DE7" w:rsidRPr="00165DE7" w:rsidRDefault="00165DE7" w:rsidP="00797F1F">
            <w:pPr>
              <w:framePr w:w="14832" w:wrap="notBeside" w:vAnchor="text" w:hAnchor="text" w:xAlign="center" w:y="1"/>
              <w:widowControl w:val="0"/>
              <w:numPr>
                <w:ilvl w:val="0"/>
                <w:numId w:val="113"/>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методики проектирования гидроцилиндра.</w:t>
            </w:r>
          </w:p>
          <w:p w14:paraId="3205CC6A" w14:textId="77777777" w:rsidR="00165DE7" w:rsidRPr="00165DE7" w:rsidRDefault="00165DE7" w:rsidP="00797F1F">
            <w:pPr>
              <w:framePr w:w="14832" w:wrap="notBeside" w:vAnchor="text" w:hAnchor="text" w:xAlign="center" w:y="1"/>
              <w:widowControl w:val="0"/>
              <w:numPr>
                <w:ilvl w:val="0"/>
                <w:numId w:val="113"/>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методики порядка разработки сборочного чертежа гидроцилиндра.</w:t>
            </w:r>
          </w:p>
        </w:tc>
        <w:tc>
          <w:tcPr>
            <w:tcW w:w="965" w:type="dxa"/>
            <w:tcBorders>
              <w:top w:val="single" w:sz="4" w:space="0" w:color="auto"/>
              <w:left w:val="single" w:sz="4" w:space="0" w:color="auto"/>
            </w:tcBorders>
            <w:shd w:val="clear" w:color="auto" w:fill="FFFFFF"/>
          </w:tcPr>
          <w:p w14:paraId="237FDC6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B36D90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01500C29"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1825E85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4. Г идропневмоавтоматика</w:t>
            </w:r>
          </w:p>
        </w:tc>
      </w:tr>
      <w:tr w:rsidR="00165DE7" w:rsidRPr="00165DE7" w14:paraId="0E89154C"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76EF393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26</w:t>
            </w:r>
          </w:p>
        </w:tc>
        <w:tc>
          <w:tcPr>
            <w:tcW w:w="10570" w:type="dxa"/>
            <w:tcBorders>
              <w:top w:val="single" w:sz="4" w:space="0" w:color="auto"/>
              <w:left w:val="single" w:sz="4" w:space="0" w:color="auto"/>
            </w:tcBorders>
            <w:shd w:val="clear" w:color="auto" w:fill="FFFFFF"/>
            <w:vAlign w:val="bottom"/>
          </w:tcPr>
          <w:p w14:paraId="5273C9C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4.1 Элементы и устройства гидравлической и пневматической автоматики</w:t>
            </w:r>
          </w:p>
        </w:tc>
        <w:tc>
          <w:tcPr>
            <w:tcW w:w="965" w:type="dxa"/>
            <w:tcBorders>
              <w:top w:val="single" w:sz="4" w:space="0" w:color="auto"/>
              <w:left w:val="single" w:sz="4" w:space="0" w:color="auto"/>
            </w:tcBorders>
            <w:shd w:val="clear" w:color="auto" w:fill="FFFFFF"/>
            <w:vAlign w:val="bottom"/>
          </w:tcPr>
          <w:p w14:paraId="3F10BCF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002E629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779F9A65"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3C02C14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27</w:t>
            </w:r>
          </w:p>
        </w:tc>
        <w:tc>
          <w:tcPr>
            <w:tcW w:w="10570" w:type="dxa"/>
            <w:tcBorders>
              <w:top w:val="single" w:sz="4" w:space="0" w:color="auto"/>
              <w:left w:val="single" w:sz="4" w:space="0" w:color="auto"/>
            </w:tcBorders>
            <w:shd w:val="clear" w:color="auto" w:fill="FFFFFF"/>
            <w:vAlign w:val="bottom"/>
          </w:tcPr>
          <w:p w14:paraId="50BE942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4.2 Гидравлические и пневматические усилители мощности</w:t>
            </w:r>
          </w:p>
        </w:tc>
        <w:tc>
          <w:tcPr>
            <w:tcW w:w="965" w:type="dxa"/>
            <w:tcBorders>
              <w:top w:val="single" w:sz="4" w:space="0" w:color="auto"/>
              <w:left w:val="single" w:sz="4" w:space="0" w:color="auto"/>
            </w:tcBorders>
            <w:shd w:val="clear" w:color="auto" w:fill="FFFFFF"/>
            <w:vAlign w:val="bottom"/>
          </w:tcPr>
          <w:p w14:paraId="3A4563E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317157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2BBE3144"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40F313E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28</w:t>
            </w:r>
          </w:p>
        </w:tc>
        <w:tc>
          <w:tcPr>
            <w:tcW w:w="10570" w:type="dxa"/>
            <w:tcBorders>
              <w:top w:val="single" w:sz="4" w:space="0" w:color="auto"/>
              <w:left w:val="single" w:sz="4" w:space="0" w:color="auto"/>
            </w:tcBorders>
            <w:shd w:val="clear" w:color="auto" w:fill="FFFFFF"/>
            <w:vAlign w:val="bottom"/>
          </w:tcPr>
          <w:p w14:paraId="485008B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4.3 Следящие гидравлические приводы</w:t>
            </w:r>
          </w:p>
        </w:tc>
        <w:tc>
          <w:tcPr>
            <w:tcW w:w="965" w:type="dxa"/>
            <w:tcBorders>
              <w:top w:val="single" w:sz="4" w:space="0" w:color="auto"/>
              <w:left w:val="single" w:sz="4" w:space="0" w:color="auto"/>
            </w:tcBorders>
            <w:shd w:val="clear" w:color="auto" w:fill="FFFFFF"/>
            <w:vAlign w:val="bottom"/>
          </w:tcPr>
          <w:p w14:paraId="416A64D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29AB4D3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265EE9E9"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3A74C1F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36</w:t>
            </w:r>
          </w:p>
        </w:tc>
        <w:tc>
          <w:tcPr>
            <w:tcW w:w="10570" w:type="dxa"/>
            <w:tcBorders>
              <w:top w:val="single" w:sz="4" w:space="0" w:color="auto"/>
              <w:left w:val="single" w:sz="4" w:space="0" w:color="auto"/>
            </w:tcBorders>
            <w:shd w:val="clear" w:color="auto" w:fill="FFFFFF"/>
            <w:vAlign w:val="bottom"/>
          </w:tcPr>
          <w:p w14:paraId="2C41E66A"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Дифференцированный зачет</w:t>
            </w:r>
          </w:p>
        </w:tc>
        <w:tc>
          <w:tcPr>
            <w:tcW w:w="965" w:type="dxa"/>
            <w:tcBorders>
              <w:top w:val="single" w:sz="4" w:space="0" w:color="auto"/>
              <w:left w:val="single" w:sz="4" w:space="0" w:color="auto"/>
            </w:tcBorders>
            <w:shd w:val="clear" w:color="auto" w:fill="FFFFFF"/>
            <w:vAlign w:val="bottom"/>
          </w:tcPr>
          <w:p w14:paraId="7731477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3890CEE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4.2</w:t>
            </w:r>
          </w:p>
        </w:tc>
      </w:tr>
      <w:tr w:rsidR="00165DE7" w:rsidRPr="00165DE7" w14:paraId="201912A2" w14:textId="77777777" w:rsidTr="00165DE7">
        <w:trPr>
          <w:trHeight w:hRule="exact" w:val="307"/>
          <w:jc w:val="center"/>
        </w:trPr>
        <w:tc>
          <w:tcPr>
            <w:tcW w:w="1128" w:type="dxa"/>
            <w:tcBorders>
              <w:top w:val="single" w:sz="4" w:space="0" w:color="auto"/>
              <w:left w:val="single" w:sz="4" w:space="0" w:color="auto"/>
              <w:bottom w:val="single" w:sz="4" w:space="0" w:color="auto"/>
            </w:tcBorders>
            <w:shd w:val="clear" w:color="auto" w:fill="FFFFFF"/>
          </w:tcPr>
          <w:p w14:paraId="22404FA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vAlign w:val="bottom"/>
          </w:tcPr>
          <w:p w14:paraId="183BD85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Всего:</w:t>
            </w:r>
          </w:p>
        </w:tc>
        <w:tc>
          <w:tcPr>
            <w:tcW w:w="965" w:type="dxa"/>
            <w:tcBorders>
              <w:top w:val="single" w:sz="4" w:space="0" w:color="auto"/>
              <w:left w:val="single" w:sz="4" w:space="0" w:color="auto"/>
              <w:bottom w:val="single" w:sz="4" w:space="0" w:color="auto"/>
            </w:tcBorders>
            <w:shd w:val="clear" w:color="auto" w:fill="FFFFFF"/>
            <w:vAlign w:val="bottom"/>
          </w:tcPr>
          <w:p w14:paraId="4AE736F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106</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2334151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bl>
    <w:p w14:paraId="7CEC821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1847201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BA60E1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even" r:id="rId69"/>
          <w:footerReference w:type="default" r:id="rId70"/>
          <w:headerReference w:type="first" r:id="rId71"/>
          <w:footerReference w:type="first" r:id="rId72"/>
          <w:pgSz w:w="16840" w:h="11900" w:orient="landscape"/>
          <w:pgMar w:top="742" w:right="879" w:bottom="912" w:left="1129" w:header="0" w:footer="3" w:gutter="0"/>
          <w:cols w:space="720"/>
          <w:noEndnote/>
          <w:docGrid w:linePitch="360"/>
        </w:sectPr>
      </w:pPr>
    </w:p>
    <w:p w14:paraId="2C780B2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450E65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even" r:id="rId73"/>
          <w:footerReference w:type="default" r:id="rId74"/>
          <w:pgSz w:w="11900" w:h="16840"/>
          <w:pgMar w:top="719" w:right="0" w:bottom="1041" w:left="0" w:header="0" w:footer="3" w:gutter="0"/>
          <w:cols w:space="720"/>
          <w:noEndnote/>
          <w:docGrid w:linePitch="360"/>
        </w:sectPr>
      </w:pPr>
    </w:p>
    <w:p w14:paraId="7EA20F51" w14:textId="77777777" w:rsidR="00165DE7" w:rsidRPr="00165DE7" w:rsidRDefault="00165DE7" w:rsidP="00165DE7">
      <w:pPr>
        <w:keepNext/>
        <w:keepLines/>
        <w:widowControl w:val="0"/>
        <w:spacing w:after="0" w:line="240" w:lineRule="auto"/>
        <w:ind w:left="600" w:firstLine="700"/>
        <w:outlineLvl w:val="0"/>
        <w:rPr>
          <w:rFonts w:ascii="Times New Roman" w:hAnsi="Times New Roman"/>
          <w:b/>
          <w:bCs/>
          <w:sz w:val="24"/>
          <w:szCs w:val="24"/>
          <w:lang w:bidi="ru-RU"/>
        </w:rPr>
      </w:pPr>
      <w:r w:rsidRPr="00165DE7">
        <w:rPr>
          <w:rFonts w:ascii="Times New Roman" w:hAnsi="Times New Roman"/>
          <w:b/>
          <w:bCs/>
          <w:sz w:val="24"/>
          <w:szCs w:val="24"/>
          <w:lang w:bidi="ru-RU"/>
        </w:rPr>
        <w:t>3. УСЛОВИЯ РЕАЛИЗАЦИИ УЧЕБНОЙ ДИСЦИПЛИНЫ</w:t>
      </w:r>
    </w:p>
    <w:p w14:paraId="2A328399" w14:textId="77777777" w:rsidR="00165DE7" w:rsidRPr="00165DE7" w:rsidRDefault="00165DE7" w:rsidP="00797F1F">
      <w:pPr>
        <w:keepNext/>
        <w:keepLines/>
        <w:widowControl w:val="0"/>
        <w:numPr>
          <w:ilvl w:val="0"/>
          <w:numId w:val="114"/>
        </w:numPr>
        <w:tabs>
          <w:tab w:val="left" w:pos="1949"/>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Требования к минимальному материально-техническому обеспечению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41"/>
        <w:gridCol w:w="706"/>
        <w:gridCol w:w="7411"/>
      </w:tblGrid>
      <w:tr w:rsidR="00165DE7" w:rsidRPr="00165DE7" w14:paraId="0AE19389"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6EEF5115" w14:textId="77777777" w:rsidR="00165DE7" w:rsidRPr="00165DE7" w:rsidRDefault="00165DE7" w:rsidP="00165DE7">
            <w:pPr>
              <w:framePr w:w="10258"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706" w:type="dxa"/>
            <w:tcBorders>
              <w:top w:val="single" w:sz="4" w:space="0" w:color="auto"/>
              <w:left w:val="single" w:sz="4" w:space="0" w:color="auto"/>
            </w:tcBorders>
            <w:shd w:val="clear" w:color="auto" w:fill="FFFFFF"/>
            <w:vAlign w:val="center"/>
          </w:tcPr>
          <w:p w14:paraId="6E067DEC" w14:textId="77777777" w:rsidR="00165DE7" w:rsidRPr="00165DE7" w:rsidRDefault="00165DE7" w:rsidP="00165DE7">
            <w:pPr>
              <w:framePr w:w="10258" w:wrap="notBeside" w:vAnchor="text" w:hAnchor="text" w:xAlign="center" w:y="1"/>
              <w:widowControl w:val="0"/>
              <w:spacing w:after="0" w:line="240" w:lineRule="auto"/>
              <w:ind w:left="14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0A19CB23" w14:textId="77777777" w:rsidR="00165DE7" w:rsidRPr="00165DE7" w:rsidRDefault="00165DE7" w:rsidP="00165DE7">
            <w:pPr>
              <w:framePr w:w="10258" w:wrap="notBeside" w:vAnchor="text" w:hAnchor="text" w:xAlign="center" w:y="1"/>
              <w:widowControl w:val="0"/>
              <w:spacing w:after="0" w:line="240" w:lineRule="auto"/>
              <w:ind w:left="14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7411" w:type="dxa"/>
            <w:tcBorders>
              <w:top w:val="single" w:sz="4" w:space="0" w:color="auto"/>
              <w:left w:val="single" w:sz="4" w:space="0" w:color="auto"/>
              <w:right w:val="single" w:sz="4" w:space="0" w:color="auto"/>
            </w:tcBorders>
            <w:shd w:val="clear" w:color="auto" w:fill="FFFFFF"/>
            <w:vAlign w:val="center"/>
          </w:tcPr>
          <w:p w14:paraId="1A92AFB2" w14:textId="77777777" w:rsidR="00165DE7" w:rsidRPr="00165DE7" w:rsidRDefault="00165DE7" w:rsidP="00165DE7">
            <w:pPr>
              <w:framePr w:w="10258"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w:t>
            </w:r>
          </w:p>
          <w:p w14:paraId="086AF910" w14:textId="77777777" w:rsidR="00165DE7" w:rsidRPr="00165DE7" w:rsidRDefault="00165DE7" w:rsidP="00165DE7">
            <w:pPr>
              <w:framePr w:w="10258"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обучения</w:t>
            </w:r>
          </w:p>
        </w:tc>
      </w:tr>
      <w:tr w:rsidR="00165DE7" w:rsidRPr="00165DE7" w14:paraId="70F422F0" w14:textId="77777777" w:rsidTr="00165DE7">
        <w:trPr>
          <w:trHeight w:hRule="exact" w:val="331"/>
          <w:jc w:val="center"/>
        </w:trPr>
        <w:tc>
          <w:tcPr>
            <w:tcW w:w="2141" w:type="dxa"/>
            <w:tcBorders>
              <w:top w:val="single" w:sz="4" w:space="0" w:color="auto"/>
              <w:left w:val="single" w:sz="4" w:space="0" w:color="auto"/>
            </w:tcBorders>
            <w:shd w:val="clear" w:color="auto" w:fill="FFFFFF"/>
            <w:vAlign w:val="bottom"/>
          </w:tcPr>
          <w:p w14:paraId="0AE5B581"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tc>
        <w:tc>
          <w:tcPr>
            <w:tcW w:w="706" w:type="dxa"/>
            <w:vMerge w:val="restart"/>
            <w:tcBorders>
              <w:top w:val="single" w:sz="4" w:space="0" w:color="auto"/>
              <w:left w:val="single" w:sz="4" w:space="0" w:color="auto"/>
            </w:tcBorders>
            <w:shd w:val="clear" w:color="auto" w:fill="FFFFFF"/>
          </w:tcPr>
          <w:p w14:paraId="2970DB53" w14:textId="77777777" w:rsidR="00165DE7" w:rsidRPr="00165DE7" w:rsidRDefault="00165DE7" w:rsidP="00165DE7">
            <w:pPr>
              <w:framePr w:w="10258" w:wrap="notBeside" w:vAnchor="text" w:hAnchor="text" w:xAlign="center" w:y="1"/>
              <w:widowControl w:val="0"/>
              <w:spacing w:after="0" w:line="240" w:lineRule="auto"/>
              <w:ind w:left="140"/>
              <w:rPr>
                <w:rFonts w:ascii="Times New Roman" w:eastAsia="Tahoma" w:hAnsi="Times New Roman"/>
                <w:color w:val="000000"/>
                <w:sz w:val="24"/>
                <w:szCs w:val="24"/>
                <w:lang w:bidi="ru-RU"/>
              </w:rPr>
            </w:pPr>
            <w:r w:rsidRPr="00165DE7">
              <w:rPr>
                <w:rFonts w:ascii="Times New Roman" w:eastAsia="Tahoma" w:hAnsi="Times New Roman"/>
                <w:color w:val="000000"/>
                <w:lang w:bidi="ru-RU"/>
              </w:rPr>
              <w:t>314</w:t>
            </w:r>
          </w:p>
        </w:tc>
        <w:tc>
          <w:tcPr>
            <w:tcW w:w="7411" w:type="dxa"/>
            <w:tcBorders>
              <w:top w:val="single" w:sz="4" w:space="0" w:color="auto"/>
              <w:left w:val="single" w:sz="4" w:space="0" w:color="auto"/>
              <w:right w:val="single" w:sz="4" w:space="0" w:color="auto"/>
            </w:tcBorders>
            <w:shd w:val="clear" w:color="auto" w:fill="FFFFFF"/>
            <w:vAlign w:val="bottom"/>
          </w:tcPr>
          <w:p w14:paraId="699AC13D"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№2 с ангарами Б, В</w:t>
            </w:r>
          </w:p>
        </w:tc>
      </w:tr>
      <w:tr w:rsidR="00165DE7" w:rsidRPr="00165DE7" w14:paraId="2D1486D0" w14:textId="77777777" w:rsidTr="00165DE7">
        <w:trPr>
          <w:trHeight w:hRule="exact" w:val="547"/>
          <w:jc w:val="center"/>
        </w:trPr>
        <w:tc>
          <w:tcPr>
            <w:tcW w:w="2141" w:type="dxa"/>
            <w:tcBorders>
              <w:left w:val="single" w:sz="4" w:space="0" w:color="auto"/>
            </w:tcBorders>
            <w:shd w:val="clear" w:color="auto" w:fill="FFFFFF"/>
            <w:vAlign w:val="bottom"/>
          </w:tcPr>
          <w:p w14:paraId="60ED52F6"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 Групповые и</w:t>
            </w:r>
          </w:p>
        </w:tc>
        <w:tc>
          <w:tcPr>
            <w:tcW w:w="706" w:type="dxa"/>
            <w:vMerge/>
            <w:tcBorders>
              <w:left w:val="single" w:sz="4" w:space="0" w:color="auto"/>
            </w:tcBorders>
            <w:shd w:val="clear" w:color="auto" w:fill="FFFFFF"/>
          </w:tcPr>
          <w:p w14:paraId="0B94984A"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1" w:type="dxa"/>
            <w:tcBorders>
              <w:left w:val="single" w:sz="4" w:space="0" w:color="auto"/>
              <w:right w:val="single" w:sz="4" w:space="0" w:color="auto"/>
            </w:tcBorders>
            <w:shd w:val="clear" w:color="auto" w:fill="FFFFFF"/>
          </w:tcPr>
          <w:p w14:paraId="5EA2F818"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аудитория, ауд. 314</w:t>
            </w:r>
          </w:p>
        </w:tc>
      </w:tr>
      <w:tr w:rsidR="00165DE7" w:rsidRPr="00165DE7" w14:paraId="67CEE5FE" w14:textId="77777777" w:rsidTr="00165DE7">
        <w:trPr>
          <w:trHeight w:hRule="exact" w:val="269"/>
          <w:jc w:val="center"/>
        </w:trPr>
        <w:tc>
          <w:tcPr>
            <w:tcW w:w="2141" w:type="dxa"/>
            <w:tcBorders>
              <w:left w:val="single" w:sz="4" w:space="0" w:color="auto"/>
            </w:tcBorders>
            <w:shd w:val="clear" w:color="auto" w:fill="FFFFFF"/>
            <w:vAlign w:val="bottom"/>
          </w:tcPr>
          <w:p w14:paraId="0784A817"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индивидуальные</w:t>
            </w:r>
          </w:p>
        </w:tc>
        <w:tc>
          <w:tcPr>
            <w:tcW w:w="706" w:type="dxa"/>
            <w:tcBorders>
              <w:left w:val="single" w:sz="4" w:space="0" w:color="auto"/>
            </w:tcBorders>
            <w:shd w:val="clear" w:color="auto" w:fill="FFFFFF"/>
          </w:tcPr>
          <w:p w14:paraId="07313B9F"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1" w:type="dxa"/>
            <w:tcBorders>
              <w:left w:val="single" w:sz="4" w:space="0" w:color="auto"/>
              <w:right w:val="single" w:sz="4" w:space="0" w:color="auto"/>
            </w:tcBorders>
            <w:shd w:val="clear" w:color="auto" w:fill="FFFFFF"/>
            <w:vAlign w:val="bottom"/>
          </w:tcPr>
          <w:p w14:paraId="06C8FE42"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tc>
      </w:tr>
      <w:tr w:rsidR="00165DE7" w:rsidRPr="00165DE7" w14:paraId="5770AE77" w14:textId="77777777" w:rsidTr="00165DE7">
        <w:trPr>
          <w:trHeight w:hRule="exact" w:val="288"/>
          <w:jc w:val="center"/>
        </w:trPr>
        <w:tc>
          <w:tcPr>
            <w:tcW w:w="2141" w:type="dxa"/>
            <w:tcBorders>
              <w:left w:val="single" w:sz="4" w:space="0" w:color="auto"/>
            </w:tcBorders>
            <w:shd w:val="clear" w:color="auto" w:fill="FFFFFF"/>
            <w:vAlign w:val="bottom"/>
          </w:tcPr>
          <w:p w14:paraId="075A2E13"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консультации,</w:t>
            </w:r>
          </w:p>
        </w:tc>
        <w:tc>
          <w:tcPr>
            <w:tcW w:w="706" w:type="dxa"/>
            <w:tcBorders>
              <w:left w:val="single" w:sz="4" w:space="0" w:color="auto"/>
            </w:tcBorders>
            <w:shd w:val="clear" w:color="auto" w:fill="FFFFFF"/>
          </w:tcPr>
          <w:p w14:paraId="29A6387D"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1" w:type="dxa"/>
            <w:tcBorders>
              <w:left w:val="single" w:sz="4" w:space="0" w:color="auto"/>
              <w:right w:val="single" w:sz="4" w:space="0" w:color="auto"/>
            </w:tcBorders>
            <w:shd w:val="clear" w:color="auto" w:fill="FFFFFF"/>
            <w:vAlign w:val="bottom"/>
          </w:tcPr>
          <w:p w14:paraId="68D1E5FB"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1. Комплект компьютерного оборудования (системный блок,</w:t>
            </w:r>
          </w:p>
        </w:tc>
      </w:tr>
      <w:tr w:rsidR="00165DE7" w:rsidRPr="00165DE7" w14:paraId="24B03F55" w14:textId="77777777" w:rsidTr="00165DE7">
        <w:trPr>
          <w:trHeight w:hRule="exact" w:val="269"/>
          <w:jc w:val="center"/>
        </w:trPr>
        <w:tc>
          <w:tcPr>
            <w:tcW w:w="2141" w:type="dxa"/>
            <w:tcBorders>
              <w:left w:val="single" w:sz="4" w:space="0" w:color="auto"/>
            </w:tcBorders>
            <w:shd w:val="clear" w:color="auto" w:fill="FFFFFF"/>
          </w:tcPr>
          <w:p w14:paraId="18E1F4BB"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tc>
        <w:tc>
          <w:tcPr>
            <w:tcW w:w="706" w:type="dxa"/>
            <w:tcBorders>
              <w:left w:val="single" w:sz="4" w:space="0" w:color="auto"/>
            </w:tcBorders>
            <w:shd w:val="clear" w:color="auto" w:fill="FFFFFF"/>
          </w:tcPr>
          <w:p w14:paraId="2F767A2F"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1" w:type="dxa"/>
            <w:tcBorders>
              <w:left w:val="single" w:sz="4" w:space="0" w:color="auto"/>
              <w:right w:val="single" w:sz="4" w:space="0" w:color="auto"/>
            </w:tcBorders>
            <w:shd w:val="clear" w:color="auto" w:fill="FFFFFF"/>
          </w:tcPr>
          <w:p w14:paraId="6F3A2527"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монитор, клавиатура, мышь) - 1 шт.</w:t>
            </w:r>
          </w:p>
        </w:tc>
      </w:tr>
      <w:tr w:rsidR="00165DE7" w:rsidRPr="00165DE7" w14:paraId="50410303" w14:textId="77777777" w:rsidTr="00165DE7">
        <w:trPr>
          <w:trHeight w:hRule="exact" w:val="278"/>
          <w:jc w:val="center"/>
        </w:trPr>
        <w:tc>
          <w:tcPr>
            <w:tcW w:w="2141" w:type="dxa"/>
            <w:tcBorders>
              <w:left w:val="single" w:sz="4" w:space="0" w:color="auto"/>
            </w:tcBorders>
            <w:shd w:val="clear" w:color="auto" w:fill="FFFFFF"/>
          </w:tcPr>
          <w:p w14:paraId="187A6497"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tc>
        <w:tc>
          <w:tcPr>
            <w:tcW w:w="706" w:type="dxa"/>
            <w:tcBorders>
              <w:left w:val="single" w:sz="4" w:space="0" w:color="auto"/>
            </w:tcBorders>
            <w:shd w:val="clear" w:color="auto" w:fill="FFFFFF"/>
          </w:tcPr>
          <w:p w14:paraId="2A71BDFD"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1" w:type="dxa"/>
            <w:tcBorders>
              <w:left w:val="single" w:sz="4" w:space="0" w:color="auto"/>
              <w:right w:val="single" w:sz="4" w:space="0" w:color="auto"/>
            </w:tcBorders>
            <w:shd w:val="clear" w:color="auto" w:fill="FFFFFF"/>
          </w:tcPr>
          <w:p w14:paraId="6892512C"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2. Проектор - 1 шт.</w:t>
            </w:r>
          </w:p>
        </w:tc>
      </w:tr>
      <w:tr w:rsidR="00165DE7" w:rsidRPr="00165DE7" w14:paraId="361C3354" w14:textId="77777777" w:rsidTr="00165DE7">
        <w:trPr>
          <w:trHeight w:hRule="exact" w:val="2179"/>
          <w:jc w:val="center"/>
        </w:trPr>
        <w:tc>
          <w:tcPr>
            <w:tcW w:w="2141" w:type="dxa"/>
            <w:tcBorders>
              <w:left w:val="single" w:sz="4" w:space="0" w:color="auto"/>
            </w:tcBorders>
            <w:shd w:val="clear" w:color="auto" w:fill="FFFFFF"/>
          </w:tcPr>
          <w:p w14:paraId="691D77DC"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706" w:type="dxa"/>
            <w:tcBorders>
              <w:left w:val="single" w:sz="4" w:space="0" w:color="auto"/>
            </w:tcBorders>
            <w:shd w:val="clear" w:color="auto" w:fill="FFFFFF"/>
          </w:tcPr>
          <w:p w14:paraId="2A8C10BC"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1" w:type="dxa"/>
            <w:tcBorders>
              <w:left w:val="single" w:sz="4" w:space="0" w:color="auto"/>
              <w:right w:val="single" w:sz="4" w:space="0" w:color="auto"/>
            </w:tcBorders>
            <w:shd w:val="clear" w:color="auto" w:fill="FFFFFF"/>
            <w:vAlign w:val="bottom"/>
          </w:tcPr>
          <w:p w14:paraId="5A6ABFA8" w14:textId="77777777" w:rsidR="00165DE7" w:rsidRPr="00165DE7" w:rsidRDefault="00165DE7" w:rsidP="00797F1F">
            <w:pPr>
              <w:framePr w:w="10258" w:wrap="notBeside" w:vAnchor="text" w:hAnchor="text" w:xAlign="center" w:y="1"/>
              <w:widowControl w:val="0"/>
              <w:numPr>
                <w:ilvl w:val="0"/>
                <w:numId w:val="115"/>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Экран - 1 шт.</w:t>
            </w:r>
          </w:p>
          <w:p w14:paraId="4C47752F" w14:textId="77777777" w:rsidR="00165DE7" w:rsidRPr="00165DE7" w:rsidRDefault="00165DE7" w:rsidP="00797F1F">
            <w:pPr>
              <w:framePr w:w="10258" w:wrap="notBeside" w:vAnchor="text" w:hAnchor="text" w:xAlign="center" w:y="1"/>
              <w:widowControl w:val="0"/>
              <w:numPr>
                <w:ilvl w:val="0"/>
                <w:numId w:val="115"/>
              </w:numPr>
              <w:tabs>
                <w:tab w:val="left" w:pos="39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Колонки компьютерные - 2 шт. </w:t>
            </w:r>
            <w:r w:rsidRPr="00165DE7">
              <w:rPr>
                <w:rFonts w:ascii="Times New Roman" w:eastAsia="Tahoma" w:hAnsi="Times New Roman"/>
                <w:b/>
                <w:bCs/>
                <w:color w:val="000000"/>
                <w:lang w:bidi="ru-RU"/>
              </w:rPr>
              <w:t>Имущество:</w:t>
            </w:r>
          </w:p>
          <w:p w14:paraId="6C676E27" w14:textId="77777777" w:rsidR="00165DE7" w:rsidRPr="00165DE7" w:rsidRDefault="00165DE7" w:rsidP="00797F1F">
            <w:pPr>
              <w:framePr w:w="10258" w:wrap="notBeside" w:vAnchor="text" w:hAnchor="text" w:xAlign="center" w:y="1"/>
              <w:widowControl w:val="0"/>
              <w:numPr>
                <w:ilvl w:val="0"/>
                <w:numId w:val="116"/>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ученический (двухместный) - 30 шт.</w:t>
            </w:r>
          </w:p>
          <w:p w14:paraId="56F9C574" w14:textId="77777777" w:rsidR="00165DE7" w:rsidRPr="00165DE7" w:rsidRDefault="00165DE7" w:rsidP="00797F1F">
            <w:pPr>
              <w:framePr w:w="10258" w:wrap="notBeside" w:vAnchor="text" w:hAnchor="text" w:xAlign="center" w:y="1"/>
              <w:widowControl w:val="0"/>
              <w:numPr>
                <w:ilvl w:val="0"/>
                <w:numId w:val="116"/>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4718D393" w14:textId="77777777" w:rsidR="00165DE7" w:rsidRPr="00165DE7" w:rsidRDefault="00165DE7" w:rsidP="00797F1F">
            <w:pPr>
              <w:framePr w:w="10258" w:wrap="notBeside" w:vAnchor="text" w:hAnchor="text" w:xAlign="center" w:y="1"/>
              <w:widowControl w:val="0"/>
              <w:numPr>
                <w:ilvl w:val="0"/>
                <w:numId w:val="116"/>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- 60 шт.</w:t>
            </w:r>
          </w:p>
          <w:p w14:paraId="1E797F7A" w14:textId="77777777" w:rsidR="00165DE7" w:rsidRPr="00165DE7" w:rsidRDefault="00165DE7" w:rsidP="00797F1F">
            <w:pPr>
              <w:framePr w:w="10258" w:wrap="notBeside" w:vAnchor="text" w:hAnchor="text" w:xAlign="center" w:y="1"/>
              <w:widowControl w:val="0"/>
              <w:numPr>
                <w:ilvl w:val="0"/>
                <w:numId w:val="116"/>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классная - 1 шт.</w:t>
            </w:r>
          </w:p>
        </w:tc>
      </w:tr>
      <w:tr w:rsidR="00165DE7" w:rsidRPr="00165DE7" w14:paraId="1556EA39" w14:textId="77777777" w:rsidTr="00165DE7">
        <w:trPr>
          <w:trHeight w:hRule="exact" w:val="336"/>
          <w:jc w:val="center"/>
        </w:trPr>
        <w:tc>
          <w:tcPr>
            <w:tcW w:w="2141" w:type="dxa"/>
            <w:tcBorders>
              <w:top w:val="single" w:sz="4" w:space="0" w:color="auto"/>
              <w:left w:val="single" w:sz="4" w:space="0" w:color="auto"/>
            </w:tcBorders>
            <w:shd w:val="clear" w:color="auto" w:fill="FFFFFF"/>
            <w:vAlign w:val="center"/>
          </w:tcPr>
          <w:p w14:paraId="72E9E658"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tc>
        <w:tc>
          <w:tcPr>
            <w:tcW w:w="706" w:type="dxa"/>
            <w:tcBorders>
              <w:top w:val="single" w:sz="4" w:space="0" w:color="auto"/>
              <w:left w:val="single" w:sz="4" w:space="0" w:color="auto"/>
            </w:tcBorders>
            <w:shd w:val="clear" w:color="auto" w:fill="FFFFFF"/>
            <w:vAlign w:val="center"/>
          </w:tcPr>
          <w:p w14:paraId="1236AD17" w14:textId="77777777" w:rsidR="00165DE7" w:rsidRPr="00165DE7" w:rsidRDefault="00165DE7" w:rsidP="00165DE7">
            <w:pPr>
              <w:framePr w:w="10258" w:wrap="notBeside" w:vAnchor="text" w:hAnchor="text" w:xAlign="center" w:y="1"/>
              <w:widowControl w:val="0"/>
              <w:spacing w:after="0" w:line="240" w:lineRule="auto"/>
              <w:ind w:left="140"/>
              <w:rPr>
                <w:rFonts w:ascii="Times New Roman" w:eastAsia="Tahoma" w:hAnsi="Times New Roman"/>
                <w:color w:val="000000"/>
                <w:sz w:val="24"/>
                <w:szCs w:val="24"/>
                <w:lang w:bidi="ru-RU"/>
              </w:rPr>
            </w:pPr>
            <w:r w:rsidRPr="00165DE7">
              <w:rPr>
                <w:rFonts w:ascii="Times New Roman" w:eastAsia="Tahoma" w:hAnsi="Times New Roman"/>
                <w:color w:val="000000"/>
                <w:lang w:bidi="ru-RU"/>
              </w:rPr>
              <w:t>108</w:t>
            </w:r>
          </w:p>
        </w:tc>
        <w:tc>
          <w:tcPr>
            <w:tcW w:w="7411" w:type="dxa"/>
            <w:tcBorders>
              <w:top w:val="single" w:sz="4" w:space="0" w:color="auto"/>
              <w:left w:val="single" w:sz="4" w:space="0" w:color="auto"/>
              <w:right w:val="single" w:sz="4" w:space="0" w:color="auto"/>
            </w:tcBorders>
            <w:shd w:val="clear" w:color="auto" w:fill="FFFFFF"/>
            <w:vAlign w:val="center"/>
          </w:tcPr>
          <w:p w14:paraId="569B0D37"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№2 с ангарами Б, В</w:t>
            </w:r>
          </w:p>
        </w:tc>
      </w:tr>
      <w:tr w:rsidR="00165DE7" w:rsidRPr="00165DE7" w14:paraId="5BAB6C4D" w14:textId="77777777" w:rsidTr="00165DE7">
        <w:trPr>
          <w:trHeight w:hRule="exact" w:val="4667"/>
          <w:jc w:val="center"/>
        </w:trPr>
        <w:tc>
          <w:tcPr>
            <w:tcW w:w="2141" w:type="dxa"/>
            <w:tcBorders>
              <w:left w:val="single" w:sz="4" w:space="0" w:color="auto"/>
            </w:tcBorders>
            <w:shd w:val="clear" w:color="auto" w:fill="FFFFFF"/>
          </w:tcPr>
          <w:p w14:paraId="42644E1F"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tc>
        <w:tc>
          <w:tcPr>
            <w:tcW w:w="706" w:type="dxa"/>
            <w:tcBorders>
              <w:left w:val="single" w:sz="4" w:space="0" w:color="auto"/>
            </w:tcBorders>
            <w:shd w:val="clear" w:color="auto" w:fill="FFFFFF"/>
          </w:tcPr>
          <w:p w14:paraId="1D15C4B2"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1" w:type="dxa"/>
            <w:tcBorders>
              <w:left w:val="single" w:sz="4" w:space="0" w:color="auto"/>
              <w:right w:val="single" w:sz="4" w:space="0" w:color="auto"/>
            </w:tcBorders>
            <w:shd w:val="clear" w:color="auto" w:fill="FFFFFF"/>
          </w:tcPr>
          <w:p w14:paraId="67279470"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лаборатория «Г идропривод, гидроавтоматика и автоматизация технологических процессов», ауд. 108</w:t>
            </w:r>
          </w:p>
          <w:p w14:paraId="74767A3B"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r w:rsidRPr="00165DE7">
              <w:rPr>
                <w:rFonts w:ascii="Times New Roman" w:eastAsia="Tahoma" w:hAnsi="Times New Roman"/>
                <w:color w:val="000000"/>
                <w:lang w:bidi="ru-RU"/>
              </w:rPr>
              <w:t>:</w:t>
            </w:r>
          </w:p>
          <w:p w14:paraId="003C18B5" w14:textId="77777777" w:rsidR="00165DE7" w:rsidRPr="00165DE7" w:rsidRDefault="00165DE7" w:rsidP="00797F1F">
            <w:pPr>
              <w:framePr w:w="10258" w:wrap="notBeside" w:vAnchor="text" w:hAnchor="text" w:xAlign="center" w:y="1"/>
              <w:widowControl w:val="0"/>
              <w:numPr>
                <w:ilvl w:val="0"/>
                <w:numId w:val="117"/>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Стенд учебный универсальный "Основы гидропривода" - 2 шт.</w:t>
            </w:r>
          </w:p>
          <w:p w14:paraId="1C8C8131" w14:textId="77777777" w:rsidR="00165DE7" w:rsidRPr="00165DE7" w:rsidRDefault="00165DE7" w:rsidP="00797F1F">
            <w:pPr>
              <w:framePr w:w="10258" w:wrap="notBeside" w:vAnchor="text" w:hAnchor="text" w:xAlign="center" w:y="1"/>
              <w:widowControl w:val="0"/>
              <w:numPr>
                <w:ilvl w:val="0"/>
                <w:numId w:val="117"/>
              </w:numPr>
              <w:tabs>
                <w:tab w:val="left" w:pos="23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Учебно-исследовательский лабораторный комплекс "Многоканальный электрогидравлический следящий резервированный привод летательных аппаратов" - 1 шт.</w:t>
            </w:r>
          </w:p>
          <w:p w14:paraId="5544F970" w14:textId="77777777" w:rsidR="00165DE7" w:rsidRPr="00165DE7" w:rsidRDefault="00165DE7" w:rsidP="00797F1F">
            <w:pPr>
              <w:framePr w:w="10258" w:wrap="notBeside" w:vAnchor="text" w:hAnchor="text" w:xAlign="center" w:y="1"/>
              <w:widowControl w:val="0"/>
              <w:numPr>
                <w:ilvl w:val="0"/>
                <w:numId w:val="117"/>
              </w:numPr>
              <w:tabs>
                <w:tab w:val="left" w:pos="23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разрезанных моделей "Элементы гидропривода и гидроавтоматики" - 1 шт.</w:t>
            </w:r>
          </w:p>
          <w:p w14:paraId="52220E3C" w14:textId="77777777" w:rsidR="00165DE7" w:rsidRPr="00165DE7" w:rsidRDefault="00165DE7" w:rsidP="00797F1F">
            <w:pPr>
              <w:framePr w:w="10258" w:wrap="notBeside" w:vAnchor="text" w:hAnchor="text" w:xAlign="center" w:y="1"/>
              <w:widowControl w:val="0"/>
              <w:numPr>
                <w:ilvl w:val="0"/>
                <w:numId w:val="117"/>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Кодоскоп </w:t>
            </w:r>
            <w:r w:rsidRPr="00165DE7">
              <w:rPr>
                <w:rFonts w:ascii="Times New Roman" w:eastAsia="Tahoma" w:hAnsi="Times New Roman"/>
                <w:color w:val="000000"/>
                <w:lang w:val="en-US" w:eastAsia="en-US" w:bidi="en-US"/>
              </w:rPr>
              <w:t xml:space="preserve">"POLYLUX </w:t>
            </w:r>
            <w:r w:rsidRPr="00165DE7">
              <w:rPr>
                <w:rFonts w:ascii="Times New Roman" w:eastAsia="Tahoma" w:hAnsi="Times New Roman"/>
                <w:color w:val="000000"/>
                <w:lang w:bidi="ru-RU"/>
              </w:rPr>
              <w:t>2" - 1 шт.</w:t>
            </w:r>
          </w:p>
          <w:p w14:paraId="7F88F7BF"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4495666E" w14:textId="77777777" w:rsidR="00165DE7" w:rsidRPr="00165DE7" w:rsidRDefault="00165DE7" w:rsidP="00797F1F">
            <w:pPr>
              <w:framePr w:w="10258" w:wrap="notBeside" w:vAnchor="text" w:hAnchor="text" w:xAlign="center" w:y="1"/>
              <w:widowControl w:val="0"/>
              <w:numPr>
                <w:ilvl w:val="0"/>
                <w:numId w:val="118"/>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- 10 шт.</w:t>
            </w:r>
          </w:p>
          <w:p w14:paraId="3287502B" w14:textId="77777777" w:rsidR="00165DE7" w:rsidRPr="00165DE7" w:rsidRDefault="00165DE7" w:rsidP="00797F1F">
            <w:pPr>
              <w:framePr w:w="10258" w:wrap="notBeside" w:vAnchor="text" w:hAnchor="text" w:xAlign="center" w:y="1"/>
              <w:widowControl w:val="0"/>
              <w:numPr>
                <w:ilvl w:val="0"/>
                <w:numId w:val="118"/>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- 18 шт.</w:t>
            </w:r>
          </w:p>
          <w:p w14:paraId="0C1B6308" w14:textId="77777777" w:rsidR="00165DE7" w:rsidRPr="00165DE7" w:rsidRDefault="00165DE7" w:rsidP="00797F1F">
            <w:pPr>
              <w:framePr w:w="10258" w:wrap="notBeside" w:vAnchor="text" w:hAnchor="text" w:xAlign="center" w:y="1"/>
              <w:widowControl w:val="0"/>
              <w:numPr>
                <w:ilvl w:val="0"/>
                <w:numId w:val="118"/>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- 1 шт.</w:t>
            </w:r>
          </w:p>
          <w:p w14:paraId="11B2E27B"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6. Шкаф - 1 шт.</w:t>
            </w:r>
          </w:p>
          <w:p w14:paraId="16A7417B"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Учебно-наглядные пособия:</w:t>
            </w:r>
          </w:p>
          <w:p w14:paraId="2987D963"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1. Плакат - 9 шт.</w:t>
            </w:r>
          </w:p>
        </w:tc>
      </w:tr>
      <w:tr w:rsidR="00165DE7" w:rsidRPr="00165DE7" w14:paraId="53178337" w14:textId="77777777" w:rsidTr="00165DE7">
        <w:trPr>
          <w:trHeight w:hRule="exact" w:val="336"/>
          <w:jc w:val="center"/>
        </w:trPr>
        <w:tc>
          <w:tcPr>
            <w:tcW w:w="2141" w:type="dxa"/>
            <w:tcBorders>
              <w:top w:val="single" w:sz="4" w:space="0" w:color="auto"/>
              <w:left w:val="single" w:sz="4" w:space="0" w:color="auto"/>
            </w:tcBorders>
            <w:shd w:val="clear" w:color="auto" w:fill="FFFFFF"/>
          </w:tcPr>
          <w:p w14:paraId="5A66AECC"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Самостоятельная</w:t>
            </w:r>
          </w:p>
        </w:tc>
        <w:tc>
          <w:tcPr>
            <w:tcW w:w="706" w:type="dxa"/>
            <w:tcBorders>
              <w:top w:val="single" w:sz="4" w:space="0" w:color="auto"/>
              <w:left w:val="single" w:sz="4" w:space="0" w:color="auto"/>
            </w:tcBorders>
            <w:shd w:val="clear" w:color="auto" w:fill="FFFFFF"/>
          </w:tcPr>
          <w:p w14:paraId="304CA65F" w14:textId="77777777" w:rsidR="00165DE7" w:rsidRPr="00165DE7" w:rsidRDefault="00165DE7" w:rsidP="00165DE7">
            <w:pPr>
              <w:framePr w:w="10258" w:wrap="notBeside" w:vAnchor="text" w:hAnchor="text" w:xAlign="center" w:y="1"/>
              <w:widowControl w:val="0"/>
              <w:spacing w:after="0" w:line="240" w:lineRule="auto"/>
              <w:ind w:left="140"/>
              <w:rPr>
                <w:rFonts w:ascii="Times New Roman" w:eastAsia="Tahoma" w:hAnsi="Times New Roman"/>
                <w:color w:val="000000"/>
                <w:sz w:val="24"/>
                <w:szCs w:val="24"/>
                <w:lang w:bidi="ru-RU"/>
              </w:rPr>
            </w:pPr>
            <w:r w:rsidRPr="00165DE7">
              <w:rPr>
                <w:rFonts w:ascii="Times New Roman" w:eastAsia="Tahoma" w:hAnsi="Times New Roman"/>
                <w:color w:val="000000"/>
                <w:lang w:bidi="ru-RU"/>
              </w:rPr>
              <w:t>114</w:t>
            </w:r>
          </w:p>
        </w:tc>
        <w:tc>
          <w:tcPr>
            <w:tcW w:w="7411" w:type="dxa"/>
            <w:tcBorders>
              <w:top w:val="single" w:sz="4" w:space="0" w:color="auto"/>
              <w:left w:val="single" w:sz="4" w:space="0" w:color="auto"/>
              <w:right w:val="single" w:sz="4" w:space="0" w:color="auto"/>
            </w:tcBorders>
            <w:shd w:val="clear" w:color="auto" w:fill="FFFFFF"/>
          </w:tcPr>
          <w:p w14:paraId="07975153"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№2 с ангарами Б, В</w:t>
            </w:r>
          </w:p>
        </w:tc>
      </w:tr>
      <w:tr w:rsidR="00165DE7" w:rsidRPr="00165DE7" w14:paraId="4BEB922A" w14:textId="77777777" w:rsidTr="00165DE7">
        <w:trPr>
          <w:trHeight w:hRule="exact" w:val="514"/>
          <w:jc w:val="center"/>
        </w:trPr>
        <w:tc>
          <w:tcPr>
            <w:tcW w:w="2141" w:type="dxa"/>
            <w:tcBorders>
              <w:left w:val="single" w:sz="4" w:space="0" w:color="auto"/>
              <w:bottom w:val="single" w:sz="4" w:space="0" w:color="auto"/>
            </w:tcBorders>
            <w:shd w:val="clear" w:color="auto" w:fill="FFFFFF"/>
          </w:tcPr>
          <w:p w14:paraId="4811B94F"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учебная работа</w:t>
            </w:r>
          </w:p>
        </w:tc>
        <w:tc>
          <w:tcPr>
            <w:tcW w:w="706" w:type="dxa"/>
            <w:tcBorders>
              <w:left w:val="single" w:sz="4" w:space="0" w:color="auto"/>
              <w:bottom w:val="single" w:sz="4" w:space="0" w:color="auto"/>
            </w:tcBorders>
            <w:shd w:val="clear" w:color="auto" w:fill="FFFFFF"/>
          </w:tcPr>
          <w:p w14:paraId="6AFEEDDA"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411" w:type="dxa"/>
            <w:tcBorders>
              <w:left w:val="single" w:sz="4" w:space="0" w:color="auto"/>
              <w:bottom w:val="single" w:sz="4" w:space="0" w:color="auto"/>
              <w:right w:val="single" w:sz="4" w:space="0" w:color="auto"/>
            </w:tcBorders>
            <w:shd w:val="clear" w:color="auto" w:fill="FFFFFF"/>
          </w:tcPr>
          <w:p w14:paraId="50F7C273"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Компьютерный класс 1ИВЦ, ауд.114 Оборудование и технические средства обучения:</w:t>
            </w:r>
          </w:p>
        </w:tc>
      </w:tr>
    </w:tbl>
    <w:p w14:paraId="27532DAD"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p w14:paraId="3D0C063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br w:type="page"/>
      </w:r>
    </w:p>
    <w:p w14:paraId="11572095" w14:textId="77777777" w:rsidR="00165DE7" w:rsidRPr="00165DE7" w:rsidRDefault="00165DE7" w:rsidP="00797F1F">
      <w:pPr>
        <w:keepNext/>
        <w:keepLines/>
        <w:widowControl w:val="0"/>
        <w:numPr>
          <w:ilvl w:val="0"/>
          <w:numId w:val="114"/>
        </w:numPr>
        <w:tabs>
          <w:tab w:val="left" w:pos="177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w:t>
      </w:r>
    </w:p>
    <w:p w14:paraId="5689BB3C" w14:textId="77777777" w:rsidR="00165DE7" w:rsidRPr="00165DE7" w:rsidRDefault="00165DE7" w:rsidP="00165DE7">
      <w:pPr>
        <w:keepNext/>
        <w:keepLines/>
        <w:widowControl w:val="0"/>
        <w:spacing w:after="0" w:line="240" w:lineRule="auto"/>
        <w:ind w:left="580" w:firstLine="70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Основная литература</w:t>
      </w:r>
    </w:p>
    <w:p w14:paraId="7CE0D518" w14:textId="77777777" w:rsidR="00165DE7" w:rsidRPr="00165DE7" w:rsidRDefault="00165DE7" w:rsidP="00797F1F">
      <w:pPr>
        <w:widowControl w:val="0"/>
        <w:numPr>
          <w:ilvl w:val="0"/>
          <w:numId w:val="119"/>
        </w:numPr>
        <w:tabs>
          <w:tab w:val="left" w:pos="2001"/>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Ивановский, Ю. К. Основы теории гидропривода / Ю. К. Ивановский, К. П. Моргунов. — 2-е изд., стер. — Санкт-Петербург : Лань, 2023. — 200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978-5-507-45649-9.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75"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/277067</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23.01.2024). — Режим доступа: для авториз. пользователей.</w:t>
      </w:r>
    </w:p>
    <w:p w14:paraId="585BF3ED" w14:textId="77777777" w:rsidR="00165DE7" w:rsidRPr="00165DE7" w:rsidRDefault="00165DE7" w:rsidP="00797F1F">
      <w:pPr>
        <w:widowControl w:val="0"/>
        <w:numPr>
          <w:ilvl w:val="0"/>
          <w:numId w:val="119"/>
        </w:numPr>
        <w:tabs>
          <w:tab w:val="left" w:pos="200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Пташкина-Гирина, О. С. Основы гидравлики : учебное пособие</w:t>
      </w:r>
    </w:p>
    <w:p w14:paraId="5AA9AED3" w14:textId="77777777" w:rsidR="00165DE7" w:rsidRPr="00165DE7" w:rsidRDefault="00165DE7" w:rsidP="00165DE7">
      <w:pPr>
        <w:widowControl w:val="0"/>
        <w:tabs>
          <w:tab w:val="left" w:pos="3959"/>
        </w:tabs>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для спо / О. С. Пташкина-Гирина, О. С. Волкова. — 2-е изд., стер. — Санкт- Петербург : Лань, 2021. — 192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978-5-8114-8619-9. — Текст : электронный // Лань :</w:t>
      </w:r>
      <w:r w:rsidRPr="00165DE7">
        <w:rPr>
          <w:rFonts w:ascii="Times New Roman" w:eastAsia="Tahoma" w:hAnsi="Times New Roman"/>
          <w:color w:val="000000"/>
          <w:sz w:val="24"/>
          <w:szCs w:val="24"/>
          <w:lang w:bidi="ru-RU"/>
        </w:rPr>
        <w:tab/>
        <w:t xml:space="preserve">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3AA4CBCA" w14:textId="77777777" w:rsidR="00165DE7" w:rsidRPr="00165DE7" w:rsidRDefault="00B84F01" w:rsidP="00165DE7">
      <w:pPr>
        <w:widowControl w:val="0"/>
        <w:spacing w:after="0" w:line="240" w:lineRule="auto"/>
        <w:ind w:left="580" w:right="340"/>
        <w:rPr>
          <w:rFonts w:ascii="Times New Roman" w:eastAsia="Tahoma" w:hAnsi="Times New Roman"/>
          <w:color w:val="000000"/>
          <w:sz w:val="24"/>
          <w:szCs w:val="24"/>
          <w:lang w:bidi="ru-RU"/>
        </w:rPr>
      </w:pPr>
      <w:hyperlink r:id="rId76" w:history="1">
        <w:r w:rsidR="00165DE7" w:rsidRPr="00165DE7">
          <w:rPr>
            <w:rFonts w:ascii="Times New Roman" w:eastAsia="Tahoma" w:hAnsi="Times New Roman"/>
            <w:color w:val="0066CC"/>
            <w:sz w:val="24"/>
            <w:szCs w:val="24"/>
            <w:u w:val="single"/>
            <w:lang w:val="en-US" w:eastAsia="en-US" w:bidi="en-US"/>
          </w:rPr>
          <w:t>https</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elanbook</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com</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book</w:t>
        </w:r>
        <w:r w:rsidR="00165DE7" w:rsidRPr="00165DE7">
          <w:rPr>
            <w:rFonts w:ascii="Times New Roman" w:eastAsia="Tahoma" w:hAnsi="Times New Roman"/>
            <w:color w:val="0066CC"/>
            <w:sz w:val="24"/>
            <w:szCs w:val="24"/>
            <w:u w:val="single"/>
            <w:lang w:eastAsia="en-US" w:bidi="en-US"/>
          </w:rPr>
          <w:t>/179044</w:t>
        </w:r>
      </w:hyperlink>
      <w:r w:rsidR="00165DE7" w:rsidRPr="00165DE7">
        <w:rPr>
          <w:rFonts w:ascii="Times New Roman" w:eastAsia="Tahoma" w:hAnsi="Times New Roman"/>
          <w:color w:val="000000"/>
          <w:sz w:val="24"/>
          <w:szCs w:val="24"/>
          <w:lang w:eastAsia="en-US" w:bidi="en-US"/>
        </w:rPr>
        <w:t xml:space="preserve"> </w:t>
      </w:r>
      <w:r w:rsidR="00165DE7" w:rsidRPr="00165DE7">
        <w:rPr>
          <w:rFonts w:ascii="Times New Roman" w:eastAsia="Tahoma" w:hAnsi="Times New Roman"/>
          <w:color w:val="000000"/>
          <w:sz w:val="24"/>
          <w:szCs w:val="24"/>
          <w:lang w:bidi="ru-RU"/>
        </w:rPr>
        <w:t>(дата обращения: 23.01.2024). — Режим доступа: для авториз. пользователей.</w:t>
      </w:r>
    </w:p>
    <w:p w14:paraId="5F2AD6E1" w14:textId="77777777" w:rsidR="00165DE7" w:rsidRPr="00165DE7" w:rsidRDefault="00165DE7" w:rsidP="00797F1F">
      <w:pPr>
        <w:widowControl w:val="0"/>
        <w:numPr>
          <w:ilvl w:val="0"/>
          <w:numId w:val="119"/>
        </w:numPr>
        <w:tabs>
          <w:tab w:val="left" w:pos="2001"/>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Зуев, Н. А. Технологические машины и оборудование. Дипломное проектирование / Н. А. Зуев, В. В. Пеленко. — Санкт-Петербург : Лань, 2022.</w:t>
      </w:r>
    </w:p>
    <w:p w14:paraId="09824F0E" w14:textId="77777777" w:rsidR="00165DE7" w:rsidRPr="00165DE7" w:rsidRDefault="00165DE7" w:rsidP="00797F1F">
      <w:pPr>
        <w:widowControl w:val="0"/>
        <w:numPr>
          <w:ilvl w:val="0"/>
          <w:numId w:val="120"/>
        </w:numPr>
        <w:tabs>
          <w:tab w:val="left" w:pos="1023"/>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52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978-5-507-44350-5.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77"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/256046</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23.01.2024). — Режим доступа: для авториз. пользователей.</w:t>
      </w:r>
    </w:p>
    <w:p w14:paraId="671F9357" w14:textId="77777777" w:rsidR="00165DE7" w:rsidRPr="00165DE7" w:rsidRDefault="00165DE7" w:rsidP="00797F1F">
      <w:pPr>
        <w:widowControl w:val="0"/>
        <w:numPr>
          <w:ilvl w:val="0"/>
          <w:numId w:val="119"/>
        </w:numPr>
        <w:tabs>
          <w:tab w:val="left" w:pos="2001"/>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Завистовский, С. Э. Гидропривод и гидропневмоавтоматика : учебное пособие / С. Э. Завистовский. — Минск : РИПО, 2020. — 271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978-985-7234-87-5.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78"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/194922</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23.01.2024). — Режим доступа: для авториз. пользователей.</w:t>
      </w:r>
    </w:p>
    <w:p w14:paraId="416466D8" w14:textId="77777777" w:rsidR="00165DE7" w:rsidRPr="00165DE7" w:rsidRDefault="00165DE7" w:rsidP="00165DE7">
      <w:pPr>
        <w:keepNext/>
        <w:keepLines/>
        <w:widowControl w:val="0"/>
        <w:spacing w:after="0" w:line="240" w:lineRule="auto"/>
        <w:ind w:left="580" w:firstLine="70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43CA3812" w14:textId="77777777" w:rsidR="00165DE7" w:rsidRPr="00165DE7" w:rsidRDefault="00165DE7" w:rsidP="00797F1F">
      <w:pPr>
        <w:widowControl w:val="0"/>
        <w:numPr>
          <w:ilvl w:val="0"/>
          <w:numId w:val="121"/>
        </w:numPr>
        <w:tabs>
          <w:tab w:val="left" w:pos="2001"/>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Фещенко, В. Н. Слесарное дело. Слесарные работы при изготовлении и ремонте ма</w:t>
      </w:r>
      <w:r w:rsidRPr="00165DE7">
        <w:rPr>
          <w:rFonts w:ascii="Times New Roman" w:eastAsia="Tahoma" w:hAnsi="Times New Roman"/>
          <w:color w:val="000000"/>
          <w:sz w:val="26"/>
          <w:szCs w:val="26"/>
          <w:u w:val="single"/>
          <w:lang w:bidi="ru-RU"/>
        </w:rPr>
        <w:t>ш</w:t>
      </w:r>
      <w:r w:rsidRPr="00165DE7">
        <w:rPr>
          <w:rFonts w:ascii="Times New Roman" w:eastAsia="Tahoma" w:hAnsi="Times New Roman"/>
          <w:color w:val="000000"/>
          <w:sz w:val="24"/>
          <w:szCs w:val="24"/>
          <w:lang w:bidi="ru-RU"/>
        </w:rPr>
        <w:t>ин. Книга 1 : учебное пособие / В. Н. Фещенко.</w:t>
      </w:r>
    </w:p>
    <w:p w14:paraId="3FD5EEF1" w14:textId="77777777" w:rsidR="00165DE7" w:rsidRPr="00165DE7" w:rsidRDefault="00165DE7" w:rsidP="00797F1F">
      <w:pPr>
        <w:widowControl w:val="0"/>
        <w:numPr>
          <w:ilvl w:val="0"/>
          <w:numId w:val="120"/>
        </w:numPr>
        <w:tabs>
          <w:tab w:val="left" w:pos="1023"/>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Вологда : Инфра-Инженерия, 2013. — 464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978-5-9729-0053-4. — Текст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электронный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Лань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электронно-библиотечная система.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79"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/65102</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23.01.2024). — Режим доступа: для авториз. пользователей.</w:t>
      </w:r>
    </w:p>
    <w:p w14:paraId="0D3C7CAE" w14:textId="77777777" w:rsidR="00165DE7" w:rsidRPr="00165DE7" w:rsidRDefault="00165DE7" w:rsidP="00797F1F">
      <w:pPr>
        <w:widowControl w:val="0"/>
        <w:numPr>
          <w:ilvl w:val="0"/>
          <w:numId w:val="121"/>
        </w:numPr>
        <w:tabs>
          <w:tab w:val="left" w:pos="2001"/>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Наземцев. А. С. Пневматические приводы и средства автоматизации: Учебное пособие / А. С. Наземцев - М: ФОРУМ. 2014. - 240 с.</w:t>
      </w:r>
      <w:r w:rsidRPr="00165DE7">
        <w:rPr>
          <w:rFonts w:ascii="Times New Roman" w:eastAsia="Tahoma" w:hAnsi="Times New Roman"/>
          <w:color w:val="000000"/>
          <w:sz w:val="24"/>
          <w:szCs w:val="24"/>
          <w:lang w:bidi="ru-RU"/>
        </w:rPr>
        <w:br w:type="page"/>
      </w:r>
    </w:p>
    <w:p w14:paraId="6487CC9E" w14:textId="77777777" w:rsidR="00165DE7" w:rsidRPr="00165DE7" w:rsidRDefault="00165DE7" w:rsidP="00797F1F">
      <w:pPr>
        <w:widowControl w:val="0"/>
        <w:numPr>
          <w:ilvl w:val="0"/>
          <w:numId w:val="121"/>
        </w:numPr>
        <w:tabs>
          <w:tab w:val="left" w:pos="2073"/>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Савиновских А.Г. Гидравлика [Электронный ресурс]: учебное пособие для СПО/ Савиновских А.Г., Коробейникова И.Ю.. Новикова Д.А.— Электрон, текстовые данные.— Саратов: Профобразование, 2019.— 168 с.— Режим доступа: </w:t>
      </w:r>
      <w:hyperlink r:id="rId80" w:history="1">
        <w:r w:rsidRPr="00165DE7">
          <w:rPr>
            <w:rFonts w:ascii="Times New Roman" w:eastAsia="Tahoma" w:hAnsi="Times New Roman"/>
            <w:color w:val="0066CC"/>
            <w:sz w:val="24"/>
            <w:szCs w:val="24"/>
            <w:u w:val="single"/>
            <w:lang w:val="en-US" w:eastAsia="en-US" w:bidi="en-US"/>
          </w:rPr>
          <w:t>http</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www</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iprbookshop</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ru</w:t>
        </w:r>
        <w:r w:rsidRPr="00165DE7">
          <w:rPr>
            <w:rFonts w:ascii="Times New Roman" w:eastAsia="Tahoma" w:hAnsi="Times New Roman"/>
            <w:color w:val="0066CC"/>
            <w:sz w:val="24"/>
            <w:szCs w:val="24"/>
            <w:u w:val="single"/>
            <w:lang w:eastAsia="en-US" w:bidi="en-US"/>
          </w:rPr>
          <w:t>/86069.</w:t>
        </w:r>
        <w:r w:rsidRPr="00165DE7">
          <w:rPr>
            <w:rFonts w:ascii="Times New Roman" w:eastAsia="Tahoma" w:hAnsi="Times New Roman"/>
            <w:color w:val="0066CC"/>
            <w:sz w:val="24"/>
            <w:szCs w:val="24"/>
            <w:u w:val="single"/>
            <w:lang w:val="en-US" w:eastAsia="en-US" w:bidi="en-US"/>
          </w:rPr>
          <w:t>htnil</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bidi="ru-RU"/>
          </w:rPr>
          <w:t>—</w:t>
        </w:r>
      </w:hyperlink>
      <w:r w:rsidRPr="00165DE7">
        <w:rPr>
          <w:rFonts w:ascii="Times New Roman" w:eastAsia="Tahoma" w:hAnsi="Times New Roman"/>
          <w:color w:val="000000"/>
          <w:sz w:val="24"/>
          <w:szCs w:val="24"/>
          <w:lang w:bidi="ru-RU"/>
        </w:rPr>
        <w:t xml:space="preserve"> ЭБС' </w:t>
      </w:r>
      <w:r w:rsidRPr="00165DE7">
        <w:rPr>
          <w:rFonts w:ascii="Times New Roman" w:eastAsia="Tahoma" w:hAnsi="Times New Roman"/>
          <w:color w:val="000000"/>
          <w:sz w:val="24"/>
          <w:szCs w:val="24"/>
          <w:lang w:eastAsia="en-US" w:bidi="en-US"/>
        </w:rPr>
        <w:t>«</w:t>
      </w:r>
      <w:r w:rsidRPr="00165DE7">
        <w:rPr>
          <w:rFonts w:ascii="Times New Roman" w:eastAsia="Tahoma" w:hAnsi="Times New Roman"/>
          <w:color w:val="000000"/>
          <w:sz w:val="24"/>
          <w:szCs w:val="24"/>
          <w:lang w:val="en-US" w:eastAsia="en-US" w:bidi="en-US"/>
        </w:rPr>
        <w:t>IPRbooks</w:t>
      </w:r>
      <w:r w:rsidRPr="00165DE7">
        <w:rPr>
          <w:rFonts w:ascii="Times New Roman" w:eastAsia="Tahoma" w:hAnsi="Times New Roman"/>
          <w:color w:val="000000"/>
          <w:sz w:val="24"/>
          <w:szCs w:val="24"/>
          <w:lang w:eastAsia="en-US" w:bidi="en-US"/>
        </w:rPr>
        <w:t>»</w:t>
      </w:r>
    </w:p>
    <w:p w14:paraId="48C1A616"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480D67EB" w14:textId="77777777" w:rsidR="00165DE7" w:rsidRPr="00165DE7" w:rsidRDefault="00165DE7" w:rsidP="00797F1F">
      <w:pPr>
        <w:widowControl w:val="0"/>
        <w:numPr>
          <w:ilvl w:val="0"/>
          <w:numId w:val="122"/>
        </w:numPr>
        <w:tabs>
          <w:tab w:val="left" w:pos="160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4558789D" w14:textId="77777777" w:rsidR="00165DE7" w:rsidRPr="00165DE7" w:rsidRDefault="00165DE7" w:rsidP="00797F1F">
      <w:pPr>
        <w:widowControl w:val="0"/>
        <w:numPr>
          <w:ilvl w:val="0"/>
          <w:numId w:val="122"/>
        </w:numPr>
        <w:tabs>
          <w:tab w:val="left" w:pos="163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6E17FB7F" w14:textId="77777777" w:rsidR="00165DE7" w:rsidRPr="00165DE7" w:rsidRDefault="00165DE7" w:rsidP="00165DE7">
      <w:pPr>
        <w:keepNext/>
        <w:keepLines/>
        <w:widowControl w:val="0"/>
        <w:spacing w:after="0" w:line="240" w:lineRule="auto"/>
        <w:ind w:left="580" w:right="34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29181686" w14:textId="77777777" w:rsidR="00165DE7" w:rsidRPr="00165DE7" w:rsidRDefault="00165DE7" w:rsidP="00797F1F">
      <w:pPr>
        <w:widowControl w:val="0"/>
        <w:numPr>
          <w:ilvl w:val="0"/>
          <w:numId w:val="123"/>
        </w:numPr>
        <w:tabs>
          <w:tab w:val="left" w:pos="160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1C24CF00" w14:textId="77777777" w:rsidR="00165DE7" w:rsidRPr="00165DE7" w:rsidRDefault="00165DE7" w:rsidP="00797F1F">
      <w:pPr>
        <w:widowControl w:val="0"/>
        <w:numPr>
          <w:ilvl w:val="0"/>
          <w:numId w:val="123"/>
        </w:numPr>
        <w:tabs>
          <w:tab w:val="left" w:pos="163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4B25EEF1" w14:textId="77777777" w:rsidR="00165DE7" w:rsidRPr="00165DE7" w:rsidRDefault="00165DE7" w:rsidP="00797F1F">
      <w:pPr>
        <w:keepNext/>
        <w:keepLines/>
        <w:widowControl w:val="0"/>
        <w:numPr>
          <w:ilvl w:val="0"/>
          <w:numId w:val="114"/>
        </w:numPr>
        <w:tabs>
          <w:tab w:val="left" w:pos="1771"/>
        </w:tabs>
        <w:spacing w:after="0" w:line="240" w:lineRule="auto"/>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094C7962"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55D9524F"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0D3772E6" w14:textId="77777777" w:rsidR="00165DE7" w:rsidRPr="00165DE7" w:rsidRDefault="00165DE7" w:rsidP="00165DE7">
      <w:pPr>
        <w:widowControl w:val="0"/>
        <w:tabs>
          <w:tab w:val="left" w:pos="3057"/>
          <w:tab w:val="left" w:pos="7312"/>
        </w:tabs>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w:t>
      </w:r>
      <w:r w:rsidRPr="00165DE7">
        <w:rPr>
          <w:rFonts w:ascii="Times New Roman" w:eastAsia="Tahoma" w:hAnsi="Times New Roman"/>
          <w:color w:val="000000"/>
          <w:sz w:val="24"/>
          <w:szCs w:val="24"/>
          <w:lang w:bidi="ru-RU"/>
        </w:rPr>
        <w:tab/>
        <w:t>дисциплины обучающимися</w:t>
      </w:r>
      <w:r w:rsidRPr="00165DE7">
        <w:rPr>
          <w:rFonts w:ascii="Times New Roman" w:eastAsia="Tahoma" w:hAnsi="Times New Roman"/>
          <w:color w:val="000000"/>
          <w:sz w:val="24"/>
          <w:szCs w:val="24"/>
          <w:lang w:bidi="ru-RU"/>
        </w:rPr>
        <w:tab/>
        <w:t>с ограниченными</w:t>
      </w:r>
    </w:p>
    <w:p w14:paraId="233F9EFF"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5AC37460" w14:textId="77777777" w:rsidR="00165DE7" w:rsidRPr="00165DE7" w:rsidRDefault="00165DE7" w:rsidP="00165DE7">
      <w:pPr>
        <w:widowControl w:val="0"/>
        <w:tabs>
          <w:tab w:val="left" w:pos="7312"/>
        </w:tabs>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 проведения аттестации для</w:t>
      </w:r>
      <w:r w:rsidRPr="00165DE7">
        <w:rPr>
          <w:rFonts w:ascii="Times New Roman" w:eastAsia="Tahoma" w:hAnsi="Times New Roman"/>
          <w:color w:val="000000"/>
          <w:sz w:val="24"/>
          <w:szCs w:val="24"/>
          <w:lang w:bidi="ru-RU"/>
        </w:rPr>
        <w:tab/>
        <w:t>студентов-инвалидов</w:t>
      </w:r>
    </w:p>
    <w:p w14:paraId="17547B9E"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r w:rsidRPr="00165DE7">
        <w:rPr>
          <w:rFonts w:ascii="Times New Roman" w:eastAsia="Tahoma" w:hAnsi="Times New Roman"/>
          <w:color w:val="000000"/>
          <w:sz w:val="24"/>
          <w:szCs w:val="24"/>
          <w:lang w:bidi="ru-RU"/>
        </w:rPr>
        <w:br w:type="page"/>
      </w:r>
    </w:p>
    <w:p w14:paraId="1F170FBA"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63360" behindDoc="1" locked="0" layoutInCell="1" allowOverlap="1" wp14:anchorId="45B85B05" wp14:editId="4C88AECD">
                <wp:simplePos x="0" y="0"/>
                <wp:positionH relativeFrom="margin">
                  <wp:posOffset>303530</wp:posOffset>
                </wp:positionH>
                <wp:positionV relativeFrom="paragraph">
                  <wp:posOffset>381635</wp:posOffset>
                </wp:positionV>
                <wp:extent cx="6150610" cy="1417320"/>
                <wp:effectExtent l="0" t="0" r="0" b="1905"/>
                <wp:wrapTopAndBottom/>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E960" w14:textId="77777777" w:rsidR="007E1694" w:rsidRDefault="007E1694" w:rsidP="00165DE7">
                            <w:pPr>
                              <w:pStyle w:val="1f4"/>
                              <w:keepNext/>
                              <w:keepLines/>
                              <w:shd w:val="clear" w:color="auto" w:fill="auto"/>
                              <w:spacing w:after="300" w:line="322" w:lineRule="exact"/>
                              <w:ind w:firstLine="740"/>
                            </w:pPr>
                            <w:r>
                              <w:rPr>
                                <w:rStyle w:val="1Exact"/>
                                <w:rFonts w:eastAsiaTheme="minorHAnsi"/>
                                <w:b/>
                                <w:bCs w:val="0"/>
                              </w:rPr>
                              <w:t>4. КОНТРОЛЬ И ОЦЕНКА РЕЗУЛЬТАТОВ ОСВОЕНИЯ УЧЕБНОЙ ДИСЦИПЛИНЫ</w:t>
                            </w:r>
                          </w:p>
                          <w:p w14:paraId="6AE9D38D" w14:textId="77777777" w:rsidR="007E1694" w:rsidRDefault="007E1694" w:rsidP="00165DE7">
                            <w:pPr>
                              <w:tabs>
                                <w:tab w:val="left" w:leader="underscore" w:pos="9504"/>
                              </w:tabs>
                              <w:ind w:firstLine="740"/>
                            </w:pPr>
                            <w:r>
                              <w:rPr>
                                <w:rStyle w:val="2Exact"/>
                                <w:rFonts w:eastAsiaTheme="majorEastAsia"/>
                              </w:rPr>
                              <w:t xml:space="preserve">Контроль и оценка результатов освоения учебной дисциплины ОП.06 Гидравлические и пневматические системы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w:t>
                            </w:r>
                            <w:r w:rsidRPr="001A67BD">
                              <w:rPr>
                                <w:rStyle w:val="2Exact"/>
                                <w:rFonts w:eastAsia="Tahoma"/>
                              </w:rPr>
                              <w:t>аттестацию.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4" o:spid="_x0000_s1029" type="#_x0000_t202" style="position:absolute;left:0;text-align:left;margin-left:23.9pt;margin-top:30.05pt;width:484.3pt;height:111.6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8YwAIAALM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" filled="f" stroked="f">
                <v:textbox style="mso-fit-shape-to-text:t" inset="0,0,0,0">
                  <w:txbxContent>
                    <w:p w14:paraId="4A34E960" w14:textId="77777777" w:rsidR="00165DE7" w:rsidRDefault="00165DE7" w:rsidP="00165DE7">
                      <w:pPr>
                        <w:pStyle w:val="1f4"/>
                        <w:keepNext/>
                        <w:keepLines/>
                        <w:shd w:val="clear" w:color="auto" w:fill="auto"/>
                        <w:spacing w:after="300" w:line="322" w:lineRule="exact"/>
                        <w:ind w:firstLine="740"/>
                      </w:pPr>
                      <w:r>
                        <w:rPr>
                          <w:rStyle w:val="1Exact"/>
                          <w:rFonts w:eastAsiaTheme="minorHAnsi"/>
                          <w:b/>
                          <w:bCs w:val="0"/>
                        </w:rPr>
                        <w:t>4. КОНТРОЛЬ И ОЦЕНКА РЕЗУЛЬТАТОВ ОСВОЕНИЯ УЧЕБНОЙ ДИСЦИПЛИНЫ</w:t>
                      </w:r>
                    </w:p>
                    <w:p w14:paraId="6AE9D38D" w14:textId="77777777" w:rsidR="00165DE7" w:rsidRDefault="00165DE7" w:rsidP="00165DE7">
                      <w:pPr>
                        <w:tabs>
                          <w:tab w:val="left" w:leader="underscore" w:pos="9504"/>
                        </w:tabs>
                        <w:ind w:firstLine="740"/>
                      </w:pPr>
                      <w:r>
                        <w:rPr>
                          <w:rStyle w:val="2Exact"/>
                          <w:rFonts w:eastAsiaTheme="majorEastAsia"/>
                        </w:rPr>
                        <w:t xml:space="preserve">Контроль и оценка результатов освоения учебной дисциплины ОП.06 Гидравлические и пневматические системы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w:t>
                      </w:r>
                      <w:r w:rsidRPr="001A67BD">
                        <w:rPr>
                          <w:rStyle w:val="2Exact"/>
                          <w:rFonts w:eastAsia="Tahoma"/>
                        </w:rPr>
                        <w:t>аттестацию.</w:t>
                      </w:r>
                    </w:p>
                  </w:txbxContent>
                </v:textbox>
                <w10:wrap type="topAndBottom" anchorx="margin"/>
              </v:shape>
            </w:pict>
          </mc:Fallback>
        </mc:AlternateContent>
      </w:r>
    </w:p>
    <w:p w14:paraId="52C3164E"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213B8FF8"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050EEA93"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2849B5D6"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2ED1A191"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3B3014D0"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3E9B40EF"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6516F4B4"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3CB67C1A"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ОП.06 Гидравлические и пневматические системы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3FC3BBB3" w14:textId="77777777" w:rsidR="00165DE7" w:rsidRPr="00165DE7" w:rsidRDefault="00165DE7" w:rsidP="00165DE7">
      <w:pPr>
        <w:widowControl w:val="0"/>
        <w:tabs>
          <w:tab w:val="left" w:pos="4085"/>
        </w:tabs>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начале изучения дисциплины ОП.06 Гидравлические и пневматические системы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w:t>
      </w:r>
      <w:r w:rsidRPr="00165DE7">
        <w:rPr>
          <w:rFonts w:ascii="Times New Roman" w:eastAsia="Tahoma" w:hAnsi="Times New Roman"/>
          <w:color w:val="000000"/>
          <w:sz w:val="24"/>
          <w:szCs w:val="24"/>
          <w:lang w:bidi="ru-RU"/>
        </w:rPr>
        <w:tab/>
        <w:t>выстраивания индивидуальной траектории</w:t>
      </w:r>
    </w:p>
    <w:p w14:paraId="53049C1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14:paraId="72E504EE"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ОП.06 Гидравлические и пневматические системы проходит в форме дифференцированного зачета.</w:t>
      </w:r>
    </w:p>
    <w:p w14:paraId="56FB11D9"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дисциплине ОП.06 Гидравлические и пневматические системы на 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78E8A78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w:t>
      </w:r>
      <w:r w:rsidRPr="00165DE7">
        <w:rPr>
          <w:rFonts w:ascii="Times New Roman" w:eastAsia="Tahoma" w:hAnsi="Times New Roman"/>
          <w:color w:val="000000"/>
          <w:sz w:val="24"/>
          <w:szCs w:val="24"/>
          <w:lang w:bidi="ru-RU"/>
        </w:rPr>
        <w:br w:type="page"/>
        <w:t>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p>
    <w:p w14:paraId="1070670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type w:val="continuous"/>
          <w:pgSz w:w="11900" w:h="16840"/>
          <w:pgMar w:top="719" w:right="476" w:bottom="1041" w:left="1166" w:header="0" w:footer="3" w:gutter="0"/>
          <w:cols w:space="720"/>
          <w:noEndnote/>
          <w:docGrid w:linePitch="360"/>
        </w:sectPr>
      </w:pPr>
    </w:p>
    <w:p w14:paraId="432E1266"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5984A121"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5026532B"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69516CD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73C9543C"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0DB183BA"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5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38A05963" w14:textId="77777777" w:rsidTr="00165DE7">
        <w:tc>
          <w:tcPr>
            <w:tcW w:w="5637" w:type="dxa"/>
          </w:tcPr>
          <w:p w14:paraId="6E1728D8"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0986E21B"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169CCE33"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189F2A56"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2D27D460"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6C0B2404"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02718FB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59A20B82"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29444C11" w14:textId="77777777" w:rsidTr="00165DE7">
        <w:tc>
          <w:tcPr>
            <w:tcW w:w="5637" w:type="dxa"/>
          </w:tcPr>
          <w:p w14:paraId="7A920FA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506FF1C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719A62D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4ACE90E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7199836B"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2953A518"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08F1621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2F4BB93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070D0557"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1992A157"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3C26EA43" w14:textId="77777777" w:rsidR="00165DE7" w:rsidRPr="00165DE7" w:rsidRDefault="00165DE7" w:rsidP="00165DE7">
      <w:pPr>
        <w:spacing w:after="0" w:line="240" w:lineRule="auto"/>
        <w:rPr>
          <w:rFonts w:ascii="Times New Roman" w:eastAsia="Calibri" w:hAnsi="Times New Roman"/>
          <w:sz w:val="24"/>
          <w:szCs w:val="24"/>
          <w:lang w:eastAsia="en-US"/>
        </w:rPr>
      </w:pPr>
    </w:p>
    <w:p w14:paraId="3BF5EE1F" w14:textId="77777777" w:rsidR="00165DE7" w:rsidRPr="00165DE7" w:rsidRDefault="00165DE7" w:rsidP="00165DE7">
      <w:pPr>
        <w:spacing w:after="0" w:line="240" w:lineRule="auto"/>
        <w:rPr>
          <w:rFonts w:ascii="Times New Roman" w:eastAsia="Calibri" w:hAnsi="Times New Roman"/>
          <w:sz w:val="24"/>
          <w:szCs w:val="24"/>
          <w:lang w:eastAsia="en-US"/>
        </w:rPr>
      </w:pPr>
    </w:p>
    <w:p w14:paraId="64BCF6AC" w14:textId="77777777" w:rsidR="00165DE7" w:rsidRPr="00165DE7" w:rsidRDefault="00165DE7" w:rsidP="00165DE7">
      <w:pPr>
        <w:spacing w:after="0" w:line="240" w:lineRule="auto"/>
        <w:rPr>
          <w:rFonts w:ascii="Times New Roman" w:eastAsia="Calibri" w:hAnsi="Times New Roman"/>
          <w:sz w:val="24"/>
          <w:szCs w:val="24"/>
          <w:lang w:eastAsia="en-US"/>
        </w:rPr>
      </w:pPr>
    </w:p>
    <w:p w14:paraId="40501567" w14:textId="77777777" w:rsidR="00165DE7" w:rsidRPr="00165DE7" w:rsidRDefault="00165DE7" w:rsidP="00165DE7">
      <w:pPr>
        <w:spacing w:after="0" w:line="240" w:lineRule="auto"/>
        <w:rPr>
          <w:rFonts w:ascii="Times New Roman" w:eastAsia="Calibri" w:hAnsi="Times New Roman"/>
          <w:sz w:val="24"/>
          <w:szCs w:val="24"/>
          <w:lang w:eastAsia="en-US"/>
        </w:rPr>
      </w:pPr>
    </w:p>
    <w:p w14:paraId="5B51DFFE" w14:textId="77777777" w:rsidR="00165DE7" w:rsidRPr="00165DE7" w:rsidRDefault="00165DE7" w:rsidP="00165DE7">
      <w:pPr>
        <w:spacing w:after="0" w:line="240" w:lineRule="auto"/>
        <w:rPr>
          <w:rFonts w:ascii="Times New Roman" w:eastAsia="Calibri" w:hAnsi="Times New Roman"/>
          <w:sz w:val="24"/>
          <w:szCs w:val="24"/>
          <w:lang w:eastAsia="en-US"/>
        </w:rPr>
      </w:pPr>
    </w:p>
    <w:p w14:paraId="6F0AE95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10A789AD"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0659731D" w14:textId="77777777" w:rsidR="00165DE7" w:rsidRPr="00165DE7" w:rsidRDefault="00165DE7" w:rsidP="00165DE7">
      <w:pPr>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ОП. 06 ОХРАНА ТРУДА И БЕРЕЖЛИВОЕ ПРОИЗВОДСТВО</w:t>
      </w:r>
    </w:p>
    <w:p w14:paraId="30A1DB0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4C5C7DEC"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1357B389"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268F385B"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5F71CDA1" w14:textId="77777777" w:rsidR="00165DE7" w:rsidRPr="00165DE7" w:rsidRDefault="00165DE7" w:rsidP="00165DE7">
      <w:pPr>
        <w:spacing w:after="0" w:line="240" w:lineRule="auto"/>
        <w:rPr>
          <w:rFonts w:ascii="Times New Roman" w:eastAsia="Calibri" w:hAnsi="Times New Roman"/>
          <w:sz w:val="24"/>
          <w:szCs w:val="24"/>
          <w:lang w:eastAsia="en-US"/>
        </w:rPr>
      </w:pPr>
    </w:p>
    <w:p w14:paraId="2BEA79C6" w14:textId="77777777" w:rsidR="00165DE7" w:rsidRPr="00165DE7" w:rsidRDefault="00165DE7" w:rsidP="00165DE7">
      <w:pPr>
        <w:spacing w:after="0" w:line="240" w:lineRule="auto"/>
        <w:rPr>
          <w:rFonts w:ascii="Times New Roman" w:eastAsia="Calibri" w:hAnsi="Times New Roman"/>
          <w:sz w:val="24"/>
          <w:szCs w:val="24"/>
          <w:lang w:eastAsia="en-US"/>
        </w:rPr>
      </w:pPr>
    </w:p>
    <w:p w14:paraId="5D4E6410" w14:textId="77777777" w:rsidR="00165DE7" w:rsidRPr="00165DE7" w:rsidRDefault="00165DE7" w:rsidP="00165DE7">
      <w:pPr>
        <w:spacing w:after="0" w:line="240" w:lineRule="auto"/>
        <w:rPr>
          <w:rFonts w:ascii="Times New Roman" w:eastAsia="Calibri" w:hAnsi="Times New Roman"/>
          <w:sz w:val="24"/>
          <w:szCs w:val="24"/>
          <w:lang w:eastAsia="en-US"/>
        </w:rPr>
      </w:pPr>
    </w:p>
    <w:p w14:paraId="2361B06D"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75BA0DAD" w14:textId="77777777" w:rsidR="00165DE7" w:rsidRPr="00165DE7" w:rsidRDefault="00165DE7" w:rsidP="00165DE7">
      <w:pPr>
        <w:spacing w:after="0" w:line="240" w:lineRule="auto"/>
        <w:rPr>
          <w:rFonts w:ascii="Times New Roman" w:eastAsia="Calibri" w:hAnsi="Times New Roman"/>
          <w:sz w:val="24"/>
          <w:szCs w:val="24"/>
          <w:lang w:eastAsia="en-US"/>
        </w:rPr>
      </w:pPr>
    </w:p>
    <w:p w14:paraId="7DAB9C02" w14:textId="77777777" w:rsidR="00165DE7" w:rsidRPr="00165DE7" w:rsidRDefault="00165DE7" w:rsidP="00165DE7">
      <w:pPr>
        <w:spacing w:after="0" w:line="240" w:lineRule="auto"/>
        <w:rPr>
          <w:rFonts w:ascii="Times New Roman" w:eastAsia="Calibri" w:hAnsi="Times New Roman"/>
          <w:sz w:val="24"/>
          <w:szCs w:val="24"/>
          <w:lang w:eastAsia="en-US"/>
        </w:rPr>
      </w:pPr>
    </w:p>
    <w:p w14:paraId="3B8CE3CD" w14:textId="77777777" w:rsidR="00165DE7" w:rsidRPr="00165DE7" w:rsidRDefault="00165DE7" w:rsidP="00165DE7">
      <w:pPr>
        <w:spacing w:after="0" w:line="240" w:lineRule="auto"/>
        <w:rPr>
          <w:rFonts w:ascii="Times New Roman" w:eastAsia="Calibri" w:hAnsi="Times New Roman"/>
          <w:sz w:val="24"/>
          <w:szCs w:val="24"/>
          <w:lang w:eastAsia="en-US"/>
        </w:rPr>
      </w:pPr>
    </w:p>
    <w:p w14:paraId="270BF8AE" w14:textId="77777777" w:rsidR="00165DE7" w:rsidRPr="00165DE7" w:rsidRDefault="00165DE7" w:rsidP="00165DE7">
      <w:pPr>
        <w:spacing w:after="0" w:line="240" w:lineRule="auto"/>
        <w:rPr>
          <w:rFonts w:ascii="Times New Roman" w:eastAsia="Calibri" w:hAnsi="Times New Roman"/>
          <w:sz w:val="24"/>
          <w:szCs w:val="24"/>
          <w:lang w:eastAsia="en-US"/>
        </w:rPr>
      </w:pPr>
    </w:p>
    <w:p w14:paraId="114FF073"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br/>
      </w:r>
    </w:p>
    <w:p w14:paraId="42C818F6" w14:textId="77777777" w:rsidR="00165DE7" w:rsidRPr="00165DE7" w:rsidRDefault="00165DE7" w:rsidP="00165DE7">
      <w:pPr>
        <w:spacing w:after="0" w:line="240" w:lineRule="auto"/>
        <w:rPr>
          <w:rFonts w:ascii="Times New Roman" w:eastAsia="Calibri" w:hAnsi="Times New Roman"/>
          <w:sz w:val="24"/>
          <w:szCs w:val="24"/>
          <w:lang w:eastAsia="en-US"/>
        </w:rPr>
      </w:pPr>
    </w:p>
    <w:p w14:paraId="11725D27" w14:textId="77777777" w:rsidR="00165DE7" w:rsidRPr="00165DE7" w:rsidRDefault="00165DE7" w:rsidP="00165DE7">
      <w:pPr>
        <w:spacing w:after="0" w:line="240" w:lineRule="auto"/>
        <w:rPr>
          <w:rFonts w:ascii="Times New Roman" w:eastAsia="Calibri" w:hAnsi="Times New Roman"/>
          <w:sz w:val="24"/>
          <w:szCs w:val="24"/>
          <w:lang w:eastAsia="en-US"/>
        </w:rPr>
      </w:pPr>
    </w:p>
    <w:p w14:paraId="6B6C5517" w14:textId="77777777" w:rsidR="00165DE7" w:rsidRPr="00165DE7" w:rsidRDefault="00165DE7" w:rsidP="00165DE7">
      <w:pPr>
        <w:spacing w:after="0" w:line="240" w:lineRule="auto"/>
        <w:rPr>
          <w:rFonts w:ascii="Times New Roman" w:eastAsia="Calibri" w:hAnsi="Times New Roman"/>
          <w:sz w:val="24"/>
          <w:szCs w:val="24"/>
          <w:lang w:eastAsia="en-US"/>
        </w:rPr>
      </w:pPr>
    </w:p>
    <w:p w14:paraId="36094ED7" w14:textId="77777777" w:rsidR="00165DE7" w:rsidRPr="00165DE7" w:rsidRDefault="00165DE7" w:rsidP="00165DE7">
      <w:pPr>
        <w:spacing w:after="0" w:line="240" w:lineRule="auto"/>
        <w:rPr>
          <w:rFonts w:ascii="Times New Roman" w:eastAsia="Calibri" w:hAnsi="Times New Roman"/>
          <w:sz w:val="24"/>
          <w:szCs w:val="24"/>
          <w:lang w:eastAsia="en-US"/>
        </w:rPr>
      </w:pPr>
    </w:p>
    <w:p w14:paraId="1E224EC5" w14:textId="77777777" w:rsidR="00165DE7" w:rsidRPr="00165DE7" w:rsidRDefault="00165DE7" w:rsidP="00165DE7">
      <w:pPr>
        <w:spacing w:after="0" w:line="240" w:lineRule="auto"/>
        <w:rPr>
          <w:rFonts w:ascii="Times New Roman" w:eastAsia="Calibri" w:hAnsi="Times New Roman"/>
          <w:sz w:val="24"/>
          <w:szCs w:val="24"/>
          <w:lang w:eastAsia="en-US"/>
        </w:rPr>
      </w:pPr>
    </w:p>
    <w:p w14:paraId="2534AC0B" w14:textId="77777777" w:rsidR="00165DE7" w:rsidRPr="00165DE7" w:rsidRDefault="00165DE7" w:rsidP="00165DE7">
      <w:pPr>
        <w:spacing w:after="0" w:line="240" w:lineRule="auto"/>
        <w:rPr>
          <w:rFonts w:ascii="Times New Roman" w:eastAsia="Calibri" w:hAnsi="Times New Roman"/>
          <w:sz w:val="24"/>
          <w:szCs w:val="24"/>
          <w:lang w:eastAsia="en-US"/>
        </w:rPr>
      </w:pPr>
    </w:p>
    <w:p w14:paraId="70B8D89E" w14:textId="77777777" w:rsidR="00165DE7" w:rsidRPr="00165DE7" w:rsidRDefault="00165DE7" w:rsidP="00165DE7">
      <w:pPr>
        <w:spacing w:after="0" w:line="240" w:lineRule="auto"/>
        <w:rPr>
          <w:rFonts w:ascii="Times New Roman" w:eastAsia="Calibri" w:hAnsi="Times New Roman"/>
          <w:sz w:val="24"/>
          <w:szCs w:val="24"/>
          <w:lang w:eastAsia="en-US"/>
        </w:rPr>
      </w:pPr>
    </w:p>
    <w:p w14:paraId="7E5B0F32" w14:textId="77777777" w:rsidR="00165DE7" w:rsidRPr="00165DE7" w:rsidRDefault="00165DE7" w:rsidP="00165DE7">
      <w:pPr>
        <w:spacing w:after="0" w:line="240" w:lineRule="auto"/>
        <w:rPr>
          <w:rFonts w:ascii="Times New Roman" w:eastAsia="Calibri" w:hAnsi="Times New Roman"/>
          <w:sz w:val="24"/>
          <w:szCs w:val="24"/>
          <w:lang w:eastAsia="en-US"/>
        </w:rPr>
      </w:pPr>
    </w:p>
    <w:p w14:paraId="0662DD4A"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19D0178F"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5F247ADA"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1589D5FD"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5c"/>
        <w:tblW w:w="0" w:type="auto"/>
        <w:tblInd w:w="108" w:type="dxa"/>
        <w:tblLook w:val="04A0" w:firstRow="1" w:lastRow="0" w:firstColumn="1" w:lastColumn="0" w:noHBand="0" w:noVBand="1"/>
      </w:tblPr>
      <w:tblGrid>
        <w:gridCol w:w="709"/>
        <w:gridCol w:w="7796"/>
        <w:gridCol w:w="851"/>
      </w:tblGrid>
      <w:tr w:rsidR="00165DE7" w:rsidRPr="00165DE7" w14:paraId="0C35B4E2" w14:textId="77777777" w:rsidTr="00165DE7">
        <w:tc>
          <w:tcPr>
            <w:tcW w:w="709" w:type="dxa"/>
          </w:tcPr>
          <w:p w14:paraId="63E307C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17AD3D7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6C1C13E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4E835831" w14:textId="77777777" w:rsidTr="00165DE7">
        <w:tc>
          <w:tcPr>
            <w:tcW w:w="709" w:type="dxa"/>
          </w:tcPr>
          <w:p w14:paraId="0368FBB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6D8DB5D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70858D1C"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184789D1" w14:textId="77777777" w:rsidTr="00165DE7">
        <w:tc>
          <w:tcPr>
            <w:tcW w:w="709" w:type="dxa"/>
          </w:tcPr>
          <w:p w14:paraId="1FDB34B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3782B71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2CB78A76"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13D42C7B" w14:textId="77777777" w:rsidTr="00165DE7">
        <w:tc>
          <w:tcPr>
            <w:tcW w:w="709" w:type="dxa"/>
          </w:tcPr>
          <w:p w14:paraId="0B7ECC34"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1A6C9FF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5442701F"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4DBB2EA5" w14:textId="77777777" w:rsidR="00165DE7" w:rsidRPr="00165DE7" w:rsidRDefault="00165DE7" w:rsidP="00165DE7">
      <w:pPr>
        <w:spacing w:after="0" w:line="240" w:lineRule="auto"/>
        <w:rPr>
          <w:rFonts w:ascii="Times New Roman" w:eastAsia="Calibri" w:hAnsi="Times New Roman"/>
          <w:sz w:val="24"/>
          <w:szCs w:val="24"/>
          <w:lang w:eastAsia="en-US"/>
        </w:rPr>
      </w:pPr>
    </w:p>
    <w:p w14:paraId="20F9401E"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151D8004" w14:textId="77777777" w:rsidR="00165DE7" w:rsidRPr="00165DE7" w:rsidRDefault="00165DE7" w:rsidP="00165DE7">
      <w:pPr>
        <w:spacing w:after="0" w:line="240" w:lineRule="auto"/>
        <w:rPr>
          <w:rFonts w:ascii="Times New Roman" w:hAnsi="Times New Roman"/>
          <w:sz w:val="24"/>
          <w:szCs w:val="24"/>
        </w:rPr>
      </w:pPr>
    </w:p>
    <w:p w14:paraId="27C4C703" w14:textId="77777777" w:rsidR="00165DE7" w:rsidRPr="00165DE7" w:rsidRDefault="00165DE7" w:rsidP="00165DE7">
      <w:pPr>
        <w:spacing w:after="0" w:line="240" w:lineRule="auto"/>
        <w:rPr>
          <w:rFonts w:ascii="Times New Roman" w:hAnsi="Times New Roman"/>
          <w:sz w:val="24"/>
          <w:szCs w:val="24"/>
        </w:rPr>
      </w:pPr>
    </w:p>
    <w:p w14:paraId="4313825A" w14:textId="77777777" w:rsidR="00165DE7" w:rsidRPr="00165DE7" w:rsidRDefault="00165DE7" w:rsidP="00165DE7">
      <w:pPr>
        <w:spacing w:after="0" w:line="240" w:lineRule="auto"/>
        <w:rPr>
          <w:rFonts w:ascii="Times New Roman" w:hAnsi="Times New Roman"/>
          <w:sz w:val="24"/>
          <w:szCs w:val="24"/>
        </w:rPr>
      </w:pPr>
    </w:p>
    <w:p w14:paraId="5E7C7C61" w14:textId="77777777" w:rsidR="00165DE7" w:rsidRPr="00165DE7" w:rsidRDefault="00165DE7" w:rsidP="00165DE7">
      <w:pPr>
        <w:spacing w:after="0" w:line="240" w:lineRule="auto"/>
        <w:rPr>
          <w:rFonts w:ascii="Times New Roman" w:hAnsi="Times New Roman"/>
          <w:sz w:val="24"/>
          <w:szCs w:val="24"/>
        </w:rPr>
      </w:pPr>
    </w:p>
    <w:p w14:paraId="68BC6C3A"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1F90E8DB"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p>
    <w:p w14:paraId="1541CFB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3158CAF8" w14:textId="77777777" w:rsidTr="00165DE7">
        <w:trPr>
          <w:trHeight w:hRule="exact" w:val="845"/>
          <w:jc w:val="center"/>
        </w:trPr>
        <w:tc>
          <w:tcPr>
            <w:tcW w:w="1128" w:type="dxa"/>
            <w:tcBorders>
              <w:top w:val="single" w:sz="4" w:space="0" w:color="auto"/>
              <w:left w:val="single" w:sz="4" w:space="0" w:color="auto"/>
            </w:tcBorders>
            <w:shd w:val="clear" w:color="auto" w:fill="FFFFFF"/>
          </w:tcPr>
          <w:p w14:paraId="18CB1F4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11.</w:t>
            </w:r>
          </w:p>
        </w:tc>
        <w:tc>
          <w:tcPr>
            <w:tcW w:w="10570" w:type="dxa"/>
            <w:tcBorders>
              <w:top w:val="single" w:sz="4" w:space="0" w:color="auto"/>
              <w:left w:val="single" w:sz="4" w:space="0" w:color="auto"/>
            </w:tcBorders>
            <w:shd w:val="clear" w:color="auto" w:fill="FFFFFF"/>
            <w:vAlign w:val="bottom"/>
          </w:tcPr>
          <w:p w14:paraId="437C120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Микроклимат производственных помещений. Методы обеспечения комфортных климатических условий в рабочих помещениях Микроклимат производственных помещений</w:t>
            </w:r>
          </w:p>
        </w:tc>
        <w:tc>
          <w:tcPr>
            <w:tcW w:w="965" w:type="dxa"/>
            <w:tcBorders>
              <w:top w:val="single" w:sz="4" w:space="0" w:color="auto"/>
              <w:left w:val="single" w:sz="4" w:space="0" w:color="auto"/>
            </w:tcBorders>
            <w:shd w:val="clear" w:color="auto" w:fill="FFFFFF"/>
          </w:tcPr>
          <w:p w14:paraId="09CB8C1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0C99B5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6A501760"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366F63B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Раздел 4. Психофизиологические и эргономические основы безопасности труда</w:t>
            </w:r>
          </w:p>
        </w:tc>
      </w:tr>
      <w:tr w:rsidR="00165DE7" w:rsidRPr="00165DE7" w14:paraId="7C42A7F3"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1D9D9FC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12.</w:t>
            </w:r>
          </w:p>
        </w:tc>
        <w:tc>
          <w:tcPr>
            <w:tcW w:w="10570" w:type="dxa"/>
            <w:tcBorders>
              <w:top w:val="single" w:sz="4" w:space="0" w:color="auto"/>
              <w:left w:val="single" w:sz="4" w:space="0" w:color="auto"/>
            </w:tcBorders>
            <w:shd w:val="clear" w:color="auto" w:fill="FFFFFF"/>
            <w:vAlign w:val="bottom"/>
          </w:tcPr>
          <w:p w14:paraId="43088B2F"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4.1. Психофизиологическ ие основы безопасности труда Психофизиологические основы труд</w:t>
            </w:r>
          </w:p>
        </w:tc>
        <w:tc>
          <w:tcPr>
            <w:tcW w:w="965" w:type="dxa"/>
            <w:tcBorders>
              <w:top w:val="single" w:sz="4" w:space="0" w:color="auto"/>
              <w:left w:val="single" w:sz="4" w:space="0" w:color="auto"/>
            </w:tcBorders>
            <w:shd w:val="clear" w:color="auto" w:fill="FFFFFF"/>
            <w:vAlign w:val="center"/>
          </w:tcPr>
          <w:p w14:paraId="39D072C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CCF001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15DC754D"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2432075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13.</w:t>
            </w:r>
          </w:p>
        </w:tc>
        <w:tc>
          <w:tcPr>
            <w:tcW w:w="10570" w:type="dxa"/>
            <w:tcBorders>
              <w:top w:val="single" w:sz="4" w:space="0" w:color="auto"/>
              <w:left w:val="single" w:sz="4" w:space="0" w:color="auto"/>
            </w:tcBorders>
            <w:shd w:val="clear" w:color="auto" w:fill="FFFFFF"/>
            <w:vAlign w:val="bottom"/>
          </w:tcPr>
          <w:p w14:paraId="2E4F99F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4.2. Эргономические основы безопасности труда</w:t>
            </w:r>
          </w:p>
          <w:p w14:paraId="3ED1CBD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Организация рабочего места с точки зрения эргономических требований</w:t>
            </w:r>
          </w:p>
        </w:tc>
        <w:tc>
          <w:tcPr>
            <w:tcW w:w="965" w:type="dxa"/>
            <w:tcBorders>
              <w:top w:val="single" w:sz="4" w:space="0" w:color="auto"/>
              <w:left w:val="single" w:sz="4" w:space="0" w:color="auto"/>
            </w:tcBorders>
            <w:shd w:val="clear" w:color="auto" w:fill="FFFFFF"/>
            <w:vAlign w:val="center"/>
          </w:tcPr>
          <w:p w14:paraId="11865C7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A95F4C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4468BE13"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458CB9E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14.</w:t>
            </w:r>
          </w:p>
        </w:tc>
        <w:tc>
          <w:tcPr>
            <w:tcW w:w="10570" w:type="dxa"/>
            <w:tcBorders>
              <w:top w:val="single" w:sz="4" w:space="0" w:color="auto"/>
              <w:left w:val="single" w:sz="4" w:space="0" w:color="auto"/>
            </w:tcBorders>
            <w:shd w:val="clear" w:color="auto" w:fill="FFFFFF"/>
            <w:vAlign w:val="bottom"/>
          </w:tcPr>
          <w:p w14:paraId="42C3BB5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 6 Организация рабочего места с точки зрения эргономических требований</w:t>
            </w:r>
          </w:p>
        </w:tc>
        <w:tc>
          <w:tcPr>
            <w:tcW w:w="965" w:type="dxa"/>
            <w:tcBorders>
              <w:top w:val="single" w:sz="4" w:space="0" w:color="auto"/>
              <w:left w:val="single" w:sz="4" w:space="0" w:color="auto"/>
            </w:tcBorders>
            <w:shd w:val="clear" w:color="auto" w:fill="FFFFFF"/>
            <w:vAlign w:val="bottom"/>
          </w:tcPr>
          <w:p w14:paraId="69F6C0D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8</w:t>
            </w:r>
          </w:p>
        </w:tc>
        <w:tc>
          <w:tcPr>
            <w:tcW w:w="2170" w:type="dxa"/>
            <w:tcBorders>
              <w:top w:val="single" w:sz="4" w:space="0" w:color="auto"/>
              <w:left w:val="single" w:sz="4" w:space="0" w:color="auto"/>
              <w:right w:val="single" w:sz="4" w:space="0" w:color="auto"/>
            </w:tcBorders>
            <w:shd w:val="clear" w:color="auto" w:fill="FFFFFF"/>
            <w:vAlign w:val="bottom"/>
          </w:tcPr>
          <w:p w14:paraId="3A50AF7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131C480F"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0150C82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Раздел 5. Управление безопасностью труда</w:t>
            </w:r>
          </w:p>
        </w:tc>
      </w:tr>
      <w:tr w:rsidR="00165DE7" w:rsidRPr="00165DE7" w14:paraId="5356F4CC" w14:textId="77777777" w:rsidTr="00165DE7">
        <w:trPr>
          <w:trHeight w:hRule="exact" w:val="1939"/>
          <w:jc w:val="center"/>
        </w:trPr>
        <w:tc>
          <w:tcPr>
            <w:tcW w:w="1128" w:type="dxa"/>
            <w:tcBorders>
              <w:top w:val="single" w:sz="4" w:space="0" w:color="auto"/>
              <w:left w:val="single" w:sz="4" w:space="0" w:color="auto"/>
            </w:tcBorders>
            <w:shd w:val="clear" w:color="auto" w:fill="FFFFFF"/>
          </w:tcPr>
          <w:p w14:paraId="3F05158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15.</w:t>
            </w:r>
          </w:p>
        </w:tc>
        <w:tc>
          <w:tcPr>
            <w:tcW w:w="10570" w:type="dxa"/>
            <w:tcBorders>
              <w:top w:val="single" w:sz="4" w:space="0" w:color="auto"/>
              <w:left w:val="single" w:sz="4" w:space="0" w:color="auto"/>
            </w:tcBorders>
            <w:shd w:val="clear" w:color="auto" w:fill="FFFFFF"/>
            <w:vAlign w:val="bottom"/>
          </w:tcPr>
          <w:p w14:paraId="4117DC9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5.1. Правовые, нормативные и организационные основы безопасности труда Правовые, нормативные и органи 3 зационные основы безопасности труд; Органы управления безопасностью труда, надзора и контроля за охраной труда; Обучение инструктаж и проверка знаний по охране труда; Расследование и учет несчастных случаев на производстве; Ответственность за нарушение безопасности труда; Общественный контроль за состоянием охраны труда, трехступенчатый контроль; Оформление отчета по форме 7-Т; Правила составления инструкций по охране труда и технике безопасности</w:t>
            </w:r>
          </w:p>
        </w:tc>
        <w:tc>
          <w:tcPr>
            <w:tcW w:w="965" w:type="dxa"/>
            <w:tcBorders>
              <w:top w:val="single" w:sz="4" w:space="0" w:color="auto"/>
              <w:left w:val="single" w:sz="4" w:space="0" w:color="auto"/>
            </w:tcBorders>
            <w:shd w:val="clear" w:color="auto" w:fill="FFFFFF"/>
          </w:tcPr>
          <w:p w14:paraId="4B761DF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12</w:t>
            </w:r>
          </w:p>
        </w:tc>
        <w:tc>
          <w:tcPr>
            <w:tcW w:w="2170" w:type="dxa"/>
            <w:tcBorders>
              <w:top w:val="single" w:sz="4" w:space="0" w:color="auto"/>
              <w:left w:val="single" w:sz="4" w:space="0" w:color="auto"/>
              <w:right w:val="single" w:sz="4" w:space="0" w:color="auto"/>
            </w:tcBorders>
            <w:shd w:val="clear" w:color="auto" w:fill="FFFFFF"/>
          </w:tcPr>
          <w:p w14:paraId="0D6769E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3AE2A3AD" w14:textId="77777777" w:rsidTr="00165DE7">
        <w:trPr>
          <w:trHeight w:hRule="exact" w:val="566"/>
          <w:jc w:val="center"/>
        </w:trPr>
        <w:tc>
          <w:tcPr>
            <w:tcW w:w="1128" w:type="dxa"/>
            <w:tcBorders>
              <w:top w:val="single" w:sz="4" w:space="0" w:color="auto"/>
              <w:left w:val="single" w:sz="4" w:space="0" w:color="auto"/>
            </w:tcBorders>
            <w:shd w:val="clear" w:color="auto" w:fill="FFFFFF"/>
            <w:vAlign w:val="center"/>
          </w:tcPr>
          <w:p w14:paraId="49FA183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16.</w:t>
            </w:r>
          </w:p>
        </w:tc>
        <w:tc>
          <w:tcPr>
            <w:tcW w:w="10570" w:type="dxa"/>
            <w:tcBorders>
              <w:top w:val="single" w:sz="4" w:space="0" w:color="auto"/>
              <w:left w:val="single" w:sz="4" w:space="0" w:color="auto"/>
            </w:tcBorders>
            <w:shd w:val="clear" w:color="auto" w:fill="FFFFFF"/>
            <w:vAlign w:val="bottom"/>
          </w:tcPr>
          <w:p w14:paraId="1A7EE0BA"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Порядок расследования несчастных случаев, оформление материалов расследования и их учет</w:t>
            </w:r>
          </w:p>
        </w:tc>
        <w:tc>
          <w:tcPr>
            <w:tcW w:w="965" w:type="dxa"/>
            <w:tcBorders>
              <w:top w:val="single" w:sz="4" w:space="0" w:color="auto"/>
              <w:left w:val="single" w:sz="4" w:space="0" w:color="auto"/>
            </w:tcBorders>
            <w:shd w:val="clear" w:color="auto" w:fill="FFFFFF"/>
            <w:vAlign w:val="center"/>
          </w:tcPr>
          <w:p w14:paraId="107FF9A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8</w:t>
            </w:r>
          </w:p>
        </w:tc>
        <w:tc>
          <w:tcPr>
            <w:tcW w:w="2170" w:type="dxa"/>
            <w:tcBorders>
              <w:top w:val="single" w:sz="4" w:space="0" w:color="auto"/>
              <w:left w:val="single" w:sz="4" w:space="0" w:color="auto"/>
              <w:right w:val="single" w:sz="4" w:space="0" w:color="auto"/>
            </w:tcBorders>
            <w:shd w:val="clear" w:color="auto" w:fill="FFFFFF"/>
          </w:tcPr>
          <w:p w14:paraId="1898D9A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6FD3429F"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23ADECA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17.</w:t>
            </w:r>
          </w:p>
        </w:tc>
        <w:tc>
          <w:tcPr>
            <w:tcW w:w="10570" w:type="dxa"/>
            <w:tcBorders>
              <w:top w:val="single" w:sz="4" w:space="0" w:color="auto"/>
              <w:left w:val="single" w:sz="4" w:space="0" w:color="auto"/>
            </w:tcBorders>
            <w:shd w:val="clear" w:color="auto" w:fill="FFFFFF"/>
            <w:vAlign w:val="bottom"/>
          </w:tcPr>
          <w:p w14:paraId="625D97F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Порядок составления отчета 7-Т, коэффициент тяжести, коэффициент частоты травмотизма, коэффициент безопасности</w:t>
            </w:r>
          </w:p>
        </w:tc>
        <w:tc>
          <w:tcPr>
            <w:tcW w:w="965" w:type="dxa"/>
            <w:tcBorders>
              <w:top w:val="single" w:sz="4" w:space="0" w:color="auto"/>
              <w:left w:val="single" w:sz="4" w:space="0" w:color="auto"/>
            </w:tcBorders>
            <w:shd w:val="clear" w:color="auto" w:fill="FFFFFF"/>
            <w:vAlign w:val="center"/>
          </w:tcPr>
          <w:p w14:paraId="3B9BC6E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8</w:t>
            </w:r>
          </w:p>
        </w:tc>
        <w:tc>
          <w:tcPr>
            <w:tcW w:w="2170" w:type="dxa"/>
            <w:tcBorders>
              <w:top w:val="single" w:sz="4" w:space="0" w:color="auto"/>
              <w:left w:val="single" w:sz="4" w:space="0" w:color="auto"/>
              <w:right w:val="single" w:sz="4" w:space="0" w:color="auto"/>
            </w:tcBorders>
            <w:shd w:val="clear" w:color="auto" w:fill="FFFFFF"/>
          </w:tcPr>
          <w:p w14:paraId="6229920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6EF96B72"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16AFBD2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Раздел 6. Первая помощь пострадавшим</w:t>
            </w:r>
          </w:p>
        </w:tc>
      </w:tr>
      <w:tr w:rsidR="00165DE7" w:rsidRPr="00165DE7" w14:paraId="62CC1427"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719BD72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18.</w:t>
            </w:r>
          </w:p>
        </w:tc>
        <w:tc>
          <w:tcPr>
            <w:tcW w:w="10570" w:type="dxa"/>
            <w:tcBorders>
              <w:top w:val="single" w:sz="4" w:space="0" w:color="auto"/>
              <w:left w:val="single" w:sz="4" w:space="0" w:color="auto"/>
            </w:tcBorders>
            <w:shd w:val="clear" w:color="auto" w:fill="FFFFFF"/>
            <w:vAlign w:val="bottom"/>
          </w:tcPr>
          <w:p w14:paraId="029A760D"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6.1. Оказание первой помощь пострадавшим от воздействия вредных и опасных производственных факторов</w:t>
            </w:r>
          </w:p>
          <w:p w14:paraId="7AAF73B6"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приемы оказания первой помощи пострадавшим от воздействия вредных производственных факторов; Основные приемы оказания первой помощи пострадавшим от воздействия электрического тока</w:t>
            </w:r>
          </w:p>
        </w:tc>
        <w:tc>
          <w:tcPr>
            <w:tcW w:w="965" w:type="dxa"/>
            <w:tcBorders>
              <w:top w:val="single" w:sz="4" w:space="0" w:color="auto"/>
              <w:left w:val="single" w:sz="4" w:space="0" w:color="auto"/>
            </w:tcBorders>
            <w:shd w:val="clear" w:color="auto" w:fill="FFFFFF"/>
          </w:tcPr>
          <w:p w14:paraId="37F706A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AC7170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75D4A48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A2E127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19.</w:t>
            </w:r>
          </w:p>
        </w:tc>
        <w:tc>
          <w:tcPr>
            <w:tcW w:w="10570" w:type="dxa"/>
            <w:tcBorders>
              <w:top w:val="single" w:sz="4" w:space="0" w:color="auto"/>
              <w:left w:val="single" w:sz="4" w:space="0" w:color="auto"/>
            </w:tcBorders>
            <w:shd w:val="clear" w:color="auto" w:fill="FFFFFF"/>
            <w:vAlign w:val="bottom"/>
          </w:tcPr>
          <w:p w14:paraId="6487CB4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приемы оказания первой помощи пострадавшим от воздействия вредных производственных факторов</w:t>
            </w:r>
          </w:p>
        </w:tc>
        <w:tc>
          <w:tcPr>
            <w:tcW w:w="965" w:type="dxa"/>
            <w:tcBorders>
              <w:top w:val="single" w:sz="4" w:space="0" w:color="auto"/>
              <w:left w:val="single" w:sz="4" w:space="0" w:color="auto"/>
            </w:tcBorders>
            <w:shd w:val="clear" w:color="auto" w:fill="FFFFFF"/>
            <w:vAlign w:val="center"/>
          </w:tcPr>
          <w:p w14:paraId="488D5CE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8</w:t>
            </w:r>
          </w:p>
        </w:tc>
        <w:tc>
          <w:tcPr>
            <w:tcW w:w="2170" w:type="dxa"/>
            <w:tcBorders>
              <w:top w:val="single" w:sz="4" w:space="0" w:color="auto"/>
              <w:left w:val="single" w:sz="4" w:space="0" w:color="auto"/>
              <w:right w:val="single" w:sz="4" w:space="0" w:color="auto"/>
            </w:tcBorders>
            <w:shd w:val="clear" w:color="auto" w:fill="FFFFFF"/>
          </w:tcPr>
          <w:p w14:paraId="7231A6B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68ADB9C5" w14:textId="77777777" w:rsidTr="00165DE7">
        <w:trPr>
          <w:trHeight w:hRule="exact" w:val="571"/>
          <w:jc w:val="center"/>
        </w:trPr>
        <w:tc>
          <w:tcPr>
            <w:tcW w:w="1128" w:type="dxa"/>
            <w:tcBorders>
              <w:top w:val="single" w:sz="4" w:space="0" w:color="auto"/>
              <w:left w:val="single" w:sz="4" w:space="0" w:color="auto"/>
              <w:bottom w:val="single" w:sz="4" w:space="0" w:color="auto"/>
            </w:tcBorders>
            <w:shd w:val="clear" w:color="auto" w:fill="FFFFFF"/>
            <w:vAlign w:val="center"/>
          </w:tcPr>
          <w:p w14:paraId="79B97D6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20.</w:t>
            </w:r>
          </w:p>
        </w:tc>
        <w:tc>
          <w:tcPr>
            <w:tcW w:w="10570" w:type="dxa"/>
            <w:tcBorders>
              <w:top w:val="single" w:sz="4" w:space="0" w:color="auto"/>
              <w:left w:val="single" w:sz="4" w:space="0" w:color="auto"/>
              <w:bottom w:val="single" w:sz="4" w:space="0" w:color="auto"/>
            </w:tcBorders>
            <w:shd w:val="clear" w:color="auto" w:fill="FFFFFF"/>
            <w:vAlign w:val="bottom"/>
          </w:tcPr>
          <w:p w14:paraId="5C0BC914"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приемы оказания первой помощи пострадавшим от воздействия электрического тока</w:t>
            </w:r>
          </w:p>
        </w:tc>
        <w:tc>
          <w:tcPr>
            <w:tcW w:w="965" w:type="dxa"/>
            <w:tcBorders>
              <w:top w:val="single" w:sz="4" w:space="0" w:color="auto"/>
              <w:left w:val="single" w:sz="4" w:space="0" w:color="auto"/>
              <w:bottom w:val="single" w:sz="4" w:space="0" w:color="auto"/>
            </w:tcBorders>
            <w:shd w:val="clear" w:color="auto" w:fill="FFFFFF"/>
            <w:vAlign w:val="center"/>
          </w:tcPr>
          <w:p w14:paraId="4B2DF22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10</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3CB0E0D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bl>
    <w:p w14:paraId="6BBCA07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3E64F6A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3B767577" w14:textId="77777777" w:rsidTr="00165DE7">
        <w:trPr>
          <w:trHeight w:hRule="exact" w:val="1397"/>
          <w:jc w:val="center"/>
        </w:trPr>
        <w:tc>
          <w:tcPr>
            <w:tcW w:w="1128" w:type="dxa"/>
            <w:tcBorders>
              <w:top w:val="single" w:sz="4" w:space="0" w:color="auto"/>
              <w:left w:val="single" w:sz="4" w:space="0" w:color="auto"/>
            </w:tcBorders>
            <w:shd w:val="clear" w:color="auto" w:fill="FFFFFF"/>
          </w:tcPr>
          <w:p w14:paraId="4256730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21.</w:t>
            </w:r>
          </w:p>
        </w:tc>
        <w:tc>
          <w:tcPr>
            <w:tcW w:w="10570" w:type="dxa"/>
            <w:tcBorders>
              <w:top w:val="single" w:sz="4" w:space="0" w:color="auto"/>
              <w:left w:val="single" w:sz="4" w:space="0" w:color="auto"/>
            </w:tcBorders>
            <w:shd w:val="clear" w:color="auto" w:fill="FFFFFF"/>
            <w:vAlign w:val="bottom"/>
          </w:tcPr>
          <w:p w14:paraId="0986B22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6.2. Контроль и надзор в области охраны труда окружающей среды Самостоятельная учебная работа</w:t>
            </w:r>
          </w:p>
          <w:p w14:paraId="0F6D2BE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Нормирование в области охраны окружающей среды. Оценка качества окружающей среды. Принципы, методы и средства защиты окружающей среды от загрязнения. Утилизация, захоронение отходов. Методы и средства защиты воздушного бассейна. Охрана недр и поч</w:t>
            </w:r>
          </w:p>
        </w:tc>
        <w:tc>
          <w:tcPr>
            <w:tcW w:w="965" w:type="dxa"/>
            <w:tcBorders>
              <w:top w:val="single" w:sz="4" w:space="0" w:color="auto"/>
              <w:left w:val="single" w:sz="4" w:space="0" w:color="auto"/>
            </w:tcBorders>
            <w:shd w:val="clear" w:color="auto" w:fill="FFFFFF"/>
          </w:tcPr>
          <w:p w14:paraId="6A3A1D6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5287B6A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92FE75A"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4A851F6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22.</w:t>
            </w:r>
          </w:p>
        </w:tc>
        <w:tc>
          <w:tcPr>
            <w:tcW w:w="10570" w:type="dxa"/>
            <w:tcBorders>
              <w:top w:val="single" w:sz="4" w:space="0" w:color="auto"/>
              <w:left w:val="single" w:sz="4" w:space="0" w:color="auto"/>
            </w:tcBorders>
            <w:shd w:val="clear" w:color="auto" w:fill="FFFFFF"/>
            <w:vAlign w:val="bottom"/>
          </w:tcPr>
          <w:p w14:paraId="7013D0E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Дифференцированный зачет</w:t>
            </w:r>
          </w:p>
        </w:tc>
        <w:tc>
          <w:tcPr>
            <w:tcW w:w="965" w:type="dxa"/>
            <w:tcBorders>
              <w:top w:val="single" w:sz="4" w:space="0" w:color="auto"/>
              <w:left w:val="single" w:sz="4" w:space="0" w:color="auto"/>
            </w:tcBorders>
            <w:shd w:val="clear" w:color="auto" w:fill="FFFFFF"/>
            <w:vAlign w:val="bottom"/>
          </w:tcPr>
          <w:p w14:paraId="4342C14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72FDAF0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r w:rsidR="00165DE7" w:rsidRPr="00165DE7" w14:paraId="35B29AD1"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tcPr>
          <w:p w14:paraId="0DCB127C"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vAlign w:val="bottom"/>
          </w:tcPr>
          <w:p w14:paraId="4290C7A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Всего:</w:t>
            </w:r>
          </w:p>
        </w:tc>
        <w:tc>
          <w:tcPr>
            <w:tcW w:w="965" w:type="dxa"/>
            <w:tcBorders>
              <w:top w:val="single" w:sz="4" w:space="0" w:color="auto"/>
              <w:left w:val="single" w:sz="4" w:space="0" w:color="auto"/>
              <w:bottom w:val="single" w:sz="4" w:space="0" w:color="auto"/>
            </w:tcBorders>
            <w:shd w:val="clear" w:color="auto" w:fill="FFFFFF"/>
            <w:vAlign w:val="bottom"/>
          </w:tcPr>
          <w:p w14:paraId="4748631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51</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3F0ECBF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07</w:t>
            </w:r>
          </w:p>
        </w:tc>
      </w:tr>
    </w:tbl>
    <w:p w14:paraId="1FEA1B9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73315D9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7E1A0E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even" r:id="rId81"/>
          <w:footerReference w:type="default" r:id="rId82"/>
          <w:headerReference w:type="first" r:id="rId83"/>
          <w:footerReference w:type="first" r:id="rId84"/>
          <w:pgSz w:w="16840" w:h="11900" w:orient="landscape"/>
          <w:pgMar w:top="757" w:right="879" w:bottom="926" w:left="1129" w:header="0" w:footer="3" w:gutter="0"/>
          <w:cols w:space="720"/>
          <w:noEndnote/>
          <w:docGrid w:linePitch="360"/>
        </w:sectPr>
      </w:pPr>
    </w:p>
    <w:p w14:paraId="35E7DA8D" w14:textId="77777777" w:rsidR="00165DE7" w:rsidRPr="00165DE7" w:rsidRDefault="00165DE7" w:rsidP="00165DE7">
      <w:pPr>
        <w:keepNext/>
        <w:keepLines/>
        <w:widowControl w:val="0"/>
        <w:spacing w:after="0" w:line="240" w:lineRule="auto"/>
        <w:ind w:left="580" w:firstLine="720"/>
        <w:outlineLvl w:val="0"/>
        <w:rPr>
          <w:rFonts w:ascii="Times New Roman" w:hAnsi="Times New Roman"/>
          <w:b/>
          <w:bCs/>
          <w:sz w:val="24"/>
          <w:szCs w:val="24"/>
          <w:lang w:bidi="ru-RU"/>
        </w:rPr>
      </w:pPr>
      <w:r w:rsidRPr="00165DE7">
        <w:rPr>
          <w:rFonts w:ascii="Times New Roman" w:hAnsi="Times New Roman"/>
          <w:b/>
          <w:bCs/>
          <w:sz w:val="24"/>
          <w:szCs w:val="24"/>
          <w:lang w:bidi="ru-RU"/>
        </w:rPr>
        <w:t>3. УСЛОВИЯ РЕАЛИЗАЦИИ УЧЕБНОЙ ДИСЦИПЛИНЫ</w:t>
      </w:r>
    </w:p>
    <w:p w14:paraId="1AB81204" w14:textId="77777777" w:rsidR="00165DE7" w:rsidRPr="00165DE7" w:rsidRDefault="00165DE7" w:rsidP="00797F1F">
      <w:pPr>
        <w:keepNext/>
        <w:keepLines/>
        <w:widowControl w:val="0"/>
        <w:numPr>
          <w:ilvl w:val="0"/>
          <w:numId w:val="124"/>
        </w:numPr>
        <w:tabs>
          <w:tab w:val="left" w:pos="1929"/>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Требования к минимальному материально-техническому обеспечению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41"/>
        <w:gridCol w:w="706"/>
        <w:gridCol w:w="7411"/>
      </w:tblGrid>
      <w:tr w:rsidR="00165DE7" w:rsidRPr="00165DE7" w14:paraId="73A113BD"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2297DF2C" w14:textId="77777777" w:rsidR="00165DE7" w:rsidRPr="00165DE7" w:rsidRDefault="00165DE7" w:rsidP="00165DE7">
            <w:pPr>
              <w:framePr w:w="10258"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706" w:type="dxa"/>
            <w:tcBorders>
              <w:top w:val="single" w:sz="4" w:space="0" w:color="auto"/>
              <w:left w:val="single" w:sz="4" w:space="0" w:color="auto"/>
            </w:tcBorders>
            <w:shd w:val="clear" w:color="auto" w:fill="FFFFFF"/>
            <w:vAlign w:val="center"/>
          </w:tcPr>
          <w:p w14:paraId="37596BE8" w14:textId="77777777" w:rsidR="00165DE7" w:rsidRPr="00165DE7" w:rsidRDefault="00165DE7" w:rsidP="00165DE7">
            <w:pPr>
              <w:framePr w:w="10258"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7C8D83B6" w14:textId="77777777" w:rsidR="00165DE7" w:rsidRPr="00165DE7" w:rsidRDefault="00165DE7" w:rsidP="00165DE7">
            <w:pPr>
              <w:framePr w:w="10258"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7411" w:type="dxa"/>
            <w:tcBorders>
              <w:top w:val="single" w:sz="4" w:space="0" w:color="auto"/>
              <w:left w:val="single" w:sz="4" w:space="0" w:color="auto"/>
              <w:right w:val="single" w:sz="4" w:space="0" w:color="auto"/>
            </w:tcBorders>
            <w:shd w:val="clear" w:color="auto" w:fill="FFFFFF"/>
            <w:vAlign w:val="center"/>
          </w:tcPr>
          <w:p w14:paraId="5C02D48D" w14:textId="77777777" w:rsidR="00165DE7" w:rsidRPr="00165DE7" w:rsidRDefault="00165DE7" w:rsidP="00165DE7">
            <w:pPr>
              <w:framePr w:w="10258"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 обучения</w:t>
            </w:r>
          </w:p>
        </w:tc>
      </w:tr>
      <w:tr w:rsidR="00165DE7" w:rsidRPr="00165DE7" w14:paraId="63BC006F" w14:textId="77777777" w:rsidTr="00165DE7">
        <w:trPr>
          <w:trHeight w:hRule="exact" w:val="5333"/>
          <w:jc w:val="center"/>
        </w:trPr>
        <w:tc>
          <w:tcPr>
            <w:tcW w:w="2141" w:type="dxa"/>
            <w:tcBorders>
              <w:top w:val="single" w:sz="4" w:space="0" w:color="auto"/>
              <w:left w:val="single" w:sz="4" w:space="0" w:color="auto"/>
            </w:tcBorders>
            <w:shd w:val="clear" w:color="auto" w:fill="FFFFFF"/>
          </w:tcPr>
          <w:p w14:paraId="057F36CB"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7C65CA68"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6812EE9E"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39590089"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26765925"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706" w:type="dxa"/>
            <w:tcBorders>
              <w:top w:val="single" w:sz="4" w:space="0" w:color="auto"/>
              <w:left w:val="single" w:sz="4" w:space="0" w:color="auto"/>
            </w:tcBorders>
            <w:shd w:val="clear" w:color="auto" w:fill="FFFFFF"/>
          </w:tcPr>
          <w:p w14:paraId="25469DF6" w14:textId="77777777" w:rsidR="00165DE7" w:rsidRPr="00165DE7" w:rsidRDefault="00165DE7" w:rsidP="00165DE7">
            <w:pPr>
              <w:framePr w:w="10258"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307</w:t>
            </w:r>
          </w:p>
        </w:tc>
        <w:tc>
          <w:tcPr>
            <w:tcW w:w="7411" w:type="dxa"/>
            <w:tcBorders>
              <w:top w:val="single" w:sz="4" w:space="0" w:color="auto"/>
              <w:left w:val="single" w:sz="4" w:space="0" w:color="auto"/>
              <w:right w:val="single" w:sz="4" w:space="0" w:color="auto"/>
            </w:tcBorders>
            <w:shd w:val="clear" w:color="auto" w:fill="FFFFFF"/>
            <w:vAlign w:val="bottom"/>
          </w:tcPr>
          <w:p w14:paraId="21269EB7"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Здание учебного корпуса ЧТКС</w:t>
            </w:r>
          </w:p>
          <w:p w14:paraId="61A39CBC"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Кабинет безопасности жизнедеятельности, ауд. 307</w:t>
            </w:r>
          </w:p>
          <w:p w14:paraId="5CC0B25C"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Оборудование и технические средства обучения:</w:t>
            </w:r>
          </w:p>
          <w:p w14:paraId="678759FF" w14:textId="77777777" w:rsidR="00165DE7" w:rsidRPr="00165DE7" w:rsidRDefault="00165DE7" w:rsidP="00797F1F">
            <w:pPr>
              <w:framePr w:w="10258" w:wrap="notBeside" w:vAnchor="text" w:hAnchor="text" w:xAlign="center" w:y="1"/>
              <w:widowControl w:val="0"/>
              <w:numPr>
                <w:ilvl w:val="0"/>
                <w:numId w:val="125"/>
              </w:numPr>
              <w:tabs>
                <w:tab w:val="left" w:pos="381"/>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- 1 шт.</w:t>
            </w:r>
          </w:p>
          <w:p w14:paraId="4E947F07" w14:textId="77777777" w:rsidR="00165DE7" w:rsidRPr="00165DE7" w:rsidRDefault="00165DE7" w:rsidP="00797F1F">
            <w:pPr>
              <w:framePr w:w="10258" w:wrap="notBeside" w:vAnchor="text" w:hAnchor="text" w:xAlign="center" w:y="1"/>
              <w:widowControl w:val="0"/>
              <w:numPr>
                <w:ilvl w:val="0"/>
                <w:numId w:val="125"/>
              </w:numPr>
              <w:tabs>
                <w:tab w:val="left" w:pos="21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31D9FEE5" w14:textId="77777777" w:rsidR="00165DE7" w:rsidRPr="00165DE7" w:rsidRDefault="00165DE7" w:rsidP="00797F1F">
            <w:pPr>
              <w:framePr w:w="10258" w:wrap="notBeside" w:vAnchor="text" w:hAnchor="text" w:xAlign="center" w:y="1"/>
              <w:widowControl w:val="0"/>
              <w:numPr>
                <w:ilvl w:val="0"/>
                <w:numId w:val="125"/>
              </w:numPr>
              <w:tabs>
                <w:tab w:val="left" w:pos="21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Экран - 1 шт.</w:t>
            </w:r>
          </w:p>
          <w:p w14:paraId="13145862"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Имущество:</w:t>
            </w:r>
          </w:p>
          <w:p w14:paraId="0E8F5C21" w14:textId="77777777" w:rsidR="00165DE7" w:rsidRPr="00165DE7" w:rsidRDefault="00165DE7" w:rsidP="00797F1F">
            <w:pPr>
              <w:framePr w:w="10258" w:wrap="notBeside" w:vAnchor="text" w:hAnchor="text" w:xAlign="center" w:y="1"/>
              <w:widowControl w:val="0"/>
              <w:numPr>
                <w:ilvl w:val="0"/>
                <w:numId w:val="126"/>
              </w:numPr>
              <w:tabs>
                <w:tab w:val="left" w:pos="19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Парта ученическая со скамьей - 25 шт.</w:t>
            </w:r>
          </w:p>
          <w:p w14:paraId="2CCE1E21" w14:textId="77777777" w:rsidR="00165DE7" w:rsidRPr="00165DE7" w:rsidRDefault="00165DE7" w:rsidP="00797F1F">
            <w:pPr>
              <w:framePr w:w="10258" w:wrap="notBeside" w:vAnchor="text" w:hAnchor="text" w:xAlign="center" w:y="1"/>
              <w:widowControl w:val="0"/>
              <w:numPr>
                <w:ilvl w:val="0"/>
                <w:numId w:val="126"/>
              </w:numPr>
              <w:tabs>
                <w:tab w:val="left" w:pos="2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7A669E0B" w14:textId="77777777" w:rsidR="00165DE7" w:rsidRPr="00165DE7" w:rsidRDefault="00165DE7" w:rsidP="00797F1F">
            <w:pPr>
              <w:framePr w:w="10258" w:wrap="notBeside" w:vAnchor="text" w:hAnchor="text" w:xAlign="center" w:y="1"/>
              <w:widowControl w:val="0"/>
              <w:numPr>
                <w:ilvl w:val="0"/>
                <w:numId w:val="126"/>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компьютерный - 1 шт.</w:t>
            </w:r>
          </w:p>
          <w:p w14:paraId="4DCA05D4" w14:textId="77777777" w:rsidR="00165DE7" w:rsidRPr="00165DE7" w:rsidRDefault="00165DE7" w:rsidP="00797F1F">
            <w:pPr>
              <w:framePr w:w="10258" w:wrap="notBeside" w:vAnchor="text" w:hAnchor="text" w:xAlign="center" w:y="1"/>
              <w:widowControl w:val="0"/>
              <w:numPr>
                <w:ilvl w:val="0"/>
                <w:numId w:val="126"/>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Тумба (кафедра) - 1 шт.</w:t>
            </w:r>
          </w:p>
          <w:p w14:paraId="5A4E7D57" w14:textId="77777777" w:rsidR="00165DE7" w:rsidRPr="00165DE7" w:rsidRDefault="00165DE7" w:rsidP="00797F1F">
            <w:pPr>
              <w:framePr w:w="10258" w:wrap="notBeside" w:vAnchor="text" w:hAnchor="text" w:xAlign="center" w:y="1"/>
              <w:widowControl w:val="0"/>
              <w:numPr>
                <w:ilvl w:val="0"/>
                <w:numId w:val="126"/>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Стеклянный стеллаж - 1 шт.</w:t>
            </w:r>
          </w:p>
          <w:p w14:paraId="102B5EF4" w14:textId="77777777" w:rsidR="00165DE7" w:rsidRPr="00165DE7" w:rsidRDefault="00165DE7" w:rsidP="00797F1F">
            <w:pPr>
              <w:framePr w:w="10258" w:wrap="notBeside" w:vAnchor="text" w:hAnchor="text" w:xAlign="center" w:y="1"/>
              <w:widowControl w:val="0"/>
              <w:numPr>
                <w:ilvl w:val="0"/>
                <w:numId w:val="126"/>
              </w:numPr>
              <w:tabs>
                <w:tab w:val="left" w:pos="21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классная - 1 шт.</w:t>
            </w:r>
          </w:p>
          <w:p w14:paraId="6AE68324"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Учебно-наглядные пособия:</w:t>
            </w:r>
          </w:p>
          <w:p w14:paraId="2841E761" w14:textId="77777777" w:rsidR="00165DE7" w:rsidRPr="00165DE7" w:rsidRDefault="00165DE7" w:rsidP="00797F1F">
            <w:pPr>
              <w:framePr w:w="10258" w:wrap="notBeside" w:vAnchor="text" w:hAnchor="text" w:xAlign="center" w:y="1"/>
              <w:widowControl w:val="0"/>
              <w:numPr>
                <w:ilvl w:val="0"/>
                <w:numId w:val="127"/>
              </w:numPr>
              <w:tabs>
                <w:tab w:val="left" w:pos="19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Противогазы - 3 шт.</w:t>
            </w:r>
          </w:p>
          <w:p w14:paraId="03562BEA" w14:textId="77777777" w:rsidR="00165DE7" w:rsidRPr="00165DE7" w:rsidRDefault="00165DE7" w:rsidP="00797F1F">
            <w:pPr>
              <w:framePr w:w="10258" w:wrap="notBeside" w:vAnchor="text" w:hAnchor="text" w:xAlign="center" w:y="1"/>
              <w:widowControl w:val="0"/>
              <w:numPr>
                <w:ilvl w:val="0"/>
                <w:numId w:val="127"/>
              </w:numPr>
              <w:tabs>
                <w:tab w:val="left" w:pos="21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Аптечка универсальная - 1 шт.</w:t>
            </w:r>
          </w:p>
          <w:p w14:paraId="1BDF61EA" w14:textId="77777777" w:rsidR="00165DE7" w:rsidRPr="00165DE7" w:rsidRDefault="00165DE7" w:rsidP="00797F1F">
            <w:pPr>
              <w:framePr w:w="10258" w:wrap="notBeside" w:vAnchor="text" w:hAnchor="text" w:xAlign="center" w:y="1"/>
              <w:widowControl w:val="0"/>
              <w:numPr>
                <w:ilvl w:val="0"/>
                <w:numId w:val="127"/>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Плакат - 3 шт.</w:t>
            </w:r>
          </w:p>
        </w:tc>
      </w:tr>
      <w:tr w:rsidR="00165DE7" w:rsidRPr="00165DE7" w14:paraId="28AD4C95" w14:textId="77777777" w:rsidTr="00165DE7">
        <w:trPr>
          <w:trHeight w:hRule="exact" w:val="4997"/>
          <w:jc w:val="center"/>
        </w:trPr>
        <w:tc>
          <w:tcPr>
            <w:tcW w:w="2141" w:type="dxa"/>
            <w:tcBorders>
              <w:top w:val="single" w:sz="4" w:space="0" w:color="auto"/>
              <w:left w:val="single" w:sz="4" w:space="0" w:color="auto"/>
              <w:bottom w:val="single" w:sz="4" w:space="0" w:color="auto"/>
            </w:tcBorders>
            <w:shd w:val="clear" w:color="auto" w:fill="FFFFFF"/>
          </w:tcPr>
          <w:p w14:paraId="3E698588"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713478C3"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0509C030"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Самостоятельная</w:t>
            </w:r>
          </w:p>
          <w:p w14:paraId="621EA1EA"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работа</w:t>
            </w:r>
          </w:p>
        </w:tc>
        <w:tc>
          <w:tcPr>
            <w:tcW w:w="706" w:type="dxa"/>
            <w:tcBorders>
              <w:top w:val="single" w:sz="4" w:space="0" w:color="auto"/>
              <w:left w:val="single" w:sz="4" w:space="0" w:color="auto"/>
              <w:bottom w:val="single" w:sz="4" w:space="0" w:color="auto"/>
            </w:tcBorders>
            <w:shd w:val="clear" w:color="auto" w:fill="FFFFFF"/>
          </w:tcPr>
          <w:p w14:paraId="4C367BDA" w14:textId="77777777" w:rsidR="00165DE7" w:rsidRPr="00165DE7" w:rsidRDefault="00165DE7" w:rsidP="00165DE7">
            <w:pPr>
              <w:framePr w:w="10258"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108</w:t>
            </w:r>
          </w:p>
        </w:tc>
        <w:tc>
          <w:tcPr>
            <w:tcW w:w="7411" w:type="dxa"/>
            <w:tcBorders>
              <w:top w:val="single" w:sz="4" w:space="0" w:color="auto"/>
              <w:left w:val="single" w:sz="4" w:space="0" w:color="auto"/>
              <w:bottom w:val="single" w:sz="4" w:space="0" w:color="auto"/>
              <w:right w:val="single" w:sz="4" w:space="0" w:color="auto"/>
            </w:tcBorders>
            <w:shd w:val="clear" w:color="auto" w:fill="FFFFFF"/>
          </w:tcPr>
          <w:p w14:paraId="613A3EF9"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Производственный корпус ЧТКС</w:t>
            </w:r>
          </w:p>
          <w:p w14:paraId="128EBC10"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Кабинет для проведения учебных занятий, ауд. 108</w:t>
            </w:r>
          </w:p>
          <w:p w14:paraId="08D170FB"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Оборудование и технические средства обучения:</w:t>
            </w:r>
          </w:p>
          <w:p w14:paraId="65E80561" w14:textId="77777777" w:rsidR="00165DE7" w:rsidRPr="00165DE7" w:rsidRDefault="00165DE7" w:rsidP="00797F1F">
            <w:pPr>
              <w:framePr w:w="10258" w:wrap="notBeside" w:vAnchor="text" w:hAnchor="text" w:xAlign="center" w:y="1"/>
              <w:widowControl w:val="0"/>
              <w:numPr>
                <w:ilvl w:val="0"/>
                <w:numId w:val="128"/>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- 6 шт.</w:t>
            </w:r>
          </w:p>
          <w:p w14:paraId="11233CEC" w14:textId="77777777" w:rsidR="00165DE7" w:rsidRPr="00165DE7" w:rsidRDefault="00165DE7" w:rsidP="00797F1F">
            <w:pPr>
              <w:framePr w:w="10258" w:wrap="notBeside" w:vAnchor="text" w:hAnchor="text" w:xAlign="center" w:y="1"/>
              <w:widowControl w:val="0"/>
              <w:numPr>
                <w:ilvl w:val="0"/>
                <w:numId w:val="128"/>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0FE4E5AE" w14:textId="77777777" w:rsidR="00165DE7" w:rsidRPr="00165DE7" w:rsidRDefault="00165DE7" w:rsidP="00797F1F">
            <w:pPr>
              <w:framePr w:w="10258" w:wrap="notBeside" w:vAnchor="text" w:hAnchor="text" w:xAlign="center" w:y="1"/>
              <w:widowControl w:val="0"/>
              <w:numPr>
                <w:ilvl w:val="0"/>
                <w:numId w:val="128"/>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МФУ - 1 шт.</w:t>
            </w:r>
          </w:p>
          <w:p w14:paraId="5B4C03AD"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17"/>
                <w:szCs w:val="17"/>
                <w:lang w:bidi="ru-RU"/>
              </w:rPr>
              <w:t>Имущество:</w:t>
            </w:r>
          </w:p>
          <w:p w14:paraId="0E35D7EC" w14:textId="77777777" w:rsidR="00165DE7" w:rsidRPr="00165DE7" w:rsidRDefault="00165DE7" w:rsidP="00797F1F">
            <w:pPr>
              <w:framePr w:w="10258" w:wrap="notBeside" w:vAnchor="text" w:hAnchor="text" w:xAlign="center" w:y="1"/>
              <w:widowControl w:val="0"/>
              <w:numPr>
                <w:ilvl w:val="0"/>
                <w:numId w:val="129"/>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ученический (одноместный) - 50 шт.</w:t>
            </w:r>
          </w:p>
          <w:p w14:paraId="42A92491" w14:textId="77777777" w:rsidR="00165DE7" w:rsidRPr="00165DE7" w:rsidRDefault="00165DE7" w:rsidP="00797F1F">
            <w:pPr>
              <w:framePr w:w="10258" w:wrap="notBeside" w:vAnchor="text" w:hAnchor="text" w:xAlign="center" w:y="1"/>
              <w:widowControl w:val="0"/>
              <w:numPr>
                <w:ilvl w:val="0"/>
                <w:numId w:val="129"/>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6DECB27A" w14:textId="77777777" w:rsidR="00165DE7" w:rsidRPr="00165DE7" w:rsidRDefault="00165DE7" w:rsidP="00797F1F">
            <w:pPr>
              <w:framePr w:w="10258" w:wrap="notBeside" w:vAnchor="text" w:hAnchor="text" w:xAlign="center" w:y="1"/>
              <w:widowControl w:val="0"/>
              <w:numPr>
                <w:ilvl w:val="0"/>
                <w:numId w:val="129"/>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- 60 шт.</w:t>
            </w:r>
          </w:p>
          <w:p w14:paraId="2C87F06D" w14:textId="77777777" w:rsidR="00165DE7" w:rsidRPr="00165DE7" w:rsidRDefault="00165DE7" w:rsidP="00797F1F">
            <w:pPr>
              <w:framePr w:w="10258" w:wrap="notBeside" w:vAnchor="text" w:hAnchor="text" w:xAlign="center" w:y="1"/>
              <w:widowControl w:val="0"/>
              <w:numPr>
                <w:ilvl w:val="0"/>
                <w:numId w:val="129"/>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Тумба (кафедра) - 1 шт.</w:t>
            </w:r>
          </w:p>
          <w:p w14:paraId="761F540B" w14:textId="77777777" w:rsidR="00165DE7" w:rsidRPr="00165DE7" w:rsidRDefault="00165DE7" w:rsidP="00797F1F">
            <w:pPr>
              <w:framePr w:w="10258" w:wrap="notBeside" w:vAnchor="text" w:hAnchor="text" w:xAlign="center" w:y="1"/>
              <w:widowControl w:val="0"/>
              <w:numPr>
                <w:ilvl w:val="0"/>
                <w:numId w:val="129"/>
              </w:numPr>
              <w:tabs>
                <w:tab w:val="left" w:pos="2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Шкаф - 3 шт.</w:t>
            </w:r>
          </w:p>
          <w:p w14:paraId="2AE83105" w14:textId="77777777" w:rsidR="00165DE7" w:rsidRPr="00165DE7" w:rsidRDefault="00165DE7" w:rsidP="00797F1F">
            <w:pPr>
              <w:framePr w:w="10258" w:wrap="notBeside" w:vAnchor="text" w:hAnchor="text" w:xAlign="center" w:y="1"/>
              <w:widowControl w:val="0"/>
              <w:numPr>
                <w:ilvl w:val="0"/>
                <w:numId w:val="129"/>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Кондиционер - 2 шт.</w:t>
            </w:r>
          </w:p>
        </w:tc>
      </w:tr>
    </w:tbl>
    <w:p w14:paraId="1B5FB9B6"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p w14:paraId="42643CD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A7E7652" w14:textId="77777777" w:rsidR="00165DE7" w:rsidRPr="00165DE7" w:rsidRDefault="00165DE7" w:rsidP="00797F1F">
      <w:pPr>
        <w:keepNext/>
        <w:keepLines/>
        <w:widowControl w:val="0"/>
        <w:numPr>
          <w:ilvl w:val="0"/>
          <w:numId w:val="124"/>
        </w:numPr>
        <w:tabs>
          <w:tab w:val="left" w:pos="1836"/>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 Основная литература</w:t>
      </w:r>
    </w:p>
    <w:p w14:paraId="008DF173" w14:textId="77777777" w:rsidR="00165DE7" w:rsidRPr="00165DE7" w:rsidRDefault="00165DE7" w:rsidP="00797F1F">
      <w:pPr>
        <w:widowControl w:val="0"/>
        <w:numPr>
          <w:ilvl w:val="0"/>
          <w:numId w:val="130"/>
        </w:numPr>
        <w:tabs>
          <w:tab w:val="left" w:pos="1673"/>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Безопасность жизнедеятельности / Н. В. Горькова, А. Г. Фетисов, Е. М. Мессинева, Н. Б. Мануйлова. — 3-е изд., стер. — Санкт-Петербург : Лань,</w:t>
      </w:r>
    </w:p>
    <w:p w14:paraId="60746B18"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2023. — 220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978-5-507-45693-2.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85"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/279821</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16.02.2024). — Режим доступа: для авториз. пользователей.</w:t>
      </w:r>
    </w:p>
    <w:p w14:paraId="6D3D58E6" w14:textId="77777777" w:rsidR="00165DE7" w:rsidRPr="00165DE7" w:rsidRDefault="00165DE7" w:rsidP="00797F1F">
      <w:pPr>
        <w:widowControl w:val="0"/>
        <w:numPr>
          <w:ilvl w:val="0"/>
          <w:numId w:val="130"/>
        </w:numPr>
        <w:tabs>
          <w:tab w:val="left" w:pos="16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Маслова, Л. Ф. Первая помощь пострадавшим : учебное пособие / Л.</w:t>
      </w:r>
    </w:p>
    <w:p w14:paraId="65886B69" w14:textId="77777777" w:rsidR="00165DE7" w:rsidRPr="00165DE7" w:rsidRDefault="00165DE7" w:rsidP="00165DE7">
      <w:pPr>
        <w:widowControl w:val="0"/>
        <w:tabs>
          <w:tab w:val="left" w:pos="2774"/>
        </w:tabs>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Ф. Маслова. — Ставрополь : СтГАУ, 2020. — 40 с. — Текст : электронный // Лань :</w:t>
      </w:r>
      <w:r w:rsidRPr="00165DE7">
        <w:rPr>
          <w:rFonts w:ascii="Times New Roman" w:eastAsia="Tahoma" w:hAnsi="Times New Roman"/>
          <w:color w:val="000000"/>
          <w:sz w:val="24"/>
          <w:szCs w:val="24"/>
          <w:lang w:bidi="ru-RU"/>
        </w:rPr>
        <w:tab/>
        <w:t xml:space="preserve">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3D8D7EBA" w14:textId="77777777" w:rsidR="00165DE7" w:rsidRPr="00165DE7" w:rsidRDefault="00B84F01" w:rsidP="00165DE7">
      <w:pPr>
        <w:widowControl w:val="0"/>
        <w:spacing w:after="0" w:line="240" w:lineRule="auto"/>
        <w:ind w:left="580" w:right="340"/>
        <w:rPr>
          <w:rFonts w:ascii="Times New Roman" w:eastAsia="Tahoma" w:hAnsi="Times New Roman"/>
          <w:color w:val="000000"/>
          <w:sz w:val="24"/>
          <w:szCs w:val="24"/>
          <w:lang w:bidi="ru-RU"/>
        </w:rPr>
      </w:pPr>
      <w:hyperlink r:id="rId86" w:history="1">
        <w:r w:rsidR="00165DE7" w:rsidRPr="00165DE7">
          <w:rPr>
            <w:rFonts w:ascii="Times New Roman" w:eastAsia="Tahoma" w:hAnsi="Times New Roman"/>
            <w:color w:val="0066CC"/>
            <w:sz w:val="24"/>
            <w:szCs w:val="24"/>
            <w:u w:val="single"/>
            <w:lang w:val="en-US" w:eastAsia="en-US" w:bidi="en-US"/>
          </w:rPr>
          <w:t>https</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elanbook</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com</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book</w:t>
        </w:r>
        <w:r w:rsidR="00165DE7" w:rsidRPr="00165DE7">
          <w:rPr>
            <w:rFonts w:ascii="Times New Roman" w:eastAsia="Tahoma" w:hAnsi="Times New Roman"/>
            <w:color w:val="0066CC"/>
            <w:sz w:val="24"/>
            <w:szCs w:val="24"/>
            <w:u w:val="single"/>
            <w:lang w:eastAsia="en-US" w:bidi="en-US"/>
          </w:rPr>
          <w:t>/245786</w:t>
        </w:r>
      </w:hyperlink>
      <w:r w:rsidR="00165DE7" w:rsidRPr="00165DE7">
        <w:rPr>
          <w:rFonts w:ascii="Times New Roman" w:eastAsia="Tahoma" w:hAnsi="Times New Roman"/>
          <w:color w:val="000000"/>
          <w:sz w:val="24"/>
          <w:szCs w:val="24"/>
          <w:lang w:eastAsia="en-US" w:bidi="en-US"/>
        </w:rPr>
        <w:t xml:space="preserve"> </w:t>
      </w:r>
      <w:r w:rsidR="00165DE7" w:rsidRPr="00165DE7">
        <w:rPr>
          <w:rFonts w:ascii="Times New Roman" w:eastAsia="Tahoma" w:hAnsi="Times New Roman"/>
          <w:color w:val="000000"/>
          <w:sz w:val="24"/>
          <w:szCs w:val="24"/>
          <w:lang w:bidi="ru-RU"/>
        </w:rPr>
        <w:t>(дата обращения: 16.02.2024). — Режим доступа: для авториз. пользователей.</w:t>
      </w:r>
    </w:p>
    <w:p w14:paraId="78436867" w14:textId="77777777" w:rsidR="00165DE7" w:rsidRPr="00165DE7" w:rsidRDefault="00165DE7" w:rsidP="00797F1F">
      <w:pPr>
        <w:widowControl w:val="0"/>
        <w:numPr>
          <w:ilvl w:val="0"/>
          <w:numId w:val="130"/>
        </w:numPr>
        <w:tabs>
          <w:tab w:val="left" w:pos="1678"/>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Широков, Ю. А. Защита в чрезвычайных ситуациях и гражданская оборона / Ю. А. Широков. — 2-е изд., испр. и доп. — Санкт-Петербург : Лань, 2023. — 556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978-5-8114-9508-5.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87"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/293030</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16.02.2024). — Режим доступа: для авториз. пользователей.</w:t>
      </w:r>
    </w:p>
    <w:p w14:paraId="4D093885" w14:textId="77777777" w:rsidR="00165DE7" w:rsidRPr="00165DE7" w:rsidRDefault="00165DE7" w:rsidP="00797F1F">
      <w:pPr>
        <w:widowControl w:val="0"/>
        <w:numPr>
          <w:ilvl w:val="0"/>
          <w:numId w:val="130"/>
        </w:numPr>
        <w:tabs>
          <w:tab w:val="left" w:pos="1673"/>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Основы военной подготовки : учебное пособие / С. Н. Денисенко, А. Ю. Смирнов, А. М. Хрусталев, И. Г. Штеренберг. — Санкт-Петербург : СПбГТИ (ТУ), 2023. — 779 с.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88"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/353828</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16.02.2024). — Режим доступа: для авториз. пользователей.</w:t>
      </w:r>
    </w:p>
    <w:p w14:paraId="75CA1EF4" w14:textId="77777777" w:rsidR="00165DE7" w:rsidRPr="00165DE7" w:rsidRDefault="00165DE7" w:rsidP="00165DE7">
      <w:pPr>
        <w:widowControl w:val="0"/>
        <w:spacing w:after="0" w:line="240" w:lineRule="auto"/>
        <w:ind w:left="580" w:firstLine="720"/>
        <w:jc w:val="both"/>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66127245" w14:textId="77777777" w:rsidR="00165DE7" w:rsidRPr="00165DE7" w:rsidRDefault="00165DE7" w:rsidP="00797F1F">
      <w:pPr>
        <w:widowControl w:val="0"/>
        <w:numPr>
          <w:ilvl w:val="0"/>
          <w:numId w:val="131"/>
        </w:numPr>
        <w:tabs>
          <w:tab w:val="left" w:pos="1654"/>
        </w:tabs>
        <w:spacing w:after="0" w:line="240" w:lineRule="auto"/>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Стригун, Л. М. Защита в чрезвычайных ситуациях : учебное пособие /</w:t>
      </w:r>
    </w:p>
    <w:p w14:paraId="6CB6B62D" w14:textId="77777777" w:rsidR="00165DE7" w:rsidRPr="00165DE7" w:rsidRDefault="00165DE7" w:rsidP="00165DE7">
      <w:pPr>
        <w:widowControl w:val="0"/>
        <w:tabs>
          <w:tab w:val="left" w:pos="3959"/>
        </w:tabs>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Л. М. Стригун. — Калининград : КГТУ, 2015. — 197 с. — Текст : электронный // Лань :</w:t>
      </w:r>
      <w:r w:rsidRPr="00165DE7">
        <w:rPr>
          <w:rFonts w:ascii="Times New Roman" w:eastAsia="Tahoma" w:hAnsi="Times New Roman"/>
          <w:color w:val="000000"/>
          <w:sz w:val="24"/>
          <w:szCs w:val="24"/>
          <w:lang w:bidi="ru-RU"/>
        </w:rPr>
        <w:tab/>
        <w:t xml:space="preserve">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3877D8E1" w14:textId="77777777" w:rsidR="00165DE7" w:rsidRPr="00165DE7" w:rsidRDefault="00B84F01" w:rsidP="00165DE7">
      <w:pPr>
        <w:widowControl w:val="0"/>
        <w:spacing w:after="0" w:line="240" w:lineRule="auto"/>
        <w:ind w:left="580" w:right="340"/>
        <w:rPr>
          <w:rFonts w:ascii="Times New Roman" w:eastAsia="Tahoma" w:hAnsi="Times New Roman"/>
          <w:color w:val="000000"/>
          <w:sz w:val="24"/>
          <w:szCs w:val="24"/>
          <w:lang w:bidi="ru-RU"/>
        </w:rPr>
      </w:pPr>
      <w:hyperlink r:id="rId89" w:history="1">
        <w:r w:rsidR="00165DE7" w:rsidRPr="00165DE7">
          <w:rPr>
            <w:rFonts w:ascii="Times New Roman" w:eastAsia="Tahoma" w:hAnsi="Times New Roman"/>
            <w:color w:val="0066CC"/>
            <w:sz w:val="24"/>
            <w:szCs w:val="24"/>
            <w:u w:val="single"/>
            <w:lang w:val="en-US" w:eastAsia="en-US" w:bidi="en-US"/>
          </w:rPr>
          <w:t>https</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elanbook</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com</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book</w:t>
        </w:r>
        <w:r w:rsidR="00165DE7" w:rsidRPr="00165DE7">
          <w:rPr>
            <w:rFonts w:ascii="Times New Roman" w:eastAsia="Tahoma" w:hAnsi="Times New Roman"/>
            <w:color w:val="0066CC"/>
            <w:sz w:val="24"/>
            <w:szCs w:val="24"/>
            <w:u w:val="single"/>
            <w:lang w:eastAsia="en-US" w:bidi="en-US"/>
          </w:rPr>
          <w:t>/367367</w:t>
        </w:r>
      </w:hyperlink>
      <w:r w:rsidR="00165DE7" w:rsidRPr="00165DE7">
        <w:rPr>
          <w:rFonts w:ascii="Times New Roman" w:eastAsia="Tahoma" w:hAnsi="Times New Roman"/>
          <w:color w:val="000000"/>
          <w:sz w:val="24"/>
          <w:szCs w:val="24"/>
          <w:lang w:eastAsia="en-US" w:bidi="en-US"/>
        </w:rPr>
        <w:t xml:space="preserve"> </w:t>
      </w:r>
      <w:r w:rsidR="00165DE7" w:rsidRPr="00165DE7">
        <w:rPr>
          <w:rFonts w:ascii="Times New Roman" w:eastAsia="Tahoma" w:hAnsi="Times New Roman"/>
          <w:color w:val="000000"/>
          <w:sz w:val="24"/>
          <w:szCs w:val="24"/>
          <w:lang w:bidi="ru-RU"/>
        </w:rPr>
        <w:t>(дата обращения: 16.02.2024). — Режим доступа: для авториз. пользователей.</w:t>
      </w:r>
    </w:p>
    <w:p w14:paraId="68C80561" w14:textId="77777777" w:rsidR="00165DE7" w:rsidRPr="00165DE7" w:rsidRDefault="00165DE7" w:rsidP="00797F1F">
      <w:pPr>
        <w:widowControl w:val="0"/>
        <w:numPr>
          <w:ilvl w:val="0"/>
          <w:numId w:val="131"/>
        </w:numPr>
        <w:tabs>
          <w:tab w:val="left" w:pos="1673"/>
        </w:tabs>
        <w:spacing w:after="0" w:line="240" w:lineRule="auto"/>
        <w:ind w:left="580" w:right="34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Толстых, А. С. Безопасность жизнедеятельности : учебное пособие / А. С. Толстых, А. Е. Иванова. — Донецк : ДонНУЭТ имени Туган- Барановского, 2022. — 194 с.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90"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/338888</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16.02.2024). — Режим доступа: для авториз. пользователей.</w:t>
      </w:r>
    </w:p>
    <w:p w14:paraId="5C834BAE" w14:textId="77777777" w:rsidR="00165DE7" w:rsidRPr="00165DE7" w:rsidRDefault="00165DE7" w:rsidP="00797F1F">
      <w:pPr>
        <w:widowControl w:val="0"/>
        <w:numPr>
          <w:ilvl w:val="0"/>
          <w:numId w:val="131"/>
        </w:numPr>
        <w:tabs>
          <w:tab w:val="left" w:pos="1682"/>
        </w:tabs>
        <w:spacing w:after="0" w:line="240" w:lineRule="auto"/>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Журнал «Безопасность жизнедеятельности» 2000 — 2023 гг</w:t>
      </w:r>
    </w:p>
    <w:p w14:paraId="33FB2C33"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45DB8023" w14:textId="77777777" w:rsidR="00165DE7" w:rsidRPr="00165DE7" w:rsidRDefault="00165DE7" w:rsidP="00797F1F">
      <w:pPr>
        <w:widowControl w:val="0"/>
        <w:numPr>
          <w:ilvl w:val="0"/>
          <w:numId w:val="132"/>
        </w:numPr>
        <w:tabs>
          <w:tab w:val="left" w:pos="16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10CF8FDE" w14:textId="77777777" w:rsidR="00165DE7" w:rsidRPr="00165DE7" w:rsidRDefault="00165DE7" w:rsidP="00797F1F">
      <w:pPr>
        <w:widowControl w:val="0"/>
        <w:numPr>
          <w:ilvl w:val="0"/>
          <w:numId w:val="132"/>
        </w:numPr>
        <w:tabs>
          <w:tab w:val="left" w:pos="16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05CEE043" w14:textId="77777777" w:rsidR="00165DE7" w:rsidRPr="00165DE7" w:rsidRDefault="00165DE7" w:rsidP="00797F1F">
      <w:pPr>
        <w:widowControl w:val="0"/>
        <w:numPr>
          <w:ilvl w:val="0"/>
          <w:numId w:val="132"/>
        </w:numPr>
        <w:tabs>
          <w:tab w:val="left" w:pos="16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Р7-Офис</w:t>
      </w:r>
    </w:p>
    <w:p w14:paraId="6C7E2F0C" w14:textId="77777777" w:rsidR="00165DE7" w:rsidRPr="00165DE7" w:rsidRDefault="00165DE7" w:rsidP="00165DE7">
      <w:pPr>
        <w:keepNext/>
        <w:keepLines/>
        <w:widowControl w:val="0"/>
        <w:tabs>
          <w:tab w:val="left" w:pos="2774"/>
          <w:tab w:val="left" w:pos="7967"/>
        </w:tabs>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w:t>
      </w:r>
      <w:r w:rsidRPr="00165DE7">
        <w:rPr>
          <w:rFonts w:ascii="Times New Roman" w:hAnsi="Times New Roman"/>
          <w:b/>
          <w:bCs/>
          <w:sz w:val="24"/>
          <w:szCs w:val="24"/>
          <w:lang w:bidi="ru-RU"/>
        </w:rPr>
        <w:tab/>
        <w:t>используемых профессиональных</w:t>
      </w:r>
      <w:r w:rsidRPr="00165DE7">
        <w:rPr>
          <w:rFonts w:ascii="Times New Roman" w:hAnsi="Times New Roman"/>
          <w:b/>
          <w:bCs/>
          <w:sz w:val="24"/>
          <w:szCs w:val="24"/>
          <w:lang w:bidi="ru-RU"/>
        </w:rPr>
        <w:tab/>
        <w:t>баз данных</w:t>
      </w:r>
    </w:p>
    <w:p w14:paraId="3FDFCEDA" w14:textId="77777777" w:rsidR="00165DE7" w:rsidRPr="00165DE7" w:rsidRDefault="00165DE7" w:rsidP="00165DE7">
      <w:pPr>
        <w:widowControl w:val="0"/>
        <w:spacing w:after="0" w:line="240" w:lineRule="auto"/>
        <w:ind w:left="580"/>
        <w:jc w:val="both"/>
        <w:rPr>
          <w:rFonts w:ascii="Times New Roman" w:hAnsi="Times New Roman"/>
          <w:b/>
          <w:bCs/>
          <w:sz w:val="24"/>
          <w:szCs w:val="24"/>
          <w:lang w:bidi="ru-RU"/>
        </w:rPr>
      </w:pPr>
      <w:r w:rsidRPr="00165DE7">
        <w:rPr>
          <w:rFonts w:ascii="Times New Roman" w:hAnsi="Times New Roman"/>
          <w:b/>
          <w:bCs/>
          <w:sz w:val="24"/>
          <w:szCs w:val="24"/>
          <w:lang w:bidi="ru-RU"/>
        </w:rPr>
        <w:t>и информационных справочных систем:</w:t>
      </w:r>
    </w:p>
    <w:p w14:paraId="080F65D4" w14:textId="77777777" w:rsidR="00165DE7" w:rsidRPr="00165DE7" w:rsidRDefault="00165DE7" w:rsidP="00797F1F">
      <w:pPr>
        <w:widowControl w:val="0"/>
        <w:numPr>
          <w:ilvl w:val="0"/>
          <w:numId w:val="133"/>
        </w:numPr>
        <w:tabs>
          <w:tab w:val="left" w:pos="16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51C22751" w14:textId="77777777" w:rsidR="00165DE7" w:rsidRPr="00165DE7" w:rsidRDefault="00165DE7" w:rsidP="00797F1F">
      <w:pPr>
        <w:widowControl w:val="0"/>
        <w:numPr>
          <w:ilvl w:val="0"/>
          <w:numId w:val="133"/>
        </w:numPr>
        <w:tabs>
          <w:tab w:val="left" w:pos="16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206B3C33" w14:textId="77777777" w:rsidR="00165DE7" w:rsidRPr="00165DE7" w:rsidRDefault="00165DE7" w:rsidP="00797F1F">
      <w:pPr>
        <w:keepNext/>
        <w:keepLines/>
        <w:widowControl w:val="0"/>
        <w:numPr>
          <w:ilvl w:val="0"/>
          <w:numId w:val="124"/>
        </w:numPr>
        <w:tabs>
          <w:tab w:val="left" w:pos="1822"/>
        </w:tabs>
        <w:spacing w:after="0" w:line="240" w:lineRule="auto"/>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4CF127F9" w14:textId="77777777" w:rsidR="00165DE7" w:rsidRPr="00165DE7" w:rsidRDefault="00165DE7" w:rsidP="00165DE7">
      <w:pPr>
        <w:widowControl w:val="0"/>
        <w:tabs>
          <w:tab w:val="left" w:pos="2774"/>
          <w:tab w:val="left" w:pos="7967"/>
        </w:tabs>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w:t>
      </w:r>
      <w:r w:rsidRPr="00165DE7">
        <w:rPr>
          <w:rFonts w:ascii="Times New Roman" w:eastAsia="Tahoma" w:hAnsi="Times New Roman"/>
          <w:color w:val="000000"/>
          <w:sz w:val="24"/>
          <w:szCs w:val="24"/>
          <w:lang w:bidi="ru-RU"/>
        </w:rPr>
        <w:tab/>
        <w:t>по дисциплине обучающихся с</w:t>
      </w:r>
      <w:r w:rsidRPr="00165DE7">
        <w:rPr>
          <w:rFonts w:ascii="Times New Roman" w:eastAsia="Tahoma" w:hAnsi="Times New Roman"/>
          <w:color w:val="000000"/>
          <w:sz w:val="24"/>
          <w:szCs w:val="24"/>
          <w:lang w:bidi="ru-RU"/>
        </w:rPr>
        <w:tab/>
        <w:t>ограниченными</w:t>
      </w:r>
    </w:p>
    <w:p w14:paraId="5A97652E"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7D117ADC"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22A3525E" w14:textId="77777777" w:rsidR="00165DE7" w:rsidRPr="00165DE7" w:rsidRDefault="00165DE7" w:rsidP="00165DE7">
      <w:pPr>
        <w:widowControl w:val="0"/>
        <w:tabs>
          <w:tab w:val="left" w:pos="3026"/>
          <w:tab w:val="left" w:pos="7302"/>
        </w:tabs>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w:t>
      </w:r>
      <w:r w:rsidRPr="00165DE7">
        <w:rPr>
          <w:rFonts w:ascii="Times New Roman" w:eastAsia="Tahoma" w:hAnsi="Times New Roman"/>
          <w:color w:val="000000"/>
          <w:sz w:val="24"/>
          <w:szCs w:val="24"/>
          <w:lang w:bidi="ru-RU"/>
        </w:rPr>
        <w:tab/>
        <w:t>дисциплины обучающимися</w:t>
      </w:r>
      <w:r w:rsidRPr="00165DE7">
        <w:rPr>
          <w:rFonts w:ascii="Times New Roman" w:eastAsia="Tahoma" w:hAnsi="Times New Roman"/>
          <w:color w:val="000000"/>
          <w:sz w:val="24"/>
          <w:szCs w:val="24"/>
          <w:lang w:bidi="ru-RU"/>
        </w:rPr>
        <w:tab/>
        <w:t>с ограниченными</w:t>
      </w:r>
    </w:p>
    <w:p w14:paraId="6E9BB125"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65E7BFD7" w14:textId="77777777" w:rsidR="00165DE7" w:rsidRPr="00165DE7" w:rsidRDefault="00165DE7" w:rsidP="00165DE7">
      <w:pPr>
        <w:widowControl w:val="0"/>
        <w:tabs>
          <w:tab w:val="left" w:pos="3026"/>
          <w:tab w:val="left" w:pos="4780"/>
          <w:tab w:val="left" w:pos="7302"/>
        </w:tabs>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w:t>
      </w:r>
      <w:r w:rsidRPr="00165DE7">
        <w:rPr>
          <w:rFonts w:ascii="Times New Roman" w:eastAsia="Tahoma" w:hAnsi="Times New Roman"/>
          <w:color w:val="000000"/>
          <w:sz w:val="24"/>
          <w:szCs w:val="24"/>
          <w:lang w:bidi="ru-RU"/>
        </w:rPr>
        <w:tab/>
        <w:t>проведения</w:t>
      </w:r>
      <w:r w:rsidRPr="00165DE7">
        <w:rPr>
          <w:rFonts w:ascii="Times New Roman" w:eastAsia="Tahoma" w:hAnsi="Times New Roman"/>
          <w:color w:val="000000"/>
          <w:sz w:val="24"/>
          <w:szCs w:val="24"/>
          <w:lang w:bidi="ru-RU"/>
        </w:rPr>
        <w:tab/>
        <w:t>аттестации для</w:t>
      </w:r>
      <w:r w:rsidRPr="00165DE7">
        <w:rPr>
          <w:rFonts w:ascii="Times New Roman" w:eastAsia="Tahoma" w:hAnsi="Times New Roman"/>
          <w:color w:val="000000"/>
          <w:sz w:val="24"/>
          <w:szCs w:val="24"/>
          <w:lang w:bidi="ru-RU"/>
        </w:rPr>
        <w:tab/>
        <w:t>студентов-инвалидов</w:t>
      </w:r>
    </w:p>
    <w:p w14:paraId="06B78E6D"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sectPr w:rsidR="00165DE7" w:rsidRPr="00165DE7">
          <w:footerReference w:type="even" r:id="rId91"/>
          <w:footerReference w:type="default" r:id="rId92"/>
          <w:pgSz w:w="11900" w:h="16840"/>
          <w:pgMar w:top="1131" w:right="525" w:bottom="1173" w:left="1117" w:header="0" w:footer="3" w:gutter="0"/>
          <w:cols w:space="720"/>
          <w:noEndnote/>
          <w:docGrid w:linePitch="360"/>
        </w:sectPr>
      </w:pPr>
      <w:r w:rsidRPr="00165DE7">
        <w:rPr>
          <w:rFonts w:ascii="Times New Roman" w:eastAsia="Tahoma" w:hAnsi="Times New Roman"/>
          <w:color w:val="000000"/>
          <w:sz w:val="24"/>
          <w:szCs w:val="24"/>
          <w:lang w:bidi="ru-RU"/>
        </w:rPr>
        <w:t>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4ADF8D9D"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64384" behindDoc="1" locked="0" layoutInCell="1" allowOverlap="1" wp14:anchorId="32A6BC19" wp14:editId="418AEBD1">
                <wp:simplePos x="0" y="0"/>
                <wp:positionH relativeFrom="margin">
                  <wp:posOffset>635</wp:posOffset>
                </wp:positionH>
                <wp:positionV relativeFrom="paragraph">
                  <wp:posOffset>-5634355</wp:posOffset>
                </wp:positionV>
                <wp:extent cx="6150610" cy="1417320"/>
                <wp:effectExtent l="0" t="4445" r="0" b="0"/>
                <wp:wrapTopAndBottom/>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7B34D" w14:textId="77777777" w:rsidR="007E1694" w:rsidRDefault="007E1694" w:rsidP="00165DE7">
                            <w:pPr>
                              <w:pStyle w:val="1f4"/>
                              <w:keepNext/>
                              <w:keepLines/>
                              <w:shd w:val="clear" w:color="auto" w:fill="auto"/>
                              <w:spacing w:after="300" w:line="322" w:lineRule="exact"/>
                              <w:ind w:firstLine="740"/>
                            </w:pPr>
                            <w:r>
                              <w:rPr>
                                <w:rStyle w:val="1Exact"/>
                                <w:rFonts w:eastAsiaTheme="minorHAnsi"/>
                              </w:rPr>
                              <w:t>4. КОНТРОЛЬ И ОЦЕНКА РЕЗУЛЬТАТОВ ОСВОЕНИЯ УЧЕБНОЙ ДИСЦИПЛИНЫ</w:t>
                            </w:r>
                          </w:p>
                          <w:p w14:paraId="539645B9" w14:textId="77777777" w:rsidR="007E1694" w:rsidRDefault="007E1694" w:rsidP="00165DE7">
                            <w:pPr>
                              <w:tabs>
                                <w:tab w:val="left" w:leader="underscore" w:pos="9499"/>
                              </w:tabs>
                              <w:ind w:firstLine="740"/>
                            </w:pPr>
                            <w:r>
                              <w:rPr>
                                <w:rStyle w:val="2Exact"/>
                                <w:rFonts w:eastAsia="Tahoma"/>
                              </w:rPr>
                              <w:t>Контроль и оценка результатов освоения учебной дисциплины ОП.09 Охрана труда и бережливое производство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r>
                              <w:rPr>
                                <w:rStyle w:val="2Exact"/>
                                <w:rFonts w:eastAsia="Tahoma"/>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6" o:spid="_x0000_s1030" type="#_x0000_t202" style="position:absolute;left:0;text-align:left;margin-left:.05pt;margin-top:-443.65pt;width:484.3pt;height:111.6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nBwAIAALM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" filled="f" stroked="f">
                <v:textbox style="mso-fit-shape-to-text:t" inset="0,0,0,0">
                  <w:txbxContent>
                    <w:p w14:paraId="03A7B34D" w14:textId="77777777" w:rsidR="00165DE7" w:rsidRDefault="00165DE7" w:rsidP="00165DE7">
                      <w:pPr>
                        <w:pStyle w:val="1f4"/>
                        <w:keepNext/>
                        <w:keepLines/>
                        <w:shd w:val="clear" w:color="auto" w:fill="auto"/>
                        <w:spacing w:after="300" w:line="322" w:lineRule="exact"/>
                        <w:ind w:firstLine="740"/>
                      </w:pPr>
                      <w:r>
                        <w:rPr>
                          <w:rStyle w:val="1Exact"/>
                          <w:rFonts w:eastAsiaTheme="minorHAnsi"/>
                        </w:rPr>
                        <w:t>4. КОНТРОЛЬ И ОЦЕНКА РЕЗУЛЬТАТОВ ОСВОЕНИЯ УЧЕБНОЙ ДИСЦИПЛИНЫ</w:t>
                      </w:r>
                    </w:p>
                    <w:p w14:paraId="539645B9" w14:textId="77777777" w:rsidR="00165DE7" w:rsidRDefault="00165DE7" w:rsidP="00165DE7">
                      <w:pPr>
                        <w:tabs>
                          <w:tab w:val="left" w:leader="underscore" w:pos="9499"/>
                        </w:tabs>
                        <w:ind w:firstLine="740"/>
                      </w:pPr>
                      <w:r>
                        <w:rPr>
                          <w:rStyle w:val="2Exact"/>
                          <w:rFonts w:eastAsia="Tahoma"/>
                        </w:rPr>
                        <w:t>Контроль и оценка результатов освоения учебной дисциплины ОП.09 Охрана труда и бережливое производство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r>
                        <w:rPr>
                          <w:rStyle w:val="2Exact"/>
                          <w:rFonts w:eastAsia="Tahoma"/>
                        </w:rPr>
                        <w:tab/>
                      </w:r>
                    </w:p>
                  </w:txbxContent>
                </v:textbox>
                <w10:wrap type="topAndBottom"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65408" behindDoc="1" locked="0" layoutInCell="1" allowOverlap="1" wp14:anchorId="09857783" wp14:editId="6046941C">
                <wp:simplePos x="0" y="0"/>
                <wp:positionH relativeFrom="margin">
                  <wp:posOffset>97790</wp:posOffset>
                </wp:positionH>
                <wp:positionV relativeFrom="paragraph">
                  <wp:posOffset>-3986530</wp:posOffset>
                </wp:positionV>
                <wp:extent cx="5955665" cy="3762375"/>
                <wp:effectExtent l="0" t="4445" r="0" b="0"/>
                <wp:wrapTopAndBottom/>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376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94"/>
                              <w:gridCol w:w="3130"/>
                              <w:gridCol w:w="2755"/>
                            </w:tblGrid>
                            <w:tr w:rsidR="007E1694" w14:paraId="34EDC388" w14:textId="77777777">
                              <w:trPr>
                                <w:trHeight w:hRule="exact" w:val="845"/>
                                <w:jc w:val="center"/>
                              </w:trPr>
                              <w:tc>
                                <w:tcPr>
                                  <w:tcW w:w="3494" w:type="dxa"/>
                                  <w:tcBorders>
                                    <w:top w:val="single" w:sz="4" w:space="0" w:color="auto"/>
                                    <w:left w:val="single" w:sz="4" w:space="0" w:color="auto"/>
                                  </w:tcBorders>
                                  <w:shd w:val="clear" w:color="auto" w:fill="FFFFFF"/>
                                  <w:vAlign w:val="center"/>
                                </w:tcPr>
                                <w:p w14:paraId="0AD33A50" w14:textId="77777777" w:rsidR="007E1694" w:rsidRDefault="007E1694">
                                  <w:pPr>
                                    <w:spacing w:line="170" w:lineRule="exact"/>
                                    <w:jc w:val="center"/>
                                  </w:pPr>
                                  <w:r>
                                    <w:rPr>
                                      <w:rStyle w:val="285pt0"/>
                                      <w:rFonts w:eastAsia="Tahoma"/>
                                    </w:rPr>
                                    <w:t>Тип задания</w:t>
                                  </w:r>
                                </w:p>
                              </w:tc>
                              <w:tc>
                                <w:tcPr>
                                  <w:tcW w:w="3130" w:type="dxa"/>
                                  <w:tcBorders>
                                    <w:top w:val="single" w:sz="4" w:space="0" w:color="auto"/>
                                    <w:left w:val="single" w:sz="4" w:space="0" w:color="auto"/>
                                  </w:tcBorders>
                                  <w:shd w:val="clear" w:color="auto" w:fill="FFFFFF"/>
                                  <w:vAlign w:val="center"/>
                                </w:tcPr>
                                <w:p w14:paraId="6470BD4B" w14:textId="77777777" w:rsidR="007E1694" w:rsidRDefault="007E1694">
                                  <w:pPr>
                                    <w:spacing w:line="278" w:lineRule="exact"/>
                                    <w:jc w:val="center"/>
                                  </w:pPr>
                                  <w:r>
                                    <w:rPr>
                                      <w:rStyle w:val="285pt0"/>
                                      <w:rFonts w:eastAsia="Tahoma"/>
                                    </w:rPr>
                                    <w:t>Формы и методы контроля и оценки</w:t>
                                  </w:r>
                                </w:p>
                              </w:tc>
                              <w:tc>
                                <w:tcPr>
                                  <w:tcW w:w="2755" w:type="dxa"/>
                                  <w:tcBorders>
                                    <w:top w:val="single" w:sz="4" w:space="0" w:color="auto"/>
                                    <w:left w:val="single" w:sz="4" w:space="0" w:color="auto"/>
                                    <w:right w:val="single" w:sz="4" w:space="0" w:color="auto"/>
                                  </w:tcBorders>
                                  <w:shd w:val="clear" w:color="auto" w:fill="FFFFFF"/>
                                  <w:vAlign w:val="bottom"/>
                                </w:tcPr>
                                <w:p w14:paraId="541AC2DB" w14:textId="77777777" w:rsidR="007E1694" w:rsidRDefault="007E1694">
                                  <w:pPr>
                                    <w:spacing w:line="278" w:lineRule="exact"/>
                                    <w:jc w:val="center"/>
                                  </w:pPr>
                                  <w:r>
                                    <w:rPr>
                                      <w:rStyle w:val="285pt0"/>
                                      <w:rFonts w:eastAsia="Tahoma"/>
                                    </w:rPr>
                                    <w:t>Проверяемые</w:t>
                                  </w:r>
                                </w:p>
                                <w:p w14:paraId="21B238E2" w14:textId="77777777" w:rsidR="007E1694" w:rsidRDefault="007E1694">
                                  <w:pPr>
                                    <w:spacing w:line="278" w:lineRule="exact"/>
                                    <w:jc w:val="center"/>
                                  </w:pPr>
                                  <w:r>
                                    <w:rPr>
                                      <w:rStyle w:val="285pt0"/>
                                      <w:rFonts w:eastAsia="Tahoma"/>
                                    </w:rPr>
                                    <w:t>образовательные</w:t>
                                  </w:r>
                                </w:p>
                                <w:p w14:paraId="4D3CEA1A" w14:textId="77777777" w:rsidR="007E1694" w:rsidRDefault="007E1694">
                                  <w:pPr>
                                    <w:spacing w:line="278" w:lineRule="exact"/>
                                    <w:jc w:val="center"/>
                                  </w:pPr>
                                  <w:r>
                                    <w:rPr>
                                      <w:rStyle w:val="285pt0"/>
                                      <w:rFonts w:eastAsia="Tahoma"/>
                                    </w:rPr>
                                    <w:t>результаты</w:t>
                                  </w:r>
                                </w:p>
                              </w:tc>
                            </w:tr>
                            <w:tr w:rsidR="007E1694" w14:paraId="7AEB9CE8" w14:textId="7777777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20731B50" w14:textId="77777777" w:rsidR="007E1694" w:rsidRDefault="007E1694">
                                  <w:pPr>
                                    <w:spacing w:line="220" w:lineRule="exact"/>
                                    <w:jc w:val="center"/>
                                  </w:pPr>
                                  <w:r>
                                    <w:rPr>
                                      <w:rStyle w:val="211pt"/>
                                      <w:rFonts w:eastAsia="Tahoma"/>
                                    </w:rPr>
                                    <w:t>Текущий контроль: 3 семестр</w:t>
                                  </w:r>
                                </w:p>
                              </w:tc>
                            </w:tr>
                            <w:tr w:rsidR="007E1694" w14:paraId="63FE90F0" w14:textId="77777777">
                              <w:trPr>
                                <w:trHeight w:hRule="exact" w:val="562"/>
                                <w:jc w:val="center"/>
                              </w:trPr>
                              <w:tc>
                                <w:tcPr>
                                  <w:tcW w:w="3494" w:type="dxa"/>
                                  <w:tcBorders>
                                    <w:top w:val="single" w:sz="4" w:space="0" w:color="auto"/>
                                    <w:left w:val="single" w:sz="4" w:space="0" w:color="auto"/>
                                  </w:tcBorders>
                                  <w:shd w:val="clear" w:color="auto" w:fill="FFFFFF"/>
                                  <w:vAlign w:val="center"/>
                                </w:tcPr>
                                <w:p w14:paraId="3BEF701C" w14:textId="77777777" w:rsidR="007E1694" w:rsidRDefault="007E1694">
                                  <w:pPr>
                                    <w:spacing w:line="220" w:lineRule="exact"/>
                                  </w:pPr>
                                  <w:r>
                                    <w:rPr>
                                      <w:rStyle w:val="211pt"/>
                                      <w:rFonts w:eastAsia="Tahoma"/>
                                    </w:rPr>
                                    <w:t>Тестовые задания</w:t>
                                  </w:r>
                                </w:p>
                              </w:tc>
                              <w:tc>
                                <w:tcPr>
                                  <w:tcW w:w="3130" w:type="dxa"/>
                                  <w:tcBorders>
                                    <w:top w:val="single" w:sz="4" w:space="0" w:color="auto"/>
                                    <w:left w:val="single" w:sz="4" w:space="0" w:color="auto"/>
                                  </w:tcBorders>
                                  <w:shd w:val="clear" w:color="auto" w:fill="FFFFFF"/>
                                  <w:vAlign w:val="bottom"/>
                                </w:tcPr>
                                <w:p w14:paraId="6BACB783" w14:textId="77777777" w:rsidR="007E1694" w:rsidRDefault="007E1694">
                                  <w:pPr>
                                    <w:spacing w:line="274" w:lineRule="exact"/>
                                    <w:jc w:val="center"/>
                                  </w:pPr>
                                  <w:r>
                                    <w:rPr>
                                      <w:rStyle w:val="211pt"/>
                                      <w:rFonts w:eastAsia="Tahoma"/>
                                    </w:rPr>
                                    <w:t>Оценка результатов тестирования</w:t>
                                  </w:r>
                                </w:p>
                              </w:tc>
                              <w:tc>
                                <w:tcPr>
                                  <w:tcW w:w="2755" w:type="dxa"/>
                                  <w:tcBorders>
                                    <w:top w:val="single" w:sz="4" w:space="0" w:color="auto"/>
                                    <w:left w:val="single" w:sz="4" w:space="0" w:color="auto"/>
                                    <w:right w:val="single" w:sz="4" w:space="0" w:color="auto"/>
                                  </w:tcBorders>
                                  <w:shd w:val="clear" w:color="auto" w:fill="FFFFFF"/>
                                </w:tcPr>
                                <w:p w14:paraId="5C091885" w14:textId="77777777" w:rsidR="007E1694" w:rsidRDefault="007E1694">
                                  <w:pPr>
                                    <w:spacing w:line="220" w:lineRule="exact"/>
                                    <w:jc w:val="center"/>
                                  </w:pPr>
                                  <w:proofErr w:type="gramStart"/>
                                  <w:r>
                                    <w:rPr>
                                      <w:rStyle w:val="211pt"/>
                                      <w:rFonts w:eastAsia="Tahoma"/>
                                    </w:rPr>
                                    <w:t>ОК</w:t>
                                  </w:r>
                                  <w:proofErr w:type="gramEnd"/>
                                  <w:r>
                                    <w:rPr>
                                      <w:rStyle w:val="211pt"/>
                                      <w:rFonts w:eastAsia="Tahoma"/>
                                    </w:rPr>
                                    <w:t xml:space="preserve"> 07</w:t>
                                  </w:r>
                                </w:p>
                              </w:tc>
                            </w:tr>
                            <w:tr w:rsidR="007E1694" w14:paraId="4E677A02" w14:textId="77777777">
                              <w:trPr>
                                <w:trHeight w:hRule="exact" w:val="1114"/>
                                <w:jc w:val="center"/>
                              </w:trPr>
                              <w:tc>
                                <w:tcPr>
                                  <w:tcW w:w="3494" w:type="dxa"/>
                                  <w:tcBorders>
                                    <w:top w:val="single" w:sz="4" w:space="0" w:color="auto"/>
                                    <w:left w:val="single" w:sz="4" w:space="0" w:color="auto"/>
                                  </w:tcBorders>
                                  <w:shd w:val="clear" w:color="auto" w:fill="FFFFFF"/>
                                  <w:vAlign w:val="bottom"/>
                                </w:tcPr>
                                <w:p w14:paraId="380B333C" w14:textId="77777777" w:rsidR="007E1694" w:rsidRDefault="007E1694">
                                  <w:pPr>
                                    <w:spacing w:line="278" w:lineRule="exact"/>
                                  </w:pPr>
                                  <w:r>
                                    <w:rPr>
                                      <w:rStyle w:val="211pt"/>
                                      <w:rFonts w:eastAsia="Tahoma"/>
                                    </w:rPr>
                                    <w:t>Подготовка и защита научно</w:t>
                                  </w:r>
                                  <w:r>
                                    <w:rPr>
                                      <w:rStyle w:val="211pt"/>
                                      <w:rFonts w:eastAsia="Tahoma"/>
                                    </w:rPr>
                                    <w:softHyphen/>
                                    <w:t>исследовательской работы (НИР, проекты, рефераты, сообщения, презентации)</w:t>
                                  </w:r>
                                </w:p>
                              </w:tc>
                              <w:tc>
                                <w:tcPr>
                                  <w:tcW w:w="3130" w:type="dxa"/>
                                  <w:tcBorders>
                                    <w:top w:val="single" w:sz="4" w:space="0" w:color="auto"/>
                                    <w:left w:val="single" w:sz="4" w:space="0" w:color="auto"/>
                                  </w:tcBorders>
                                  <w:shd w:val="clear" w:color="auto" w:fill="FFFFFF"/>
                                  <w:vAlign w:val="bottom"/>
                                </w:tcPr>
                                <w:p w14:paraId="20B95BCA"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p>
                              </w:tc>
                              <w:tc>
                                <w:tcPr>
                                  <w:tcW w:w="2755" w:type="dxa"/>
                                  <w:tcBorders>
                                    <w:top w:val="single" w:sz="4" w:space="0" w:color="auto"/>
                                    <w:left w:val="single" w:sz="4" w:space="0" w:color="auto"/>
                                    <w:right w:val="single" w:sz="4" w:space="0" w:color="auto"/>
                                  </w:tcBorders>
                                  <w:shd w:val="clear" w:color="auto" w:fill="FFFFFF"/>
                                </w:tcPr>
                                <w:p w14:paraId="020329CE" w14:textId="77777777" w:rsidR="007E1694" w:rsidRDefault="007E1694">
                                  <w:pPr>
                                    <w:spacing w:line="220" w:lineRule="exact"/>
                                    <w:jc w:val="center"/>
                                  </w:pPr>
                                  <w:proofErr w:type="gramStart"/>
                                  <w:r>
                                    <w:rPr>
                                      <w:rStyle w:val="211pt"/>
                                      <w:rFonts w:eastAsia="Tahoma"/>
                                    </w:rPr>
                                    <w:t>ОК</w:t>
                                  </w:r>
                                  <w:proofErr w:type="gramEnd"/>
                                  <w:r>
                                    <w:rPr>
                                      <w:rStyle w:val="211pt"/>
                                      <w:rFonts w:eastAsia="Tahoma"/>
                                    </w:rPr>
                                    <w:t xml:space="preserve"> 07</w:t>
                                  </w:r>
                                </w:p>
                              </w:tc>
                            </w:tr>
                            <w:tr w:rsidR="007E1694" w14:paraId="02DD2CBB" w14:textId="77777777">
                              <w:trPr>
                                <w:trHeight w:hRule="exact" w:val="2218"/>
                                <w:jc w:val="center"/>
                              </w:trPr>
                              <w:tc>
                                <w:tcPr>
                                  <w:tcW w:w="3494" w:type="dxa"/>
                                  <w:tcBorders>
                                    <w:top w:val="single" w:sz="4" w:space="0" w:color="auto"/>
                                    <w:left w:val="single" w:sz="4" w:space="0" w:color="auto"/>
                                  </w:tcBorders>
                                  <w:shd w:val="clear" w:color="auto" w:fill="FFFFFF"/>
                                  <w:vAlign w:val="center"/>
                                </w:tcPr>
                                <w:p w14:paraId="72C08514" w14:textId="77777777" w:rsidR="007E1694" w:rsidRDefault="007E1694">
                                  <w:pPr>
                                    <w:spacing w:line="278" w:lineRule="exact"/>
                                  </w:pPr>
                                  <w:r>
                                    <w:rPr>
                                      <w:rStyle w:val="211pt"/>
                                      <w:rFonts w:eastAsia="Tahoma"/>
                                    </w:rPr>
                                    <w:t>Контрольные занятия (контрольная работа)</w:t>
                                  </w:r>
                                </w:p>
                              </w:tc>
                              <w:tc>
                                <w:tcPr>
                                  <w:tcW w:w="3130" w:type="dxa"/>
                                  <w:tcBorders>
                                    <w:top w:val="single" w:sz="4" w:space="0" w:color="auto"/>
                                    <w:left w:val="single" w:sz="4" w:space="0" w:color="auto"/>
                                  </w:tcBorders>
                                  <w:shd w:val="clear" w:color="auto" w:fill="FFFFFF"/>
                                  <w:vAlign w:val="bottom"/>
                                </w:tcPr>
                                <w:p w14:paraId="5EBE45C0"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r>
                                    <w:rPr>
                                      <w:rStyle w:val="211pt"/>
                                      <w:rFonts w:eastAsia="Tahoma"/>
                                    </w:rPr>
                                    <w:t xml:space="preserve"> Оценка ответов обучающихся Оценка участия в обсуждении</w:t>
                                  </w:r>
                                </w:p>
                              </w:tc>
                              <w:tc>
                                <w:tcPr>
                                  <w:tcW w:w="2755" w:type="dxa"/>
                                  <w:tcBorders>
                                    <w:top w:val="single" w:sz="4" w:space="0" w:color="auto"/>
                                    <w:left w:val="single" w:sz="4" w:space="0" w:color="auto"/>
                                    <w:right w:val="single" w:sz="4" w:space="0" w:color="auto"/>
                                  </w:tcBorders>
                                  <w:shd w:val="clear" w:color="auto" w:fill="FFFFFF"/>
                                </w:tcPr>
                                <w:p w14:paraId="4486CFC2" w14:textId="77777777" w:rsidR="007E1694" w:rsidRDefault="007E1694">
                                  <w:pPr>
                                    <w:spacing w:line="220" w:lineRule="exact"/>
                                    <w:jc w:val="center"/>
                                  </w:pPr>
                                  <w:proofErr w:type="gramStart"/>
                                  <w:r>
                                    <w:rPr>
                                      <w:rStyle w:val="211pt"/>
                                      <w:rFonts w:eastAsia="Tahoma"/>
                                    </w:rPr>
                                    <w:t>ОК</w:t>
                                  </w:r>
                                  <w:proofErr w:type="gramEnd"/>
                                  <w:r>
                                    <w:rPr>
                                      <w:rStyle w:val="211pt"/>
                                      <w:rFonts w:eastAsia="Tahoma"/>
                                    </w:rPr>
                                    <w:t xml:space="preserve"> 07</w:t>
                                  </w:r>
                                </w:p>
                              </w:tc>
                            </w:tr>
                            <w:tr w:rsidR="007E1694" w14:paraId="633BFAE7" w14:textId="7777777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7A09C0F2" w14:textId="77777777" w:rsidR="007E1694" w:rsidRDefault="007E1694">
                                  <w:pPr>
                                    <w:spacing w:line="220" w:lineRule="exact"/>
                                    <w:jc w:val="center"/>
                                  </w:pPr>
                                  <w:r>
                                    <w:rPr>
                                      <w:rStyle w:val="211pt"/>
                                      <w:rFonts w:eastAsia="Tahoma"/>
                                    </w:rPr>
                                    <w:t>Промежуточная аттестация: 3 семестр</w:t>
                                  </w:r>
                                </w:p>
                              </w:tc>
                            </w:tr>
                            <w:tr w:rsidR="007E1694" w14:paraId="7544C141" w14:textId="77777777">
                              <w:trPr>
                                <w:trHeight w:hRule="exact" w:val="566"/>
                                <w:jc w:val="center"/>
                              </w:trPr>
                              <w:tc>
                                <w:tcPr>
                                  <w:tcW w:w="3494" w:type="dxa"/>
                                  <w:tcBorders>
                                    <w:top w:val="single" w:sz="4" w:space="0" w:color="auto"/>
                                    <w:left w:val="single" w:sz="4" w:space="0" w:color="auto"/>
                                    <w:bottom w:val="single" w:sz="4" w:space="0" w:color="auto"/>
                                  </w:tcBorders>
                                  <w:shd w:val="clear" w:color="auto" w:fill="FFFFFF"/>
                                  <w:vAlign w:val="center"/>
                                </w:tcPr>
                                <w:p w14:paraId="0F154B8F" w14:textId="77777777" w:rsidR="007E1694" w:rsidRDefault="007E1694">
                                  <w:pPr>
                                    <w:spacing w:line="220" w:lineRule="exact"/>
                                  </w:pPr>
                                  <w:r>
                                    <w:rPr>
                                      <w:rStyle w:val="211pt"/>
                                      <w:rFonts w:eastAsia="Tahoma"/>
                                    </w:rPr>
                                    <w:t>Тестовые задания</w:t>
                                  </w:r>
                                </w:p>
                              </w:tc>
                              <w:tc>
                                <w:tcPr>
                                  <w:tcW w:w="3130" w:type="dxa"/>
                                  <w:tcBorders>
                                    <w:top w:val="single" w:sz="4" w:space="0" w:color="auto"/>
                                    <w:left w:val="single" w:sz="4" w:space="0" w:color="auto"/>
                                    <w:bottom w:val="single" w:sz="4" w:space="0" w:color="auto"/>
                                  </w:tcBorders>
                                  <w:shd w:val="clear" w:color="auto" w:fill="FFFFFF"/>
                                  <w:vAlign w:val="bottom"/>
                                </w:tcPr>
                                <w:p w14:paraId="3F00660C" w14:textId="77777777" w:rsidR="007E1694" w:rsidRDefault="007E1694">
                                  <w:pPr>
                                    <w:spacing w:line="274" w:lineRule="exact"/>
                                    <w:jc w:val="center"/>
                                  </w:pPr>
                                  <w:r>
                                    <w:rPr>
                                      <w:rStyle w:val="211pt"/>
                                      <w:rFonts w:eastAsia="Tahoma"/>
                                    </w:rPr>
                                    <w:t>Оценка результатов тестирования</w:t>
                                  </w:r>
                                </w:p>
                              </w:tc>
                              <w:tc>
                                <w:tcPr>
                                  <w:tcW w:w="2755" w:type="dxa"/>
                                  <w:tcBorders>
                                    <w:top w:val="single" w:sz="4" w:space="0" w:color="auto"/>
                                    <w:left w:val="single" w:sz="4" w:space="0" w:color="auto"/>
                                    <w:bottom w:val="single" w:sz="4" w:space="0" w:color="auto"/>
                                    <w:right w:val="single" w:sz="4" w:space="0" w:color="auto"/>
                                  </w:tcBorders>
                                  <w:shd w:val="clear" w:color="auto" w:fill="FFFFFF"/>
                                  <w:vAlign w:val="center"/>
                                </w:tcPr>
                                <w:p w14:paraId="0D579D93" w14:textId="77777777" w:rsidR="007E1694" w:rsidRDefault="007E1694">
                                  <w:pPr>
                                    <w:spacing w:line="220" w:lineRule="exact"/>
                                    <w:jc w:val="center"/>
                                  </w:pPr>
                                  <w:proofErr w:type="gramStart"/>
                                  <w:r>
                                    <w:rPr>
                                      <w:rStyle w:val="211pt"/>
                                      <w:rFonts w:eastAsia="Tahoma"/>
                                    </w:rPr>
                                    <w:t>ОК</w:t>
                                  </w:r>
                                  <w:proofErr w:type="gramEnd"/>
                                  <w:r>
                                    <w:rPr>
                                      <w:rStyle w:val="211pt"/>
                                      <w:rFonts w:eastAsia="Tahoma"/>
                                    </w:rPr>
                                    <w:t xml:space="preserve"> 07</w:t>
                                  </w:r>
                                </w:p>
                              </w:tc>
                            </w:tr>
                          </w:tbl>
                          <w:p w14:paraId="69B6C4EF"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5" o:spid="_x0000_s1031" type="#_x0000_t202" style="position:absolute;left:0;text-align:left;margin-left:7.7pt;margin-top:-313.9pt;width:468.95pt;height:296.25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494"/>
                        <w:gridCol w:w="3130"/>
                        <w:gridCol w:w="2755"/>
                      </w:tblGrid>
                      <w:tr w:rsidR="007E1694" w14:paraId="34EDC388" w14:textId="77777777">
                        <w:trPr>
                          <w:trHeight w:hRule="exact" w:val="845"/>
                          <w:jc w:val="center"/>
                        </w:trPr>
                        <w:tc>
                          <w:tcPr>
                            <w:tcW w:w="3494" w:type="dxa"/>
                            <w:tcBorders>
                              <w:top w:val="single" w:sz="4" w:space="0" w:color="auto"/>
                              <w:left w:val="single" w:sz="4" w:space="0" w:color="auto"/>
                            </w:tcBorders>
                            <w:shd w:val="clear" w:color="auto" w:fill="FFFFFF"/>
                            <w:vAlign w:val="center"/>
                          </w:tcPr>
                          <w:p w14:paraId="0AD33A50" w14:textId="77777777" w:rsidR="007E1694" w:rsidRDefault="007E1694">
                            <w:pPr>
                              <w:spacing w:line="170" w:lineRule="exact"/>
                              <w:jc w:val="center"/>
                            </w:pPr>
                            <w:r>
                              <w:rPr>
                                <w:rStyle w:val="285pt0"/>
                                <w:rFonts w:eastAsia="Tahoma"/>
                              </w:rPr>
                              <w:t>Тип задания</w:t>
                            </w:r>
                          </w:p>
                        </w:tc>
                        <w:tc>
                          <w:tcPr>
                            <w:tcW w:w="3130" w:type="dxa"/>
                            <w:tcBorders>
                              <w:top w:val="single" w:sz="4" w:space="0" w:color="auto"/>
                              <w:left w:val="single" w:sz="4" w:space="0" w:color="auto"/>
                            </w:tcBorders>
                            <w:shd w:val="clear" w:color="auto" w:fill="FFFFFF"/>
                            <w:vAlign w:val="center"/>
                          </w:tcPr>
                          <w:p w14:paraId="6470BD4B" w14:textId="77777777" w:rsidR="007E1694" w:rsidRDefault="007E1694">
                            <w:pPr>
                              <w:spacing w:line="278" w:lineRule="exact"/>
                              <w:jc w:val="center"/>
                            </w:pPr>
                            <w:r>
                              <w:rPr>
                                <w:rStyle w:val="285pt0"/>
                                <w:rFonts w:eastAsia="Tahoma"/>
                              </w:rPr>
                              <w:t>Формы и методы контроля и оценки</w:t>
                            </w:r>
                          </w:p>
                        </w:tc>
                        <w:tc>
                          <w:tcPr>
                            <w:tcW w:w="2755" w:type="dxa"/>
                            <w:tcBorders>
                              <w:top w:val="single" w:sz="4" w:space="0" w:color="auto"/>
                              <w:left w:val="single" w:sz="4" w:space="0" w:color="auto"/>
                              <w:right w:val="single" w:sz="4" w:space="0" w:color="auto"/>
                            </w:tcBorders>
                            <w:shd w:val="clear" w:color="auto" w:fill="FFFFFF"/>
                            <w:vAlign w:val="bottom"/>
                          </w:tcPr>
                          <w:p w14:paraId="541AC2DB" w14:textId="77777777" w:rsidR="007E1694" w:rsidRDefault="007E1694">
                            <w:pPr>
                              <w:spacing w:line="278" w:lineRule="exact"/>
                              <w:jc w:val="center"/>
                            </w:pPr>
                            <w:r>
                              <w:rPr>
                                <w:rStyle w:val="285pt0"/>
                                <w:rFonts w:eastAsia="Tahoma"/>
                              </w:rPr>
                              <w:t>Проверяемые</w:t>
                            </w:r>
                          </w:p>
                          <w:p w14:paraId="21B238E2" w14:textId="77777777" w:rsidR="007E1694" w:rsidRDefault="007E1694">
                            <w:pPr>
                              <w:spacing w:line="278" w:lineRule="exact"/>
                              <w:jc w:val="center"/>
                            </w:pPr>
                            <w:r>
                              <w:rPr>
                                <w:rStyle w:val="285pt0"/>
                                <w:rFonts w:eastAsia="Tahoma"/>
                              </w:rPr>
                              <w:t>образовательные</w:t>
                            </w:r>
                          </w:p>
                          <w:p w14:paraId="4D3CEA1A" w14:textId="77777777" w:rsidR="007E1694" w:rsidRDefault="007E1694">
                            <w:pPr>
                              <w:spacing w:line="278" w:lineRule="exact"/>
                              <w:jc w:val="center"/>
                            </w:pPr>
                            <w:r>
                              <w:rPr>
                                <w:rStyle w:val="285pt0"/>
                                <w:rFonts w:eastAsia="Tahoma"/>
                              </w:rPr>
                              <w:t>результаты</w:t>
                            </w:r>
                          </w:p>
                        </w:tc>
                      </w:tr>
                      <w:tr w:rsidR="007E1694" w14:paraId="7AEB9CE8" w14:textId="7777777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20731B50" w14:textId="77777777" w:rsidR="007E1694" w:rsidRDefault="007E1694">
                            <w:pPr>
                              <w:spacing w:line="220" w:lineRule="exact"/>
                              <w:jc w:val="center"/>
                            </w:pPr>
                            <w:r>
                              <w:rPr>
                                <w:rStyle w:val="211pt"/>
                                <w:rFonts w:eastAsia="Tahoma"/>
                              </w:rPr>
                              <w:t>Текущий контроль: 3 семестр</w:t>
                            </w:r>
                          </w:p>
                        </w:tc>
                      </w:tr>
                      <w:tr w:rsidR="007E1694" w14:paraId="63FE90F0" w14:textId="77777777">
                        <w:trPr>
                          <w:trHeight w:hRule="exact" w:val="562"/>
                          <w:jc w:val="center"/>
                        </w:trPr>
                        <w:tc>
                          <w:tcPr>
                            <w:tcW w:w="3494" w:type="dxa"/>
                            <w:tcBorders>
                              <w:top w:val="single" w:sz="4" w:space="0" w:color="auto"/>
                              <w:left w:val="single" w:sz="4" w:space="0" w:color="auto"/>
                            </w:tcBorders>
                            <w:shd w:val="clear" w:color="auto" w:fill="FFFFFF"/>
                            <w:vAlign w:val="center"/>
                          </w:tcPr>
                          <w:p w14:paraId="3BEF701C" w14:textId="77777777" w:rsidR="007E1694" w:rsidRDefault="007E1694">
                            <w:pPr>
                              <w:spacing w:line="220" w:lineRule="exact"/>
                            </w:pPr>
                            <w:r>
                              <w:rPr>
                                <w:rStyle w:val="211pt"/>
                                <w:rFonts w:eastAsia="Tahoma"/>
                              </w:rPr>
                              <w:t>Тестовые задания</w:t>
                            </w:r>
                          </w:p>
                        </w:tc>
                        <w:tc>
                          <w:tcPr>
                            <w:tcW w:w="3130" w:type="dxa"/>
                            <w:tcBorders>
                              <w:top w:val="single" w:sz="4" w:space="0" w:color="auto"/>
                              <w:left w:val="single" w:sz="4" w:space="0" w:color="auto"/>
                            </w:tcBorders>
                            <w:shd w:val="clear" w:color="auto" w:fill="FFFFFF"/>
                            <w:vAlign w:val="bottom"/>
                          </w:tcPr>
                          <w:p w14:paraId="6BACB783" w14:textId="77777777" w:rsidR="007E1694" w:rsidRDefault="007E1694">
                            <w:pPr>
                              <w:spacing w:line="274" w:lineRule="exact"/>
                              <w:jc w:val="center"/>
                            </w:pPr>
                            <w:r>
                              <w:rPr>
                                <w:rStyle w:val="211pt"/>
                                <w:rFonts w:eastAsia="Tahoma"/>
                              </w:rPr>
                              <w:t>Оценка результатов тестирования</w:t>
                            </w:r>
                          </w:p>
                        </w:tc>
                        <w:tc>
                          <w:tcPr>
                            <w:tcW w:w="2755" w:type="dxa"/>
                            <w:tcBorders>
                              <w:top w:val="single" w:sz="4" w:space="0" w:color="auto"/>
                              <w:left w:val="single" w:sz="4" w:space="0" w:color="auto"/>
                              <w:right w:val="single" w:sz="4" w:space="0" w:color="auto"/>
                            </w:tcBorders>
                            <w:shd w:val="clear" w:color="auto" w:fill="FFFFFF"/>
                          </w:tcPr>
                          <w:p w14:paraId="5C091885" w14:textId="77777777" w:rsidR="007E1694" w:rsidRDefault="007E1694">
                            <w:pPr>
                              <w:spacing w:line="220" w:lineRule="exact"/>
                              <w:jc w:val="center"/>
                            </w:pPr>
                            <w:proofErr w:type="gramStart"/>
                            <w:r>
                              <w:rPr>
                                <w:rStyle w:val="211pt"/>
                                <w:rFonts w:eastAsia="Tahoma"/>
                              </w:rPr>
                              <w:t>ОК</w:t>
                            </w:r>
                            <w:proofErr w:type="gramEnd"/>
                            <w:r>
                              <w:rPr>
                                <w:rStyle w:val="211pt"/>
                                <w:rFonts w:eastAsia="Tahoma"/>
                              </w:rPr>
                              <w:t xml:space="preserve"> 07</w:t>
                            </w:r>
                          </w:p>
                        </w:tc>
                      </w:tr>
                      <w:tr w:rsidR="007E1694" w14:paraId="4E677A02" w14:textId="77777777">
                        <w:trPr>
                          <w:trHeight w:hRule="exact" w:val="1114"/>
                          <w:jc w:val="center"/>
                        </w:trPr>
                        <w:tc>
                          <w:tcPr>
                            <w:tcW w:w="3494" w:type="dxa"/>
                            <w:tcBorders>
                              <w:top w:val="single" w:sz="4" w:space="0" w:color="auto"/>
                              <w:left w:val="single" w:sz="4" w:space="0" w:color="auto"/>
                            </w:tcBorders>
                            <w:shd w:val="clear" w:color="auto" w:fill="FFFFFF"/>
                            <w:vAlign w:val="bottom"/>
                          </w:tcPr>
                          <w:p w14:paraId="380B333C" w14:textId="77777777" w:rsidR="007E1694" w:rsidRDefault="007E1694">
                            <w:pPr>
                              <w:spacing w:line="278" w:lineRule="exact"/>
                            </w:pPr>
                            <w:r>
                              <w:rPr>
                                <w:rStyle w:val="211pt"/>
                                <w:rFonts w:eastAsia="Tahoma"/>
                              </w:rPr>
                              <w:t>Подготовка и защита научно</w:t>
                            </w:r>
                            <w:r>
                              <w:rPr>
                                <w:rStyle w:val="211pt"/>
                                <w:rFonts w:eastAsia="Tahoma"/>
                              </w:rPr>
                              <w:softHyphen/>
                              <w:t>исследовательской работы (НИР, проекты, рефераты, сообщения, презентации)</w:t>
                            </w:r>
                          </w:p>
                        </w:tc>
                        <w:tc>
                          <w:tcPr>
                            <w:tcW w:w="3130" w:type="dxa"/>
                            <w:tcBorders>
                              <w:top w:val="single" w:sz="4" w:space="0" w:color="auto"/>
                              <w:left w:val="single" w:sz="4" w:space="0" w:color="auto"/>
                            </w:tcBorders>
                            <w:shd w:val="clear" w:color="auto" w:fill="FFFFFF"/>
                            <w:vAlign w:val="bottom"/>
                          </w:tcPr>
                          <w:p w14:paraId="20B95BCA"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p>
                        </w:tc>
                        <w:tc>
                          <w:tcPr>
                            <w:tcW w:w="2755" w:type="dxa"/>
                            <w:tcBorders>
                              <w:top w:val="single" w:sz="4" w:space="0" w:color="auto"/>
                              <w:left w:val="single" w:sz="4" w:space="0" w:color="auto"/>
                              <w:right w:val="single" w:sz="4" w:space="0" w:color="auto"/>
                            </w:tcBorders>
                            <w:shd w:val="clear" w:color="auto" w:fill="FFFFFF"/>
                          </w:tcPr>
                          <w:p w14:paraId="020329CE" w14:textId="77777777" w:rsidR="007E1694" w:rsidRDefault="007E1694">
                            <w:pPr>
                              <w:spacing w:line="220" w:lineRule="exact"/>
                              <w:jc w:val="center"/>
                            </w:pPr>
                            <w:proofErr w:type="gramStart"/>
                            <w:r>
                              <w:rPr>
                                <w:rStyle w:val="211pt"/>
                                <w:rFonts w:eastAsia="Tahoma"/>
                              </w:rPr>
                              <w:t>ОК</w:t>
                            </w:r>
                            <w:proofErr w:type="gramEnd"/>
                            <w:r>
                              <w:rPr>
                                <w:rStyle w:val="211pt"/>
                                <w:rFonts w:eastAsia="Tahoma"/>
                              </w:rPr>
                              <w:t xml:space="preserve"> 07</w:t>
                            </w:r>
                          </w:p>
                        </w:tc>
                      </w:tr>
                      <w:tr w:rsidR="007E1694" w14:paraId="02DD2CBB" w14:textId="77777777">
                        <w:trPr>
                          <w:trHeight w:hRule="exact" w:val="2218"/>
                          <w:jc w:val="center"/>
                        </w:trPr>
                        <w:tc>
                          <w:tcPr>
                            <w:tcW w:w="3494" w:type="dxa"/>
                            <w:tcBorders>
                              <w:top w:val="single" w:sz="4" w:space="0" w:color="auto"/>
                              <w:left w:val="single" w:sz="4" w:space="0" w:color="auto"/>
                            </w:tcBorders>
                            <w:shd w:val="clear" w:color="auto" w:fill="FFFFFF"/>
                            <w:vAlign w:val="center"/>
                          </w:tcPr>
                          <w:p w14:paraId="72C08514" w14:textId="77777777" w:rsidR="007E1694" w:rsidRDefault="007E1694">
                            <w:pPr>
                              <w:spacing w:line="278" w:lineRule="exact"/>
                            </w:pPr>
                            <w:r>
                              <w:rPr>
                                <w:rStyle w:val="211pt"/>
                                <w:rFonts w:eastAsia="Tahoma"/>
                              </w:rPr>
                              <w:t>Контрольные занятия (контрольная работа)</w:t>
                            </w:r>
                          </w:p>
                        </w:tc>
                        <w:tc>
                          <w:tcPr>
                            <w:tcW w:w="3130" w:type="dxa"/>
                            <w:tcBorders>
                              <w:top w:val="single" w:sz="4" w:space="0" w:color="auto"/>
                              <w:left w:val="single" w:sz="4" w:space="0" w:color="auto"/>
                            </w:tcBorders>
                            <w:shd w:val="clear" w:color="auto" w:fill="FFFFFF"/>
                            <w:vAlign w:val="bottom"/>
                          </w:tcPr>
                          <w:p w14:paraId="5EBE45C0"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r>
                              <w:rPr>
                                <w:rStyle w:val="211pt"/>
                                <w:rFonts w:eastAsia="Tahoma"/>
                              </w:rPr>
                              <w:t xml:space="preserve"> Оценка ответов обучающихся Оценка участия в обсуждении</w:t>
                            </w:r>
                          </w:p>
                        </w:tc>
                        <w:tc>
                          <w:tcPr>
                            <w:tcW w:w="2755" w:type="dxa"/>
                            <w:tcBorders>
                              <w:top w:val="single" w:sz="4" w:space="0" w:color="auto"/>
                              <w:left w:val="single" w:sz="4" w:space="0" w:color="auto"/>
                              <w:right w:val="single" w:sz="4" w:space="0" w:color="auto"/>
                            </w:tcBorders>
                            <w:shd w:val="clear" w:color="auto" w:fill="FFFFFF"/>
                          </w:tcPr>
                          <w:p w14:paraId="4486CFC2" w14:textId="77777777" w:rsidR="007E1694" w:rsidRDefault="007E1694">
                            <w:pPr>
                              <w:spacing w:line="220" w:lineRule="exact"/>
                              <w:jc w:val="center"/>
                            </w:pPr>
                            <w:proofErr w:type="gramStart"/>
                            <w:r>
                              <w:rPr>
                                <w:rStyle w:val="211pt"/>
                                <w:rFonts w:eastAsia="Tahoma"/>
                              </w:rPr>
                              <w:t>ОК</w:t>
                            </w:r>
                            <w:proofErr w:type="gramEnd"/>
                            <w:r>
                              <w:rPr>
                                <w:rStyle w:val="211pt"/>
                                <w:rFonts w:eastAsia="Tahoma"/>
                              </w:rPr>
                              <w:t xml:space="preserve"> 07</w:t>
                            </w:r>
                          </w:p>
                        </w:tc>
                      </w:tr>
                      <w:tr w:rsidR="007E1694" w14:paraId="633BFAE7" w14:textId="7777777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7A09C0F2" w14:textId="77777777" w:rsidR="007E1694" w:rsidRDefault="007E1694">
                            <w:pPr>
                              <w:spacing w:line="220" w:lineRule="exact"/>
                              <w:jc w:val="center"/>
                            </w:pPr>
                            <w:r>
                              <w:rPr>
                                <w:rStyle w:val="211pt"/>
                                <w:rFonts w:eastAsia="Tahoma"/>
                              </w:rPr>
                              <w:t>Промежуточная аттестация: 3 семестр</w:t>
                            </w:r>
                          </w:p>
                        </w:tc>
                      </w:tr>
                      <w:tr w:rsidR="007E1694" w14:paraId="7544C141" w14:textId="77777777">
                        <w:trPr>
                          <w:trHeight w:hRule="exact" w:val="566"/>
                          <w:jc w:val="center"/>
                        </w:trPr>
                        <w:tc>
                          <w:tcPr>
                            <w:tcW w:w="3494" w:type="dxa"/>
                            <w:tcBorders>
                              <w:top w:val="single" w:sz="4" w:space="0" w:color="auto"/>
                              <w:left w:val="single" w:sz="4" w:space="0" w:color="auto"/>
                              <w:bottom w:val="single" w:sz="4" w:space="0" w:color="auto"/>
                            </w:tcBorders>
                            <w:shd w:val="clear" w:color="auto" w:fill="FFFFFF"/>
                            <w:vAlign w:val="center"/>
                          </w:tcPr>
                          <w:p w14:paraId="0F154B8F" w14:textId="77777777" w:rsidR="007E1694" w:rsidRDefault="007E1694">
                            <w:pPr>
                              <w:spacing w:line="220" w:lineRule="exact"/>
                            </w:pPr>
                            <w:r>
                              <w:rPr>
                                <w:rStyle w:val="211pt"/>
                                <w:rFonts w:eastAsia="Tahoma"/>
                              </w:rPr>
                              <w:t>Тестовые задания</w:t>
                            </w:r>
                          </w:p>
                        </w:tc>
                        <w:tc>
                          <w:tcPr>
                            <w:tcW w:w="3130" w:type="dxa"/>
                            <w:tcBorders>
                              <w:top w:val="single" w:sz="4" w:space="0" w:color="auto"/>
                              <w:left w:val="single" w:sz="4" w:space="0" w:color="auto"/>
                              <w:bottom w:val="single" w:sz="4" w:space="0" w:color="auto"/>
                            </w:tcBorders>
                            <w:shd w:val="clear" w:color="auto" w:fill="FFFFFF"/>
                            <w:vAlign w:val="bottom"/>
                          </w:tcPr>
                          <w:p w14:paraId="3F00660C" w14:textId="77777777" w:rsidR="007E1694" w:rsidRDefault="007E1694">
                            <w:pPr>
                              <w:spacing w:line="274" w:lineRule="exact"/>
                              <w:jc w:val="center"/>
                            </w:pPr>
                            <w:r>
                              <w:rPr>
                                <w:rStyle w:val="211pt"/>
                                <w:rFonts w:eastAsia="Tahoma"/>
                              </w:rPr>
                              <w:t>Оценка результатов тестирования</w:t>
                            </w:r>
                          </w:p>
                        </w:tc>
                        <w:tc>
                          <w:tcPr>
                            <w:tcW w:w="2755" w:type="dxa"/>
                            <w:tcBorders>
                              <w:top w:val="single" w:sz="4" w:space="0" w:color="auto"/>
                              <w:left w:val="single" w:sz="4" w:space="0" w:color="auto"/>
                              <w:bottom w:val="single" w:sz="4" w:space="0" w:color="auto"/>
                              <w:right w:val="single" w:sz="4" w:space="0" w:color="auto"/>
                            </w:tcBorders>
                            <w:shd w:val="clear" w:color="auto" w:fill="FFFFFF"/>
                            <w:vAlign w:val="center"/>
                          </w:tcPr>
                          <w:p w14:paraId="0D579D93" w14:textId="77777777" w:rsidR="007E1694" w:rsidRDefault="007E1694">
                            <w:pPr>
                              <w:spacing w:line="220" w:lineRule="exact"/>
                              <w:jc w:val="center"/>
                            </w:pPr>
                            <w:proofErr w:type="gramStart"/>
                            <w:r>
                              <w:rPr>
                                <w:rStyle w:val="211pt"/>
                                <w:rFonts w:eastAsia="Tahoma"/>
                              </w:rPr>
                              <w:t>ОК</w:t>
                            </w:r>
                            <w:proofErr w:type="gramEnd"/>
                            <w:r>
                              <w:rPr>
                                <w:rStyle w:val="211pt"/>
                                <w:rFonts w:eastAsia="Tahoma"/>
                              </w:rPr>
                              <w:t xml:space="preserve"> 07</w:t>
                            </w:r>
                          </w:p>
                        </w:tc>
                      </w:tr>
                    </w:tbl>
                    <w:p w14:paraId="69B6C4EF" w14:textId="77777777" w:rsidR="007E1694" w:rsidRDefault="007E1694" w:rsidP="00165DE7">
                      <w:pPr>
                        <w:rPr>
                          <w:sz w:val="2"/>
                          <w:szCs w:val="2"/>
                        </w:rPr>
                      </w:pPr>
                    </w:p>
                  </w:txbxContent>
                </v:textbox>
                <w10:wrap type="topAndBottom" anchorx="margin"/>
              </v:shape>
            </w:pict>
          </mc:Fallback>
        </mc:AlternateContent>
      </w: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ОП.09 Охрана труда и бережливое производство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7D48ABB4" w14:textId="77777777" w:rsidR="00165DE7" w:rsidRPr="00165DE7" w:rsidRDefault="00165DE7" w:rsidP="00165DE7">
      <w:pPr>
        <w:widowControl w:val="0"/>
        <w:tabs>
          <w:tab w:val="left" w:pos="4080"/>
        </w:tabs>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начале изучения дисциплины ОП.09 Охрана труда и бережливое производство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w:t>
      </w:r>
      <w:r w:rsidRPr="00165DE7">
        <w:rPr>
          <w:rFonts w:ascii="Times New Roman" w:eastAsia="Tahoma" w:hAnsi="Times New Roman"/>
          <w:color w:val="000000"/>
          <w:sz w:val="24"/>
          <w:szCs w:val="24"/>
          <w:lang w:bidi="ru-RU"/>
        </w:rPr>
        <w:tab/>
        <w:t>выстраивания индивидуальной траектории</w:t>
      </w:r>
    </w:p>
    <w:p w14:paraId="67F0194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14:paraId="01062FB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ОП.09 Охрана труда и бережливое производство проходит в форме дифференцированного зачета.</w:t>
      </w:r>
    </w:p>
    <w:p w14:paraId="6561CD3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дисциплине ОП.09 Охрана труда и бережливое производство на</w:t>
      </w:r>
      <w:r w:rsidRPr="00165DE7">
        <w:rPr>
          <w:rFonts w:ascii="Times New Roman" w:eastAsia="Tahoma" w:hAnsi="Times New Roman"/>
          <w:color w:val="000000"/>
          <w:sz w:val="24"/>
          <w:szCs w:val="24"/>
          <w:lang w:bidi="ru-RU"/>
        </w:rPr>
        <w:br w:type="page"/>
        <w:t>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740B4864"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p>
    <w:p w14:paraId="6FE5289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734" w:right="686" w:bottom="1156" w:left="1523" w:header="0" w:footer="3" w:gutter="0"/>
          <w:cols w:space="720"/>
          <w:noEndnote/>
          <w:docGrid w:linePitch="360"/>
        </w:sectPr>
      </w:pPr>
    </w:p>
    <w:p w14:paraId="4552802B"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090BD9B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26AB66F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189A01C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6741EB6E"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6F1BC24"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6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33309B5D" w14:textId="77777777" w:rsidTr="00165DE7">
        <w:tc>
          <w:tcPr>
            <w:tcW w:w="5637" w:type="dxa"/>
          </w:tcPr>
          <w:p w14:paraId="62CBA178"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 xml:space="preserve">РАССМОТРЕНА </w:t>
            </w:r>
          </w:p>
          <w:p w14:paraId="38FE641E"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 xml:space="preserve">на заседании ПЦК технических профессий </w:t>
            </w:r>
          </w:p>
          <w:p w14:paraId="12539F7A"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и специальностей</w:t>
            </w:r>
          </w:p>
          <w:p w14:paraId="2D19D739"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 xml:space="preserve">протокол № </w:t>
            </w:r>
          </w:p>
          <w:p w14:paraId="53627F9F"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от «         »            2024 г.</w:t>
            </w:r>
          </w:p>
          <w:p w14:paraId="04C6CF68" w14:textId="77777777" w:rsidR="00165DE7" w:rsidRPr="00165DE7" w:rsidRDefault="00165DE7" w:rsidP="00165DE7">
            <w:pPr>
              <w:spacing w:after="0" w:line="240" w:lineRule="auto"/>
              <w:rPr>
                <w:rFonts w:ascii="Times New Roman" w:hAnsi="Times New Roman"/>
                <w:bCs/>
                <w:lang w:bidi="ru-RU"/>
              </w:rPr>
            </w:pPr>
          </w:p>
          <w:p w14:paraId="5A0F77AF"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hAnsi="Times New Roman"/>
                <w:bCs/>
                <w:lang w:bidi="ru-RU"/>
              </w:rPr>
              <w:t xml:space="preserve">                            </w:t>
            </w:r>
          </w:p>
        </w:tc>
        <w:tc>
          <w:tcPr>
            <w:tcW w:w="4252" w:type="dxa"/>
          </w:tcPr>
          <w:p w14:paraId="1E6F698A" w14:textId="77777777" w:rsidR="00165DE7" w:rsidRPr="00165DE7" w:rsidRDefault="00165DE7" w:rsidP="00165DE7">
            <w:pPr>
              <w:spacing w:after="0" w:line="240" w:lineRule="auto"/>
              <w:rPr>
                <w:rFonts w:ascii="Times New Roman" w:eastAsia="Tahoma" w:hAnsi="Times New Roman"/>
                <w:lang w:bidi="ru-RU"/>
              </w:rPr>
            </w:pPr>
          </w:p>
        </w:tc>
      </w:tr>
      <w:tr w:rsidR="00165DE7" w:rsidRPr="00165DE7" w14:paraId="64022460" w14:textId="77777777" w:rsidTr="00165DE7">
        <w:tc>
          <w:tcPr>
            <w:tcW w:w="5637" w:type="dxa"/>
          </w:tcPr>
          <w:p w14:paraId="6AC51C85"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ПРИНЯТА </w:t>
            </w:r>
          </w:p>
          <w:p w14:paraId="26E3FD13"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на методическом совете техникума  </w:t>
            </w:r>
          </w:p>
          <w:p w14:paraId="137084F7"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протокол № </w:t>
            </w:r>
          </w:p>
          <w:p w14:paraId="5EA9C102"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от «          »                   2024 г.</w:t>
            </w:r>
          </w:p>
          <w:p w14:paraId="315E5C4B" w14:textId="77777777" w:rsidR="00165DE7" w:rsidRPr="00165DE7" w:rsidRDefault="00165DE7" w:rsidP="00165DE7">
            <w:pPr>
              <w:spacing w:after="0" w:line="240" w:lineRule="auto"/>
              <w:rPr>
                <w:rFonts w:ascii="Times New Roman" w:eastAsia="Tahoma" w:hAnsi="Times New Roman"/>
                <w:lang w:bidi="ru-RU"/>
              </w:rPr>
            </w:pPr>
          </w:p>
        </w:tc>
        <w:tc>
          <w:tcPr>
            <w:tcW w:w="4252" w:type="dxa"/>
          </w:tcPr>
          <w:p w14:paraId="0C0778AC"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УТВЕРЖДЕНА</w:t>
            </w:r>
          </w:p>
          <w:p w14:paraId="15AD26A5"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приказом №            /  </w:t>
            </w:r>
          </w:p>
          <w:p w14:paraId="2EB03859"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от «           »              2024 г.</w:t>
            </w:r>
          </w:p>
          <w:p w14:paraId="396E6ED9" w14:textId="77777777" w:rsidR="00165DE7" w:rsidRPr="00165DE7" w:rsidRDefault="00165DE7" w:rsidP="00165DE7">
            <w:pPr>
              <w:spacing w:after="0" w:line="240" w:lineRule="auto"/>
              <w:rPr>
                <w:rFonts w:ascii="Times New Roman" w:eastAsia="Tahoma" w:hAnsi="Times New Roman"/>
                <w:lang w:bidi="ru-RU"/>
              </w:rPr>
            </w:pPr>
          </w:p>
          <w:p w14:paraId="5C9F3D5E" w14:textId="77777777" w:rsidR="00165DE7" w:rsidRPr="00165DE7" w:rsidRDefault="00165DE7" w:rsidP="00165DE7">
            <w:pPr>
              <w:spacing w:after="0" w:line="240" w:lineRule="auto"/>
              <w:rPr>
                <w:rFonts w:ascii="Times New Roman" w:eastAsia="Tahoma" w:hAnsi="Times New Roman"/>
                <w:lang w:bidi="ru-RU"/>
              </w:rPr>
            </w:pPr>
          </w:p>
        </w:tc>
      </w:tr>
    </w:tbl>
    <w:p w14:paraId="413A5FED" w14:textId="77777777" w:rsidR="00165DE7" w:rsidRPr="00165DE7" w:rsidRDefault="00165DE7" w:rsidP="00165DE7">
      <w:pPr>
        <w:spacing w:after="0" w:line="240" w:lineRule="auto"/>
        <w:rPr>
          <w:rFonts w:ascii="Times New Roman" w:eastAsia="Calibri" w:hAnsi="Times New Roman"/>
          <w:sz w:val="24"/>
          <w:szCs w:val="24"/>
          <w:lang w:eastAsia="en-US"/>
        </w:rPr>
      </w:pPr>
    </w:p>
    <w:p w14:paraId="777ED3E5" w14:textId="77777777" w:rsidR="00165DE7" w:rsidRPr="00165DE7" w:rsidRDefault="00165DE7" w:rsidP="00165DE7">
      <w:pPr>
        <w:spacing w:after="0" w:line="240" w:lineRule="auto"/>
        <w:rPr>
          <w:rFonts w:ascii="Times New Roman" w:eastAsia="Calibri" w:hAnsi="Times New Roman"/>
          <w:sz w:val="24"/>
          <w:szCs w:val="24"/>
          <w:lang w:eastAsia="en-US"/>
        </w:rPr>
      </w:pPr>
    </w:p>
    <w:p w14:paraId="5793FF5C" w14:textId="77777777" w:rsidR="00165DE7" w:rsidRPr="00165DE7" w:rsidRDefault="00165DE7" w:rsidP="00165DE7">
      <w:pPr>
        <w:spacing w:after="0" w:line="240" w:lineRule="auto"/>
        <w:rPr>
          <w:rFonts w:ascii="Times New Roman" w:eastAsia="Calibri" w:hAnsi="Times New Roman"/>
          <w:sz w:val="24"/>
          <w:szCs w:val="24"/>
          <w:lang w:eastAsia="en-US"/>
        </w:rPr>
      </w:pPr>
    </w:p>
    <w:p w14:paraId="63B86056" w14:textId="77777777" w:rsidR="00165DE7" w:rsidRPr="00165DE7" w:rsidRDefault="00165DE7" w:rsidP="00165DE7">
      <w:pPr>
        <w:spacing w:after="0" w:line="240" w:lineRule="auto"/>
        <w:rPr>
          <w:rFonts w:ascii="Times New Roman" w:eastAsia="Calibri" w:hAnsi="Times New Roman"/>
          <w:sz w:val="24"/>
          <w:szCs w:val="24"/>
          <w:lang w:eastAsia="en-US"/>
        </w:rPr>
      </w:pPr>
    </w:p>
    <w:p w14:paraId="33549D02" w14:textId="77777777" w:rsidR="00165DE7" w:rsidRPr="00165DE7" w:rsidRDefault="00165DE7" w:rsidP="00165DE7">
      <w:pPr>
        <w:spacing w:after="0" w:line="240" w:lineRule="auto"/>
        <w:rPr>
          <w:rFonts w:ascii="Times New Roman" w:eastAsia="Calibri" w:hAnsi="Times New Roman"/>
          <w:sz w:val="24"/>
          <w:szCs w:val="24"/>
          <w:lang w:eastAsia="en-US"/>
        </w:rPr>
      </w:pPr>
    </w:p>
    <w:p w14:paraId="5018206E"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48A0F979"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28F64CE" w14:textId="77777777" w:rsidR="00165DE7" w:rsidRPr="00165DE7" w:rsidRDefault="00165DE7" w:rsidP="00165DE7">
      <w:pPr>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ОП.07 ПРОЦЕССЫ ФОРМООБРАЗОВАНИЯ И ИНСТРУМЕНТЫ</w:t>
      </w:r>
    </w:p>
    <w:p w14:paraId="321B2879"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56EC8A8A"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4B8BAF24"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48CADE35"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29BB60D6" w14:textId="77777777" w:rsidR="00165DE7" w:rsidRPr="00165DE7" w:rsidRDefault="00165DE7" w:rsidP="00165DE7">
      <w:pPr>
        <w:spacing w:after="0" w:line="240" w:lineRule="auto"/>
        <w:rPr>
          <w:rFonts w:ascii="Times New Roman" w:eastAsia="Calibri" w:hAnsi="Times New Roman"/>
          <w:sz w:val="24"/>
          <w:szCs w:val="24"/>
          <w:lang w:eastAsia="en-US"/>
        </w:rPr>
      </w:pPr>
    </w:p>
    <w:p w14:paraId="147EB375" w14:textId="77777777" w:rsidR="00165DE7" w:rsidRPr="00165DE7" w:rsidRDefault="00165DE7" w:rsidP="00165DE7">
      <w:pPr>
        <w:spacing w:after="0" w:line="240" w:lineRule="auto"/>
        <w:rPr>
          <w:rFonts w:ascii="Times New Roman" w:eastAsia="Calibri" w:hAnsi="Times New Roman"/>
          <w:sz w:val="24"/>
          <w:szCs w:val="24"/>
          <w:lang w:eastAsia="en-US"/>
        </w:rPr>
      </w:pPr>
    </w:p>
    <w:p w14:paraId="5BB74E71" w14:textId="77777777" w:rsidR="00165DE7" w:rsidRPr="00165DE7" w:rsidRDefault="00165DE7" w:rsidP="00165DE7">
      <w:pPr>
        <w:spacing w:after="0" w:line="240" w:lineRule="auto"/>
        <w:rPr>
          <w:rFonts w:ascii="Times New Roman" w:eastAsia="Calibri" w:hAnsi="Times New Roman"/>
          <w:sz w:val="24"/>
          <w:szCs w:val="24"/>
          <w:lang w:eastAsia="en-US"/>
        </w:rPr>
      </w:pPr>
    </w:p>
    <w:p w14:paraId="22493512"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D85BC38" w14:textId="77777777" w:rsidR="00165DE7" w:rsidRPr="00165DE7" w:rsidRDefault="00165DE7" w:rsidP="00165DE7">
      <w:pPr>
        <w:spacing w:after="0" w:line="240" w:lineRule="auto"/>
        <w:rPr>
          <w:rFonts w:ascii="Times New Roman" w:eastAsia="Calibri" w:hAnsi="Times New Roman"/>
          <w:sz w:val="24"/>
          <w:szCs w:val="24"/>
          <w:lang w:eastAsia="en-US"/>
        </w:rPr>
      </w:pPr>
    </w:p>
    <w:p w14:paraId="3E929187" w14:textId="77777777" w:rsidR="00165DE7" w:rsidRPr="00165DE7" w:rsidRDefault="00165DE7" w:rsidP="00165DE7">
      <w:pPr>
        <w:spacing w:after="0" w:line="240" w:lineRule="auto"/>
        <w:rPr>
          <w:rFonts w:ascii="Times New Roman" w:eastAsia="Calibri" w:hAnsi="Times New Roman"/>
          <w:sz w:val="24"/>
          <w:szCs w:val="24"/>
          <w:lang w:eastAsia="en-US"/>
        </w:rPr>
      </w:pPr>
    </w:p>
    <w:p w14:paraId="17E5B226" w14:textId="77777777" w:rsidR="00165DE7" w:rsidRPr="00165DE7" w:rsidRDefault="00165DE7" w:rsidP="00165DE7">
      <w:pPr>
        <w:spacing w:after="0" w:line="240" w:lineRule="auto"/>
        <w:rPr>
          <w:rFonts w:ascii="Times New Roman" w:eastAsia="Calibri" w:hAnsi="Times New Roman"/>
          <w:sz w:val="24"/>
          <w:szCs w:val="24"/>
          <w:lang w:eastAsia="en-US"/>
        </w:rPr>
      </w:pPr>
    </w:p>
    <w:p w14:paraId="61F027EE" w14:textId="77777777" w:rsidR="00165DE7" w:rsidRPr="00165DE7" w:rsidRDefault="00165DE7" w:rsidP="00165DE7">
      <w:pPr>
        <w:spacing w:after="0" w:line="240" w:lineRule="auto"/>
        <w:rPr>
          <w:rFonts w:ascii="Times New Roman" w:eastAsia="Calibri" w:hAnsi="Times New Roman"/>
          <w:sz w:val="24"/>
          <w:szCs w:val="24"/>
          <w:lang w:eastAsia="en-US"/>
        </w:rPr>
      </w:pPr>
    </w:p>
    <w:p w14:paraId="5538C447"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br/>
      </w:r>
    </w:p>
    <w:p w14:paraId="7DCECA6E" w14:textId="77777777" w:rsidR="00165DE7" w:rsidRPr="00165DE7" w:rsidRDefault="00165DE7" w:rsidP="00165DE7">
      <w:pPr>
        <w:spacing w:after="0" w:line="240" w:lineRule="auto"/>
        <w:rPr>
          <w:rFonts w:ascii="Times New Roman" w:eastAsia="Calibri" w:hAnsi="Times New Roman"/>
          <w:sz w:val="24"/>
          <w:szCs w:val="24"/>
          <w:lang w:eastAsia="en-US"/>
        </w:rPr>
      </w:pPr>
    </w:p>
    <w:p w14:paraId="0138DAB9" w14:textId="77777777" w:rsidR="00165DE7" w:rsidRPr="00165DE7" w:rsidRDefault="00165DE7" w:rsidP="00165DE7">
      <w:pPr>
        <w:spacing w:after="0" w:line="240" w:lineRule="auto"/>
        <w:rPr>
          <w:rFonts w:ascii="Times New Roman" w:eastAsia="Calibri" w:hAnsi="Times New Roman"/>
          <w:sz w:val="24"/>
          <w:szCs w:val="24"/>
          <w:lang w:eastAsia="en-US"/>
        </w:rPr>
      </w:pPr>
    </w:p>
    <w:p w14:paraId="7D2B88F3" w14:textId="77777777" w:rsidR="00165DE7" w:rsidRPr="00165DE7" w:rsidRDefault="00165DE7" w:rsidP="00165DE7">
      <w:pPr>
        <w:spacing w:after="0" w:line="240" w:lineRule="auto"/>
        <w:rPr>
          <w:rFonts w:ascii="Times New Roman" w:eastAsia="Calibri" w:hAnsi="Times New Roman"/>
          <w:sz w:val="24"/>
          <w:szCs w:val="24"/>
          <w:lang w:eastAsia="en-US"/>
        </w:rPr>
      </w:pPr>
    </w:p>
    <w:p w14:paraId="0A31D6C1" w14:textId="77777777" w:rsidR="00165DE7" w:rsidRPr="00165DE7" w:rsidRDefault="00165DE7" w:rsidP="00165DE7">
      <w:pPr>
        <w:spacing w:after="0" w:line="240" w:lineRule="auto"/>
        <w:rPr>
          <w:rFonts w:ascii="Times New Roman" w:eastAsia="Calibri" w:hAnsi="Times New Roman"/>
          <w:sz w:val="24"/>
          <w:szCs w:val="24"/>
          <w:lang w:eastAsia="en-US"/>
        </w:rPr>
      </w:pPr>
    </w:p>
    <w:p w14:paraId="35086E86" w14:textId="77777777" w:rsidR="00165DE7" w:rsidRPr="00165DE7" w:rsidRDefault="00165DE7" w:rsidP="00165DE7">
      <w:pPr>
        <w:spacing w:after="0" w:line="240" w:lineRule="auto"/>
        <w:rPr>
          <w:rFonts w:ascii="Times New Roman" w:eastAsia="Calibri" w:hAnsi="Times New Roman"/>
          <w:sz w:val="24"/>
          <w:szCs w:val="24"/>
          <w:lang w:eastAsia="en-US"/>
        </w:rPr>
      </w:pPr>
    </w:p>
    <w:p w14:paraId="1F84DE4D" w14:textId="77777777" w:rsidR="00165DE7" w:rsidRPr="00165DE7" w:rsidRDefault="00165DE7" w:rsidP="00165DE7">
      <w:pPr>
        <w:spacing w:after="0" w:line="240" w:lineRule="auto"/>
        <w:rPr>
          <w:rFonts w:ascii="Times New Roman" w:eastAsia="Calibri" w:hAnsi="Times New Roman"/>
          <w:sz w:val="24"/>
          <w:szCs w:val="24"/>
          <w:lang w:eastAsia="en-US"/>
        </w:rPr>
      </w:pPr>
    </w:p>
    <w:p w14:paraId="4750FEB9" w14:textId="77777777" w:rsidR="00165DE7" w:rsidRPr="00165DE7" w:rsidRDefault="00165DE7" w:rsidP="00165DE7">
      <w:pPr>
        <w:spacing w:after="0" w:line="240" w:lineRule="auto"/>
        <w:rPr>
          <w:rFonts w:ascii="Times New Roman" w:eastAsia="Calibri" w:hAnsi="Times New Roman"/>
          <w:sz w:val="24"/>
          <w:szCs w:val="24"/>
          <w:lang w:eastAsia="en-US"/>
        </w:rPr>
      </w:pPr>
    </w:p>
    <w:p w14:paraId="0948D561" w14:textId="77777777" w:rsidR="00165DE7" w:rsidRPr="00165DE7" w:rsidRDefault="00165DE7" w:rsidP="00165DE7">
      <w:pPr>
        <w:spacing w:after="0" w:line="240" w:lineRule="auto"/>
        <w:rPr>
          <w:rFonts w:ascii="Times New Roman" w:eastAsia="Calibri" w:hAnsi="Times New Roman"/>
          <w:sz w:val="24"/>
          <w:szCs w:val="24"/>
          <w:lang w:eastAsia="en-US"/>
        </w:rPr>
      </w:pPr>
    </w:p>
    <w:p w14:paraId="4A2E995E"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78BE8EA6"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41737EE6"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06D81C7E"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6a"/>
        <w:tblW w:w="0" w:type="auto"/>
        <w:tblInd w:w="108" w:type="dxa"/>
        <w:tblLook w:val="04A0" w:firstRow="1" w:lastRow="0" w:firstColumn="1" w:lastColumn="0" w:noHBand="0" w:noVBand="1"/>
      </w:tblPr>
      <w:tblGrid>
        <w:gridCol w:w="709"/>
        <w:gridCol w:w="7796"/>
        <w:gridCol w:w="851"/>
      </w:tblGrid>
      <w:tr w:rsidR="00165DE7" w:rsidRPr="00165DE7" w14:paraId="02024040" w14:textId="77777777" w:rsidTr="00165DE7">
        <w:tc>
          <w:tcPr>
            <w:tcW w:w="709" w:type="dxa"/>
          </w:tcPr>
          <w:p w14:paraId="2BC9C692"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1.</w:t>
            </w:r>
          </w:p>
        </w:tc>
        <w:tc>
          <w:tcPr>
            <w:tcW w:w="7796" w:type="dxa"/>
          </w:tcPr>
          <w:p w14:paraId="76D39CBD"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Общая характеристика рабочей программы </w:t>
            </w:r>
            <w:r w:rsidRPr="00165DE7">
              <w:rPr>
                <w:rFonts w:ascii="Times New Roman" w:hAnsi="Times New Roman"/>
                <w:bCs/>
                <w:lang w:bidi="ru-RU"/>
              </w:rPr>
              <w:t>учебной дисциплины</w:t>
            </w:r>
          </w:p>
        </w:tc>
        <w:tc>
          <w:tcPr>
            <w:tcW w:w="851" w:type="dxa"/>
          </w:tcPr>
          <w:p w14:paraId="2F30E65D"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стр.</w:t>
            </w:r>
          </w:p>
        </w:tc>
      </w:tr>
      <w:tr w:rsidR="00165DE7" w:rsidRPr="00165DE7" w14:paraId="68EB357E" w14:textId="77777777" w:rsidTr="00165DE7">
        <w:tc>
          <w:tcPr>
            <w:tcW w:w="709" w:type="dxa"/>
          </w:tcPr>
          <w:p w14:paraId="2B678F26"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2.</w:t>
            </w:r>
          </w:p>
        </w:tc>
        <w:tc>
          <w:tcPr>
            <w:tcW w:w="7796" w:type="dxa"/>
          </w:tcPr>
          <w:p w14:paraId="3EEB6B9D"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Структура и содержание </w:t>
            </w:r>
            <w:r w:rsidRPr="00165DE7">
              <w:rPr>
                <w:rFonts w:ascii="Times New Roman" w:hAnsi="Times New Roman"/>
                <w:bCs/>
                <w:lang w:bidi="ru-RU"/>
              </w:rPr>
              <w:t>учебной дисциплины</w:t>
            </w:r>
          </w:p>
        </w:tc>
        <w:tc>
          <w:tcPr>
            <w:tcW w:w="851" w:type="dxa"/>
          </w:tcPr>
          <w:p w14:paraId="688C4976" w14:textId="77777777" w:rsidR="00165DE7" w:rsidRPr="00165DE7" w:rsidRDefault="00165DE7" w:rsidP="00165DE7">
            <w:pPr>
              <w:spacing w:after="0" w:line="240" w:lineRule="auto"/>
              <w:rPr>
                <w:rFonts w:ascii="Times New Roman" w:eastAsia="Tahoma" w:hAnsi="Times New Roman"/>
                <w:lang w:bidi="ru-RU"/>
              </w:rPr>
            </w:pPr>
          </w:p>
        </w:tc>
      </w:tr>
      <w:tr w:rsidR="00165DE7" w:rsidRPr="00165DE7" w14:paraId="237D0B68" w14:textId="77777777" w:rsidTr="00165DE7">
        <w:tc>
          <w:tcPr>
            <w:tcW w:w="709" w:type="dxa"/>
          </w:tcPr>
          <w:p w14:paraId="227005C1"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3.</w:t>
            </w:r>
          </w:p>
        </w:tc>
        <w:tc>
          <w:tcPr>
            <w:tcW w:w="7796" w:type="dxa"/>
          </w:tcPr>
          <w:p w14:paraId="3E9994EE"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Условия реализации рабочей программы </w:t>
            </w:r>
            <w:r w:rsidRPr="00165DE7">
              <w:rPr>
                <w:rFonts w:ascii="Times New Roman" w:hAnsi="Times New Roman"/>
                <w:bCs/>
                <w:lang w:bidi="ru-RU"/>
              </w:rPr>
              <w:t>учебной дисциплины</w:t>
            </w:r>
          </w:p>
        </w:tc>
        <w:tc>
          <w:tcPr>
            <w:tcW w:w="851" w:type="dxa"/>
          </w:tcPr>
          <w:p w14:paraId="24F343CE" w14:textId="77777777" w:rsidR="00165DE7" w:rsidRPr="00165DE7" w:rsidRDefault="00165DE7" w:rsidP="00165DE7">
            <w:pPr>
              <w:spacing w:after="0" w:line="240" w:lineRule="auto"/>
              <w:rPr>
                <w:rFonts w:ascii="Times New Roman" w:eastAsia="Tahoma" w:hAnsi="Times New Roman"/>
                <w:lang w:bidi="ru-RU"/>
              </w:rPr>
            </w:pPr>
          </w:p>
        </w:tc>
      </w:tr>
      <w:tr w:rsidR="00165DE7" w:rsidRPr="00165DE7" w14:paraId="750CC1E7" w14:textId="77777777" w:rsidTr="00165DE7">
        <w:tc>
          <w:tcPr>
            <w:tcW w:w="709" w:type="dxa"/>
          </w:tcPr>
          <w:p w14:paraId="0F2B58E5"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4.</w:t>
            </w:r>
          </w:p>
        </w:tc>
        <w:tc>
          <w:tcPr>
            <w:tcW w:w="7796" w:type="dxa"/>
          </w:tcPr>
          <w:p w14:paraId="0CFE00F1"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Контроль и оценка результатов освоения </w:t>
            </w:r>
            <w:r w:rsidRPr="00165DE7">
              <w:rPr>
                <w:rFonts w:ascii="Times New Roman" w:hAnsi="Times New Roman"/>
                <w:bCs/>
                <w:lang w:bidi="ru-RU"/>
              </w:rPr>
              <w:t>учебной дисциплины</w:t>
            </w:r>
          </w:p>
        </w:tc>
        <w:tc>
          <w:tcPr>
            <w:tcW w:w="851" w:type="dxa"/>
          </w:tcPr>
          <w:p w14:paraId="0776D66D" w14:textId="77777777" w:rsidR="00165DE7" w:rsidRPr="00165DE7" w:rsidRDefault="00165DE7" w:rsidP="00165DE7">
            <w:pPr>
              <w:spacing w:after="0" w:line="240" w:lineRule="auto"/>
              <w:rPr>
                <w:rFonts w:ascii="Times New Roman" w:eastAsia="Tahoma" w:hAnsi="Times New Roman"/>
                <w:lang w:bidi="ru-RU"/>
              </w:rPr>
            </w:pPr>
          </w:p>
        </w:tc>
      </w:tr>
    </w:tbl>
    <w:p w14:paraId="05779E80" w14:textId="77777777" w:rsidR="00165DE7" w:rsidRPr="00165DE7" w:rsidRDefault="00165DE7" w:rsidP="00165DE7">
      <w:pPr>
        <w:spacing w:after="0" w:line="240" w:lineRule="auto"/>
        <w:rPr>
          <w:rFonts w:ascii="Times New Roman" w:eastAsia="Calibri" w:hAnsi="Times New Roman"/>
          <w:sz w:val="24"/>
          <w:szCs w:val="24"/>
          <w:lang w:eastAsia="en-US"/>
        </w:rPr>
      </w:pPr>
    </w:p>
    <w:p w14:paraId="59085769"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300E38DA" w14:textId="77777777" w:rsidR="00165DE7" w:rsidRPr="00165DE7" w:rsidRDefault="00165DE7" w:rsidP="00165DE7">
      <w:pPr>
        <w:spacing w:after="0" w:line="240" w:lineRule="auto"/>
        <w:rPr>
          <w:rFonts w:ascii="Times New Roman" w:hAnsi="Times New Roman"/>
          <w:sz w:val="24"/>
          <w:szCs w:val="24"/>
        </w:rPr>
      </w:pPr>
    </w:p>
    <w:p w14:paraId="2CA7D7A4" w14:textId="77777777" w:rsidR="00165DE7" w:rsidRPr="00165DE7" w:rsidRDefault="00165DE7" w:rsidP="00165DE7">
      <w:pPr>
        <w:spacing w:after="0" w:line="240" w:lineRule="auto"/>
        <w:rPr>
          <w:rFonts w:ascii="Times New Roman" w:hAnsi="Times New Roman"/>
          <w:sz w:val="24"/>
          <w:szCs w:val="24"/>
        </w:rPr>
      </w:pPr>
    </w:p>
    <w:p w14:paraId="3E087D41" w14:textId="77777777" w:rsidR="00165DE7" w:rsidRPr="00165DE7" w:rsidRDefault="00165DE7" w:rsidP="00165DE7">
      <w:pPr>
        <w:spacing w:after="0" w:line="240" w:lineRule="auto"/>
        <w:rPr>
          <w:rFonts w:ascii="Times New Roman" w:hAnsi="Times New Roman"/>
          <w:sz w:val="24"/>
          <w:szCs w:val="24"/>
        </w:rPr>
      </w:pPr>
    </w:p>
    <w:p w14:paraId="66B9F5CF" w14:textId="77777777" w:rsidR="00165DE7" w:rsidRPr="00165DE7" w:rsidRDefault="00165DE7" w:rsidP="00165DE7">
      <w:pPr>
        <w:spacing w:after="0" w:line="240" w:lineRule="auto"/>
        <w:rPr>
          <w:rFonts w:ascii="Times New Roman" w:hAnsi="Times New Roman"/>
          <w:sz w:val="24"/>
          <w:szCs w:val="24"/>
        </w:rPr>
      </w:pPr>
    </w:p>
    <w:p w14:paraId="0718062E"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3FB1CF7A" w14:textId="77777777" w:rsidR="00165DE7" w:rsidRPr="00165DE7" w:rsidRDefault="00165DE7" w:rsidP="00165DE7">
      <w:pPr>
        <w:keepNext/>
        <w:keepLines/>
        <w:widowControl w:val="0"/>
        <w:spacing w:after="0" w:line="240" w:lineRule="auto"/>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1. ПАСПОРТ РАБОЧЕЙ ПРОГРАММЫ УЧЕБНОЙ ДИСЦИПЛИНЫ</w:t>
      </w:r>
    </w:p>
    <w:p w14:paraId="23716113" w14:textId="77777777" w:rsidR="00165DE7" w:rsidRPr="00165DE7" w:rsidRDefault="00165DE7" w:rsidP="00797F1F">
      <w:pPr>
        <w:keepNext/>
        <w:keepLines/>
        <w:widowControl w:val="0"/>
        <w:numPr>
          <w:ilvl w:val="0"/>
          <w:numId w:val="134"/>
        </w:numPr>
        <w:tabs>
          <w:tab w:val="left" w:pos="1247"/>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рабочей программы</w:t>
      </w:r>
    </w:p>
    <w:p w14:paraId="4FA5E301"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Рабочая программа учебной дисциплины ОП.07 Процессы формообразования и инструменты является частью основной профессиональной 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 15.02.18 Техническая эксплуатация и обслуживание роботизированного производства (по отраслям).</w:t>
      </w:r>
    </w:p>
    <w:p w14:paraId="2A0273AF" w14:textId="77777777" w:rsidR="00165DE7" w:rsidRPr="00165DE7" w:rsidRDefault="00165DE7" w:rsidP="00797F1F">
      <w:pPr>
        <w:keepNext/>
        <w:keepLines/>
        <w:widowControl w:val="0"/>
        <w:numPr>
          <w:ilvl w:val="0"/>
          <w:numId w:val="134"/>
        </w:numPr>
        <w:tabs>
          <w:tab w:val="left" w:pos="1242"/>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Место учебной дисциплины в структуре основной профессиональной образовательной программы</w:t>
      </w:r>
    </w:p>
    <w:p w14:paraId="3B1CBDA4"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дисциплина ОП.08 Процессы формообразования и инструменты входит общепрофессиональный цикл.</w:t>
      </w:r>
    </w:p>
    <w:p w14:paraId="58A417D7" w14:textId="77777777" w:rsidR="00165DE7" w:rsidRPr="00165DE7" w:rsidRDefault="00165DE7" w:rsidP="00797F1F">
      <w:pPr>
        <w:keepNext/>
        <w:keepLines/>
        <w:widowControl w:val="0"/>
        <w:numPr>
          <w:ilvl w:val="0"/>
          <w:numId w:val="134"/>
        </w:numPr>
        <w:tabs>
          <w:tab w:val="left" w:pos="124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задачи дисциплины - требования к результатам освоения дисциплины</w:t>
      </w:r>
    </w:p>
    <w:p w14:paraId="2A337616"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освоения учебной дисциплины обучающийся должен</w:t>
      </w:r>
    </w:p>
    <w:p w14:paraId="134601D0" w14:textId="77777777" w:rsidR="00165DE7" w:rsidRPr="00165DE7" w:rsidRDefault="00165DE7" w:rsidP="00165DE7">
      <w:pPr>
        <w:widowControl w:val="0"/>
        <w:spacing w:after="0" w:line="240" w:lineRule="auto"/>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уметь:</w:t>
      </w:r>
    </w:p>
    <w:p w14:paraId="7FC0378A" w14:textId="77777777" w:rsidR="00165DE7" w:rsidRPr="00165DE7" w:rsidRDefault="00165DE7" w:rsidP="00797F1F">
      <w:pPr>
        <w:widowControl w:val="0"/>
        <w:numPr>
          <w:ilvl w:val="0"/>
          <w:numId w:val="135"/>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пользоваться нормативно-справочной документацией по выбору лезвийного инструмента, режимов резания в зависимости от конкретных условий обработки</w:t>
      </w:r>
    </w:p>
    <w:p w14:paraId="0C1FA51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(У-1);</w:t>
      </w:r>
    </w:p>
    <w:p w14:paraId="350C4170" w14:textId="77777777" w:rsidR="00165DE7" w:rsidRPr="00165DE7" w:rsidRDefault="00165DE7" w:rsidP="00797F1F">
      <w:pPr>
        <w:widowControl w:val="0"/>
        <w:numPr>
          <w:ilvl w:val="0"/>
          <w:numId w:val="135"/>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выбирать конструкцию лезвийного инструмента в зависимости от конкретных условий обработки (У-2);</w:t>
      </w:r>
    </w:p>
    <w:p w14:paraId="32372B5F" w14:textId="77777777" w:rsidR="00165DE7" w:rsidRPr="00165DE7" w:rsidRDefault="00165DE7" w:rsidP="00797F1F">
      <w:pPr>
        <w:widowControl w:val="0"/>
        <w:numPr>
          <w:ilvl w:val="0"/>
          <w:numId w:val="135"/>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производить расчет режимов резания при различных видах механической обработки (У-3);</w:t>
      </w:r>
    </w:p>
    <w:p w14:paraId="0987B282" w14:textId="77777777" w:rsidR="00165DE7" w:rsidRPr="00165DE7" w:rsidRDefault="00165DE7" w:rsidP="00165DE7">
      <w:pPr>
        <w:keepNext/>
        <w:keepLines/>
        <w:widowControl w:val="0"/>
        <w:spacing w:after="0" w:line="240" w:lineRule="auto"/>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знать</w:t>
      </w:r>
      <w:r w:rsidRPr="00165DE7">
        <w:rPr>
          <w:rFonts w:ascii="Times New Roman" w:hAnsi="Times New Roman"/>
          <w:color w:val="000000"/>
          <w:sz w:val="24"/>
          <w:szCs w:val="24"/>
          <w:shd w:val="clear" w:color="auto" w:fill="FFFFFF"/>
          <w:lang w:bidi="ru-RU"/>
        </w:rPr>
        <w:t>:</w:t>
      </w:r>
    </w:p>
    <w:p w14:paraId="35D7D448" w14:textId="77777777" w:rsidR="00165DE7" w:rsidRPr="00165DE7" w:rsidRDefault="00165DE7" w:rsidP="00797F1F">
      <w:pPr>
        <w:widowControl w:val="0"/>
        <w:numPr>
          <w:ilvl w:val="0"/>
          <w:numId w:val="135"/>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основные методы формообразования заготовок (З-1);</w:t>
      </w:r>
    </w:p>
    <w:p w14:paraId="33F7AAB2" w14:textId="77777777" w:rsidR="00165DE7" w:rsidRPr="00165DE7" w:rsidRDefault="00165DE7" w:rsidP="00797F1F">
      <w:pPr>
        <w:widowControl w:val="0"/>
        <w:numPr>
          <w:ilvl w:val="0"/>
          <w:numId w:val="135"/>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основные методы обработки материалов резанием (З-2);</w:t>
      </w:r>
    </w:p>
    <w:p w14:paraId="3F5C2EA7" w14:textId="77777777" w:rsidR="00165DE7" w:rsidRPr="00165DE7" w:rsidRDefault="00165DE7" w:rsidP="00797F1F">
      <w:pPr>
        <w:widowControl w:val="0"/>
        <w:numPr>
          <w:ilvl w:val="0"/>
          <w:numId w:val="135"/>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материалы, применяемые для изготовления лезвийного инструмента (З-3);</w:t>
      </w:r>
    </w:p>
    <w:p w14:paraId="4E769B27" w14:textId="77777777" w:rsidR="00165DE7" w:rsidRPr="00165DE7" w:rsidRDefault="00165DE7" w:rsidP="00797F1F">
      <w:pPr>
        <w:widowControl w:val="0"/>
        <w:numPr>
          <w:ilvl w:val="0"/>
          <w:numId w:val="135"/>
        </w:numPr>
        <w:tabs>
          <w:tab w:val="left" w:pos="107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виды лезвийного инструмента и область его применения (З-4);</w:t>
      </w:r>
    </w:p>
    <w:p w14:paraId="372B02E2" w14:textId="77777777" w:rsidR="00165DE7" w:rsidRPr="00165DE7" w:rsidRDefault="00165DE7" w:rsidP="00797F1F">
      <w:pPr>
        <w:widowControl w:val="0"/>
        <w:numPr>
          <w:ilvl w:val="0"/>
          <w:numId w:val="135"/>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методику расчета рациональных режимов резания при различных видах механической обработки (З-5);</w:t>
      </w:r>
    </w:p>
    <w:p w14:paraId="081A582B" w14:textId="77777777" w:rsidR="00165DE7" w:rsidRPr="00165DE7" w:rsidRDefault="00165DE7" w:rsidP="00165DE7">
      <w:pPr>
        <w:widowControl w:val="0"/>
        <w:spacing w:after="0" w:line="240" w:lineRule="auto"/>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развить способности для формирования общих компетенций (далее ОК) и профессиональных компетенций (далее ПК):</w:t>
      </w:r>
    </w:p>
    <w:p w14:paraId="75B528B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ОК 01. Выбирать способы решения задач профессиональной деятельности применительно к различным контекстам;</w:t>
      </w:r>
    </w:p>
    <w:p w14:paraId="41E7A5B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sectPr w:rsidR="00165DE7" w:rsidRPr="00165DE7">
          <w:headerReference w:type="default" r:id="rId93"/>
          <w:footerReference w:type="default" r:id="rId94"/>
          <w:footerReference w:type="first" r:id="rId95"/>
          <w:pgSz w:w="11900" w:h="16840"/>
          <w:pgMar w:top="970" w:right="821" w:bottom="970" w:left="816" w:header="0" w:footer="3" w:gutter="0"/>
          <w:cols w:space="720"/>
          <w:noEndnote/>
          <w:titlePg/>
          <w:docGrid w:linePitch="360"/>
        </w:sectPr>
      </w:pPr>
      <w:r w:rsidRPr="00165DE7">
        <w:rPr>
          <w:rFonts w:ascii="Times New Roman" w:eastAsia="Tahoma" w:hAnsi="Times New Roman"/>
          <w:color w:val="000000"/>
          <w:sz w:val="24"/>
          <w:szCs w:val="24"/>
          <w:lang w:bidi="ru-RU"/>
        </w:rPr>
        <w:t>ПК 2.2. Разрабатывать управляющие программы работы робото</w:t>
      </w:r>
      <w:r w:rsidRPr="00165DE7">
        <w:rPr>
          <w:rFonts w:ascii="Times New Roman" w:eastAsia="Tahoma" w:hAnsi="Times New Roman"/>
          <w:color w:val="000000"/>
          <w:sz w:val="24"/>
          <w:szCs w:val="24"/>
          <w:lang w:bidi="ru-RU"/>
        </w:rPr>
        <w:softHyphen/>
        <w:t>технологических комплексов в соответствии с техническим заданием.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11"/>
        <w:gridCol w:w="2198"/>
      </w:tblGrid>
      <w:tr w:rsidR="00165DE7" w:rsidRPr="00165DE7" w14:paraId="509B13D9" w14:textId="77777777" w:rsidTr="00165DE7">
        <w:trPr>
          <w:trHeight w:hRule="exact" w:val="667"/>
          <w:jc w:val="center"/>
        </w:trPr>
        <w:tc>
          <w:tcPr>
            <w:tcW w:w="8011" w:type="dxa"/>
            <w:tcBorders>
              <w:top w:val="single" w:sz="4" w:space="0" w:color="auto"/>
              <w:left w:val="single" w:sz="4" w:space="0" w:color="auto"/>
            </w:tcBorders>
            <w:shd w:val="clear" w:color="auto" w:fill="FFFFFF"/>
          </w:tcPr>
          <w:p w14:paraId="6ECCF7A1"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Вид учебной работы</w:t>
            </w:r>
          </w:p>
        </w:tc>
        <w:tc>
          <w:tcPr>
            <w:tcW w:w="2198" w:type="dxa"/>
            <w:tcBorders>
              <w:top w:val="single" w:sz="4" w:space="0" w:color="auto"/>
              <w:left w:val="single" w:sz="4" w:space="0" w:color="auto"/>
              <w:right w:val="single" w:sz="4" w:space="0" w:color="auto"/>
            </w:tcBorders>
            <w:shd w:val="clear" w:color="auto" w:fill="FFFFFF"/>
            <w:vAlign w:val="bottom"/>
          </w:tcPr>
          <w:p w14:paraId="4844C463" w14:textId="77777777" w:rsidR="00165DE7" w:rsidRPr="00165DE7" w:rsidRDefault="00165DE7" w:rsidP="00165DE7">
            <w:pPr>
              <w:framePr w:w="10210" w:wrap="notBeside" w:vAnchor="text" w:hAnchor="text" w:xAlign="center" w:y="1"/>
              <w:widowControl w:val="0"/>
              <w:spacing w:after="0" w:line="240" w:lineRule="auto"/>
              <w:ind w:left="340"/>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Количество</w:t>
            </w:r>
          </w:p>
          <w:p w14:paraId="112EEF32"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часов</w:t>
            </w:r>
          </w:p>
        </w:tc>
      </w:tr>
      <w:tr w:rsidR="00165DE7" w:rsidRPr="00165DE7" w14:paraId="25840BF7"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68555EFF"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Объем образовательной нагрузки (всего)</w:t>
            </w:r>
          </w:p>
        </w:tc>
        <w:tc>
          <w:tcPr>
            <w:tcW w:w="2198" w:type="dxa"/>
            <w:tcBorders>
              <w:top w:val="single" w:sz="4" w:space="0" w:color="auto"/>
              <w:left w:val="single" w:sz="4" w:space="0" w:color="auto"/>
              <w:right w:val="single" w:sz="4" w:space="0" w:color="auto"/>
            </w:tcBorders>
            <w:shd w:val="clear" w:color="auto" w:fill="FFFFFF"/>
            <w:vAlign w:val="bottom"/>
          </w:tcPr>
          <w:p w14:paraId="2E2A3D72"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110</w:t>
            </w:r>
          </w:p>
        </w:tc>
      </w:tr>
      <w:tr w:rsidR="00165DE7" w:rsidRPr="00165DE7" w14:paraId="31641B9E"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55CBDC7E"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Обязательная аудиторная учебная нагрузка (всего)</w:t>
            </w:r>
          </w:p>
        </w:tc>
        <w:tc>
          <w:tcPr>
            <w:tcW w:w="2198" w:type="dxa"/>
            <w:tcBorders>
              <w:top w:val="single" w:sz="4" w:space="0" w:color="auto"/>
              <w:left w:val="single" w:sz="4" w:space="0" w:color="auto"/>
              <w:right w:val="single" w:sz="4" w:space="0" w:color="auto"/>
            </w:tcBorders>
            <w:shd w:val="clear" w:color="auto" w:fill="FFFFFF"/>
            <w:vAlign w:val="bottom"/>
          </w:tcPr>
          <w:p w14:paraId="08D6BED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110</w:t>
            </w:r>
          </w:p>
        </w:tc>
      </w:tr>
      <w:tr w:rsidR="00165DE7" w:rsidRPr="00165DE7" w14:paraId="35E81D43"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68844A3F"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tc>
        <w:tc>
          <w:tcPr>
            <w:tcW w:w="2198" w:type="dxa"/>
            <w:tcBorders>
              <w:top w:val="single" w:sz="4" w:space="0" w:color="auto"/>
              <w:left w:val="single" w:sz="4" w:space="0" w:color="auto"/>
              <w:right w:val="single" w:sz="4" w:space="0" w:color="auto"/>
            </w:tcBorders>
            <w:shd w:val="clear" w:color="auto" w:fill="FFFFFF"/>
            <w:vAlign w:val="bottom"/>
          </w:tcPr>
          <w:p w14:paraId="36214886"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29C0C673"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24B7725A"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 том числе:</w:t>
            </w:r>
          </w:p>
        </w:tc>
        <w:tc>
          <w:tcPr>
            <w:tcW w:w="2198" w:type="dxa"/>
            <w:tcBorders>
              <w:top w:val="single" w:sz="4" w:space="0" w:color="auto"/>
              <w:left w:val="single" w:sz="4" w:space="0" w:color="auto"/>
              <w:right w:val="single" w:sz="4" w:space="0" w:color="auto"/>
            </w:tcBorders>
            <w:shd w:val="clear" w:color="auto" w:fill="FFFFFF"/>
          </w:tcPr>
          <w:p w14:paraId="2CAAA676"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62DD922"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6389EB7D"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теоретические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3D1BFFB7"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32</w:t>
            </w:r>
          </w:p>
        </w:tc>
      </w:tr>
      <w:tr w:rsidR="00165DE7" w:rsidRPr="00165DE7" w14:paraId="6192EE25"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57EFDC65"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практические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27E6F006"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473AFEA1"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5CC6E4B8"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курсовая работа/проект</w:t>
            </w:r>
          </w:p>
        </w:tc>
        <w:tc>
          <w:tcPr>
            <w:tcW w:w="2198" w:type="dxa"/>
            <w:tcBorders>
              <w:top w:val="single" w:sz="4" w:space="0" w:color="auto"/>
              <w:left w:val="single" w:sz="4" w:space="0" w:color="auto"/>
              <w:right w:val="single" w:sz="4" w:space="0" w:color="auto"/>
            </w:tcBorders>
            <w:shd w:val="clear" w:color="auto" w:fill="FFFFFF"/>
            <w:vAlign w:val="center"/>
          </w:tcPr>
          <w:p w14:paraId="55415A8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3FC2C4DF"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3D473D8E"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Самостоятельная работа обучающегося (всего)</w:t>
            </w:r>
          </w:p>
        </w:tc>
        <w:tc>
          <w:tcPr>
            <w:tcW w:w="2198" w:type="dxa"/>
            <w:tcBorders>
              <w:top w:val="single" w:sz="4" w:space="0" w:color="auto"/>
              <w:left w:val="single" w:sz="4" w:space="0" w:color="auto"/>
              <w:right w:val="single" w:sz="4" w:space="0" w:color="auto"/>
            </w:tcBorders>
            <w:shd w:val="clear" w:color="auto" w:fill="FFFFFF"/>
            <w:vAlign w:val="bottom"/>
          </w:tcPr>
          <w:p w14:paraId="71114CF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01E0873C"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2E0785BD"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Консультации</w:t>
            </w:r>
          </w:p>
        </w:tc>
        <w:tc>
          <w:tcPr>
            <w:tcW w:w="2198" w:type="dxa"/>
            <w:tcBorders>
              <w:top w:val="single" w:sz="4" w:space="0" w:color="auto"/>
              <w:left w:val="single" w:sz="4" w:space="0" w:color="auto"/>
              <w:right w:val="single" w:sz="4" w:space="0" w:color="auto"/>
            </w:tcBorders>
            <w:shd w:val="clear" w:color="auto" w:fill="FFFFFF"/>
            <w:vAlign w:val="bottom"/>
          </w:tcPr>
          <w:p w14:paraId="71A27E9F"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082E63A1" w14:textId="77777777" w:rsidTr="00165DE7">
        <w:trPr>
          <w:trHeight w:hRule="exact" w:val="346"/>
          <w:jc w:val="center"/>
        </w:trPr>
        <w:tc>
          <w:tcPr>
            <w:tcW w:w="8011" w:type="dxa"/>
            <w:tcBorders>
              <w:top w:val="single" w:sz="4" w:space="0" w:color="auto"/>
              <w:left w:val="single" w:sz="4" w:space="0" w:color="auto"/>
            </w:tcBorders>
            <w:shd w:val="clear" w:color="auto" w:fill="FFFFFF"/>
            <w:vAlign w:val="bottom"/>
          </w:tcPr>
          <w:p w14:paraId="1DB0CAD0"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Экзамен</w:t>
            </w:r>
          </w:p>
        </w:tc>
        <w:tc>
          <w:tcPr>
            <w:tcW w:w="2198" w:type="dxa"/>
            <w:tcBorders>
              <w:top w:val="single" w:sz="4" w:space="0" w:color="auto"/>
              <w:left w:val="single" w:sz="4" w:space="0" w:color="auto"/>
              <w:right w:val="single" w:sz="4" w:space="0" w:color="auto"/>
            </w:tcBorders>
            <w:shd w:val="clear" w:color="auto" w:fill="FFFFFF"/>
            <w:vAlign w:val="bottom"/>
          </w:tcPr>
          <w:p w14:paraId="22614204"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p>
        </w:tc>
      </w:tr>
      <w:tr w:rsidR="00165DE7" w:rsidRPr="00165DE7" w14:paraId="79725FDD" w14:textId="77777777" w:rsidTr="00165DE7">
        <w:trPr>
          <w:trHeight w:hRule="exact" w:val="346"/>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6B0D899"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 xml:space="preserve">Промежуточная аттестация </w:t>
            </w:r>
            <w:r w:rsidRPr="00165DE7">
              <w:rPr>
                <w:rFonts w:ascii="Times New Roman" w:eastAsia="Tahoma" w:hAnsi="Times New Roman"/>
                <w:color w:val="000000"/>
                <w:sz w:val="26"/>
                <w:szCs w:val="26"/>
                <w:lang w:bidi="ru-RU"/>
              </w:rPr>
              <w:t>(итоговая по дисциплине) - в форме дифференцированного ЗАЧЕТА</w:t>
            </w:r>
          </w:p>
        </w:tc>
      </w:tr>
    </w:tbl>
    <w:p w14:paraId="33D48BE9"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p w14:paraId="7C082F6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10F606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904" w:right="845" w:bottom="1904" w:left="845" w:header="0" w:footer="3" w:gutter="0"/>
          <w:cols w:space="720"/>
          <w:noEndnote/>
          <w:docGrid w:linePitch="360"/>
        </w:sectPr>
      </w:pPr>
    </w:p>
    <w:p w14:paraId="25F13AB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265366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headerReference w:type="default" r:id="rId96"/>
          <w:footerReference w:type="default" r:id="rId97"/>
          <w:footerReference w:type="first" r:id="rId98"/>
          <w:type w:val="continuous"/>
          <w:pgSz w:w="11900" w:h="16840"/>
          <w:pgMar w:top="993" w:right="0" w:bottom="973" w:left="0" w:header="0" w:footer="3" w:gutter="0"/>
          <w:cols w:space="720"/>
          <w:noEndnote/>
          <w:docGrid w:linePitch="360"/>
        </w:sectPr>
      </w:pPr>
    </w:p>
    <w:p w14:paraId="6FE5A7D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864144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26AE4B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7658F36E"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29D47900"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p>
          <w:p w14:paraId="5732C3E6"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519232A8"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70AE4AA5"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69728031"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68ACD980"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4A20ED73" w14:textId="77777777" w:rsidR="00165DE7" w:rsidRPr="00165DE7" w:rsidRDefault="00165DE7" w:rsidP="00165DE7">
            <w:pPr>
              <w:framePr w:w="14832" w:h="9289" w:hRule="exact" w:wrap="notBeside" w:vAnchor="text" w:hAnchor="page" w:x="1357" w:y="67"/>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6C422878" w14:textId="77777777" w:rsidR="00165DE7" w:rsidRPr="00165DE7" w:rsidRDefault="00165DE7" w:rsidP="00165DE7">
            <w:pPr>
              <w:framePr w:w="14832" w:h="9289" w:hRule="exact" w:wrap="notBeside" w:vAnchor="text" w:hAnchor="page" w:x="1357" w:y="67"/>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41177FAD"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3D89E1E5"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6DABE40F"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379D48F5"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4D7FB706"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Введение</w:t>
            </w:r>
          </w:p>
        </w:tc>
      </w:tr>
      <w:tr w:rsidR="00165DE7" w:rsidRPr="00165DE7" w14:paraId="6CCE7876"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2804A86F"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w:t>
            </w:r>
          </w:p>
        </w:tc>
        <w:tc>
          <w:tcPr>
            <w:tcW w:w="10570" w:type="dxa"/>
            <w:tcBorders>
              <w:top w:val="single" w:sz="4" w:space="0" w:color="auto"/>
              <w:left w:val="single" w:sz="4" w:space="0" w:color="auto"/>
            </w:tcBorders>
            <w:shd w:val="clear" w:color="auto" w:fill="FFFFFF"/>
            <w:vAlign w:val="bottom"/>
          </w:tcPr>
          <w:p w14:paraId="55BE8476"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1.1 Введение</w:t>
            </w:r>
          </w:p>
          <w:p w14:paraId="08EC906B"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процессов формообразования. Формообразование резанием. Развитие науки о резании металлов. Вклад русских ученых в развитие науки о резании металлов.</w:t>
            </w:r>
          </w:p>
        </w:tc>
        <w:tc>
          <w:tcPr>
            <w:tcW w:w="965" w:type="dxa"/>
            <w:tcBorders>
              <w:top w:val="single" w:sz="4" w:space="0" w:color="auto"/>
              <w:left w:val="single" w:sz="4" w:space="0" w:color="auto"/>
            </w:tcBorders>
            <w:shd w:val="clear" w:color="auto" w:fill="FFFFFF"/>
          </w:tcPr>
          <w:p w14:paraId="766CFB69"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DF5E13B"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83A70D4"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47F03383"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10570" w:type="dxa"/>
            <w:tcBorders>
              <w:top w:val="single" w:sz="4" w:space="0" w:color="auto"/>
              <w:left w:val="single" w:sz="4" w:space="0" w:color="auto"/>
            </w:tcBorders>
            <w:shd w:val="clear" w:color="auto" w:fill="FFFFFF"/>
            <w:vAlign w:val="bottom"/>
          </w:tcPr>
          <w:p w14:paraId="64F5111D"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1.2 Инструментальные материалы.</w:t>
            </w:r>
          </w:p>
          <w:p w14:paraId="289E6E49"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Требования к свойствам инструментальных материалов. Классификация инструментальных материалов. Инструментальные стали (углеродистые, легированные, быстрорежущие). Твердые сплавы. Режущая керамика. Сверхтвёрдые инструментальные материалы.</w:t>
            </w:r>
          </w:p>
        </w:tc>
        <w:tc>
          <w:tcPr>
            <w:tcW w:w="965" w:type="dxa"/>
            <w:tcBorders>
              <w:top w:val="single" w:sz="4" w:space="0" w:color="auto"/>
              <w:left w:val="single" w:sz="4" w:space="0" w:color="auto"/>
            </w:tcBorders>
            <w:shd w:val="clear" w:color="auto" w:fill="FFFFFF"/>
          </w:tcPr>
          <w:p w14:paraId="60F9BDCF"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7F39F7D"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40C2C343"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45073681"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Конструктивно-геометрические параметры токарного резца</w:t>
            </w:r>
          </w:p>
        </w:tc>
      </w:tr>
      <w:tr w:rsidR="00165DE7" w:rsidRPr="00165DE7" w14:paraId="5705864B"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0AC9B75C"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w:t>
            </w:r>
          </w:p>
        </w:tc>
        <w:tc>
          <w:tcPr>
            <w:tcW w:w="10570" w:type="dxa"/>
            <w:tcBorders>
              <w:top w:val="single" w:sz="4" w:space="0" w:color="auto"/>
              <w:left w:val="single" w:sz="4" w:space="0" w:color="auto"/>
            </w:tcBorders>
            <w:shd w:val="clear" w:color="auto" w:fill="FFFFFF"/>
            <w:vAlign w:val="bottom"/>
          </w:tcPr>
          <w:p w14:paraId="778C0BFA"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2.1 Конструктивные элементы резца</w:t>
            </w:r>
          </w:p>
          <w:p w14:paraId="52B46191"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Конструктивные элементы резца: рабочая часть, крепежная часть резца, лезвие, передняя поверхность лезвия, главная и вспомогательная задние поверхности лезвия, режущая кромка, ленточка лезвия, фаска лезвия, вершина лезвия, радиус при вершине резца. Исходные плоскости для изучения геометрии резца по ГОСТ 25762-83.</w:t>
            </w:r>
          </w:p>
        </w:tc>
        <w:tc>
          <w:tcPr>
            <w:tcW w:w="965" w:type="dxa"/>
            <w:tcBorders>
              <w:top w:val="single" w:sz="4" w:space="0" w:color="auto"/>
              <w:left w:val="single" w:sz="4" w:space="0" w:color="auto"/>
            </w:tcBorders>
            <w:shd w:val="clear" w:color="auto" w:fill="FFFFFF"/>
          </w:tcPr>
          <w:p w14:paraId="6D0FD94E"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410792E"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C8FC3BA"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09FDC803"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10570" w:type="dxa"/>
            <w:tcBorders>
              <w:top w:val="single" w:sz="4" w:space="0" w:color="auto"/>
              <w:left w:val="single" w:sz="4" w:space="0" w:color="auto"/>
            </w:tcBorders>
            <w:shd w:val="clear" w:color="auto" w:fill="FFFFFF"/>
            <w:vAlign w:val="bottom"/>
          </w:tcPr>
          <w:p w14:paraId="67EEC99E"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2.2 Геометрические параметры резца</w:t>
            </w:r>
          </w:p>
          <w:p w14:paraId="4EB9AAE2"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Углы лезвия резца и плоскости. Влияние углов резца на процесс резания. Числовые значения углов для типовых резцов. Влияние установки резца на процесс резания.</w:t>
            </w:r>
          </w:p>
        </w:tc>
        <w:tc>
          <w:tcPr>
            <w:tcW w:w="965" w:type="dxa"/>
            <w:tcBorders>
              <w:top w:val="single" w:sz="4" w:space="0" w:color="auto"/>
              <w:left w:val="single" w:sz="4" w:space="0" w:color="auto"/>
            </w:tcBorders>
            <w:shd w:val="clear" w:color="auto" w:fill="FFFFFF"/>
          </w:tcPr>
          <w:p w14:paraId="43DD7CF0"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30EDF0D"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A3C1B3B"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02546D6C"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5</w:t>
            </w:r>
          </w:p>
        </w:tc>
        <w:tc>
          <w:tcPr>
            <w:tcW w:w="10570" w:type="dxa"/>
            <w:tcBorders>
              <w:top w:val="single" w:sz="4" w:space="0" w:color="auto"/>
              <w:left w:val="single" w:sz="4" w:space="0" w:color="auto"/>
            </w:tcBorders>
            <w:shd w:val="clear" w:color="auto" w:fill="FFFFFF"/>
            <w:vAlign w:val="bottom"/>
          </w:tcPr>
          <w:p w14:paraId="7BF67A35"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2.3 Особенности конструкции токарных резцов</w:t>
            </w:r>
          </w:p>
          <w:p w14:paraId="39BB4961"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типы токарных резцов. Общая классификация токарных резцов по конструкции, технологическому назначению, направлению движения подачи. Формы передней поверхности лезвия резца. Стружколомающие канавки и уступы, накладные стружколоматели.</w:t>
            </w:r>
          </w:p>
        </w:tc>
        <w:tc>
          <w:tcPr>
            <w:tcW w:w="965" w:type="dxa"/>
            <w:tcBorders>
              <w:top w:val="single" w:sz="4" w:space="0" w:color="auto"/>
              <w:left w:val="single" w:sz="4" w:space="0" w:color="auto"/>
            </w:tcBorders>
            <w:shd w:val="clear" w:color="auto" w:fill="FFFFFF"/>
          </w:tcPr>
          <w:p w14:paraId="60FADE09"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324EA45"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E6489BB"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3EED68D2"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w:t>
            </w:r>
          </w:p>
        </w:tc>
        <w:tc>
          <w:tcPr>
            <w:tcW w:w="10570" w:type="dxa"/>
            <w:tcBorders>
              <w:top w:val="single" w:sz="4" w:space="0" w:color="auto"/>
              <w:left w:val="single" w:sz="4" w:space="0" w:color="auto"/>
            </w:tcBorders>
            <w:shd w:val="clear" w:color="auto" w:fill="FFFFFF"/>
            <w:vAlign w:val="bottom"/>
          </w:tcPr>
          <w:p w14:paraId="34DB1795"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Расчет режимов резания при точении</w:t>
            </w:r>
          </w:p>
          <w:p w14:paraId="54247A0E"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166B5D81" w14:textId="77777777" w:rsidR="00165DE7" w:rsidRPr="00165DE7" w:rsidRDefault="00165DE7" w:rsidP="00797F1F">
            <w:pPr>
              <w:framePr w:w="14832" w:h="9289" w:hRule="exact" w:wrap="notBeside" w:vAnchor="text" w:hAnchor="page" w:x="1357" w:y="67"/>
              <w:widowControl w:val="0"/>
              <w:numPr>
                <w:ilvl w:val="0"/>
                <w:numId w:val="136"/>
              </w:numPr>
              <w:tabs>
                <w:tab w:val="left" w:pos="23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Элементы резания при точении. Срез и его геометрия, площадь поперечного сечения среза. Скорость резания.</w:t>
            </w:r>
          </w:p>
          <w:p w14:paraId="2FEEDF5A" w14:textId="77777777" w:rsidR="00165DE7" w:rsidRPr="00165DE7" w:rsidRDefault="00165DE7" w:rsidP="00797F1F">
            <w:pPr>
              <w:framePr w:w="14832" w:h="9289" w:hRule="exact" w:wrap="notBeside" w:vAnchor="text" w:hAnchor="page" w:x="1357" w:y="67"/>
              <w:widowControl w:val="0"/>
              <w:numPr>
                <w:ilvl w:val="0"/>
                <w:numId w:val="13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Частота вращения заготовки. Основное (машинное) время обработки. Расчетная длина обработки.</w:t>
            </w:r>
          </w:p>
          <w:p w14:paraId="79FB5017" w14:textId="77777777" w:rsidR="00165DE7" w:rsidRPr="00165DE7" w:rsidRDefault="00165DE7" w:rsidP="00797F1F">
            <w:pPr>
              <w:framePr w:w="14832" w:h="9289" w:hRule="exact" w:wrap="notBeside" w:vAnchor="text" w:hAnchor="page" w:x="1357" w:y="67"/>
              <w:widowControl w:val="0"/>
              <w:numPr>
                <w:ilvl w:val="0"/>
                <w:numId w:val="13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Аналитический и табличный методы.</w:t>
            </w:r>
          </w:p>
        </w:tc>
        <w:tc>
          <w:tcPr>
            <w:tcW w:w="965" w:type="dxa"/>
            <w:tcBorders>
              <w:top w:val="single" w:sz="4" w:space="0" w:color="auto"/>
              <w:left w:val="single" w:sz="4" w:space="0" w:color="auto"/>
            </w:tcBorders>
            <w:shd w:val="clear" w:color="auto" w:fill="FFFFFF"/>
          </w:tcPr>
          <w:p w14:paraId="393C7EBD"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10</w:t>
            </w:r>
          </w:p>
        </w:tc>
        <w:tc>
          <w:tcPr>
            <w:tcW w:w="2170" w:type="dxa"/>
            <w:tcBorders>
              <w:top w:val="single" w:sz="4" w:space="0" w:color="auto"/>
              <w:left w:val="single" w:sz="4" w:space="0" w:color="auto"/>
              <w:right w:val="single" w:sz="4" w:space="0" w:color="auto"/>
            </w:tcBorders>
            <w:shd w:val="clear" w:color="auto" w:fill="FFFFFF"/>
          </w:tcPr>
          <w:p w14:paraId="60D6E037"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2.2</w:t>
            </w:r>
          </w:p>
        </w:tc>
      </w:tr>
      <w:tr w:rsidR="00165DE7" w:rsidRPr="00165DE7" w14:paraId="5576C0AB" w14:textId="77777777" w:rsidTr="00165DE7">
        <w:trPr>
          <w:trHeight w:hRule="exact" w:val="571"/>
          <w:jc w:val="center"/>
        </w:trPr>
        <w:tc>
          <w:tcPr>
            <w:tcW w:w="1128" w:type="dxa"/>
            <w:tcBorders>
              <w:top w:val="single" w:sz="4" w:space="0" w:color="auto"/>
              <w:left w:val="single" w:sz="4" w:space="0" w:color="auto"/>
              <w:bottom w:val="single" w:sz="4" w:space="0" w:color="auto"/>
            </w:tcBorders>
            <w:shd w:val="clear" w:color="auto" w:fill="FFFFFF"/>
          </w:tcPr>
          <w:p w14:paraId="6204860D"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w:t>
            </w:r>
          </w:p>
        </w:tc>
        <w:tc>
          <w:tcPr>
            <w:tcW w:w="10570" w:type="dxa"/>
            <w:tcBorders>
              <w:top w:val="single" w:sz="4" w:space="0" w:color="auto"/>
              <w:left w:val="single" w:sz="4" w:space="0" w:color="auto"/>
              <w:bottom w:val="single" w:sz="4" w:space="0" w:color="auto"/>
            </w:tcBorders>
            <w:shd w:val="clear" w:color="auto" w:fill="FFFFFF"/>
            <w:vAlign w:val="bottom"/>
          </w:tcPr>
          <w:p w14:paraId="629786A0"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Самостоятельная подготовка</w:t>
            </w:r>
          </w:p>
          <w:p w14:paraId="6A148329"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Выбор режима резания для станков с ЧПУ</w:t>
            </w:r>
          </w:p>
        </w:tc>
        <w:tc>
          <w:tcPr>
            <w:tcW w:w="965" w:type="dxa"/>
            <w:tcBorders>
              <w:top w:val="single" w:sz="4" w:space="0" w:color="auto"/>
              <w:left w:val="single" w:sz="4" w:space="0" w:color="auto"/>
              <w:bottom w:val="single" w:sz="4" w:space="0" w:color="auto"/>
            </w:tcBorders>
            <w:shd w:val="clear" w:color="auto" w:fill="FFFFFF"/>
            <w:vAlign w:val="center"/>
          </w:tcPr>
          <w:p w14:paraId="2FF8B056"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7291910E" w14:textId="77777777" w:rsidR="00165DE7" w:rsidRPr="00165DE7" w:rsidRDefault="00165DE7" w:rsidP="00165DE7">
            <w:pPr>
              <w:framePr w:w="14832" w:h="9289" w:hRule="exact" w:wrap="notBeside" w:vAnchor="text" w:hAnchor="page" w:x="1357" w:y="67"/>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2.2</w:t>
            </w:r>
          </w:p>
        </w:tc>
      </w:tr>
    </w:tbl>
    <w:p w14:paraId="47CA4041" w14:textId="77777777" w:rsidR="00165DE7" w:rsidRPr="00165DE7" w:rsidRDefault="00165DE7" w:rsidP="00165DE7">
      <w:pPr>
        <w:framePr w:w="14832" w:h="9289" w:hRule="exact" w:wrap="notBeside" w:vAnchor="text" w:hAnchor="page" w:x="1357" w:y="67"/>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67CF1774" w14:textId="77777777" w:rsidTr="00165DE7">
        <w:trPr>
          <w:trHeight w:hRule="exact" w:val="1670"/>
          <w:jc w:val="center"/>
        </w:trPr>
        <w:tc>
          <w:tcPr>
            <w:tcW w:w="1128" w:type="dxa"/>
            <w:tcBorders>
              <w:top w:val="single" w:sz="4" w:space="0" w:color="auto"/>
              <w:left w:val="single" w:sz="4" w:space="0" w:color="auto"/>
            </w:tcBorders>
            <w:shd w:val="clear" w:color="auto" w:fill="FFFFFF"/>
          </w:tcPr>
          <w:p w14:paraId="350FD92D"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10570" w:type="dxa"/>
            <w:tcBorders>
              <w:top w:val="single" w:sz="4" w:space="0" w:color="auto"/>
              <w:left w:val="single" w:sz="4" w:space="0" w:color="auto"/>
            </w:tcBorders>
            <w:shd w:val="clear" w:color="auto" w:fill="FFFFFF"/>
            <w:vAlign w:val="bottom"/>
          </w:tcPr>
          <w:p w14:paraId="3C0B6BD7"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Конструктивные и геометрические параметры токарных резцов</w:t>
            </w:r>
          </w:p>
          <w:p w14:paraId="1D34DE71"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w:t>
            </w:r>
          </w:p>
          <w:p w14:paraId="10464588" w14:textId="77777777" w:rsidR="00165DE7" w:rsidRPr="00165DE7" w:rsidRDefault="00165DE7" w:rsidP="00797F1F">
            <w:pPr>
              <w:framePr w:w="14832" w:wrap="notBeside" w:vAnchor="text" w:hAnchor="page" w:x="1141" w:y="-579"/>
              <w:widowControl w:val="0"/>
              <w:numPr>
                <w:ilvl w:val="0"/>
                <w:numId w:val="137"/>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Конструктивные элементы резца.</w:t>
            </w:r>
          </w:p>
          <w:p w14:paraId="72E639E3" w14:textId="77777777" w:rsidR="00165DE7" w:rsidRPr="00165DE7" w:rsidRDefault="00165DE7" w:rsidP="00797F1F">
            <w:pPr>
              <w:framePr w:w="14832" w:wrap="notBeside" w:vAnchor="text" w:hAnchor="page" w:x="1141" w:y="-579"/>
              <w:widowControl w:val="0"/>
              <w:numPr>
                <w:ilvl w:val="0"/>
                <w:numId w:val="137"/>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Углы лезвия резца.</w:t>
            </w:r>
          </w:p>
          <w:p w14:paraId="05479E3F" w14:textId="77777777" w:rsidR="00165DE7" w:rsidRPr="00165DE7" w:rsidRDefault="00165DE7" w:rsidP="00797F1F">
            <w:pPr>
              <w:framePr w:w="14832" w:wrap="notBeside" w:vAnchor="text" w:hAnchor="page" w:x="1141" w:y="-579"/>
              <w:widowControl w:val="0"/>
              <w:numPr>
                <w:ilvl w:val="0"/>
                <w:numId w:val="137"/>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Приборы и инструменты для измерения углов резца.</w:t>
            </w:r>
          </w:p>
          <w:p w14:paraId="278E9634" w14:textId="77777777" w:rsidR="00165DE7" w:rsidRPr="00165DE7" w:rsidRDefault="00165DE7" w:rsidP="00797F1F">
            <w:pPr>
              <w:framePr w:w="14832" w:wrap="notBeside" w:vAnchor="text" w:hAnchor="page" w:x="1141" w:y="-579"/>
              <w:widowControl w:val="0"/>
              <w:numPr>
                <w:ilvl w:val="0"/>
                <w:numId w:val="13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Измерение геометрических параметров токарного резца.</w:t>
            </w:r>
          </w:p>
        </w:tc>
        <w:tc>
          <w:tcPr>
            <w:tcW w:w="965" w:type="dxa"/>
            <w:tcBorders>
              <w:top w:val="single" w:sz="4" w:space="0" w:color="auto"/>
              <w:left w:val="single" w:sz="4" w:space="0" w:color="auto"/>
            </w:tcBorders>
            <w:shd w:val="clear" w:color="auto" w:fill="FFFFFF"/>
          </w:tcPr>
          <w:p w14:paraId="24250F07"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3CBE339E"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141A453"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0EC39BEE"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Физические явления при резании металлов</w:t>
            </w:r>
          </w:p>
        </w:tc>
      </w:tr>
      <w:tr w:rsidR="00165DE7" w:rsidRPr="00165DE7" w14:paraId="4B493C98"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4E49B3BB"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w:t>
            </w:r>
          </w:p>
        </w:tc>
        <w:tc>
          <w:tcPr>
            <w:tcW w:w="10570" w:type="dxa"/>
            <w:tcBorders>
              <w:top w:val="single" w:sz="4" w:space="0" w:color="auto"/>
              <w:left w:val="single" w:sz="4" w:space="0" w:color="auto"/>
            </w:tcBorders>
            <w:shd w:val="clear" w:color="auto" w:fill="FFFFFF"/>
            <w:vAlign w:val="bottom"/>
          </w:tcPr>
          <w:p w14:paraId="7C80F3E2"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3.1 Стружкообразование</w:t>
            </w:r>
          </w:p>
          <w:p w14:paraId="7A19206E"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Стружкообразование. Пластические и упругие деформации, возникающие в процессе тружкообразования. Типы стружек. Факторы, влияющие на образование типа стружки. Влияние различных способов стружкоотделения на процесс резания.</w:t>
            </w:r>
          </w:p>
        </w:tc>
        <w:tc>
          <w:tcPr>
            <w:tcW w:w="965" w:type="dxa"/>
            <w:tcBorders>
              <w:top w:val="single" w:sz="4" w:space="0" w:color="auto"/>
              <w:left w:val="single" w:sz="4" w:space="0" w:color="auto"/>
            </w:tcBorders>
            <w:shd w:val="clear" w:color="auto" w:fill="FFFFFF"/>
          </w:tcPr>
          <w:p w14:paraId="30FE1B91"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F744A0B"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E606975"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53A680B0"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10570" w:type="dxa"/>
            <w:tcBorders>
              <w:top w:val="single" w:sz="4" w:space="0" w:color="auto"/>
              <w:left w:val="single" w:sz="4" w:space="0" w:color="auto"/>
            </w:tcBorders>
            <w:shd w:val="clear" w:color="auto" w:fill="FFFFFF"/>
            <w:vAlign w:val="bottom"/>
          </w:tcPr>
          <w:p w14:paraId="35A3C83D"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3.2 Наростообразование. Усадка стружки</w:t>
            </w:r>
          </w:p>
          <w:p w14:paraId="6745A001"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1. Явления образования нароста, зависимость наростообразования от величины скорости резания. Влияние наростообразования на процесс резания. Методы борьбы с наростообразованием. Явления усадки стружки. Явление наклепа на обработанной поверхности в процессе стружкообразования. Применение смазочно-охлаждающих технологических средств (СОТС). Вибрации при резании.</w:t>
            </w:r>
          </w:p>
        </w:tc>
        <w:tc>
          <w:tcPr>
            <w:tcW w:w="965" w:type="dxa"/>
            <w:tcBorders>
              <w:top w:val="single" w:sz="4" w:space="0" w:color="auto"/>
              <w:left w:val="single" w:sz="4" w:space="0" w:color="auto"/>
            </w:tcBorders>
            <w:shd w:val="clear" w:color="auto" w:fill="FFFFFF"/>
          </w:tcPr>
          <w:p w14:paraId="75182A04"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B10CB9F"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5E153CCC"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23BA670D"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11</w:t>
            </w:r>
          </w:p>
        </w:tc>
        <w:tc>
          <w:tcPr>
            <w:tcW w:w="10570" w:type="dxa"/>
            <w:tcBorders>
              <w:top w:val="single" w:sz="4" w:space="0" w:color="auto"/>
              <w:left w:val="single" w:sz="4" w:space="0" w:color="auto"/>
            </w:tcBorders>
            <w:shd w:val="clear" w:color="auto" w:fill="FFFFFF"/>
            <w:vAlign w:val="bottom"/>
          </w:tcPr>
          <w:p w14:paraId="41102461"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3.3 Теплота и температура в зоне резания</w:t>
            </w:r>
          </w:p>
          <w:p w14:paraId="23508218"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Общие сведения. Тепловой баланс процесса резания. Температура в зоне резания, ее измерение. Влияние температуры в зоне резания на процесс резания.</w:t>
            </w:r>
          </w:p>
        </w:tc>
        <w:tc>
          <w:tcPr>
            <w:tcW w:w="965" w:type="dxa"/>
            <w:tcBorders>
              <w:top w:val="single" w:sz="4" w:space="0" w:color="auto"/>
              <w:left w:val="single" w:sz="4" w:space="0" w:color="auto"/>
            </w:tcBorders>
            <w:shd w:val="clear" w:color="auto" w:fill="FFFFFF"/>
          </w:tcPr>
          <w:p w14:paraId="629B98ED"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6469D82"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7C0CC840"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6FCA3D44"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w:t>
            </w:r>
          </w:p>
        </w:tc>
        <w:tc>
          <w:tcPr>
            <w:tcW w:w="10570" w:type="dxa"/>
            <w:tcBorders>
              <w:top w:val="single" w:sz="4" w:space="0" w:color="auto"/>
              <w:left w:val="single" w:sz="4" w:space="0" w:color="auto"/>
            </w:tcBorders>
            <w:shd w:val="clear" w:color="auto" w:fill="FFFFFF"/>
            <w:vAlign w:val="bottom"/>
          </w:tcPr>
          <w:p w14:paraId="3C9D4DC5"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№3. Температура резания при точении</w:t>
            </w:r>
          </w:p>
          <w:p w14:paraId="79BD3FFA"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w:t>
            </w:r>
          </w:p>
          <w:p w14:paraId="6C4C499C" w14:textId="77777777" w:rsidR="00165DE7" w:rsidRPr="00165DE7" w:rsidRDefault="00165DE7" w:rsidP="00797F1F">
            <w:pPr>
              <w:framePr w:w="14832" w:wrap="notBeside" w:vAnchor="text" w:hAnchor="page" w:x="1141" w:y="-579"/>
              <w:widowControl w:val="0"/>
              <w:numPr>
                <w:ilvl w:val="0"/>
                <w:numId w:val="138"/>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Температура в зоне резания при точении, ее измерение.</w:t>
            </w:r>
          </w:p>
          <w:p w14:paraId="45B0E62D" w14:textId="77777777" w:rsidR="00165DE7" w:rsidRPr="00165DE7" w:rsidRDefault="00165DE7" w:rsidP="00797F1F">
            <w:pPr>
              <w:framePr w:w="14832" w:wrap="notBeside" w:vAnchor="text" w:hAnchor="page" w:x="1141" w:y="-579"/>
              <w:widowControl w:val="0"/>
              <w:numPr>
                <w:ilvl w:val="0"/>
                <w:numId w:val="138"/>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Приборы для измерения температуры в зоне резания.</w:t>
            </w:r>
          </w:p>
          <w:p w14:paraId="2E7B139B" w14:textId="77777777" w:rsidR="00165DE7" w:rsidRPr="00165DE7" w:rsidRDefault="00165DE7" w:rsidP="00797F1F">
            <w:pPr>
              <w:framePr w:w="14832" w:wrap="notBeside" w:vAnchor="text" w:hAnchor="page" w:x="1141" w:y="-579"/>
              <w:widowControl w:val="0"/>
              <w:numPr>
                <w:ilvl w:val="0"/>
                <w:numId w:val="138"/>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Влияние элементов режима резания при точении на температуру резания.</w:t>
            </w:r>
          </w:p>
        </w:tc>
        <w:tc>
          <w:tcPr>
            <w:tcW w:w="965" w:type="dxa"/>
            <w:tcBorders>
              <w:top w:val="single" w:sz="4" w:space="0" w:color="auto"/>
              <w:left w:val="single" w:sz="4" w:space="0" w:color="auto"/>
            </w:tcBorders>
            <w:shd w:val="clear" w:color="auto" w:fill="FFFFFF"/>
          </w:tcPr>
          <w:p w14:paraId="42ABF12F"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95063AD"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1FB97C80" w14:textId="77777777" w:rsidTr="00165DE7">
        <w:trPr>
          <w:trHeight w:hRule="exact" w:val="293"/>
          <w:jc w:val="center"/>
        </w:trPr>
        <w:tc>
          <w:tcPr>
            <w:tcW w:w="1128" w:type="dxa"/>
            <w:tcBorders>
              <w:top w:val="single" w:sz="4" w:space="0" w:color="auto"/>
              <w:left w:val="single" w:sz="4" w:space="0" w:color="auto"/>
            </w:tcBorders>
            <w:shd w:val="clear" w:color="auto" w:fill="FFFFFF"/>
          </w:tcPr>
          <w:p w14:paraId="116B2861"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p>
        </w:tc>
        <w:tc>
          <w:tcPr>
            <w:tcW w:w="13705" w:type="dxa"/>
            <w:gridSpan w:val="3"/>
            <w:tcBorders>
              <w:top w:val="single" w:sz="4" w:space="0" w:color="auto"/>
              <w:left w:val="single" w:sz="4" w:space="0" w:color="auto"/>
              <w:right w:val="single" w:sz="4" w:space="0" w:color="auto"/>
            </w:tcBorders>
            <w:shd w:val="clear" w:color="auto" w:fill="FFFFFF"/>
            <w:vAlign w:val="bottom"/>
          </w:tcPr>
          <w:p w14:paraId="56F8BEB8"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4. Силы резания</w:t>
            </w:r>
          </w:p>
        </w:tc>
      </w:tr>
      <w:tr w:rsidR="00165DE7" w:rsidRPr="00165DE7" w14:paraId="76A6BF91"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29EA044E"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13</w:t>
            </w:r>
          </w:p>
        </w:tc>
        <w:tc>
          <w:tcPr>
            <w:tcW w:w="10570" w:type="dxa"/>
            <w:tcBorders>
              <w:top w:val="single" w:sz="4" w:space="0" w:color="auto"/>
              <w:left w:val="single" w:sz="4" w:space="0" w:color="auto"/>
            </w:tcBorders>
            <w:shd w:val="clear" w:color="auto" w:fill="FFFFFF"/>
            <w:vAlign w:val="bottom"/>
          </w:tcPr>
          <w:p w14:paraId="11B3FAF5"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4.1 Силы резания при токарной обработке</w:t>
            </w:r>
          </w:p>
          <w:p w14:paraId="40AF3B95"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Сила резания, возникающая в процессе стружкообразования, и причины ее возникновения. Разложение силы резания на составляющие </w:t>
            </w:r>
            <w:r w:rsidRPr="00165DE7">
              <w:rPr>
                <w:rFonts w:ascii="Times New Roman" w:eastAsia="Tahoma" w:hAnsi="Times New Roman"/>
                <w:color w:val="000000"/>
                <w:lang w:eastAsia="en-US" w:bidi="en-US"/>
              </w:rPr>
              <w:t>Р</w:t>
            </w:r>
            <w:r w:rsidRPr="00165DE7">
              <w:rPr>
                <w:rFonts w:ascii="Times New Roman" w:eastAsia="Tahoma" w:hAnsi="Times New Roman"/>
                <w:color w:val="000000"/>
                <w:lang w:val="en-US" w:eastAsia="en-US" w:bidi="en-US"/>
              </w:rPr>
              <w:t>z</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 xml:space="preserve">Ру, Рх. Действие составляющих сил резания и их воздействие на заготовку, резец, зажимное приспособление и станок. Формулы для определения сил </w:t>
            </w:r>
            <w:r w:rsidRPr="00165DE7">
              <w:rPr>
                <w:rFonts w:ascii="Times New Roman" w:eastAsia="Tahoma" w:hAnsi="Times New Roman"/>
                <w:color w:val="000000"/>
                <w:lang w:eastAsia="en-US" w:bidi="en-US"/>
              </w:rPr>
              <w:t>Р</w:t>
            </w:r>
            <w:r w:rsidRPr="00165DE7">
              <w:rPr>
                <w:rFonts w:ascii="Times New Roman" w:eastAsia="Tahoma" w:hAnsi="Times New Roman"/>
                <w:color w:val="000000"/>
                <w:lang w:val="en-US" w:eastAsia="en-US" w:bidi="en-US"/>
              </w:rPr>
              <w:t>z</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Ру, Рх. Влияние различных факторов на силу резания.</w:t>
            </w:r>
          </w:p>
        </w:tc>
        <w:tc>
          <w:tcPr>
            <w:tcW w:w="965" w:type="dxa"/>
            <w:tcBorders>
              <w:top w:val="single" w:sz="4" w:space="0" w:color="auto"/>
              <w:left w:val="single" w:sz="4" w:space="0" w:color="auto"/>
            </w:tcBorders>
            <w:shd w:val="clear" w:color="auto" w:fill="FFFFFF"/>
          </w:tcPr>
          <w:p w14:paraId="1D8D8DE9"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A89E1C2"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3E66BF80" w14:textId="77777777" w:rsidTr="00165DE7">
        <w:trPr>
          <w:trHeight w:hRule="exact" w:val="1392"/>
          <w:jc w:val="center"/>
        </w:trPr>
        <w:tc>
          <w:tcPr>
            <w:tcW w:w="1128" w:type="dxa"/>
            <w:tcBorders>
              <w:top w:val="single" w:sz="4" w:space="0" w:color="auto"/>
              <w:left w:val="single" w:sz="4" w:space="0" w:color="auto"/>
            </w:tcBorders>
            <w:shd w:val="clear" w:color="auto" w:fill="FFFFFF"/>
          </w:tcPr>
          <w:p w14:paraId="761013AF"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14</w:t>
            </w:r>
          </w:p>
        </w:tc>
        <w:tc>
          <w:tcPr>
            <w:tcW w:w="10570" w:type="dxa"/>
            <w:tcBorders>
              <w:top w:val="single" w:sz="4" w:space="0" w:color="auto"/>
              <w:left w:val="single" w:sz="4" w:space="0" w:color="auto"/>
            </w:tcBorders>
            <w:shd w:val="clear" w:color="auto" w:fill="FFFFFF"/>
            <w:vAlign w:val="bottom"/>
          </w:tcPr>
          <w:p w14:paraId="61D02412"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Силы резания при точении</w:t>
            </w:r>
          </w:p>
          <w:p w14:paraId="0904BE5A"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w:t>
            </w:r>
          </w:p>
          <w:p w14:paraId="1607472F" w14:textId="77777777" w:rsidR="00165DE7" w:rsidRPr="00165DE7" w:rsidRDefault="00165DE7" w:rsidP="00797F1F">
            <w:pPr>
              <w:framePr w:w="14832" w:wrap="notBeside" w:vAnchor="text" w:hAnchor="page" w:x="1141" w:y="-579"/>
              <w:widowControl w:val="0"/>
              <w:numPr>
                <w:ilvl w:val="0"/>
                <w:numId w:val="139"/>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Силы резания при точении.</w:t>
            </w:r>
          </w:p>
          <w:p w14:paraId="30428A4D" w14:textId="77777777" w:rsidR="00165DE7" w:rsidRPr="00165DE7" w:rsidRDefault="00165DE7" w:rsidP="00797F1F">
            <w:pPr>
              <w:framePr w:w="14832" w:wrap="notBeside" w:vAnchor="text" w:hAnchor="page" w:x="1141" w:y="-579"/>
              <w:widowControl w:val="0"/>
              <w:numPr>
                <w:ilvl w:val="0"/>
                <w:numId w:val="139"/>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Приборы для измерения Сил резания при точении.</w:t>
            </w:r>
          </w:p>
          <w:p w14:paraId="03C0769B" w14:textId="77777777" w:rsidR="00165DE7" w:rsidRPr="00165DE7" w:rsidRDefault="00165DE7" w:rsidP="00797F1F">
            <w:pPr>
              <w:framePr w:w="14832" w:wrap="notBeside" w:vAnchor="text" w:hAnchor="page" w:x="1141" w:y="-579"/>
              <w:widowControl w:val="0"/>
              <w:numPr>
                <w:ilvl w:val="0"/>
                <w:numId w:val="139"/>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Влияние элементов режима резания при точении на главную составляющую силы резания.</w:t>
            </w:r>
          </w:p>
        </w:tc>
        <w:tc>
          <w:tcPr>
            <w:tcW w:w="965" w:type="dxa"/>
            <w:tcBorders>
              <w:top w:val="single" w:sz="4" w:space="0" w:color="auto"/>
              <w:left w:val="single" w:sz="4" w:space="0" w:color="auto"/>
            </w:tcBorders>
            <w:shd w:val="clear" w:color="auto" w:fill="FFFFFF"/>
          </w:tcPr>
          <w:p w14:paraId="0992C87E"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F223561"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13258890" w14:textId="77777777" w:rsidTr="00165DE7">
        <w:trPr>
          <w:trHeight w:hRule="exact" w:val="302"/>
          <w:jc w:val="center"/>
        </w:trPr>
        <w:tc>
          <w:tcPr>
            <w:tcW w:w="1483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06CD759C" w14:textId="77777777" w:rsidR="00165DE7" w:rsidRPr="00165DE7" w:rsidRDefault="00165DE7" w:rsidP="00165DE7">
            <w:pPr>
              <w:framePr w:w="14832" w:wrap="notBeside" w:vAnchor="text" w:hAnchor="page" w:x="1141" w:y="-579"/>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5. Износ и стойкость режущих инструментов</w:t>
            </w:r>
          </w:p>
        </w:tc>
      </w:tr>
    </w:tbl>
    <w:p w14:paraId="21F4BA35" w14:textId="77777777" w:rsidR="00165DE7" w:rsidRPr="00165DE7" w:rsidRDefault="00165DE7" w:rsidP="00165DE7">
      <w:pPr>
        <w:framePr w:w="14832" w:wrap="notBeside" w:vAnchor="text" w:hAnchor="page" w:x="1141" w:y="-579"/>
        <w:widowControl w:val="0"/>
        <w:spacing w:after="0" w:line="240" w:lineRule="auto"/>
        <w:rPr>
          <w:rFonts w:ascii="Times New Roman" w:eastAsia="Tahoma" w:hAnsi="Times New Roman"/>
          <w:color w:val="000000"/>
          <w:sz w:val="24"/>
          <w:szCs w:val="24"/>
          <w:lang w:bidi="ru-RU"/>
        </w:rPr>
      </w:pPr>
    </w:p>
    <w:p w14:paraId="4498381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25C4D34A" w14:textId="77777777" w:rsidTr="00165DE7">
        <w:trPr>
          <w:trHeight w:hRule="exact" w:val="1118"/>
          <w:jc w:val="center"/>
        </w:trPr>
        <w:tc>
          <w:tcPr>
            <w:tcW w:w="1128" w:type="dxa"/>
            <w:tcBorders>
              <w:top w:val="single" w:sz="4" w:space="0" w:color="auto"/>
              <w:left w:val="single" w:sz="4" w:space="0" w:color="auto"/>
            </w:tcBorders>
            <w:shd w:val="clear" w:color="auto" w:fill="FFFFFF"/>
          </w:tcPr>
          <w:p w14:paraId="1EAC334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w:t>
            </w:r>
          </w:p>
        </w:tc>
        <w:tc>
          <w:tcPr>
            <w:tcW w:w="10570" w:type="dxa"/>
            <w:tcBorders>
              <w:top w:val="single" w:sz="4" w:space="0" w:color="auto"/>
              <w:left w:val="single" w:sz="4" w:space="0" w:color="auto"/>
            </w:tcBorders>
            <w:shd w:val="clear" w:color="auto" w:fill="FFFFFF"/>
            <w:vAlign w:val="bottom"/>
          </w:tcPr>
          <w:p w14:paraId="4F3806B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5.1 Изнашивание режущих инструментов</w:t>
            </w:r>
          </w:p>
          <w:p w14:paraId="336708E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виды изнашивания рабочих поверхностей инструментов. Изменение величины износа и скорости изнашивания инструмента во времени. Интенсивность изнашивания, ее зависимости от скорости резания.</w:t>
            </w:r>
          </w:p>
        </w:tc>
        <w:tc>
          <w:tcPr>
            <w:tcW w:w="965" w:type="dxa"/>
            <w:tcBorders>
              <w:top w:val="single" w:sz="4" w:space="0" w:color="auto"/>
              <w:left w:val="single" w:sz="4" w:space="0" w:color="auto"/>
            </w:tcBorders>
            <w:shd w:val="clear" w:color="auto" w:fill="FFFFFF"/>
          </w:tcPr>
          <w:p w14:paraId="12CD5F0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BC2A87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736F670"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0AEA887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w:t>
            </w:r>
          </w:p>
        </w:tc>
        <w:tc>
          <w:tcPr>
            <w:tcW w:w="10570" w:type="dxa"/>
            <w:tcBorders>
              <w:top w:val="single" w:sz="4" w:space="0" w:color="auto"/>
              <w:left w:val="single" w:sz="4" w:space="0" w:color="auto"/>
            </w:tcBorders>
            <w:shd w:val="clear" w:color="auto" w:fill="FFFFFF"/>
            <w:vAlign w:val="bottom"/>
          </w:tcPr>
          <w:p w14:paraId="6281004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5.2 Стойкость режущего инструмента</w:t>
            </w:r>
          </w:p>
          <w:p w14:paraId="09F3E07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Критерии затупления (виды отказов) инструментов. Стойкость инструментов, ее зависимость от скорости резания и других факторов по экспериментальным данным. Экспериментальное определение зависимостей «Стойкость - Скорость» и «Стойкость - Элементы сечения среза».</w:t>
            </w:r>
          </w:p>
        </w:tc>
        <w:tc>
          <w:tcPr>
            <w:tcW w:w="965" w:type="dxa"/>
            <w:tcBorders>
              <w:top w:val="single" w:sz="4" w:space="0" w:color="auto"/>
              <w:left w:val="single" w:sz="4" w:space="0" w:color="auto"/>
            </w:tcBorders>
            <w:shd w:val="clear" w:color="auto" w:fill="FFFFFF"/>
          </w:tcPr>
          <w:p w14:paraId="6BF5D0D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059FC7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3F495429"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0298E9A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6. Обработка материалов сверлением, зенкерованием и развертыванием</w:t>
            </w:r>
          </w:p>
        </w:tc>
      </w:tr>
      <w:tr w:rsidR="00165DE7" w:rsidRPr="00165DE7" w14:paraId="35F4C29F"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7B2E793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17</w:t>
            </w:r>
          </w:p>
        </w:tc>
        <w:tc>
          <w:tcPr>
            <w:tcW w:w="10570" w:type="dxa"/>
            <w:tcBorders>
              <w:top w:val="single" w:sz="4" w:space="0" w:color="auto"/>
              <w:left w:val="single" w:sz="4" w:space="0" w:color="auto"/>
            </w:tcBorders>
            <w:shd w:val="clear" w:color="auto" w:fill="FFFFFF"/>
            <w:vAlign w:val="bottom"/>
          </w:tcPr>
          <w:p w14:paraId="40ED3F6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6.1 Обработка материалов сверлением</w:t>
            </w:r>
          </w:p>
          <w:p w14:paraId="68A5EED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Процесс сверления. Физические особенности процесса сверления. Конструкция и геометрия спирального сверла. Элементы режимов резания и срезаемого слоя при сверлении. Силы, действующие на сверло. Момент сверления.</w:t>
            </w:r>
          </w:p>
        </w:tc>
        <w:tc>
          <w:tcPr>
            <w:tcW w:w="965" w:type="dxa"/>
            <w:tcBorders>
              <w:top w:val="single" w:sz="4" w:space="0" w:color="auto"/>
              <w:left w:val="single" w:sz="4" w:space="0" w:color="auto"/>
            </w:tcBorders>
            <w:shd w:val="clear" w:color="auto" w:fill="FFFFFF"/>
            <w:vAlign w:val="center"/>
          </w:tcPr>
          <w:p w14:paraId="40C79BB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4ACD85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5FD42B24"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09DB240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10570" w:type="dxa"/>
            <w:tcBorders>
              <w:top w:val="single" w:sz="4" w:space="0" w:color="auto"/>
              <w:left w:val="single" w:sz="4" w:space="0" w:color="auto"/>
            </w:tcBorders>
            <w:shd w:val="clear" w:color="auto" w:fill="FFFFFF"/>
            <w:vAlign w:val="bottom"/>
          </w:tcPr>
          <w:p w14:paraId="370116D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6.2 Обработка материалов зенкерованием, развёртыванием</w:t>
            </w:r>
          </w:p>
          <w:p w14:paraId="3FD57C09"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зенкерования и развертывания. Особенности процессов зенкерования. Элементы режимов резания и срезаемого слоя при зенкеровании. Конструкция и геометрические параметры зенкеров. Силы резания и вращающий момент при зенкеровании. Износ зенкеров. Особенности процессов развертывания. Элементы режимов резания и срезаемого слоя при развертывании. Конструкция и геометрия разверток.</w:t>
            </w:r>
          </w:p>
        </w:tc>
        <w:tc>
          <w:tcPr>
            <w:tcW w:w="965" w:type="dxa"/>
            <w:tcBorders>
              <w:top w:val="single" w:sz="4" w:space="0" w:color="auto"/>
              <w:left w:val="single" w:sz="4" w:space="0" w:color="auto"/>
            </w:tcBorders>
            <w:shd w:val="clear" w:color="auto" w:fill="FFFFFF"/>
          </w:tcPr>
          <w:p w14:paraId="7C0447D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B4637B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5B5C6C2"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6987DEB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19</w:t>
            </w:r>
          </w:p>
        </w:tc>
        <w:tc>
          <w:tcPr>
            <w:tcW w:w="10570" w:type="dxa"/>
            <w:tcBorders>
              <w:top w:val="single" w:sz="4" w:space="0" w:color="auto"/>
              <w:left w:val="single" w:sz="4" w:space="0" w:color="auto"/>
            </w:tcBorders>
            <w:shd w:val="clear" w:color="auto" w:fill="FFFFFF"/>
            <w:vAlign w:val="bottom"/>
          </w:tcPr>
          <w:p w14:paraId="1C78F09F"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Расчет режимов резания при сверлении, зенкеровании, развёртывании</w:t>
            </w:r>
          </w:p>
          <w:p w14:paraId="66B3D62E"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1C2C9B6C" w14:textId="77777777" w:rsidR="00165DE7" w:rsidRPr="00165DE7" w:rsidRDefault="00165DE7" w:rsidP="00797F1F">
            <w:pPr>
              <w:framePr w:w="14832" w:wrap="notBeside" w:vAnchor="text" w:hAnchor="text" w:xAlign="center" w:y="1"/>
              <w:widowControl w:val="0"/>
              <w:numPr>
                <w:ilvl w:val="0"/>
                <w:numId w:val="140"/>
              </w:numPr>
              <w:tabs>
                <w:tab w:val="left" w:pos="21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Аналитический расчет режимов резания при сверлении, зенкеровании, развертывании.</w:t>
            </w:r>
          </w:p>
          <w:p w14:paraId="7653499C" w14:textId="77777777" w:rsidR="00165DE7" w:rsidRPr="00165DE7" w:rsidRDefault="00165DE7" w:rsidP="00797F1F">
            <w:pPr>
              <w:framePr w:w="14832" w:wrap="notBeside" w:vAnchor="text" w:hAnchor="text" w:xAlign="center" w:y="1"/>
              <w:widowControl w:val="0"/>
              <w:numPr>
                <w:ilvl w:val="0"/>
                <w:numId w:val="140"/>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Табличный расчет режимов резания при сверлении, зенкеровании, развертывании.</w:t>
            </w:r>
          </w:p>
          <w:p w14:paraId="743BDB88" w14:textId="77777777" w:rsidR="00165DE7" w:rsidRPr="00165DE7" w:rsidRDefault="00165DE7" w:rsidP="00797F1F">
            <w:pPr>
              <w:framePr w:w="14832" w:wrap="notBeside" w:vAnchor="text" w:hAnchor="text" w:xAlign="center" w:y="1"/>
              <w:widowControl w:val="0"/>
              <w:numPr>
                <w:ilvl w:val="0"/>
                <w:numId w:val="140"/>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режимов резания при сверлении, зенкеровании и развертывании на станках с ЧПУ.</w:t>
            </w:r>
          </w:p>
        </w:tc>
        <w:tc>
          <w:tcPr>
            <w:tcW w:w="965" w:type="dxa"/>
            <w:tcBorders>
              <w:top w:val="single" w:sz="4" w:space="0" w:color="auto"/>
              <w:left w:val="single" w:sz="4" w:space="0" w:color="auto"/>
            </w:tcBorders>
            <w:shd w:val="clear" w:color="auto" w:fill="FFFFFF"/>
          </w:tcPr>
          <w:p w14:paraId="3761E5F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41C034C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2.2</w:t>
            </w:r>
          </w:p>
        </w:tc>
      </w:tr>
      <w:tr w:rsidR="00165DE7" w:rsidRPr="00165DE7" w14:paraId="16AD5BDE"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2996BBB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7. Обработка материалов фрезерованием</w:t>
            </w:r>
          </w:p>
        </w:tc>
      </w:tr>
      <w:tr w:rsidR="00165DE7" w:rsidRPr="00165DE7" w14:paraId="3F79E651"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13AA001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20</w:t>
            </w:r>
          </w:p>
        </w:tc>
        <w:tc>
          <w:tcPr>
            <w:tcW w:w="10570" w:type="dxa"/>
            <w:tcBorders>
              <w:top w:val="single" w:sz="4" w:space="0" w:color="auto"/>
              <w:left w:val="single" w:sz="4" w:space="0" w:color="auto"/>
            </w:tcBorders>
            <w:shd w:val="clear" w:color="auto" w:fill="FFFFFF"/>
            <w:vAlign w:val="bottom"/>
          </w:tcPr>
          <w:p w14:paraId="7BD1F47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7.1 Цилиндрическое фрезерование</w:t>
            </w:r>
          </w:p>
          <w:p w14:paraId="409BE34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Обработка материалов фрезерованием. Виды фрезерования. Конструкция и геометрия цилиндрических фрез. Углы фрезы в нормальном сечении. Элементы режимов резания и срезаемого при цилиндрическом фрезеровании. Угол контакта. Неравномерность фрезерования. Встречное и попутное фрезерование, преимущества и недостатки каждого метода. Силы, действующие на фрезу. Износ фрез. Мощность резания при фрезеровании.</w:t>
            </w:r>
          </w:p>
        </w:tc>
        <w:tc>
          <w:tcPr>
            <w:tcW w:w="965" w:type="dxa"/>
            <w:tcBorders>
              <w:top w:val="single" w:sz="4" w:space="0" w:color="auto"/>
              <w:left w:val="single" w:sz="4" w:space="0" w:color="auto"/>
            </w:tcBorders>
            <w:shd w:val="clear" w:color="auto" w:fill="FFFFFF"/>
          </w:tcPr>
          <w:p w14:paraId="376AEC3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BF5CB0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0867A4D3" w14:textId="77777777" w:rsidTr="00165DE7">
        <w:trPr>
          <w:trHeight w:hRule="exact" w:val="1128"/>
          <w:jc w:val="center"/>
        </w:trPr>
        <w:tc>
          <w:tcPr>
            <w:tcW w:w="1128" w:type="dxa"/>
            <w:tcBorders>
              <w:top w:val="single" w:sz="4" w:space="0" w:color="auto"/>
              <w:left w:val="single" w:sz="4" w:space="0" w:color="auto"/>
              <w:bottom w:val="single" w:sz="4" w:space="0" w:color="auto"/>
            </w:tcBorders>
            <w:shd w:val="clear" w:color="auto" w:fill="FFFFFF"/>
          </w:tcPr>
          <w:p w14:paraId="42857C0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21</w:t>
            </w:r>
          </w:p>
        </w:tc>
        <w:tc>
          <w:tcPr>
            <w:tcW w:w="10570" w:type="dxa"/>
            <w:tcBorders>
              <w:top w:val="single" w:sz="4" w:space="0" w:color="auto"/>
              <w:left w:val="single" w:sz="4" w:space="0" w:color="auto"/>
              <w:bottom w:val="single" w:sz="4" w:space="0" w:color="auto"/>
            </w:tcBorders>
            <w:shd w:val="clear" w:color="auto" w:fill="FFFFFF"/>
            <w:vAlign w:val="bottom"/>
          </w:tcPr>
          <w:p w14:paraId="15F4FBA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7.2 Торцевое фрезерование</w:t>
            </w:r>
          </w:p>
          <w:p w14:paraId="7266217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Виды торцевого фрезерования: несимметричное, симметричное. Фрезерование концевыми и дисковыми фрезами. Конструктивные особенности концевых и дисковых фрез. Геометрия торцевых фрез. Силы, действующие на фрезу и деталь. Износ торцевых фрез.</w:t>
            </w:r>
          </w:p>
        </w:tc>
        <w:tc>
          <w:tcPr>
            <w:tcW w:w="965" w:type="dxa"/>
            <w:tcBorders>
              <w:top w:val="single" w:sz="4" w:space="0" w:color="auto"/>
              <w:left w:val="single" w:sz="4" w:space="0" w:color="auto"/>
              <w:bottom w:val="single" w:sz="4" w:space="0" w:color="auto"/>
            </w:tcBorders>
            <w:shd w:val="clear" w:color="auto" w:fill="FFFFFF"/>
          </w:tcPr>
          <w:p w14:paraId="531E7AC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5358956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bl>
    <w:p w14:paraId="0B2AEC6D"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08BCC6C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412115C2" w14:textId="77777777" w:rsidTr="00165DE7">
        <w:trPr>
          <w:trHeight w:hRule="exact" w:val="1397"/>
          <w:jc w:val="center"/>
        </w:trPr>
        <w:tc>
          <w:tcPr>
            <w:tcW w:w="1128" w:type="dxa"/>
            <w:tcBorders>
              <w:top w:val="single" w:sz="4" w:space="0" w:color="auto"/>
              <w:left w:val="single" w:sz="4" w:space="0" w:color="auto"/>
            </w:tcBorders>
            <w:shd w:val="clear" w:color="auto" w:fill="FFFFFF"/>
          </w:tcPr>
          <w:p w14:paraId="4D23589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22</w:t>
            </w:r>
          </w:p>
        </w:tc>
        <w:tc>
          <w:tcPr>
            <w:tcW w:w="10570" w:type="dxa"/>
            <w:tcBorders>
              <w:top w:val="single" w:sz="4" w:space="0" w:color="auto"/>
              <w:left w:val="single" w:sz="4" w:space="0" w:color="auto"/>
            </w:tcBorders>
            <w:shd w:val="clear" w:color="auto" w:fill="FFFFFF"/>
            <w:vAlign w:val="bottom"/>
          </w:tcPr>
          <w:p w14:paraId="600AD34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Расчет режимов резания при фрезеровании</w:t>
            </w:r>
          </w:p>
          <w:p w14:paraId="1A5821A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420F31B2" w14:textId="77777777" w:rsidR="00165DE7" w:rsidRPr="00165DE7" w:rsidRDefault="00165DE7" w:rsidP="00797F1F">
            <w:pPr>
              <w:framePr w:w="14832" w:wrap="notBeside" w:vAnchor="text" w:hAnchor="text" w:xAlign="center" w:y="1"/>
              <w:widowControl w:val="0"/>
              <w:numPr>
                <w:ilvl w:val="0"/>
                <w:numId w:val="141"/>
              </w:numPr>
              <w:tabs>
                <w:tab w:val="left" w:pos="21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Аналитический способ определения режимов резания при фрезеровании.</w:t>
            </w:r>
          </w:p>
          <w:p w14:paraId="5BF25E71" w14:textId="77777777" w:rsidR="00165DE7" w:rsidRPr="00165DE7" w:rsidRDefault="00165DE7" w:rsidP="00797F1F">
            <w:pPr>
              <w:framePr w:w="14832" w:wrap="notBeside" w:vAnchor="text" w:hAnchor="text" w:xAlign="center" w:y="1"/>
              <w:widowControl w:val="0"/>
              <w:numPr>
                <w:ilvl w:val="0"/>
                <w:numId w:val="141"/>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режимов резания при фрезеровании по справочным и нормативным таблицам</w:t>
            </w:r>
          </w:p>
          <w:p w14:paraId="7C1DFAA6" w14:textId="77777777" w:rsidR="00165DE7" w:rsidRPr="00165DE7" w:rsidRDefault="00165DE7" w:rsidP="00797F1F">
            <w:pPr>
              <w:framePr w:w="14832" w:wrap="notBeside" w:vAnchor="text" w:hAnchor="text" w:xAlign="center" w:y="1"/>
              <w:widowControl w:val="0"/>
              <w:numPr>
                <w:ilvl w:val="0"/>
                <w:numId w:val="141"/>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Особенности назначения режимов резания при фрезеровании на станках с ЧПУ.</w:t>
            </w:r>
          </w:p>
        </w:tc>
        <w:tc>
          <w:tcPr>
            <w:tcW w:w="965" w:type="dxa"/>
            <w:tcBorders>
              <w:top w:val="single" w:sz="4" w:space="0" w:color="auto"/>
              <w:left w:val="single" w:sz="4" w:space="0" w:color="auto"/>
            </w:tcBorders>
            <w:shd w:val="clear" w:color="auto" w:fill="FFFFFF"/>
          </w:tcPr>
          <w:p w14:paraId="2525BE3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33FE62C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2.2</w:t>
            </w:r>
          </w:p>
        </w:tc>
      </w:tr>
      <w:tr w:rsidR="00165DE7" w:rsidRPr="00165DE7" w14:paraId="6D7CE698"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2D4C91A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8. Обработка материалов шлифованием</w:t>
            </w:r>
          </w:p>
        </w:tc>
      </w:tr>
      <w:tr w:rsidR="00165DE7" w:rsidRPr="00165DE7" w14:paraId="5DCE193C"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6BA74C2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23</w:t>
            </w:r>
          </w:p>
        </w:tc>
        <w:tc>
          <w:tcPr>
            <w:tcW w:w="10570" w:type="dxa"/>
            <w:tcBorders>
              <w:top w:val="single" w:sz="4" w:space="0" w:color="auto"/>
              <w:left w:val="single" w:sz="4" w:space="0" w:color="auto"/>
            </w:tcBorders>
            <w:shd w:val="clear" w:color="auto" w:fill="FFFFFF"/>
            <w:vAlign w:val="bottom"/>
          </w:tcPr>
          <w:p w14:paraId="0C20720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8.1 Абразивные инструменты. Виды шлифования</w:t>
            </w:r>
          </w:p>
          <w:p w14:paraId="53C2F02C"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Сущность метода шлифования (обработки абразивным инструментом). Абразивные, естественные и искусственные материалы, их марки и физико-механические свойства. Характеристика шлифовального круга. Виды шлифования.</w:t>
            </w:r>
          </w:p>
        </w:tc>
        <w:tc>
          <w:tcPr>
            <w:tcW w:w="965" w:type="dxa"/>
            <w:tcBorders>
              <w:top w:val="single" w:sz="4" w:space="0" w:color="auto"/>
              <w:left w:val="single" w:sz="4" w:space="0" w:color="auto"/>
            </w:tcBorders>
            <w:shd w:val="clear" w:color="auto" w:fill="FFFFFF"/>
          </w:tcPr>
          <w:p w14:paraId="7884B75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679E83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25DAA1F1" w14:textId="77777777" w:rsidTr="00165DE7">
        <w:trPr>
          <w:trHeight w:hRule="exact" w:val="1387"/>
          <w:jc w:val="center"/>
        </w:trPr>
        <w:tc>
          <w:tcPr>
            <w:tcW w:w="1128" w:type="dxa"/>
            <w:tcBorders>
              <w:top w:val="single" w:sz="4" w:space="0" w:color="auto"/>
              <w:left w:val="single" w:sz="4" w:space="0" w:color="auto"/>
            </w:tcBorders>
            <w:shd w:val="clear" w:color="auto" w:fill="FFFFFF"/>
          </w:tcPr>
          <w:p w14:paraId="46AB06C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24</w:t>
            </w:r>
          </w:p>
        </w:tc>
        <w:tc>
          <w:tcPr>
            <w:tcW w:w="10570" w:type="dxa"/>
            <w:tcBorders>
              <w:top w:val="single" w:sz="4" w:space="0" w:color="auto"/>
              <w:left w:val="single" w:sz="4" w:space="0" w:color="auto"/>
            </w:tcBorders>
            <w:shd w:val="clear" w:color="auto" w:fill="FFFFFF"/>
            <w:vAlign w:val="bottom"/>
          </w:tcPr>
          <w:p w14:paraId="2A302DC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Расчет режимов резания при шлифовании</w:t>
            </w:r>
          </w:p>
          <w:p w14:paraId="15580BB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подготовка:</w:t>
            </w:r>
          </w:p>
          <w:p w14:paraId="6DC5898C" w14:textId="77777777" w:rsidR="00165DE7" w:rsidRPr="00165DE7" w:rsidRDefault="00165DE7" w:rsidP="00797F1F">
            <w:pPr>
              <w:framePr w:w="14832" w:wrap="notBeside" w:vAnchor="text" w:hAnchor="text" w:xAlign="center" w:y="1"/>
              <w:widowControl w:val="0"/>
              <w:numPr>
                <w:ilvl w:val="0"/>
                <w:numId w:val="142"/>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Выбор абразивного инструмента. Назначение метода шлифования.</w:t>
            </w:r>
          </w:p>
          <w:p w14:paraId="4E3AB08D" w14:textId="77777777" w:rsidR="00165DE7" w:rsidRPr="00165DE7" w:rsidRDefault="00165DE7" w:rsidP="00797F1F">
            <w:pPr>
              <w:framePr w:w="14832" w:wrap="notBeside" w:vAnchor="text" w:hAnchor="text" w:xAlign="center" w:y="1"/>
              <w:widowControl w:val="0"/>
              <w:numPr>
                <w:ilvl w:val="0"/>
                <w:numId w:val="142"/>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Особенности выбора режимов резания при наружном шлифовании методом врезания (глубинным методом) и методом радиальной подачи, при внутреннем шлифовании, плоском шлифовании.</w:t>
            </w:r>
          </w:p>
        </w:tc>
        <w:tc>
          <w:tcPr>
            <w:tcW w:w="965" w:type="dxa"/>
            <w:tcBorders>
              <w:top w:val="single" w:sz="4" w:space="0" w:color="auto"/>
              <w:left w:val="single" w:sz="4" w:space="0" w:color="auto"/>
            </w:tcBorders>
            <w:shd w:val="clear" w:color="auto" w:fill="FFFFFF"/>
          </w:tcPr>
          <w:p w14:paraId="3C93F24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tcPr>
          <w:p w14:paraId="12C18A1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2.2</w:t>
            </w:r>
          </w:p>
        </w:tc>
      </w:tr>
      <w:tr w:rsidR="00165DE7" w:rsidRPr="00165DE7" w14:paraId="3582FE14"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4F83666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25</w:t>
            </w:r>
          </w:p>
        </w:tc>
        <w:tc>
          <w:tcPr>
            <w:tcW w:w="10570" w:type="dxa"/>
            <w:tcBorders>
              <w:top w:val="single" w:sz="4" w:space="0" w:color="auto"/>
              <w:left w:val="single" w:sz="4" w:space="0" w:color="auto"/>
            </w:tcBorders>
            <w:shd w:val="clear" w:color="auto" w:fill="FFFFFF"/>
            <w:vAlign w:val="bottom"/>
          </w:tcPr>
          <w:p w14:paraId="7EFB6A2E"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Консультация</w:t>
            </w:r>
          </w:p>
        </w:tc>
        <w:tc>
          <w:tcPr>
            <w:tcW w:w="965" w:type="dxa"/>
            <w:tcBorders>
              <w:top w:val="single" w:sz="4" w:space="0" w:color="auto"/>
              <w:left w:val="single" w:sz="4" w:space="0" w:color="auto"/>
            </w:tcBorders>
            <w:shd w:val="clear" w:color="auto" w:fill="FFFFFF"/>
            <w:vAlign w:val="bottom"/>
          </w:tcPr>
          <w:p w14:paraId="0E2569D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70" w:type="dxa"/>
            <w:tcBorders>
              <w:top w:val="single" w:sz="4" w:space="0" w:color="auto"/>
              <w:left w:val="single" w:sz="4" w:space="0" w:color="auto"/>
              <w:right w:val="single" w:sz="4" w:space="0" w:color="auto"/>
            </w:tcBorders>
            <w:shd w:val="clear" w:color="auto" w:fill="FFFFFF"/>
            <w:vAlign w:val="bottom"/>
          </w:tcPr>
          <w:p w14:paraId="4C5A0BC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2.2</w:t>
            </w:r>
          </w:p>
        </w:tc>
      </w:tr>
      <w:tr w:rsidR="00165DE7" w:rsidRPr="00165DE7" w14:paraId="6250ACE9"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7D5A19D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26</w:t>
            </w:r>
          </w:p>
        </w:tc>
        <w:tc>
          <w:tcPr>
            <w:tcW w:w="10570" w:type="dxa"/>
            <w:tcBorders>
              <w:top w:val="single" w:sz="4" w:space="0" w:color="auto"/>
              <w:left w:val="single" w:sz="4" w:space="0" w:color="auto"/>
            </w:tcBorders>
            <w:shd w:val="clear" w:color="auto" w:fill="FFFFFF"/>
            <w:vAlign w:val="bottom"/>
          </w:tcPr>
          <w:p w14:paraId="049EE98A"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Экзамен</w:t>
            </w:r>
          </w:p>
        </w:tc>
        <w:tc>
          <w:tcPr>
            <w:tcW w:w="965" w:type="dxa"/>
            <w:tcBorders>
              <w:top w:val="single" w:sz="4" w:space="0" w:color="auto"/>
              <w:left w:val="single" w:sz="4" w:space="0" w:color="auto"/>
            </w:tcBorders>
            <w:shd w:val="clear" w:color="auto" w:fill="FFFFFF"/>
            <w:vAlign w:val="bottom"/>
          </w:tcPr>
          <w:p w14:paraId="5F71F3B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70" w:type="dxa"/>
            <w:tcBorders>
              <w:top w:val="single" w:sz="4" w:space="0" w:color="auto"/>
              <w:left w:val="single" w:sz="4" w:space="0" w:color="auto"/>
              <w:right w:val="single" w:sz="4" w:space="0" w:color="auto"/>
            </w:tcBorders>
            <w:shd w:val="clear" w:color="auto" w:fill="FFFFFF"/>
            <w:vAlign w:val="bottom"/>
          </w:tcPr>
          <w:p w14:paraId="31A000E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2.2</w:t>
            </w:r>
          </w:p>
        </w:tc>
      </w:tr>
      <w:tr w:rsidR="00165DE7" w:rsidRPr="00165DE7" w14:paraId="44E6A395"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tcPr>
          <w:p w14:paraId="4C06498D"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vAlign w:val="bottom"/>
          </w:tcPr>
          <w:p w14:paraId="2840771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Всего:</w:t>
            </w:r>
          </w:p>
        </w:tc>
        <w:tc>
          <w:tcPr>
            <w:tcW w:w="965" w:type="dxa"/>
            <w:tcBorders>
              <w:top w:val="single" w:sz="4" w:space="0" w:color="auto"/>
              <w:left w:val="single" w:sz="4" w:space="0" w:color="auto"/>
              <w:bottom w:val="single" w:sz="4" w:space="0" w:color="auto"/>
            </w:tcBorders>
            <w:shd w:val="clear" w:color="auto" w:fill="FFFFFF"/>
            <w:vAlign w:val="bottom"/>
          </w:tcPr>
          <w:p w14:paraId="4C24C70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110</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39F3468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2.2</w:t>
            </w:r>
          </w:p>
        </w:tc>
      </w:tr>
    </w:tbl>
    <w:p w14:paraId="5F1E577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2A0EE70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8C2774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99"/>
          <w:pgSz w:w="16840" w:h="11900" w:orient="landscape"/>
          <w:pgMar w:top="724" w:right="879" w:bottom="906" w:left="1129" w:header="0" w:footer="3" w:gutter="0"/>
          <w:cols w:space="720"/>
          <w:noEndnote/>
          <w:docGrid w:linePitch="360"/>
        </w:sectPr>
      </w:pPr>
    </w:p>
    <w:p w14:paraId="77668FF1" w14:textId="77777777" w:rsidR="00165DE7" w:rsidRPr="00165DE7" w:rsidRDefault="00165DE7" w:rsidP="00165DE7">
      <w:pPr>
        <w:keepNext/>
        <w:keepLines/>
        <w:widowControl w:val="0"/>
        <w:spacing w:after="0" w:line="240" w:lineRule="auto"/>
        <w:ind w:left="300" w:firstLine="700"/>
        <w:outlineLvl w:val="0"/>
        <w:rPr>
          <w:rFonts w:ascii="Times New Roman" w:hAnsi="Times New Roman"/>
          <w:b/>
          <w:bCs/>
          <w:sz w:val="24"/>
          <w:szCs w:val="24"/>
          <w:lang w:bidi="ru-RU"/>
        </w:rPr>
      </w:pPr>
      <w:r w:rsidRPr="00165DE7">
        <w:rPr>
          <w:rFonts w:ascii="Times New Roman" w:hAnsi="Times New Roman"/>
          <w:b/>
          <w:bCs/>
          <w:sz w:val="24"/>
          <w:szCs w:val="24"/>
          <w:lang w:bidi="ru-RU"/>
        </w:rPr>
        <w:t>3. УСЛОВИЯ РЕАЛИЗАЦИИ УЧЕБНОЙ ДИСЦИПЛИНЫ</w:t>
      </w:r>
    </w:p>
    <w:p w14:paraId="34AD16C0" w14:textId="77777777" w:rsidR="00165DE7" w:rsidRPr="00165DE7" w:rsidRDefault="00165DE7" w:rsidP="00797F1F">
      <w:pPr>
        <w:keepNext/>
        <w:keepLines/>
        <w:widowControl w:val="0"/>
        <w:numPr>
          <w:ilvl w:val="0"/>
          <w:numId w:val="145"/>
        </w:numPr>
        <w:tabs>
          <w:tab w:val="left" w:pos="1649"/>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Требования к минимальному материально-техническому обеспечению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41"/>
        <w:gridCol w:w="850"/>
        <w:gridCol w:w="6955"/>
      </w:tblGrid>
      <w:tr w:rsidR="00165DE7" w:rsidRPr="00165DE7" w14:paraId="34166AC3"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6F4E8383" w14:textId="77777777" w:rsidR="00165DE7" w:rsidRPr="00165DE7" w:rsidRDefault="00165DE7" w:rsidP="00165DE7">
            <w:pPr>
              <w:framePr w:w="994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850" w:type="dxa"/>
            <w:tcBorders>
              <w:top w:val="single" w:sz="4" w:space="0" w:color="auto"/>
              <w:left w:val="single" w:sz="4" w:space="0" w:color="auto"/>
            </w:tcBorders>
            <w:shd w:val="clear" w:color="auto" w:fill="FFFFFF"/>
            <w:vAlign w:val="center"/>
          </w:tcPr>
          <w:p w14:paraId="32182889" w14:textId="77777777" w:rsidR="00165DE7" w:rsidRPr="00165DE7" w:rsidRDefault="00165DE7" w:rsidP="00165DE7">
            <w:pPr>
              <w:framePr w:w="9946"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63D7D1A1" w14:textId="77777777" w:rsidR="00165DE7" w:rsidRPr="00165DE7" w:rsidRDefault="00165DE7" w:rsidP="00165DE7">
            <w:pPr>
              <w:framePr w:w="9946"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6955" w:type="dxa"/>
            <w:tcBorders>
              <w:top w:val="single" w:sz="4" w:space="0" w:color="auto"/>
              <w:left w:val="single" w:sz="4" w:space="0" w:color="auto"/>
              <w:right w:val="single" w:sz="4" w:space="0" w:color="auto"/>
            </w:tcBorders>
            <w:shd w:val="clear" w:color="auto" w:fill="FFFFFF"/>
            <w:vAlign w:val="center"/>
          </w:tcPr>
          <w:p w14:paraId="699200BA" w14:textId="77777777" w:rsidR="00165DE7" w:rsidRPr="00165DE7" w:rsidRDefault="00165DE7" w:rsidP="00165DE7">
            <w:pPr>
              <w:framePr w:w="994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w:t>
            </w:r>
          </w:p>
          <w:p w14:paraId="2132C759" w14:textId="77777777" w:rsidR="00165DE7" w:rsidRPr="00165DE7" w:rsidRDefault="00165DE7" w:rsidP="00165DE7">
            <w:pPr>
              <w:framePr w:w="994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обучения</w:t>
            </w:r>
          </w:p>
        </w:tc>
      </w:tr>
      <w:tr w:rsidR="00165DE7" w:rsidRPr="00165DE7" w14:paraId="222553D0" w14:textId="77777777" w:rsidTr="00165DE7">
        <w:trPr>
          <w:trHeight w:hRule="exact" w:val="331"/>
          <w:jc w:val="center"/>
        </w:trPr>
        <w:tc>
          <w:tcPr>
            <w:tcW w:w="2141" w:type="dxa"/>
            <w:tcBorders>
              <w:top w:val="single" w:sz="4" w:space="0" w:color="auto"/>
              <w:left w:val="single" w:sz="4" w:space="0" w:color="auto"/>
            </w:tcBorders>
            <w:shd w:val="clear" w:color="auto" w:fill="FFFFFF"/>
            <w:vAlign w:val="bottom"/>
          </w:tcPr>
          <w:p w14:paraId="5B0A94F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tc>
        <w:tc>
          <w:tcPr>
            <w:tcW w:w="850" w:type="dxa"/>
            <w:vMerge w:val="restart"/>
            <w:tcBorders>
              <w:top w:val="single" w:sz="4" w:space="0" w:color="auto"/>
              <w:left w:val="single" w:sz="4" w:space="0" w:color="auto"/>
            </w:tcBorders>
            <w:shd w:val="clear" w:color="auto" w:fill="FFFFFF"/>
          </w:tcPr>
          <w:p w14:paraId="4002285E" w14:textId="77777777" w:rsidR="00165DE7" w:rsidRPr="00165DE7" w:rsidRDefault="00165DE7" w:rsidP="00165DE7">
            <w:pPr>
              <w:framePr w:w="9946"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219а</w:t>
            </w:r>
          </w:p>
        </w:tc>
        <w:tc>
          <w:tcPr>
            <w:tcW w:w="6955" w:type="dxa"/>
            <w:tcBorders>
              <w:top w:val="single" w:sz="4" w:space="0" w:color="auto"/>
              <w:left w:val="single" w:sz="4" w:space="0" w:color="auto"/>
              <w:right w:val="single" w:sz="4" w:space="0" w:color="auto"/>
            </w:tcBorders>
            <w:shd w:val="clear" w:color="auto" w:fill="FFFFFF"/>
            <w:vAlign w:val="bottom"/>
          </w:tcPr>
          <w:p w14:paraId="2DD3670E"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Главный учебный корпус</w:t>
            </w:r>
          </w:p>
        </w:tc>
      </w:tr>
      <w:tr w:rsidR="00165DE7" w:rsidRPr="00165DE7" w14:paraId="4116AD0C" w14:textId="77777777" w:rsidTr="00165DE7">
        <w:trPr>
          <w:trHeight w:hRule="exact" w:val="547"/>
          <w:jc w:val="center"/>
        </w:trPr>
        <w:tc>
          <w:tcPr>
            <w:tcW w:w="2141" w:type="dxa"/>
            <w:tcBorders>
              <w:left w:val="single" w:sz="4" w:space="0" w:color="auto"/>
            </w:tcBorders>
            <w:shd w:val="clear" w:color="auto" w:fill="FFFFFF"/>
          </w:tcPr>
          <w:p w14:paraId="0D0D103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49346DB7"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tc>
        <w:tc>
          <w:tcPr>
            <w:tcW w:w="850" w:type="dxa"/>
            <w:vMerge/>
            <w:tcBorders>
              <w:left w:val="single" w:sz="4" w:space="0" w:color="auto"/>
            </w:tcBorders>
            <w:shd w:val="clear" w:color="auto" w:fill="FFFFFF"/>
          </w:tcPr>
          <w:p w14:paraId="7B61EDD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76EEC55E"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Мультимедийный класс, ауд.219А</w:t>
            </w:r>
          </w:p>
        </w:tc>
      </w:tr>
      <w:tr w:rsidR="00165DE7" w:rsidRPr="00165DE7" w14:paraId="6474656B" w14:textId="77777777" w:rsidTr="00165DE7">
        <w:trPr>
          <w:trHeight w:hRule="exact" w:val="278"/>
          <w:jc w:val="center"/>
        </w:trPr>
        <w:tc>
          <w:tcPr>
            <w:tcW w:w="2141" w:type="dxa"/>
            <w:tcBorders>
              <w:left w:val="single" w:sz="4" w:space="0" w:color="auto"/>
            </w:tcBorders>
            <w:shd w:val="clear" w:color="auto" w:fill="FFFFFF"/>
            <w:vAlign w:val="bottom"/>
          </w:tcPr>
          <w:p w14:paraId="1DF96F9E"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tc>
        <w:tc>
          <w:tcPr>
            <w:tcW w:w="850" w:type="dxa"/>
            <w:tcBorders>
              <w:left w:val="single" w:sz="4" w:space="0" w:color="auto"/>
            </w:tcBorders>
            <w:shd w:val="clear" w:color="auto" w:fill="FFFFFF"/>
          </w:tcPr>
          <w:p w14:paraId="053BB41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5E7909A8"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tc>
      </w:tr>
      <w:tr w:rsidR="00165DE7" w:rsidRPr="00165DE7" w14:paraId="156BD9A9" w14:textId="77777777" w:rsidTr="00165DE7">
        <w:trPr>
          <w:trHeight w:hRule="exact" w:val="283"/>
          <w:jc w:val="center"/>
        </w:trPr>
        <w:tc>
          <w:tcPr>
            <w:tcW w:w="2141" w:type="dxa"/>
            <w:tcBorders>
              <w:left w:val="single" w:sz="4" w:space="0" w:color="auto"/>
            </w:tcBorders>
            <w:shd w:val="clear" w:color="auto" w:fill="FFFFFF"/>
          </w:tcPr>
          <w:p w14:paraId="6063AF9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Групповые и</w:t>
            </w:r>
          </w:p>
        </w:tc>
        <w:tc>
          <w:tcPr>
            <w:tcW w:w="850" w:type="dxa"/>
            <w:tcBorders>
              <w:left w:val="single" w:sz="4" w:space="0" w:color="auto"/>
            </w:tcBorders>
            <w:shd w:val="clear" w:color="auto" w:fill="FFFFFF"/>
          </w:tcPr>
          <w:p w14:paraId="6B53CEAD"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092CC41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1. Комплект компьютерного оборудования (монитор,</w:t>
            </w:r>
          </w:p>
        </w:tc>
      </w:tr>
      <w:tr w:rsidR="00165DE7" w:rsidRPr="00165DE7" w14:paraId="17189440" w14:textId="77777777" w:rsidTr="00165DE7">
        <w:trPr>
          <w:trHeight w:hRule="exact" w:val="283"/>
          <w:jc w:val="center"/>
        </w:trPr>
        <w:tc>
          <w:tcPr>
            <w:tcW w:w="2141" w:type="dxa"/>
            <w:tcBorders>
              <w:left w:val="single" w:sz="4" w:space="0" w:color="auto"/>
            </w:tcBorders>
            <w:shd w:val="clear" w:color="auto" w:fill="FFFFFF"/>
            <w:vAlign w:val="bottom"/>
          </w:tcPr>
          <w:p w14:paraId="6589F56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индивидуальные</w:t>
            </w:r>
          </w:p>
        </w:tc>
        <w:tc>
          <w:tcPr>
            <w:tcW w:w="850" w:type="dxa"/>
            <w:tcBorders>
              <w:left w:val="single" w:sz="4" w:space="0" w:color="auto"/>
            </w:tcBorders>
            <w:shd w:val="clear" w:color="auto" w:fill="FFFFFF"/>
          </w:tcPr>
          <w:p w14:paraId="7898FF9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2091DEAF"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системный блок, клавиатура, мышь, микротелефонная</w:t>
            </w:r>
          </w:p>
        </w:tc>
      </w:tr>
      <w:tr w:rsidR="00165DE7" w:rsidRPr="00165DE7" w14:paraId="68BC0D36" w14:textId="77777777" w:rsidTr="00165DE7">
        <w:trPr>
          <w:trHeight w:hRule="exact" w:val="264"/>
          <w:jc w:val="center"/>
        </w:trPr>
        <w:tc>
          <w:tcPr>
            <w:tcW w:w="2141" w:type="dxa"/>
            <w:tcBorders>
              <w:left w:val="single" w:sz="4" w:space="0" w:color="auto"/>
            </w:tcBorders>
            <w:shd w:val="clear" w:color="auto" w:fill="FFFFFF"/>
            <w:vAlign w:val="bottom"/>
          </w:tcPr>
          <w:p w14:paraId="24FC2954"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консультации,</w:t>
            </w:r>
          </w:p>
        </w:tc>
        <w:tc>
          <w:tcPr>
            <w:tcW w:w="850" w:type="dxa"/>
            <w:tcBorders>
              <w:left w:val="single" w:sz="4" w:space="0" w:color="auto"/>
            </w:tcBorders>
            <w:shd w:val="clear" w:color="auto" w:fill="FFFFFF"/>
          </w:tcPr>
          <w:p w14:paraId="78CA3954"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0106461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гарнитура) с возможностью подключения к сети «Интернет»</w:t>
            </w:r>
          </w:p>
        </w:tc>
      </w:tr>
      <w:tr w:rsidR="00165DE7" w:rsidRPr="00165DE7" w14:paraId="50FADDA3" w14:textId="77777777" w:rsidTr="00165DE7">
        <w:trPr>
          <w:trHeight w:hRule="exact" w:val="283"/>
          <w:jc w:val="center"/>
        </w:trPr>
        <w:tc>
          <w:tcPr>
            <w:tcW w:w="2141" w:type="dxa"/>
            <w:tcBorders>
              <w:left w:val="single" w:sz="4" w:space="0" w:color="auto"/>
            </w:tcBorders>
            <w:shd w:val="clear" w:color="auto" w:fill="FFFFFF"/>
          </w:tcPr>
          <w:p w14:paraId="1153D28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tc>
        <w:tc>
          <w:tcPr>
            <w:tcW w:w="850" w:type="dxa"/>
            <w:tcBorders>
              <w:left w:val="single" w:sz="4" w:space="0" w:color="auto"/>
            </w:tcBorders>
            <w:shd w:val="clear" w:color="auto" w:fill="FFFFFF"/>
          </w:tcPr>
          <w:p w14:paraId="57C10273"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2287DB7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 доступом к ЭИОС Университета - 14 шт.</w:t>
            </w:r>
          </w:p>
        </w:tc>
      </w:tr>
      <w:tr w:rsidR="00165DE7" w:rsidRPr="00165DE7" w14:paraId="7C107D7E" w14:textId="77777777" w:rsidTr="00165DE7">
        <w:trPr>
          <w:trHeight w:hRule="exact" w:val="283"/>
          <w:jc w:val="center"/>
        </w:trPr>
        <w:tc>
          <w:tcPr>
            <w:tcW w:w="2141" w:type="dxa"/>
            <w:tcBorders>
              <w:left w:val="single" w:sz="4" w:space="0" w:color="auto"/>
            </w:tcBorders>
            <w:shd w:val="clear" w:color="auto" w:fill="FFFFFF"/>
            <w:vAlign w:val="bottom"/>
          </w:tcPr>
          <w:p w14:paraId="431590A7"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tc>
        <w:tc>
          <w:tcPr>
            <w:tcW w:w="850" w:type="dxa"/>
            <w:tcBorders>
              <w:left w:val="single" w:sz="4" w:space="0" w:color="auto"/>
            </w:tcBorders>
            <w:shd w:val="clear" w:color="auto" w:fill="FFFFFF"/>
          </w:tcPr>
          <w:p w14:paraId="2D5B39B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1FC24CFE"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2. Комплект компьютерного оборудования (два монитора,</w:t>
            </w:r>
          </w:p>
        </w:tc>
      </w:tr>
      <w:tr w:rsidR="00165DE7" w:rsidRPr="00165DE7" w14:paraId="0DED21D5" w14:textId="77777777" w:rsidTr="00165DE7">
        <w:trPr>
          <w:trHeight w:hRule="exact" w:val="269"/>
          <w:jc w:val="center"/>
        </w:trPr>
        <w:tc>
          <w:tcPr>
            <w:tcW w:w="2141" w:type="dxa"/>
            <w:tcBorders>
              <w:left w:val="single" w:sz="4" w:space="0" w:color="auto"/>
            </w:tcBorders>
            <w:shd w:val="clear" w:color="auto" w:fill="FFFFFF"/>
            <w:vAlign w:val="bottom"/>
          </w:tcPr>
          <w:p w14:paraId="1FAB471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850" w:type="dxa"/>
            <w:tcBorders>
              <w:left w:val="single" w:sz="4" w:space="0" w:color="auto"/>
            </w:tcBorders>
            <w:shd w:val="clear" w:color="auto" w:fill="FFFFFF"/>
          </w:tcPr>
          <w:p w14:paraId="08D2B14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15E85AB9"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системный блок, клавиатура, мышь, микротелефонная</w:t>
            </w:r>
          </w:p>
        </w:tc>
      </w:tr>
      <w:tr w:rsidR="00165DE7" w:rsidRPr="00165DE7" w14:paraId="12061A12" w14:textId="77777777" w:rsidTr="00165DE7">
        <w:trPr>
          <w:trHeight w:hRule="exact" w:val="274"/>
          <w:jc w:val="center"/>
        </w:trPr>
        <w:tc>
          <w:tcPr>
            <w:tcW w:w="2141" w:type="dxa"/>
            <w:tcBorders>
              <w:left w:val="single" w:sz="4" w:space="0" w:color="auto"/>
            </w:tcBorders>
            <w:shd w:val="clear" w:color="auto" w:fill="FFFFFF"/>
          </w:tcPr>
          <w:p w14:paraId="5D37ABD0"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 амостоятельная</w:t>
            </w:r>
          </w:p>
        </w:tc>
        <w:tc>
          <w:tcPr>
            <w:tcW w:w="850" w:type="dxa"/>
            <w:tcBorders>
              <w:left w:val="single" w:sz="4" w:space="0" w:color="auto"/>
            </w:tcBorders>
            <w:shd w:val="clear" w:color="auto" w:fill="FFFFFF"/>
          </w:tcPr>
          <w:p w14:paraId="3BC736AF"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6489B588"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гарнитура) с возможностью подключения к сети «Интернет»</w:t>
            </w:r>
          </w:p>
        </w:tc>
      </w:tr>
      <w:tr w:rsidR="00165DE7" w:rsidRPr="00165DE7" w14:paraId="2E61A9FE" w14:textId="77777777" w:rsidTr="00165DE7">
        <w:trPr>
          <w:trHeight w:hRule="exact" w:val="4190"/>
          <w:jc w:val="center"/>
        </w:trPr>
        <w:tc>
          <w:tcPr>
            <w:tcW w:w="2141" w:type="dxa"/>
            <w:tcBorders>
              <w:left w:val="single" w:sz="4" w:space="0" w:color="auto"/>
            </w:tcBorders>
            <w:shd w:val="clear" w:color="auto" w:fill="FFFFFF"/>
          </w:tcPr>
          <w:p w14:paraId="0F22DB17"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работа</w:t>
            </w:r>
          </w:p>
        </w:tc>
        <w:tc>
          <w:tcPr>
            <w:tcW w:w="850" w:type="dxa"/>
            <w:tcBorders>
              <w:left w:val="single" w:sz="4" w:space="0" w:color="auto"/>
            </w:tcBorders>
            <w:shd w:val="clear" w:color="auto" w:fill="FFFFFF"/>
          </w:tcPr>
          <w:p w14:paraId="473BBDD3"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59EE1188"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 доступом к ЭИОС Университета - 1 шт.</w:t>
            </w:r>
          </w:p>
          <w:p w14:paraId="1D236BFE" w14:textId="77777777" w:rsidR="00165DE7" w:rsidRPr="00165DE7" w:rsidRDefault="00165DE7" w:rsidP="00797F1F">
            <w:pPr>
              <w:framePr w:w="9946" w:wrap="notBeside" w:vAnchor="text" w:hAnchor="text" w:xAlign="center" w:y="1"/>
              <w:widowControl w:val="0"/>
              <w:numPr>
                <w:ilvl w:val="0"/>
                <w:numId w:val="146"/>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Мультимедиапроектор - 1 шт.</w:t>
            </w:r>
          </w:p>
          <w:p w14:paraId="72F2C417" w14:textId="77777777" w:rsidR="00165DE7" w:rsidRPr="00165DE7" w:rsidRDefault="00165DE7" w:rsidP="00797F1F">
            <w:pPr>
              <w:framePr w:w="9946" w:wrap="notBeside" w:vAnchor="text" w:hAnchor="text" w:xAlign="center" w:y="1"/>
              <w:widowControl w:val="0"/>
              <w:numPr>
                <w:ilvl w:val="0"/>
                <w:numId w:val="14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Настенно-потолочный экран с электроприводом - 1 шт.</w:t>
            </w:r>
          </w:p>
          <w:p w14:paraId="665997DF" w14:textId="77777777" w:rsidR="00165DE7" w:rsidRPr="00165DE7" w:rsidRDefault="00165DE7" w:rsidP="00797F1F">
            <w:pPr>
              <w:framePr w:w="9946" w:wrap="notBeside" w:vAnchor="text" w:hAnchor="text" w:xAlign="center" w:y="1"/>
              <w:widowControl w:val="0"/>
              <w:numPr>
                <w:ilvl w:val="0"/>
                <w:numId w:val="146"/>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Документ-камера - 1 шт.</w:t>
            </w:r>
          </w:p>
          <w:p w14:paraId="1624270C" w14:textId="77777777" w:rsidR="00165DE7" w:rsidRPr="00165DE7" w:rsidRDefault="00165DE7" w:rsidP="00797F1F">
            <w:pPr>
              <w:framePr w:w="9946" w:wrap="notBeside" w:vAnchor="text" w:hAnchor="text" w:xAlign="center" w:y="1"/>
              <w:widowControl w:val="0"/>
              <w:numPr>
                <w:ilvl w:val="0"/>
                <w:numId w:val="14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Активная акустическая система - 1 шт.</w:t>
            </w:r>
          </w:p>
          <w:p w14:paraId="03FAB375" w14:textId="77777777" w:rsidR="00165DE7" w:rsidRPr="00165DE7" w:rsidRDefault="00165DE7" w:rsidP="00797F1F">
            <w:pPr>
              <w:framePr w:w="9946" w:wrap="notBeside" w:vAnchor="text" w:hAnchor="text" w:xAlign="center" w:y="1"/>
              <w:widowControl w:val="0"/>
              <w:numPr>
                <w:ilvl w:val="0"/>
                <w:numId w:val="14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Аудиокоммутатор - 1 шт.</w:t>
            </w:r>
          </w:p>
          <w:p w14:paraId="43C3368B" w14:textId="77777777" w:rsidR="00165DE7" w:rsidRPr="00165DE7" w:rsidRDefault="00165DE7" w:rsidP="00797F1F">
            <w:pPr>
              <w:framePr w:w="9946" w:wrap="notBeside" w:vAnchor="text" w:hAnchor="text" w:xAlign="center" w:y="1"/>
              <w:widowControl w:val="0"/>
              <w:numPr>
                <w:ilvl w:val="0"/>
                <w:numId w:val="14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Сетевой коммутатор - 1 шт.</w:t>
            </w:r>
          </w:p>
          <w:p w14:paraId="33103E53"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1133C91A" w14:textId="77777777" w:rsidR="00165DE7" w:rsidRPr="00165DE7" w:rsidRDefault="00165DE7" w:rsidP="00797F1F">
            <w:pPr>
              <w:framePr w:w="9946" w:wrap="notBeside" w:vAnchor="text" w:hAnchor="text" w:xAlign="center" w:y="1"/>
              <w:widowControl w:val="0"/>
              <w:numPr>
                <w:ilvl w:val="0"/>
                <w:numId w:val="147"/>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- 14 шт.</w:t>
            </w:r>
          </w:p>
          <w:p w14:paraId="0AB6A0D9" w14:textId="77777777" w:rsidR="00165DE7" w:rsidRPr="00165DE7" w:rsidRDefault="00165DE7" w:rsidP="00797F1F">
            <w:pPr>
              <w:framePr w:w="9946" w:wrap="notBeside" w:vAnchor="text" w:hAnchor="text" w:xAlign="center" w:y="1"/>
              <w:widowControl w:val="0"/>
              <w:numPr>
                <w:ilvl w:val="0"/>
                <w:numId w:val="147"/>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Стол-модуль для групповых занятий - 1 шт.</w:t>
            </w:r>
          </w:p>
          <w:p w14:paraId="1B45535D" w14:textId="77777777" w:rsidR="00165DE7" w:rsidRPr="00165DE7" w:rsidRDefault="00165DE7" w:rsidP="00797F1F">
            <w:pPr>
              <w:framePr w:w="9946" w:wrap="notBeside" w:vAnchor="text" w:hAnchor="text" w:xAlign="center" w:y="1"/>
              <w:widowControl w:val="0"/>
              <w:numPr>
                <w:ilvl w:val="0"/>
                <w:numId w:val="147"/>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- 30 шт.</w:t>
            </w:r>
          </w:p>
          <w:p w14:paraId="4D9BE8E8" w14:textId="77777777" w:rsidR="00165DE7" w:rsidRPr="00165DE7" w:rsidRDefault="00165DE7" w:rsidP="00797F1F">
            <w:pPr>
              <w:framePr w:w="9946" w:wrap="notBeside" w:vAnchor="text" w:hAnchor="text" w:xAlign="center" w:y="1"/>
              <w:widowControl w:val="0"/>
              <w:numPr>
                <w:ilvl w:val="0"/>
                <w:numId w:val="147"/>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- 1шт.</w:t>
            </w:r>
          </w:p>
          <w:p w14:paraId="7142E91D" w14:textId="77777777" w:rsidR="00165DE7" w:rsidRPr="00165DE7" w:rsidRDefault="00165DE7" w:rsidP="00797F1F">
            <w:pPr>
              <w:framePr w:w="9946" w:wrap="notBeside" w:vAnchor="text" w:hAnchor="text" w:xAlign="center" w:y="1"/>
              <w:widowControl w:val="0"/>
              <w:numPr>
                <w:ilvl w:val="0"/>
                <w:numId w:val="147"/>
              </w:numPr>
              <w:tabs>
                <w:tab w:val="left" w:pos="2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Кресло - 1 шт.</w:t>
            </w:r>
          </w:p>
          <w:p w14:paraId="2EF5FFC3" w14:textId="77777777" w:rsidR="00165DE7" w:rsidRPr="00165DE7" w:rsidRDefault="00165DE7" w:rsidP="00797F1F">
            <w:pPr>
              <w:framePr w:w="9946" w:wrap="notBeside" w:vAnchor="text" w:hAnchor="text" w:xAlign="center" w:y="1"/>
              <w:widowControl w:val="0"/>
              <w:numPr>
                <w:ilvl w:val="0"/>
                <w:numId w:val="14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маркерная - 1 шт.</w:t>
            </w:r>
          </w:p>
        </w:tc>
      </w:tr>
      <w:tr w:rsidR="00165DE7" w:rsidRPr="00165DE7" w14:paraId="20F24610" w14:textId="77777777" w:rsidTr="00165DE7">
        <w:trPr>
          <w:trHeight w:hRule="exact" w:val="326"/>
          <w:jc w:val="center"/>
        </w:trPr>
        <w:tc>
          <w:tcPr>
            <w:tcW w:w="2141" w:type="dxa"/>
            <w:tcBorders>
              <w:top w:val="single" w:sz="4" w:space="0" w:color="auto"/>
              <w:left w:val="single" w:sz="4" w:space="0" w:color="auto"/>
            </w:tcBorders>
            <w:shd w:val="clear" w:color="auto" w:fill="FFFFFF"/>
            <w:vAlign w:val="bottom"/>
          </w:tcPr>
          <w:p w14:paraId="73C33A0E"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tc>
        <w:tc>
          <w:tcPr>
            <w:tcW w:w="850" w:type="dxa"/>
            <w:vMerge w:val="restart"/>
            <w:tcBorders>
              <w:top w:val="single" w:sz="4" w:space="0" w:color="auto"/>
              <w:left w:val="single" w:sz="4" w:space="0" w:color="auto"/>
            </w:tcBorders>
            <w:shd w:val="clear" w:color="auto" w:fill="FFFFFF"/>
          </w:tcPr>
          <w:p w14:paraId="2397218D" w14:textId="77777777" w:rsidR="00165DE7" w:rsidRPr="00165DE7" w:rsidRDefault="00165DE7" w:rsidP="00165DE7">
            <w:pPr>
              <w:framePr w:w="9946"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106</w:t>
            </w:r>
          </w:p>
        </w:tc>
        <w:tc>
          <w:tcPr>
            <w:tcW w:w="6955" w:type="dxa"/>
            <w:tcBorders>
              <w:top w:val="single" w:sz="4" w:space="0" w:color="auto"/>
              <w:left w:val="single" w:sz="4" w:space="0" w:color="auto"/>
              <w:right w:val="single" w:sz="4" w:space="0" w:color="auto"/>
            </w:tcBorders>
            <w:shd w:val="clear" w:color="auto" w:fill="FFFFFF"/>
            <w:vAlign w:val="bottom"/>
          </w:tcPr>
          <w:p w14:paraId="77EED870"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Главный учебный корпус</w:t>
            </w:r>
          </w:p>
        </w:tc>
      </w:tr>
      <w:tr w:rsidR="00165DE7" w:rsidRPr="00165DE7" w14:paraId="0A560B36" w14:textId="77777777" w:rsidTr="00165DE7">
        <w:trPr>
          <w:trHeight w:hRule="exact" w:val="4459"/>
          <w:jc w:val="center"/>
        </w:trPr>
        <w:tc>
          <w:tcPr>
            <w:tcW w:w="2141" w:type="dxa"/>
            <w:tcBorders>
              <w:left w:val="single" w:sz="4" w:space="0" w:color="auto"/>
              <w:bottom w:val="single" w:sz="4" w:space="0" w:color="auto"/>
            </w:tcBorders>
            <w:shd w:val="clear" w:color="auto" w:fill="FFFFFF"/>
          </w:tcPr>
          <w:p w14:paraId="0976939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tc>
        <w:tc>
          <w:tcPr>
            <w:tcW w:w="850" w:type="dxa"/>
            <w:vMerge/>
            <w:tcBorders>
              <w:left w:val="single" w:sz="4" w:space="0" w:color="auto"/>
              <w:bottom w:val="single" w:sz="4" w:space="0" w:color="auto"/>
            </w:tcBorders>
            <w:shd w:val="clear" w:color="auto" w:fill="FFFFFF"/>
          </w:tcPr>
          <w:p w14:paraId="25085E59"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bottom w:val="single" w:sz="4" w:space="0" w:color="auto"/>
              <w:right w:val="single" w:sz="4" w:space="0" w:color="auto"/>
            </w:tcBorders>
            <w:shd w:val="clear" w:color="auto" w:fill="FFFFFF"/>
            <w:vAlign w:val="bottom"/>
          </w:tcPr>
          <w:p w14:paraId="4D183E0B" w14:textId="77777777" w:rsidR="00165DE7" w:rsidRPr="00165DE7" w:rsidRDefault="00165DE7" w:rsidP="00165DE7">
            <w:pPr>
              <w:framePr w:w="9946"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лаборатория «Основы технологии машиностроения и процессов формообразования поверхностей», ауд. 106</w:t>
            </w:r>
          </w:p>
          <w:p w14:paraId="3611114D"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47D180A1" w14:textId="77777777" w:rsidR="00165DE7" w:rsidRPr="00165DE7" w:rsidRDefault="00165DE7" w:rsidP="00797F1F">
            <w:pPr>
              <w:framePr w:w="9946" w:wrap="notBeside" w:vAnchor="text" w:hAnchor="text" w:xAlign="center" w:y="1"/>
              <w:widowControl w:val="0"/>
              <w:numPr>
                <w:ilvl w:val="0"/>
                <w:numId w:val="148"/>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токарно-винторезный - 4 шт.</w:t>
            </w:r>
          </w:p>
          <w:p w14:paraId="4B40692B" w14:textId="77777777" w:rsidR="00165DE7" w:rsidRPr="00165DE7" w:rsidRDefault="00165DE7" w:rsidP="00797F1F">
            <w:pPr>
              <w:framePr w:w="9946" w:wrap="notBeside" w:vAnchor="text" w:hAnchor="text" w:xAlign="center" w:y="1"/>
              <w:widowControl w:val="0"/>
              <w:numPr>
                <w:ilvl w:val="0"/>
                <w:numId w:val="148"/>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вертикально-фрезерный - 1 шт.</w:t>
            </w:r>
          </w:p>
          <w:p w14:paraId="010F77CF" w14:textId="77777777" w:rsidR="00165DE7" w:rsidRPr="00165DE7" w:rsidRDefault="00165DE7" w:rsidP="00797F1F">
            <w:pPr>
              <w:framePr w:w="9946" w:wrap="notBeside" w:vAnchor="text" w:hAnchor="text" w:xAlign="center" w:y="1"/>
              <w:widowControl w:val="0"/>
              <w:numPr>
                <w:ilvl w:val="0"/>
                <w:numId w:val="148"/>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сверлильный - 1 шт.</w:t>
            </w:r>
          </w:p>
          <w:p w14:paraId="4973E3DD" w14:textId="77777777" w:rsidR="00165DE7" w:rsidRPr="00165DE7" w:rsidRDefault="00165DE7" w:rsidP="00797F1F">
            <w:pPr>
              <w:framePr w:w="9946" w:wrap="notBeside" w:vAnchor="text" w:hAnchor="text" w:xAlign="center" w:y="1"/>
              <w:widowControl w:val="0"/>
              <w:numPr>
                <w:ilvl w:val="0"/>
                <w:numId w:val="148"/>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обдирочно-шлифовальный - 1 шт.</w:t>
            </w:r>
          </w:p>
          <w:p w14:paraId="7DF980CE" w14:textId="77777777" w:rsidR="00165DE7" w:rsidRPr="00165DE7" w:rsidRDefault="00165DE7" w:rsidP="00797F1F">
            <w:pPr>
              <w:framePr w:w="9946" w:wrap="notBeside" w:vAnchor="text" w:hAnchor="text" w:xAlign="center" w:y="1"/>
              <w:widowControl w:val="0"/>
              <w:numPr>
                <w:ilvl w:val="0"/>
                <w:numId w:val="148"/>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настольно-сверлильный - 1 шт.</w:t>
            </w:r>
          </w:p>
          <w:p w14:paraId="67CF5D3D" w14:textId="77777777" w:rsidR="00165DE7" w:rsidRPr="00165DE7" w:rsidRDefault="00165DE7" w:rsidP="00797F1F">
            <w:pPr>
              <w:framePr w:w="9946" w:wrap="notBeside" w:vAnchor="text" w:hAnchor="text" w:xAlign="center" w:y="1"/>
              <w:widowControl w:val="0"/>
              <w:numPr>
                <w:ilvl w:val="0"/>
                <w:numId w:val="148"/>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зубодолбежный - 1 шт.</w:t>
            </w:r>
          </w:p>
          <w:p w14:paraId="1938D77C" w14:textId="77777777" w:rsidR="00165DE7" w:rsidRPr="00165DE7" w:rsidRDefault="00165DE7" w:rsidP="00797F1F">
            <w:pPr>
              <w:framePr w:w="9946" w:wrap="notBeside" w:vAnchor="text" w:hAnchor="text" w:xAlign="center" w:y="1"/>
              <w:widowControl w:val="0"/>
              <w:numPr>
                <w:ilvl w:val="0"/>
                <w:numId w:val="148"/>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Станок доводочный - 1 шт.</w:t>
            </w:r>
          </w:p>
          <w:p w14:paraId="34AF8039" w14:textId="77777777" w:rsidR="00165DE7" w:rsidRPr="00165DE7" w:rsidRDefault="00165DE7" w:rsidP="00797F1F">
            <w:pPr>
              <w:framePr w:w="9946" w:wrap="notBeside" w:vAnchor="text" w:hAnchor="text" w:xAlign="center" w:y="1"/>
              <w:widowControl w:val="0"/>
              <w:numPr>
                <w:ilvl w:val="0"/>
                <w:numId w:val="148"/>
              </w:numPr>
              <w:tabs>
                <w:tab w:val="left" w:pos="40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Трехкомпонентный динамометр с комплектом миллиамперметров и тензостанциями, виброанализатором -1 шт.</w:t>
            </w:r>
          </w:p>
          <w:p w14:paraId="4BD6CBD2" w14:textId="77777777" w:rsidR="00165DE7" w:rsidRPr="00165DE7" w:rsidRDefault="00165DE7" w:rsidP="00797F1F">
            <w:pPr>
              <w:framePr w:w="9946" w:wrap="notBeside" w:vAnchor="text" w:hAnchor="text" w:xAlign="center" w:y="1"/>
              <w:widowControl w:val="0"/>
              <w:numPr>
                <w:ilvl w:val="0"/>
                <w:numId w:val="148"/>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Набор токарных резцов - 1 шт.</w:t>
            </w:r>
          </w:p>
        </w:tc>
      </w:tr>
    </w:tbl>
    <w:p w14:paraId="21F8DAE1"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p w14:paraId="62F1AF6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br w:type="page"/>
      </w:r>
    </w:p>
    <w:p w14:paraId="6CE39939" w14:textId="77777777" w:rsidR="00165DE7" w:rsidRPr="00165DE7" w:rsidRDefault="00165DE7" w:rsidP="00797F1F">
      <w:pPr>
        <w:keepNext/>
        <w:keepLines/>
        <w:widowControl w:val="0"/>
        <w:numPr>
          <w:ilvl w:val="0"/>
          <w:numId w:val="145"/>
        </w:numPr>
        <w:tabs>
          <w:tab w:val="left" w:pos="1496"/>
        </w:tabs>
        <w:spacing w:after="0" w:line="240" w:lineRule="auto"/>
        <w:ind w:right="3420"/>
        <w:outlineLvl w:val="0"/>
        <w:rPr>
          <w:rFonts w:ascii="Times New Roman" w:hAnsi="Times New Roman"/>
          <w:b/>
          <w:bCs/>
          <w:sz w:val="24"/>
          <w:szCs w:val="24"/>
          <w:lang w:bidi="ru-RU"/>
        </w:rPr>
      </w:pPr>
      <w:r w:rsidRPr="00165DE7">
        <w:rPr>
          <w:rFonts w:ascii="Times New Roman" w:hAnsi="Times New Roman"/>
          <w:b/>
          <w:bCs/>
          <w:noProof/>
          <w:sz w:val="24"/>
          <w:szCs w:val="24"/>
        </w:rPr>
        <mc:AlternateContent>
          <mc:Choice Requires="wps">
            <w:drawing>
              <wp:anchor distT="0" distB="0" distL="1978025" distR="1402080" simplePos="0" relativeHeight="251666432" behindDoc="1" locked="0" layoutInCell="1" allowOverlap="1" wp14:anchorId="0EACE6DE" wp14:editId="1A218D52">
                <wp:simplePos x="0" y="0"/>
                <wp:positionH relativeFrom="margin">
                  <wp:posOffset>1978025</wp:posOffset>
                </wp:positionH>
                <wp:positionV relativeFrom="paragraph">
                  <wp:posOffset>-2699385</wp:posOffset>
                </wp:positionV>
                <wp:extent cx="2934970" cy="1862455"/>
                <wp:effectExtent l="0" t="0" r="0" b="4445"/>
                <wp:wrapTopAndBottom/>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3BFC4" w14:textId="77777777" w:rsidR="007E1694" w:rsidRDefault="007E1694" w:rsidP="00797F1F">
                            <w:pPr>
                              <w:pStyle w:val="83"/>
                              <w:numPr>
                                <w:ilvl w:val="0"/>
                                <w:numId w:val="143"/>
                              </w:numPr>
                              <w:shd w:val="clear" w:color="auto" w:fill="auto"/>
                              <w:tabs>
                                <w:tab w:val="left" w:pos="331"/>
                              </w:tabs>
                              <w:spacing w:after="13" w:line="220" w:lineRule="exact"/>
                              <w:jc w:val="both"/>
                            </w:pPr>
                            <w:r>
                              <w:t>Набор фрез - 1 шт.</w:t>
                            </w:r>
                          </w:p>
                          <w:p w14:paraId="1330B85E" w14:textId="77777777" w:rsidR="007E1694" w:rsidRDefault="007E1694" w:rsidP="00797F1F">
                            <w:pPr>
                              <w:pStyle w:val="83"/>
                              <w:numPr>
                                <w:ilvl w:val="0"/>
                                <w:numId w:val="143"/>
                              </w:numPr>
                              <w:shd w:val="clear" w:color="auto" w:fill="auto"/>
                              <w:tabs>
                                <w:tab w:val="left" w:pos="331"/>
                              </w:tabs>
                              <w:spacing w:after="256" w:line="220" w:lineRule="exact"/>
                              <w:jc w:val="both"/>
                            </w:pPr>
                            <w:r>
                              <w:t>Набор осевого инструмента - 1 шт.</w:t>
                            </w:r>
                          </w:p>
                          <w:p w14:paraId="4F1DB2C8" w14:textId="77777777" w:rsidR="007E1694" w:rsidRDefault="007E1694" w:rsidP="00165DE7">
                            <w:pPr>
                              <w:pStyle w:val="73"/>
                              <w:shd w:val="clear" w:color="auto" w:fill="auto"/>
                              <w:spacing w:line="278" w:lineRule="exact"/>
                            </w:pPr>
                            <w:r>
                              <w:t>Имущество:</w:t>
                            </w:r>
                          </w:p>
                          <w:p w14:paraId="41608B2E" w14:textId="77777777" w:rsidR="007E1694" w:rsidRDefault="007E1694" w:rsidP="00797F1F">
                            <w:pPr>
                              <w:pStyle w:val="83"/>
                              <w:numPr>
                                <w:ilvl w:val="0"/>
                                <w:numId w:val="144"/>
                              </w:numPr>
                              <w:shd w:val="clear" w:color="auto" w:fill="auto"/>
                              <w:tabs>
                                <w:tab w:val="left" w:pos="221"/>
                              </w:tabs>
                              <w:spacing w:line="278" w:lineRule="exact"/>
                              <w:jc w:val="both"/>
                            </w:pPr>
                            <w:r>
                              <w:t>Стол ученический (двухместный) - 11 шт.</w:t>
                            </w:r>
                          </w:p>
                          <w:p w14:paraId="2FC84C76" w14:textId="77777777" w:rsidR="007E1694" w:rsidRDefault="007E1694" w:rsidP="00797F1F">
                            <w:pPr>
                              <w:pStyle w:val="83"/>
                              <w:numPr>
                                <w:ilvl w:val="0"/>
                                <w:numId w:val="144"/>
                              </w:numPr>
                              <w:shd w:val="clear" w:color="auto" w:fill="auto"/>
                              <w:tabs>
                                <w:tab w:val="left" w:pos="245"/>
                              </w:tabs>
                              <w:spacing w:line="278" w:lineRule="exact"/>
                              <w:jc w:val="both"/>
                            </w:pPr>
                            <w:r>
                              <w:t>Стол преподавателя - 1 шт.</w:t>
                            </w:r>
                          </w:p>
                          <w:p w14:paraId="322A2229" w14:textId="77777777" w:rsidR="007E1694" w:rsidRDefault="007E1694" w:rsidP="00797F1F">
                            <w:pPr>
                              <w:pStyle w:val="83"/>
                              <w:numPr>
                                <w:ilvl w:val="0"/>
                                <w:numId w:val="144"/>
                              </w:numPr>
                              <w:shd w:val="clear" w:color="auto" w:fill="auto"/>
                              <w:tabs>
                                <w:tab w:val="left" w:pos="240"/>
                              </w:tabs>
                              <w:spacing w:line="278" w:lineRule="exact"/>
                              <w:jc w:val="both"/>
                            </w:pPr>
                            <w:r>
                              <w:t>Стул - 25 шт.</w:t>
                            </w:r>
                          </w:p>
                          <w:p w14:paraId="156D49D3" w14:textId="77777777" w:rsidR="007E1694" w:rsidRDefault="007E1694" w:rsidP="00797F1F">
                            <w:pPr>
                              <w:pStyle w:val="83"/>
                              <w:numPr>
                                <w:ilvl w:val="0"/>
                                <w:numId w:val="144"/>
                              </w:numPr>
                              <w:shd w:val="clear" w:color="auto" w:fill="auto"/>
                              <w:tabs>
                                <w:tab w:val="left" w:pos="235"/>
                              </w:tabs>
                              <w:spacing w:line="278" w:lineRule="exact"/>
                              <w:jc w:val="both"/>
                            </w:pPr>
                            <w:r>
                              <w:t>Шкаф инструментальный - 1 шт.</w:t>
                            </w:r>
                          </w:p>
                          <w:p w14:paraId="1CB5EFB5" w14:textId="77777777" w:rsidR="007E1694" w:rsidRDefault="007E1694" w:rsidP="00797F1F">
                            <w:pPr>
                              <w:pStyle w:val="83"/>
                              <w:numPr>
                                <w:ilvl w:val="0"/>
                                <w:numId w:val="144"/>
                              </w:numPr>
                              <w:shd w:val="clear" w:color="auto" w:fill="auto"/>
                              <w:tabs>
                                <w:tab w:val="left" w:pos="226"/>
                              </w:tabs>
                              <w:spacing w:line="278" w:lineRule="exact"/>
                              <w:jc w:val="both"/>
                            </w:pPr>
                            <w:r>
                              <w:t>Верстак металлический - 1 шт.</w:t>
                            </w:r>
                          </w:p>
                          <w:p w14:paraId="0AB9B43F" w14:textId="77777777" w:rsidR="007E1694" w:rsidRDefault="007E1694" w:rsidP="00797F1F">
                            <w:pPr>
                              <w:pStyle w:val="83"/>
                              <w:numPr>
                                <w:ilvl w:val="0"/>
                                <w:numId w:val="144"/>
                              </w:numPr>
                              <w:shd w:val="clear" w:color="auto" w:fill="auto"/>
                              <w:tabs>
                                <w:tab w:val="left" w:pos="226"/>
                              </w:tabs>
                              <w:spacing w:line="278" w:lineRule="exact"/>
                              <w:jc w:val="both"/>
                            </w:pPr>
                            <w:r>
                              <w:t>Ящик металлический для стружки - 1 шт.</w:t>
                            </w:r>
                          </w:p>
                          <w:p w14:paraId="11447EED" w14:textId="77777777" w:rsidR="007E1694" w:rsidRDefault="007E1694" w:rsidP="00797F1F">
                            <w:pPr>
                              <w:pStyle w:val="83"/>
                              <w:numPr>
                                <w:ilvl w:val="0"/>
                                <w:numId w:val="144"/>
                              </w:numPr>
                              <w:shd w:val="clear" w:color="auto" w:fill="auto"/>
                              <w:tabs>
                                <w:tab w:val="left" w:pos="235"/>
                                <w:tab w:val="left" w:leader="underscore" w:pos="4589"/>
                              </w:tabs>
                              <w:spacing w:line="278" w:lineRule="exact"/>
                              <w:jc w:val="both"/>
                            </w:pPr>
                            <w:r>
                              <w:rPr>
                                <w:rStyle w:val="8Exact"/>
                                <w:rFonts w:eastAsia="Palatino Linotype"/>
                              </w:rPr>
                              <w:t>Доска классная - 1 шт.</w:t>
                            </w:r>
                            <w: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9" o:spid="_x0000_s1032" type="#_x0000_t202" style="position:absolute;left:0;text-align:left;margin-left:155.75pt;margin-top:-212.55pt;width:231.1pt;height:146.65pt;z-index:-251650048;visibility:visible;mso-wrap-style:square;mso-width-percent:0;mso-height-percent:0;mso-wrap-distance-left:155.75pt;mso-wrap-distance-top:0;mso-wrap-distance-right:110.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" filled="f" stroked="f">
                <v:textbox style="mso-fit-shape-to-text:t" inset="0,0,0,0">
                  <w:txbxContent>
                    <w:p w14:paraId="6493BFC4" w14:textId="77777777" w:rsidR="00165DE7" w:rsidRDefault="00165DE7" w:rsidP="00797F1F">
                      <w:pPr>
                        <w:pStyle w:val="83"/>
                        <w:numPr>
                          <w:ilvl w:val="0"/>
                          <w:numId w:val="143"/>
                        </w:numPr>
                        <w:shd w:val="clear" w:color="auto" w:fill="auto"/>
                        <w:tabs>
                          <w:tab w:val="left" w:pos="331"/>
                        </w:tabs>
                        <w:spacing w:after="13" w:line="220" w:lineRule="exact"/>
                        <w:jc w:val="both"/>
                      </w:pPr>
                      <w:r>
                        <w:t>Набор фрез - 1 шт.</w:t>
                      </w:r>
                    </w:p>
                    <w:p w14:paraId="1330B85E" w14:textId="77777777" w:rsidR="00165DE7" w:rsidRDefault="00165DE7" w:rsidP="00797F1F">
                      <w:pPr>
                        <w:pStyle w:val="83"/>
                        <w:numPr>
                          <w:ilvl w:val="0"/>
                          <w:numId w:val="143"/>
                        </w:numPr>
                        <w:shd w:val="clear" w:color="auto" w:fill="auto"/>
                        <w:tabs>
                          <w:tab w:val="left" w:pos="331"/>
                        </w:tabs>
                        <w:spacing w:after="256" w:line="220" w:lineRule="exact"/>
                        <w:jc w:val="both"/>
                      </w:pPr>
                      <w:r>
                        <w:t>Набор осевого инструмента - 1 шт.</w:t>
                      </w:r>
                    </w:p>
                    <w:p w14:paraId="4F1DB2C8" w14:textId="77777777" w:rsidR="00165DE7" w:rsidRDefault="00165DE7" w:rsidP="00165DE7">
                      <w:pPr>
                        <w:pStyle w:val="73"/>
                        <w:shd w:val="clear" w:color="auto" w:fill="auto"/>
                        <w:spacing w:line="278" w:lineRule="exact"/>
                      </w:pPr>
                      <w:r>
                        <w:t>Имущество:</w:t>
                      </w:r>
                    </w:p>
                    <w:p w14:paraId="41608B2E" w14:textId="77777777" w:rsidR="00165DE7" w:rsidRDefault="00165DE7" w:rsidP="00797F1F">
                      <w:pPr>
                        <w:pStyle w:val="83"/>
                        <w:numPr>
                          <w:ilvl w:val="0"/>
                          <w:numId w:val="144"/>
                        </w:numPr>
                        <w:shd w:val="clear" w:color="auto" w:fill="auto"/>
                        <w:tabs>
                          <w:tab w:val="left" w:pos="221"/>
                        </w:tabs>
                        <w:spacing w:line="278" w:lineRule="exact"/>
                        <w:jc w:val="both"/>
                      </w:pPr>
                      <w:r>
                        <w:t>Стол ученический (двухместный) - 11 шт.</w:t>
                      </w:r>
                    </w:p>
                    <w:p w14:paraId="2FC84C76" w14:textId="77777777" w:rsidR="00165DE7" w:rsidRDefault="00165DE7" w:rsidP="00797F1F">
                      <w:pPr>
                        <w:pStyle w:val="83"/>
                        <w:numPr>
                          <w:ilvl w:val="0"/>
                          <w:numId w:val="144"/>
                        </w:numPr>
                        <w:shd w:val="clear" w:color="auto" w:fill="auto"/>
                        <w:tabs>
                          <w:tab w:val="left" w:pos="245"/>
                        </w:tabs>
                        <w:spacing w:line="278" w:lineRule="exact"/>
                        <w:jc w:val="both"/>
                      </w:pPr>
                      <w:r>
                        <w:t>Стол преподавателя - 1 шт.</w:t>
                      </w:r>
                    </w:p>
                    <w:p w14:paraId="322A2229" w14:textId="77777777" w:rsidR="00165DE7" w:rsidRDefault="00165DE7" w:rsidP="00797F1F">
                      <w:pPr>
                        <w:pStyle w:val="83"/>
                        <w:numPr>
                          <w:ilvl w:val="0"/>
                          <w:numId w:val="144"/>
                        </w:numPr>
                        <w:shd w:val="clear" w:color="auto" w:fill="auto"/>
                        <w:tabs>
                          <w:tab w:val="left" w:pos="240"/>
                        </w:tabs>
                        <w:spacing w:line="278" w:lineRule="exact"/>
                        <w:jc w:val="both"/>
                      </w:pPr>
                      <w:r>
                        <w:t>Стул - 25 шт.</w:t>
                      </w:r>
                    </w:p>
                    <w:p w14:paraId="156D49D3" w14:textId="77777777" w:rsidR="00165DE7" w:rsidRDefault="00165DE7" w:rsidP="00797F1F">
                      <w:pPr>
                        <w:pStyle w:val="83"/>
                        <w:numPr>
                          <w:ilvl w:val="0"/>
                          <w:numId w:val="144"/>
                        </w:numPr>
                        <w:shd w:val="clear" w:color="auto" w:fill="auto"/>
                        <w:tabs>
                          <w:tab w:val="left" w:pos="235"/>
                        </w:tabs>
                        <w:spacing w:line="278" w:lineRule="exact"/>
                        <w:jc w:val="both"/>
                      </w:pPr>
                      <w:r>
                        <w:t>Шкаф инструментальный - 1 шт.</w:t>
                      </w:r>
                    </w:p>
                    <w:p w14:paraId="1CB5EFB5" w14:textId="77777777" w:rsidR="00165DE7" w:rsidRDefault="00165DE7" w:rsidP="00797F1F">
                      <w:pPr>
                        <w:pStyle w:val="83"/>
                        <w:numPr>
                          <w:ilvl w:val="0"/>
                          <w:numId w:val="144"/>
                        </w:numPr>
                        <w:shd w:val="clear" w:color="auto" w:fill="auto"/>
                        <w:tabs>
                          <w:tab w:val="left" w:pos="226"/>
                        </w:tabs>
                        <w:spacing w:line="278" w:lineRule="exact"/>
                        <w:jc w:val="both"/>
                      </w:pPr>
                      <w:r>
                        <w:t>Верстак металлический - 1 шт.</w:t>
                      </w:r>
                    </w:p>
                    <w:p w14:paraId="0AB9B43F" w14:textId="77777777" w:rsidR="00165DE7" w:rsidRDefault="00165DE7" w:rsidP="00797F1F">
                      <w:pPr>
                        <w:pStyle w:val="83"/>
                        <w:numPr>
                          <w:ilvl w:val="0"/>
                          <w:numId w:val="144"/>
                        </w:numPr>
                        <w:shd w:val="clear" w:color="auto" w:fill="auto"/>
                        <w:tabs>
                          <w:tab w:val="left" w:pos="226"/>
                        </w:tabs>
                        <w:spacing w:line="278" w:lineRule="exact"/>
                        <w:jc w:val="both"/>
                      </w:pPr>
                      <w:r>
                        <w:t>Ящик металлический для стружки - 1 шт.</w:t>
                      </w:r>
                    </w:p>
                    <w:p w14:paraId="11447EED" w14:textId="77777777" w:rsidR="00165DE7" w:rsidRDefault="00165DE7" w:rsidP="00797F1F">
                      <w:pPr>
                        <w:pStyle w:val="83"/>
                        <w:numPr>
                          <w:ilvl w:val="0"/>
                          <w:numId w:val="144"/>
                        </w:numPr>
                        <w:shd w:val="clear" w:color="auto" w:fill="auto"/>
                        <w:tabs>
                          <w:tab w:val="left" w:pos="235"/>
                          <w:tab w:val="left" w:leader="underscore" w:pos="4589"/>
                        </w:tabs>
                        <w:spacing w:line="278" w:lineRule="exact"/>
                        <w:jc w:val="both"/>
                      </w:pPr>
                      <w:r>
                        <w:rPr>
                          <w:rStyle w:val="8Exact"/>
                          <w:rFonts w:eastAsia="Palatino Linotype"/>
                        </w:rPr>
                        <w:t>Доска классная - 1 шт.</w:t>
                      </w:r>
                      <w:r>
                        <w:tab/>
                      </w:r>
                    </w:p>
                  </w:txbxContent>
                </v:textbox>
                <w10:wrap type="topAndBottom" anchorx="margin"/>
              </v:shape>
            </w:pict>
          </mc:Fallback>
        </mc:AlternateContent>
      </w:r>
      <w:r w:rsidRPr="00165DE7">
        <w:rPr>
          <w:rFonts w:ascii="Times New Roman" w:hAnsi="Times New Roman"/>
          <w:b/>
          <w:bCs/>
          <w:sz w:val="24"/>
          <w:szCs w:val="24"/>
          <w:lang w:bidi="ru-RU"/>
        </w:rPr>
        <w:t>Информационное обеспечение обучения Основная литература</w:t>
      </w:r>
    </w:p>
    <w:p w14:paraId="727A1B7C" w14:textId="77777777" w:rsidR="00165DE7" w:rsidRPr="00165DE7" w:rsidRDefault="00165DE7" w:rsidP="00797F1F">
      <w:pPr>
        <w:widowControl w:val="0"/>
        <w:numPr>
          <w:ilvl w:val="0"/>
          <w:numId w:val="149"/>
        </w:numPr>
        <w:tabs>
          <w:tab w:val="left" w:pos="1418"/>
        </w:tabs>
        <w:spacing w:after="0" w:line="240" w:lineRule="auto"/>
        <w:ind w:right="3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Зубарев, Ю. М. Процессы обработки и инструмент для формообразования поверхностей деталей : учебник для спо / Ю. М. Зубарев, В. П. Максименко. — 2-е изд., стер. — Санкт-Петербург : Лань, 2021. — 152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978-5-8114-8890-2.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00"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/183093</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28.01.2024). — Режим доступа: для авториз. пользователей.</w:t>
      </w:r>
    </w:p>
    <w:p w14:paraId="517D66F2" w14:textId="77777777" w:rsidR="00165DE7" w:rsidRPr="00165DE7" w:rsidRDefault="00165DE7" w:rsidP="00797F1F">
      <w:pPr>
        <w:widowControl w:val="0"/>
        <w:numPr>
          <w:ilvl w:val="0"/>
          <w:numId w:val="149"/>
        </w:numPr>
        <w:tabs>
          <w:tab w:val="left" w:pos="1418"/>
        </w:tabs>
        <w:spacing w:after="0" w:line="240" w:lineRule="auto"/>
        <w:ind w:right="3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Назначение рациональных режимов резания при механической обработке : учебное пособие для спо / В. М. Кишуров, М. В. Кишуров, П. П. Черников, Н. В. Юрасова. — 2-е изд., стер. — Санкт-Петербург : Лань, 2022.</w:t>
      </w:r>
    </w:p>
    <w:p w14:paraId="52E33857" w14:textId="77777777" w:rsidR="00165DE7" w:rsidRPr="00165DE7" w:rsidRDefault="00165DE7" w:rsidP="00797F1F">
      <w:pPr>
        <w:widowControl w:val="0"/>
        <w:numPr>
          <w:ilvl w:val="0"/>
          <w:numId w:val="150"/>
        </w:numPr>
        <w:tabs>
          <w:tab w:val="left" w:pos="782"/>
        </w:tabs>
        <w:spacing w:after="0" w:line="240" w:lineRule="auto"/>
        <w:ind w:right="3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216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978-5-8114-8965-7. — Текст: электронный // Лань: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01"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/185960</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28.01.2024). — Режим доступа: для авториз. пользователей.</w:t>
      </w:r>
    </w:p>
    <w:p w14:paraId="71F5470E" w14:textId="77777777" w:rsidR="00165DE7" w:rsidRPr="00165DE7" w:rsidRDefault="00165DE7" w:rsidP="00165DE7">
      <w:pPr>
        <w:keepNext/>
        <w:keepLines/>
        <w:widowControl w:val="0"/>
        <w:spacing w:after="0" w:line="240" w:lineRule="auto"/>
        <w:ind w:left="30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69B3E20A" w14:textId="77777777" w:rsidR="00165DE7" w:rsidRPr="00165DE7" w:rsidRDefault="00165DE7" w:rsidP="00797F1F">
      <w:pPr>
        <w:widowControl w:val="0"/>
        <w:numPr>
          <w:ilvl w:val="0"/>
          <w:numId w:val="151"/>
        </w:numPr>
        <w:tabs>
          <w:tab w:val="left" w:pos="1418"/>
        </w:tabs>
        <w:spacing w:after="0" w:line="240" w:lineRule="auto"/>
        <w:ind w:right="3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Кишуров, В. М. Процессы формообразования и инструменты. Лабораторные работы: учебное пособие для спо / В. М. Кишуров, Н. В. Юрасова, Т. В. Полякова. — 4-е изд., стер. — Санкт-Петербург : Лань, 2024.</w:t>
      </w:r>
    </w:p>
    <w:p w14:paraId="34F38083" w14:textId="77777777" w:rsidR="00165DE7" w:rsidRPr="00165DE7" w:rsidRDefault="00165DE7" w:rsidP="00797F1F">
      <w:pPr>
        <w:widowControl w:val="0"/>
        <w:numPr>
          <w:ilvl w:val="0"/>
          <w:numId w:val="150"/>
        </w:numPr>
        <w:tabs>
          <w:tab w:val="left" w:pos="782"/>
        </w:tabs>
        <w:spacing w:after="0" w:line="240" w:lineRule="auto"/>
        <w:ind w:right="3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200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978-5-507-47473-8.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02"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/379973</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(дата обращения: 28.01.2024). — Режим доступа: для авториз. пользователей.</w:t>
      </w:r>
    </w:p>
    <w:p w14:paraId="7C95E41F" w14:textId="77777777" w:rsidR="00165DE7" w:rsidRPr="00165DE7" w:rsidRDefault="00165DE7" w:rsidP="00797F1F">
      <w:pPr>
        <w:widowControl w:val="0"/>
        <w:numPr>
          <w:ilvl w:val="0"/>
          <w:numId w:val="151"/>
        </w:numPr>
        <w:tabs>
          <w:tab w:val="left" w:pos="141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Технологические процессы в машиностроении. Назначение режимов</w:t>
      </w:r>
    </w:p>
    <w:p w14:paraId="1D5D84DB" w14:textId="77777777" w:rsidR="00165DE7" w:rsidRPr="00165DE7" w:rsidRDefault="00165DE7" w:rsidP="00165DE7">
      <w:pPr>
        <w:widowControl w:val="0"/>
        <w:tabs>
          <w:tab w:val="left" w:pos="3679"/>
        </w:tabs>
        <w:spacing w:after="0" w:line="240" w:lineRule="auto"/>
        <w:ind w:left="300" w:right="3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резания и нормирование операций механической обработки заготовок в машиностроении / Ю. М. Зубарев, А. В. Приемышев, В. Г. Юрьев, М. А. Афанасенков ; под редакцией Ю. М. Зубарев. — 2-е изд., стер. — Санкт- Петербург : Лань, 2023. — 248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978-5-507-47082-2. — Текст : электронный // Лань :</w:t>
      </w:r>
      <w:r w:rsidRPr="00165DE7">
        <w:rPr>
          <w:rFonts w:ascii="Times New Roman" w:eastAsia="Tahoma" w:hAnsi="Times New Roman"/>
          <w:color w:val="000000"/>
          <w:sz w:val="24"/>
          <w:szCs w:val="24"/>
          <w:lang w:bidi="ru-RU"/>
        </w:rPr>
        <w:tab/>
        <w:t xml:space="preserve">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27BE8852" w14:textId="77777777" w:rsidR="00165DE7" w:rsidRPr="00165DE7" w:rsidRDefault="00B84F01" w:rsidP="00165DE7">
      <w:pPr>
        <w:widowControl w:val="0"/>
        <w:spacing w:after="0" w:line="240" w:lineRule="auto"/>
        <w:ind w:left="300" w:right="320"/>
        <w:rPr>
          <w:rFonts w:ascii="Times New Roman" w:eastAsia="Tahoma" w:hAnsi="Times New Roman"/>
          <w:color w:val="000000"/>
          <w:sz w:val="24"/>
          <w:szCs w:val="24"/>
          <w:lang w:bidi="ru-RU"/>
        </w:rPr>
      </w:pPr>
      <w:hyperlink r:id="rId103" w:history="1">
        <w:r w:rsidR="00165DE7" w:rsidRPr="00165DE7">
          <w:rPr>
            <w:rFonts w:ascii="Times New Roman" w:eastAsia="Tahoma" w:hAnsi="Times New Roman"/>
            <w:color w:val="0066CC"/>
            <w:sz w:val="24"/>
            <w:szCs w:val="24"/>
            <w:u w:val="single"/>
            <w:lang w:val="en-US" w:eastAsia="en-US" w:bidi="en-US"/>
          </w:rPr>
          <w:t>https</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elanbook</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com</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book</w:t>
        </w:r>
        <w:r w:rsidR="00165DE7" w:rsidRPr="00165DE7">
          <w:rPr>
            <w:rFonts w:ascii="Times New Roman" w:eastAsia="Tahoma" w:hAnsi="Times New Roman"/>
            <w:color w:val="0066CC"/>
            <w:sz w:val="24"/>
            <w:szCs w:val="24"/>
            <w:u w:val="single"/>
            <w:lang w:eastAsia="en-US" w:bidi="en-US"/>
          </w:rPr>
          <w:t>/326144</w:t>
        </w:r>
      </w:hyperlink>
      <w:r w:rsidR="00165DE7" w:rsidRPr="00165DE7">
        <w:rPr>
          <w:rFonts w:ascii="Times New Roman" w:eastAsia="Tahoma" w:hAnsi="Times New Roman"/>
          <w:color w:val="000000"/>
          <w:sz w:val="24"/>
          <w:szCs w:val="24"/>
          <w:lang w:eastAsia="en-US" w:bidi="en-US"/>
        </w:rPr>
        <w:t xml:space="preserve"> </w:t>
      </w:r>
      <w:r w:rsidR="00165DE7" w:rsidRPr="00165DE7">
        <w:rPr>
          <w:rFonts w:ascii="Times New Roman" w:eastAsia="Tahoma" w:hAnsi="Times New Roman"/>
          <w:color w:val="000000"/>
          <w:sz w:val="24"/>
          <w:szCs w:val="24"/>
          <w:lang w:bidi="ru-RU"/>
        </w:rPr>
        <w:t>(дата обращения: 28.01.2024). — Режим доступа: для авториз. пользователей.</w:t>
      </w:r>
      <w:r w:rsidR="00165DE7" w:rsidRPr="00165DE7">
        <w:rPr>
          <w:rFonts w:ascii="Times New Roman" w:eastAsia="Tahoma" w:hAnsi="Times New Roman"/>
          <w:color w:val="000000"/>
          <w:sz w:val="24"/>
          <w:szCs w:val="24"/>
          <w:lang w:bidi="ru-RU"/>
        </w:rPr>
        <w:br w:type="page"/>
      </w:r>
    </w:p>
    <w:p w14:paraId="5380858F" w14:textId="77777777" w:rsidR="00165DE7" w:rsidRPr="00165DE7" w:rsidRDefault="00165DE7" w:rsidP="00165DE7">
      <w:pPr>
        <w:keepNext/>
        <w:keepLines/>
        <w:widowControl w:val="0"/>
        <w:spacing w:after="0" w:line="240" w:lineRule="auto"/>
        <w:ind w:left="30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04909BA4" w14:textId="77777777" w:rsidR="00165DE7" w:rsidRPr="00165DE7" w:rsidRDefault="00165DE7" w:rsidP="00797F1F">
      <w:pPr>
        <w:widowControl w:val="0"/>
        <w:numPr>
          <w:ilvl w:val="0"/>
          <w:numId w:val="152"/>
        </w:numPr>
        <w:tabs>
          <w:tab w:val="left" w:pos="132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3AAF8A24" w14:textId="77777777" w:rsidR="00165DE7" w:rsidRPr="00165DE7" w:rsidRDefault="00165DE7" w:rsidP="00797F1F">
      <w:pPr>
        <w:widowControl w:val="0"/>
        <w:numPr>
          <w:ilvl w:val="0"/>
          <w:numId w:val="152"/>
        </w:numPr>
        <w:tabs>
          <w:tab w:val="left" w:pos="135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7B535D51" w14:textId="77777777" w:rsidR="00165DE7" w:rsidRPr="00165DE7" w:rsidRDefault="00165DE7" w:rsidP="00165DE7">
      <w:pPr>
        <w:keepNext/>
        <w:keepLines/>
        <w:widowControl w:val="0"/>
        <w:spacing w:after="0" w:line="240" w:lineRule="auto"/>
        <w:ind w:left="300" w:right="30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482FEF40" w14:textId="77777777" w:rsidR="00165DE7" w:rsidRPr="00165DE7" w:rsidRDefault="00165DE7" w:rsidP="00797F1F">
      <w:pPr>
        <w:widowControl w:val="0"/>
        <w:numPr>
          <w:ilvl w:val="0"/>
          <w:numId w:val="153"/>
        </w:numPr>
        <w:tabs>
          <w:tab w:val="left" w:pos="132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71FA49C8" w14:textId="77777777" w:rsidR="00165DE7" w:rsidRPr="00165DE7" w:rsidRDefault="00165DE7" w:rsidP="00797F1F">
      <w:pPr>
        <w:widowControl w:val="0"/>
        <w:numPr>
          <w:ilvl w:val="0"/>
          <w:numId w:val="153"/>
        </w:numPr>
        <w:tabs>
          <w:tab w:val="left" w:pos="135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29ED6E33" w14:textId="77777777" w:rsidR="00165DE7" w:rsidRPr="00165DE7" w:rsidRDefault="00165DE7" w:rsidP="00797F1F">
      <w:pPr>
        <w:keepNext/>
        <w:keepLines/>
        <w:widowControl w:val="0"/>
        <w:numPr>
          <w:ilvl w:val="0"/>
          <w:numId w:val="145"/>
        </w:numPr>
        <w:tabs>
          <w:tab w:val="left" w:pos="1497"/>
        </w:tabs>
        <w:spacing w:after="0" w:line="240" w:lineRule="auto"/>
        <w:ind w:right="30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14A96DC7" w14:textId="77777777" w:rsidR="00165DE7" w:rsidRPr="00165DE7" w:rsidRDefault="00165DE7" w:rsidP="00165DE7">
      <w:pPr>
        <w:widowControl w:val="0"/>
        <w:spacing w:after="0" w:line="240" w:lineRule="auto"/>
        <w:ind w:left="300" w:right="30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42E51733" w14:textId="77777777" w:rsidR="00165DE7" w:rsidRPr="00165DE7" w:rsidRDefault="00165DE7" w:rsidP="00165DE7">
      <w:pPr>
        <w:widowControl w:val="0"/>
        <w:spacing w:after="0" w:line="240" w:lineRule="auto"/>
        <w:ind w:left="300" w:right="30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69B7EA4C" w14:textId="77777777" w:rsidR="00165DE7" w:rsidRPr="00165DE7" w:rsidRDefault="00165DE7" w:rsidP="00165DE7">
      <w:pPr>
        <w:widowControl w:val="0"/>
        <w:tabs>
          <w:tab w:val="left" w:pos="2753"/>
          <w:tab w:val="left" w:pos="4522"/>
          <w:tab w:val="left" w:pos="7056"/>
        </w:tabs>
        <w:spacing w:after="0" w:line="240" w:lineRule="auto"/>
        <w:ind w:left="30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w:t>
      </w:r>
      <w:r w:rsidRPr="00165DE7">
        <w:rPr>
          <w:rFonts w:ascii="Times New Roman" w:eastAsia="Tahoma" w:hAnsi="Times New Roman"/>
          <w:color w:val="000000"/>
          <w:sz w:val="24"/>
          <w:szCs w:val="24"/>
          <w:lang w:bidi="ru-RU"/>
        </w:rPr>
        <w:tab/>
        <w:t>дисциплины</w:t>
      </w:r>
      <w:r w:rsidRPr="00165DE7">
        <w:rPr>
          <w:rFonts w:ascii="Times New Roman" w:eastAsia="Tahoma" w:hAnsi="Times New Roman"/>
          <w:color w:val="000000"/>
          <w:sz w:val="24"/>
          <w:szCs w:val="24"/>
          <w:lang w:bidi="ru-RU"/>
        </w:rPr>
        <w:tab/>
        <w:t>обучающимися</w:t>
      </w:r>
      <w:r w:rsidRPr="00165DE7">
        <w:rPr>
          <w:rFonts w:ascii="Times New Roman" w:eastAsia="Tahoma" w:hAnsi="Times New Roman"/>
          <w:color w:val="000000"/>
          <w:sz w:val="24"/>
          <w:szCs w:val="24"/>
          <w:lang w:bidi="ru-RU"/>
        </w:rPr>
        <w:tab/>
        <w:t>с ограниченными</w:t>
      </w:r>
    </w:p>
    <w:p w14:paraId="4FA45F98" w14:textId="77777777" w:rsidR="00165DE7" w:rsidRPr="00165DE7" w:rsidRDefault="00165DE7" w:rsidP="00165DE7">
      <w:pPr>
        <w:widowControl w:val="0"/>
        <w:spacing w:after="0" w:line="240" w:lineRule="auto"/>
        <w:ind w:left="300" w:right="3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6FF418F7" w14:textId="77777777" w:rsidR="00165DE7" w:rsidRPr="00165DE7" w:rsidRDefault="00165DE7" w:rsidP="00165DE7">
      <w:pPr>
        <w:widowControl w:val="0"/>
        <w:tabs>
          <w:tab w:val="left" w:pos="4522"/>
          <w:tab w:val="left" w:pos="7056"/>
        </w:tabs>
        <w:spacing w:after="0" w:line="240" w:lineRule="auto"/>
        <w:ind w:left="300" w:right="30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 проведения</w:t>
      </w:r>
      <w:r w:rsidRPr="00165DE7">
        <w:rPr>
          <w:rFonts w:ascii="Times New Roman" w:eastAsia="Tahoma" w:hAnsi="Times New Roman"/>
          <w:color w:val="000000"/>
          <w:sz w:val="24"/>
          <w:szCs w:val="24"/>
          <w:lang w:bidi="ru-RU"/>
        </w:rPr>
        <w:tab/>
        <w:t>аттестации для</w:t>
      </w:r>
      <w:r w:rsidRPr="00165DE7">
        <w:rPr>
          <w:rFonts w:ascii="Times New Roman" w:eastAsia="Tahoma" w:hAnsi="Times New Roman"/>
          <w:color w:val="000000"/>
          <w:sz w:val="24"/>
          <w:szCs w:val="24"/>
          <w:lang w:bidi="ru-RU"/>
        </w:rPr>
        <w:tab/>
        <w:t>студентов-инвалидов</w:t>
      </w:r>
    </w:p>
    <w:p w14:paraId="026EB844" w14:textId="77777777" w:rsidR="00165DE7" w:rsidRPr="00165DE7" w:rsidRDefault="00165DE7" w:rsidP="00165DE7">
      <w:pPr>
        <w:widowControl w:val="0"/>
        <w:spacing w:after="0" w:line="240" w:lineRule="auto"/>
        <w:ind w:left="300" w:right="300"/>
        <w:rPr>
          <w:rFonts w:ascii="Times New Roman" w:eastAsia="Tahoma" w:hAnsi="Times New Roman"/>
          <w:color w:val="000000"/>
          <w:sz w:val="24"/>
          <w:szCs w:val="24"/>
          <w:lang w:bidi="ru-RU"/>
        </w:rPr>
        <w:sectPr w:rsidR="00165DE7" w:rsidRPr="00165DE7">
          <w:footerReference w:type="default" r:id="rId104"/>
          <w:pgSz w:w="11900" w:h="16840"/>
          <w:pgMar w:top="1099" w:right="554" w:bottom="1161" w:left="1400" w:header="0" w:footer="3" w:gutter="0"/>
          <w:cols w:space="720"/>
          <w:noEndnote/>
          <w:docGrid w:linePitch="360"/>
        </w:sectPr>
      </w:pPr>
      <w:r w:rsidRPr="00165DE7">
        <w:rPr>
          <w:rFonts w:ascii="Times New Roman" w:eastAsia="Tahoma" w:hAnsi="Times New Roman"/>
          <w:color w:val="000000"/>
          <w:sz w:val="24"/>
          <w:szCs w:val="24"/>
          <w:lang w:bidi="ru-RU"/>
        </w:rPr>
        <w:t>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6C9FB7FB" w14:textId="77777777" w:rsidR="00165DE7" w:rsidRPr="00165DE7" w:rsidRDefault="00165DE7" w:rsidP="00165DE7">
      <w:pPr>
        <w:keepNext/>
        <w:keepLines/>
        <w:widowControl w:val="0"/>
        <w:spacing w:after="0" w:line="240" w:lineRule="auto"/>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4. КОНТРОЛЬ И ОЦЕНКА РЕЗУЛЬТАТОВ ОСВОЕНИЯ УЧЕБНОЙ ДИСЦИПЛИНЫ</w:t>
      </w:r>
    </w:p>
    <w:p w14:paraId="466209A1"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результатов освоения учебной дисциплины ОП.08 Процессы формообразования и инструменты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94"/>
        <w:gridCol w:w="3130"/>
        <w:gridCol w:w="2755"/>
      </w:tblGrid>
      <w:tr w:rsidR="00165DE7" w:rsidRPr="00165DE7" w14:paraId="32B77ABF" w14:textId="77777777" w:rsidTr="00165DE7">
        <w:trPr>
          <w:trHeight w:hRule="exact" w:val="845"/>
          <w:jc w:val="center"/>
        </w:trPr>
        <w:tc>
          <w:tcPr>
            <w:tcW w:w="3494" w:type="dxa"/>
            <w:tcBorders>
              <w:top w:val="single" w:sz="4" w:space="0" w:color="auto"/>
              <w:left w:val="single" w:sz="4" w:space="0" w:color="auto"/>
            </w:tcBorders>
            <w:shd w:val="clear" w:color="auto" w:fill="FFFFFF"/>
            <w:vAlign w:val="center"/>
          </w:tcPr>
          <w:p w14:paraId="3A183031"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Тип задания</w:t>
            </w:r>
          </w:p>
        </w:tc>
        <w:tc>
          <w:tcPr>
            <w:tcW w:w="3130" w:type="dxa"/>
            <w:tcBorders>
              <w:top w:val="single" w:sz="4" w:space="0" w:color="auto"/>
              <w:left w:val="single" w:sz="4" w:space="0" w:color="auto"/>
            </w:tcBorders>
            <w:shd w:val="clear" w:color="auto" w:fill="FFFFFF"/>
            <w:vAlign w:val="center"/>
          </w:tcPr>
          <w:p w14:paraId="4CFDA550"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Формы и методы контроля и оценки</w:t>
            </w:r>
          </w:p>
        </w:tc>
        <w:tc>
          <w:tcPr>
            <w:tcW w:w="2755" w:type="dxa"/>
            <w:tcBorders>
              <w:top w:val="single" w:sz="4" w:space="0" w:color="auto"/>
              <w:left w:val="single" w:sz="4" w:space="0" w:color="auto"/>
              <w:right w:val="single" w:sz="4" w:space="0" w:color="auto"/>
            </w:tcBorders>
            <w:shd w:val="clear" w:color="auto" w:fill="FFFFFF"/>
            <w:vAlign w:val="bottom"/>
          </w:tcPr>
          <w:p w14:paraId="39BBBBEA"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Проверяемые</w:t>
            </w:r>
          </w:p>
          <w:p w14:paraId="7224CF47"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0930DDBE"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6B6042B8" w14:textId="77777777" w:rsidTr="00165DE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43ECB81E"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 2 семестр</w:t>
            </w:r>
          </w:p>
        </w:tc>
      </w:tr>
      <w:tr w:rsidR="00165DE7" w:rsidRPr="00165DE7" w14:paraId="3EEEE057" w14:textId="77777777" w:rsidTr="00165DE7">
        <w:trPr>
          <w:trHeight w:hRule="exact" w:val="562"/>
          <w:jc w:val="center"/>
        </w:trPr>
        <w:tc>
          <w:tcPr>
            <w:tcW w:w="3494" w:type="dxa"/>
            <w:tcBorders>
              <w:top w:val="single" w:sz="4" w:space="0" w:color="auto"/>
              <w:left w:val="single" w:sz="4" w:space="0" w:color="auto"/>
            </w:tcBorders>
            <w:shd w:val="clear" w:color="auto" w:fill="FFFFFF"/>
            <w:vAlign w:val="bottom"/>
          </w:tcPr>
          <w:p w14:paraId="66EC754B" w14:textId="77777777" w:rsidR="00165DE7" w:rsidRPr="00165DE7" w:rsidRDefault="00165DE7" w:rsidP="00165DE7">
            <w:pPr>
              <w:framePr w:w="9379"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Задания для стартовой диагностики</w:t>
            </w:r>
          </w:p>
        </w:tc>
        <w:tc>
          <w:tcPr>
            <w:tcW w:w="3130" w:type="dxa"/>
            <w:tcBorders>
              <w:top w:val="single" w:sz="4" w:space="0" w:color="auto"/>
              <w:left w:val="single" w:sz="4" w:space="0" w:color="auto"/>
            </w:tcBorders>
            <w:shd w:val="clear" w:color="auto" w:fill="FFFFFF"/>
            <w:vAlign w:val="bottom"/>
          </w:tcPr>
          <w:p w14:paraId="185CA02E"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результатов тестирования</w:t>
            </w:r>
          </w:p>
        </w:tc>
        <w:tc>
          <w:tcPr>
            <w:tcW w:w="2755" w:type="dxa"/>
            <w:tcBorders>
              <w:top w:val="single" w:sz="4" w:space="0" w:color="auto"/>
              <w:left w:val="single" w:sz="4" w:space="0" w:color="auto"/>
              <w:right w:val="single" w:sz="4" w:space="0" w:color="auto"/>
            </w:tcBorders>
            <w:shd w:val="clear" w:color="auto" w:fill="FFFFFF"/>
          </w:tcPr>
          <w:p w14:paraId="3479C7B3"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tc>
      </w:tr>
      <w:tr w:rsidR="00165DE7" w:rsidRPr="00165DE7" w14:paraId="40A1B2F2" w14:textId="77777777" w:rsidTr="00165DE7">
        <w:trPr>
          <w:trHeight w:hRule="exact" w:val="562"/>
          <w:jc w:val="center"/>
        </w:trPr>
        <w:tc>
          <w:tcPr>
            <w:tcW w:w="3494" w:type="dxa"/>
            <w:tcBorders>
              <w:top w:val="single" w:sz="4" w:space="0" w:color="auto"/>
              <w:left w:val="single" w:sz="4" w:space="0" w:color="auto"/>
            </w:tcBorders>
            <w:shd w:val="clear" w:color="auto" w:fill="FFFFFF"/>
            <w:vAlign w:val="center"/>
          </w:tcPr>
          <w:p w14:paraId="6D2139ED" w14:textId="77777777" w:rsidR="00165DE7" w:rsidRPr="00165DE7" w:rsidRDefault="00165DE7" w:rsidP="00165DE7">
            <w:pPr>
              <w:framePr w:w="9379"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Тестовые задания</w:t>
            </w:r>
          </w:p>
        </w:tc>
        <w:tc>
          <w:tcPr>
            <w:tcW w:w="3130" w:type="dxa"/>
            <w:tcBorders>
              <w:top w:val="single" w:sz="4" w:space="0" w:color="auto"/>
              <w:left w:val="single" w:sz="4" w:space="0" w:color="auto"/>
            </w:tcBorders>
            <w:shd w:val="clear" w:color="auto" w:fill="FFFFFF"/>
            <w:vAlign w:val="bottom"/>
          </w:tcPr>
          <w:p w14:paraId="2EB82E83"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результатов тестирования</w:t>
            </w:r>
          </w:p>
        </w:tc>
        <w:tc>
          <w:tcPr>
            <w:tcW w:w="2755" w:type="dxa"/>
            <w:tcBorders>
              <w:top w:val="single" w:sz="4" w:space="0" w:color="auto"/>
              <w:left w:val="single" w:sz="4" w:space="0" w:color="auto"/>
              <w:right w:val="single" w:sz="4" w:space="0" w:color="auto"/>
            </w:tcBorders>
            <w:shd w:val="clear" w:color="auto" w:fill="FFFFFF"/>
          </w:tcPr>
          <w:p w14:paraId="6ADD2357"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2.2</w:t>
            </w:r>
          </w:p>
        </w:tc>
      </w:tr>
      <w:tr w:rsidR="00165DE7" w:rsidRPr="00165DE7" w14:paraId="34C1FC5F" w14:textId="77777777" w:rsidTr="00165DE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165ACEF3"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 аттестация: 2 семестр</w:t>
            </w:r>
          </w:p>
        </w:tc>
      </w:tr>
      <w:tr w:rsidR="00165DE7" w:rsidRPr="00165DE7" w14:paraId="269FB5B3" w14:textId="77777777" w:rsidTr="00165DE7">
        <w:trPr>
          <w:trHeight w:hRule="exact" w:val="566"/>
          <w:jc w:val="center"/>
        </w:trPr>
        <w:tc>
          <w:tcPr>
            <w:tcW w:w="3494" w:type="dxa"/>
            <w:tcBorders>
              <w:top w:val="single" w:sz="4" w:space="0" w:color="auto"/>
              <w:left w:val="single" w:sz="4" w:space="0" w:color="auto"/>
              <w:bottom w:val="single" w:sz="4" w:space="0" w:color="auto"/>
            </w:tcBorders>
            <w:shd w:val="clear" w:color="auto" w:fill="FFFFFF"/>
            <w:vAlign w:val="center"/>
          </w:tcPr>
          <w:p w14:paraId="10FB95EA" w14:textId="77777777" w:rsidR="00165DE7" w:rsidRPr="00165DE7" w:rsidRDefault="00165DE7" w:rsidP="00165DE7">
            <w:pPr>
              <w:framePr w:w="9379"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Тестовые задания</w:t>
            </w:r>
          </w:p>
        </w:tc>
        <w:tc>
          <w:tcPr>
            <w:tcW w:w="3130" w:type="dxa"/>
            <w:tcBorders>
              <w:top w:val="single" w:sz="4" w:space="0" w:color="auto"/>
              <w:left w:val="single" w:sz="4" w:space="0" w:color="auto"/>
              <w:bottom w:val="single" w:sz="4" w:space="0" w:color="auto"/>
            </w:tcBorders>
            <w:shd w:val="clear" w:color="auto" w:fill="FFFFFF"/>
            <w:vAlign w:val="bottom"/>
          </w:tcPr>
          <w:p w14:paraId="1EB2FDD6"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Оценка результатов тестирования</w:t>
            </w:r>
          </w:p>
        </w:tc>
        <w:tc>
          <w:tcPr>
            <w:tcW w:w="2755" w:type="dxa"/>
            <w:tcBorders>
              <w:top w:val="single" w:sz="4" w:space="0" w:color="auto"/>
              <w:left w:val="single" w:sz="4" w:space="0" w:color="auto"/>
              <w:bottom w:val="single" w:sz="4" w:space="0" w:color="auto"/>
              <w:right w:val="single" w:sz="4" w:space="0" w:color="auto"/>
            </w:tcBorders>
            <w:shd w:val="clear" w:color="auto" w:fill="FFFFFF"/>
            <w:vAlign w:val="center"/>
          </w:tcPr>
          <w:p w14:paraId="53C0CDB0" w14:textId="77777777" w:rsidR="00165DE7" w:rsidRPr="00165DE7" w:rsidRDefault="00165DE7" w:rsidP="00165DE7">
            <w:pPr>
              <w:framePr w:w="9379"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 ПК 2.2</w:t>
            </w:r>
          </w:p>
        </w:tc>
      </w:tr>
    </w:tbl>
    <w:p w14:paraId="580A68EC" w14:textId="77777777" w:rsidR="00165DE7" w:rsidRPr="00165DE7" w:rsidRDefault="00165DE7" w:rsidP="00165DE7">
      <w:pPr>
        <w:framePr w:w="9379" w:wrap="notBeside" w:vAnchor="text" w:hAnchor="text" w:xAlign="center" w:y="1"/>
        <w:widowControl w:val="0"/>
        <w:spacing w:after="0" w:line="240" w:lineRule="auto"/>
        <w:rPr>
          <w:rFonts w:ascii="Times New Roman" w:eastAsia="Tahoma" w:hAnsi="Times New Roman"/>
          <w:color w:val="000000"/>
          <w:sz w:val="24"/>
          <w:szCs w:val="24"/>
          <w:lang w:bidi="ru-RU"/>
        </w:rPr>
      </w:pPr>
    </w:p>
    <w:p w14:paraId="2267F7D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99C6966"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ОП.08 Процессы формообразования и инструменты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5084238E" w14:textId="77777777" w:rsidR="00165DE7" w:rsidRPr="00165DE7" w:rsidRDefault="00165DE7" w:rsidP="00165DE7">
      <w:pPr>
        <w:widowControl w:val="0"/>
        <w:tabs>
          <w:tab w:val="left" w:pos="4080"/>
        </w:tabs>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начале изучения дисциплины ОП.08 Процессы формообразования и инструменты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w:t>
      </w:r>
      <w:r w:rsidRPr="00165DE7">
        <w:rPr>
          <w:rFonts w:ascii="Times New Roman" w:eastAsia="Tahoma" w:hAnsi="Times New Roman"/>
          <w:color w:val="000000"/>
          <w:sz w:val="24"/>
          <w:szCs w:val="24"/>
          <w:lang w:bidi="ru-RU"/>
        </w:rPr>
        <w:tab/>
        <w:t>выстраивания индивидуальной траектории</w:t>
      </w:r>
    </w:p>
    <w:p w14:paraId="7854CC9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14:paraId="683973B3"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ОП.08 Процессы формообразования и инструменты проходит в форме экзамена.</w:t>
      </w:r>
    </w:p>
    <w:p w14:paraId="7F1898BA"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экзамене по дисциплине ОП.08 Процессы формообразования и инструменты на 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6DA81DB1"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экзамене с оценкой «хорошо». Если обучающийся претендует на получение оценки «отлично», он должен присутствовать на экзамене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экзамене и получает оценку «отлично». Обучающийся, имеющий итоговый рейтинг менее 4,0, выполняет все задания на экзамене.</w:t>
      </w:r>
    </w:p>
    <w:p w14:paraId="6587EE8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686" w:right="685" w:bottom="1027" w:left="1524" w:header="0" w:footer="3" w:gutter="0"/>
          <w:cols w:space="720"/>
          <w:noEndnote/>
          <w:docGrid w:linePitch="360"/>
        </w:sectPr>
      </w:pPr>
    </w:p>
    <w:p w14:paraId="2AD6D284"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0E56D624"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3461E1CB"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2A2003DC"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2940E3F8"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39765ACA"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0C85CBFB"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03EF127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05A2F349"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575BEB85"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7C672966"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CAC3753"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7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3CE1C06D" w14:textId="77777777" w:rsidTr="00165DE7">
        <w:tc>
          <w:tcPr>
            <w:tcW w:w="5637" w:type="dxa"/>
          </w:tcPr>
          <w:p w14:paraId="15D33C01"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 xml:space="preserve">РАССМОТРЕНА </w:t>
            </w:r>
          </w:p>
          <w:p w14:paraId="63B1A576"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 xml:space="preserve">на заседании ПЦК технических профессий </w:t>
            </w:r>
          </w:p>
          <w:p w14:paraId="31259B6D"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и специальностей</w:t>
            </w:r>
          </w:p>
          <w:p w14:paraId="0AC86C3C"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 xml:space="preserve">протокол № </w:t>
            </w:r>
          </w:p>
          <w:p w14:paraId="45ECDFC9"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от «         »            2024 г.</w:t>
            </w:r>
          </w:p>
          <w:p w14:paraId="2B51FF62" w14:textId="77777777" w:rsidR="00165DE7" w:rsidRPr="00165DE7" w:rsidRDefault="00165DE7" w:rsidP="00165DE7">
            <w:pPr>
              <w:spacing w:after="0" w:line="240" w:lineRule="auto"/>
              <w:rPr>
                <w:rFonts w:ascii="Times New Roman" w:hAnsi="Times New Roman"/>
                <w:bCs/>
                <w:lang w:bidi="ru-RU"/>
              </w:rPr>
            </w:pPr>
          </w:p>
          <w:p w14:paraId="03BF1285"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hAnsi="Times New Roman"/>
                <w:bCs/>
                <w:lang w:bidi="ru-RU"/>
              </w:rPr>
              <w:t xml:space="preserve">                            </w:t>
            </w:r>
          </w:p>
        </w:tc>
        <w:tc>
          <w:tcPr>
            <w:tcW w:w="4252" w:type="dxa"/>
          </w:tcPr>
          <w:p w14:paraId="54362978" w14:textId="77777777" w:rsidR="00165DE7" w:rsidRPr="00165DE7" w:rsidRDefault="00165DE7" w:rsidP="00165DE7">
            <w:pPr>
              <w:spacing w:after="0" w:line="240" w:lineRule="auto"/>
              <w:rPr>
                <w:rFonts w:ascii="Times New Roman" w:eastAsia="Tahoma" w:hAnsi="Times New Roman"/>
                <w:lang w:bidi="ru-RU"/>
              </w:rPr>
            </w:pPr>
          </w:p>
        </w:tc>
      </w:tr>
      <w:tr w:rsidR="00165DE7" w:rsidRPr="00165DE7" w14:paraId="3FFBE5AB" w14:textId="77777777" w:rsidTr="00165DE7">
        <w:tc>
          <w:tcPr>
            <w:tcW w:w="5637" w:type="dxa"/>
          </w:tcPr>
          <w:p w14:paraId="3B9FFBA7"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ПРИНЯТА </w:t>
            </w:r>
          </w:p>
          <w:p w14:paraId="0385F849"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на методическом совете техникума  </w:t>
            </w:r>
          </w:p>
          <w:p w14:paraId="4592A7FD"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протокол № </w:t>
            </w:r>
          </w:p>
          <w:p w14:paraId="264379D7"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от «          »                   2024 г.</w:t>
            </w:r>
          </w:p>
          <w:p w14:paraId="05A5FA49" w14:textId="77777777" w:rsidR="00165DE7" w:rsidRPr="00165DE7" w:rsidRDefault="00165DE7" w:rsidP="00165DE7">
            <w:pPr>
              <w:spacing w:after="0" w:line="240" w:lineRule="auto"/>
              <w:rPr>
                <w:rFonts w:ascii="Times New Roman" w:eastAsia="Tahoma" w:hAnsi="Times New Roman"/>
                <w:lang w:bidi="ru-RU"/>
              </w:rPr>
            </w:pPr>
          </w:p>
        </w:tc>
        <w:tc>
          <w:tcPr>
            <w:tcW w:w="4252" w:type="dxa"/>
          </w:tcPr>
          <w:p w14:paraId="4B7F7971"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УТВЕРЖДЕНА</w:t>
            </w:r>
          </w:p>
          <w:p w14:paraId="7462C35B"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приказом №            /  </w:t>
            </w:r>
          </w:p>
          <w:p w14:paraId="0BED7C10"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от «           »              2024 г.</w:t>
            </w:r>
          </w:p>
          <w:p w14:paraId="30BD2AFC" w14:textId="77777777" w:rsidR="00165DE7" w:rsidRPr="00165DE7" w:rsidRDefault="00165DE7" w:rsidP="00165DE7">
            <w:pPr>
              <w:spacing w:after="0" w:line="240" w:lineRule="auto"/>
              <w:rPr>
                <w:rFonts w:ascii="Times New Roman" w:eastAsia="Tahoma" w:hAnsi="Times New Roman"/>
                <w:lang w:bidi="ru-RU"/>
              </w:rPr>
            </w:pPr>
          </w:p>
          <w:p w14:paraId="6426CFB9" w14:textId="77777777" w:rsidR="00165DE7" w:rsidRPr="00165DE7" w:rsidRDefault="00165DE7" w:rsidP="00165DE7">
            <w:pPr>
              <w:spacing w:after="0" w:line="240" w:lineRule="auto"/>
              <w:rPr>
                <w:rFonts w:ascii="Times New Roman" w:eastAsia="Tahoma" w:hAnsi="Times New Roman"/>
                <w:lang w:bidi="ru-RU"/>
              </w:rPr>
            </w:pPr>
          </w:p>
        </w:tc>
      </w:tr>
    </w:tbl>
    <w:p w14:paraId="3DA69575" w14:textId="77777777" w:rsidR="00165DE7" w:rsidRPr="00165DE7" w:rsidRDefault="00165DE7" w:rsidP="00165DE7">
      <w:pPr>
        <w:spacing w:after="0" w:line="240" w:lineRule="auto"/>
        <w:rPr>
          <w:rFonts w:ascii="Times New Roman" w:eastAsia="Calibri" w:hAnsi="Times New Roman"/>
          <w:sz w:val="24"/>
          <w:szCs w:val="24"/>
          <w:lang w:eastAsia="en-US"/>
        </w:rPr>
      </w:pPr>
    </w:p>
    <w:p w14:paraId="3AC07628" w14:textId="77777777" w:rsidR="00165DE7" w:rsidRPr="00165DE7" w:rsidRDefault="00165DE7" w:rsidP="00165DE7">
      <w:pPr>
        <w:spacing w:after="0" w:line="240" w:lineRule="auto"/>
        <w:rPr>
          <w:rFonts w:ascii="Times New Roman" w:eastAsia="Calibri" w:hAnsi="Times New Roman"/>
          <w:sz w:val="24"/>
          <w:szCs w:val="24"/>
          <w:lang w:eastAsia="en-US"/>
        </w:rPr>
      </w:pPr>
    </w:p>
    <w:p w14:paraId="0481AF68" w14:textId="77777777" w:rsidR="00165DE7" w:rsidRPr="00165DE7" w:rsidRDefault="00165DE7" w:rsidP="00165DE7">
      <w:pPr>
        <w:spacing w:after="0" w:line="240" w:lineRule="auto"/>
        <w:rPr>
          <w:rFonts w:ascii="Times New Roman" w:eastAsia="Calibri" w:hAnsi="Times New Roman"/>
          <w:sz w:val="24"/>
          <w:szCs w:val="24"/>
          <w:lang w:eastAsia="en-US"/>
        </w:rPr>
      </w:pPr>
    </w:p>
    <w:p w14:paraId="7E32D835" w14:textId="77777777" w:rsidR="00165DE7" w:rsidRPr="00165DE7" w:rsidRDefault="00165DE7" w:rsidP="00165DE7">
      <w:pPr>
        <w:spacing w:after="0" w:line="240" w:lineRule="auto"/>
        <w:rPr>
          <w:rFonts w:ascii="Times New Roman" w:eastAsia="Calibri" w:hAnsi="Times New Roman"/>
          <w:sz w:val="24"/>
          <w:szCs w:val="24"/>
          <w:lang w:eastAsia="en-US"/>
        </w:rPr>
      </w:pPr>
    </w:p>
    <w:p w14:paraId="7F9D68A1" w14:textId="77777777" w:rsidR="00165DE7" w:rsidRPr="00165DE7" w:rsidRDefault="00165DE7" w:rsidP="00165DE7">
      <w:pPr>
        <w:spacing w:after="0" w:line="240" w:lineRule="auto"/>
        <w:rPr>
          <w:rFonts w:ascii="Times New Roman" w:eastAsia="Calibri" w:hAnsi="Times New Roman"/>
          <w:sz w:val="24"/>
          <w:szCs w:val="24"/>
          <w:lang w:eastAsia="en-US"/>
        </w:rPr>
      </w:pPr>
    </w:p>
    <w:p w14:paraId="54C3E099"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798C2E03"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1CE208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Tahoma" w:hAnsi="Times New Roman"/>
          <w:color w:val="000000"/>
          <w:sz w:val="24"/>
          <w:szCs w:val="24"/>
          <w:lang w:bidi="ru-RU"/>
        </w:rPr>
        <w:t>ОП.08 АВТОМАТИЗАЦИЯ ПРОЕКТИРОВАНИЯ ТЕХНОЛОГИЧЕСКИХ ПРОЦЕССОВ</w:t>
      </w:r>
    </w:p>
    <w:p w14:paraId="2BC2A333" w14:textId="77777777" w:rsidR="00165DE7" w:rsidRPr="00165DE7" w:rsidRDefault="00165DE7" w:rsidP="00165DE7">
      <w:pPr>
        <w:spacing w:after="0" w:line="240" w:lineRule="auto"/>
        <w:rPr>
          <w:rFonts w:ascii="Times New Roman" w:eastAsia="Calibri" w:hAnsi="Times New Roman"/>
          <w:sz w:val="24"/>
          <w:szCs w:val="24"/>
          <w:lang w:eastAsia="en-US"/>
        </w:rPr>
      </w:pPr>
    </w:p>
    <w:p w14:paraId="64FBB24B" w14:textId="77777777" w:rsidR="00165DE7" w:rsidRPr="00165DE7" w:rsidRDefault="00165DE7" w:rsidP="00165DE7">
      <w:pPr>
        <w:spacing w:after="0" w:line="240" w:lineRule="auto"/>
        <w:rPr>
          <w:rFonts w:ascii="Times New Roman" w:eastAsia="Calibri" w:hAnsi="Times New Roman"/>
          <w:sz w:val="24"/>
          <w:szCs w:val="24"/>
          <w:lang w:eastAsia="en-US"/>
        </w:rPr>
      </w:pPr>
    </w:p>
    <w:p w14:paraId="26F3CE2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72376429"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520A5E1F"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72C9B462" w14:textId="77777777" w:rsidR="00165DE7" w:rsidRPr="00165DE7" w:rsidRDefault="00165DE7" w:rsidP="00165DE7">
      <w:pPr>
        <w:spacing w:after="0" w:line="240" w:lineRule="auto"/>
        <w:rPr>
          <w:rFonts w:ascii="Times New Roman" w:eastAsia="Calibri" w:hAnsi="Times New Roman"/>
          <w:sz w:val="24"/>
          <w:szCs w:val="24"/>
          <w:lang w:eastAsia="en-US"/>
        </w:rPr>
      </w:pPr>
    </w:p>
    <w:p w14:paraId="3F1A0DBC" w14:textId="77777777" w:rsidR="00165DE7" w:rsidRPr="00165DE7" w:rsidRDefault="00165DE7" w:rsidP="00165DE7">
      <w:pPr>
        <w:spacing w:after="0" w:line="240" w:lineRule="auto"/>
        <w:rPr>
          <w:rFonts w:ascii="Times New Roman" w:eastAsia="Calibri" w:hAnsi="Times New Roman"/>
          <w:sz w:val="24"/>
          <w:szCs w:val="24"/>
          <w:lang w:eastAsia="en-US"/>
        </w:rPr>
      </w:pPr>
    </w:p>
    <w:p w14:paraId="658DC222" w14:textId="77777777" w:rsidR="00165DE7" w:rsidRPr="00165DE7" w:rsidRDefault="00165DE7" w:rsidP="00165DE7">
      <w:pPr>
        <w:spacing w:after="0" w:line="240" w:lineRule="auto"/>
        <w:rPr>
          <w:rFonts w:ascii="Times New Roman" w:eastAsia="Calibri" w:hAnsi="Times New Roman"/>
          <w:sz w:val="24"/>
          <w:szCs w:val="24"/>
          <w:lang w:eastAsia="en-US"/>
        </w:rPr>
      </w:pPr>
    </w:p>
    <w:p w14:paraId="0A5D6E3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3D5A01FB" w14:textId="77777777" w:rsidR="00165DE7" w:rsidRPr="00165DE7" w:rsidRDefault="00165DE7" w:rsidP="00165DE7">
      <w:pPr>
        <w:spacing w:after="0" w:line="240" w:lineRule="auto"/>
        <w:rPr>
          <w:rFonts w:ascii="Times New Roman" w:eastAsia="Calibri" w:hAnsi="Times New Roman"/>
          <w:sz w:val="24"/>
          <w:szCs w:val="24"/>
          <w:lang w:eastAsia="en-US"/>
        </w:rPr>
      </w:pPr>
    </w:p>
    <w:p w14:paraId="410AD765" w14:textId="77777777" w:rsidR="00165DE7" w:rsidRPr="00165DE7" w:rsidRDefault="00165DE7" w:rsidP="00165DE7">
      <w:pPr>
        <w:spacing w:after="0" w:line="240" w:lineRule="auto"/>
        <w:rPr>
          <w:rFonts w:ascii="Times New Roman" w:eastAsia="Calibri" w:hAnsi="Times New Roman"/>
          <w:sz w:val="24"/>
          <w:szCs w:val="24"/>
          <w:lang w:eastAsia="en-US"/>
        </w:rPr>
      </w:pPr>
    </w:p>
    <w:p w14:paraId="57F61608" w14:textId="77777777" w:rsidR="00165DE7" w:rsidRPr="00165DE7" w:rsidRDefault="00165DE7" w:rsidP="00165DE7">
      <w:pPr>
        <w:spacing w:after="0" w:line="240" w:lineRule="auto"/>
        <w:rPr>
          <w:rFonts w:ascii="Times New Roman" w:eastAsia="Calibri" w:hAnsi="Times New Roman"/>
          <w:sz w:val="24"/>
          <w:szCs w:val="24"/>
          <w:lang w:eastAsia="en-US"/>
        </w:rPr>
      </w:pPr>
    </w:p>
    <w:p w14:paraId="16B810AB" w14:textId="77777777" w:rsidR="00165DE7" w:rsidRPr="00165DE7" w:rsidRDefault="00165DE7" w:rsidP="00165DE7">
      <w:pPr>
        <w:spacing w:after="0" w:line="240" w:lineRule="auto"/>
        <w:rPr>
          <w:rFonts w:ascii="Times New Roman" w:eastAsia="Calibri" w:hAnsi="Times New Roman"/>
          <w:sz w:val="24"/>
          <w:szCs w:val="24"/>
          <w:lang w:eastAsia="en-US"/>
        </w:rPr>
      </w:pPr>
    </w:p>
    <w:p w14:paraId="2E6428D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537FAD33"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64246959"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63EA63C8"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7a"/>
        <w:tblW w:w="0" w:type="auto"/>
        <w:tblInd w:w="108" w:type="dxa"/>
        <w:tblLook w:val="04A0" w:firstRow="1" w:lastRow="0" w:firstColumn="1" w:lastColumn="0" w:noHBand="0" w:noVBand="1"/>
      </w:tblPr>
      <w:tblGrid>
        <w:gridCol w:w="709"/>
        <w:gridCol w:w="7796"/>
        <w:gridCol w:w="851"/>
      </w:tblGrid>
      <w:tr w:rsidR="00165DE7" w:rsidRPr="00165DE7" w14:paraId="62EC9892" w14:textId="77777777" w:rsidTr="00165DE7">
        <w:tc>
          <w:tcPr>
            <w:tcW w:w="709" w:type="dxa"/>
          </w:tcPr>
          <w:p w14:paraId="3202D170"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1.</w:t>
            </w:r>
          </w:p>
        </w:tc>
        <w:tc>
          <w:tcPr>
            <w:tcW w:w="7796" w:type="dxa"/>
          </w:tcPr>
          <w:p w14:paraId="3129911A"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Общая характеристика рабочей программы </w:t>
            </w:r>
            <w:r w:rsidRPr="00165DE7">
              <w:rPr>
                <w:rFonts w:ascii="Times New Roman" w:hAnsi="Times New Roman"/>
                <w:bCs/>
                <w:lang w:bidi="ru-RU"/>
              </w:rPr>
              <w:t>учебной дисциплины</w:t>
            </w:r>
          </w:p>
        </w:tc>
        <w:tc>
          <w:tcPr>
            <w:tcW w:w="851" w:type="dxa"/>
          </w:tcPr>
          <w:p w14:paraId="22B05D00"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стр.</w:t>
            </w:r>
          </w:p>
        </w:tc>
      </w:tr>
      <w:tr w:rsidR="00165DE7" w:rsidRPr="00165DE7" w14:paraId="7B567FAB" w14:textId="77777777" w:rsidTr="00165DE7">
        <w:tc>
          <w:tcPr>
            <w:tcW w:w="709" w:type="dxa"/>
          </w:tcPr>
          <w:p w14:paraId="29A6157F"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2.</w:t>
            </w:r>
          </w:p>
        </w:tc>
        <w:tc>
          <w:tcPr>
            <w:tcW w:w="7796" w:type="dxa"/>
          </w:tcPr>
          <w:p w14:paraId="639377A9"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Структура и содержание </w:t>
            </w:r>
            <w:r w:rsidRPr="00165DE7">
              <w:rPr>
                <w:rFonts w:ascii="Times New Roman" w:hAnsi="Times New Roman"/>
                <w:bCs/>
                <w:lang w:bidi="ru-RU"/>
              </w:rPr>
              <w:t>учебной дисциплины</w:t>
            </w:r>
          </w:p>
        </w:tc>
        <w:tc>
          <w:tcPr>
            <w:tcW w:w="851" w:type="dxa"/>
          </w:tcPr>
          <w:p w14:paraId="2B627606" w14:textId="77777777" w:rsidR="00165DE7" w:rsidRPr="00165DE7" w:rsidRDefault="00165DE7" w:rsidP="00165DE7">
            <w:pPr>
              <w:spacing w:after="0" w:line="240" w:lineRule="auto"/>
              <w:rPr>
                <w:rFonts w:ascii="Times New Roman" w:eastAsia="Tahoma" w:hAnsi="Times New Roman"/>
                <w:lang w:bidi="ru-RU"/>
              </w:rPr>
            </w:pPr>
          </w:p>
        </w:tc>
      </w:tr>
      <w:tr w:rsidR="00165DE7" w:rsidRPr="00165DE7" w14:paraId="5891053A" w14:textId="77777777" w:rsidTr="00165DE7">
        <w:tc>
          <w:tcPr>
            <w:tcW w:w="709" w:type="dxa"/>
          </w:tcPr>
          <w:p w14:paraId="406CCBDE"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3.</w:t>
            </w:r>
          </w:p>
        </w:tc>
        <w:tc>
          <w:tcPr>
            <w:tcW w:w="7796" w:type="dxa"/>
          </w:tcPr>
          <w:p w14:paraId="28D5CA28"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Условия реализации рабочей программы </w:t>
            </w:r>
            <w:r w:rsidRPr="00165DE7">
              <w:rPr>
                <w:rFonts w:ascii="Times New Roman" w:hAnsi="Times New Roman"/>
                <w:bCs/>
                <w:lang w:bidi="ru-RU"/>
              </w:rPr>
              <w:t>учебной дисциплины</w:t>
            </w:r>
          </w:p>
        </w:tc>
        <w:tc>
          <w:tcPr>
            <w:tcW w:w="851" w:type="dxa"/>
          </w:tcPr>
          <w:p w14:paraId="2CB93773" w14:textId="77777777" w:rsidR="00165DE7" w:rsidRPr="00165DE7" w:rsidRDefault="00165DE7" w:rsidP="00165DE7">
            <w:pPr>
              <w:spacing w:after="0" w:line="240" w:lineRule="auto"/>
              <w:rPr>
                <w:rFonts w:ascii="Times New Roman" w:eastAsia="Tahoma" w:hAnsi="Times New Roman"/>
                <w:lang w:bidi="ru-RU"/>
              </w:rPr>
            </w:pPr>
          </w:p>
        </w:tc>
      </w:tr>
      <w:tr w:rsidR="00165DE7" w:rsidRPr="00165DE7" w14:paraId="0FB2919B" w14:textId="77777777" w:rsidTr="00165DE7">
        <w:tc>
          <w:tcPr>
            <w:tcW w:w="709" w:type="dxa"/>
          </w:tcPr>
          <w:p w14:paraId="4E8262BA"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4.</w:t>
            </w:r>
          </w:p>
        </w:tc>
        <w:tc>
          <w:tcPr>
            <w:tcW w:w="7796" w:type="dxa"/>
          </w:tcPr>
          <w:p w14:paraId="7B125F8B"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Контроль и оценка результатов освоения </w:t>
            </w:r>
            <w:r w:rsidRPr="00165DE7">
              <w:rPr>
                <w:rFonts w:ascii="Times New Roman" w:hAnsi="Times New Roman"/>
                <w:bCs/>
                <w:lang w:bidi="ru-RU"/>
              </w:rPr>
              <w:t>учебной дисциплины</w:t>
            </w:r>
          </w:p>
        </w:tc>
        <w:tc>
          <w:tcPr>
            <w:tcW w:w="851" w:type="dxa"/>
          </w:tcPr>
          <w:p w14:paraId="0AE85FDF" w14:textId="77777777" w:rsidR="00165DE7" w:rsidRPr="00165DE7" w:rsidRDefault="00165DE7" w:rsidP="00165DE7">
            <w:pPr>
              <w:spacing w:after="0" w:line="240" w:lineRule="auto"/>
              <w:rPr>
                <w:rFonts w:ascii="Times New Roman" w:eastAsia="Tahoma" w:hAnsi="Times New Roman"/>
                <w:lang w:bidi="ru-RU"/>
              </w:rPr>
            </w:pPr>
          </w:p>
        </w:tc>
      </w:tr>
    </w:tbl>
    <w:p w14:paraId="5088A580" w14:textId="77777777" w:rsidR="00165DE7" w:rsidRPr="00165DE7" w:rsidRDefault="00165DE7" w:rsidP="00165DE7">
      <w:pPr>
        <w:spacing w:after="0" w:line="240" w:lineRule="auto"/>
        <w:rPr>
          <w:rFonts w:ascii="Times New Roman" w:eastAsia="Calibri" w:hAnsi="Times New Roman"/>
          <w:sz w:val="24"/>
          <w:szCs w:val="24"/>
          <w:lang w:eastAsia="en-US"/>
        </w:rPr>
      </w:pPr>
    </w:p>
    <w:p w14:paraId="2541F033"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6DA8A00D" w14:textId="77777777" w:rsidR="00165DE7" w:rsidRPr="00165DE7" w:rsidRDefault="00165DE7" w:rsidP="00165DE7">
      <w:pPr>
        <w:spacing w:after="0" w:line="240" w:lineRule="auto"/>
        <w:rPr>
          <w:rFonts w:ascii="Times New Roman" w:hAnsi="Times New Roman"/>
          <w:sz w:val="24"/>
          <w:szCs w:val="24"/>
        </w:rPr>
      </w:pPr>
    </w:p>
    <w:p w14:paraId="79111685" w14:textId="77777777" w:rsidR="00165DE7" w:rsidRPr="00165DE7" w:rsidRDefault="00165DE7" w:rsidP="00165DE7">
      <w:pPr>
        <w:spacing w:after="0" w:line="240" w:lineRule="auto"/>
        <w:rPr>
          <w:rFonts w:ascii="Times New Roman" w:hAnsi="Times New Roman"/>
          <w:sz w:val="24"/>
          <w:szCs w:val="24"/>
        </w:rPr>
      </w:pPr>
    </w:p>
    <w:p w14:paraId="1F99D9A4" w14:textId="77777777" w:rsidR="00165DE7" w:rsidRPr="00165DE7" w:rsidRDefault="00165DE7" w:rsidP="00165DE7">
      <w:pPr>
        <w:spacing w:after="0" w:line="240" w:lineRule="auto"/>
        <w:rPr>
          <w:rFonts w:ascii="Times New Roman" w:hAnsi="Times New Roman"/>
          <w:sz w:val="24"/>
          <w:szCs w:val="24"/>
        </w:rPr>
      </w:pPr>
    </w:p>
    <w:p w14:paraId="6C3F1CA7" w14:textId="77777777" w:rsidR="00165DE7" w:rsidRPr="00165DE7" w:rsidRDefault="00165DE7" w:rsidP="00165DE7">
      <w:pPr>
        <w:spacing w:after="0" w:line="240" w:lineRule="auto"/>
        <w:rPr>
          <w:rFonts w:ascii="Times New Roman" w:hAnsi="Times New Roman"/>
          <w:sz w:val="24"/>
          <w:szCs w:val="24"/>
        </w:rPr>
      </w:pPr>
    </w:p>
    <w:p w14:paraId="4C3B15B9"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11BD3925" w14:textId="77777777" w:rsidR="00165DE7" w:rsidRPr="00165DE7" w:rsidRDefault="00165DE7" w:rsidP="00797F1F">
      <w:pPr>
        <w:keepNext/>
        <w:keepLines/>
        <w:widowControl w:val="0"/>
        <w:numPr>
          <w:ilvl w:val="0"/>
          <w:numId w:val="154"/>
        </w:numPr>
        <w:tabs>
          <w:tab w:val="left" w:pos="1111"/>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УЧЕБНОЙ ДИСЦИПЛИНЫ</w:t>
      </w:r>
    </w:p>
    <w:p w14:paraId="2345F93D" w14:textId="77777777" w:rsidR="00165DE7" w:rsidRPr="00165DE7" w:rsidRDefault="00165DE7" w:rsidP="00797F1F">
      <w:pPr>
        <w:keepNext/>
        <w:keepLines/>
        <w:widowControl w:val="0"/>
        <w:numPr>
          <w:ilvl w:val="1"/>
          <w:numId w:val="154"/>
        </w:numPr>
        <w:tabs>
          <w:tab w:val="left" w:pos="124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рабочей программы</w:t>
      </w:r>
    </w:p>
    <w:p w14:paraId="4E7766DC"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Рабочая программа учебной дисциплины ОП.08 Автоматизация проектирования технологических процессов является частью основной профессиональной 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 15.02.18 Техническая эксплуатация и обслуживание роботизированного производства (по отраслям).</w:t>
      </w:r>
    </w:p>
    <w:p w14:paraId="55B1ED9F" w14:textId="77777777" w:rsidR="00165DE7" w:rsidRPr="00165DE7" w:rsidRDefault="00165DE7" w:rsidP="00797F1F">
      <w:pPr>
        <w:keepNext/>
        <w:keepLines/>
        <w:widowControl w:val="0"/>
        <w:numPr>
          <w:ilvl w:val="1"/>
          <w:numId w:val="154"/>
        </w:numPr>
        <w:tabs>
          <w:tab w:val="left" w:pos="1240"/>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Место учебной дисциплины в структуре основной профессиональной образовательной программы</w:t>
      </w:r>
    </w:p>
    <w:p w14:paraId="25F5D597"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дисциплина ОП.08 Автоматизация проектирования технологических процессов входит в общепрофессиональный цикл.</w:t>
      </w:r>
    </w:p>
    <w:p w14:paraId="630FB9C0" w14:textId="77777777" w:rsidR="00165DE7" w:rsidRPr="00165DE7" w:rsidRDefault="00165DE7" w:rsidP="00797F1F">
      <w:pPr>
        <w:keepNext/>
        <w:keepLines/>
        <w:widowControl w:val="0"/>
        <w:numPr>
          <w:ilvl w:val="1"/>
          <w:numId w:val="154"/>
        </w:numPr>
        <w:tabs>
          <w:tab w:val="left" w:pos="1245"/>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задачи дисциплины - требования к результатам освоения дисциплины</w:t>
      </w:r>
    </w:p>
    <w:p w14:paraId="6D55E7E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освоения учебной дисциплины обучающийся должен</w:t>
      </w:r>
    </w:p>
    <w:p w14:paraId="13AF152A" w14:textId="77777777" w:rsidR="00165DE7" w:rsidRPr="00165DE7" w:rsidRDefault="00165DE7" w:rsidP="00165DE7">
      <w:pPr>
        <w:widowControl w:val="0"/>
        <w:spacing w:after="0" w:line="240" w:lineRule="auto"/>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уметь:</w:t>
      </w:r>
    </w:p>
    <w:p w14:paraId="3ECBAA39" w14:textId="77777777" w:rsidR="00165DE7" w:rsidRPr="00165DE7" w:rsidRDefault="00165DE7" w:rsidP="00797F1F">
      <w:pPr>
        <w:widowControl w:val="0"/>
        <w:numPr>
          <w:ilvl w:val="0"/>
          <w:numId w:val="155"/>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оформлять конструкторскую и технологическую документацию посредством </w:t>
      </w:r>
      <w:r w:rsidRPr="00165DE7">
        <w:rPr>
          <w:rFonts w:ascii="Times New Roman" w:eastAsia="Tahoma" w:hAnsi="Times New Roman"/>
          <w:color w:val="000000"/>
          <w:sz w:val="24"/>
          <w:szCs w:val="24"/>
          <w:lang w:val="en-US" w:eastAsia="en-US" w:bidi="en-US"/>
        </w:rPr>
        <w:t>CAD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 </w:t>
      </w:r>
      <w:r w:rsidRPr="00165DE7">
        <w:rPr>
          <w:rFonts w:ascii="Times New Roman" w:eastAsia="Tahoma" w:hAnsi="Times New Roman"/>
          <w:color w:val="000000"/>
          <w:sz w:val="24"/>
          <w:szCs w:val="24"/>
          <w:lang w:val="en-US" w:eastAsia="en-US" w:bidi="en-US"/>
        </w:rPr>
        <w:t>CAM</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систем (У-1);</w:t>
      </w:r>
    </w:p>
    <w:p w14:paraId="264E2EDD" w14:textId="77777777" w:rsidR="00165DE7" w:rsidRPr="00165DE7" w:rsidRDefault="00165DE7" w:rsidP="00797F1F">
      <w:pPr>
        <w:widowControl w:val="0"/>
        <w:numPr>
          <w:ilvl w:val="0"/>
          <w:numId w:val="155"/>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проектировать технологические процессы с использованием баз данных типовых технологических процессов в диалоговом, полуавтоматическом и автоматическом режимах (У-2);</w:t>
      </w:r>
    </w:p>
    <w:p w14:paraId="2068AC2E" w14:textId="77777777" w:rsidR="00165DE7" w:rsidRPr="00165DE7" w:rsidRDefault="00165DE7" w:rsidP="00797F1F">
      <w:pPr>
        <w:widowControl w:val="0"/>
        <w:numPr>
          <w:ilvl w:val="0"/>
          <w:numId w:val="155"/>
        </w:numPr>
        <w:tabs>
          <w:tab w:val="left" w:pos="107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создавать трехмерные модели на основе чертежа (У-3);</w:t>
      </w:r>
    </w:p>
    <w:p w14:paraId="6AA216A8" w14:textId="77777777" w:rsidR="00165DE7" w:rsidRPr="00165DE7" w:rsidRDefault="00165DE7" w:rsidP="00165DE7">
      <w:pPr>
        <w:keepNext/>
        <w:keepLines/>
        <w:widowControl w:val="0"/>
        <w:spacing w:after="0" w:line="240" w:lineRule="auto"/>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знать</w:t>
      </w:r>
      <w:r w:rsidRPr="00165DE7">
        <w:rPr>
          <w:rFonts w:ascii="Times New Roman" w:hAnsi="Times New Roman"/>
          <w:color w:val="000000"/>
          <w:sz w:val="24"/>
          <w:szCs w:val="24"/>
          <w:shd w:val="clear" w:color="auto" w:fill="FFFFFF"/>
          <w:lang w:bidi="ru-RU"/>
        </w:rPr>
        <w:t>:</w:t>
      </w:r>
    </w:p>
    <w:p w14:paraId="674C22D7" w14:textId="77777777" w:rsidR="00165DE7" w:rsidRPr="00165DE7" w:rsidRDefault="00165DE7" w:rsidP="00797F1F">
      <w:pPr>
        <w:widowControl w:val="0"/>
        <w:numPr>
          <w:ilvl w:val="0"/>
          <w:numId w:val="155"/>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классы и виды </w:t>
      </w:r>
      <w:r w:rsidRPr="00165DE7">
        <w:rPr>
          <w:rFonts w:ascii="Times New Roman" w:eastAsia="Tahoma" w:hAnsi="Times New Roman"/>
          <w:color w:val="000000"/>
          <w:sz w:val="24"/>
          <w:szCs w:val="24"/>
          <w:lang w:val="en-US" w:eastAsia="en-US" w:bidi="en-US"/>
        </w:rPr>
        <w:t>CAD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 </w:t>
      </w:r>
      <w:r w:rsidRPr="00165DE7">
        <w:rPr>
          <w:rFonts w:ascii="Times New Roman" w:eastAsia="Tahoma" w:hAnsi="Times New Roman"/>
          <w:color w:val="000000"/>
          <w:sz w:val="24"/>
          <w:szCs w:val="24"/>
          <w:lang w:val="en-US" w:eastAsia="en-US" w:bidi="en-US"/>
        </w:rPr>
        <w:t>CAM</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систем, их возможности и принципы функционирования (З-1);</w:t>
      </w:r>
    </w:p>
    <w:p w14:paraId="6EE17CF3" w14:textId="77777777" w:rsidR="00165DE7" w:rsidRPr="00165DE7" w:rsidRDefault="00165DE7" w:rsidP="00797F1F">
      <w:pPr>
        <w:widowControl w:val="0"/>
        <w:numPr>
          <w:ilvl w:val="0"/>
          <w:numId w:val="155"/>
        </w:numPr>
        <w:tabs>
          <w:tab w:val="left" w:pos="10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виды операций над </w:t>
      </w:r>
      <w:r w:rsidRPr="00165DE7">
        <w:rPr>
          <w:rFonts w:ascii="Times New Roman" w:eastAsia="Tahoma" w:hAnsi="Times New Roman"/>
          <w:color w:val="000000"/>
          <w:sz w:val="24"/>
          <w:szCs w:val="24"/>
          <w:lang w:eastAsia="en-US" w:bidi="en-US"/>
        </w:rPr>
        <w:t>2</w:t>
      </w:r>
      <w:r w:rsidRPr="00165DE7">
        <w:rPr>
          <w:rFonts w:ascii="Times New Roman" w:eastAsia="Tahoma" w:hAnsi="Times New Roman"/>
          <w:color w:val="000000"/>
          <w:sz w:val="24"/>
          <w:szCs w:val="24"/>
          <w:lang w:val="en-US" w:eastAsia="en-US" w:bidi="en-US"/>
        </w:rPr>
        <w:t>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и 3D объектами, основы моделирования по сечениям и проекциям (З-2);</w:t>
      </w:r>
    </w:p>
    <w:p w14:paraId="5B83773A" w14:textId="77777777" w:rsidR="00165DE7" w:rsidRPr="00165DE7" w:rsidRDefault="00165DE7" w:rsidP="00797F1F">
      <w:pPr>
        <w:widowControl w:val="0"/>
        <w:numPr>
          <w:ilvl w:val="0"/>
          <w:numId w:val="155"/>
        </w:numPr>
        <w:tabs>
          <w:tab w:val="left" w:pos="107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способы создания и визуализации анимированных сцен (З-3);</w:t>
      </w:r>
    </w:p>
    <w:p w14:paraId="5D81DD23" w14:textId="77777777" w:rsidR="00165DE7" w:rsidRPr="00165DE7" w:rsidRDefault="00165DE7" w:rsidP="00165DE7">
      <w:pPr>
        <w:widowControl w:val="0"/>
        <w:spacing w:after="0" w:line="240" w:lineRule="auto"/>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развить способности для формирования профессиональных компетенций (далее ПК):</w:t>
      </w:r>
    </w:p>
    <w:p w14:paraId="5A0D6539" w14:textId="77777777" w:rsidR="00165DE7" w:rsidRPr="00165DE7" w:rsidRDefault="00165DE7" w:rsidP="00165DE7">
      <w:pPr>
        <w:widowControl w:val="0"/>
        <w:spacing w:after="0" w:line="240" w:lineRule="auto"/>
        <w:ind w:left="140" w:firstLine="740"/>
        <w:rPr>
          <w:rFonts w:ascii="Times New Roman" w:eastAsia="Tahoma" w:hAnsi="Times New Roman"/>
          <w:color w:val="000000"/>
          <w:sz w:val="24"/>
          <w:szCs w:val="24"/>
          <w:lang w:bidi="ru-RU"/>
        </w:rPr>
        <w:sectPr w:rsidR="00165DE7" w:rsidRPr="00165DE7">
          <w:footerReference w:type="default" r:id="rId105"/>
          <w:pgSz w:w="11900" w:h="16840"/>
          <w:pgMar w:top="970" w:right="821" w:bottom="970" w:left="816" w:header="0" w:footer="3" w:gutter="0"/>
          <w:cols w:space="720"/>
          <w:noEndnote/>
          <w:docGrid w:linePitch="360"/>
        </w:sectPr>
      </w:pPr>
      <w:r w:rsidRPr="00165DE7">
        <w:rPr>
          <w:rFonts w:ascii="Times New Roman" w:eastAsia="Tahoma" w:hAnsi="Times New Roman"/>
          <w:color w:val="000000"/>
          <w:sz w:val="24"/>
          <w:szCs w:val="24"/>
          <w:lang w:bidi="ru-RU"/>
        </w:rPr>
        <w:t>ПК 3.2. Выполнять проектные и опытно-конструкторские работы по внедрению средств автоматизации и механизации</w:t>
      </w:r>
    </w:p>
    <w:p w14:paraId="4EF12FEC" w14:textId="77777777" w:rsidR="00165DE7" w:rsidRPr="00165DE7" w:rsidRDefault="00165DE7" w:rsidP="00797F1F">
      <w:pPr>
        <w:widowControl w:val="0"/>
        <w:numPr>
          <w:ilvl w:val="0"/>
          <w:numId w:val="154"/>
        </w:numPr>
        <w:tabs>
          <w:tab w:val="left" w:pos="1112"/>
        </w:tabs>
        <w:spacing w:after="0" w:line="240" w:lineRule="auto"/>
        <w:jc w:val="both"/>
        <w:rPr>
          <w:rFonts w:ascii="Times New Roman" w:hAnsi="Times New Roman"/>
          <w:b/>
          <w:bCs/>
          <w:sz w:val="24"/>
          <w:szCs w:val="24"/>
          <w:lang w:bidi="ru-RU"/>
        </w:rPr>
      </w:pPr>
      <w:r w:rsidRPr="00165DE7">
        <w:rPr>
          <w:rFonts w:ascii="Times New Roman" w:hAnsi="Times New Roman"/>
          <w:b/>
          <w:bCs/>
          <w:sz w:val="24"/>
          <w:szCs w:val="24"/>
          <w:lang w:bidi="ru-RU"/>
        </w:rPr>
        <w:t>СТРУКТУРА И СОДЕРЖАНИЕ УЧЕБНОЙ ДИСЦИПЛИНЫ</w:t>
      </w:r>
    </w:p>
    <w:p w14:paraId="15C84003" w14:textId="77777777" w:rsidR="00165DE7" w:rsidRPr="00165DE7" w:rsidRDefault="00165DE7" w:rsidP="00797F1F">
      <w:pPr>
        <w:widowControl w:val="0"/>
        <w:numPr>
          <w:ilvl w:val="1"/>
          <w:numId w:val="154"/>
        </w:numPr>
        <w:tabs>
          <w:tab w:val="left" w:pos="1246"/>
        </w:tabs>
        <w:spacing w:after="0" w:line="240" w:lineRule="auto"/>
        <w:jc w:val="both"/>
        <w:rPr>
          <w:rFonts w:ascii="Times New Roman" w:hAnsi="Times New Roman"/>
          <w:b/>
          <w:bCs/>
          <w:sz w:val="24"/>
          <w:szCs w:val="24"/>
          <w:lang w:bidi="ru-RU"/>
        </w:rPr>
      </w:pPr>
      <w:r w:rsidRPr="00165DE7">
        <w:rPr>
          <w:rFonts w:ascii="Times New Roman" w:hAnsi="Times New Roman"/>
          <w:b/>
          <w:bCs/>
          <w:sz w:val="24"/>
          <w:szCs w:val="24"/>
          <w:lang w:bidi="ru-RU"/>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11"/>
        <w:gridCol w:w="2198"/>
      </w:tblGrid>
      <w:tr w:rsidR="00165DE7" w:rsidRPr="00165DE7" w14:paraId="3C23B6AF" w14:textId="77777777" w:rsidTr="00165DE7">
        <w:trPr>
          <w:trHeight w:hRule="exact" w:val="667"/>
          <w:jc w:val="center"/>
        </w:trPr>
        <w:tc>
          <w:tcPr>
            <w:tcW w:w="8011" w:type="dxa"/>
            <w:tcBorders>
              <w:top w:val="single" w:sz="4" w:space="0" w:color="auto"/>
              <w:left w:val="single" w:sz="4" w:space="0" w:color="auto"/>
            </w:tcBorders>
            <w:shd w:val="clear" w:color="auto" w:fill="FFFFFF"/>
          </w:tcPr>
          <w:p w14:paraId="3E4C6D4F"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Вид учебной работы</w:t>
            </w:r>
          </w:p>
        </w:tc>
        <w:tc>
          <w:tcPr>
            <w:tcW w:w="2198" w:type="dxa"/>
            <w:tcBorders>
              <w:top w:val="single" w:sz="4" w:space="0" w:color="auto"/>
              <w:left w:val="single" w:sz="4" w:space="0" w:color="auto"/>
              <w:right w:val="single" w:sz="4" w:space="0" w:color="auto"/>
            </w:tcBorders>
            <w:shd w:val="clear" w:color="auto" w:fill="FFFFFF"/>
            <w:vAlign w:val="bottom"/>
          </w:tcPr>
          <w:p w14:paraId="150A4EB6" w14:textId="77777777" w:rsidR="00165DE7" w:rsidRPr="00165DE7" w:rsidRDefault="00165DE7" w:rsidP="00165DE7">
            <w:pPr>
              <w:framePr w:w="10210" w:wrap="notBeside" w:vAnchor="text" w:hAnchor="text" w:xAlign="center" w:y="1"/>
              <w:widowControl w:val="0"/>
              <w:spacing w:after="0" w:line="240" w:lineRule="auto"/>
              <w:ind w:left="340"/>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Количество</w:t>
            </w:r>
          </w:p>
          <w:p w14:paraId="477A5BE2"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часов</w:t>
            </w:r>
          </w:p>
        </w:tc>
      </w:tr>
      <w:tr w:rsidR="00165DE7" w:rsidRPr="00165DE7" w14:paraId="6F3F6A4E"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41241949"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Объем образовательной нагрузки (всего)</w:t>
            </w:r>
          </w:p>
        </w:tc>
        <w:tc>
          <w:tcPr>
            <w:tcW w:w="2198" w:type="dxa"/>
            <w:tcBorders>
              <w:top w:val="single" w:sz="4" w:space="0" w:color="auto"/>
              <w:left w:val="single" w:sz="4" w:space="0" w:color="auto"/>
              <w:right w:val="single" w:sz="4" w:space="0" w:color="auto"/>
            </w:tcBorders>
            <w:shd w:val="clear" w:color="auto" w:fill="FFFFFF"/>
            <w:vAlign w:val="bottom"/>
          </w:tcPr>
          <w:p w14:paraId="20EAEAD3"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106</w:t>
            </w:r>
          </w:p>
        </w:tc>
      </w:tr>
      <w:tr w:rsidR="00165DE7" w:rsidRPr="00165DE7" w14:paraId="2F992415"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6EDE2161"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Обязательная аудиторная учебная нагрузка (всего)</w:t>
            </w:r>
          </w:p>
        </w:tc>
        <w:tc>
          <w:tcPr>
            <w:tcW w:w="2198" w:type="dxa"/>
            <w:tcBorders>
              <w:top w:val="single" w:sz="4" w:space="0" w:color="auto"/>
              <w:left w:val="single" w:sz="4" w:space="0" w:color="auto"/>
              <w:right w:val="single" w:sz="4" w:space="0" w:color="auto"/>
            </w:tcBorders>
            <w:shd w:val="clear" w:color="auto" w:fill="FFFFFF"/>
            <w:vAlign w:val="bottom"/>
          </w:tcPr>
          <w:p w14:paraId="5AB36792"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106</w:t>
            </w:r>
          </w:p>
        </w:tc>
      </w:tr>
      <w:tr w:rsidR="00165DE7" w:rsidRPr="00165DE7" w14:paraId="5F0E3C20"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2109FD84"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tc>
        <w:tc>
          <w:tcPr>
            <w:tcW w:w="2198" w:type="dxa"/>
            <w:tcBorders>
              <w:top w:val="single" w:sz="4" w:space="0" w:color="auto"/>
              <w:left w:val="single" w:sz="4" w:space="0" w:color="auto"/>
              <w:right w:val="single" w:sz="4" w:space="0" w:color="auto"/>
            </w:tcBorders>
            <w:shd w:val="clear" w:color="auto" w:fill="FFFFFF"/>
            <w:vAlign w:val="bottom"/>
          </w:tcPr>
          <w:p w14:paraId="174F7A29"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p>
        </w:tc>
      </w:tr>
      <w:tr w:rsidR="00165DE7" w:rsidRPr="00165DE7" w14:paraId="30818783"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40259189"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 том числе:</w:t>
            </w:r>
          </w:p>
        </w:tc>
        <w:tc>
          <w:tcPr>
            <w:tcW w:w="2198" w:type="dxa"/>
            <w:tcBorders>
              <w:top w:val="single" w:sz="4" w:space="0" w:color="auto"/>
              <w:left w:val="single" w:sz="4" w:space="0" w:color="auto"/>
              <w:right w:val="single" w:sz="4" w:space="0" w:color="auto"/>
            </w:tcBorders>
            <w:shd w:val="clear" w:color="auto" w:fill="FFFFFF"/>
          </w:tcPr>
          <w:p w14:paraId="7C4CFC8C"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E79AA06"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743881C8"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теоретические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36D7C3A7"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106</w:t>
            </w:r>
          </w:p>
        </w:tc>
      </w:tr>
      <w:tr w:rsidR="00165DE7" w:rsidRPr="00165DE7" w14:paraId="3C68FCB7"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6C7C5F2D"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практические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7A5C279F"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38</w:t>
            </w:r>
          </w:p>
        </w:tc>
      </w:tr>
      <w:tr w:rsidR="00165DE7" w:rsidRPr="00165DE7" w14:paraId="5055323B"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22B3DF5C"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курсовая работа/проект</w:t>
            </w:r>
          </w:p>
        </w:tc>
        <w:tc>
          <w:tcPr>
            <w:tcW w:w="2198" w:type="dxa"/>
            <w:tcBorders>
              <w:top w:val="single" w:sz="4" w:space="0" w:color="auto"/>
              <w:left w:val="single" w:sz="4" w:space="0" w:color="auto"/>
              <w:right w:val="single" w:sz="4" w:space="0" w:color="auto"/>
            </w:tcBorders>
            <w:shd w:val="clear" w:color="auto" w:fill="FFFFFF"/>
            <w:vAlign w:val="center"/>
          </w:tcPr>
          <w:p w14:paraId="698C8EF5"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07875CB8"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6F74EA7B"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Самостоятельная работа обучающегося (всего)</w:t>
            </w:r>
          </w:p>
        </w:tc>
        <w:tc>
          <w:tcPr>
            <w:tcW w:w="2198" w:type="dxa"/>
            <w:tcBorders>
              <w:top w:val="single" w:sz="4" w:space="0" w:color="auto"/>
              <w:left w:val="single" w:sz="4" w:space="0" w:color="auto"/>
              <w:right w:val="single" w:sz="4" w:space="0" w:color="auto"/>
            </w:tcBorders>
            <w:shd w:val="clear" w:color="auto" w:fill="FFFFFF"/>
            <w:vAlign w:val="center"/>
          </w:tcPr>
          <w:p w14:paraId="735463D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07D024EA"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6EFCAD12"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Консультации</w:t>
            </w:r>
          </w:p>
        </w:tc>
        <w:tc>
          <w:tcPr>
            <w:tcW w:w="2198" w:type="dxa"/>
            <w:tcBorders>
              <w:top w:val="single" w:sz="4" w:space="0" w:color="auto"/>
              <w:left w:val="single" w:sz="4" w:space="0" w:color="auto"/>
              <w:right w:val="single" w:sz="4" w:space="0" w:color="auto"/>
            </w:tcBorders>
            <w:shd w:val="clear" w:color="auto" w:fill="FFFFFF"/>
            <w:vAlign w:val="center"/>
          </w:tcPr>
          <w:p w14:paraId="6E888E83"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584D615B" w14:textId="77777777" w:rsidTr="00165DE7">
        <w:trPr>
          <w:trHeight w:hRule="exact" w:val="346"/>
          <w:jc w:val="center"/>
        </w:trPr>
        <w:tc>
          <w:tcPr>
            <w:tcW w:w="8011" w:type="dxa"/>
            <w:tcBorders>
              <w:top w:val="single" w:sz="4" w:space="0" w:color="auto"/>
              <w:left w:val="single" w:sz="4" w:space="0" w:color="auto"/>
            </w:tcBorders>
            <w:shd w:val="clear" w:color="auto" w:fill="FFFFFF"/>
            <w:vAlign w:val="bottom"/>
          </w:tcPr>
          <w:p w14:paraId="5724D915"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Экзамен</w:t>
            </w:r>
          </w:p>
        </w:tc>
        <w:tc>
          <w:tcPr>
            <w:tcW w:w="2198" w:type="dxa"/>
            <w:tcBorders>
              <w:top w:val="single" w:sz="4" w:space="0" w:color="auto"/>
              <w:left w:val="single" w:sz="4" w:space="0" w:color="auto"/>
              <w:right w:val="single" w:sz="4" w:space="0" w:color="auto"/>
            </w:tcBorders>
            <w:shd w:val="clear" w:color="auto" w:fill="FFFFFF"/>
            <w:vAlign w:val="center"/>
          </w:tcPr>
          <w:p w14:paraId="3BA8DDAF"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3B09AAE3" w14:textId="77777777" w:rsidTr="00165DE7">
        <w:trPr>
          <w:trHeight w:hRule="exact" w:val="667"/>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9CD7A5"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Промежуточная аттестация</w:t>
            </w:r>
            <w:r w:rsidRPr="00165DE7">
              <w:rPr>
                <w:rFonts w:ascii="Times New Roman" w:eastAsia="Tahoma" w:hAnsi="Times New Roman"/>
                <w:color w:val="000000"/>
                <w:sz w:val="26"/>
                <w:szCs w:val="26"/>
                <w:lang w:bidi="ru-RU"/>
              </w:rPr>
              <w:t xml:space="preserve"> - в форме дифференцированного зачета</w:t>
            </w:r>
          </w:p>
        </w:tc>
      </w:tr>
    </w:tbl>
    <w:p w14:paraId="7CED870D"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p w14:paraId="3F62ED9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1419B0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925" w:right="845" w:bottom="925" w:left="84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6F9321C8"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5CE598A9"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6F1E76EA"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7EC4E1F2"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621CF354"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0BAFC572"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7136576A"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содержание учебной деятельности </w:t>
            </w:r>
          </w:p>
        </w:tc>
        <w:tc>
          <w:tcPr>
            <w:tcW w:w="965" w:type="dxa"/>
            <w:tcBorders>
              <w:top w:val="single" w:sz="4" w:space="0" w:color="auto"/>
              <w:left w:val="single" w:sz="4" w:space="0" w:color="auto"/>
            </w:tcBorders>
            <w:shd w:val="clear" w:color="auto" w:fill="FFFFFF"/>
            <w:vAlign w:val="center"/>
          </w:tcPr>
          <w:p w14:paraId="4CC475C4" w14:textId="77777777" w:rsidR="00165DE7" w:rsidRPr="00165DE7" w:rsidRDefault="00165DE7" w:rsidP="00165DE7">
            <w:pPr>
              <w:framePr w:w="14832" w:h="9037" w:hRule="exact" w:wrap="notBeside" w:vAnchor="text" w:hAnchor="text" w:xAlign="center" w:y="264"/>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27E6CE93" w14:textId="77777777" w:rsidR="00165DE7" w:rsidRPr="00165DE7" w:rsidRDefault="00165DE7" w:rsidP="00165DE7">
            <w:pPr>
              <w:framePr w:w="14832" w:h="9037" w:hRule="exact" w:wrap="notBeside" w:vAnchor="text" w:hAnchor="text" w:xAlign="center" w:y="264"/>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5C8FA63B"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0DE9148E"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41C64D60"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728DEA50" w14:textId="77777777" w:rsidTr="00165DE7">
        <w:trPr>
          <w:trHeight w:hRule="exact" w:val="293"/>
          <w:jc w:val="center"/>
        </w:trPr>
        <w:tc>
          <w:tcPr>
            <w:tcW w:w="11698" w:type="dxa"/>
            <w:gridSpan w:val="2"/>
            <w:tcBorders>
              <w:top w:val="single" w:sz="4" w:space="0" w:color="auto"/>
              <w:left w:val="single" w:sz="4" w:space="0" w:color="auto"/>
            </w:tcBorders>
            <w:shd w:val="clear" w:color="auto" w:fill="FFFFFF"/>
            <w:vAlign w:val="bottom"/>
          </w:tcPr>
          <w:p w14:paraId="7A83E18D" w14:textId="77777777" w:rsidR="00165DE7" w:rsidRPr="00165DE7" w:rsidRDefault="00165DE7" w:rsidP="00165DE7">
            <w:pPr>
              <w:framePr w:w="14832" w:h="9037" w:hRule="exact" w:wrap="notBeside" w:vAnchor="text" w:hAnchor="text" w:xAlign="center" w:y="264"/>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Раздел 1. Назначение, классификация и особенности интегрированных САПР </w:t>
            </w:r>
            <w:r w:rsidRPr="00165DE7">
              <w:rPr>
                <w:rFonts w:ascii="Times New Roman" w:eastAsia="Tahoma" w:hAnsi="Times New Roman"/>
                <w:b/>
                <w:bCs/>
                <w:color w:val="000000"/>
                <w:lang w:eastAsia="en-US" w:bidi="en-US"/>
              </w:rPr>
              <w:t>(</w:t>
            </w:r>
            <w:r w:rsidRPr="00165DE7">
              <w:rPr>
                <w:rFonts w:ascii="Times New Roman" w:eastAsia="Tahoma" w:hAnsi="Times New Roman"/>
                <w:b/>
                <w:bCs/>
                <w:color w:val="000000"/>
                <w:lang w:val="en-US" w:eastAsia="en-US" w:bidi="en-US"/>
              </w:rPr>
              <w:t>CAD</w:t>
            </w:r>
            <w:r w:rsidRPr="00165DE7">
              <w:rPr>
                <w:rFonts w:ascii="Times New Roman" w:eastAsia="Tahoma" w:hAnsi="Times New Roman"/>
                <w:b/>
                <w:bCs/>
                <w:color w:val="000000"/>
                <w:lang w:eastAsia="en-US" w:bidi="en-US"/>
              </w:rPr>
              <w:t>/</w:t>
            </w:r>
            <w:r w:rsidRPr="00165DE7">
              <w:rPr>
                <w:rFonts w:ascii="Times New Roman" w:eastAsia="Tahoma" w:hAnsi="Times New Roman"/>
                <w:b/>
                <w:bCs/>
                <w:color w:val="000000"/>
                <w:lang w:val="en-US" w:eastAsia="en-US" w:bidi="en-US"/>
              </w:rPr>
              <w:t>CAM</w:t>
            </w:r>
            <w:r w:rsidRPr="00165DE7">
              <w:rPr>
                <w:rFonts w:ascii="Times New Roman" w:eastAsia="Tahoma" w:hAnsi="Times New Roman"/>
                <w:b/>
                <w:bCs/>
                <w:color w:val="000000"/>
                <w:lang w:eastAsia="en-US" w:bidi="en-US"/>
              </w:rPr>
              <w:t>/</w:t>
            </w:r>
            <w:r w:rsidRPr="00165DE7">
              <w:rPr>
                <w:rFonts w:ascii="Times New Roman" w:eastAsia="Tahoma" w:hAnsi="Times New Roman"/>
                <w:b/>
                <w:bCs/>
                <w:color w:val="000000"/>
                <w:lang w:val="en-US" w:eastAsia="en-US" w:bidi="en-US"/>
              </w:rPr>
              <w:t>C</w:t>
            </w:r>
          </w:p>
        </w:tc>
        <w:tc>
          <w:tcPr>
            <w:tcW w:w="3135" w:type="dxa"/>
            <w:gridSpan w:val="2"/>
            <w:tcBorders>
              <w:top w:val="single" w:sz="4" w:space="0" w:color="auto"/>
              <w:left w:val="single" w:sz="4" w:space="0" w:color="auto"/>
              <w:right w:val="single" w:sz="4" w:space="0" w:color="auto"/>
            </w:tcBorders>
            <w:shd w:val="clear" w:color="auto" w:fill="FFFFFF"/>
            <w:vAlign w:val="bottom"/>
          </w:tcPr>
          <w:p w14:paraId="3070CDA4"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val="en-US" w:eastAsia="en-US" w:bidi="en-US"/>
              </w:rPr>
              <w:t>C</w:t>
            </w:r>
            <w:r w:rsidRPr="00165DE7">
              <w:rPr>
                <w:rFonts w:ascii="Times New Roman" w:eastAsia="Tahoma" w:hAnsi="Times New Roman"/>
                <w:b/>
                <w:bCs/>
                <w:color w:val="000000"/>
                <w:lang w:val="en-US" w:eastAsia="en-US" w:bidi="en-US"/>
              </w:rPr>
              <w:t>AE</w:t>
            </w:r>
            <w:r w:rsidRPr="00165DE7">
              <w:rPr>
                <w:rFonts w:ascii="Times New Roman" w:eastAsia="Tahoma" w:hAnsi="Times New Roman"/>
                <w:b/>
                <w:bCs/>
                <w:color w:val="000000"/>
                <w:lang w:bidi="ru-RU"/>
              </w:rPr>
              <w:t>-систем)</w:t>
            </w:r>
          </w:p>
        </w:tc>
      </w:tr>
      <w:tr w:rsidR="00165DE7" w:rsidRPr="00165DE7" w14:paraId="0A820366"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4962E1D1"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w:t>
            </w:r>
          </w:p>
        </w:tc>
        <w:tc>
          <w:tcPr>
            <w:tcW w:w="10570" w:type="dxa"/>
            <w:tcBorders>
              <w:top w:val="single" w:sz="4" w:space="0" w:color="auto"/>
              <w:left w:val="single" w:sz="4" w:space="0" w:color="auto"/>
            </w:tcBorders>
            <w:shd w:val="clear" w:color="auto" w:fill="FFFFFF"/>
            <w:vAlign w:val="bottom"/>
          </w:tcPr>
          <w:p w14:paraId="717DF859"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1.1 </w:t>
            </w:r>
            <w:r w:rsidRPr="00165DE7">
              <w:rPr>
                <w:rFonts w:ascii="Times New Roman" w:eastAsia="Tahoma" w:hAnsi="Times New Roman"/>
                <w:color w:val="000000"/>
                <w:lang w:bidi="ru-RU"/>
              </w:rPr>
              <w:t>Назначение и структура интегрированных САПР</w:t>
            </w:r>
          </w:p>
          <w:p w14:paraId="08AD5DFB"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Назначение и основные преимущества интегрированных САПР. Функциональное назначение и характеристика основных модулей интегрированных САПР: </w:t>
            </w:r>
            <w:r w:rsidRPr="00165DE7">
              <w:rPr>
                <w:rFonts w:ascii="Times New Roman" w:eastAsia="Tahoma" w:hAnsi="Times New Roman"/>
                <w:color w:val="000000"/>
                <w:lang w:val="en-US" w:eastAsia="en-US" w:bidi="en-US"/>
              </w:rPr>
              <w:t>CAD</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val="en-US" w:eastAsia="en-US" w:bidi="en-US"/>
              </w:rPr>
              <w:t>CAE</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 xml:space="preserve">Концепция </w:t>
            </w:r>
            <w:r w:rsidRPr="00165DE7">
              <w:rPr>
                <w:rFonts w:ascii="Times New Roman" w:eastAsia="Tahoma" w:hAnsi="Times New Roman"/>
                <w:color w:val="000000"/>
                <w:lang w:val="en-US" w:eastAsia="en-US" w:bidi="en-US"/>
              </w:rPr>
              <w:t>CALS</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 xml:space="preserve">Единое информационное пространство (ЕИП). Полное электронное определение изделия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EPD</w:t>
            </w:r>
            <w:r w:rsidRPr="00165DE7">
              <w:rPr>
                <w:rFonts w:ascii="Times New Roman" w:eastAsia="Tahoma" w:hAnsi="Times New Roman"/>
                <w:color w:val="000000"/>
                <w:lang w:eastAsia="en-US" w:bidi="en-US"/>
              </w:rPr>
              <w:t>).</w:t>
            </w:r>
          </w:p>
        </w:tc>
        <w:tc>
          <w:tcPr>
            <w:tcW w:w="965" w:type="dxa"/>
            <w:tcBorders>
              <w:top w:val="single" w:sz="4" w:space="0" w:color="auto"/>
              <w:left w:val="single" w:sz="4" w:space="0" w:color="auto"/>
            </w:tcBorders>
            <w:shd w:val="clear" w:color="auto" w:fill="FFFFFF"/>
          </w:tcPr>
          <w:p w14:paraId="7DFB0C2B"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30ED159"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3E356C69"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38C91F25"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10570" w:type="dxa"/>
            <w:tcBorders>
              <w:top w:val="single" w:sz="4" w:space="0" w:color="auto"/>
              <w:left w:val="single" w:sz="4" w:space="0" w:color="auto"/>
            </w:tcBorders>
            <w:shd w:val="clear" w:color="auto" w:fill="FFFFFF"/>
            <w:vAlign w:val="bottom"/>
          </w:tcPr>
          <w:p w14:paraId="16BCA609"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1.1 </w:t>
            </w:r>
            <w:r w:rsidRPr="00165DE7">
              <w:rPr>
                <w:rFonts w:ascii="Times New Roman" w:eastAsia="Tahoma" w:hAnsi="Times New Roman"/>
                <w:color w:val="000000"/>
                <w:lang w:bidi="ru-RU"/>
              </w:rPr>
              <w:t>Назначение и структура интегрированных САПР</w:t>
            </w:r>
          </w:p>
          <w:p w14:paraId="5E3A67B5"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Технология параллельного проектирования: основные принципы и преимущества С-технологии. Управление инженерными и проектными данными.</w:t>
            </w:r>
          </w:p>
        </w:tc>
        <w:tc>
          <w:tcPr>
            <w:tcW w:w="965" w:type="dxa"/>
            <w:tcBorders>
              <w:top w:val="single" w:sz="4" w:space="0" w:color="auto"/>
              <w:left w:val="single" w:sz="4" w:space="0" w:color="auto"/>
            </w:tcBorders>
            <w:shd w:val="clear" w:color="auto" w:fill="FFFFFF"/>
          </w:tcPr>
          <w:p w14:paraId="01A96CB0"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BBB5EEC"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539A36DE"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228CD3EF"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w:t>
            </w:r>
          </w:p>
        </w:tc>
        <w:tc>
          <w:tcPr>
            <w:tcW w:w="10570" w:type="dxa"/>
            <w:tcBorders>
              <w:top w:val="single" w:sz="4" w:space="0" w:color="auto"/>
              <w:left w:val="single" w:sz="4" w:space="0" w:color="auto"/>
            </w:tcBorders>
            <w:shd w:val="clear" w:color="auto" w:fill="FFFFFF"/>
            <w:vAlign w:val="bottom"/>
          </w:tcPr>
          <w:p w14:paraId="0FAB3EDC"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1.1 </w:t>
            </w:r>
            <w:r w:rsidRPr="00165DE7">
              <w:rPr>
                <w:rFonts w:ascii="Times New Roman" w:eastAsia="Tahoma" w:hAnsi="Times New Roman"/>
                <w:color w:val="000000"/>
                <w:lang w:bidi="ru-RU"/>
              </w:rPr>
              <w:t>Назначение и структура интегрированных САПР</w:t>
            </w:r>
          </w:p>
          <w:p w14:paraId="379738E4"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val="en-US" w:eastAsia="en-US" w:bidi="en-US"/>
              </w:rPr>
              <w:t>PDM</w:t>
            </w:r>
            <w:r w:rsidRPr="00165DE7">
              <w:rPr>
                <w:rFonts w:ascii="Times New Roman" w:eastAsia="Tahoma" w:hAnsi="Times New Roman"/>
                <w:color w:val="000000"/>
                <w:lang w:bidi="ru-RU"/>
              </w:rPr>
              <w:t xml:space="preserve">-системы. Принципы реализации </w:t>
            </w:r>
            <w:r w:rsidRPr="00165DE7">
              <w:rPr>
                <w:rFonts w:ascii="Times New Roman" w:eastAsia="Tahoma" w:hAnsi="Times New Roman"/>
                <w:color w:val="000000"/>
                <w:lang w:val="en-US" w:eastAsia="en-US" w:bidi="en-US"/>
              </w:rPr>
              <w:t>PDM</w:t>
            </w:r>
            <w:r w:rsidRPr="00165DE7">
              <w:rPr>
                <w:rFonts w:ascii="Times New Roman" w:eastAsia="Tahoma" w:hAnsi="Times New Roman"/>
                <w:color w:val="000000"/>
                <w:lang w:bidi="ru-RU"/>
              </w:rPr>
              <w:t xml:space="preserve">-систем. Уровни интеграции </w:t>
            </w:r>
            <w:r w:rsidRPr="00165DE7">
              <w:rPr>
                <w:rFonts w:ascii="Times New Roman" w:eastAsia="Tahoma" w:hAnsi="Times New Roman"/>
                <w:color w:val="000000"/>
                <w:lang w:val="en-US" w:eastAsia="en-US" w:bidi="en-US"/>
              </w:rPr>
              <w:t>PDM</w:t>
            </w:r>
            <w:r w:rsidRPr="00165DE7">
              <w:rPr>
                <w:rFonts w:ascii="Times New Roman" w:eastAsia="Tahoma" w:hAnsi="Times New Roman"/>
                <w:color w:val="000000"/>
                <w:lang w:bidi="ru-RU"/>
              </w:rPr>
              <w:t>-системы.</w:t>
            </w:r>
          </w:p>
        </w:tc>
        <w:tc>
          <w:tcPr>
            <w:tcW w:w="965" w:type="dxa"/>
            <w:tcBorders>
              <w:top w:val="single" w:sz="4" w:space="0" w:color="auto"/>
              <w:left w:val="single" w:sz="4" w:space="0" w:color="auto"/>
            </w:tcBorders>
            <w:shd w:val="clear" w:color="auto" w:fill="FFFFFF"/>
            <w:vAlign w:val="center"/>
          </w:tcPr>
          <w:p w14:paraId="3F6E5ACB"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79E0108"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7C03E318"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5E37CDDF"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10570" w:type="dxa"/>
            <w:tcBorders>
              <w:top w:val="single" w:sz="4" w:space="0" w:color="auto"/>
              <w:left w:val="single" w:sz="4" w:space="0" w:color="auto"/>
            </w:tcBorders>
            <w:shd w:val="clear" w:color="auto" w:fill="FFFFFF"/>
            <w:vAlign w:val="bottom"/>
          </w:tcPr>
          <w:p w14:paraId="1DE1BB15"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w:t>
            </w:r>
          </w:p>
          <w:p w14:paraId="77D2CAA6"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№1 Создание параметризованной геометрической модели</w:t>
            </w:r>
          </w:p>
        </w:tc>
        <w:tc>
          <w:tcPr>
            <w:tcW w:w="965" w:type="dxa"/>
            <w:tcBorders>
              <w:top w:val="single" w:sz="4" w:space="0" w:color="auto"/>
              <w:left w:val="single" w:sz="4" w:space="0" w:color="auto"/>
            </w:tcBorders>
            <w:shd w:val="clear" w:color="auto" w:fill="FFFFFF"/>
            <w:vAlign w:val="center"/>
          </w:tcPr>
          <w:p w14:paraId="6CB54115"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08EA95C"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1EDA3CB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3C2C0429"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5</w:t>
            </w:r>
          </w:p>
        </w:tc>
        <w:tc>
          <w:tcPr>
            <w:tcW w:w="10570" w:type="dxa"/>
            <w:tcBorders>
              <w:top w:val="single" w:sz="4" w:space="0" w:color="auto"/>
              <w:left w:val="single" w:sz="4" w:space="0" w:color="auto"/>
            </w:tcBorders>
            <w:shd w:val="clear" w:color="auto" w:fill="FFFFFF"/>
            <w:vAlign w:val="bottom"/>
          </w:tcPr>
          <w:p w14:paraId="7FA8623F"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№2</w:t>
            </w:r>
          </w:p>
          <w:p w14:paraId="79CE046B"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№1 Создание параметризованной геометрической модели</w:t>
            </w:r>
          </w:p>
        </w:tc>
        <w:tc>
          <w:tcPr>
            <w:tcW w:w="965" w:type="dxa"/>
            <w:tcBorders>
              <w:top w:val="single" w:sz="4" w:space="0" w:color="auto"/>
              <w:left w:val="single" w:sz="4" w:space="0" w:color="auto"/>
            </w:tcBorders>
            <w:shd w:val="clear" w:color="auto" w:fill="FFFFFF"/>
            <w:vAlign w:val="center"/>
          </w:tcPr>
          <w:p w14:paraId="6F8C6EAF"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97F2C7A"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3066CC2D"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3558A7E1"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w:t>
            </w:r>
          </w:p>
        </w:tc>
        <w:tc>
          <w:tcPr>
            <w:tcW w:w="10570" w:type="dxa"/>
            <w:tcBorders>
              <w:top w:val="single" w:sz="4" w:space="0" w:color="auto"/>
              <w:left w:val="single" w:sz="4" w:space="0" w:color="auto"/>
            </w:tcBorders>
            <w:shd w:val="clear" w:color="auto" w:fill="FFFFFF"/>
            <w:vAlign w:val="bottom"/>
          </w:tcPr>
          <w:p w14:paraId="252D2354"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№3</w:t>
            </w:r>
          </w:p>
          <w:p w14:paraId="4FB11705"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№2 Параметрическое, ассоциативное, объектно-ориентированное конструирование</w:t>
            </w:r>
          </w:p>
        </w:tc>
        <w:tc>
          <w:tcPr>
            <w:tcW w:w="965" w:type="dxa"/>
            <w:tcBorders>
              <w:top w:val="single" w:sz="4" w:space="0" w:color="auto"/>
              <w:left w:val="single" w:sz="4" w:space="0" w:color="auto"/>
            </w:tcBorders>
            <w:shd w:val="clear" w:color="auto" w:fill="FFFFFF"/>
          </w:tcPr>
          <w:p w14:paraId="57CCFBEC"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DE97628"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3BA50494"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72B3A6B2"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w:t>
            </w:r>
          </w:p>
        </w:tc>
        <w:tc>
          <w:tcPr>
            <w:tcW w:w="10570" w:type="dxa"/>
            <w:tcBorders>
              <w:top w:val="single" w:sz="4" w:space="0" w:color="auto"/>
              <w:left w:val="single" w:sz="4" w:space="0" w:color="auto"/>
            </w:tcBorders>
            <w:shd w:val="clear" w:color="auto" w:fill="FFFFFF"/>
            <w:vAlign w:val="bottom"/>
          </w:tcPr>
          <w:p w14:paraId="710EFE63"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№4</w:t>
            </w:r>
          </w:p>
          <w:p w14:paraId="67420264"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№2 Параметрическое, ассоциативное, объектно-ориентированное конструирование</w:t>
            </w:r>
          </w:p>
        </w:tc>
        <w:tc>
          <w:tcPr>
            <w:tcW w:w="965" w:type="dxa"/>
            <w:tcBorders>
              <w:top w:val="single" w:sz="4" w:space="0" w:color="auto"/>
              <w:left w:val="single" w:sz="4" w:space="0" w:color="auto"/>
            </w:tcBorders>
            <w:shd w:val="clear" w:color="auto" w:fill="FFFFFF"/>
          </w:tcPr>
          <w:p w14:paraId="6A629BDB"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401FF1E"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2C3ABFEE"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44AD8412"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10570" w:type="dxa"/>
            <w:tcBorders>
              <w:top w:val="single" w:sz="4" w:space="0" w:color="auto"/>
              <w:left w:val="single" w:sz="4" w:space="0" w:color="auto"/>
            </w:tcBorders>
            <w:shd w:val="clear" w:color="auto" w:fill="FFFFFF"/>
            <w:vAlign w:val="bottom"/>
          </w:tcPr>
          <w:p w14:paraId="4FB08C5E"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1.2 </w:t>
            </w:r>
            <w:r w:rsidRPr="00165DE7">
              <w:rPr>
                <w:rFonts w:ascii="Times New Roman" w:eastAsia="Tahoma" w:hAnsi="Times New Roman"/>
                <w:color w:val="000000"/>
                <w:lang w:bidi="ru-RU"/>
              </w:rPr>
              <w:t>Классификация интегрированных САПР</w:t>
            </w:r>
          </w:p>
          <w:p w14:paraId="4305C638"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универсальных интегрированных САПР по функциональным возможностям: «тяжелые», «средние», «легкие», многоуровневые.</w:t>
            </w:r>
          </w:p>
        </w:tc>
        <w:tc>
          <w:tcPr>
            <w:tcW w:w="965" w:type="dxa"/>
            <w:tcBorders>
              <w:top w:val="single" w:sz="4" w:space="0" w:color="auto"/>
              <w:left w:val="single" w:sz="4" w:space="0" w:color="auto"/>
            </w:tcBorders>
            <w:shd w:val="clear" w:color="auto" w:fill="FFFFFF"/>
          </w:tcPr>
          <w:p w14:paraId="4F92248A"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490A5F0"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2696867A"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64E1DBD6"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w:t>
            </w:r>
          </w:p>
        </w:tc>
        <w:tc>
          <w:tcPr>
            <w:tcW w:w="10570" w:type="dxa"/>
            <w:tcBorders>
              <w:top w:val="single" w:sz="4" w:space="0" w:color="auto"/>
              <w:left w:val="single" w:sz="4" w:space="0" w:color="auto"/>
            </w:tcBorders>
            <w:shd w:val="clear" w:color="auto" w:fill="FFFFFF"/>
            <w:vAlign w:val="bottom"/>
          </w:tcPr>
          <w:p w14:paraId="47BB7A6E"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1.2 </w:t>
            </w:r>
            <w:r w:rsidRPr="00165DE7">
              <w:rPr>
                <w:rFonts w:ascii="Times New Roman" w:eastAsia="Tahoma" w:hAnsi="Times New Roman"/>
                <w:color w:val="000000"/>
                <w:lang w:bidi="ru-RU"/>
              </w:rPr>
              <w:t>Классификация интегрированных САПР</w:t>
            </w:r>
          </w:p>
          <w:p w14:paraId="7E54B80E"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Классификация специализированных интегрированных САПР по технологии создания: с традиционной технологией программирования, с </w:t>
            </w:r>
            <w:r w:rsidRPr="00165DE7">
              <w:rPr>
                <w:rFonts w:ascii="Times New Roman" w:eastAsia="Tahoma" w:hAnsi="Times New Roman"/>
                <w:color w:val="000000"/>
                <w:lang w:val="en-US" w:eastAsia="en-US" w:bidi="en-US"/>
              </w:rPr>
              <w:t>CASE</w:t>
            </w:r>
            <w:r w:rsidRPr="00165DE7">
              <w:rPr>
                <w:rFonts w:ascii="Times New Roman" w:eastAsia="Tahoma" w:hAnsi="Times New Roman"/>
                <w:color w:val="000000"/>
                <w:lang w:bidi="ru-RU"/>
              </w:rPr>
              <w:t>-технологией.</w:t>
            </w:r>
          </w:p>
        </w:tc>
        <w:tc>
          <w:tcPr>
            <w:tcW w:w="965" w:type="dxa"/>
            <w:tcBorders>
              <w:top w:val="single" w:sz="4" w:space="0" w:color="auto"/>
              <w:left w:val="single" w:sz="4" w:space="0" w:color="auto"/>
            </w:tcBorders>
            <w:shd w:val="clear" w:color="auto" w:fill="FFFFFF"/>
          </w:tcPr>
          <w:p w14:paraId="1325F915"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2D1682E"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19F8AE82" w14:textId="77777777" w:rsidTr="00165DE7">
        <w:trPr>
          <w:trHeight w:hRule="exact" w:val="576"/>
          <w:jc w:val="center"/>
        </w:trPr>
        <w:tc>
          <w:tcPr>
            <w:tcW w:w="1128" w:type="dxa"/>
            <w:tcBorders>
              <w:top w:val="single" w:sz="4" w:space="0" w:color="auto"/>
              <w:left w:val="single" w:sz="4" w:space="0" w:color="auto"/>
              <w:bottom w:val="single" w:sz="4" w:space="0" w:color="auto"/>
            </w:tcBorders>
            <w:shd w:val="clear" w:color="auto" w:fill="FFFFFF"/>
            <w:vAlign w:val="center"/>
          </w:tcPr>
          <w:p w14:paraId="77B1C105"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10570" w:type="dxa"/>
            <w:tcBorders>
              <w:top w:val="single" w:sz="4" w:space="0" w:color="auto"/>
              <w:left w:val="single" w:sz="4" w:space="0" w:color="auto"/>
              <w:bottom w:val="single" w:sz="4" w:space="0" w:color="auto"/>
            </w:tcBorders>
            <w:shd w:val="clear" w:color="auto" w:fill="FFFFFF"/>
            <w:vAlign w:val="bottom"/>
          </w:tcPr>
          <w:p w14:paraId="7946E0B0"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1.3 </w:t>
            </w:r>
            <w:r w:rsidRPr="00165DE7">
              <w:rPr>
                <w:rFonts w:ascii="Times New Roman" w:eastAsia="Tahoma" w:hAnsi="Times New Roman"/>
                <w:color w:val="000000"/>
                <w:lang w:bidi="ru-RU"/>
              </w:rPr>
              <w:t>Методы обеспечения взаимосвязи систем конструкторского и технологического проектирования</w:t>
            </w:r>
          </w:p>
        </w:tc>
        <w:tc>
          <w:tcPr>
            <w:tcW w:w="965" w:type="dxa"/>
            <w:tcBorders>
              <w:top w:val="single" w:sz="4" w:space="0" w:color="auto"/>
              <w:left w:val="single" w:sz="4" w:space="0" w:color="auto"/>
              <w:bottom w:val="single" w:sz="4" w:space="0" w:color="auto"/>
            </w:tcBorders>
            <w:shd w:val="clear" w:color="auto" w:fill="FFFFFF"/>
            <w:vAlign w:val="center"/>
          </w:tcPr>
          <w:p w14:paraId="2F26B427"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7ADA0B84" w14:textId="77777777" w:rsidR="00165DE7" w:rsidRPr="00165DE7" w:rsidRDefault="00165DE7" w:rsidP="00165DE7">
            <w:pPr>
              <w:framePr w:w="14832" w:h="9037" w:hRule="exact" w:wrap="notBeside" w:vAnchor="text" w:hAnchor="text" w:xAlign="center" w:y="2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bl>
    <w:p w14:paraId="744B65E6" w14:textId="77777777" w:rsidR="00165DE7" w:rsidRPr="00165DE7" w:rsidRDefault="00165DE7" w:rsidP="00165DE7">
      <w:pPr>
        <w:framePr w:w="14832" w:h="9037" w:hRule="exact" w:wrap="notBeside" w:vAnchor="text" w:hAnchor="text" w:xAlign="center" w:y="264"/>
        <w:widowControl w:val="0"/>
        <w:spacing w:after="0" w:line="240" w:lineRule="auto"/>
        <w:rPr>
          <w:rFonts w:ascii="Times New Roman" w:eastAsia="Tahoma" w:hAnsi="Times New Roman"/>
          <w:color w:val="000000"/>
          <w:sz w:val="24"/>
          <w:szCs w:val="24"/>
          <w:lang w:bidi="ru-RU"/>
        </w:rPr>
      </w:pPr>
    </w:p>
    <w:p w14:paraId="0B911CF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3AF63EDA"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5912209A"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2779961A"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7E803B55"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18712E8E"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4913CF08"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17FA50C2"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78F8D6B3" w14:textId="77777777" w:rsidR="00165DE7" w:rsidRPr="00165DE7" w:rsidRDefault="00165DE7" w:rsidP="00165DE7">
            <w:pPr>
              <w:framePr w:w="14832" w:wrap="notBeside" w:vAnchor="text" w:hAnchor="page" w:x="1177" w:y="-252"/>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7D518204" w14:textId="77777777" w:rsidR="00165DE7" w:rsidRPr="00165DE7" w:rsidRDefault="00165DE7" w:rsidP="00165DE7">
            <w:pPr>
              <w:framePr w:w="14832" w:wrap="notBeside" w:vAnchor="text" w:hAnchor="page" w:x="1177" w:y="-252"/>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3AF5D05C"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03472B79"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5C5B7076"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689D152E"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13D615D4"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tcBorders>
            <w:shd w:val="clear" w:color="auto" w:fill="FFFFFF"/>
            <w:vAlign w:val="bottom"/>
          </w:tcPr>
          <w:p w14:paraId="17101752"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Использование универсальных форматов передачи графических данных (геометрических моделей)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DXF</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val="en-US" w:eastAsia="en-US" w:bidi="en-US"/>
              </w:rPr>
              <w:t>IGES</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val="en-US" w:eastAsia="en-US" w:bidi="en-US"/>
              </w:rPr>
              <w:t>STEP</w:t>
            </w:r>
            <w:r w:rsidRPr="00165DE7">
              <w:rPr>
                <w:rFonts w:ascii="Times New Roman" w:eastAsia="Tahoma" w:hAnsi="Times New Roman"/>
                <w:color w:val="000000"/>
                <w:lang w:eastAsia="en-US" w:bidi="en-US"/>
              </w:rPr>
              <w:t>)</w:t>
            </w:r>
          </w:p>
        </w:tc>
        <w:tc>
          <w:tcPr>
            <w:tcW w:w="965" w:type="dxa"/>
            <w:tcBorders>
              <w:top w:val="single" w:sz="4" w:space="0" w:color="auto"/>
              <w:left w:val="single" w:sz="4" w:space="0" w:color="auto"/>
            </w:tcBorders>
            <w:shd w:val="clear" w:color="auto" w:fill="FFFFFF"/>
          </w:tcPr>
          <w:p w14:paraId="5F5B6C32"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p>
        </w:tc>
        <w:tc>
          <w:tcPr>
            <w:tcW w:w="2170" w:type="dxa"/>
            <w:tcBorders>
              <w:top w:val="single" w:sz="4" w:space="0" w:color="auto"/>
              <w:left w:val="single" w:sz="4" w:space="0" w:color="auto"/>
              <w:right w:val="single" w:sz="4" w:space="0" w:color="auto"/>
            </w:tcBorders>
            <w:shd w:val="clear" w:color="auto" w:fill="FFFFFF"/>
          </w:tcPr>
          <w:p w14:paraId="515297F9"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p>
        </w:tc>
      </w:tr>
      <w:tr w:rsidR="00165DE7" w:rsidRPr="00165DE7" w14:paraId="386DBD9E"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6D426ADD"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11</w:t>
            </w:r>
          </w:p>
        </w:tc>
        <w:tc>
          <w:tcPr>
            <w:tcW w:w="10570" w:type="dxa"/>
            <w:tcBorders>
              <w:top w:val="single" w:sz="4" w:space="0" w:color="auto"/>
              <w:left w:val="single" w:sz="4" w:space="0" w:color="auto"/>
            </w:tcBorders>
            <w:shd w:val="clear" w:color="auto" w:fill="FFFFFF"/>
            <w:vAlign w:val="bottom"/>
          </w:tcPr>
          <w:p w14:paraId="280A825E"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1.3 </w:t>
            </w:r>
            <w:r w:rsidRPr="00165DE7">
              <w:rPr>
                <w:rFonts w:ascii="Times New Roman" w:eastAsia="Tahoma" w:hAnsi="Times New Roman"/>
                <w:color w:val="000000"/>
                <w:lang w:bidi="ru-RU"/>
              </w:rPr>
              <w:t>Методы обеспечения взаимосвязи систем конструкторского и технологического проектирования</w:t>
            </w:r>
          </w:p>
          <w:p w14:paraId="36382126"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Применение специализированных промежуточных языков описания конструкторско</w:t>
            </w:r>
            <w:r w:rsidRPr="00165DE7">
              <w:rPr>
                <w:rFonts w:ascii="Times New Roman" w:eastAsia="Tahoma" w:hAnsi="Times New Roman"/>
                <w:color w:val="000000"/>
                <w:lang w:bidi="ru-RU"/>
              </w:rPr>
              <w:softHyphen/>
              <w:t>технологической информации</w:t>
            </w:r>
          </w:p>
        </w:tc>
        <w:tc>
          <w:tcPr>
            <w:tcW w:w="965" w:type="dxa"/>
            <w:tcBorders>
              <w:top w:val="single" w:sz="4" w:space="0" w:color="auto"/>
              <w:left w:val="single" w:sz="4" w:space="0" w:color="auto"/>
            </w:tcBorders>
            <w:shd w:val="clear" w:color="auto" w:fill="FFFFFF"/>
          </w:tcPr>
          <w:p w14:paraId="225C6FD8"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F3B7E6B"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19C7CD1D"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65101BB5"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w:t>
            </w:r>
          </w:p>
        </w:tc>
        <w:tc>
          <w:tcPr>
            <w:tcW w:w="10570" w:type="dxa"/>
            <w:tcBorders>
              <w:top w:val="single" w:sz="4" w:space="0" w:color="auto"/>
              <w:left w:val="single" w:sz="4" w:space="0" w:color="auto"/>
            </w:tcBorders>
            <w:shd w:val="clear" w:color="auto" w:fill="FFFFFF"/>
            <w:vAlign w:val="bottom"/>
          </w:tcPr>
          <w:p w14:paraId="3603C945"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1.4 </w:t>
            </w:r>
            <w:r w:rsidRPr="00165DE7">
              <w:rPr>
                <w:rFonts w:ascii="Times New Roman" w:eastAsia="Tahoma" w:hAnsi="Times New Roman"/>
                <w:color w:val="000000"/>
                <w:lang w:bidi="ru-RU"/>
              </w:rPr>
              <w:t>Комплекс средств автоматизации проектирования</w:t>
            </w:r>
          </w:p>
          <w:p w14:paraId="4A4D1FBA"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Виды обеспечения САПР: техническое, программное, математическое, информационное, лингвистическое, организационное, методическое. Средства технического обеспечения САПР</w:t>
            </w:r>
          </w:p>
        </w:tc>
        <w:tc>
          <w:tcPr>
            <w:tcW w:w="965" w:type="dxa"/>
            <w:tcBorders>
              <w:top w:val="single" w:sz="4" w:space="0" w:color="auto"/>
              <w:left w:val="single" w:sz="4" w:space="0" w:color="auto"/>
            </w:tcBorders>
            <w:shd w:val="clear" w:color="auto" w:fill="FFFFFF"/>
          </w:tcPr>
          <w:p w14:paraId="0BC6FD3D"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BEDB864"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3EA6FA3C"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2114A3E2"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13</w:t>
            </w:r>
          </w:p>
        </w:tc>
        <w:tc>
          <w:tcPr>
            <w:tcW w:w="10570" w:type="dxa"/>
            <w:tcBorders>
              <w:top w:val="single" w:sz="4" w:space="0" w:color="auto"/>
              <w:left w:val="single" w:sz="4" w:space="0" w:color="auto"/>
            </w:tcBorders>
            <w:shd w:val="clear" w:color="auto" w:fill="FFFFFF"/>
            <w:vAlign w:val="bottom"/>
          </w:tcPr>
          <w:p w14:paraId="2FDFE07B"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1.5 </w:t>
            </w:r>
            <w:r w:rsidRPr="00165DE7">
              <w:rPr>
                <w:rFonts w:ascii="Times New Roman" w:eastAsia="Tahoma" w:hAnsi="Times New Roman"/>
                <w:color w:val="000000"/>
                <w:lang w:bidi="ru-RU"/>
              </w:rPr>
              <w:t>Основы автоматизированного проектирования</w:t>
            </w:r>
          </w:p>
          <w:p w14:paraId="3AB39E2F"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Системный подход в проектировании. Блочно-иерархический подход к проектированию. Комплексный подход к проектированию, производства и управления.</w:t>
            </w:r>
          </w:p>
        </w:tc>
        <w:tc>
          <w:tcPr>
            <w:tcW w:w="965" w:type="dxa"/>
            <w:tcBorders>
              <w:top w:val="single" w:sz="4" w:space="0" w:color="auto"/>
              <w:left w:val="single" w:sz="4" w:space="0" w:color="auto"/>
            </w:tcBorders>
            <w:shd w:val="clear" w:color="auto" w:fill="FFFFFF"/>
          </w:tcPr>
          <w:p w14:paraId="17C84034"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853B72C"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38797A50"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26DAB554"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14</w:t>
            </w:r>
          </w:p>
        </w:tc>
        <w:tc>
          <w:tcPr>
            <w:tcW w:w="10570" w:type="dxa"/>
            <w:tcBorders>
              <w:top w:val="single" w:sz="4" w:space="0" w:color="auto"/>
              <w:left w:val="single" w:sz="4" w:space="0" w:color="auto"/>
            </w:tcBorders>
            <w:shd w:val="clear" w:color="auto" w:fill="FFFFFF"/>
            <w:vAlign w:val="bottom"/>
          </w:tcPr>
          <w:p w14:paraId="2F6B0FB7"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1.5 </w:t>
            </w:r>
            <w:r w:rsidRPr="00165DE7">
              <w:rPr>
                <w:rFonts w:ascii="Times New Roman" w:eastAsia="Tahoma" w:hAnsi="Times New Roman"/>
                <w:color w:val="000000"/>
                <w:lang w:bidi="ru-RU"/>
              </w:rPr>
              <w:t>Основы автоматизированного проектирования</w:t>
            </w:r>
          </w:p>
          <w:p w14:paraId="39469BCC"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Методы проектирования: индивидуальное и групповое проектирование, проектирование на основе аналогов. Нисходящее, восходящее и смешанное проектирование. Структура процесса проектирования</w:t>
            </w:r>
          </w:p>
        </w:tc>
        <w:tc>
          <w:tcPr>
            <w:tcW w:w="965" w:type="dxa"/>
            <w:tcBorders>
              <w:top w:val="single" w:sz="4" w:space="0" w:color="auto"/>
              <w:left w:val="single" w:sz="4" w:space="0" w:color="auto"/>
            </w:tcBorders>
            <w:shd w:val="clear" w:color="auto" w:fill="FFFFFF"/>
          </w:tcPr>
          <w:p w14:paraId="64D3C36A"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AFC9F56"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2E46C4C8"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27562143"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Автоматизированные системы технологической подготовки производства (АСТПП)</w:t>
            </w:r>
          </w:p>
        </w:tc>
      </w:tr>
      <w:tr w:rsidR="00165DE7" w:rsidRPr="00165DE7" w14:paraId="3B804B59"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6BF80465"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w:t>
            </w:r>
          </w:p>
        </w:tc>
        <w:tc>
          <w:tcPr>
            <w:tcW w:w="10570" w:type="dxa"/>
            <w:tcBorders>
              <w:top w:val="single" w:sz="4" w:space="0" w:color="auto"/>
              <w:left w:val="single" w:sz="4" w:space="0" w:color="auto"/>
            </w:tcBorders>
            <w:shd w:val="clear" w:color="auto" w:fill="FFFFFF"/>
            <w:vAlign w:val="bottom"/>
          </w:tcPr>
          <w:p w14:paraId="24CD8B6F"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2.1 </w:t>
            </w:r>
            <w:r w:rsidRPr="00165DE7">
              <w:rPr>
                <w:rFonts w:ascii="Times New Roman" w:eastAsia="Tahoma" w:hAnsi="Times New Roman"/>
                <w:color w:val="000000"/>
                <w:lang w:bidi="ru-RU"/>
              </w:rPr>
              <w:t>Особенности автоматизации технологического проектирования</w:t>
            </w:r>
          </w:p>
          <w:p w14:paraId="7C6AD4CC"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задачи и особенности автоматизации технологического проектирования в современных условиях.</w:t>
            </w:r>
          </w:p>
        </w:tc>
        <w:tc>
          <w:tcPr>
            <w:tcW w:w="965" w:type="dxa"/>
            <w:tcBorders>
              <w:top w:val="single" w:sz="4" w:space="0" w:color="auto"/>
              <w:left w:val="single" w:sz="4" w:space="0" w:color="auto"/>
            </w:tcBorders>
            <w:shd w:val="clear" w:color="auto" w:fill="FFFFFF"/>
          </w:tcPr>
          <w:p w14:paraId="29728E25"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AC3FAFB"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56504E9E"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43D758D8"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w:t>
            </w:r>
          </w:p>
        </w:tc>
        <w:tc>
          <w:tcPr>
            <w:tcW w:w="10570" w:type="dxa"/>
            <w:tcBorders>
              <w:top w:val="single" w:sz="4" w:space="0" w:color="auto"/>
              <w:left w:val="single" w:sz="4" w:space="0" w:color="auto"/>
            </w:tcBorders>
            <w:shd w:val="clear" w:color="auto" w:fill="FFFFFF"/>
            <w:vAlign w:val="bottom"/>
          </w:tcPr>
          <w:p w14:paraId="37782332"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2.1 </w:t>
            </w:r>
            <w:r w:rsidRPr="00165DE7">
              <w:rPr>
                <w:rFonts w:ascii="Times New Roman" w:eastAsia="Tahoma" w:hAnsi="Times New Roman"/>
                <w:color w:val="000000"/>
                <w:lang w:bidi="ru-RU"/>
              </w:rPr>
              <w:t>Особенности автоматизации технологического проектирования</w:t>
            </w:r>
          </w:p>
          <w:p w14:paraId="16EB0F02"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Иерархические уровни технологического проектирования. Технологическая подготовка производства (ТПП). Функции ТПП</w:t>
            </w:r>
          </w:p>
        </w:tc>
        <w:tc>
          <w:tcPr>
            <w:tcW w:w="965" w:type="dxa"/>
            <w:tcBorders>
              <w:top w:val="single" w:sz="4" w:space="0" w:color="auto"/>
              <w:left w:val="single" w:sz="4" w:space="0" w:color="auto"/>
            </w:tcBorders>
            <w:shd w:val="clear" w:color="auto" w:fill="FFFFFF"/>
          </w:tcPr>
          <w:p w14:paraId="52AB6B09"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53611A9"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0E98403E"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61E4F583"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17</w:t>
            </w:r>
          </w:p>
        </w:tc>
        <w:tc>
          <w:tcPr>
            <w:tcW w:w="10570" w:type="dxa"/>
            <w:tcBorders>
              <w:top w:val="single" w:sz="4" w:space="0" w:color="auto"/>
              <w:left w:val="single" w:sz="4" w:space="0" w:color="auto"/>
            </w:tcBorders>
            <w:shd w:val="clear" w:color="auto" w:fill="FFFFFF"/>
            <w:vAlign w:val="bottom"/>
          </w:tcPr>
          <w:p w14:paraId="27AB94EF"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№5</w:t>
            </w:r>
          </w:p>
          <w:p w14:paraId="7C7D4F57"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№3 САПР технологических процессов механической обработки</w:t>
            </w:r>
          </w:p>
        </w:tc>
        <w:tc>
          <w:tcPr>
            <w:tcW w:w="965" w:type="dxa"/>
            <w:tcBorders>
              <w:top w:val="single" w:sz="4" w:space="0" w:color="auto"/>
              <w:left w:val="single" w:sz="4" w:space="0" w:color="auto"/>
            </w:tcBorders>
            <w:shd w:val="clear" w:color="auto" w:fill="FFFFFF"/>
            <w:vAlign w:val="center"/>
          </w:tcPr>
          <w:p w14:paraId="6E59B77C"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2E10C0F"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2B6471D5"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01E54520"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10570" w:type="dxa"/>
            <w:tcBorders>
              <w:top w:val="single" w:sz="4" w:space="0" w:color="auto"/>
              <w:left w:val="single" w:sz="4" w:space="0" w:color="auto"/>
            </w:tcBorders>
            <w:shd w:val="clear" w:color="auto" w:fill="FFFFFF"/>
            <w:vAlign w:val="bottom"/>
          </w:tcPr>
          <w:p w14:paraId="53998263"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№6</w:t>
            </w:r>
          </w:p>
          <w:p w14:paraId="432BFEC9"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№3 САПР технологических процессов механической обработки</w:t>
            </w:r>
          </w:p>
        </w:tc>
        <w:tc>
          <w:tcPr>
            <w:tcW w:w="965" w:type="dxa"/>
            <w:tcBorders>
              <w:top w:val="single" w:sz="4" w:space="0" w:color="auto"/>
              <w:left w:val="single" w:sz="4" w:space="0" w:color="auto"/>
            </w:tcBorders>
            <w:shd w:val="clear" w:color="auto" w:fill="FFFFFF"/>
            <w:vAlign w:val="center"/>
          </w:tcPr>
          <w:p w14:paraId="09DA484E"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6147F4D"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418DE72F"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76FCF72"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19</w:t>
            </w:r>
          </w:p>
        </w:tc>
        <w:tc>
          <w:tcPr>
            <w:tcW w:w="10570" w:type="dxa"/>
            <w:tcBorders>
              <w:top w:val="single" w:sz="4" w:space="0" w:color="auto"/>
              <w:left w:val="single" w:sz="4" w:space="0" w:color="auto"/>
            </w:tcBorders>
            <w:shd w:val="clear" w:color="auto" w:fill="FFFFFF"/>
            <w:vAlign w:val="bottom"/>
          </w:tcPr>
          <w:p w14:paraId="277624CD"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№7</w:t>
            </w:r>
          </w:p>
          <w:p w14:paraId="7A6EA4E3"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№4 САПР технологических операций</w:t>
            </w:r>
          </w:p>
        </w:tc>
        <w:tc>
          <w:tcPr>
            <w:tcW w:w="965" w:type="dxa"/>
            <w:tcBorders>
              <w:top w:val="single" w:sz="4" w:space="0" w:color="auto"/>
              <w:left w:val="single" w:sz="4" w:space="0" w:color="auto"/>
            </w:tcBorders>
            <w:shd w:val="clear" w:color="auto" w:fill="FFFFFF"/>
            <w:vAlign w:val="center"/>
          </w:tcPr>
          <w:p w14:paraId="01B87F32"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DF455D7"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59201EC6"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vAlign w:val="bottom"/>
          </w:tcPr>
          <w:p w14:paraId="7BEACAE4"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20</w:t>
            </w:r>
          </w:p>
        </w:tc>
        <w:tc>
          <w:tcPr>
            <w:tcW w:w="10570" w:type="dxa"/>
            <w:tcBorders>
              <w:top w:val="single" w:sz="4" w:space="0" w:color="auto"/>
              <w:left w:val="single" w:sz="4" w:space="0" w:color="auto"/>
              <w:bottom w:val="single" w:sz="4" w:space="0" w:color="auto"/>
            </w:tcBorders>
            <w:shd w:val="clear" w:color="auto" w:fill="FFFFFF"/>
            <w:vAlign w:val="center"/>
          </w:tcPr>
          <w:p w14:paraId="79767E57"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2.2 </w:t>
            </w:r>
            <w:r w:rsidRPr="00165DE7">
              <w:rPr>
                <w:rFonts w:ascii="Times New Roman" w:eastAsia="Tahoma" w:hAnsi="Times New Roman"/>
                <w:color w:val="000000"/>
                <w:lang w:bidi="ru-RU"/>
              </w:rPr>
              <w:t>Основные задачи и функции АСТПП. Состав АСТПП</w:t>
            </w:r>
          </w:p>
        </w:tc>
        <w:tc>
          <w:tcPr>
            <w:tcW w:w="965" w:type="dxa"/>
            <w:tcBorders>
              <w:top w:val="single" w:sz="4" w:space="0" w:color="auto"/>
              <w:left w:val="single" w:sz="4" w:space="0" w:color="auto"/>
              <w:bottom w:val="single" w:sz="4" w:space="0" w:color="auto"/>
            </w:tcBorders>
            <w:shd w:val="clear" w:color="auto" w:fill="FFFFFF"/>
            <w:vAlign w:val="bottom"/>
          </w:tcPr>
          <w:p w14:paraId="51D9D700"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14:paraId="2D19FD88" w14:textId="77777777" w:rsidR="00165DE7" w:rsidRPr="00165DE7" w:rsidRDefault="00165DE7" w:rsidP="00165DE7">
            <w:pPr>
              <w:framePr w:w="14832" w:wrap="notBeside" w:vAnchor="text" w:hAnchor="page" w:x="1177" w:y="-25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bl>
    <w:p w14:paraId="40498000" w14:textId="77777777" w:rsidR="00165DE7" w:rsidRPr="00165DE7" w:rsidRDefault="00165DE7" w:rsidP="00165DE7">
      <w:pPr>
        <w:framePr w:w="14832" w:wrap="notBeside" w:vAnchor="text" w:hAnchor="page" w:x="1177" w:y="-252"/>
        <w:widowControl w:val="0"/>
        <w:spacing w:after="0" w:line="240" w:lineRule="auto"/>
        <w:rPr>
          <w:rFonts w:ascii="Times New Roman" w:eastAsia="Tahoma" w:hAnsi="Times New Roman"/>
          <w:color w:val="000000"/>
          <w:sz w:val="24"/>
          <w:szCs w:val="24"/>
          <w:lang w:bidi="ru-RU"/>
        </w:rPr>
      </w:pPr>
    </w:p>
    <w:p w14:paraId="5EC0535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267947F6"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13494A0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7DA9D53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7764B32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6D39F73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63CD282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50897AA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4532BAB2" w14:textId="77777777" w:rsidR="00165DE7" w:rsidRPr="00165DE7" w:rsidRDefault="00165DE7" w:rsidP="00165DE7">
            <w:pPr>
              <w:framePr w:w="14832"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463125B1" w14:textId="77777777" w:rsidR="00165DE7" w:rsidRPr="00165DE7" w:rsidRDefault="00165DE7" w:rsidP="00165DE7">
            <w:pPr>
              <w:framePr w:w="14832"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667FC7C6"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4F1FD3E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1311A1C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690B7756"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15CA5FF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tcBorders>
            <w:shd w:val="clear" w:color="auto" w:fill="FFFFFF"/>
            <w:vAlign w:val="bottom"/>
          </w:tcPr>
          <w:p w14:paraId="0FD0580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Технологическая готовность автоматизированных систем технологической подготовки производства (АСТПП). Цель создания АСТНП. Целевые и собственные функции АСТНП. Подсистемы общего назначения. Подсистемы специального назначения. Принципы 2 8 построения и типовая структура АСТПП.</w:t>
            </w:r>
          </w:p>
        </w:tc>
        <w:tc>
          <w:tcPr>
            <w:tcW w:w="965" w:type="dxa"/>
            <w:tcBorders>
              <w:top w:val="single" w:sz="4" w:space="0" w:color="auto"/>
              <w:left w:val="single" w:sz="4" w:space="0" w:color="auto"/>
            </w:tcBorders>
            <w:shd w:val="clear" w:color="auto" w:fill="FFFFFF"/>
          </w:tcPr>
          <w:p w14:paraId="46CDE174"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70" w:type="dxa"/>
            <w:tcBorders>
              <w:top w:val="single" w:sz="4" w:space="0" w:color="auto"/>
              <w:left w:val="single" w:sz="4" w:space="0" w:color="auto"/>
              <w:right w:val="single" w:sz="4" w:space="0" w:color="auto"/>
            </w:tcBorders>
            <w:shd w:val="clear" w:color="auto" w:fill="FFFFFF"/>
          </w:tcPr>
          <w:p w14:paraId="634F01F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2C5F87A9"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77EDFBD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21</w:t>
            </w:r>
          </w:p>
        </w:tc>
        <w:tc>
          <w:tcPr>
            <w:tcW w:w="10570" w:type="dxa"/>
            <w:tcBorders>
              <w:top w:val="single" w:sz="4" w:space="0" w:color="auto"/>
              <w:left w:val="single" w:sz="4" w:space="0" w:color="auto"/>
            </w:tcBorders>
            <w:shd w:val="clear" w:color="auto" w:fill="FFFFFF"/>
            <w:vAlign w:val="bottom"/>
          </w:tcPr>
          <w:p w14:paraId="7FE2C8D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№8</w:t>
            </w:r>
          </w:p>
          <w:p w14:paraId="3A3F84E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№5 Создание трехмерных моделей на основе готового чертежа</w:t>
            </w:r>
          </w:p>
        </w:tc>
        <w:tc>
          <w:tcPr>
            <w:tcW w:w="965" w:type="dxa"/>
            <w:tcBorders>
              <w:top w:val="single" w:sz="4" w:space="0" w:color="auto"/>
              <w:left w:val="single" w:sz="4" w:space="0" w:color="auto"/>
            </w:tcBorders>
            <w:shd w:val="clear" w:color="auto" w:fill="FFFFFF"/>
            <w:vAlign w:val="center"/>
          </w:tcPr>
          <w:p w14:paraId="31DA263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8F93B2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370814EB"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67E42A3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22</w:t>
            </w:r>
          </w:p>
        </w:tc>
        <w:tc>
          <w:tcPr>
            <w:tcW w:w="10570" w:type="dxa"/>
            <w:tcBorders>
              <w:top w:val="single" w:sz="4" w:space="0" w:color="auto"/>
              <w:left w:val="single" w:sz="4" w:space="0" w:color="auto"/>
            </w:tcBorders>
            <w:shd w:val="clear" w:color="auto" w:fill="FFFFFF"/>
            <w:vAlign w:val="bottom"/>
          </w:tcPr>
          <w:p w14:paraId="37349FA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№9</w:t>
            </w:r>
          </w:p>
          <w:p w14:paraId="78DDA66D"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№5 Создание трехмерных моделей на основе готового чертежа</w:t>
            </w:r>
          </w:p>
        </w:tc>
        <w:tc>
          <w:tcPr>
            <w:tcW w:w="965" w:type="dxa"/>
            <w:tcBorders>
              <w:top w:val="single" w:sz="4" w:space="0" w:color="auto"/>
              <w:left w:val="single" w:sz="4" w:space="0" w:color="auto"/>
            </w:tcBorders>
            <w:shd w:val="clear" w:color="auto" w:fill="FFFFFF"/>
            <w:vAlign w:val="center"/>
          </w:tcPr>
          <w:p w14:paraId="6A469ED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24909C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270E2EB1"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C17531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23</w:t>
            </w:r>
          </w:p>
        </w:tc>
        <w:tc>
          <w:tcPr>
            <w:tcW w:w="10570" w:type="dxa"/>
            <w:tcBorders>
              <w:top w:val="single" w:sz="4" w:space="0" w:color="auto"/>
              <w:left w:val="single" w:sz="4" w:space="0" w:color="auto"/>
            </w:tcBorders>
            <w:shd w:val="clear" w:color="auto" w:fill="FFFFFF"/>
            <w:vAlign w:val="bottom"/>
          </w:tcPr>
          <w:p w14:paraId="35DC4DE9"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№10</w:t>
            </w:r>
          </w:p>
          <w:p w14:paraId="5FA5BD5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№5 Создание трехмерных моделей на основе готового чертежа</w:t>
            </w:r>
          </w:p>
        </w:tc>
        <w:tc>
          <w:tcPr>
            <w:tcW w:w="965" w:type="dxa"/>
            <w:tcBorders>
              <w:top w:val="single" w:sz="4" w:space="0" w:color="auto"/>
              <w:left w:val="single" w:sz="4" w:space="0" w:color="auto"/>
            </w:tcBorders>
            <w:shd w:val="clear" w:color="auto" w:fill="FFFFFF"/>
            <w:vAlign w:val="center"/>
          </w:tcPr>
          <w:p w14:paraId="745D4FF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AD20B7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5B41814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6622161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24</w:t>
            </w:r>
          </w:p>
        </w:tc>
        <w:tc>
          <w:tcPr>
            <w:tcW w:w="10570" w:type="dxa"/>
            <w:tcBorders>
              <w:top w:val="single" w:sz="4" w:space="0" w:color="auto"/>
              <w:left w:val="single" w:sz="4" w:space="0" w:color="auto"/>
            </w:tcBorders>
            <w:shd w:val="clear" w:color="auto" w:fill="FFFFFF"/>
            <w:vAlign w:val="bottom"/>
          </w:tcPr>
          <w:p w14:paraId="44B554E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№11</w:t>
            </w:r>
          </w:p>
          <w:p w14:paraId="7B86193F"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№5 Создание трехмерных моделей на основе готового чертежа</w:t>
            </w:r>
          </w:p>
        </w:tc>
        <w:tc>
          <w:tcPr>
            <w:tcW w:w="965" w:type="dxa"/>
            <w:tcBorders>
              <w:top w:val="single" w:sz="4" w:space="0" w:color="auto"/>
              <w:left w:val="single" w:sz="4" w:space="0" w:color="auto"/>
            </w:tcBorders>
            <w:shd w:val="clear" w:color="auto" w:fill="FFFFFF"/>
            <w:vAlign w:val="center"/>
          </w:tcPr>
          <w:p w14:paraId="62837A1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8F006C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4DCDBDA3" w14:textId="77777777" w:rsidTr="00165DE7">
        <w:trPr>
          <w:trHeight w:hRule="exact" w:val="298"/>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7B0A1B7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Структура и функциональные возможности современных САПР ТП</w:t>
            </w:r>
          </w:p>
        </w:tc>
      </w:tr>
      <w:tr w:rsidR="00165DE7" w:rsidRPr="00165DE7" w14:paraId="510116FA"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68F102A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25</w:t>
            </w:r>
          </w:p>
        </w:tc>
        <w:tc>
          <w:tcPr>
            <w:tcW w:w="10570" w:type="dxa"/>
            <w:tcBorders>
              <w:top w:val="single" w:sz="4" w:space="0" w:color="auto"/>
              <w:left w:val="single" w:sz="4" w:space="0" w:color="auto"/>
            </w:tcBorders>
            <w:shd w:val="clear" w:color="auto" w:fill="FFFFFF"/>
            <w:vAlign w:val="bottom"/>
          </w:tcPr>
          <w:p w14:paraId="00FEFAB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3.1 </w:t>
            </w:r>
            <w:r w:rsidRPr="00165DE7">
              <w:rPr>
                <w:rFonts w:ascii="Times New Roman" w:eastAsia="Tahoma" w:hAnsi="Times New Roman"/>
                <w:color w:val="000000"/>
                <w:lang w:bidi="ru-RU"/>
              </w:rPr>
              <w:t>Структура и функциональные возможности современных САПР ТП</w:t>
            </w:r>
          </w:p>
          <w:p w14:paraId="50E3F2C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Структура и функциональные возможности наиболее распространенных и актуальных САПР ТП</w:t>
            </w:r>
          </w:p>
        </w:tc>
        <w:tc>
          <w:tcPr>
            <w:tcW w:w="965" w:type="dxa"/>
            <w:tcBorders>
              <w:top w:val="single" w:sz="4" w:space="0" w:color="auto"/>
              <w:left w:val="single" w:sz="4" w:space="0" w:color="auto"/>
            </w:tcBorders>
            <w:shd w:val="clear" w:color="auto" w:fill="FFFFFF"/>
            <w:vAlign w:val="center"/>
          </w:tcPr>
          <w:p w14:paraId="53E48E2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22E9B1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40C4D551"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31DB493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26</w:t>
            </w:r>
          </w:p>
        </w:tc>
        <w:tc>
          <w:tcPr>
            <w:tcW w:w="10570" w:type="dxa"/>
            <w:tcBorders>
              <w:top w:val="single" w:sz="4" w:space="0" w:color="auto"/>
              <w:left w:val="single" w:sz="4" w:space="0" w:color="auto"/>
            </w:tcBorders>
            <w:shd w:val="clear" w:color="auto" w:fill="FFFFFF"/>
            <w:vAlign w:val="bottom"/>
          </w:tcPr>
          <w:p w14:paraId="4493BB8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3.1 </w:t>
            </w:r>
            <w:r w:rsidRPr="00165DE7">
              <w:rPr>
                <w:rFonts w:ascii="Times New Roman" w:eastAsia="Tahoma" w:hAnsi="Times New Roman"/>
                <w:color w:val="000000"/>
                <w:lang w:bidi="ru-RU"/>
              </w:rPr>
              <w:t>Структура и функциональные возможности современных САПР ТП</w:t>
            </w:r>
          </w:p>
          <w:p w14:paraId="728D5AD7"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Особенности автоматизации подготовки и выпуска технологической документации в современных САПР ТП</w:t>
            </w:r>
          </w:p>
        </w:tc>
        <w:tc>
          <w:tcPr>
            <w:tcW w:w="965" w:type="dxa"/>
            <w:tcBorders>
              <w:top w:val="single" w:sz="4" w:space="0" w:color="auto"/>
              <w:left w:val="single" w:sz="4" w:space="0" w:color="auto"/>
            </w:tcBorders>
            <w:shd w:val="clear" w:color="auto" w:fill="FFFFFF"/>
          </w:tcPr>
          <w:p w14:paraId="33E2EA8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34C4A2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6B1FD358"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5A384B8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27</w:t>
            </w:r>
          </w:p>
        </w:tc>
        <w:tc>
          <w:tcPr>
            <w:tcW w:w="10570" w:type="dxa"/>
            <w:tcBorders>
              <w:top w:val="single" w:sz="4" w:space="0" w:color="auto"/>
              <w:left w:val="single" w:sz="4" w:space="0" w:color="auto"/>
            </w:tcBorders>
            <w:shd w:val="clear" w:color="auto" w:fill="FFFFFF"/>
            <w:vAlign w:val="bottom"/>
          </w:tcPr>
          <w:p w14:paraId="3CB688B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№12</w:t>
            </w:r>
          </w:p>
          <w:p w14:paraId="41A75B99"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№6 Проектирование технологических процессов в САПР ТП</w:t>
            </w:r>
          </w:p>
        </w:tc>
        <w:tc>
          <w:tcPr>
            <w:tcW w:w="965" w:type="dxa"/>
            <w:tcBorders>
              <w:top w:val="single" w:sz="4" w:space="0" w:color="auto"/>
              <w:left w:val="single" w:sz="4" w:space="0" w:color="auto"/>
            </w:tcBorders>
            <w:shd w:val="clear" w:color="auto" w:fill="FFFFFF"/>
            <w:vAlign w:val="center"/>
          </w:tcPr>
          <w:p w14:paraId="4C71E03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7B44DF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2C470D1B"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3EFBD64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28</w:t>
            </w:r>
          </w:p>
        </w:tc>
        <w:tc>
          <w:tcPr>
            <w:tcW w:w="10570" w:type="dxa"/>
            <w:tcBorders>
              <w:top w:val="single" w:sz="4" w:space="0" w:color="auto"/>
              <w:left w:val="single" w:sz="4" w:space="0" w:color="auto"/>
            </w:tcBorders>
            <w:shd w:val="clear" w:color="auto" w:fill="FFFFFF"/>
            <w:vAlign w:val="bottom"/>
          </w:tcPr>
          <w:p w14:paraId="5E58064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№13</w:t>
            </w:r>
          </w:p>
          <w:p w14:paraId="71F5E39A"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№6 Проектирование технологических процессов в САПР ТП</w:t>
            </w:r>
          </w:p>
        </w:tc>
        <w:tc>
          <w:tcPr>
            <w:tcW w:w="965" w:type="dxa"/>
            <w:tcBorders>
              <w:top w:val="single" w:sz="4" w:space="0" w:color="auto"/>
              <w:left w:val="single" w:sz="4" w:space="0" w:color="auto"/>
            </w:tcBorders>
            <w:shd w:val="clear" w:color="auto" w:fill="FFFFFF"/>
            <w:vAlign w:val="center"/>
          </w:tcPr>
          <w:p w14:paraId="012976E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EC3E57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718C7CBD"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3CCE81F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29</w:t>
            </w:r>
          </w:p>
        </w:tc>
        <w:tc>
          <w:tcPr>
            <w:tcW w:w="10570" w:type="dxa"/>
            <w:tcBorders>
              <w:top w:val="single" w:sz="4" w:space="0" w:color="auto"/>
              <w:left w:val="single" w:sz="4" w:space="0" w:color="auto"/>
            </w:tcBorders>
            <w:shd w:val="clear" w:color="auto" w:fill="FFFFFF"/>
            <w:vAlign w:val="bottom"/>
          </w:tcPr>
          <w:p w14:paraId="595D997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№14</w:t>
            </w:r>
          </w:p>
          <w:p w14:paraId="76D473FE"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№7 Проектирование технологических процессов в САПР ТП с использованием баз данных типовых технологических процессов в диалоговом, полуавтоматическом и автоматическом режима</w:t>
            </w:r>
          </w:p>
        </w:tc>
        <w:tc>
          <w:tcPr>
            <w:tcW w:w="965" w:type="dxa"/>
            <w:tcBorders>
              <w:top w:val="single" w:sz="4" w:space="0" w:color="auto"/>
              <w:left w:val="single" w:sz="4" w:space="0" w:color="auto"/>
            </w:tcBorders>
            <w:shd w:val="clear" w:color="auto" w:fill="FFFFFF"/>
          </w:tcPr>
          <w:p w14:paraId="4F72BF5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0239EB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7C830C2B"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359A499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30</w:t>
            </w:r>
          </w:p>
        </w:tc>
        <w:tc>
          <w:tcPr>
            <w:tcW w:w="10570" w:type="dxa"/>
            <w:tcBorders>
              <w:top w:val="single" w:sz="4" w:space="0" w:color="auto"/>
              <w:left w:val="single" w:sz="4" w:space="0" w:color="auto"/>
            </w:tcBorders>
            <w:shd w:val="clear" w:color="auto" w:fill="FFFFFF"/>
            <w:vAlign w:val="bottom"/>
          </w:tcPr>
          <w:p w14:paraId="7B05C92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№15</w:t>
            </w:r>
          </w:p>
          <w:p w14:paraId="28027F7D"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№7 Проектирование технологических процессов в САПР ТП с использованием баз данных типовых технологических процессов в диалоговом, полуавтоматическом и автоматическом режима</w:t>
            </w:r>
          </w:p>
        </w:tc>
        <w:tc>
          <w:tcPr>
            <w:tcW w:w="965" w:type="dxa"/>
            <w:tcBorders>
              <w:top w:val="single" w:sz="4" w:space="0" w:color="auto"/>
              <w:left w:val="single" w:sz="4" w:space="0" w:color="auto"/>
            </w:tcBorders>
            <w:shd w:val="clear" w:color="auto" w:fill="FFFFFF"/>
          </w:tcPr>
          <w:p w14:paraId="02E1996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3C5F63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4C55574B" w14:textId="77777777" w:rsidTr="00165DE7">
        <w:trPr>
          <w:trHeight w:hRule="exact" w:val="307"/>
          <w:jc w:val="center"/>
        </w:trPr>
        <w:tc>
          <w:tcPr>
            <w:tcW w:w="1483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4A76D85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4. Автоматизация подготовки управляющих программ для станков с ЧПУ</w:t>
            </w:r>
          </w:p>
        </w:tc>
      </w:tr>
    </w:tbl>
    <w:p w14:paraId="0102B71C"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60375EF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74A8EFA7"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474454D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2376EF1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24BEB69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436FC76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324085C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70588C8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10137567" w14:textId="77777777" w:rsidR="00165DE7" w:rsidRPr="00165DE7" w:rsidRDefault="00165DE7" w:rsidP="00165DE7">
            <w:pPr>
              <w:framePr w:w="14832"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558BB4FA" w14:textId="77777777" w:rsidR="00165DE7" w:rsidRPr="00165DE7" w:rsidRDefault="00165DE7" w:rsidP="00165DE7">
            <w:pPr>
              <w:framePr w:w="14832"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6BAABC6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10099BC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5BA8C56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3E578052"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0FFEDC9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31</w:t>
            </w:r>
          </w:p>
        </w:tc>
        <w:tc>
          <w:tcPr>
            <w:tcW w:w="10570" w:type="dxa"/>
            <w:tcBorders>
              <w:top w:val="single" w:sz="4" w:space="0" w:color="auto"/>
              <w:left w:val="single" w:sz="4" w:space="0" w:color="auto"/>
            </w:tcBorders>
            <w:shd w:val="clear" w:color="auto" w:fill="FFFFFF"/>
            <w:vAlign w:val="bottom"/>
          </w:tcPr>
          <w:p w14:paraId="3F608D1A"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4.1 </w:t>
            </w:r>
            <w:r w:rsidRPr="00165DE7">
              <w:rPr>
                <w:rFonts w:ascii="Times New Roman" w:eastAsia="Tahoma" w:hAnsi="Times New Roman"/>
                <w:color w:val="000000"/>
                <w:lang w:bidi="ru-RU"/>
              </w:rPr>
              <w:t xml:space="preserve">Назначение и возможности современных </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bidi="ru-RU"/>
              </w:rPr>
              <w:t xml:space="preserve">-систем Назначение </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bidi="ru-RU"/>
              </w:rPr>
              <w:t xml:space="preserve">-систем. Классификация, структура и состав </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bidi="ru-RU"/>
              </w:rPr>
              <w:t>-систем.</w:t>
            </w:r>
          </w:p>
        </w:tc>
        <w:tc>
          <w:tcPr>
            <w:tcW w:w="965" w:type="dxa"/>
            <w:tcBorders>
              <w:top w:val="single" w:sz="4" w:space="0" w:color="auto"/>
              <w:left w:val="single" w:sz="4" w:space="0" w:color="auto"/>
            </w:tcBorders>
            <w:shd w:val="clear" w:color="auto" w:fill="FFFFFF"/>
            <w:vAlign w:val="center"/>
          </w:tcPr>
          <w:p w14:paraId="761203E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C2C662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3C8A7C26"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3DE28C5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32</w:t>
            </w:r>
          </w:p>
        </w:tc>
        <w:tc>
          <w:tcPr>
            <w:tcW w:w="10570" w:type="dxa"/>
            <w:tcBorders>
              <w:top w:val="single" w:sz="4" w:space="0" w:color="auto"/>
              <w:left w:val="single" w:sz="4" w:space="0" w:color="auto"/>
            </w:tcBorders>
            <w:shd w:val="clear" w:color="auto" w:fill="FFFFFF"/>
            <w:vAlign w:val="bottom"/>
          </w:tcPr>
          <w:p w14:paraId="372E316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4.1 </w:t>
            </w:r>
            <w:r w:rsidRPr="00165DE7">
              <w:rPr>
                <w:rFonts w:ascii="Times New Roman" w:eastAsia="Tahoma" w:hAnsi="Times New Roman"/>
                <w:color w:val="000000"/>
                <w:lang w:bidi="ru-RU"/>
              </w:rPr>
              <w:t xml:space="preserve">Назначение и возможности современных </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bidi="ru-RU"/>
              </w:rPr>
              <w:t>-систем</w:t>
            </w:r>
          </w:p>
          <w:p w14:paraId="02293F4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Типовые функциональные возможности современных </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bidi="ru-RU"/>
              </w:rPr>
              <w:t xml:space="preserve">-систем. Примеры современных отечественных и зарубежных </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bidi="ru-RU"/>
              </w:rPr>
              <w:t>-систем</w:t>
            </w:r>
          </w:p>
        </w:tc>
        <w:tc>
          <w:tcPr>
            <w:tcW w:w="965" w:type="dxa"/>
            <w:tcBorders>
              <w:top w:val="single" w:sz="4" w:space="0" w:color="auto"/>
              <w:left w:val="single" w:sz="4" w:space="0" w:color="auto"/>
            </w:tcBorders>
            <w:shd w:val="clear" w:color="auto" w:fill="FFFFFF"/>
          </w:tcPr>
          <w:p w14:paraId="036DC6B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56C086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127070E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27C97F4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33</w:t>
            </w:r>
          </w:p>
        </w:tc>
        <w:tc>
          <w:tcPr>
            <w:tcW w:w="10570" w:type="dxa"/>
            <w:tcBorders>
              <w:top w:val="single" w:sz="4" w:space="0" w:color="auto"/>
              <w:left w:val="single" w:sz="4" w:space="0" w:color="auto"/>
            </w:tcBorders>
            <w:shd w:val="clear" w:color="auto" w:fill="FFFFFF"/>
            <w:vAlign w:val="bottom"/>
          </w:tcPr>
          <w:p w14:paraId="7823C0A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16</w:t>
            </w:r>
          </w:p>
          <w:p w14:paraId="0EA35B1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№8 Разработка управляющих программ для станков с ЧПУ</w:t>
            </w:r>
          </w:p>
        </w:tc>
        <w:tc>
          <w:tcPr>
            <w:tcW w:w="965" w:type="dxa"/>
            <w:tcBorders>
              <w:top w:val="single" w:sz="4" w:space="0" w:color="auto"/>
              <w:left w:val="single" w:sz="4" w:space="0" w:color="auto"/>
            </w:tcBorders>
            <w:shd w:val="clear" w:color="auto" w:fill="FFFFFF"/>
            <w:vAlign w:val="center"/>
          </w:tcPr>
          <w:p w14:paraId="2BE9EAF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7E7609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7F75F1E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7EA8C3D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34</w:t>
            </w:r>
          </w:p>
        </w:tc>
        <w:tc>
          <w:tcPr>
            <w:tcW w:w="10570" w:type="dxa"/>
            <w:tcBorders>
              <w:top w:val="single" w:sz="4" w:space="0" w:color="auto"/>
              <w:left w:val="single" w:sz="4" w:space="0" w:color="auto"/>
            </w:tcBorders>
            <w:shd w:val="clear" w:color="auto" w:fill="FFFFFF"/>
            <w:vAlign w:val="bottom"/>
          </w:tcPr>
          <w:p w14:paraId="2B6DA1C4"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17</w:t>
            </w:r>
          </w:p>
          <w:p w14:paraId="27E39886"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№8 Разработка управляющих программ для станков с ЧПУ</w:t>
            </w:r>
          </w:p>
        </w:tc>
        <w:tc>
          <w:tcPr>
            <w:tcW w:w="965" w:type="dxa"/>
            <w:tcBorders>
              <w:top w:val="single" w:sz="4" w:space="0" w:color="auto"/>
              <w:left w:val="single" w:sz="4" w:space="0" w:color="auto"/>
            </w:tcBorders>
            <w:shd w:val="clear" w:color="auto" w:fill="FFFFFF"/>
            <w:vAlign w:val="center"/>
          </w:tcPr>
          <w:p w14:paraId="615F089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5DAA19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37459718"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6ACEE34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35</w:t>
            </w:r>
          </w:p>
        </w:tc>
        <w:tc>
          <w:tcPr>
            <w:tcW w:w="10570" w:type="dxa"/>
            <w:tcBorders>
              <w:top w:val="single" w:sz="4" w:space="0" w:color="auto"/>
              <w:left w:val="single" w:sz="4" w:space="0" w:color="auto"/>
            </w:tcBorders>
            <w:shd w:val="clear" w:color="auto" w:fill="FFFFFF"/>
            <w:vAlign w:val="bottom"/>
          </w:tcPr>
          <w:p w14:paraId="1DF2982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4.2 </w:t>
            </w:r>
            <w:r w:rsidRPr="00165DE7">
              <w:rPr>
                <w:rFonts w:ascii="Times New Roman" w:eastAsia="Tahoma" w:hAnsi="Times New Roman"/>
                <w:color w:val="000000"/>
                <w:lang w:bidi="ru-RU"/>
              </w:rPr>
              <w:t>Оформление конструкторской и технологической документации посредством САМ систем</w:t>
            </w:r>
          </w:p>
        </w:tc>
        <w:tc>
          <w:tcPr>
            <w:tcW w:w="965" w:type="dxa"/>
            <w:tcBorders>
              <w:top w:val="single" w:sz="4" w:space="0" w:color="auto"/>
              <w:left w:val="single" w:sz="4" w:space="0" w:color="auto"/>
            </w:tcBorders>
            <w:shd w:val="clear" w:color="auto" w:fill="FFFFFF"/>
            <w:vAlign w:val="bottom"/>
          </w:tcPr>
          <w:p w14:paraId="7EC2E26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574A75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40C6B312"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03C2345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36</w:t>
            </w:r>
          </w:p>
        </w:tc>
        <w:tc>
          <w:tcPr>
            <w:tcW w:w="10570" w:type="dxa"/>
            <w:tcBorders>
              <w:top w:val="single" w:sz="4" w:space="0" w:color="auto"/>
              <w:left w:val="single" w:sz="4" w:space="0" w:color="auto"/>
            </w:tcBorders>
            <w:shd w:val="clear" w:color="auto" w:fill="FFFFFF"/>
            <w:vAlign w:val="bottom"/>
          </w:tcPr>
          <w:p w14:paraId="4C5D8434"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18</w:t>
            </w:r>
          </w:p>
          <w:p w14:paraId="3AA5A00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№9 Оформление конструкторской и технологической документации посредством САМ систем</w:t>
            </w:r>
          </w:p>
        </w:tc>
        <w:tc>
          <w:tcPr>
            <w:tcW w:w="965" w:type="dxa"/>
            <w:tcBorders>
              <w:top w:val="single" w:sz="4" w:space="0" w:color="auto"/>
              <w:left w:val="single" w:sz="4" w:space="0" w:color="auto"/>
            </w:tcBorders>
            <w:shd w:val="clear" w:color="auto" w:fill="FFFFFF"/>
          </w:tcPr>
          <w:p w14:paraId="7EF7E30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6CEA61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6F66CA47"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21D096E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37</w:t>
            </w:r>
          </w:p>
        </w:tc>
        <w:tc>
          <w:tcPr>
            <w:tcW w:w="10570" w:type="dxa"/>
            <w:tcBorders>
              <w:top w:val="single" w:sz="4" w:space="0" w:color="auto"/>
              <w:left w:val="single" w:sz="4" w:space="0" w:color="auto"/>
            </w:tcBorders>
            <w:shd w:val="clear" w:color="auto" w:fill="FFFFFF"/>
            <w:vAlign w:val="bottom"/>
          </w:tcPr>
          <w:p w14:paraId="5A39DBD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19</w:t>
            </w:r>
          </w:p>
          <w:p w14:paraId="78B351E4"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№9 Оформление конструкторской и технологической документации посредством САМ систем</w:t>
            </w:r>
          </w:p>
        </w:tc>
        <w:tc>
          <w:tcPr>
            <w:tcW w:w="965" w:type="dxa"/>
            <w:tcBorders>
              <w:top w:val="single" w:sz="4" w:space="0" w:color="auto"/>
              <w:left w:val="single" w:sz="4" w:space="0" w:color="auto"/>
            </w:tcBorders>
            <w:shd w:val="clear" w:color="auto" w:fill="FFFFFF"/>
          </w:tcPr>
          <w:p w14:paraId="12599E0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310324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407B4F45"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556AEDD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38</w:t>
            </w:r>
          </w:p>
        </w:tc>
        <w:tc>
          <w:tcPr>
            <w:tcW w:w="10570" w:type="dxa"/>
            <w:tcBorders>
              <w:top w:val="single" w:sz="4" w:space="0" w:color="auto"/>
              <w:left w:val="single" w:sz="4" w:space="0" w:color="auto"/>
            </w:tcBorders>
            <w:shd w:val="clear" w:color="auto" w:fill="FFFFFF"/>
            <w:vAlign w:val="bottom"/>
          </w:tcPr>
          <w:p w14:paraId="0234430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Дифференцированный зачет</w:t>
            </w:r>
          </w:p>
        </w:tc>
        <w:tc>
          <w:tcPr>
            <w:tcW w:w="965" w:type="dxa"/>
            <w:tcBorders>
              <w:top w:val="single" w:sz="4" w:space="0" w:color="auto"/>
              <w:left w:val="single" w:sz="4" w:space="0" w:color="auto"/>
            </w:tcBorders>
            <w:shd w:val="clear" w:color="auto" w:fill="FFFFFF"/>
            <w:vAlign w:val="bottom"/>
          </w:tcPr>
          <w:p w14:paraId="29FC342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4B6A1A2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w:t>
            </w:r>
          </w:p>
        </w:tc>
      </w:tr>
      <w:tr w:rsidR="00165DE7" w:rsidRPr="00165DE7" w14:paraId="47ACA991"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tcPr>
          <w:p w14:paraId="559CEDDF"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vAlign w:val="bottom"/>
          </w:tcPr>
          <w:p w14:paraId="005E5BC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Всего:</w:t>
            </w:r>
          </w:p>
        </w:tc>
        <w:tc>
          <w:tcPr>
            <w:tcW w:w="965" w:type="dxa"/>
            <w:tcBorders>
              <w:top w:val="single" w:sz="4" w:space="0" w:color="auto"/>
              <w:left w:val="single" w:sz="4" w:space="0" w:color="auto"/>
              <w:bottom w:val="single" w:sz="4" w:space="0" w:color="auto"/>
            </w:tcBorders>
            <w:shd w:val="clear" w:color="auto" w:fill="FFFFFF"/>
            <w:vAlign w:val="bottom"/>
          </w:tcPr>
          <w:p w14:paraId="3EF2C97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108</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03289A1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bl>
    <w:p w14:paraId="45F1FC84"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6F71207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1F6ED7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06"/>
          <w:pgSz w:w="16840" w:h="11900" w:orient="landscape"/>
          <w:pgMar w:top="745" w:right="879" w:bottom="1125" w:left="1129" w:header="0" w:footer="3" w:gutter="0"/>
          <w:pgNumType w:start="9"/>
          <w:cols w:space="720"/>
          <w:noEndnote/>
          <w:docGrid w:linePitch="360"/>
        </w:sectPr>
      </w:pPr>
    </w:p>
    <w:p w14:paraId="58FFBFB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66AF47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07"/>
          <w:pgSz w:w="11900" w:h="16840"/>
          <w:pgMar w:top="719" w:right="0" w:bottom="983" w:left="0" w:header="0" w:footer="3" w:gutter="0"/>
          <w:cols w:space="720"/>
          <w:noEndnote/>
          <w:docGrid w:linePitch="360"/>
        </w:sectPr>
      </w:pPr>
    </w:p>
    <w:p w14:paraId="30319EC0" w14:textId="77777777" w:rsidR="00165DE7" w:rsidRPr="00165DE7" w:rsidRDefault="00165DE7" w:rsidP="00797F1F">
      <w:pPr>
        <w:keepNext/>
        <w:keepLines/>
        <w:widowControl w:val="0"/>
        <w:numPr>
          <w:ilvl w:val="0"/>
          <w:numId w:val="154"/>
        </w:numPr>
        <w:tabs>
          <w:tab w:val="left" w:pos="1655"/>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УСЛОВИЯ РЕАЛИЗАЦИИ УЧЕБНОЙ ДИСЦИПЛИНЫ</w:t>
      </w:r>
    </w:p>
    <w:p w14:paraId="7AA3E897" w14:textId="77777777" w:rsidR="00165DE7" w:rsidRPr="00165DE7" w:rsidRDefault="00165DE7" w:rsidP="00797F1F">
      <w:pPr>
        <w:keepNext/>
        <w:keepLines/>
        <w:widowControl w:val="0"/>
        <w:numPr>
          <w:ilvl w:val="1"/>
          <w:numId w:val="154"/>
        </w:numPr>
        <w:tabs>
          <w:tab w:val="left" w:pos="1929"/>
        </w:tabs>
        <w:spacing w:after="0" w:line="240" w:lineRule="auto"/>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Требования к минимальному материально-техническому обеспечению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41"/>
        <w:gridCol w:w="706"/>
        <w:gridCol w:w="7411"/>
      </w:tblGrid>
      <w:tr w:rsidR="00165DE7" w:rsidRPr="00165DE7" w14:paraId="7DED9B18"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7D1ED593" w14:textId="77777777" w:rsidR="00165DE7" w:rsidRPr="00165DE7" w:rsidRDefault="00165DE7" w:rsidP="00165DE7">
            <w:pPr>
              <w:framePr w:w="10258"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706" w:type="dxa"/>
            <w:tcBorders>
              <w:top w:val="single" w:sz="4" w:space="0" w:color="auto"/>
              <w:left w:val="single" w:sz="4" w:space="0" w:color="auto"/>
            </w:tcBorders>
            <w:shd w:val="clear" w:color="auto" w:fill="FFFFFF"/>
            <w:vAlign w:val="center"/>
          </w:tcPr>
          <w:p w14:paraId="22F457D3" w14:textId="77777777" w:rsidR="00165DE7" w:rsidRPr="00165DE7" w:rsidRDefault="00165DE7" w:rsidP="00165DE7">
            <w:pPr>
              <w:framePr w:w="10258"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12D9F107" w14:textId="77777777" w:rsidR="00165DE7" w:rsidRPr="00165DE7" w:rsidRDefault="00165DE7" w:rsidP="00165DE7">
            <w:pPr>
              <w:framePr w:w="10258"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7411" w:type="dxa"/>
            <w:tcBorders>
              <w:top w:val="single" w:sz="4" w:space="0" w:color="auto"/>
              <w:left w:val="single" w:sz="4" w:space="0" w:color="auto"/>
              <w:right w:val="single" w:sz="4" w:space="0" w:color="auto"/>
            </w:tcBorders>
            <w:shd w:val="clear" w:color="auto" w:fill="FFFFFF"/>
            <w:vAlign w:val="center"/>
          </w:tcPr>
          <w:p w14:paraId="4E0055EF" w14:textId="77777777" w:rsidR="00165DE7" w:rsidRPr="00165DE7" w:rsidRDefault="00165DE7" w:rsidP="00165DE7">
            <w:pPr>
              <w:framePr w:w="10258"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 обучения</w:t>
            </w:r>
          </w:p>
        </w:tc>
      </w:tr>
      <w:tr w:rsidR="00165DE7" w:rsidRPr="00165DE7" w14:paraId="1C677D01" w14:textId="77777777" w:rsidTr="00165DE7">
        <w:trPr>
          <w:trHeight w:hRule="exact" w:val="7483"/>
          <w:jc w:val="center"/>
        </w:trPr>
        <w:tc>
          <w:tcPr>
            <w:tcW w:w="2141" w:type="dxa"/>
            <w:tcBorders>
              <w:top w:val="single" w:sz="4" w:space="0" w:color="auto"/>
              <w:left w:val="single" w:sz="4" w:space="0" w:color="auto"/>
              <w:bottom w:val="single" w:sz="4" w:space="0" w:color="auto"/>
            </w:tcBorders>
            <w:shd w:val="clear" w:color="auto" w:fill="FFFFFF"/>
          </w:tcPr>
          <w:p w14:paraId="1F63EFCA"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57F2ECD3"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1D744FB1"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12220881"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3EACF01D"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Групповые и</w:t>
            </w:r>
          </w:p>
          <w:p w14:paraId="0B846BAB"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индивидуальные</w:t>
            </w:r>
          </w:p>
          <w:p w14:paraId="72233E82"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консультации,</w:t>
            </w:r>
          </w:p>
          <w:p w14:paraId="4D21F4B1"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2AB500B2"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7CE870B2"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706" w:type="dxa"/>
            <w:tcBorders>
              <w:top w:val="single" w:sz="4" w:space="0" w:color="auto"/>
              <w:left w:val="single" w:sz="4" w:space="0" w:color="auto"/>
              <w:bottom w:val="single" w:sz="4" w:space="0" w:color="auto"/>
            </w:tcBorders>
            <w:shd w:val="clear" w:color="auto" w:fill="FFFFFF"/>
          </w:tcPr>
          <w:p w14:paraId="7C385A2A" w14:textId="77777777" w:rsidR="00165DE7" w:rsidRPr="00165DE7" w:rsidRDefault="00165DE7" w:rsidP="00165DE7">
            <w:pPr>
              <w:framePr w:w="10258"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color w:val="000000"/>
                <w:lang w:bidi="ru-RU"/>
              </w:rPr>
              <w:t>815</w:t>
            </w:r>
          </w:p>
        </w:tc>
        <w:tc>
          <w:tcPr>
            <w:tcW w:w="7411" w:type="dxa"/>
            <w:tcBorders>
              <w:top w:val="single" w:sz="4" w:space="0" w:color="auto"/>
              <w:left w:val="single" w:sz="4" w:space="0" w:color="auto"/>
              <w:bottom w:val="single" w:sz="4" w:space="0" w:color="auto"/>
              <w:right w:val="single" w:sz="4" w:space="0" w:color="auto"/>
            </w:tcBorders>
            <w:shd w:val="clear" w:color="auto" w:fill="FFFFFF"/>
            <w:vAlign w:val="bottom"/>
          </w:tcPr>
          <w:p w14:paraId="18E8070E"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№3 блок Б,В</w:t>
            </w:r>
          </w:p>
          <w:p w14:paraId="18635910"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лаборатория «Автоматизация типовых технологических процессов в металлургии и нефтегазовой отрасли», ауд. 815</w:t>
            </w:r>
          </w:p>
          <w:p w14:paraId="365C7E66"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1569E2C1" w14:textId="77777777" w:rsidR="00165DE7" w:rsidRPr="00165DE7" w:rsidRDefault="00165DE7" w:rsidP="00797F1F">
            <w:pPr>
              <w:framePr w:w="10258" w:wrap="notBeside" w:vAnchor="text" w:hAnchor="text" w:xAlign="center" w:y="1"/>
              <w:widowControl w:val="0"/>
              <w:numPr>
                <w:ilvl w:val="0"/>
                <w:numId w:val="156"/>
              </w:numPr>
              <w:tabs>
                <w:tab w:val="left" w:pos="23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1A2CB578" w14:textId="77777777" w:rsidR="00165DE7" w:rsidRPr="00165DE7" w:rsidRDefault="00165DE7" w:rsidP="00797F1F">
            <w:pPr>
              <w:framePr w:w="10258" w:wrap="notBeside" w:vAnchor="text" w:hAnchor="text" w:xAlign="center" w:y="1"/>
              <w:widowControl w:val="0"/>
              <w:numPr>
                <w:ilvl w:val="0"/>
                <w:numId w:val="156"/>
              </w:numPr>
              <w:tabs>
                <w:tab w:val="left" w:pos="23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Комплекс лабораторный «Средства автоматизации и управления» - 2 шт.</w:t>
            </w:r>
          </w:p>
          <w:p w14:paraId="403A8EA4" w14:textId="77777777" w:rsidR="00165DE7" w:rsidRPr="00165DE7" w:rsidRDefault="00165DE7" w:rsidP="00797F1F">
            <w:pPr>
              <w:framePr w:w="10258" w:wrap="notBeside" w:vAnchor="text" w:hAnchor="text" w:xAlign="center" w:y="1"/>
              <w:widowControl w:val="0"/>
              <w:numPr>
                <w:ilvl w:val="0"/>
                <w:numId w:val="156"/>
              </w:numPr>
              <w:tabs>
                <w:tab w:val="left" w:pos="23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AS</w:t>
            </w:r>
            <w:r w:rsidRPr="00165DE7">
              <w:rPr>
                <w:rFonts w:ascii="Times New Roman" w:eastAsia="Tahoma" w:hAnsi="Times New Roman"/>
                <w:color w:val="000000"/>
                <w:lang w:bidi="ru-RU"/>
              </w:rPr>
              <w:t>-интерфейс)» - 1 шт.</w:t>
            </w:r>
          </w:p>
          <w:p w14:paraId="217EFF73" w14:textId="77777777" w:rsidR="00165DE7" w:rsidRPr="00165DE7" w:rsidRDefault="00165DE7" w:rsidP="00797F1F">
            <w:pPr>
              <w:framePr w:w="10258" w:wrap="notBeside" w:vAnchor="text" w:hAnchor="text" w:xAlign="center" w:y="1"/>
              <w:widowControl w:val="0"/>
              <w:numPr>
                <w:ilvl w:val="0"/>
                <w:numId w:val="15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201A9866" w14:textId="77777777" w:rsidR="00165DE7" w:rsidRPr="00165DE7" w:rsidRDefault="00165DE7" w:rsidP="00797F1F">
            <w:pPr>
              <w:framePr w:w="10258" w:wrap="notBeside" w:vAnchor="text" w:hAnchor="text" w:xAlign="center" w:y="1"/>
              <w:widowControl w:val="0"/>
              <w:numPr>
                <w:ilvl w:val="0"/>
                <w:numId w:val="156"/>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интерактивная - 1 шт.</w:t>
            </w:r>
          </w:p>
          <w:p w14:paraId="37554EAE" w14:textId="77777777" w:rsidR="00165DE7" w:rsidRPr="00165DE7" w:rsidRDefault="00165DE7" w:rsidP="00797F1F">
            <w:pPr>
              <w:framePr w:w="10258" w:wrap="notBeside" w:vAnchor="text" w:hAnchor="text" w:xAlign="center" w:y="1"/>
              <w:widowControl w:val="0"/>
              <w:numPr>
                <w:ilvl w:val="0"/>
                <w:numId w:val="156"/>
              </w:numPr>
              <w:tabs>
                <w:tab w:val="left" w:pos="23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5EB849F1"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5EF98F7F" w14:textId="77777777" w:rsidR="00165DE7" w:rsidRPr="00165DE7" w:rsidRDefault="00165DE7" w:rsidP="00797F1F">
            <w:pPr>
              <w:framePr w:w="10258" w:wrap="notBeside" w:vAnchor="text" w:hAnchor="text" w:xAlign="center" w:y="1"/>
              <w:widowControl w:val="0"/>
              <w:numPr>
                <w:ilvl w:val="0"/>
                <w:numId w:val="157"/>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четырехместный - 3 шт.</w:t>
            </w:r>
          </w:p>
          <w:p w14:paraId="2702D906" w14:textId="77777777" w:rsidR="00165DE7" w:rsidRPr="00165DE7" w:rsidRDefault="00165DE7" w:rsidP="00797F1F">
            <w:pPr>
              <w:framePr w:w="10258" w:wrap="notBeside" w:vAnchor="text" w:hAnchor="text" w:xAlign="center" w:y="1"/>
              <w:widowControl w:val="0"/>
              <w:numPr>
                <w:ilvl w:val="0"/>
                <w:numId w:val="157"/>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двухместный - 9 шт.</w:t>
            </w:r>
          </w:p>
          <w:p w14:paraId="334C8582" w14:textId="77777777" w:rsidR="00165DE7" w:rsidRPr="00165DE7" w:rsidRDefault="00165DE7" w:rsidP="00797F1F">
            <w:pPr>
              <w:framePr w:w="10258" w:wrap="notBeside" w:vAnchor="text" w:hAnchor="text" w:xAlign="center" w:y="1"/>
              <w:widowControl w:val="0"/>
              <w:numPr>
                <w:ilvl w:val="0"/>
                <w:numId w:val="157"/>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для приборов - 7 шт.</w:t>
            </w:r>
          </w:p>
          <w:p w14:paraId="19AAAD43" w14:textId="77777777" w:rsidR="00165DE7" w:rsidRPr="00165DE7" w:rsidRDefault="00165DE7" w:rsidP="00797F1F">
            <w:pPr>
              <w:framePr w:w="10258" w:wrap="notBeside" w:vAnchor="text" w:hAnchor="text" w:xAlign="center" w:y="1"/>
              <w:widowControl w:val="0"/>
              <w:numPr>
                <w:ilvl w:val="0"/>
                <w:numId w:val="157"/>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43C59F6F" w14:textId="77777777" w:rsidR="00165DE7" w:rsidRPr="00165DE7" w:rsidRDefault="00165DE7" w:rsidP="00797F1F">
            <w:pPr>
              <w:framePr w:w="10258" w:wrap="notBeside" w:vAnchor="text" w:hAnchor="text" w:xAlign="center" w:y="1"/>
              <w:widowControl w:val="0"/>
              <w:numPr>
                <w:ilvl w:val="0"/>
                <w:numId w:val="15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преподавателя - 1 шт.</w:t>
            </w:r>
          </w:p>
          <w:p w14:paraId="0F8232BA" w14:textId="77777777" w:rsidR="00165DE7" w:rsidRPr="00165DE7" w:rsidRDefault="00165DE7" w:rsidP="00797F1F">
            <w:pPr>
              <w:framePr w:w="10258" w:wrap="notBeside" w:vAnchor="text" w:hAnchor="text" w:xAlign="center" w:y="1"/>
              <w:widowControl w:val="0"/>
              <w:numPr>
                <w:ilvl w:val="0"/>
                <w:numId w:val="157"/>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- 50 шт.</w:t>
            </w:r>
          </w:p>
          <w:p w14:paraId="10E0D567" w14:textId="77777777" w:rsidR="00165DE7" w:rsidRPr="00165DE7" w:rsidRDefault="00165DE7" w:rsidP="00797F1F">
            <w:pPr>
              <w:framePr w:w="10258" w:wrap="notBeside" w:vAnchor="text" w:hAnchor="text" w:xAlign="center" w:y="1"/>
              <w:widowControl w:val="0"/>
              <w:numPr>
                <w:ilvl w:val="0"/>
                <w:numId w:val="15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меловая - 1 шт.</w:t>
            </w:r>
          </w:p>
        </w:tc>
      </w:tr>
    </w:tbl>
    <w:p w14:paraId="493345C3"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p w14:paraId="4F081EB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58FE46C" w14:textId="77777777" w:rsidR="00165DE7" w:rsidRPr="00165DE7" w:rsidRDefault="00165DE7" w:rsidP="00797F1F">
      <w:pPr>
        <w:keepNext/>
        <w:keepLines/>
        <w:widowControl w:val="0"/>
        <w:numPr>
          <w:ilvl w:val="1"/>
          <w:numId w:val="154"/>
        </w:numPr>
        <w:tabs>
          <w:tab w:val="left" w:pos="1799"/>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w:t>
      </w:r>
    </w:p>
    <w:p w14:paraId="7C3AB9B4"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Основная литература</w:t>
      </w:r>
    </w:p>
    <w:p w14:paraId="73F3309D" w14:textId="77777777" w:rsidR="00165DE7" w:rsidRPr="00165DE7" w:rsidRDefault="00165DE7" w:rsidP="00797F1F">
      <w:pPr>
        <w:widowControl w:val="0"/>
        <w:numPr>
          <w:ilvl w:val="0"/>
          <w:numId w:val="158"/>
        </w:numPr>
        <w:tabs>
          <w:tab w:val="left" w:pos="1626"/>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Копылов, Ю. Р. Технология машиностроения : учебное пособие для спо / Ю. Р. Копылов. — Санкт-Петербург : Лань, 2021. — 252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w:t>
      </w:r>
      <w:r w:rsidRPr="00165DE7">
        <w:rPr>
          <w:rFonts w:ascii="Times New Roman" w:eastAsia="Tahoma" w:hAnsi="Times New Roman"/>
          <w:color w:val="000000"/>
          <w:sz w:val="24"/>
          <w:szCs w:val="24"/>
          <w:lang w:bidi="ru-RU"/>
        </w:rPr>
        <w:softHyphen/>
        <w:t xml:space="preserve">5-8114-6703-7.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08"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/151683</w:t>
        </w:r>
      </w:hyperlink>
    </w:p>
    <w:p w14:paraId="539CEB8C" w14:textId="77777777" w:rsidR="00165DE7" w:rsidRPr="00165DE7" w:rsidRDefault="00165DE7" w:rsidP="00797F1F">
      <w:pPr>
        <w:widowControl w:val="0"/>
        <w:numPr>
          <w:ilvl w:val="0"/>
          <w:numId w:val="158"/>
        </w:numPr>
        <w:tabs>
          <w:tab w:val="left" w:pos="1636"/>
        </w:tabs>
        <w:spacing w:after="0" w:line="240" w:lineRule="auto"/>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Колошкина, И. Е. Автоматизация проектирования технологической документации : учебник и практикум для среднего профессионального образования / И. Е. Колошкина. — Москва : Издательство Юрайт, 2024. — 371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978-5-534-13635-7. — Текст : электронный // Образовательная платформа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val="en-US" w:eastAsia="en-US" w:bidi="en-US"/>
        </w:rPr>
        <w:t>https</w:t>
      </w:r>
      <w:r w:rsidRPr="00165DE7">
        <w:rPr>
          <w:rFonts w:ascii="Times New Roman" w:eastAsia="Tahoma" w:hAnsi="Times New Roman"/>
          <w:color w:val="000000"/>
          <w:sz w:val="24"/>
          <w:szCs w:val="24"/>
          <w:lang w:eastAsia="en-US" w:bidi="en-US"/>
        </w:rPr>
        <w:t>: //</w:t>
      </w:r>
      <w:r w:rsidRPr="00165DE7">
        <w:rPr>
          <w:rFonts w:ascii="Times New Roman" w:eastAsia="Tahoma" w:hAnsi="Times New Roman"/>
          <w:color w:val="000000"/>
          <w:sz w:val="24"/>
          <w:szCs w:val="24"/>
          <w:lang w:val="en-US" w:eastAsia="en-US" w:bidi="en-US"/>
        </w:rPr>
        <w:t>urait</w:t>
      </w:r>
      <w:r w:rsidRPr="00165DE7">
        <w:rPr>
          <w:rFonts w:ascii="Times New Roman" w:eastAsia="Tahoma" w:hAnsi="Times New Roman"/>
          <w:color w:val="000000"/>
          <w:sz w:val="24"/>
          <w:szCs w:val="24"/>
          <w:lang w:eastAsia="en-US" w:bidi="en-US"/>
        </w:rPr>
        <w:t>.</w:t>
      </w:r>
      <w:r w:rsidRPr="00165DE7">
        <w:rPr>
          <w:rFonts w:ascii="Times New Roman" w:eastAsia="Tahoma" w:hAnsi="Times New Roman"/>
          <w:color w:val="000000"/>
          <w:sz w:val="24"/>
          <w:szCs w:val="24"/>
          <w:lang w:val="en-US" w:eastAsia="en-US" w:bidi="en-US"/>
        </w:rPr>
        <w:t>ru</w:t>
      </w:r>
      <w:r w:rsidRPr="00165DE7">
        <w:rPr>
          <w:rFonts w:ascii="Times New Roman" w:eastAsia="Tahoma" w:hAnsi="Times New Roman"/>
          <w:color w:val="000000"/>
          <w:sz w:val="24"/>
          <w:szCs w:val="24"/>
          <w:lang w:eastAsia="en-US" w:bidi="en-US"/>
        </w:rPr>
        <w:t>/</w:t>
      </w:r>
      <w:r w:rsidRPr="00165DE7">
        <w:rPr>
          <w:rFonts w:ascii="Times New Roman" w:eastAsia="Tahoma" w:hAnsi="Times New Roman"/>
          <w:color w:val="000000"/>
          <w:sz w:val="24"/>
          <w:szCs w:val="24"/>
          <w:lang w:val="en-US" w:eastAsia="en-US" w:bidi="en-US"/>
        </w:rPr>
        <w:t>bcode</w:t>
      </w:r>
      <w:r w:rsidRPr="00165DE7">
        <w:rPr>
          <w:rFonts w:ascii="Times New Roman" w:eastAsia="Tahoma" w:hAnsi="Times New Roman"/>
          <w:color w:val="000000"/>
          <w:sz w:val="24"/>
          <w:szCs w:val="24"/>
          <w:lang w:eastAsia="en-US" w:bidi="en-US"/>
        </w:rPr>
        <w:t>/543622</w:t>
      </w:r>
    </w:p>
    <w:p w14:paraId="46054515"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53380DB2"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1. Копылов, Ю. Р. Компьютерные технологии в машиностроении. Практикум / Ю. Р. Копылов. — 4-е изд., стер. — Санкт-Петербург : Лань, 2024. — 500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978-5-507-48772-1.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09"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/362315</w:t>
        </w:r>
      </w:hyperlink>
    </w:p>
    <w:p w14:paraId="2872420D"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425CC523" w14:textId="77777777" w:rsidR="00165DE7" w:rsidRPr="00165DE7" w:rsidRDefault="00165DE7" w:rsidP="00797F1F">
      <w:pPr>
        <w:widowControl w:val="0"/>
        <w:numPr>
          <w:ilvl w:val="0"/>
          <w:numId w:val="159"/>
        </w:numPr>
        <w:tabs>
          <w:tab w:val="left" w:pos="160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7C03B670" w14:textId="77777777" w:rsidR="00165DE7" w:rsidRPr="00165DE7" w:rsidRDefault="00165DE7" w:rsidP="00797F1F">
      <w:pPr>
        <w:widowControl w:val="0"/>
        <w:numPr>
          <w:ilvl w:val="0"/>
          <w:numId w:val="159"/>
        </w:numPr>
        <w:tabs>
          <w:tab w:val="left" w:pos="163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357AE804" w14:textId="77777777" w:rsidR="00165DE7" w:rsidRPr="00165DE7" w:rsidRDefault="00165DE7" w:rsidP="00165DE7">
      <w:pPr>
        <w:keepNext/>
        <w:keepLines/>
        <w:widowControl w:val="0"/>
        <w:spacing w:after="0" w:line="240" w:lineRule="auto"/>
        <w:ind w:left="580" w:right="34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4723A8B6" w14:textId="77777777" w:rsidR="00165DE7" w:rsidRPr="00165DE7" w:rsidRDefault="00165DE7" w:rsidP="00797F1F">
      <w:pPr>
        <w:widowControl w:val="0"/>
        <w:numPr>
          <w:ilvl w:val="0"/>
          <w:numId w:val="160"/>
        </w:numPr>
        <w:tabs>
          <w:tab w:val="left" w:pos="160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3E0C1DFE" w14:textId="77777777" w:rsidR="00165DE7" w:rsidRPr="00165DE7" w:rsidRDefault="00165DE7" w:rsidP="00797F1F">
      <w:pPr>
        <w:widowControl w:val="0"/>
        <w:numPr>
          <w:ilvl w:val="0"/>
          <w:numId w:val="160"/>
        </w:numPr>
        <w:tabs>
          <w:tab w:val="left" w:pos="163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71E764E0" w14:textId="77777777" w:rsidR="00165DE7" w:rsidRPr="00165DE7" w:rsidRDefault="00165DE7" w:rsidP="00797F1F">
      <w:pPr>
        <w:keepNext/>
        <w:keepLines/>
        <w:widowControl w:val="0"/>
        <w:numPr>
          <w:ilvl w:val="1"/>
          <w:numId w:val="154"/>
        </w:numPr>
        <w:tabs>
          <w:tab w:val="left" w:pos="1777"/>
        </w:tabs>
        <w:spacing w:after="0" w:line="240" w:lineRule="auto"/>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5515C9C7"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3FEAC06B"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2BE49CA4" w14:textId="77777777" w:rsidR="00165DE7" w:rsidRPr="00165DE7" w:rsidRDefault="00165DE7" w:rsidP="00165DE7">
      <w:pPr>
        <w:widowControl w:val="0"/>
        <w:tabs>
          <w:tab w:val="left" w:pos="3052"/>
          <w:tab w:val="left" w:pos="7307"/>
        </w:tabs>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w:t>
      </w:r>
      <w:r w:rsidRPr="00165DE7">
        <w:rPr>
          <w:rFonts w:ascii="Times New Roman" w:eastAsia="Tahoma" w:hAnsi="Times New Roman"/>
          <w:color w:val="000000"/>
          <w:sz w:val="24"/>
          <w:szCs w:val="24"/>
          <w:lang w:bidi="ru-RU"/>
        </w:rPr>
        <w:tab/>
        <w:t>дисциплины обучающимися</w:t>
      </w:r>
      <w:r w:rsidRPr="00165DE7">
        <w:rPr>
          <w:rFonts w:ascii="Times New Roman" w:eastAsia="Tahoma" w:hAnsi="Times New Roman"/>
          <w:color w:val="000000"/>
          <w:sz w:val="24"/>
          <w:szCs w:val="24"/>
          <w:lang w:bidi="ru-RU"/>
        </w:rPr>
        <w:tab/>
        <w:t>с ограниченными</w:t>
      </w:r>
    </w:p>
    <w:p w14:paraId="7C5A1C43"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27FB2AA1" w14:textId="77777777" w:rsidR="00165DE7" w:rsidRPr="00165DE7" w:rsidRDefault="00165DE7" w:rsidP="00165DE7">
      <w:pPr>
        <w:widowControl w:val="0"/>
        <w:tabs>
          <w:tab w:val="left" w:pos="7307"/>
        </w:tabs>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 проведения аттестации для</w:t>
      </w:r>
      <w:r w:rsidRPr="00165DE7">
        <w:rPr>
          <w:rFonts w:ascii="Times New Roman" w:eastAsia="Tahoma" w:hAnsi="Times New Roman"/>
          <w:color w:val="000000"/>
          <w:sz w:val="24"/>
          <w:szCs w:val="24"/>
          <w:lang w:bidi="ru-RU"/>
        </w:rPr>
        <w:tab/>
        <w:t>студентов-инвалидов</w:t>
      </w:r>
    </w:p>
    <w:p w14:paraId="699F38BB"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r w:rsidRPr="00165DE7">
        <w:rPr>
          <w:rFonts w:ascii="Times New Roman" w:eastAsia="Tahoma" w:hAnsi="Times New Roman"/>
          <w:color w:val="000000"/>
          <w:sz w:val="24"/>
          <w:szCs w:val="24"/>
          <w:lang w:bidi="ru-RU"/>
        </w:rPr>
        <w:br w:type="page"/>
      </w:r>
    </w:p>
    <w:p w14:paraId="1C503A66"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67456" behindDoc="1" locked="0" layoutInCell="1" allowOverlap="1" wp14:anchorId="14373EE2" wp14:editId="26743181">
                <wp:simplePos x="0" y="0"/>
                <wp:positionH relativeFrom="margin">
                  <wp:posOffset>182880</wp:posOffset>
                </wp:positionH>
                <wp:positionV relativeFrom="paragraph">
                  <wp:posOffset>-6350635</wp:posOffset>
                </wp:positionV>
                <wp:extent cx="6150610" cy="1621790"/>
                <wp:effectExtent l="0" t="2540" r="0" b="4445"/>
                <wp:wrapTopAndBottom/>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B28AB" w14:textId="77777777" w:rsidR="007E1694" w:rsidRDefault="007E1694" w:rsidP="00165DE7">
                            <w:pPr>
                              <w:pStyle w:val="1f4"/>
                              <w:keepNext/>
                              <w:keepLines/>
                              <w:shd w:val="clear" w:color="auto" w:fill="auto"/>
                              <w:spacing w:after="300" w:line="322" w:lineRule="exact"/>
                              <w:ind w:firstLine="740"/>
                            </w:pPr>
                            <w:r>
                              <w:rPr>
                                <w:rStyle w:val="1Exact"/>
                                <w:rFonts w:eastAsiaTheme="minorHAnsi"/>
                                <w:b/>
                                <w:bCs w:val="0"/>
                              </w:rPr>
                              <w:t>4. КОНТРОЛЬ И ОЦЕНКА РЕЗУЛЬТАТОВ ОСВОЕНИЯ УЧЕБНОЙ ДИСЦИПЛИНЫ</w:t>
                            </w:r>
                          </w:p>
                          <w:p w14:paraId="582413DE" w14:textId="77777777" w:rsidR="007E1694" w:rsidRDefault="007E1694" w:rsidP="00165DE7">
                            <w:pPr>
                              <w:tabs>
                                <w:tab w:val="left" w:leader="underscore" w:pos="6744"/>
                                <w:tab w:val="left" w:leader="underscore" w:pos="9490"/>
                              </w:tabs>
                              <w:ind w:firstLine="740"/>
                            </w:pPr>
                            <w:r>
                              <w:rPr>
                                <w:rStyle w:val="2Exact"/>
                                <w:rFonts w:eastAsia="Tahoma"/>
                              </w:rPr>
                              <w:t>Контроль и оценка результатов освоения учебной дисциплины ОП.05 Автоматизация проектирования технологических процессов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r>
                              <w:rPr>
                                <w:rStyle w:val="2Exact"/>
                                <w:rFonts w:eastAsia="Tahoma"/>
                              </w:rPr>
                              <w:tab/>
                            </w:r>
                            <w:r>
                              <w:rPr>
                                <w:rStyle w:val="2Exact"/>
                                <w:rFonts w:eastAsia="Tahoma"/>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8" o:spid="_x0000_s1033" type="#_x0000_t202" style="position:absolute;left:0;text-align:left;margin-left:14.4pt;margin-top:-500.05pt;width:484.3pt;height:127.7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" filled="f" stroked="f">
                <v:textbox style="mso-fit-shape-to-text:t" inset="0,0,0,0">
                  <w:txbxContent>
                    <w:p w14:paraId="450B28AB" w14:textId="77777777" w:rsidR="00165DE7" w:rsidRDefault="00165DE7" w:rsidP="00165DE7">
                      <w:pPr>
                        <w:pStyle w:val="1f4"/>
                        <w:keepNext/>
                        <w:keepLines/>
                        <w:shd w:val="clear" w:color="auto" w:fill="auto"/>
                        <w:spacing w:after="300" w:line="322" w:lineRule="exact"/>
                        <w:ind w:firstLine="740"/>
                      </w:pPr>
                      <w:r>
                        <w:rPr>
                          <w:rStyle w:val="1Exact"/>
                          <w:rFonts w:eastAsiaTheme="minorHAnsi"/>
                          <w:b/>
                          <w:bCs w:val="0"/>
                        </w:rPr>
                        <w:t>4. КОНТРОЛЬ И ОЦЕНКА РЕЗУЛЬТАТОВ ОСВОЕНИЯ УЧЕБНОЙ ДИСЦИПЛИНЫ</w:t>
                      </w:r>
                    </w:p>
                    <w:p w14:paraId="582413DE" w14:textId="77777777" w:rsidR="00165DE7" w:rsidRDefault="00165DE7" w:rsidP="00165DE7">
                      <w:pPr>
                        <w:tabs>
                          <w:tab w:val="left" w:leader="underscore" w:pos="6744"/>
                          <w:tab w:val="left" w:leader="underscore" w:pos="9490"/>
                        </w:tabs>
                        <w:ind w:firstLine="740"/>
                      </w:pPr>
                      <w:r>
                        <w:rPr>
                          <w:rStyle w:val="2Exact"/>
                          <w:rFonts w:eastAsia="Tahoma"/>
                        </w:rPr>
                        <w:t>Контроль и оценка результатов освоения учебной дисциплины ОП.05 Автоматизация проектирования технологических процессов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r>
                        <w:rPr>
                          <w:rStyle w:val="2Exact"/>
                          <w:rFonts w:eastAsia="Tahoma"/>
                        </w:rPr>
                        <w:tab/>
                      </w:r>
                      <w:r>
                        <w:rPr>
                          <w:rStyle w:val="2Exact"/>
                          <w:rFonts w:eastAsia="Tahoma"/>
                        </w:rPr>
                        <w:tab/>
                      </w:r>
                    </w:p>
                  </w:txbxContent>
                </v:textbox>
                <w10:wrap type="topAndBottom" anchorx="margin"/>
              </v:shape>
            </w:pict>
          </mc:Fallback>
        </mc:AlternateContent>
      </w: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ОП.05 Автоматизация проектирования технологических процессов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4CDD1413" w14:textId="77777777" w:rsidR="00165DE7" w:rsidRPr="00165DE7" w:rsidRDefault="00165DE7" w:rsidP="00165DE7">
      <w:pPr>
        <w:widowControl w:val="0"/>
        <w:tabs>
          <w:tab w:val="left" w:pos="7958"/>
        </w:tabs>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начале изучения дисциплины ОП.05 Автоматизация проектирования технологических процессов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w:t>
      </w:r>
      <w:r w:rsidRPr="00165DE7">
        <w:rPr>
          <w:rFonts w:ascii="Times New Roman" w:eastAsia="Tahoma" w:hAnsi="Times New Roman"/>
          <w:color w:val="000000"/>
          <w:sz w:val="24"/>
          <w:szCs w:val="24"/>
          <w:lang w:bidi="ru-RU"/>
        </w:rPr>
        <w:tab/>
        <w:t>выстраивания</w:t>
      </w:r>
    </w:p>
    <w:p w14:paraId="5857FF8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индивидуальной траектории 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14:paraId="42F1F99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7FFF343"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ОП.05 Автоматизация проектирования технологических процессов проходит в форме дифференцированного зачета.</w:t>
      </w:r>
    </w:p>
    <w:p w14:paraId="1124250A"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дисциплине ОП.05 Автоматизация проектирования технологических процессов на 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32AD9FFD"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p>
    <w:p w14:paraId="49DF7EF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type w:val="continuous"/>
          <w:pgSz w:w="11900" w:h="16840"/>
          <w:pgMar w:top="719" w:right="465" w:bottom="983" w:left="1177" w:header="0" w:footer="3" w:gutter="0"/>
          <w:cols w:space="720"/>
          <w:noEndnote/>
          <w:docGrid w:linePitch="360"/>
        </w:sectPr>
      </w:pPr>
    </w:p>
    <w:p w14:paraId="1E1652E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597614FE"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22104844"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65B1131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5535867C"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017520F0"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8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52C12F77" w14:textId="77777777" w:rsidTr="00165DE7">
        <w:tc>
          <w:tcPr>
            <w:tcW w:w="5637" w:type="dxa"/>
          </w:tcPr>
          <w:p w14:paraId="057D3B28"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 xml:space="preserve">РАССМОТРЕНА </w:t>
            </w:r>
          </w:p>
          <w:p w14:paraId="30532834"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 xml:space="preserve">на заседании ПЦК технических профессий </w:t>
            </w:r>
          </w:p>
          <w:p w14:paraId="013A1A7C"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и специальностей</w:t>
            </w:r>
          </w:p>
          <w:p w14:paraId="2D16B517"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 xml:space="preserve">протокол № </w:t>
            </w:r>
          </w:p>
          <w:p w14:paraId="5B2E11BA" w14:textId="77777777" w:rsidR="00165DE7" w:rsidRPr="00165DE7" w:rsidRDefault="00165DE7" w:rsidP="00165DE7">
            <w:pPr>
              <w:spacing w:after="0" w:line="240" w:lineRule="auto"/>
              <w:rPr>
                <w:rFonts w:ascii="Times New Roman" w:hAnsi="Times New Roman"/>
                <w:bCs/>
                <w:lang w:bidi="ru-RU"/>
              </w:rPr>
            </w:pPr>
            <w:r w:rsidRPr="00165DE7">
              <w:rPr>
                <w:rFonts w:ascii="Times New Roman" w:hAnsi="Times New Roman"/>
                <w:bCs/>
                <w:lang w:bidi="ru-RU"/>
              </w:rPr>
              <w:t>от «         »            2024 г.</w:t>
            </w:r>
          </w:p>
          <w:p w14:paraId="116AFC84" w14:textId="77777777" w:rsidR="00165DE7" w:rsidRPr="00165DE7" w:rsidRDefault="00165DE7" w:rsidP="00165DE7">
            <w:pPr>
              <w:spacing w:after="0" w:line="240" w:lineRule="auto"/>
              <w:rPr>
                <w:rFonts w:ascii="Times New Roman" w:hAnsi="Times New Roman"/>
                <w:bCs/>
                <w:lang w:bidi="ru-RU"/>
              </w:rPr>
            </w:pPr>
          </w:p>
          <w:p w14:paraId="506615AA"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hAnsi="Times New Roman"/>
                <w:bCs/>
                <w:lang w:bidi="ru-RU"/>
              </w:rPr>
              <w:t xml:space="preserve">                            </w:t>
            </w:r>
          </w:p>
        </w:tc>
        <w:tc>
          <w:tcPr>
            <w:tcW w:w="4252" w:type="dxa"/>
          </w:tcPr>
          <w:p w14:paraId="775A000F" w14:textId="77777777" w:rsidR="00165DE7" w:rsidRPr="00165DE7" w:rsidRDefault="00165DE7" w:rsidP="00165DE7">
            <w:pPr>
              <w:spacing w:after="0" w:line="240" w:lineRule="auto"/>
              <w:rPr>
                <w:rFonts w:ascii="Times New Roman" w:eastAsia="Tahoma" w:hAnsi="Times New Roman"/>
                <w:lang w:bidi="ru-RU"/>
              </w:rPr>
            </w:pPr>
          </w:p>
        </w:tc>
      </w:tr>
      <w:tr w:rsidR="00165DE7" w:rsidRPr="00165DE7" w14:paraId="3B553A7C" w14:textId="77777777" w:rsidTr="00165DE7">
        <w:tc>
          <w:tcPr>
            <w:tcW w:w="5637" w:type="dxa"/>
          </w:tcPr>
          <w:p w14:paraId="5846D759"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ПРИНЯТА </w:t>
            </w:r>
          </w:p>
          <w:p w14:paraId="30C0597C"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на методическом совете техникума  </w:t>
            </w:r>
          </w:p>
          <w:p w14:paraId="5E35AFF4"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протокол № </w:t>
            </w:r>
          </w:p>
          <w:p w14:paraId="4CAC0F89"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от «          »                   2024 г.</w:t>
            </w:r>
          </w:p>
          <w:p w14:paraId="7FDCEA2F" w14:textId="77777777" w:rsidR="00165DE7" w:rsidRPr="00165DE7" w:rsidRDefault="00165DE7" w:rsidP="00165DE7">
            <w:pPr>
              <w:spacing w:after="0" w:line="240" w:lineRule="auto"/>
              <w:rPr>
                <w:rFonts w:ascii="Times New Roman" w:eastAsia="Tahoma" w:hAnsi="Times New Roman"/>
                <w:lang w:bidi="ru-RU"/>
              </w:rPr>
            </w:pPr>
          </w:p>
        </w:tc>
        <w:tc>
          <w:tcPr>
            <w:tcW w:w="4252" w:type="dxa"/>
          </w:tcPr>
          <w:p w14:paraId="59111119"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УТВЕРЖДЕНА</w:t>
            </w:r>
          </w:p>
          <w:p w14:paraId="7EC9C804"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приказом №            /  </w:t>
            </w:r>
          </w:p>
          <w:p w14:paraId="1E0B3CCA"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от «           »              2024 г.</w:t>
            </w:r>
          </w:p>
          <w:p w14:paraId="3027C443" w14:textId="77777777" w:rsidR="00165DE7" w:rsidRPr="00165DE7" w:rsidRDefault="00165DE7" w:rsidP="00165DE7">
            <w:pPr>
              <w:spacing w:after="0" w:line="240" w:lineRule="auto"/>
              <w:rPr>
                <w:rFonts w:ascii="Times New Roman" w:eastAsia="Tahoma" w:hAnsi="Times New Roman"/>
                <w:lang w:bidi="ru-RU"/>
              </w:rPr>
            </w:pPr>
          </w:p>
          <w:p w14:paraId="00A0FEA2" w14:textId="77777777" w:rsidR="00165DE7" w:rsidRPr="00165DE7" w:rsidRDefault="00165DE7" w:rsidP="00165DE7">
            <w:pPr>
              <w:spacing w:after="0" w:line="240" w:lineRule="auto"/>
              <w:rPr>
                <w:rFonts w:ascii="Times New Roman" w:eastAsia="Tahoma" w:hAnsi="Times New Roman"/>
                <w:lang w:bidi="ru-RU"/>
              </w:rPr>
            </w:pPr>
          </w:p>
        </w:tc>
      </w:tr>
    </w:tbl>
    <w:p w14:paraId="4FB17247" w14:textId="77777777" w:rsidR="00165DE7" w:rsidRPr="00165DE7" w:rsidRDefault="00165DE7" w:rsidP="00165DE7">
      <w:pPr>
        <w:spacing w:after="0" w:line="240" w:lineRule="auto"/>
        <w:rPr>
          <w:rFonts w:ascii="Times New Roman" w:eastAsia="Calibri" w:hAnsi="Times New Roman"/>
          <w:sz w:val="24"/>
          <w:szCs w:val="24"/>
          <w:lang w:eastAsia="en-US"/>
        </w:rPr>
      </w:pPr>
    </w:p>
    <w:p w14:paraId="6579DAD1" w14:textId="77777777" w:rsidR="00165DE7" w:rsidRPr="00165DE7" w:rsidRDefault="00165DE7" w:rsidP="00165DE7">
      <w:pPr>
        <w:spacing w:after="0" w:line="240" w:lineRule="auto"/>
        <w:rPr>
          <w:rFonts w:ascii="Times New Roman" w:eastAsia="Calibri" w:hAnsi="Times New Roman"/>
          <w:sz w:val="24"/>
          <w:szCs w:val="24"/>
          <w:lang w:eastAsia="en-US"/>
        </w:rPr>
      </w:pPr>
    </w:p>
    <w:p w14:paraId="0ECC79A4" w14:textId="77777777" w:rsidR="00165DE7" w:rsidRPr="00165DE7" w:rsidRDefault="00165DE7" w:rsidP="00165DE7">
      <w:pPr>
        <w:spacing w:after="0" w:line="240" w:lineRule="auto"/>
        <w:rPr>
          <w:rFonts w:ascii="Times New Roman" w:eastAsia="Calibri" w:hAnsi="Times New Roman"/>
          <w:sz w:val="24"/>
          <w:szCs w:val="24"/>
          <w:lang w:eastAsia="en-US"/>
        </w:rPr>
      </w:pPr>
    </w:p>
    <w:p w14:paraId="556349C4" w14:textId="77777777" w:rsidR="00165DE7" w:rsidRPr="00165DE7" w:rsidRDefault="00165DE7" w:rsidP="00165DE7">
      <w:pPr>
        <w:spacing w:after="0" w:line="240" w:lineRule="auto"/>
        <w:rPr>
          <w:rFonts w:ascii="Times New Roman" w:eastAsia="Calibri" w:hAnsi="Times New Roman"/>
          <w:sz w:val="24"/>
          <w:szCs w:val="24"/>
          <w:lang w:eastAsia="en-US"/>
        </w:rPr>
      </w:pPr>
    </w:p>
    <w:p w14:paraId="5D11BF17" w14:textId="77777777" w:rsidR="00165DE7" w:rsidRPr="00165DE7" w:rsidRDefault="00165DE7" w:rsidP="00165DE7">
      <w:pPr>
        <w:spacing w:after="0" w:line="240" w:lineRule="auto"/>
        <w:rPr>
          <w:rFonts w:ascii="Times New Roman" w:eastAsia="Calibri" w:hAnsi="Times New Roman"/>
          <w:sz w:val="24"/>
          <w:szCs w:val="24"/>
          <w:lang w:eastAsia="en-US"/>
        </w:rPr>
      </w:pPr>
    </w:p>
    <w:p w14:paraId="0CDCBBDC"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0B1FACFC"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593BECA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Tahoma" w:hAnsi="Times New Roman"/>
          <w:color w:val="000000"/>
          <w:sz w:val="24"/>
          <w:szCs w:val="24"/>
          <w:lang w:bidi="ru-RU"/>
        </w:rPr>
        <w:t>ОП. 09 МАТЕМАТИЧЕСКИЕ МЕТОДЫ МОДЕЛИРОВАНИЯ ПРОИЗВОДСТВЕННЫХ ПРОЦЕССОВ</w:t>
      </w:r>
      <w:r w:rsidRPr="00165DE7">
        <w:rPr>
          <w:rFonts w:ascii="Times New Roman" w:eastAsia="Calibri" w:hAnsi="Times New Roman"/>
          <w:sz w:val="24"/>
          <w:szCs w:val="24"/>
          <w:lang w:eastAsia="en-US"/>
        </w:rPr>
        <w:t xml:space="preserve"> </w:t>
      </w:r>
    </w:p>
    <w:p w14:paraId="6AF2A9D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7A6AA1E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67D1097B"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59659E4E"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2A770262" w14:textId="77777777" w:rsidR="00165DE7" w:rsidRPr="00165DE7" w:rsidRDefault="00165DE7" w:rsidP="00165DE7">
      <w:pPr>
        <w:spacing w:after="0" w:line="240" w:lineRule="auto"/>
        <w:rPr>
          <w:rFonts w:ascii="Times New Roman" w:eastAsia="Calibri" w:hAnsi="Times New Roman"/>
          <w:sz w:val="24"/>
          <w:szCs w:val="24"/>
          <w:lang w:eastAsia="en-US"/>
        </w:rPr>
      </w:pPr>
    </w:p>
    <w:p w14:paraId="32A34098" w14:textId="77777777" w:rsidR="00165DE7" w:rsidRPr="00165DE7" w:rsidRDefault="00165DE7" w:rsidP="00165DE7">
      <w:pPr>
        <w:spacing w:after="0" w:line="240" w:lineRule="auto"/>
        <w:rPr>
          <w:rFonts w:ascii="Times New Roman" w:eastAsia="Calibri" w:hAnsi="Times New Roman"/>
          <w:sz w:val="24"/>
          <w:szCs w:val="24"/>
          <w:lang w:eastAsia="en-US"/>
        </w:rPr>
      </w:pPr>
    </w:p>
    <w:p w14:paraId="3BF1DCA3" w14:textId="77777777" w:rsidR="00165DE7" w:rsidRPr="00165DE7" w:rsidRDefault="00165DE7" w:rsidP="00165DE7">
      <w:pPr>
        <w:spacing w:after="0" w:line="240" w:lineRule="auto"/>
        <w:rPr>
          <w:rFonts w:ascii="Times New Roman" w:eastAsia="Calibri" w:hAnsi="Times New Roman"/>
          <w:sz w:val="24"/>
          <w:szCs w:val="24"/>
          <w:lang w:eastAsia="en-US"/>
        </w:rPr>
      </w:pPr>
    </w:p>
    <w:p w14:paraId="48AA35C0"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44DCED1A" w14:textId="77777777" w:rsidR="00165DE7" w:rsidRPr="00165DE7" w:rsidRDefault="00165DE7" w:rsidP="00165DE7">
      <w:pPr>
        <w:spacing w:after="0" w:line="240" w:lineRule="auto"/>
        <w:rPr>
          <w:rFonts w:ascii="Times New Roman" w:eastAsia="Calibri" w:hAnsi="Times New Roman"/>
          <w:sz w:val="24"/>
          <w:szCs w:val="24"/>
          <w:lang w:eastAsia="en-US"/>
        </w:rPr>
      </w:pPr>
    </w:p>
    <w:p w14:paraId="6A80DCED" w14:textId="77777777" w:rsidR="00165DE7" w:rsidRPr="00165DE7" w:rsidRDefault="00165DE7" w:rsidP="00165DE7">
      <w:pPr>
        <w:spacing w:after="0" w:line="240" w:lineRule="auto"/>
        <w:rPr>
          <w:rFonts w:ascii="Times New Roman" w:eastAsia="Calibri" w:hAnsi="Times New Roman"/>
          <w:sz w:val="24"/>
          <w:szCs w:val="24"/>
          <w:lang w:eastAsia="en-US"/>
        </w:rPr>
      </w:pPr>
    </w:p>
    <w:p w14:paraId="6CA8722C" w14:textId="77777777" w:rsidR="00165DE7" w:rsidRPr="00165DE7" w:rsidRDefault="00165DE7" w:rsidP="00165DE7">
      <w:pPr>
        <w:spacing w:after="0" w:line="240" w:lineRule="auto"/>
        <w:rPr>
          <w:rFonts w:ascii="Times New Roman" w:eastAsia="Calibri" w:hAnsi="Times New Roman"/>
          <w:sz w:val="24"/>
          <w:szCs w:val="24"/>
          <w:lang w:eastAsia="en-US"/>
        </w:rPr>
      </w:pPr>
    </w:p>
    <w:p w14:paraId="1530E86A" w14:textId="77777777" w:rsidR="00165DE7" w:rsidRPr="00165DE7" w:rsidRDefault="00165DE7" w:rsidP="00165DE7">
      <w:pPr>
        <w:spacing w:after="0" w:line="240" w:lineRule="auto"/>
        <w:rPr>
          <w:rFonts w:ascii="Times New Roman" w:eastAsia="Calibri" w:hAnsi="Times New Roman"/>
          <w:sz w:val="24"/>
          <w:szCs w:val="24"/>
          <w:lang w:eastAsia="en-US"/>
        </w:rPr>
      </w:pPr>
    </w:p>
    <w:p w14:paraId="1050E9AD"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br/>
      </w:r>
    </w:p>
    <w:p w14:paraId="0B214A0C" w14:textId="77777777" w:rsidR="00165DE7" w:rsidRPr="00165DE7" w:rsidRDefault="00165DE7" w:rsidP="00165DE7">
      <w:pPr>
        <w:spacing w:after="0" w:line="240" w:lineRule="auto"/>
        <w:rPr>
          <w:rFonts w:ascii="Times New Roman" w:eastAsia="Calibri" w:hAnsi="Times New Roman"/>
          <w:sz w:val="24"/>
          <w:szCs w:val="24"/>
          <w:lang w:eastAsia="en-US"/>
        </w:rPr>
      </w:pPr>
    </w:p>
    <w:p w14:paraId="17226AAE" w14:textId="77777777" w:rsidR="00165DE7" w:rsidRPr="00165DE7" w:rsidRDefault="00165DE7" w:rsidP="00165DE7">
      <w:pPr>
        <w:spacing w:after="0" w:line="240" w:lineRule="auto"/>
        <w:rPr>
          <w:rFonts w:ascii="Times New Roman" w:eastAsia="Calibri" w:hAnsi="Times New Roman"/>
          <w:sz w:val="24"/>
          <w:szCs w:val="24"/>
          <w:lang w:eastAsia="en-US"/>
        </w:rPr>
      </w:pPr>
    </w:p>
    <w:p w14:paraId="1E635128" w14:textId="77777777" w:rsidR="00165DE7" w:rsidRPr="00165DE7" w:rsidRDefault="00165DE7" w:rsidP="00165DE7">
      <w:pPr>
        <w:spacing w:after="0" w:line="240" w:lineRule="auto"/>
        <w:rPr>
          <w:rFonts w:ascii="Times New Roman" w:eastAsia="Calibri" w:hAnsi="Times New Roman"/>
          <w:sz w:val="24"/>
          <w:szCs w:val="24"/>
          <w:lang w:eastAsia="en-US"/>
        </w:rPr>
      </w:pPr>
    </w:p>
    <w:p w14:paraId="632D2AFE" w14:textId="77777777" w:rsidR="00165DE7" w:rsidRPr="00165DE7" w:rsidRDefault="00165DE7" w:rsidP="00165DE7">
      <w:pPr>
        <w:spacing w:after="0" w:line="240" w:lineRule="auto"/>
        <w:rPr>
          <w:rFonts w:ascii="Times New Roman" w:eastAsia="Calibri" w:hAnsi="Times New Roman"/>
          <w:sz w:val="24"/>
          <w:szCs w:val="24"/>
          <w:lang w:eastAsia="en-US"/>
        </w:rPr>
      </w:pPr>
    </w:p>
    <w:p w14:paraId="56D74CB5" w14:textId="77777777" w:rsidR="00165DE7" w:rsidRPr="00165DE7" w:rsidRDefault="00165DE7" w:rsidP="00165DE7">
      <w:pPr>
        <w:spacing w:after="0" w:line="240" w:lineRule="auto"/>
        <w:rPr>
          <w:rFonts w:ascii="Times New Roman" w:eastAsia="Calibri" w:hAnsi="Times New Roman"/>
          <w:sz w:val="24"/>
          <w:szCs w:val="24"/>
          <w:lang w:eastAsia="en-US"/>
        </w:rPr>
      </w:pPr>
    </w:p>
    <w:p w14:paraId="1CA68DF4" w14:textId="77777777" w:rsidR="00165DE7" w:rsidRPr="00165DE7" w:rsidRDefault="00165DE7" w:rsidP="00165DE7">
      <w:pPr>
        <w:spacing w:after="0" w:line="240" w:lineRule="auto"/>
        <w:rPr>
          <w:rFonts w:ascii="Times New Roman" w:eastAsia="Calibri" w:hAnsi="Times New Roman"/>
          <w:sz w:val="24"/>
          <w:szCs w:val="24"/>
          <w:lang w:eastAsia="en-US"/>
        </w:rPr>
      </w:pPr>
    </w:p>
    <w:p w14:paraId="3CA08715" w14:textId="77777777" w:rsidR="00165DE7" w:rsidRPr="00165DE7" w:rsidRDefault="00165DE7" w:rsidP="00165DE7">
      <w:pPr>
        <w:spacing w:after="0" w:line="240" w:lineRule="auto"/>
        <w:rPr>
          <w:rFonts w:ascii="Times New Roman" w:eastAsia="Calibri" w:hAnsi="Times New Roman"/>
          <w:sz w:val="24"/>
          <w:szCs w:val="24"/>
          <w:lang w:eastAsia="en-US"/>
        </w:rPr>
      </w:pPr>
    </w:p>
    <w:p w14:paraId="756B085E" w14:textId="77777777" w:rsidR="00165DE7" w:rsidRPr="00165DE7" w:rsidRDefault="00165DE7" w:rsidP="00165DE7">
      <w:pPr>
        <w:spacing w:after="0" w:line="240" w:lineRule="auto"/>
        <w:rPr>
          <w:rFonts w:ascii="Times New Roman" w:eastAsia="Calibri" w:hAnsi="Times New Roman"/>
          <w:sz w:val="24"/>
          <w:szCs w:val="24"/>
          <w:lang w:eastAsia="en-US"/>
        </w:rPr>
      </w:pPr>
    </w:p>
    <w:p w14:paraId="262CF2E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256EC84E"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26072A0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7BE3681D"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8a"/>
        <w:tblW w:w="0" w:type="auto"/>
        <w:tblInd w:w="108" w:type="dxa"/>
        <w:tblLook w:val="04A0" w:firstRow="1" w:lastRow="0" w:firstColumn="1" w:lastColumn="0" w:noHBand="0" w:noVBand="1"/>
      </w:tblPr>
      <w:tblGrid>
        <w:gridCol w:w="709"/>
        <w:gridCol w:w="7796"/>
        <w:gridCol w:w="851"/>
      </w:tblGrid>
      <w:tr w:rsidR="00165DE7" w:rsidRPr="00165DE7" w14:paraId="0EE9F7DE" w14:textId="77777777" w:rsidTr="00165DE7">
        <w:tc>
          <w:tcPr>
            <w:tcW w:w="709" w:type="dxa"/>
          </w:tcPr>
          <w:p w14:paraId="5E1E151F"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1.</w:t>
            </w:r>
          </w:p>
        </w:tc>
        <w:tc>
          <w:tcPr>
            <w:tcW w:w="7796" w:type="dxa"/>
          </w:tcPr>
          <w:p w14:paraId="431D3861"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Общая характеристика рабочей программы </w:t>
            </w:r>
            <w:r w:rsidRPr="00165DE7">
              <w:rPr>
                <w:rFonts w:ascii="Times New Roman" w:hAnsi="Times New Roman"/>
                <w:bCs/>
                <w:lang w:bidi="ru-RU"/>
              </w:rPr>
              <w:t>учебной дисциплины</w:t>
            </w:r>
          </w:p>
        </w:tc>
        <w:tc>
          <w:tcPr>
            <w:tcW w:w="851" w:type="dxa"/>
          </w:tcPr>
          <w:p w14:paraId="5308AD37"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стр.</w:t>
            </w:r>
          </w:p>
        </w:tc>
      </w:tr>
      <w:tr w:rsidR="00165DE7" w:rsidRPr="00165DE7" w14:paraId="0F857CD5" w14:textId="77777777" w:rsidTr="00165DE7">
        <w:tc>
          <w:tcPr>
            <w:tcW w:w="709" w:type="dxa"/>
          </w:tcPr>
          <w:p w14:paraId="40D6ADCE"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2.</w:t>
            </w:r>
          </w:p>
        </w:tc>
        <w:tc>
          <w:tcPr>
            <w:tcW w:w="7796" w:type="dxa"/>
          </w:tcPr>
          <w:p w14:paraId="06D68D7C"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Структура и содержание </w:t>
            </w:r>
            <w:r w:rsidRPr="00165DE7">
              <w:rPr>
                <w:rFonts w:ascii="Times New Roman" w:hAnsi="Times New Roman"/>
                <w:bCs/>
                <w:lang w:bidi="ru-RU"/>
              </w:rPr>
              <w:t>учебной дисциплины</w:t>
            </w:r>
          </w:p>
        </w:tc>
        <w:tc>
          <w:tcPr>
            <w:tcW w:w="851" w:type="dxa"/>
          </w:tcPr>
          <w:p w14:paraId="6FFE72C2" w14:textId="77777777" w:rsidR="00165DE7" w:rsidRPr="00165DE7" w:rsidRDefault="00165DE7" w:rsidP="00165DE7">
            <w:pPr>
              <w:spacing w:after="0" w:line="240" w:lineRule="auto"/>
              <w:rPr>
                <w:rFonts w:ascii="Times New Roman" w:eastAsia="Tahoma" w:hAnsi="Times New Roman"/>
                <w:lang w:bidi="ru-RU"/>
              </w:rPr>
            </w:pPr>
          </w:p>
        </w:tc>
      </w:tr>
      <w:tr w:rsidR="00165DE7" w:rsidRPr="00165DE7" w14:paraId="4EC719B1" w14:textId="77777777" w:rsidTr="00165DE7">
        <w:tc>
          <w:tcPr>
            <w:tcW w:w="709" w:type="dxa"/>
          </w:tcPr>
          <w:p w14:paraId="0F12B0B4"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3.</w:t>
            </w:r>
          </w:p>
        </w:tc>
        <w:tc>
          <w:tcPr>
            <w:tcW w:w="7796" w:type="dxa"/>
          </w:tcPr>
          <w:p w14:paraId="5B119B24"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Условия реализации рабочей программы </w:t>
            </w:r>
            <w:r w:rsidRPr="00165DE7">
              <w:rPr>
                <w:rFonts w:ascii="Times New Roman" w:hAnsi="Times New Roman"/>
                <w:bCs/>
                <w:lang w:bidi="ru-RU"/>
              </w:rPr>
              <w:t>учебной дисциплины</w:t>
            </w:r>
          </w:p>
        </w:tc>
        <w:tc>
          <w:tcPr>
            <w:tcW w:w="851" w:type="dxa"/>
          </w:tcPr>
          <w:p w14:paraId="4D79A54B" w14:textId="77777777" w:rsidR="00165DE7" w:rsidRPr="00165DE7" w:rsidRDefault="00165DE7" w:rsidP="00165DE7">
            <w:pPr>
              <w:spacing w:after="0" w:line="240" w:lineRule="auto"/>
              <w:rPr>
                <w:rFonts w:ascii="Times New Roman" w:eastAsia="Tahoma" w:hAnsi="Times New Roman"/>
                <w:lang w:bidi="ru-RU"/>
              </w:rPr>
            </w:pPr>
          </w:p>
        </w:tc>
      </w:tr>
      <w:tr w:rsidR="00165DE7" w:rsidRPr="00165DE7" w14:paraId="38787660" w14:textId="77777777" w:rsidTr="00165DE7">
        <w:tc>
          <w:tcPr>
            <w:tcW w:w="709" w:type="dxa"/>
          </w:tcPr>
          <w:p w14:paraId="47318746"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4.</w:t>
            </w:r>
          </w:p>
        </w:tc>
        <w:tc>
          <w:tcPr>
            <w:tcW w:w="7796" w:type="dxa"/>
          </w:tcPr>
          <w:p w14:paraId="521F5874" w14:textId="77777777" w:rsidR="00165DE7" w:rsidRPr="00165DE7" w:rsidRDefault="00165DE7" w:rsidP="00165DE7">
            <w:pPr>
              <w:spacing w:after="0" w:line="240" w:lineRule="auto"/>
              <w:rPr>
                <w:rFonts w:ascii="Times New Roman" w:eastAsia="Tahoma" w:hAnsi="Times New Roman"/>
                <w:lang w:bidi="ru-RU"/>
              </w:rPr>
            </w:pPr>
            <w:r w:rsidRPr="00165DE7">
              <w:rPr>
                <w:rFonts w:ascii="Times New Roman" w:eastAsia="Tahoma" w:hAnsi="Times New Roman"/>
                <w:lang w:bidi="ru-RU"/>
              </w:rPr>
              <w:t xml:space="preserve">Контроль и оценка результатов освоения </w:t>
            </w:r>
            <w:r w:rsidRPr="00165DE7">
              <w:rPr>
                <w:rFonts w:ascii="Times New Roman" w:hAnsi="Times New Roman"/>
                <w:bCs/>
                <w:lang w:bidi="ru-RU"/>
              </w:rPr>
              <w:t>учебной дисциплины</w:t>
            </w:r>
          </w:p>
        </w:tc>
        <w:tc>
          <w:tcPr>
            <w:tcW w:w="851" w:type="dxa"/>
          </w:tcPr>
          <w:p w14:paraId="179133AF" w14:textId="77777777" w:rsidR="00165DE7" w:rsidRPr="00165DE7" w:rsidRDefault="00165DE7" w:rsidP="00165DE7">
            <w:pPr>
              <w:spacing w:after="0" w:line="240" w:lineRule="auto"/>
              <w:rPr>
                <w:rFonts w:ascii="Times New Roman" w:eastAsia="Tahoma" w:hAnsi="Times New Roman"/>
                <w:lang w:bidi="ru-RU"/>
              </w:rPr>
            </w:pPr>
          </w:p>
        </w:tc>
      </w:tr>
    </w:tbl>
    <w:p w14:paraId="00620464" w14:textId="77777777" w:rsidR="00165DE7" w:rsidRPr="00165DE7" w:rsidRDefault="00165DE7" w:rsidP="00165DE7">
      <w:pPr>
        <w:spacing w:after="0" w:line="240" w:lineRule="auto"/>
        <w:rPr>
          <w:rFonts w:ascii="Times New Roman" w:eastAsia="Calibri" w:hAnsi="Times New Roman"/>
          <w:sz w:val="24"/>
          <w:szCs w:val="24"/>
          <w:lang w:eastAsia="en-US"/>
        </w:rPr>
      </w:pPr>
    </w:p>
    <w:p w14:paraId="4B4F16B1"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34265E24" w14:textId="77777777" w:rsidR="00165DE7" w:rsidRPr="00165DE7" w:rsidRDefault="00165DE7" w:rsidP="00165DE7">
      <w:pPr>
        <w:spacing w:after="0" w:line="240" w:lineRule="auto"/>
        <w:rPr>
          <w:rFonts w:ascii="Times New Roman" w:hAnsi="Times New Roman"/>
          <w:sz w:val="24"/>
          <w:szCs w:val="24"/>
        </w:rPr>
      </w:pPr>
    </w:p>
    <w:p w14:paraId="3EF66B23" w14:textId="77777777" w:rsidR="00165DE7" w:rsidRPr="00165DE7" w:rsidRDefault="00165DE7" w:rsidP="00165DE7">
      <w:pPr>
        <w:spacing w:after="0" w:line="240" w:lineRule="auto"/>
        <w:rPr>
          <w:rFonts w:ascii="Times New Roman" w:hAnsi="Times New Roman"/>
          <w:sz w:val="24"/>
          <w:szCs w:val="24"/>
        </w:rPr>
      </w:pPr>
    </w:p>
    <w:p w14:paraId="0E78F250" w14:textId="77777777" w:rsidR="00165DE7" w:rsidRPr="00165DE7" w:rsidRDefault="00165DE7" w:rsidP="00165DE7">
      <w:pPr>
        <w:spacing w:after="0" w:line="240" w:lineRule="auto"/>
        <w:rPr>
          <w:rFonts w:ascii="Times New Roman" w:hAnsi="Times New Roman"/>
          <w:sz w:val="24"/>
          <w:szCs w:val="24"/>
        </w:rPr>
      </w:pPr>
    </w:p>
    <w:p w14:paraId="50F49D4F" w14:textId="77777777" w:rsidR="00165DE7" w:rsidRPr="00165DE7" w:rsidRDefault="00165DE7" w:rsidP="00165DE7">
      <w:pPr>
        <w:spacing w:after="0" w:line="240" w:lineRule="auto"/>
        <w:rPr>
          <w:rFonts w:ascii="Times New Roman" w:hAnsi="Times New Roman"/>
          <w:sz w:val="24"/>
          <w:szCs w:val="24"/>
        </w:rPr>
      </w:pPr>
    </w:p>
    <w:p w14:paraId="5343CD05"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6B1D132D"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p>
    <w:p w14:paraId="5575A7CC"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165DE7">
        <w:rPr>
          <w:rFonts w:ascii="Times New Roman" w:hAnsi="Times New Roman"/>
          <w:b/>
          <w:sz w:val="24"/>
          <w:szCs w:val="24"/>
        </w:rPr>
        <w:t>СОДЕРЖАНИЕ</w:t>
      </w:r>
    </w:p>
    <w:p w14:paraId="1DB32018" w14:textId="77777777" w:rsidR="00165DE7" w:rsidRPr="00165DE7" w:rsidRDefault="00165DE7" w:rsidP="00165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9498" w:type="dxa"/>
        <w:tblInd w:w="108" w:type="dxa"/>
        <w:tblLook w:val="01E0" w:firstRow="1" w:lastRow="1" w:firstColumn="1" w:lastColumn="1" w:noHBand="0" w:noVBand="0"/>
      </w:tblPr>
      <w:tblGrid>
        <w:gridCol w:w="8789"/>
        <w:gridCol w:w="709"/>
      </w:tblGrid>
      <w:tr w:rsidR="00165DE7" w:rsidRPr="00165DE7" w14:paraId="364F52F9" w14:textId="77777777" w:rsidTr="00165DE7">
        <w:tc>
          <w:tcPr>
            <w:tcW w:w="8789" w:type="dxa"/>
          </w:tcPr>
          <w:p w14:paraId="7BE2EA2B"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ПАСПОРТ  ПРОГРАММЫ УЧЕБНОЙ ДИСЦИПЛИНЫ</w:t>
            </w:r>
          </w:p>
          <w:p w14:paraId="4B3E6F54" w14:textId="77777777" w:rsidR="00165DE7" w:rsidRPr="00165DE7" w:rsidRDefault="00165DE7" w:rsidP="00165DE7">
            <w:pPr>
              <w:spacing w:after="0" w:line="240" w:lineRule="auto"/>
              <w:rPr>
                <w:rFonts w:ascii="Times New Roman" w:hAnsi="Times New Roman"/>
                <w:sz w:val="24"/>
                <w:szCs w:val="24"/>
              </w:rPr>
            </w:pPr>
          </w:p>
        </w:tc>
        <w:tc>
          <w:tcPr>
            <w:tcW w:w="709" w:type="dxa"/>
            <w:hideMark/>
          </w:tcPr>
          <w:p w14:paraId="3541BF29"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0330017E" w14:textId="77777777" w:rsidTr="00165DE7">
        <w:tc>
          <w:tcPr>
            <w:tcW w:w="8789" w:type="dxa"/>
          </w:tcPr>
          <w:p w14:paraId="1C2EF473"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СТРУКТУРА и содержание УЧЕБНОЙ ДИСЦИПЛИНЫ </w:t>
            </w:r>
          </w:p>
          <w:p w14:paraId="50649906"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3E4F4C54"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12BF7DC9" w14:textId="77777777" w:rsidTr="00165DE7">
        <w:trPr>
          <w:trHeight w:val="670"/>
        </w:trPr>
        <w:tc>
          <w:tcPr>
            <w:tcW w:w="8789" w:type="dxa"/>
          </w:tcPr>
          <w:p w14:paraId="63B6037B"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условия реализации  программы учебной дисциплины</w:t>
            </w:r>
          </w:p>
          <w:p w14:paraId="58B0752E" w14:textId="77777777" w:rsidR="00165DE7" w:rsidRPr="00165DE7" w:rsidRDefault="00165DE7" w:rsidP="00165DE7">
            <w:pPr>
              <w:keepNext/>
              <w:tabs>
                <w:tab w:val="num" w:pos="0"/>
              </w:tabs>
              <w:autoSpaceDE w:val="0"/>
              <w:autoSpaceDN w:val="0"/>
              <w:spacing w:after="0" w:line="240" w:lineRule="auto"/>
              <w:ind w:left="284" w:firstLine="284"/>
              <w:jc w:val="both"/>
              <w:outlineLvl w:val="0"/>
              <w:rPr>
                <w:rFonts w:ascii="Times New Roman" w:hAnsi="Times New Roman"/>
                <w:caps/>
                <w:sz w:val="24"/>
                <w:szCs w:val="24"/>
              </w:rPr>
            </w:pPr>
          </w:p>
        </w:tc>
        <w:tc>
          <w:tcPr>
            <w:tcW w:w="709" w:type="dxa"/>
            <w:hideMark/>
          </w:tcPr>
          <w:p w14:paraId="048C3AFC"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1D770398" w14:textId="77777777" w:rsidTr="00165DE7">
        <w:tc>
          <w:tcPr>
            <w:tcW w:w="8789" w:type="dxa"/>
          </w:tcPr>
          <w:p w14:paraId="57495040"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Контроль и оценка результатов Освоения учебной дисциплины </w:t>
            </w:r>
          </w:p>
          <w:p w14:paraId="329884FD"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20329A4E" w14:textId="77777777" w:rsidR="00165DE7" w:rsidRPr="00165DE7" w:rsidRDefault="00165DE7" w:rsidP="00165DE7">
            <w:pPr>
              <w:spacing w:after="0" w:line="240" w:lineRule="auto"/>
              <w:jc w:val="center"/>
              <w:rPr>
                <w:rFonts w:ascii="Times New Roman" w:hAnsi="Times New Roman"/>
                <w:sz w:val="24"/>
                <w:szCs w:val="24"/>
              </w:rPr>
            </w:pPr>
          </w:p>
          <w:p w14:paraId="5056653F" w14:textId="77777777" w:rsidR="00165DE7" w:rsidRPr="00165DE7" w:rsidRDefault="00165DE7" w:rsidP="00165DE7">
            <w:pPr>
              <w:spacing w:after="0" w:line="240" w:lineRule="auto"/>
              <w:jc w:val="center"/>
              <w:rPr>
                <w:rFonts w:ascii="Times New Roman" w:hAnsi="Times New Roman"/>
                <w:sz w:val="24"/>
                <w:szCs w:val="24"/>
              </w:rPr>
            </w:pPr>
          </w:p>
        </w:tc>
      </w:tr>
    </w:tbl>
    <w:p w14:paraId="79D1B2A9" w14:textId="77777777" w:rsidR="00165DE7" w:rsidRPr="00165DE7" w:rsidRDefault="00165DE7" w:rsidP="00165DE7">
      <w:pPr>
        <w:widowControl w:val="0"/>
        <w:tabs>
          <w:tab w:val="right" w:leader="dot" w:pos="10188"/>
        </w:tabs>
        <w:spacing w:after="0" w:line="240" w:lineRule="auto"/>
        <w:jc w:val="both"/>
        <w:rPr>
          <w:rFonts w:ascii="Times New Roman" w:hAnsi="Times New Roman"/>
          <w:sz w:val="24"/>
          <w:szCs w:val="24"/>
          <w:lang w:bidi="ru-RU"/>
        </w:rPr>
        <w:sectPr w:rsidR="00165DE7" w:rsidRPr="00165DE7">
          <w:footerReference w:type="even" r:id="rId110"/>
          <w:footerReference w:type="default" r:id="rId111"/>
          <w:pgSz w:w="11900" w:h="16840"/>
          <w:pgMar w:top="1023" w:right="821" w:bottom="1023" w:left="821" w:header="0" w:footer="3" w:gutter="0"/>
          <w:cols w:space="720"/>
          <w:noEndnote/>
          <w:titlePg/>
          <w:docGrid w:linePitch="360"/>
        </w:sectPr>
      </w:pPr>
    </w:p>
    <w:p w14:paraId="7CBFF26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AC45BAC" w14:textId="77777777" w:rsidR="00165DE7" w:rsidRPr="00165DE7" w:rsidRDefault="00165DE7" w:rsidP="00797F1F">
      <w:pPr>
        <w:keepNext/>
        <w:keepLines/>
        <w:widowControl w:val="0"/>
        <w:numPr>
          <w:ilvl w:val="0"/>
          <w:numId w:val="161"/>
        </w:numPr>
        <w:tabs>
          <w:tab w:val="left" w:pos="1113"/>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УЧЕБНОЙ ДИСЦИПЛИНЫ</w:t>
      </w:r>
    </w:p>
    <w:p w14:paraId="09FDBD1D" w14:textId="77777777" w:rsidR="00165DE7" w:rsidRPr="00165DE7" w:rsidRDefault="00165DE7" w:rsidP="00797F1F">
      <w:pPr>
        <w:keepNext/>
        <w:keepLines/>
        <w:widowControl w:val="0"/>
        <w:numPr>
          <w:ilvl w:val="1"/>
          <w:numId w:val="161"/>
        </w:numPr>
        <w:tabs>
          <w:tab w:val="left" w:pos="1247"/>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рабочей программы</w:t>
      </w:r>
    </w:p>
    <w:p w14:paraId="664CBD1A" w14:textId="77777777" w:rsidR="00165DE7" w:rsidRPr="00165DE7" w:rsidRDefault="00165DE7" w:rsidP="00165DE7">
      <w:pPr>
        <w:widowControl w:val="0"/>
        <w:spacing w:after="0" w:line="240" w:lineRule="auto"/>
        <w:ind w:firstLine="740"/>
        <w:jc w:val="both"/>
        <w:rPr>
          <w:rFonts w:ascii="Times New Roman" w:hAnsi="Times New Roman"/>
          <w:sz w:val="24"/>
          <w:szCs w:val="24"/>
          <w:lang w:bidi="ru-RU"/>
        </w:rPr>
      </w:pPr>
      <w:bookmarkStart w:id="53" w:name="bookmark31"/>
      <w:r w:rsidRPr="00165DE7">
        <w:rPr>
          <w:rFonts w:ascii="Times New Roman" w:hAnsi="Times New Roman"/>
          <w:sz w:val="24"/>
          <w:szCs w:val="24"/>
          <w:lang w:bidi="ru-RU"/>
        </w:rPr>
        <w:t>Рабочая программа учебной дисциплины ОП.09 Математические методы моделирования производственных процессов является частью основной профессиональной 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 15.02.18 Техническая эксплуатация и обслуживание роботизированного производства (по отраслям).</w:t>
      </w:r>
      <w:bookmarkEnd w:id="53"/>
    </w:p>
    <w:p w14:paraId="28FF77CC" w14:textId="77777777" w:rsidR="00165DE7" w:rsidRPr="00165DE7" w:rsidRDefault="00165DE7" w:rsidP="00797F1F">
      <w:pPr>
        <w:keepNext/>
        <w:keepLines/>
        <w:widowControl w:val="0"/>
        <w:numPr>
          <w:ilvl w:val="1"/>
          <w:numId w:val="161"/>
        </w:numPr>
        <w:tabs>
          <w:tab w:val="left" w:pos="1242"/>
        </w:tabs>
        <w:spacing w:after="0" w:line="240" w:lineRule="auto"/>
        <w:outlineLvl w:val="0"/>
        <w:rPr>
          <w:rFonts w:ascii="Times New Roman" w:hAnsi="Times New Roman"/>
          <w:b/>
          <w:bCs/>
          <w:sz w:val="24"/>
          <w:szCs w:val="24"/>
          <w:lang w:bidi="ru-RU"/>
        </w:rPr>
      </w:pPr>
      <w:bookmarkStart w:id="54" w:name="bookmark32"/>
      <w:r w:rsidRPr="00165DE7">
        <w:rPr>
          <w:rFonts w:ascii="Times New Roman" w:hAnsi="Times New Roman"/>
          <w:b/>
          <w:bCs/>
          <w:sz w:val="24"/>
          <w:szCs w:val="24"/>
          <w:lang w:bidi="ru-RU"/>
        </w:rPr>
        <w:t>Место учебной дисциплины в структуре основной профессиональной образовательной программы</w:t>
      </w:r>
      <w:bookmarkEnd w:id="54"/>
    </w:p>
    <w:p w14:paraId="6BA38F6B" w14:textId="77777777" w:rsidR="00165DE7" w:rsidRPr="00165DE7" w:rsidRDefault="00165DE7" w:rsidP="00165DE7">
      <w:pPr>
        <w:widowControl w:val="0"/>
        <w:spacing w:after="0" w:line="240" w:lineRule="auto"/>
        <w:ind w:firstLine="740"/>
        <w:jc w:val="both"/>
        <w:rPr>
          <w:rFonts w:ascii="Times New Roman" w:hAnsi="Times New Roman"/>
          <w:sz w:val="24"/>
          <w:szCs w:val="24"/>
          <w:lang w:bidi="ru-RU"/>
        </w:rPr>
      </w:pPr>
      <w:bookmarkStart w:id="55" w:name="bookmark33"/>
      <w:r w:rsidRPr="00165DE7">
        <w:rPr>
          <w:rFonts w:ascii="Times New Roman" w:hAnsi="Times New Roman"/>
          <w:sz w:val="24"/>
          <w:szCs w:val="24"/>
          <w:lang w:bidi="ru-RU"/>
        </w:rPr>
        <w:t>Учебная дисциплина ОП.07 Математические методы моделирования производственных процессов входит в общепрофессиональный цикл.</w:t>
      </w:r>
      <w:bookmarkEnd w:id="55"/>
    </w:p>
    <w:p w14:paraId="7CC1F28E" w14:textId="77777777" w:rsidR="00165DE7" w:rsidRPr="00165DE7" w:rsidRDefault="00165DE7" w:rsidP="00797F1F">
      <w:pPr>
        <w:keepNext/>
        <w:keepLines/>
        <w:widowControl w:val="0"/>
        <w:numPr>
          <w:ilvl w:val="1"/>
          <w:numId w:val="161"/>
        </w:numPr>
        <w:tabs>
          <w:tab w:val="left" w:pos="124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задачи дисциплины - требования к результатам освоения дисциплины</w:t>
      </w:r>
    </w:p>
    <w:p w14:paraId="37832700" w14:textId="77777777" w:rsidR="00165DE7" w:rsidRPr="00165DE7" w:rsidRDefault="00165DE7" w:rsidP="00165DE7">
      <w:pPr>
        <w:widowControl w:val="0"/>
        <w:spacing w:after="0" w:line="240" w:lineRule="auto"/>
        <w:ind w:left="740" w:right="1520"/>
        <w:rPr>
          <w:rFonts w:ascii="Times New Roman" w:hAnsi="Times New Roman"/>
          <w:sz w:val="24"/>
          <w:szCs w:val="24"/>
          <w:lang w:bidi="ru-RU"/>
        </w:rPr>
      </w:pPr>
      <w:r w:rsidRPr="00165DE7">
        <w:rPr>
          <w:rFonts w:ascii="Times New Roman" w:hAnsi="Times New Roman"/>
          <w:sz w:val="24"/>
          <w:szCs w:val="24"/>
          <w:lang w:bidi="ru-RU"/>
        </w:rPr>
        <w:t xml:space="preserve">В результате освоения учебной дисциплины обучающийся должен </w:t>
      </w:r>
      <w:r w:rsidRPr="00165DE7">
        <w:rPr>
          <w:rFonts w:ascii="Times New Roman" w:hAnsi="Times New Roman"/>
          <w:b/>
          <w:bCs/>
          <w:color w:val="000000"/>
          <w:sz w:val="24"/>
          <w:szCs w:val="24"/>
          <w:shd w:val="clear" w:color="auto" w:fill="FFFFFF"/>
          <w:lang w:bidi="ru-RU"/>
        </w:rPr>
        <w:t>уметь:</w:t>
      </w:r>
    </w:p>
    <w:p w14:paraId="3D7BF6C1" w14:textId="77777777" w:rsidR="00165DE7" w:rsidRPr="00165DE7" w:rsidRDefault="00165DE7" w:rsidP="00797F1F">
      <w:pPr>
        <w:widowControl w:val="0"/>
        <w:numPr>
          <w:ilvl w:val="0"/>
          <w:numId w:val="162"/>
        </w:numPr>
        <w:tabs>
          <w:tab w:val="left" w:pos="1058"/>
        </w:tabs>
        <w:spacing w:after="0" w:line="240" w:lineRule="auto"/>
        <w:jc w:val="both"/>
        <w:rPr>
          <w:rFonts w:ascii="Times New Roman" w:hAnsi="Times New Roman"/>
          <w:sz w:val="24"/>
          <w:szCs w:val="24"/>
          <w:lang w:bidi="ru-RU"/>
        </w:rPr>
      </w:pPr>
      <w:r w:rsidRPr="00165DE7">
        <w:rPr>
          <w:rFonts w:ascii="Times New Roman" w:hAnsi="Times New Roman"/>
          <w:sz w:val="24"/>
          <w:szCs w:val="24"/>
          <w:lang w:bidi="ru-RU"/>
        </w:rPr>
        <w:t>находить геометрические и физические величины с помощью определенных интегралов (У-1);</w:t>
      </w:r>
    </w:p>
    <w:p w14:paraId="57B61617" w14:textId="77777777" w:rsidR="00165DE7" w:rsidRPr="00165DE7" w:rsidRDefault="00165DE7" w:rsidP="00797F1F">
      <w:pPr>
        <w:widowControl w:val="0"/>
        <w:numPr>
          <w:ilvl w:val="0"/>
          <w:numId w:val="162"/>
        </w:numPr>
        <w:tabs>
          <w:tab w:val="left" w:pos="1079"/>
        </w:tabs>
        <w:spacing w:after="0" w:line="240" w:lineRule="auto"/>
        <w:jc w:val="both"/>
        <w:rPr>
          <w:rFonts w:ascii="Times New Roman" w:hAnsi="Times New Roman"/>
          <w:sz w:val="24"/>
          <w:szCs w:val="24"/>
          <w:lang w:bidi="ru-RU"/>
        </w:rPr>
      </w:pPr>
      <w:r w:rsidRPr="00165DE7">
        <w:rPr>
          <w:rFonts w:ascii="Times New Roman" w:hAnsi="Times New Roman"/>
          <w:sz w:val="24"/>
          <w:szCs w:val="24"/>
          <w:lang w:bidi="ru-RU"/>
        </w:rPr>
        <w:t>решать дифференциальные уравнения первого и старших порядков (У-2);</w:t>
      </w:r>
    </w:p>
    <w:p w14:paraId="7F7A513C" w14:textId="77777777" w:rsidR="00165DE7" w:rsidRPr="00165DE7" w:rsidRDefault="00165DE7" w:rsidP="00797F1F">
      <w:pPr>
        <w:widowControl w:val="0"/>
        <w:numPr>
          <w:ilvl w:val="0"/>
          <w:numId w:val="162"/>
        </w:numPr>
        <w:tabs>
          <w:tab w:val="left" w:pos="1079"/>
        </w:tabs>
        <w:spacing w:after="0" w:line="240" w:lineRule="auto"/>
        <w:jc w:val="both"/>
        <w:rPr>
          <w:rFonts w:ascii="Times New Roman" w:hAnsi="Times New Roman"/>
          <w:sz w:val="24"/>
          <w:szCs w:val="24"/>
          <w:lang w:bidi="ru-RU"/>
        </w:rPr>
      </w:pPr>
      <w:r w:rsidRPr="00165DE7">
        <w:rPr>
          <w:rFonts w:ascii="Times New Roman" w:hAnsi="Times New Roman"/>
          <w:sz w:val="24"/>
          <w:szCs w:val="24"/>
          <w:lang w:bidi="ru-RU"/>
        </w:rPr>
        <w:t>находить частные производные функций нескольких переменных (У-3);</w:t>
      </w:r>
    </w:p>
    <w:p w14:paraId="128B65AF" w14:textId="77777777" w:rsidR="00165DE7" w:rsidRPr="00165DE7" w:rsidRDefault="00165DE7" w:rsidP="00797F1F">
      <w:pPr>
        <w:widowControl w:val="0"/>
        <w:numPr>
          <w:ilvl w:val="0"/>
          <w:numId w:val="162"/>
        </w:numPr>
        <w:tabs>
          <w:tab w:val="left" w:pos="1079"/>
        </w:tabs>
        <w:spacing w:after="0" w:line="240" w:lineRule="auto"/>
        <w:jc w:val="both"/>
        <w:rPr>
          <w:rFonts w:ascii="Times New Roman" w:hAnsi="Times New Roman"/>
          <w:sz w:val="24"/>
          <w:szCs w:val="24"/>
          <w:lang w:bidi="ru-RU"/>
        </w:rPr>
      </w:pPr>
      <w:r w:rsidRPr="00165DE7">
        <w:rPr>
          <w:rFonts w:ascii="Times New Roman" w:hAnsi="Times New Roman"/>
          <w:sz w:val="24"/>
          <w:szCs w:val="24"/>
          <w:lang w:bidi="ru-RU"/>
        </w:rPr>
        <w:t>находить экстремумы функции двух переменных (У-4);</w:t>
      </w:r>
    </w:p>
    <w:p w14:paraId="08C899DC" w14:textId="77777777" w:rsidR="00165DE7" w:rsidRPr="00165DE7" w:rsidRDefault="00165DE7" w:rsidP="00797F1F">
      <w:pPr>
        <w:widowControl w:val="0"/>
        <w:numPr>
          <w:ilvl w:val="0"/>
          <w:numId w:val="162"/>
        </w:numPr>
        <w:tabs>
          <w:tab w:val="left" w:pos="1079"/>
        </w:tabs>
        <w:spacing w:after="0" w:line="240" w:lineRule="auto"/>
        <w:jc w:val="both"/>
        <w:rPr>
          <w:rFonts w:ascii="Times New Roman" w:hAnsi="Times New Roman"/>
          <w:sz w:val="24"/>
          <w:szCs w:val="24"/>
          <w:lang w:bidi="ru-RU"/>
        </w:rPr>
      </w:pPr>
      <w:r w:rsidRPr="00165DE7">
        <w:rPr>
          <w:rFonts w:ascii="Times New Roman" w:hAnsi="Times New Roman"/>
          <w:sz w:val="24"/>
          <w:szCs w:val="24"/>
          <w:lang w:bidi="ru-RU"/>
        </w:rPr>
        <w:t>решать прикладные задачи с использованием дифференциальных уравнений</w:t>
      </w:r>
    </w:p>
    <w:p w14:paraId="12C331A4" w14:textId="77777777" w:rsidR="00165DE7" w:rsidRPr="00165DE7" w:rsidRDefault="00165DE7" w:rsidP="00165DE7">
      <w:pPr>
        <w:widowControl w:val="0"/>
        <w:spacing w:after="0" w:line="240" w:lineRule="auto"/>
        <w:rPr>
          <w:rFonts w:ascii="Times New Roman" w:hAnsi="Times New Roman"/>
          <w:sz w:val="24"/>
          <w:szCs w:val="24"/>
          <w:lang w:bidi="ru-RU"/>
        </w:rPr>
      </w:pPr>
      <w:r w:rsidRPr="00165DE7">
        <w:rPr>
          <w:rFonts w:ascii="Times New Roman" w:hAnsi="Times New Roman"/>
          <w:sz w:val="24"/>
          <w:szCs w:val="24"/>
          <w:lang w:bidi="ru-RU"/>
        </w:rPr>
        <w:t>(У-5);</w:t>
      </w:r>
    </w:p>
    <w:p w14:paraId="65541434" w14:textId="77777777" w:rsidR="00165DE7" w:rsidRPr="00165DE7" w:rsidRDefault="00165DE7" w:rsidP="00165DE7">
      <w:pPr>
        <w:widowControl w:val="0"/>
        <w:spacing w:after="0" w:line="240" w:lineRule="auto"/>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знать</w:t>
      </w:r>
      <w:r w:rsidRPr="00165DE7">
        <w:rPr>
          <w:rFonts w:ascii="Times New Roman" w:hAnsi="Times New Roman"/>
          <w:color w:val="000000"/>
          <w:sz w:val="24"/>
          <w:szCs w:val="24"/>
          <w:shd w:val="clear" w:color="auto" w:fill="FFFFFF"/>
          <w:lang w:bidi="ru-RU"/>
        </w:rPr>
        <w:t>:</w:t>
      </w:r>
    </w:p>
    <w:p w14:paraId="6597EE7F" w14:textId="77777777" w:rsidR="00165DE7" w:rsidRPr="00165DE7" w:rsidRDefault="00165DE7" w:rsidP="00797F1F">
      <w:pPr>
        <w:widowControl w:val="0"/>
        <w:numPr>
          <w:ilvl w:val="0"/>
          <w:numId w:val="162"/>
        </w:numPr>
        <w:tabs>
          <w:tab w:val="left" w:pos="1079"/>
        </w:tabs>
        <w:spacing w:after="0" w:line="240" w:lineRule="auto"/>
        <w:jc w:val="both"/>
        <w:rPr>
          <w:rFonts w:ascii="Times New Roman" w:hAnsi="Times New Roman"/>
          <w:sz w:val="24"/>
          <w:szCs w:val="24"/>
          <w:lang w:bidi="ru-RU"/>
        </w:rPr>
      </w:pPr>
      <w:r w:rsidRPr="00165DE7">
        <w:rPr>
          <w:rFonts w:ascii="Times New Roman" w:hAnsi="Times New Roman"/>
          <w:sz w:val="24"/>
          <w:szCs w:val="24"/>
          <w:lang w:bidi="ru-RU"/>
        </w:rPr>
        <w:t>значение математики в профессиональной деятельности (З-1);</w:t>
      </w:r>
    </w:p>
    <w:p w14:paraId="10A575A7" w14:textId="77777777" w:rsidR="00165DE7" w:rsidRPr="00165DE7" w:rsidRDefault="00165DE7" w:rsidP="00797F1F">
      <w:pPr>
        <w:widowControl w:val="0"/>
        <w:numPr>
          <w:ilvl w:val="0"/>
          <w:numId w:val="162"/>
        </w:numPr>
        <w:tabs>
          <w:tab w:val="left" w:pos="1079"/>
        </w:tabs>
        <w:spacing w:after="0" w:line="240" w:lineRule="auto"/>
        <w:jc w:val="both"/>
        <w:rPr>
          <w:rFonts w:ascii="Times New Roman" w:hAnsi="Times New Roman"/>
          <w:sz w:val="24"/>
          <w:szCs w:val="24"/>
          <w:lang w:bidi="ru-RU"/>
        </w:rPr>
      </w:pPr>
      <w:r w:rsidRPr="00165DE7">
        <w:rPr>
          <w:rFonts w:ascii="Times New Roman" w:hAnsi="Times New Roman"/>
          <w:sz w:val="24"/>
          <w:szCs w:val="24"/>
          <w:lang w:bidi="ru-RU"/>
        </w:rPr>
        <w:t>основные понятия и методы теории функций нескольких переменных (З-2);</w:t>
      </w:r>
    </w:p>
    <w:p w14:paraId="369F3048" w14:textId="77777777" w:rsidR="00165DE7" w:rsidRPr="00165DE7" w:rsidRDefault="00165DE7" w:rsidP="00797F1F">
      <w:pPr>
        <w:widowControl w:val="0"/>
        <w:numPr>
          <w:ilvl w:val="0"/>
          <w:numId w:val="162"/>
        </w:numPr>
        <w:tabs>
          <w:tab w:val="left" w:pos="1079"/>
        </w:tabs>
        <w:spacing w:after="0" w:line="240" w:lineRule="auto"/>
        <w:rPr>
          <w:rFonts w:ascii="Times New Roman" w:hAnsi="Times New Roman"/>
          <w:sz w:val="24"/>
          <w:szCs w:val="24"/>
          <w:lang w:bidi="ru-RU"/>
        </w:rPr>
      </w:pPr>
      <w:r w:rsidRPr="00165DE7">
        <w:rPr>
          <w:rFonts w:ascii="Times New Roman" w:hAnsi="Times New Roman"/>
          <w:sz w:val="24"/>
          <w:szCs w:val="24"/>
          <w:lang w:bidi="ru-RU"/>
        </w:rPr>
        <w:t xml:space="preserve">основные понятия и методы теории дифференциальных уравнений (З-3); </w:t>
      </w:r>
      <w:r w:rsidRPr="00165DE7">
        <w:rPr>
          <w:rFonts w:ascii="Times New Roman" w:hAnsi="Times New Roman"/>
          <w:b/>
          <w:bCs/>
          <w:color w:val="000000"/>
          <w:sz w:val="24"/>
          <w:szCs w:val="24"/>
          <w:shd w:val="clear" w:color="auto" w:fill="FFFFFF"/>
          <w:lang w:bidi="ru-RU"/>
        </w:rPr>
        <w:t xml:space="preserve">развить способности для формирования общих компетенций (далее ОК): </w:t>
      </w:r>
      <w:r w:rsidRPr="00165DE7">
        <w:rPr>
          <w:rFonts w:ascii="Times New Roman" w:hAnsi="Times New Roman"/>
          <w:sz w:val="24"/>
          <w:szCs w:val="24"/>
          <w:lang w:bidi="ru-RU"/>
        </w:rPr>
        <w:t>ОК 01. Выбирать способы решения задач профессиональной деятельности</w:t>
      </w:r>
    </w:p>
    <w:p w14:paraId="140BFEDE" w14:textId="77777777" w:rsidR="00165DE7" w:rsidRPr="00165DE7" w:rsidRDefault="00165DE7" w:rsidP="00165DE7">
      <w:pPr>
        <w:widowControl w:val="0"/>
        <w:spacing w:after="0" w:line="240" w:lineRule="auto"/>
        <w:rPr>
          <w:rFonts w:ascii="Times New Roman" w:hAnsi="Times New Roman"/>
          <w:sz w:val="24"/>
          <w:szCs w:val="24"/>
          <w:lang w:bidi="ru-RU"/>
        </w:rPr>
        <w:sectPr w:rsidR="00165DE7" w:rsidRPr="00165DE7">
          <w:footerReference w:type="even" r:id="rId112"/>
          <w:footerReference w:type="default" r:id="rId113"/>
          <w:footerReference w:type="first" r:id="rId114"/>
          <w:pgSz w:w="11900" w:h="16840"/>
          <w:pgMar w:top="970" w:right="821" w:bottom="970" w:left="816" w:header="0" w:footer="3" w:gutter="0"/>
          <w:pgNumType w:start="4"/>
          <w:cols w:space="720"/>
          <w:noEndnote/>
          <w:titlePg/>
          <w:docGrid w:linePitch="360"/>
        </w:sectPr>
      </w:pPr>
      <w:r w:rsidRPr="00165DE7">
        <w:rPr>
          <w:rFonts w:ascii="Times New Roman" w:hAnsi="Times New Roman"/>
          <w:sz w:val="24"/>
          <w:szCs w:val="24"/>
          <w:lang w:bidi="ru-RU"/>
        </w:rPr>
        <w:t>применительно к различным контекстам.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32"/>
        <w:gridCol w:w="1978"/>
      </w:tblGrid>
      <w:tr w:rsidR="00165DE7" w:rsidRPr="00165DE7" w14:paraId="746EFCD2" w14:textId="77777777" w:rsidTr="00165DE7">
        <w:trPr>
          <w:trHeight w:hRule="exact" w:val="667"/>
          <w:jc w:val="center"/>
        </w:trPr>
        <w:tc>
          <w:tcPr>
            <w:tcW w:w="8232" w:type="dxa"/>
            <w:tcBorders>
              <w:top w:val="single" w:sz="4" w:space="0" w:color="auto"/>
              <w:left w:val="single" w:sz="4" w:space="0" w:color="auto"/>
            </w:tcBorders>
            <w:shd w:val="clear" w:color="auto" w:fill="FFFFFF"/>
          </w:tcPr>
          <w:p w14:paraId="2B3D53C8"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Вид учебной работы</w:t>
            </w:r>
          </w:p>
        </w:tc>
        <w:tc>
          <w:tcPr>
            <w:tcW w:w="1978" w:type="dxa"/>
            <w:tcBorders>
              <w:top w:val="single" w:sz="4" w:space="0" w:color="auto"/>
              <w:left w:val="single" w:sz="4" w:space="0" w:color="auto"/>
              <w:right w:val="single" w:sz="4" w:space="0" w:color="auto"/>
            </w:tcBorders>
            <w:shd w:val="clear" w:color="auto" w:fill="FFFFFF"/>
            <w:vAlign w:val="bottom"/>
          </w:tcPr>
          <w:p w14:paraId="6AC3DDEB" w14:textId="77777777" w:rsidR="00165DE7" w:rsidRPr="00165DE7" w:rsidRDefault="00165DE7" w:rsidP="00165DE7">
            <w:pPr>
              <w:framePr w:w="10210" w:wrap="notBeside" w:vAnchor="text" w:hAnchor="text" w:xAlign="center" w:y="1"/>
              <w:widowControl w:val="0"/>
              <w:spacing w:after="0" w:line="240" w:lineRule="auto"/>
              <w:ind w:left="240"/>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Количество</w:t>
            </w:r>
          </w:p>
          <w:p w14:paraId="77257E66"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часов</w:t>
            </w:r>
          </w:p>
        </w:tc>
      </w:tr>
      <w:tr w:rsidR="00165DE7" w:rsidRPr="00165DE7" w14:paraId="4E9E4FC5" w14:textId="77777777" w:rsidTr="00165DE7">
        <w:trPr>
          <w:trHeight w:hRule="exact" w:val="331"/>
          <w:jc w:val="center"/>
        </w:trPr>
        <w:tc>
          <w:tcPr>
            <w:tcW w:w="8232" w:type="dxa"/>
            <w:tcBorders>
              <w:top w:val="single" w:sz="4" w:space="0" w:color="auto"/>
              <w:left w:val="single" w:sz="4" w:space="0" w:color="auto"/>
            </w:tcBorders>
            <w:shd w:val="clear" w:color="auto" w:fill="FFFFFF"/>
            <w:vAlign w:val="bottom"/>
          </w:tcPr>
          <w:p w14:paraId="60E60889"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Объем образовательной нагрузки (всего)</w:t>
            </w:r>
          </w:p>
        </w:tc>
        <w:tc>
          <w:tcPr>
            <w:tcW w:w="1978" w:type="dxa"/>
            <w:tcBorders>
              <w:top w:val="single" w:sz="4" w:space="0" w:color="auto"/>
              <w:left w:val="single" w:sz="4" w:space="0" w:color="auto"/>
              <w:right w:val="single" w:sz="4" w:space="0" w:color="auto"/>
            </w:tcBorders>
            <w:shd w:val="clear" w:color="auto" w:fill="FFFFFF"/>
            <w:vAlign w:val="bottom"/>
          </w:tcPr>
          <w:p w14:paraId="73E26089"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50</w:t>
            </w:r>
          </w:p>
        </w:tc>
      </w:tr>
      <w:tr w:rsidR="00165DE7" w:rsidRPr="00165DE7" w14:paraId="557199F8" w14:textId="77777777" w:rsidTr="00165DE7">
        <w:trPr>
          <w:trHeight w:hRule="exact" w:val="336"/>
          <w:jc w:val="center"/>
        </w:trPr>
        <w:tc>
          <w:tcPr>
            <w:tcW w:w="8232" w:type="dxa"/>
            <w:tcBorders>
              <w:top w:val="single" w:sz="4" w:space="0" w:color="auto"/>
              <w:left w:val="single" w:sz="4" w:space="0" w:color="auto"/>
            </w:tcBorders>
            <w:shd w:val="clear" w:color="auto" w:fill="FFFFFF"/>
            <w:vAlign w:val="bottom"/>
          </w:tcPr>
          <w:p w14:paraId="2A6716E7"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Обязательная аудиторная учебная нагрузка (всего)</w:t>
            </w:r>
          </w:p>
        </w:tc>
        <w:tc>
          <w:tcPr>
            <w:tcW w:w="1978" w:type="dxa"/>
            <w:tcBorders>
              <w:top w:val="single" w:sz="4" w:space="0" w:color="auto"/>
              <w:left w:val="single" w:sz="4" w:space="0" w:color="auto"/>
              <w:right w:val="single" w:sz="4" w:space="0" w:color="auto"/>
            </w:tcBorders>
            <w:shd w:val="clear" w:color="auto" w:fill="FFFFFF"/>
            <w:vAlign w:val="bottom"/>
          </w:tcPr>
          <w:p w14:paraId="4FE669B1"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48</w:t>
            </w:r>
          </w:p>
        </w:tc>
      </w:tr>
      <w:tr w:rsidR="00165DE7" w:rsidRPr="00165DE7" w14:paraId="32F40DAD" w14:textId="77777777" w:rsidTr="00165DE7">
        <w:trPr>
          <w:trHeight w:hRule="exact" w:val="341"/>
          <w:jc w:val="center"/>
        </w:trPr>
        <w:tc>
          <w:tcPr>
            <w:tcW w:w="8232" w:type="dxa"/>
            <w:tcBorders>
              <w:top w:val="single" w:sz="4" w:space="0" w:color="auto"/>
              <w:left w:val="single" w:sz="4" w:space="0" w:color="auto"/>
            </w:tcBorders>
            <w:shd w:val="clear" w:color="auto" w:fill="FFFFFF"/>
            <w:vAlign w:val="bottom"/>
          </w:tcPr>
          <w:p w14:paraId="022CA3CD"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sz w:val="24"/>
                <w:szCs w:val="24"/>
                <w:lang w:bidi="ru-RU"/>
              </w:rPr>
              <w:t>Практическая подготовка</w:t>
            </w:r>
          </w:p>
        </w:tc>
        <w:tc>
          <w:tcPr>
            <w:tcW w:w="1978" w:type="dxa"/>
            <w:tcBorders>
              <w:top w:val="single" w:sz="4" w:space="0" w:color="auto"/>
              <w:left w:val="single" w:sz="4" w:space="0" w:color="auto"/>
              <w:right w:val="single" w:sz="4" w:space="0" w:color="auto"/>
            </w:tcBorders>
            <w:shd w:val="clear" w:color="auto" w:fill="FFFFFF"/>
            <w:vAlign w:val="bottom"/>
          </w:tcPr>
          <w:p w14:paraId="0594A7BF"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p>
        </w:tc>
      </w:tr>
      <w:tr w:rsidR="00165DE7" w:rsidRPr="00165DE7" w14:paraId="74FB7ED7" w14:textId="77777777" w:rsidTr="00165DE7">
        <w:trPr>
          <w:trHeight w:hRule="exact" w:val="341"/>
          <w:jc w:val="center"/>
        </w:trPr>
        <w:tc>
          <w:tcPr>
            <w:tcW w:w="8232" w:type="dxa"/>
            <w:tcBorders>
              <w:top w:val="single" w:sz="4" w:space="0" w:color="auto"/>
              <w:left w:val="single" w:sz="4" w:space="0" w:color="auto"/>
            </w:tcBorders>
            <w:shd w:val="clear" w:color="auto" w:fill="FFFFFF"/>
            <w:vAlign w:val="bottom"/>
          </w:tcPr>
          <w:p w14:paraId="57BD74A9"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sz w:val="24"/>
                <w:szCs w:val="24"/>
                <w:lang w:bidi="ru-RU"/>
              </w:rPr>
              <w:t>в том числе:</w:t>
            </w:r>
          </w:p>
        </w:tc>
        <w:tc>
          <w:tcPr>
            <w:tcW w:w="1978" w:type="dxa"/>
            <w:tcBorders>
              <w:top w:val="single" w:sz="4" w:space="0" w:color="auto"/>
              <w:left w:val="single" w:sz="4" w:space="0" w:color="auto"/>
              <w:right w:val="single" w:sz="4" w:space="0" w:color="auto"/>
            </w:tcBorders>
            <w:shd w:val="clear" w:color="auto" w:fill="FFFFFF"/>
          </w:tcPr>
          <w:p w14:paraId="1A316BA6"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1E9C0A1A" w14:textId="77777777" w:rsidTr="00165DE7">
        <w:trPr>
          <w:trHeight w:hRule="exact" w:val="331"/>
          <w:jc w:val="center"/>
        </w:trPr>
        <w:tc>
          <w:tcPr>
            <w:tcW w:w="8232" w:type="dxa"/>
            <w:tcBorders>
              <w:top w:val="single" w:sz="4" w:space="0" w:color="auto"/>
              <w:left w:val="single" w:sz="4" w:space="0" w:color="auto"/>
            </w:tcBorders>
            <w:shd w:val="clear" w:color="auto" w:fill="FFFFFF"/>
            <w:vAlign w:val="bottom"/>
          </w:tcPr>
          <w:p w14:paraId="6F3DFF81"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теоретические занятия</w:t>
            </w:r>
          </w:p>
        </w:tc>
        <w:tc>
          <w:tcPr>
            <w:tcW w:w="1978" w:type="dxa"/>
            <w:tcBorders>
              <w:top w:val="single" w:sz="4" w:space="0" w:color="auto"/>
              <w:left w:val="single" w:sz="4" w:space="0" w:color="auto"/>
              <w:right w:val="single" w:sz="4" w:space="0" w:color="auto"/>
            </w:tcBorders>
            <w:shd w:val="clear" w:color="auto" w:fill="FFFFFF"/>
            <w:vAlign w:val="bottom"/>
          </w:tcPr>
          <w:p w14:paraId="387FEC61"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48</w:t>
            </w:r>
          </w:p>
        </w:tc>
      </w:tr>
      <w:tr w:rsidR="00165DE7" w:rsidRPr="00165DE7" w14:paraId="5985BE37" w14:textId="77777777" w:rsidTr="00165DE7">
        <w:trPr>
          <w:trHeight w:hRule="exact" w:val="336"/>
          <w:jc w:val="center"/>
        </w:trPr>
        <w:tc>
          <w:tcPr>
            <w:tcW w:w="8232" w:type="dxa"/>
            <w:tcBorders>
              <w:top w:val="single" w:sz="4" w:space="0" w:color="auto"/>
              <w:left w:val="single" w:sz="4" w:space="0" w:color="auto"/>
            </w:tcBorders>
            <w:shd w:val="clear" w:color="auto" w:fill="FFFFFF"/>
            <w:vAlign w:val="bottom"/>
          </w:tcPr>
          <w:p w14:paraId="633C3826"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практические занятия</w:t>
            </w:r>
          </w:p>
        </w:tc>
        <w:tc>
          <w:tcPr>
            <w:tcW w:w="1978" w:type="dxa"/>
            <w:tcBorders>
              <w:top w:val="single" w:sz="4" w:space="0" w:color="auto"/>
              <w:left w:val="single" w:sz="4" w:space="0" w:color="auto"/>
              <w:right w:val="single" w:sz="4" w:space="0" w:color="auto"/>
            </w:tcBorders>
            <w:shd w:val="clear" w:color="auto" w:fill="FFFFFF"/>
            <w:vAlign w:val="bottom"/>
          </w:tcPr>
          <w:p w14:paraId="1842E632"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b/>
                <w:sz w:val="24"/>
                <w:szCs w:val="24"/>
                <w:lang w:bidi="ru-RU"/>
              </w:rPr>
            </w:pPr>
            <w:r w:rsidRPr="00165DE7">
              <w:rPr>
                <w:rFonts w:ascii="Times New Roman" w:hAnsi="Times New Roman"/>
                <w:b/>
                <w:bCs/>
                <w:i/>
                <w:iCs/>
                <w:color w:val="000000"/>
                <w:sz w:val="24"/>
                <w:szCs w:val="24"/>
                <w:shd w:val="clear" w:color="auto" w:fill="FFFFFF"/>
                <w:lang w:bidi="ru-RU"/>
              </w:rPr>
              <w:t>10</w:t>
            </w:r>
          </w:p>
        </w:tc>
      </w:tr>
      <w:tr w:rsidR="00165DE7" w:rsidRPr="00165DE7" w14:paraId="79042619" w14:textId="77777777" w:rsidTr="00165DE7">
        <w:trPr>
          <w:trHeight w:hRule="exact" w:val="336"/>
          <w:jc w:val="center"/>
        </w:trPr>
        <w:tc>
          <w:tcPr>
            <w:tcW w:w="8232" w:type="dxa"/>
            <w:tcBorders>
              <w:top w:val="single" w:sz="4" w:space="0" w:color="auto"/>
              <w:left w:val="single" w:sz="4" w:space="0" w:color="auto"/>
            </w:tcBorders>
            <w:shd w:val="clear" w:color="auto" w:fill="FFFFFF"/>
            <w:vAlign w:val="bottom"/>
          </w:tcPr>
          <w:p w14:paraId="7ADF2AB4"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sz w:val="24"/>
                <w:szCs w:val="24"/>
                <w:lang w:bidi="ru-RU"/>
              </w:rPr>
              <w:t>курсовая работа/проект</w:t>
            </w:r>
          </w:p>
        </w:tc>
        <w:tc>
          <w:tcPr>
            <w:tcW w:w="1978" w:type="dxa"/>
            <w:tcBorders>
              <w:top w:val="single" w:sz="4" w:space="0" w:color="auto"/>
              <w:left w:val="single" w:sz="4" w:space="0" w:color="auto"/>
              <w:right w:val="single" w:sz="4" w:space="0" w:color="auto"/>
            </w:tcBorders>
            <w:shd w:val="clear" w:color="auto" w:fill="FFFFFF"/>
            <w:vAlign w:val="center"/>
          </w:tcPr>
          <w:p w14:paraId="5E763CB7"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w:t>
            </w:r>
          </w:p>
        </w:tc>
      </w:tr>
      <w:tr w:rsidR="00165DE7" w:rsidRPr="00165DE7" w14:paraId="39E01C79" w14:textId="77777777" w:rsidTr="00165DE7">
        <w:trPr>
          <w:trHeight w:hRule="exact" w:val="336"/>
          <w:jc w:val="center"/>
        </w:trPr>
        <w:tc>
          <w:tcPr>
            <w:tcW w:w="8232" w:type="dxa"/>
            <w:tcBorders>
              <w:top w:val="single" w:sz="4" w:space="0" w:color="auto"/>
              <w:left w:val="single" w:sz="4" w:space="0" w:color="auto"/>
            </w:tcBorders>
            <w:shd w:val="clear" w:color="auto" w:fill="FFFFFF"/>
            <w:vAlign w:val="bottom"/>
          </w:tcPr>
          <w:p w14:paraId="2F368352"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Самостоятельная работа обучающегося (всего)</w:t>
            </w:r>
          </w:p>
        </w:tc>
        <w:tc>
          <w:tcPr>
            <w:tcW w:w="1978" w:type="dxa"/>
            <w:tcBorders>
              <w:top w:val="single" w:sz="4" w:space="0" w:color="auto"/>
              <w:left w:val="single" w:sz="4" w:space="0" w:color="auto"/>
              <w:right w:val="single" w:sz="4" w:space="0" w:color="auto"/>
            </w:tcBorders>
            <w:shd w:val="clear" w:color="auto" w:fill="FFFFFF"/>
            <w:vAlign w:val="center"/>
          </w:tcPr>
          <w:p w14:paraId="5958AC8A"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w:t>
            </w:r>
          </w:p>
        </w:tc>
      </w:tr>
      <w:tr w:rsidR="00165DE7" w:rsidRPr="00165DE7" w14:paraId="235D49C5" w14:textId="77777777" w:rsidTr="00165DE7">
        <w:trPr>
          <w:trHeight w:hRule="exact" w:val="336"/>
          <w:jc w:val="center"/>
        </w:trPr>
        <w:tc>
          <w:tcPr>
            <w:tcW w:w="8232" w:type="dxa"/>
            <w:tcBorders>
              <w:top w:val="single" w:sz="4" w:space="0" w:color="auto"/>
              <w:left w:val="single" w:sz="4" w:space="0" w:color="auto"/>
            </w:tcBorders>
            <w:shd w:val="clear" w:color="auto" w:fill="FFFFFF"/>
            <w:vAlign w:val="bottom"/>
          </w:tcPr>
          <w:p w14:paraId="65B12ED6"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Консультации</w:t>
            </w:r>
          </w:p>
        </w:tc>
        <w:tc>
          <w:tcPr>
            <w:tcW w:w="1978" w:type="dxa"/>
            <w:tcBorders>
              <w:top w:val="single" w:sz="4" w:space="0" w:color="auto"/>
              <w:left w:val="single" w:sz="4" w:space="0" w:color="auto"/>
              <w:right w:val="single" w:sz="4" w:space="0" w:color="auto"/>
            </w:tcBorders>
            <w:shd w:val="clear" w:color="auto" w:fill="FFFFFF"/>
            <w:vAlign w:val="center"/>
          </w:tcPr>
          <w:p w14:paraId="595EC2A0"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w:t>
            </w:r>
          </w:p>
        </w:tc>
      </w:tr>
      <w:tr w:rsidR="00165DE7" w:rsidRPr="00165DE7" w14:paraId="09CC2E13" w14:textId="77777777" w:rsidTr="00165DE7">
        <w:trPr>
          <w:trHeight w:hRule="exact" w:val="346"/>
          <w:jc w:val="center"/>
        </w:trPr>
        <w:tc>
          <w:tcPr>
            <w:tcW w:w="8232" w:type="dxa"/>
            <w:tcBorders>
              <w:top w:val="single" w:sz="4" w:space="0" w:color="auto"/>
              <w:left w:val="single" w:sz="4" w:space="0" w:color="auto"/>
            </w:tcBorders>
            <w:shd w:val="clear" w:color="auto" w:fill="FFFFFF"/>
            <w:vAlign w:val="bottom"/>
          </w:tcPr>
          <w:p w14:paraId="4CE3D5A5" w14:textId="77777777" w:rsidR="00165DE7" w:rsidRPr="00165DE7" w:rsidRDefault="00165DE7" w:rsidP="00165DE7">
            <w:pPr>
              <w:framePr w:w="10210"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Экзамен</w:t>
            </w:r>
          </w:p>
        </w:tc>
        <w:tc>
          <w:tcPr>
            <w:tcW w:w="1978" w:type="dxa"/>
            <w:tcBorders>
              <w:top w:val="single" w:sz="4" w:space="0" w:color="auto"/>
              <w:left w:val="single" w:sz="4" w:space="0" w:color="auto"/>
              <w:right w:val="single" w:sz="4" w:space="0" w:color="auto"/>
            </w:tcBorders>
            <w:shd w:val="clear" w:color="auto" w:fill="FFFFFF"/>
            <w:vAlign w:val="center"/>
          </w:tcPr>
          <w:p w14:paraId="5B87F4EE" w14:textId="77777777" w:rsidR="00165DE7" w:rsidRPr="00165DE7" w:rsidRDefault="00165DE7" w:rsidP="00165DE7">
            <w:pPr>
              <w:framePr w:w="10210"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w:t>
            </w:r>
          </w:p>
        </w:tc>
      </w:tr>
      <w:tr w:rsidR="00165DE7" w:rsidRPr="00165DE7" w14:paraId="7E81E3E9" w14:textId="77777777" w:rsidTr="00165DE7">
        <w:trPr>
          <w:trHeight w:hRule="exact" w:val="344"/>
          <w:jc w:val="center"/>
        </w:trPr>
        <w:tc>
          <w:tcPr>
            <w:tcW w:w="102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91039AF" w14:textId="77777777" w:rsidR="00165DE7" w:rsidRPr="00165DE7" w:rsidRDefault="00165DE7" w:rsidP="00165DE7">
            <w:pPr>
              <w:framePr w:w="10210"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 xml:space="preserve">Промежуточная аттестация </w:t>
            </w:r>
            <w:r w:rsidRPr="00165DE7">
              <w:rPr>
                <w:rFonts w:ascii="Times New Roman" w:hAnsi="Times New Roman"/>
                <w:sz w:val="24"/>
                <w:szCs w:val="24"/>
                <w:lang w:bidi="ru-RU"/>
              </w:rPr>
              <w:t>(итоговая по дисциплине) - в форме дифференцированного зачета</w:t>
            </w:r>
          </w:p>
        </w:tc>
      </w:tr>
    </w:tbl>
    <w:p w14:paraId="58114CDE"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p w14:paraId="2ABEB7C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19DA3B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904" w:right="845" w:bottom="1904" w:left="84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0BE5FDD1"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479F5DF4"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w:t>
            </w:r>
          </w:p>
          <w:p w14:paraId="47E440D1" w14:textId="77777777" w:rsidR="00165DE7" w:rsidRPr="00165DE7" w:rsidRDefault="00165DE7" w:rsidP="00165DE7">
            <w:pPr>
              <w:framePr w:w="14832" w:wrap="notBeside" w:vAnchor="text" w:hAnchor="page" w:x="1213" w:y="-264"/>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занятия</w:t>
            </w:r>
          </w:p>
          <w:p w14:paraId="1A977057"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по</w:t>
            </w:r>
          </w:p>
          <w:p w14:paraId="3EBD67FD" w14:textId="77777777" w:rsidR="00165DE7" w:rsidRPr="00165DE7" w:rsidRDefault="00165DE7" w:rsidP="00165DE7">
            <w:pPr>
              <w:framePr w:w="14832" w:wrap="notBeside" w:vAnchor="text" w:hAnchor="page" w:x="1213" w:y="-264"/>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порядку</w:t>
            </w:r>
          </w:p>
        </w:tc>
        <w:tc>
          <w:tcPr>
            <w:tcW w:w="10570" w:type="dxa"/>
            <w:tcBorders>
              <w:top w:val="single" w:sz="4" w:space="0" w:color="auto"/>
              <w:left w:val="single" w:sz="4" w:space="0" w:color="auto"/>
            </w:tcBorders>
            <w:shd w:val="clear" w:color="auto" w:fill="FFFFFF"/>
            <w:vAlign w:val="center"/>
          </w:tcPr>
          <w:p w14:paraId="034B1919"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Наименование разделов и тем,</w:t>
            </w:r>
          </w:p>
          <w:p w14:paraId="730E92CB"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1122773A" w14:textId="77777777" w:rsidR="00165DE7" w:rsidRPr="00165DE7" w:rsidRDefault="00165DE7" w:rsidP="00165DE7">
            <w:pPr>
              <w:framePr w:w="14832" w:wrap="notBeside" w:vAnchor="text" w:hAnchor="page" w:x="1213" w:y="-264"/>
              <w:widowControl w:val="0"/>
              <w:spacing w:after="0" w:line="240" w:lineRule="auto"/>
              <w:ind w:left="160"/>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Объем</w:t>
            </w:r>
          </w:p>
          <w:p w14:paraId="7244B1D3" w14:textId="77777777" w:rsidR="00165DE7" w:rsidRPr="00165DE7" w:rsidRDefault="00165DE7" w:rsidP="00165DE7">
            <w:pPr>
              <w:framePr w:w="14832" w:wrap="notBeside" w:vAnchor="text" w:hAnchor="page" w:x="1213" w:y="-264"/>
              <w:widowControl w:val="0"/>
              <w:spacing w:after="0" w:line="240" w:lineRule="auto"/>
              <w:ind w:left="160"/>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5066EFFA" w14:textId="77777777" w:rsidR="00165DE7" w:rsidRPr="00165DE7" w:rsidRDefault="00165DE7" w:rsidP="00165DE7">
            <w:pPr>
              <w:framePr w:w="14832" w:wrap="notBeside" w:vAnchor="text" w:hAnchor="page" w:x="1213" w:y="-264"/>
              <w:widowControl w:val="0"/>
              <w:spacing w:after="0" w:line="240" w:lineRule="auto"/>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Образовательные</w:t>
            </w:r>
          </w:p>
          <w:p w14:paraId="18111B45"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результаты</w:t>
            </w:r>
          </w:p>
          <w:p w14:paraId="634FEA8D"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(ЗУК)</w:t>
            </w:r>
          </w:p>
        </w:tc>
      </w:tr>
      <w:tr w:rsidR="00165DE7" w:rsidRPr="00165DE7" w14:paraId="66ED3157"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1146DF32"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Раздел 1 Введение</w:t>
            </w:r>
          </w:p>
        </w:tc>
      </w:tr>
      <w:tr w:rsidR="00165DE7" w:rsidRPr="00165DE7" w14:paraId="55656577"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348ACEF1"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w:t>
            </w:r>
          </w:p>
        </w:tc>
        <w:tc>
          <w:tcPr>
            <w:tcW w:w="10570" w:type="dxa"/>
            <w:tcBorders>
              <w:top w:val="single" w:sz="4" w:space="0" w:color="auto"/>
              <w:left w:val="single" w:sz="4" w:space="0" w:color="auto"/>
            </w:tcBorders>
            <w:shd w:val="clear" w:color="auto" w:fill="FFFFFF"/>
            <w:vAlign w:val="bottom"/>
          </w:tcPr>
          <w:p w14:paraId="4C31C273"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1.1 Введение в предметное содержание дисциплины. Стартовая диагностика обучающихся</w:t>
            </w:r>
          </w:p>
          <w:p w14:paraId="2BFD99E2"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Математическое моделирование с использованием функций нескольких переменных и дифференциальных уравнений. Стартовая диагностика</w:t>
            </w:r>
          </w:p>
        </w:tc>
        <w:tc>
          <w:tcPr>
            <w:tcW w:w="965" w:type="dxa"/>
            <w:tcBorders>
              <w:top w:val="single" w:sz="4" w:space="0" w:color="auto"/>
              <w:left w:val="single" w:sz="4" w:space="0" w:color="auto"/>
            </w:tcBorders>
            <w:shd w:val="clear" w:color="auto" w:fill="FFFFFF"/>
            <w:vAlign w:val="center"/>
          </w:tcPr>
          <w:p w14:paraId="3B05405A"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5382A0F3"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5F7743D6" w14:textId="77777777" w:rsidTr="00165DE7">
        <w:trPr>
          <w:trHeight w:hRule="exact" w:val="293"/>
          <w:jc w:val="center"/>
        </w:trPr>
        <w:tc>
          <w:tcPr>
            <w:tcW w:w="1128" w:type="dxa"/>
            <w:tcBorders>
              <w:top w:val="single" w:sz="4" w:space="0" w:color="auto"/>
              <w:left w:val="single" w:sz="4" w:space="0" w:color="auto"/>
            </w:tcBorders>
            <w:shd w:val="clear" w:color="auto" w:fill="FFFFFF"/>
          </w:tcPr>
          <w:p w14:paraId="2DF2623E" w14:textId="77777777" w:rsidR="00165DE7" w:rsidRPr="00165DE7" w:rsidRDefault="00165DE7" w:rsidP="00165DE7">
            <w:pPr>
              <w:framePr w:w="14832" w:wrap="notBeside" w:vAnchor="text" w:hAnchor="page" w:x="1213" w:y="-264"/>
              <w:widowControl w:val="0"/>
              <w:spacing w:after="0" w:line="240" w:lineRule="auto"/>
              <w:rPr>
                <w:rFonts w:ascii="Times New Roman" w:eastAsia="Tahoma" w:hAnsi="Times New Roman"/>
                <w:color w:val="000000"/>
                <w:sz w:val="24"/>
                <w:szCs w:val="24"/>
                <w:lang w:bidi="ru-RU"/>
              </w:rPr>
            </w:pPr>
          </w:p>
        </w:tc>
        <w:tc>
          <w:tcPr>
            <w:tcW w:w="13705" w:type="dxa"/>
            <w:gridSpan w:val="3"/>
            <w:tcBorders>
              <w:top w:val="single" w:sz="4" w:space="0" w:color="auto"/>
              <w:left w:val="single" w:sz="4" w:space="0" w:color="auto"/>
              <w:right w:val="single" w:sz="4" w:space="0" w:color="auto"/>
            </w:tcBorders>
            <w:shd w:val="clear" w:color="auto" w:fill="FFFFFF"/>
            <w:vAlign w:val="bottom"/>
          </w:tcPr>
          <w:p w14:paraId="46AFC076"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Раздел 2 Приложения определенных интегралов</w:t>
            </w:r>
          </w:p>
        </w:tc>
      </w:tr>
      <w:tr w:rsidR="00165DE7" w:rsidRPr="00165DE7" w14:paraId="2B5627A0"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7D7241D4"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w:t>
            </w:r>
          </w:p>
        </w:tc>
        <w:tc>
          <w:tcPr>
            <w:tcW w:w="10570" w:type="dxa"/>
            <w:tcBorders>
              <w:top w:val="single" w:sz="4" w:space="0" w:color="auto"/>
              <w:left w:val="single" w:sz="4" w:space="0" w:color="auto"/>
            </w:tcBorders>
            <w:shd w:val="clear" w:color="auto" w:fill="FFFFFF"/>
            <w:vAlign w:val="bottom"/>
          </w:tcPr>
          <w:p w14:paraId="23546119"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2.1 Линии в полярной системе координат. Линии, заданные параметрически</w:t>
            </w:r>
          </w:p>
          <w:p w14:paraId="771DB1F4"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Полярная система координат. Линии в полярной системе координат. Линии, заданные параметрически в декартовой системе координат</w:t>
            </w:r>
          </w:p>
        </w:tc>
        <w:tc>
          <w:tcPr>
            <w:tcW w:w="965" w:type="dxa"/>
            <w:tcBorders>
              <w:top w:val="single" w:sz="4" w:space="0" w:color="auto"/>
              <w:left w:val="single" w:sz="4" w:space="0" w:color="auto"/>
            </w:tcBorders>
            <w:shd w:val="clear" w:color="auto" w:fill="FFFFFF"/>
            <w:vAlign w:val="center"/>
          </w:tcPr>
          <w:p w14:paraId="4940CE7B"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563E33CD"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16D7DE90"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233AEB09"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3</w:t>
            </w:r>
          </w:p>
        </w:tc>
        <w:tc>
          <w:tcPr>
            <w:tcW w:w="10570" w:type="dxa"/>
            <w:tcBorders>
              <w:top w:val="single" w:sz="4" w:space="0" w:color="auto"/>
              <w:left w:val="single" w:sz="4" w:space="0" w:color="auto"/>
            </w:tcBorders>
            <w:shd w:val="clear" w:color="auto" w:fill="FFFFFF"/>
            <w:vAlign w:val="bottom"/>
          </w:tcPr>
          <w:p w14:paraId="26577DCE"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 1. Построение линий в полярной системе координат и линий, заданных параметрически</w:t>
            </w:r>
          </w:p>
          <w:p w14:paraId="058210E5"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Построение линий</w:t>
            </w:r>
          </w:p>
        </w:tc>
        <w:tc>
          <w:tcPr>
            <w:tcW w:w="965" w:type="dxa"/>
            <w:tcBorders>
              <w:top w:val="single" w:sz="4" w:space="0" w:color="auto"/>
              <w:left w:val="single" w:sz="4" w:space="0" w:color="auto"/>
            </w:tcBorders>
            <w:shd w:val="clear" w:color="auto" w:fill="FFFFFF"/>
            <w:vAlign w:val="center"/>
          </w:tcPr>
          <w:p w14:paraId="69CED87C"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3F540F33"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70629DF3"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7281F547"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4</w:t>
            </w:r>
          </w:p>
        </w:tc>
        <w:tc>
          <w:tcPr>
            <w:tcW w:w="10570" w:type="dxa"/>
            <w:tcBorders>
              <w:top w:val="single" w:sz="4" w:space="0" w:color="auto"/>
              <w:left w:val="single" w:sz="4" w:space="0" w:color="auto"/>
            </w:tcBorders>
            <w:shd w:val="clear" w:color="auto" w:fill="FFFFFF"/>
            <w:vAlign w:val="bottom"/>
          </w:tcPr>
          <w:p w14:paraId="7EABA31E"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2.2 Вычисление площадей и длин дуг кривых, заданных в полярной системе координат и линий, заданных параметрически</w:t>
            </w:r>
          </w:p>
          <w:p w14:paraId="199DBFB2"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Площадь и длина дуги в случае кривых в полярной системе координат. Площадь и длина дуги в случае кривых, заданных параметрически в декартовой системе координат.</w:t>
            </w:r>
          </w:p>
        </w:tc>
        <w:tc>
          <w:tcPr>
            <w:tcW w:w="965" w:type="dxa"/>
            <w:tcBorders>
              <w:top w:val="single" w:sz="4" w:space="0" w:color="auto"/>
              <w:left w:val="single" w:sz="4" w:space="0" w:color="auto"/>
            </w:tcBorders>
            <w:shd w:val="clear" w:color="auto" w:fill="FFFFFF"/>
            <w:vAlign w:val="center"/>
          </w:tcPr>
          <w:p w14:paraId="53CFC4A3"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64B78B29"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67B085AC" w14:textId="77777777" w:rsidTr="00165DE7">
        <w:trPr>
          <w:trHeight w:hRule="exact" w:val="566"/>
          <w:jc w:val="center"/>
        </w:trPr>
        <w:tc>
          <w:tcPr>
            <w:tcW w:w="1128" w:type="dxa"/>
            <w:tcBorders>
              <w:top w:val="single" w:sz="4" w:space="0" w:color="auto"/>
              <w:left w:val="single" w:sz="4" w:space="0" w:color="auto"/>
            </w:tcBorders>
            <w:shd w:val="clear" w:color="auto" w:fill="FFFFFF"/>
          </w:tcPr>
          <w:p w14:paraId="12526F5D"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5</w:t>
            </w:r>
          </w:p>
        </w:tc>
        <w:tc>
          <w:tcPr>
            <w:tcW w:w="10570" w:type="dxa"/>
            <w:tcBorders>
              <w:top w:val="single" w:sz="4" w:space="0" w:color="auto"/>
              <w:left w:val="single" w:sz="4" w:space="0" w:color="auto"/>
            </w:tcBorders>
            <w:shd w:val="clear" w:color="auto" w:fill="FFFFFF"/>
            <w:vAlign w:val="bottom"/>
          </w:tcPr>
          <w:p w14:paraId="7F86EE77"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 2. Вычисление площадей и длин дуг кривых</w:t>
            </w:r>
          </w:p>
          <w:p w14:paraId="76774775"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Вычисление площадей и длин дуг с помощью определенного интеграла</w:t>
            </w:r>
          </w:p>
        </w:tc>
        <w:tc>
          <w:tcPr>
            <w:tcW w:w="965" w:type="dxa"/>
            <w:tcBorders>
              <w:top w:val="single" w:sz="4" w:space="0" w:color="auto"/>
              <w:left w:val="single" w:sz="4" w:space="0" w:color="auto"/>
            </w:tcBorders>
            <w:shd w:val="clear" w:color="auto" w:fill="FFFFFF"/>
            <w:vAlign w:val="center"/>
          </w:tcPr>
          <w:p w14:paraId="58FD5A00"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0A728DA4"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727AF4F0"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7A05010E"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6</w:t>
            </w:r>
          </w:p>
        </w:tc>
        <w:tc>
          <w:tcPr>
            <w:tcW w:w="10570" w:type="dxa"/>
            <w:tcBorders>
              <w:top w:val="single" w:sz="4" w:space="0" w:color="auto"/>
              <w:left w:val="single" w:sz="4" w:space="0" w:color="auto"/>
            </w:tcBorders>
            <w:shd w:val="clear" w:color="auto" w:fill="FFFFFF"/>
            <w:vAlign w:val="bottom"/>
          </w:tcPr>
          <w:p w14:paraId="2D0673AB"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2.3 Физические приложения определенных интегралов</w:t>
            </w:r>
          </w:p>
          <w:p w14:paraId="6B902B14"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Вычисление физических величин с помощью определенных интегралов</w:t>
            </w:r>
          </w:p>
        </w:tc>
        <w:tc>
          <w:tcPr>
            <w:tcW w:w="965" w:type="dxa"/>
            <w:tcBorders>
              <w:top w:val="single" w:sz="4" w:space="0" w:color="auto"/>
              <w:left w:val="single" w:sz="4" w:space="0" w:color="auto"/>
            </w:tcBorders>
            <w:shd w:val="clear" w:color="auto" w:fill="FFFFFF"/>
            <w:vAlign w:val="center"/>
          </w:tcPr>
          <w:p w14:paraId="14D194CE"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47466419"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4ACFCD48"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72137D91"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7</w:t>
            </w:r>
          </w:p>
        </w:tc>
        <w:tc>
          <w:tcPr>
            <w:tcW w:w="10570" w:type="dxa"/>
            <w:tcBorders>
              <w:top w:val="single" w:sz="4" w:space="0" w:color="auto"/>
              <w:left w:val="single" w:sz="4" w:space="0" w:color="auto"/>
            </w:tcBorders>
            <w:shd w:val="clear" w:color="auto" w:fill="FFFFFF"/>
            <w:vAlign w:val="bottom"/>
          </w:tcPr>
          <w:p w14:paraId="70C5108B"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№3. Вычисление массы кривой, статических моментов, моментов инерции плоских кривых и фигур</w:t>
            </w:r>
          </w:p>
          <w:p w14:paraId="5318A1DA"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Вычисление физических величин с помощью определенных интегралов</w:t>
            </w:r>
          </w:p>
        </w:tc>
        <w:tc>
          <w:tcPr>
            <w:tcW w:w="965" w:type="dxa"/>
            <w:tcBorders>
              <w:top w:val="single" w:sz="4" w:space="0" w:color="auto"/>
              <w:left w:val="single" w:sz="4" w:space="0" w:color="auto"/>
            </w:tcBorders>
            <w:shd w:val="clear" w:color="auto" w:fill="FFFFFF"/>
            <w:vAlign w:val="center"/>
          </w:tcPr>
          <w:p w14:paraId="7305FDB0"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47E22C71"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1D9E93D0"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21032205"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8</w:t>
            </w:r>
          </w:p>
        </w:tc>
        <w:tc>
          <w:tcPr>
            <w:tcW w:w="10570" w:type="dxa"/>
            <w:tcBorders>
              <w:top w:val="single" w:sz="4" w:space="0" w:color="auto"/>
              <w:left w:val="single" w:sz="4" w:space="0" w:color="auto"/>
            </w:tcBorders>
            <w:shd w:val="clear" w:color="auto" w:fill="FFFFFF"/>
            <w:vAlign w:val="bottom"/>
          </w:tcPr>
          <w:p w14:paraId="103CCBA6"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№4. Вычисление пути, работы переменной силы и решение других физических задач с применением определенных интегралов</w:t>
            </w:r>
          </w:p>
          <w:p w14:paraId="075D4AC4"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Вычисление физических величин с помощью определенных интегралов</w:t>
            </w:r>
          </w:p>
        </w:tc>
        <w:tc>
          <w:tcPr>
            <w:tcW w:w="965" w:type="dxa"/>
            <w:tcBorders>
              <w:top w:val="single" w:sz="4" w:space="0" w:color="auto"/>
              <w:left w:val="single" w:sz="4" w:space="0" w:color="auto"/>
            </w:tcBorders>
            <w:shd w:val="clear" w:color="auto" w:fill="FFFFFF"/>
            <w:vAlign w:val="center"/>
          </w:tcPr>
          <w:p w14:paraId="210A022B"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1801F19B"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61494593" w14:textId="77777777" w:rsidTr="00165DE7">
        <w:trPr>
          <w:trHeight w:hRule="exact" w:val="845"/>
          <w:jc w:val="center"/>
        </w:trPr>
        <w:tc>
          <w:tcPr>
            <w:tcW w:w="1128" w:type="dxa"/>
            <w:tcBorders>
              <w:top w:val="single" w:sz="4" w:space="0" w:color="auto"/>
              <w:left w:val="single" w:sz="4" w:space="0" w:color="auto"/>
              <w:bottom w:val="single" w:sz="4" w:space="0" w:color="auto"/>
            </w:tcBorders>
            <w:shd w:val="clear" w:color="auto" w:fill="FFFFFF"/>
          </w:tcPr>
          <w:p w14:paraId="6799577F"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9</w:t>
            </w:r>
          </w:p>
        </w:tc>
        <w:tc>
          <w:tcPr>
            <w:tcW w:w="10570" w:type="dxa"/>
            <w:tcBorders>
              <w:top w:val="single" w:sz="4" w:space="0" w:color="auto"/>
              <w:left w:val="single" w:sz="4" w:space="0" w:color="auto"/>
              <w:bottom w:val="single" w:sz="4" w:space="0" w:color="auto"/>
            </w:tcBorders>
            <w:shd w:val="clear" w:color="auto" w:fill="FFFFFF"/>
            <w:vAlign w:val="bottom"/>
          </w:tcPr>
          <w:p w14:paraId="00BE812D"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№5. Вычисление пути, работы переменной силы и решение других физических задач с применением определенных интегралов</w:t>
            </w:r>
          </w:p>
          <w:p w14:paraId="276E4D40" w14:textId="77777777" w:rsidR="00165DE7" w:rsidRPr="00165DE7" w:rsidRDefault="00165DE7" w:rsidP="00165DE7">
            <w:pPr>
              <w:framePr w:w="14832" w:wrap="notBeside" w:vAnchor="text" w:hAnchor="page" w:x="1213"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Вычисление физических величин с помощью определенных интегралов</w:t>
            </w:r>
          </w:p>
        </w:tc>
        <w:tc>
          <w:tcPr>
            <w:tcW w:w="965" w:type="dxa"/>
            <w:tcBorders>
              <w:top w:val="single" w:sz="4" w:space="0" w:color="auto"/>
              <w:left w:val="single" w:sz="4" w:space="0" w:color="auto"/>
              <w:bottom w:val="single" w:sz="4" w:space="0" w:color="auto"/>
            </w:tcBorders>
            <w:shd w:val="clear" w:color="auto" w:fill="FFFFFF"/>
            <w:vAlign w:val="center"/>
          </w:tcPr>
          <w:p w14:paraId="4D96690A"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14:paraId="1E489357" w14:textId="77777777" w:rsidR="00165DE7" w:rsidRPr="00165DE7" w:rsidRDefault="00165DE7" w:rsidP="00165DE7">
            <w:pPr>
              <w:framePr w:w="14832" w:wrap="notBeside" w:vAnchor="text" w:hAnchor="page" w:x="1213"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bl>
    <w:p w14:paraId="52FEF17E" w14:textId="77777777" w:rsidR="00165DE7" w:rsidRPr="00165DE7" w:rsidRDefault="00165DE7" w:rsidP="00165DE7">
      <w:pPr>
        <w:framePr w:w="14832" w:wrap="notBeside" w:vAnchor="text" w:hAnchor="page" w:x="1213" w:y="-264"/>
        <w:widowControl w:val="0"/>
        <w:spacing w:after="0" w:line="240" w:lineRule="auto"/>
        <w:rPr>
          <w:rFonts w:ascii="Times New Roman" w:eastAsia="Tahoma" w:hAnsi="Times New Roman"/>
          <w:color w:val="000000"/>
          <w:sz w:val="24"/>
          <w:szCs w:val="24"/>
          <w:lang w:bidi="ru-RU"/>
        </w:rPr>
      </w:pPr>
    </w:p>
    <w:p w14:paraId="1983477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0149DA3D" w14:textId="77777777" w:rsidTr="00165DE7">
        <w:trPr>
          <w:trHeight w:hRule="exact" w:val="1949"/>
          <w:jc w:val="center"/>
        </w:trPr>
        <w:tc>
          <w:tcPr>
            <w:tcW w:w="1128" w:type="dxa"/>
            <w:tcBorders>
              <w:top w:val="single" w:sz="4" w:space="0" w:color="auto"/>
              <w:left w:val="single" w:sz="4" w:space="0" w:color="auto"/>
            </w:tcBorders>
            <w:shd w:val="clear" w:color="auto" w:fill="FFFFFF"/>
          </w:tcPr>
          <w:p w14:paraId="5C5A62A5"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10</w:t>
            </w:r>
          </w:p>
        </w:tc>
        <w:tc>
          <w:tcPr>
            <w:tcW w:w="10570" w:type="dxa"/>
            <w:tcBorders>
              <w:top w:val="single" w:sz="4" w:space="0" w:color="auto"/>
              <w:left w:val="single" w:sz="4" w:space="0" w:color="auto"/>
            </w:tcBorders>
            <w:shd w:val="clear" w:color="auto" w:fill="FFFFFF"/>
            <w:vAlign w:val="bottom"/>
          </w:tcPr>
          <w:p w14:paraId="128744C9"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Контрольное занятие №1. Приложения определенных интегралов к решению геометрических и физических задач</w:t>
            </w:r>
          </w:p>
          <w:p w14:paraId="6A669B9F" w14:textId="77777777" w:rsidR="00165DE7" w:rsidRPr="00165DE7" w:rsidRDefault="00165DE7" w:rsidP="00797F1F">
            <w:pPr>
              <w:framePr w:w="14832" w:h="9673" w:hRule="exact" w:wrap="notBeside" w:vAnchor="text" w:hAnchor="page" w:x="1225" w:y="-264"/>
              <w:widowControl w:val="0"/>
              <w:numPr>
                <w:ilvl w:val="0"/>
                <w:numId w:val="163"/>
              </w:numPr>
              <w:tabs>
                <w:tab w:val="left" w:pos="230"/>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Вычисление площади плоской фигуры, если ограничивающие линии заданы в полярной системе координат или параметрически.</w:t>
            </w:r>
          </w:p>
          <w:p w14:paraId="7D6D2356" w14:textId="77777777" w:rsidR="00165DE7" w:rsidRPr="00165DE7" w:rsidRDefault="00165DE7" w:rsidP="00797F1F">
            <w:pPr>
              <w:framePr w:w="14832" w:h="9673" w:hRule="exact" w:wrap="notBeside" w:vAnchor="text" w:hAnchor="page" w:x="1225" w:y="-264"/>
              <w:widowControl w:val="0"/>
              <w:numPr>
                <w:ilvl w:val="0"/>
                <w:numId w:val="163"/>
              </w:numPr>
              <w:tabs>
                <w:tab w:val="left" w:pos="23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Вычисление длины дуги кривой, если линии заданы в полярной системе координат или параметрически.</w:t>
            </w:r>
          </w:p>
          <w:p w14:paraId="5EF18EC1" w14:textId="77777777" w:rsidR="00165DE7" w:rsidRPr="00165DE7" w:rsidRDefault="00165DE7" w:rsidP="00797F1F">
            <w:pPr>
              <w:framePr w:w="14832" w:h="9673" w:hRule="exact" w:wrap="notBeside" w:vAnchor="text" w:hAnchor="page" w:x="1225" w:y="-264"/>
              <w:widowControl w:val="0"/>
              <w:numPr>
                <w:ilvl w:val="0"/>
                <w:numId w:val="163"/>
              </w:numPr>
              <w:tabs>
                <w:tab w:val="left" w:pos="230"/>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Нахождение физической величины с помощью определенных интегралов</w:t>
            </w:r>
          </w:p>
        </w:tc>
        <w:tc>
          <w:tcPr>
            <w:tcW w:w="965" w:type="dxa"/>
            <w:tcBorders>
              <w:top w:val="single" w:sz="4" w:space="0" w:color="auto"/>
              <w:left w:val="single" w:sz="4" w:space="0" w:color="auto"/>
            </w:tcBorders>
            <w:shd w:val="clear" w:color="auto" w:fill="FFFFFF"/>
            <w:vAlign w:val="center"/>
          </w:tcPr>
          <w:p w14:paraId="73FE6D55"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02B55350"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60CCA549"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09461628"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Раздел 3 Функции нескольких переменных</w:t>
            </w:r>
          </w:p>
        </w:tc>
      </w:tr>
      <w:tr w:rsidR="00165DE7" w:rsidRPr="00165DE7" w14:paraId="3C7671F9"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25EDC768"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11</w:t>
            </w:r>
          </w:p>
        </w:tc>
        <w:tc>
          <w:tcPr>
            <w:tcW w:w="10570" w:type="dxa"/>
            <w:tcBorders>
              <w:top w:val="single" w:sz="4" w:space="0" w:color="auto"/>
              <w:left w:val="single" w:sz="4" w:space="0" w:color="auto"/>
            </w:tcBorders>
            <w:shd w:val="clear" w:color="auto" w:fill="FFFFFF"/>
            <w:vAlign w:val="bottom"/>
          </w:tcPr>
          <w:p w14:paraId="2E079D53"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3.1 Понятие функции нескольких переменных. Область определения. Частные производные</w:t>
            </w:r>
          </w:p>
          <w:p w14:paraId="752B49FF"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Понятие функции нескольких переменных, область определения. Частные производные первого и старших порядков</w:t>
            </w:r>
          </w:p>
        </w:tc>
        <w:tc>
          <w:tcPr>
            <w:tcW w:w="965" w:type="dxa"/>
            <w:tcBorders>
              <w:top w:val="single" w:sz="4" w:space="0" w:color="auto"/>
              <w:left w:val="single" w:sz="4" w:space="0" w:color="auto"/>
            </w:tcBorders>
            <w:shd w:val="clear" w:color="auto" w:fill="FFFFFF"/>
            <w:vAlign w:val="center"/>
          </w:tcPr>
          <w:p w14:paraId="18C2BB78"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019E9994"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382EE2F4"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26FF2192"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12</w:t>
            </w:r>
          </w:p>
        </w:tc>
        <w:tc>
          <w:tcPr>
            <w:tcW w:w="10570" w:type="dxa"/>
            <w:tcBorders>
              <w:top w:val="single" w:sz="4" w:space="0" w:color="auto"/>
              <w:left w:val="single" w:sz="4" w:space="0" w:color="auto"/>
            </w:tcBorders>
            <w:shd w:val="clear" w:color="auto" w:fill="FFFFFF"/>
            <w:vAlign w:val="bottom"/>
          </w:tcPr>
          <w:p w14:paraId="24B7A140"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 6. Нахождение частных производных</w:t>
            </w:r>
          </w:p>
          <w:p w14:paraId="33B1EB78"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Нахождение частных производных первого и старших порядков функций нескольких переменных</w:t>
            </w:r>
          </w:p>
        </w:tc>
        <w:tc>
          <w:tcPr>
            <w:tcW w:w="965" w:type="dxa"/>
            <w:tcBorders>
              <w:top w:val="single" w:sz="4" w:space="0" w:color="auto"/>
              <w:left w:val="single" w:sz="4" w:space="0" w:color="auto"/>
            </w:tcBorders>
            <w:shd w:val="clear" w:color="auto" w:fill="FFFFFF"/>
            <w:vAlign w:val="center"/>
          </w:tcPr>
          <w:p w14:paraId="4BA31E8E"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4BD7FDC2"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18DF594A"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79C57E8F"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13</w:t>
            </w:r>
          </w:p>
        </w:tc>
        <w:tc>
          <w:tcPr>
            <w:tcW w:w="10570" w:type="dxa"/>
            <w:tcBorders>
              <w:top w:val="single" w:sz="4" w:space="0" w:color="auto"/>
              <w:left w:val="single" w:sz="4" w:space="0" w:color="auto"/>
            </w:tcBorders>
            <w:shd w:val="clear" w:color="auto" w:fill="FFFFFF"/>
            <w:vAlign w:val="bottom"/>
          </w:tcPr>
          <w:p w14:paraId="28951E93"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3.2 Экстремумы, наибольшее и наименьшее значения функции двух переменных</w:t>
            </w:r>
          </w:p>
          <w:p w14:paraId="7BC2B328"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Определение максимума и минимума функции двух переменных. Необходимое условие экстремума. Достаточное условие экстремума. Нахождение наибольшего и наименьшего значений функции в замкнутой области</w:t>
            </w:r>
          </w:p>
        </w:tc>
        <w:tc>
          <w:tcPr>
            <w:tcW w:w="965" w:type="dxa"/>
            <w:tcBorders>
              <w:top w:val="single" w:sz="4" w:space="0" w:color="auto"/>
              <w:left w:val="single" w:sz="4" w:space="0" w:color="auto"/>
            </w:tcBorders>
            <w:shd w:val="clear" w:color="auto" w:fill="FFFFFF"/>
            <w:vAlign w:val="center"/>
          </w:tcPr>
          <w:p w14:paraId="776009DA"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3A66E802"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15CA788B"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B712713"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14</w:t>
            </w:r>
          </w:p>
        </w:tc>
        <w:tc>
          <w:tcPr>
            <w:tcW w:w="10570" w:type="dxa"/>
            <w:tcBorders>
              <w:top w:val="single" w:sz="4" w:space="0" w:color="auto"/>
              <w:left w:val="single" w:sz="4" w:space="0" w:color="auto"/>
            </w:tcBorders>
            <w:shd w:val="clear" w:color="auto" w:fill="FFFFFF"/>
            <w:vAlign w:val="bottom"/>
          </w:tcPr>
          <w:p w14:paraId="4EF4F0C6"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3.3 Градиент, производная по направлению, производная сложной функции</w:t>
            </w:r>
          </w:p>
          <w:p w14:paraId="25C5B2D9"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Нахождение градиента и производной по направлении. Нахождение производной сложной функции</w:t>
            </w:r>
          </w:p>
        </w:tc>
        <w:tc>
          <w:tcPr>
            <w:tcW w:w="965" w:type="dxa"/>
            <w:tcBorders>
              <w:top w:val="single" w:sz="4" w:space="0" w:color="auto"/>
              <w:left w:val="single" w:sz="4" w:space="0" w:color="auto"/>
            </w:tcBorders>
            <w:shd w:val="clear" w:color="auto" w:fill="FFFFFF"/>
            <w:vAlign w:val="center"/>
          </w:tcPr>
          <w:p w14:paraId="2C6AFD49"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1F8393D1"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01684474"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137F2824"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15</w:t>
            </w:r>
          </w:p>
        </w:tc>
        <w:tc>
          <w:tcPr>
            <w:tcW w:w="10570" w:type="dxa"/>
            <w:tcBorders>
              <w:top w:val="single" w:sz="4" w:space="0" w:color="auto"/>
              <w:left w:val="single" w:sz="4" w:space="0" w:color="auto"/>
            </w:tcBorders>
            <w:shd w:val="clear" w:color="auto" w:fill="FFFFFF"/>
            <w:vAlign w:val="bottom"/>
          </w:tcPr>
          <w:p w14:paraId="1033B709"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Контрольное занятие №2. Функции нескольких переменных</w:t>
            </w:r>
          </w:p>
          <w:p w14:paraId="2B019276" w14:textId="77777777" w:rsidR="00165DE7" w:rsidRPr="00165DE7" w:rsidRDefault="00165DE7" w:rsidP="00797F1F">
            <w:pPr>
              <w:framePr w:w="14832" w:h="9673" w:hRule="exact" w:wrap="notBeside" w:vAnchor="text" w:hAnchor="page" w:x="1225" w:y="-264"/>
              <w:widowControl w:val="0"/>
              <w:numPr>
                <w:ilvl w:val="0"/>
                <w:numId w:val="164"/>
              </w:numPr>
              <w:tabs>
                <w:tab w:val="left" w:pos="211"/>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Частные производные первого порядка.</w:t>
            </w:r>
          </w:p>
          <w:p w14:paraId="765C8990" w14:textId="77777777" w:rsidR="00165DE7" w:rsidRPr="00165DE7" w:rsidRDefault="00165DE7" w:rsidP="00797F1F">
            <w:pPr>
              <w:framePr w:w="14832" w:h="9673" w:hRule="exact" w:wrap="notBeside" w:vAnchor="text" w:hAnchor="page" w:x="1225" w:y="-264"/>
              <w:widowControl w:val="0"/>
              <w:numPr>
                <w:ilvl w:val="0"/>
                <w:numId w:val="164"/>
              </w:numPr>
              <w:tabs>
                <w:tab w:val="left" w:pos="240"/>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Экстремум функции двух переменных.</w:t>
            </w:r>
          </w:p>
          <w:p w14:paraId="57164B34" w14:textId="77777777" w:rsidR="00165DE7" w:rsidRPr="00165DE7" w:rsidRDefault="00165DE7" w:rsidP="00797F1F">
            <w:pPr>
              <w:framePr w:w="14832" w:h="9673" w:hRule="exact" w:wrap="notBeside" w:vAnchor="text" w:hAnchor="page" w:x="1225" w:y="-264"/>
              <w:widowControl w:val="0"/>
              <w:numPr>
                <w:ilvl w:val="0"/>
                <w:numId w:val="164"/>
              </w:numPr>
              <w:tabs>
                <w:tab w:val="left" w:pos="230"/>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Градиент и производная по направлению</w:t>
            </w:r>
          </w:p>
        </w:tc>
        <w:tc>
          <w:tcPr>
            <w:tcW w:w="965" w:type="dxa"/>
            <w:tcBorders>
              <w:top w:val="single" w:sz="4" w:space="0" w:color="auto"/>
              <w:left w:val="single" w:sz="4" w:space="0" w:color="auto"/>
            </w:tcBorders>
            <w:shd w:val="clear" w:color="auto" w:fill="FFFFFF"/>
            <w:vAlign w:val="center"/>
          </w:tcPr>
          <w:p w14:paraId="0D4FE754"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4D6A4866"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3E35D914"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1816CFFD"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Раздел 4 Дифференциальные уравнения</w:t>
            </w:r>
          </w:p>
        </w:tc>
      </w:tr>
      <w:tr w:rsidR="00165DE7" w:rsidRPr="00165DE7" w14:paraId="4B3B9649" w14:textId="77777777" w:rsidTr="00165DE7">
        <w:trPr>
          <w:trHeight w:hRule="exact" w:val="1666"/>
          <w:jc w:val="center"/>
        </w:trPr>
        <w:tc>
          <w:tcPr>
            <w:tcW w:w="1128" w:type="dxa"/>
            <w:tcBorders>
              <w:top w:val="single" w:sz="4" w:space="0" w:color="auto"/>
              <w:left w:val="single" w:sz="4" w:space="0" w:color="auto"/>
            </w:tcBorders>
            <w:shd w:val="clear" w:color="auto" w:fill="FFFFFF"/>
          </w:tcPr>
          <w:p w14:paraId="32D5B423"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16</w:t>
            </w:r>
          </w:p>
        </w:tc>
        <w:tc>
          <w:tcPr>
            <w:tcW w:w="10570" w:type="dxa"/>
            <w:tcBorders>
              <w:top w:val="single" w:sz="4" w:space="0" w:color="auto"/>
              <w:left w:val="single" w:sz="4" w:space="0" w:color="auto"/>
            </w:tcBorders>
            <w:shd w:val="clear" w:color="auto" w:fill="FFFFFF"/>
            <w:vAlign w:val="bottom"/>
          </w:tcPr>
          <w:p w14:paraId="4B6C7908"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4.1 Понятие дифференциального уравнения. Дифференциальные уравнения первого порядка. Задачи, приводящие к решению дифференциальных уравнений</w:t>
            </w:r>
          </w:p>
          <w:p w14:paraId="1B6C0B57"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Понятие дифференциального уравнения. Решение дифференциального уравнения. Начальное условие. Задача Коши. Общее и частное решения. Уравнение первого порядка. Единственность решения задачи Коши. Типы дифференциальных уравнений первого порядка. Дифференциальные уравнения с разделяющимися переменными</w:t>
            </w:r>
          </w:p>
        </w:tc>
        <w:tc>
          <w:tcPr>
            <w:tcW w:w="965" w:type="dxa"/>
            <w:tcBorders>
              <w:top w:val="single" w:sz="4" w:space="0" w:color="auto"/>
              <w:left w:val="single" w:sz="4" w:space="0" w:color="auto"/>
            </w:tcBorders>
            <w:shd w:val="clear" w:color="auto" w:fill="FFFFFF"/>
            <w:vAlign w:val="center"/>
          </w:tcPr>
          <w:p w14:paraId="1AFBBD82"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46A1E0D8"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78863DAD" w14:textId="77777777" w:rsidTr="00165DE7">
        <w:trPr>
          <w:trHeight w:hRule="exact" w:val="850"/>
          <w:jc w:val="center"/>
        </w:trPr>
        <w:tc>
          <w:tcPr>
            <w:tcW w:w="1128" w:type="dxa"/>
            <w:tcBorders>
              <w:top w:val="single" w:sz="4" w:space="0" w:color="auto"/>
              <w:left w:val="single" w:sz="4" w:space="0" w:color="auto"/>
              <w:bottom w:val="single" w:sz="4" w:space="0" w:color="auto"/>
            </w:tcBorders>
            <w:shd w:val="clear" w:color="auto" w:fill="FFFFFF"/>
          </w:tcPr>
          <w:p w14:paraId="480143DD"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17</w:t>
            </w:r>
          </w:p>
        </w:tc>
        <w:tc>
          <w:tcPr>
            <w:tcW w:w="10570" w:type="dxa"/>
            <w:tcBorders>
              <w:top w:val="single" w:sz="4" w:space="0" w:color="auto"/>
              <w:left w:val="single" w:sz="4" w:space="0" w:color="auto"/>
              <w:bottom w:val="single" w:sz="4" w:space="0" w:color="auto"/>
            </w:tcBorders>
            <w:shd w:val="clear" w:color="auto" w:fill="FFFFFF"/>
            <w:vAlign w:val="bottom"/>
          </w:tcPr>
          <w:p w14:paraId="73954ADA"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 7. Решение дифференциальных уравнений с разделяющимися переменными</w:t>
            </w:r>
          </w:p>
          <w:p w14:paraId="416577AB" w14:textId="77777777" w:rsidR="00165DE7" w:rsidRPr="00165DE7" w:rsidRDefault="00165DE7" w:rsidP="00165DE7">
            <w:pPr>
              <w:framePr w:w="14832" w:h="9673" w:hRule="exact" w:wrap="notBeside" w:vAnchor="text" w:hAnchor="page" w:x="1225" w:y="-264"/>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уравнений с разделяющимися переменными и приводящихся к ним</w:t>
            </w:r>
          </w:p>
        </w:tc>
        <w:tc>
          <w:tcPr>
            <w:tcW w:w="965" w:type="dxa"/>
            <w:tcBorders>
              <w:top w:val="single" w:sz="4" w:space="0" w:color="auto"/>
              <w:left w:val="single" w:sz="4" w:space="0" w:color="auto"/>
              <w:bottom w:val="single" w:sz="4" w:space="0" w:color="auto"/>
            </w:tcBorders>
            <w:shd w:val="clear" w:color="auto" w:fill="FFFFFF"/>
            <w:vAlign w:val="center"/>
          </w:tcPr>
          <w:p w14:paraId="6CACB94E"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14:paraId="394DCB8A" w14:textId="77777777" w:rsidR="00165DE7" w:rsidRPr="00165DE7" w:rsidRDefault="00165DE7" w:rsidP="00165DE7">
            <w:pPr>
              <w:framePr w:w="14832" w:h="9673" w:hRule="exact" w:wrap="notBeside" w:vAnchor="text" w:hAnchor="page" w:x="1225" w:y="-264"/>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bl>
    <w:p w14:paraId="50F9202A" w14:textId="77777777" w:rsidR="00165DE7" w:rsidRPr="00165DE7" w:rsidRDefault="00165DE7" w:rsidP="00165DE7">
      <w:pPr>
        <w:framePr w:w="14832" w:h="9673" w:hRule="exact" w:wrap="notBeside" w:vAnchor="text" w:hAnchor="page" w:x="1225" w:y="-264"/>
        <w:widowControl w:val="0"/>
        <w:spacing w:after="0" w:line="240" w:lineRule="auto"/>
        <w:rPr>
          <w:rFonts w:ascii="Times New Roman" w:eastAsia="Tahoma" w:hAnsi="Times New Roman"/>
          <w:color w:val="000000"/>
          <w:sz w:val="24"/>
          <w:szCs w:val="24"/>
          <w:lang w:bidi="ru-RU"/>
        </w:rPr>
      </w:pPr>
    </w:p>
    <w:p w14:paraId="0053D11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7C59B733" w14:textId="77777777" w:rsidTr="00165DE7">
        <w:trPr>
          <w:trHeight w:hRule="exact" w:val="845"/>
          <w:jc w:val="center"/>
        </w:trPr>
        <w:tc>
          <w:tcPr>
            <w:tcW w:w="1128" w:type="dxa"/>
            <w:tcBorders>
              <w:top w:val="single" w:sz="4" w:space="0" w:color="auto"/>
              <w:left w:val="single" w:sz="4" w:space="0" w:color="auto"/>
            </w:tcBorders>
            <w:shd w:val="clear" w:color="auto" w:fill="FFFFFF"/>
          </w:tcPr>
          <w:p w14:paraId="2A890D1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18</w:t>
            </w:r>
          </w:p>
        </w:tc>
        <w:tc>
          <w:tcPr>
            <w:tcW w:w="10570" w:type="dxa"/>
            <w:tcBorders>
              <w:top w:val="single" w:sz="4" w:space="0" w:color="auto"/>
              <w:left w:val="single" w:sz="4" w:space="0" w:color="auto"/>
            </w:tcBorders>
            <w:shd w:val="clear" w:color="auto" w:fill="FFFFFF"/>
            <w:vAlign w:val="bottom"/>
          </w:tcPr>
          <w:p w14:paraId="66C6F102"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4.2 Однородные дифференциальные уравнения и приводящиеся к ним</w:t>
            </w:r>
          </w:p>
          <w:p w14:paraId="7918CBEA"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однородного дифференциального уравнения сведением к линейному. Уравнения, приводящиеся к однородным</w:t>
            </w:r>
          </w:p>
        </w:tc>
        <w:tc>
          <w:tcPr>
            <w:tcW w:w="965" w:type="dxa"/>
            <w:tcBorders>
              <w:top w:val="single" w:sz="4" w:space="0" w:color="auto"/>
              <w:left w:val="single" w:sz="4" w:space="0" w:color="auto"/>
            </w:tcBorders>
            <w:shd w:val="clear" w:color="auto" w:fill="FFFFFF"/>
            <w:vAlign w:val="center"/>
          </w:tcPr>
          <w:p w14:paraId="4753C95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745F054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0F4EBB18"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18D6140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19</w:t>
            </w:r>
          </w:p>
        </w:tc>
        <w:tc>
          <w:tcPr>
            <w:tcW w:w="10570" w:type="dxa"/>
            <w:tcBorders>
              <w:top w:val="single" w:sz="4" w:space="0" w:color="auto"/>
              <w:left w:val="single" w:sz="4" w:space="0" w:color="auto"/>
            </w:tcBorders>
            <w:shd w:val="clear" w:color="auto" w:fill="FFFFFF"/>
            <w:vAlign w:val="bottom"/>
          </w:tcPr>
          <w:p w14:paraId="67CBAEDA"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 8. Решение однородных дифференциальных уравнений и приводящихся к ним</w:t>
            </w:r>
          </w:p>
          <w:p w14:paraId="0BFFDEA1"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однородных уравнений первого порядка</w:t>
            </w:r>
          </w:p>
        </w:tc>
        <w:tc>
          <w:tcPr>
            <w:tcW w:w="965" w:type="dxa"/>
            <w:tcBorders>
              <w:top w:val="single" w:sz="4" w:space="0" w:color="auto"/>
              <w:left w:val="single" w:sz="4" w:space="0" w:color="auto"/>
            </w:tcBorders>
            <w:shd w:val="clear" w:color="auto" w:fill="FFFFFF"/>
            <w:vAlign w:val="center"/>
          </w:tcPr>
          <w:p w14:paraId="720C7C8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6411860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3B01660A"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5A6C3C5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20</w:t>
            </w:r>
          </w:p>
        </w:tc>
        <w:tc>
          <w:tcPr>
            <w:tcW w:w="10570" w:type="dxa"/>
            <w:tcBorders>
              <w:top w:val="single" w:sz="4" w:space="0" w:color="auto"/>
              <w:left w:val="single" w:sz="4" w:space="0" w:color="auto"/>
            </w:tcBorders>
            <w:shd w:val="clear" w:color="auto" w:fill="FFFFFF"/>
            <w:vAlign w:val="bottom"/>
          </w:tcPr>
          <w:p w14:paraId="0552DCE6"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 9. Решение однородных дифференциальных уравнений и приводящихся к ним</w:t>
            </w:r>
          </w:p>
          <w:p w14:paraId="56F1257E"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уравнений первого порядка, приводящихся к однородным</w:t>
            </w:r>
          </w:p>
        </w:tc>
        <w:tc>
          <w:tcPr>
            <w:tcW w:w="965" w:type="dxa"/>
            <w:tcBorders>
              <w:top w:val="single" w:sz="4" w:space="0" w:color="auto"/>
              <w:left w:val="single" w:sz="4" w:space="0" w:color="auto"/>
            </w:tcBorders>
            <w:shd w:val="clear" w:color="auto" w:fill="FFFFFF"/>
            <w:vAlign w:val="center"/>
          </w:tcPr>
          <w:p w14:paraId="7C38269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112E5F0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51B9FBA5"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3FB4723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21</w:t>
            </w:r>
          </w:p>
        </w:tc>
        <w:tc>
          <w:tcPr>
            <w:tcW w:w="10570" w:type="dxa"/>
            <w:tcBorders>
              <w:top w:val="single" w:sz="4" w:space="0" w:color="auto"/>
              <w:left w:val="single" w:sz="4" w:space="0" w:color="auto"/>
            </w:tcBorders>
            <w:shd w:val="clear" w:color="auto" w:fill="FFFFFF"/>
            <w:vAlign w:val="bottom"/>
          </w:tcPr>
          <w:p w14:paraId="088D6C24"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4.3 Линейные дифференциальные уравнения и приводящиеся к ним. Уравнения в полных дифференциалах</w:t>
            </w:r>
          </w:p>
          <w:p w14:paraId="347A463E"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линейных дифференциальных уравнений и уравнений в полных дифференциалах</w:t>
            </w:r>
          </w:p>
        </w:tc>
        <w:tc>
          <w:tcPr>
            <w:tcW w:w="965" w:type="dxa"/>
            <w:tcBorders>
              <w:top w:val="single" w:sz="4" w:space="0" w:color="auto"/>
              <w:left w:val="single" w:sz="4" w:space="0" w:color="auto"/>
            </w:tcBorders>
            <w:shd w:val="clear" w:color="auto" w:fill="FFFFFF"/>
            <w:vAlign w:val="center"/>
          </w:tcPr>
          <w:p w14:paraId="51E595F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6FB6C53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2210A231"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66F7C93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22</w:t>
            </w:r>
          </w:p>
        </w:tc>
        <w:tc>
          <w:tcPr>
            <w:tcW w:w="10570" w:type="dxa"/>
            <w:tcBorders>
              <w:top w:val="single" w:sz="4" w:space="0" w:color="auto"/>
              <w:left w:val="single" w:sz="4" w:space="0" w:color="auto"/>
            </w:tcBorders>
            <w:shd w:val="clear" w:color="auto" w:fill="FFFFFF"/>
            <w:vAlign w:val="bottom"/>
          </w:tcPr>
          <w:p w14:paraId="4AEF7935"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Линейные дифференциальные уравнения первого порядка</w:t>
            </w:r>
          </w:p>
          <w:p w14:paraId="6009B680"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линейных уравнений первого порядка и приводящихся к ним</w:t>
            </w:r>
          </w:p>
        </w:tc>
        <w:tc>
          <w:tcPr>
            <w:tcW w:w="965" w:type="dxa"/>
            <w:tcBorders>
              <w:top w:val="single" w:sz="4" w:space="0" w:color="auto"/>
              <w:left w:val="single" w:sz="4" w:space="0" w:color="auto"/>
            </w:tcBorders>
            <w:shd w:val="clear" w:color="auto" w:fill="FFFFFF"/>
            <w:vAlign w:val="center"/>
          </w:tcPr>
          <w:p w14:paraId="6FAB3AF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170125B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187233E7"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732AFAEE"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23</w:t>
            </w:r>
          </w:p>
        </w:tc>
        <w:tc>
          <w:tcPr>
            <w:tcW w:w="10570" w:type="dxa"/>
            <w:tcBorders>
              <w:top w:val="single" w:sz="4" w:space="0" w:color="auto"/>
              <w:left w:val="single" w:sz="4" w:space="0" w:color="auto"/>
            </w:tcBorders>
            <w:shd w:val="clear" w:color="auto" w:fill="FFFFFF"/>
            <w:vAlign w:val="bottom"/>
          </w:tcPr>
          <w:p w14:paraId="52E96117"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Практическое занятие № 10. Дифференциальные уравнения в полных дифференциалах</w:t>
            </w:r>
          </w:p>
          <w:p w14:paraId="5E3E8718"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уравнений в полных дифференциалах</w:t>
            </w:r>
          </w:p>
        </w:tc>
        <w:tc>
          <w:tcPr>
            <w:tcW w:w="965" w:type="dxa"/>
            <w:tcBorders>
              <w:top w:val="single" w:sz="4" w:space="0" w:color="auto"/>
              <w:left w:val="single" w:sz="4" w:space="0" w:color="auto"/>
            </w:tcBorders>
            <w:shd w:val="clear" w:color="auto" w:fill="FFFFFF"/>
            <w:vAlign w:val="center"/>
          </w:tcPr>
          <w:p w14:paraId="1FD1987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46D29A3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5B51452F" w14:textId="77777777" w:rsidTr="00165DE7">
        <w:trPr>
          <w:trHeight w:hRule="exact" w:val="566"/>
          <w:jc w:val="center"/>
        </w:trPr>
        <w:tc>
          <w:tcPr>
            <w:tcW w:w="1128" w:type="dxa"/>
            <w:tcBorders>
              <w:top w:val="single" w:sz="4" w:space="0" w:color="auto"/>
              <w:left w:val="single" w:sz="4" w:space="0" w:color="auto"/>
            </w:tcBorders>
            <w:shd w:val="clear" w:color="auto" w:fill="FFFFFF"/>
          </w:tcPr>
          <w:p w14:paraId="703DE02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24</w:t>
            </w:r>
          </w:p>
        </w:tc>
        <w:tc>
          <w:tcPr>
            <w:tcW w:w="10570" w:type="dxa"/>
            <w:tcBorders>
              <w:top w:val="single" w:sz="4" w:space="0" w:color="auto"/>
              <w:left w:val="single" w:sz="4" w:space="0" w:color="auto"/>
            </w:tcBorders>
            <w:shd w:val="clear" w:color="auto" w:fill="FFFFFF"/>
            <w:vAlign w:val="bottom"/>
          </w:tcPr>
          <w:p w14:paraId="10CE5EEB"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4.4 Дифференциальные уравнения высших порядков, допускающие понижение порядка</w:t>
            </w:r>
          </w:p>
          <w:p w14:paraId="581C09F4"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дифференциальных уравнения высших порядков, допускающих понижение порядка</w:t>
            </w:r>
          </w:p>
        </w:tc>
        <w:tc>
          <w:tcPr>
            <w:tcW w:w="965" w:type="dxa"/>
            <w:tcBorders>
              <w:top w:val="single" w:sz="4" w:space="0" w:color="auto"/>
              <w:left w:val="single" w:sz="4" w:space="0" w:color="auto"/>
            </w:tcBorders>
            <w:shd w:val="clear" w:color="auto" w:fill="FFFFFF"/>
            <w:vAlign w:val="center"/>
          </w:tcPr>
          <w:p w14:paraId="46B6B26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69E6EE4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27E8EAF9"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57D7F8E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25</w:t>
            </w:r>
          </w:p>
        </w:tc>
        <w:tc>
          <w:tcPr>
            <w:tcW w:w="10570" w:type="dxa"/>
            <w:tcBorders>
              <w:top w:val="single" w:sz="4" w:space="0" w:color="auto"/>
              <w:left w:val="single" w:sz="4" w:space="0" w:color="auto"/>
            </w:tcBorders>
            <w:shd w:val="clear" w:color="auto" w:fill="FFFFFF"/>
            <w:vAlign w:val="bottom"/>
          </w:tcPr>
          <w:p w14:paraId="1374DE82"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Дифференциальные уравнения высших порядков, допускающие понижение порядка</w:t>
            </w:r>
          </w:p>
          <w:p w14:paraId="0588EF3B"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дифференциальных уравнения высших порядков, допускающих понижение порядка трех типов</w:t>
            </w:r>
          </w:p>
        </w:tc>
        <w:tc>
          <w:tcPr>
            <w:tcW w:w="965" w:type="dxa"/>
            <w:tcBorders>
              <w:top w:val="single" w:sz="4" w:space="0" w:color="auto"/>
              <w:left w:val="single" w:sz="4" w:space="0" w:color="auto"/>
            </w:tcBorders>
            <w:shd w:val="clear" w:color="auto" w:fill="FFFFFF"/>
            <w:vAlign w:val="center"/>
          </w:tcPr>
          <w:p w14:paraId="714E6147"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66F6DF7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6FFA9103"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2D8B122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26</w:t>
            </w:r>
          </w:p>
        </w:tc>
        <w:tc>
          <w:tcPr>
            <w:tcW w:w="10570" w:type="dxa"/>
            <w:tcBorders>
              <w:top w:val="single" w:sz="4" w:space="0" w:color="auto"/>
              <w:left w:val="single" w:sz="4" w:space="0" w:color="auto"/>
            </w:tcBorders>
            <w:shd w:val="clear" w:color="auto" w:fill="FFFFFF"/>
            <w:vAlign w:val="bottom"/>
          </w:tcPr>
          <w:p w14:paraId="4B43FE6A"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Дифференциальные уравнения высших порядков, допускающие понижение порядка</w:t>
            </w:r>
          </w:p>
          <w:p w14:paraId="0A8414B5"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дифференциальных уравнения высших порядков, допускающих понижение порядка трех типов</w:t>
            </w:r>
          </w:p>
        </w:tc>
        <w:tc>
          <w:tcPr>
            <w:tcW w:w="965" w:type="dxa"/>
            <w:tcBorders>
              <w:top w:val="single" w:sz="4" w:space="0" w:color="auto"/>
              <w:left w:val="single" w:sz="4" w:space="0" w:color="auto"/>
            </w:tcBorders>
            <w:shd w:val="clear" w:color="auto" w:fill="FFFFFF"/>
            <w:vAlign w:val="center"/>
          </w:tcPr>
          <w:p w14:paraId="081B225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140070F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343252D0"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7A9A25C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27</w:t>
            </w:r>
          </w:p>
        </w:tc>
        <w:tc>
          <w:tcPr>
            <w:tcW w:w="10570" w:type="dxa"/>
            <w:tcBorders>
              <w:top w:val="single" w:sz="4" w:space="0" w:color="auto"/>
              <w:left w:val="single" w:sz="4" w:space="0" w:color="auto"/>
            </w:tcBorders>
            <w:shd w:val="clear" w:color="auto" w:fill="FFFFFF"/>
            <w:vAlign w:val="bottom"/>
          </w:tcPr>
          <w:p w14:paraId="06A7857B"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4.5 Линейные дифференциальные уравнения второго порядка</w:t>
            </w:r>
          </w:p>
          <w:p w14:paraId="63B878DA"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Структура общего решения линейного однородного дифференциального уравнения второго порядка. Фундаментальная система решений. Структура общего решения линейного неоднородного дифференциального уравнения второго порядка</w:t>
            </w:r>
          </w:p>
        </w:tc>
        <w:tc>
          <w:tcPr>
            <w:tcW w:w="965" w:type="dxa"/>
            <w:tcBorders>
              <w:top w:val="single" w:sz="4" w:space="0" w:color="auto"/>
              <w:left w:val="single" w:sz="4" w:space="0" w:color="auto"/>
            </w:tcBorders>
            <w:shd w:val="clear" w:color="auto" w:fill="FFFFFF"/>
            <w:vAlign w:val="center"/>
          </w:tcPr>
          <w:p w14:paraId="370133BD"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442AACC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7B529BD3" w14:textId="77777777" w:rsidTr="00165DE7">
        <w:trPr>
          <w:trHeight w:hRule="exact" w:val="1123"/>
          <w:jc w:val="center"/>
        </w:trPr>
        <w:tc>
          <w:tcPr>
            <w:tcW w:w="1128" w:type="dxa"/>
            <w:tcBorders>
              <w:top w:val="single" w:sz="4" w:space="0" w:color="auto"/>
              <w:left w:val="single" w:sz="4" w:space="0" w:color="auto"/>
              <w:bottom w:val="single" w:sz="4" w:space="0" w:color="auto"/>
            </w:tcBorders>
            <w:shd w:val="clear" w:color="auto" w:fill="FFFFFF"/>
          </w:tcPr>
          <w:p w14:paraId="099FC23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28</w:t>
            </w:r>
          </w:p>
        </w:tc>
        <w:tc>
          <w:tcPr>
            <w:tcW w:w="10570" w:type="dxa"/>
            <w:tcBorders>
              <w:top w:val="single" w:sz="4" w:space="0" w:color="auto"/>
              <w:left w:val="single" w:sz="4" w:space="0" w:color="auto"/>
              <w:bottom w:val="single" w:sz="4" w:space="0" w:color="auto"/>
            </w:tcBorders>
            <w:shd w:val="clear" w:color="auto" w:fill="FFFFFF"/>
            <w:vAlign w:val="bottom"/>
          </w:tcPr>
          <w:p w14:paraId="50EA8ADA"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Решение линейных дифференциальных уравнений второго порядка</w:t>
            </w:r>
          </w:p>
          <w:p w14:paraId="50DDA2FD"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однородных и неоднородных с правой частью специального вида линейных дифференциальных уравнений второго порядка</w:t>
            </w:r>
          </w:p>
        </w:tc>
        <w:tc>
          <w:tcPr>
            <w:tcW w:w="965" w:type="dxa"/>
            <w:tcBorders>
              <w:top w:val="single" w:sz="4" w:space="0" w:color="auto"/>
              <w:left w:val="single" w:sz="4" w:space="0" w:color="auto"/>
              <w:bottom w:val="single" w:sz="4" w:space="0" w:color="auto"/>
            </w:tcBorders>
            <w:shd w:val="clear" w:color="auto" w:fill="FFFFFF"/>
            <w:vAlign w:val="center"/>
          </w:tcPr>
          <w:p w14:paraId="61C29CE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14:paraId="020B01D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bl>
    <w:p w14:paraId="2B30DE2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0CC62E6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0570"/>
        <w:gridCol w:w="965"/>
        <w:gridCol w:w="2170"/>
      </w:tblGrid>
      <w:tr w:rsidR="00165DE7" w:rsidRPr="00165DE7" w14:paraId="05E0DAF1" w14:textId="77777777" w:rsidTr="00165DE7">
        <w:trPr>
          <w:trHeight w:hRule="exact" w:val="1118"/>
          <w:jc w:val="center"/>
        </w:trPr>
        <w:tc>
          <w:tcPr>
            <w:tcW w:w="1128" w:type="dxa"/>
            <w:tcBorders>
              <w:top w:val="single" w:sz="4" w:space="0" w:color="auto"/>
              <w:left w:val="single" w:sz="4" w:space="0" w:color="auto"/>
            </w:tcBorders>
            <w:shd w:val="clear" w:color="auto" w:fill="FFFFFF"/>
          </w:tcPr>
          <w:p w14:paraId="29EE981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29</w:t>
            </w:r>
          </w:p>
        </w:tc>
        <w:tc>
          <w:tcPr>
            <w:tcW w:w="10570" w:type="dxa"/>
            <w:tcBorders>
              <w:top w:val="single" w:sz="4" w:space="0" w:color="auto"/>
              <w:left w:val="single" w:sz="4" w:space="0" w:color="auto"/>
            </w:tcBorders>
            <w:shd w:val="clear" w:color="auto" w:fill="FFFFFF"/>
            <w:vAlign w:val="bottom"/>
          </w:tcPr>
          <w:p w14:paraId="414D2ABB"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4.6 Линейные дифференциальные уравнения старших порядков</w:t>
            </w:r>
          </w:p>
          <w:p w14:paraId="486D1E40"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Структура общего решения линейного однородного дифференциального уравнения старшего порядка. Фундаментальная система решений. Структура общего решения линейного неоднородного дифференциального уравнения старшего порядка</w:t>
            </w:r>
          </w:p>
        </w:tc>
        <w:tc>
          <w:tcPr>
            <w:tcW w:w="965" w:type="dxa"/>
            <w:tcBorders>
              <w:top w:val="single" w:sz="4" w:space="0" w:color="auto"/>
              <w:left w:val="single" w:sz="4" w:space="0" w:color="auto"/>
            </w:tcBorders>
            <w:shd w:val="clear" w:color="auto" w:fill="FFFFFF"/>
            <w:vAlign w:val="center"/>
          </w:tcPr>
          <w:p w14:paraId="1D2E60A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173FCE7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7CA9ABCA"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1E3C010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30</w:t>
            </w:r>
          </w:p>
        </w:tc>
        <w:tc>
          <w:tcPr>
            <w:tcW w:w="10570" w:type="dxa"/>
            <w:tcBorders>
              <w:top w:val="single" w:sz="4" w:space="0" w:color="auto"/>
              <w:left w:val="single" w:sz="4" w:space="0" w:color="auto"/>
            </w:tcBorders>
            <w:shd w:val="clear" w:color="auto" w:fill="FFFFFF"/>
            <w:vAlign w:val="bottom"/>
          </w:tcPr>
          <w:p w14:paraId="7EFF58B4"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Решение линейных дифференциальных уравнений старших порядков</w:t>
            </w:r>
          </w:p>
          <w:p w14:paraId="24FAED53"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линейного однородных и неоднородных дифференциальных уравнений старшего порядка с правой частью специального вида</w:t>
            </w:r>
          </w:p>
        </w:tc>
        <w:tc>
          <w:tcPr>
            <w:tcW w:w="965" w:type="dxa"/>
            <w:tcBorders>
              <w:top w:val="single" w:sz="4" w:space="0" w:color="auto"/>
              <w:left w:val="single" w:sz="4" w:space="0" w:color="auto"/>
            </w:tcBorders>
            <w:shd w:val="clear" w:color="auto" w:fill="FFFFFF"/>
            <w:vAlign w:val="center"/>
          </w:tcPr>
          <w:p w14:paraId="496F4D6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4DF9A13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5C6CB043"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1430602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31</w:t>
            </w:r>
          </w:p>
        </w:tc>
        <w:tc>
          <w:tcPr>
            <w:tcW w:w="10570" w:type="dxa"/>
            <w:tcBorders>
              <w:top w:val="single" w:sz="4" w:space="0" w:color="auto"/>
              <w:left w:val="single" w:sz="4" w:space="0" w:color="auto"/>
            </w:tcBorders>
            <w:shd w:val="clear" w:color="auto" w:fill="FFFFFF"/>
            <w:vAlign w:val="bottom"/>
          </w:tcPr>
          <w:p w14:paraId="1EE607CC"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Решение линейных дифференциальных уравнений старших порядков</w:t>
            </w:r>
          </w:p>
          <w:p w14:paraId="79C5DD18"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линейного однородных и неоднородных дифференциальных уравнений старшего порядка с правой частью специального вида</w:t>
            </w:r>
          </w:p>
        </w:tc>
        <w:tc>
          <w:tcPr>
            <w:tcW w:w="965" w:type="dxa"/>
            <w:tcBorders>
              <w:top w:val="single" w:sz="4" w:space="0" w:color="auto"/>
              <w:left w:val="single" w:sz="4" w:space="0" w:color="auto"/>
            </w:tcBorders>
            <w:shd w:val="clear" w:color="auto" w:fill="FFFFFF"/>
            <w:vAlign w:val="center"/>
          </w:tcPr>
          <w:p w14:paraId="36BFE691"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7AFD247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0238C3AB"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50B2DBA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32</w:t>
            </w:r>
          </w:p>
        </w:tc>
        <w:tc>
          <w:tcPr>
            <w:tcW w:w="10570" w:type="dxa"/>
            <w:tcBorders>
              <w:top w:val="single" w:sz="4" w:space="0" w:color="auto"/>
              <w:left w:val="single" w:sz="4" w:space="0" w:color="auto"/>
            </w:tcBorders>
            <w:shd w:val="clear" w:color="auto" w:fill="FFFFFF"/>
            <w:vAlign w:val="bottom"/>
          </w:tcPr>
          <w:p w14:paraId="78A22D72"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Тема 4.7 Системы линейных дифференциальных уравнений</w:t>
            </w:r>
          </w:p>
          <w:p w14:paraId="00B67810"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Понятие системы линейных дифференциальных уравнений. Методы решения</w:t>
            </w:r>
          </w:p>
        </w:tc>
        <w:tc>
          <w:tcPr>
            <w:tcW w:w="965" w:type="dxa"/>
            <w:tcBorders>
              <w:top w:val="single" w:sz="4" w:space="0" w:color="auto"/>
              <w:left w:val="single" w:sz="4" w:space="0" w:color="auto"/>
            </w:tcBorders>
            <w:shd w:val="clear" w:color="auto" w:fill="FFFFFF"/>
            <w:vAlign w:val="center"/>
          </w:tcPr>
          <w:p w14:paraId="7328A4D9"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79490B05"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441BBA77"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56B72C8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33</w:t>
            </w:r>
          </w:p>
        </w:tc>
        <w:tc>
          <w:tcPr>
            <w:tcW w:w="10570" w:type="dxa"/>
            <w:tcBorders>
              <w:top w:val="single" w:sz="4" w:space="0" w:color="auto"/>
              <w:left w:val="single" w:sz="4" w:space="0" w:color="auto"/>
            </w:tcBorders>
            <w:shd w:val="clear" w:color="auto" w:fill="FFFFFF"/>
            <w:vAlign w:val="bottom"/>
          </w:tcPr>
          <w:p w14:paraId="4C34BDE5"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Решение систем линейных дифференциальных уравнений</w:t>
            </w:r>
          </w:p>
          <w:p w14:paraId="1E65CC2A"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систем линейных дифференциальных уравнений</w:t>
            </w:r>
          </w:p>
        </w:tc>
        <w:tc>
          <w:tcPr>
            <w:tcW w:w="965" w:type="dxa"/>
            <w:tcBorders>
              <w:top w:val="single" w:sz="4" w:space="0" w:color="auto"/>
              <w:left w:val="single" w:sz="4" w:space="0" w:color="auto"/>
            </w:tcBorders>
            <w:shd w:val="clear" w:color="auto" w:fill="FFFFFF"/>
            <w:vAlign w:val="center"/>
          </w:tcPr>
          <w:p w14:paraId="4256362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006880A4"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2CDA95CA"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76CD4B7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34</w:t>
            </w:r>
          </w:p>
        </w:tc>
        <w:tc>
          <w:tcPr>
            <w:tcW w:w="10570" w:type="dxa"/>
            <w:tcBorders>
              <w:top w:val="single" w:sz="4" w:space="0" w:color="auto"/>
              <w:left w:val="single" w:sz="4" w:space="0" w:color="auto"/>
            </w:tcBorders>
            <w:shd w:val="clear" w:color="auto" w:fill="FFFFFF"/>
            <w:vAlign w:val="bottom"/>
          </w:tcPr>
          <w:p w14:paraId="3CD5BD9F"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Решение систем линейных дифференциальных уравнений</w:t>
            </w:r>
          </w:p>
          <w:p w14:paraId="6ED8540D"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систем линейных дифференциальных уравнений</w:t>
            </w:r>
          </w:p>
        </w:tc>
        <w:tc>
          <w:tcPr>
            <w:tcW w:w="965" w:type="dxa"/>
            <w:tcBorders>
              <w:top w:val="single" w:sz="4" w:space="0" w:color="auto"/>
              <w:left w:val="single" w:sz="4" w:space="0" w:color="auto"/>
            </w:tcBorders>
            <w:shd w:val="clear" w:color="auto" w:fill="FFFFFF"/>
            <w:vAlign w:val="center"/>
          </w:tcPr>
          <w:p w14:paraId="7C1D6803"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0F2C2D8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48D4EAB4" w14:textId="77777777" w:rsidTr="00165DE7">
        <w:trPr>
          <w:trHeight w:hRule="exact" w:val="1670"/>
          <w:jc w:val="center"/>
        </w:trPr>
        <w:tc>
          <w:tcPr>
            <w:tcW w:w="1128" w:type="dxa"/>
            <w:tcBorders>
              <w:top w:val="single" w:sz="4" w:space="0" w:color="auto"/>
              <w:left w:val="single" w:sz="4" w:space="0" w:color="auto"/>
            </w:tcBorders>
            <w:shd w:val="clear" w:color="auto" w:fill="FFFFFF"/>
          </w:tcPr>
          <w:p w14:paraId="58B13DBF"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35</w:t>
            </w:r>
          </w:p>
        </w:tc>
        <w:tc>
          <w:tcPr>
            <w:tcW w:w="10570" w:type="dxa"/>
            <w:tcBorders>
              <w:top w:val="single" w:sz="4" w:space="0" w:color="auto"/>
              <w:left w:val="single" w:sz="4" w:space="0" w:color="auto"/>
            </w:tcBorders>
            <w:shd w:val="clear" w:color="auto" w:fill="FFFFFF"/>
            <w:vAlign w:val="bottom"/>
          </w:tcPr>
          <w:p w14:paraId="229AC0A6"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Контрольное занятие № 3. Решение дифференциальных уравнений</w:t>
            </w:r>
          </w:p>
          <w:p w14:paraId="25DD683D" w14:textId="77777777" w:rsidR="00165DE7" w:rsidRPr="00165DE7" w:rsidRDefault="00165DE7" w:rsidP="00797F1F">
            <w:pPr>
              <w:framePr w:w="14832" w:wrap="notBeside" w:vAnchor="text" w:hAnchor="text" w:xAlign="center" w:y="1"/>
              <w:widowControl w:val="0"/>
              <w:numPr>
                <w:ilvl w:val="0"/>
                <w:numId w:val="165"/>
              </w:numPr>
              <w:tabs>
                <w:tab w:val="left" w:pos="211"/>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дифференциального уравнения первого порядка (одного из рассмотренных типов).</w:t>
            </w:r>
          </w:p>
          <w:p w14:paraId="39F4AE06" w14:textId="77777777" w:rsidR="00165DE7" w:rsidRPr="00165DE7" w:rsidRDefault="00165DE7" w:rsidP="00797F1F">
            <w:pPr>
              <w:framePr w:w="14832" w:wrap="notBeside" w:vAnchor="text" w:hAnchor="text" w:xAlign="center" w:y="1"/>
              <w:widowControl w:val="0"/>
              <w:numPr>
                <w:ilvl w:val="0"/>
                <w:numId w:val="165"/>
              </w:numPr>
              <w:tabs>
                <w:tab w:val="left" w:pos="23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дифференциального уравнения первого порядка (одного из рассмотренных типов).</w:t>
            </w:r>
          </w:p>
          <w:p w14:paraId="7AC4E90E" w14:textId="77777777" w:rsidR="00165DE7" w:rsidRPr="00165DE7" w:rsidRDefault="00165DE7" w:rsidP="00797F1F">
            <w:pPr>
              <w:framePr w:w="14832" w:wrap="notBeside" w:vAnchor="text" w:hAnchor="text" w:xAlign="center" w:y="1"/>
              <w:widowControl w:val="0"/>
              <w:numPr>
                <w:ilvl w:val="0"/>
                <w:numId w:val="165"/>
              </w:numPr>
              <w:tabs>
                <w:tab w:val="left" w:pos="23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линейного неоднородного дифференциального уравнения второго порядка с правой частью специального вида.</w:t>
            </w:r>
          </w:p>
          <w:p w14:paraId="6F2DA5DC" w14:textId="77777777" w:rsidR="00165DE7" w:rsidRPr="00165DE7" w:rsidRDefault="00165DE7" w:rsidP="00797F1F">
            <w:pPr>
              <w:framePr w:w="14832" w:wrap="notBeside" w:vAnchor="text" w:hAnchor="text" w:xAlign="center" w:y="1"/>
              <w:widowControl w:val="0"/>
              <w:numPr>
                <w:ilvl w:val="0"/>
                <w:numId w:val="165"/>
              </w:numPr>
              <w:tabs>
                <w:tab w:val="left" w:pos="23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Решение системы линейных дифференциальных уравнений</w:t>
            </w:r>
          </w:p>
        </w:tc>
        <w:tc>
          <w:tcPr>
            <w:tcW w:w="965" w:type="dxa"/>
            <w:tcBorders>
              <w:top w:val="single" w:sz="4" w:space="0" w:color="auto"/>
              <w:left w:val="single" w:sz="4" w:space="0" w:color="auto"/>
            </w:tcBorders>
            <w:shd w:val="clear" w:color="auto" w:fill="FFFFFF"/>
            <w:vAlign w:val="center"/>
          </w:tcPr>
          <w:p w14:paraId="4540D8C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center"/>
          </w:tcPr>
          <w:p w14:paraId="63C99E90"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4FEFABF3"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2B3CE6EA"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36</w:t>
            </w:r>
          </w:p>
        </w:tc>
        <w:tc>
          <w:tcPr>
            <w:tcW w:w="10570" w:type="dxa"/>
            <w:tcBorders>
              <w:top w:val="single" w:sz="4" w:space="0" w:color="auto"/>
              <w:left w:val="single" w:sz="4" w:space="0" w:color="auto"/>
            </w:tcBorders>
            <w:shd w:val="clear" w:color="auto" w:fill="FFFFFF"/>
            <w:vAlign w:val="bottom"/>
          </w:tcPr>
          <w:p w14:paraId="5A736B95"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Дифференцированный зачет</w:t>
            </w:r>
          </w:p>
        </w:tc>
        <w:tc>
          <w:tcPr>
            <w:tcW w:w="965" w:type="dxa"/>
            <w:tcBorders>
              <w:top w:val="single" w:sz="4" w:space="0" w:color="auto"/>
              <w:left w:val="single" w:sz="4" w:space="0" w:color="auto"/>
            </w:tcBorders>
            <w:shd w:val="clear" w:color="auto" w:fill="FFFFFF"/>
            <w:vAlign w:val="bottom"/>
          </w:tcPr>
          <w:p w14:paraId="18F32566"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42EE6D9B"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30D6FAC2"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vAlign w:val="bottom"/>
          </w:tcPr>
          <w:p w14:paraId="38A45E8C"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37</w:t>
            </w:r>
          </w:p>
        </w:tc>
        <w:tc>
          <w:tcPr>
            <w:tcW w:w="10570" w:type="dxa"/>
            <w:tcBorders>
              <w:top w:val="single" w:sz="4" w:space="0" w:color="auto"/>
              <w:left w:val="single" w:sz="4" w:space="0" w:color="auto"/>
              <w:bottom w:val="single" w:sz="4" w:space="0" w:color="auto"/>
            </w:tcBorders>
            <w:shd w:val="clear" w:color="auto" w:fill="FFFFFF"/>
            <w:vAlign w:val="bottom"/>
          </w:tcPr>
          <w:p w14:paraId="14CBEF76" w14:textId="77777777" w:rsidR="00165DE7" w:rsidRPr="00165DE7" w:rsidRDefault="00165DE7" w:rsidP="00165DE7">
            <w:pPr>
              <w:framePr w:w="14832"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Всего:</w:t>
            </w:r>
          </w:p>
        </w:tc>
        <w:tc>
          <w:tcPr>
            <w:tcW w:w="965" w:type="dxa"/>
            <w:tcBorders>
              <w:top w:val="single" w:sz="4" w:space="0" w:color="auto"/>
              <w:left w:val="single" w:sz="4" w:space="0" w:color="auto"/>
              <w:bottom w:val="single" w:sz="4" w:space="0" w:color="auto"/>
            </w:tcBorders>
            <w:shd w:val="clear" w:color="auto" w:fill="FFFFFF"/>
            <w:vAlign w:val="bottom"/>
          </w:tcPr>
          <w:p w14:paraId="6EAE4A18"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50</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2F5D7ED2" w14:textId="77777777" w:rsidR="00165DE7" w:rsidRPr="00165DE7" w:rsidRDefault="00165DE7" w:rsidP="00165DE7">
            <w:pPr>
              <w:framePr w:w="14832"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bl>
    <w:p w14:paraId="425EAE5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4553B6A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792ACC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even" r:id="rId115"/>
          <w:footerReference w:type="default" r:id="rId116"/>
          <w:pgSz w:w="16840" w:h="11900" w:orient="landscape"/>
          <w:pgMar w:top="745" w:right="879" w:bottom="1441" w:left="1129" w:header="0" w:footer="3" w:gutter="0"/>
          <w:cols w:space="720"/>
          <w:noEndnote/>
          <w:docGrid w:linePitch="360"/>
        </w:sectPr>
      </w:pPr>
    </w:p>
    <w:p w14:paraId="10FA7FFF"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bookmarkStart w:id="56" w:name="bookmark37"/>
      <w:bookmarkStart w:id="57" w:name="bookmark38"/>
      <w:r w:rsidRPr="00165DE7">
        <w:rPr>
          <w:rFonts w:ascii="Times New Roman" w:hAnsi="Times New Roman"/>
          <w:b/>
          <w:bCs/>
          <w:sz w:val="24"/>
          <w:szCs w:val="24"/>
          <w:lang w:bidi="ru-RU"/>
        </w:rPr>
        <w:t>3. УСЛОВИЯ РЕАЛИЗАЦИИ УЧЕБНОЙ ДИСЦИПЛИНЫ</w:t>
      </w:r>
      <w:bookmarkEnd w:id="56"/>
      <w:bookmarkEnd w:id="57"/>
    </w:p>
    <w:p w14:paraId="750D143A" w14:textId="77777777" w:rsidR="00165DE7" w:rsidRPr="00165DE7" w:rsidRDefault="00165DE7" w:rsidP="00797F1F">
      <w:pPr>
        <w:keepNext/>
        <w:keepLines/>
        <w:widowControl w:val="0"/>
        <w:numPr>
          <w:ilvl w:val="0"/>
          <w:numId w:val="166"/>
        </w:numPr>
        <w:tabs>
          <w:tab w:val="left" w:pos="1929"/>
        </w:tabs>
        <w:spacing w:after="0" w:line="240" w:lineRule="auto"/>
        <w:ind w:right="340"/>
        <w:jc w:val="both"/>
        <w:outlineLvl w:val="0"/>
        <w:rPr>
          <w:rFonts w:ascii="Times New Roman" w:hAnsi="Times New Roman"/>
          <w:b/>
          <w:bCs/>
          <w:sz w:val="24"/>
          <w:szCs w:val="24"/>
          <w:lang w:bidi="ru-RU"/>
        </w:rPr>
      </w:pPr>
      <w:bookmarkStart w:id="58" w:name="bookmark39"/>
      <w:r w:rsidRPr="00165DE7">
        <w:rPr>
          <w:rFonts w:ascii="Times New Roman" w:hAnsi="Times New Roman"/>
          <w:b/>
          <w:bCs/>
          <w:sz w:val="24"/>
          <w:szCs w:val="24"/>
          <w:lang w:bidi="ru-RU"/>
        </w:rPr>
        <w:t>Требования к минимальному материально-техническому обеспечению</w:t>
      </w:r>
      <w:bookmarkEnd w:id="58"/>
    </w:p>
    <w:tbl>
      <w:tblPr>
        <w:tblOverlap w:val="never"/>
        <w:tblW w:w="0" w:type="auto"/>
        <w:jc w:val="center"/>
        <w:tblLayout w:type="fixed"/>
        <w:tblCellMar>
          <w:left w:w="10" w:type="dxa"/>
          <w:right w:w="10" w:type="dxa"/>
        </w:tblCellMar>
        <w:tblLook w:val="04A0" w:firstRow="1" w:lastRow="0" w:firstColumn="1" w:lastColumn="0" w:noHBand="0" w:noVBand="1"/>
      </w:tblPr>
      <w:tblGrid>
        <w:gridCol w:w="2141"/>
        <w:gridCol w:w="706"/>
        <w:gridCol w:w="7411"/>
      </w:tblGrid>
      <w:tr w:rsidR="00165DE7" w:rsidRPr="00165DE7" w14:paraId="7807892A"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11CDF6ED" w14:textId="77777777" w:rsidR="00165DE7" w:rsidRPr="00165DE7" w:rsidRDefault="00165DE7" w:rsidP="00165DE7">
            <w:pPr>
              <w:framePr w:w="10258"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Вид занятий</w:t>
            </w:r>
          </w:p>
        </w:tc>
        <w:tc>
          <w:tcPr>
            <w:tcW w:w="706" w:type="dxa"/>
            <w:tcBorders>
              <w:top w:val="single" w:sz="4" w:space="0" w:color="auto"/>
              <w:left w:val="single" w:sz="4" w:space="0" w:color="auto"/>
            </w:tcBorders>
            <w:shd w:val="clear" w:color="auto" w:fill="FFFFFF"/>
            <w:vAlign w:val="center"/>
          </w:tcPr>
          <w:p w14:paraId="25868D55" w14:textId="77777777" w:rsidR="00165DE7" w:rsidRPr="00165DE7" w:rsidRDefault="00165DE7" w:rsidP="00165DE7">
            <w:pPr>
              <w:framePr w:w="10258" w:wrap="notBeside" w:vAnchor="text" w:hAnchor="text" w:xAlign="center" w:y="1"/>
              <w:widowControl w:val="0"/>
              <w:spacing w:after="0" w:line="240" w:lineRule="auto"/>
              <w:ind w:left="200"/>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w:t>
            </w:r>
          </w:p>
          <w:p w14:paraId="35E8C84D"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ауд.</w:t>
            </w:r>
          </w:p>
        </w:tc>
        <w:tc>
          <w:tcPr>
            <w:tcW w:w="7411" w:type="dxa"/>
            <w:tcBorders>
              <w:top w:val="single" w:sz="4" w:space="0" w:color="auto"/>
              <w:left w:val="single" w:sz="4" w:space="0" w:color="auto"/>
              <w:right w:val="single" w:sz="4" w:space="0" w:color="auto"/>
            </w:tcBorders>
            <w:shd w:val="clear" w:color="auto" w:fill="FFFFFF"/>
            <w:vAlign w:val="center"/>
          </w:tcPr>
          <w:p w14:paraId="3E590452" w14:textId="77777777" w:rsidR="00165DE7" w:rsidRPr="00165DE7" w:rsidRDefault="00165DE7" w:rsidP="00165DE7">
            <w:pPr>
              <w:framePr w:w="10258"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Перечень основного оборудования и технических средств обучения</w:t>
            </w:r>
          </w:p>
        </w:tc>
      </w:tr>
      <w:tr w:rsidR="00165DE7" w:rsidRPr="00165DE7" w14:paraId="6BE0BD25" w14:textId="77777777" w:rsidTr="00165DE7">
        <w:trPr>
          <w:trHeight w:hRule="exact" w:val="5362"/>
          <w:jc w:val="center"/>
        </w:trPr>
        <w:tc>
          <w:tcPr>
            <w:tcW w:w="2141" w:type="dxa"/>
            <w:tcBorders>
              <w:top w:val="single" w:sz="4" w:space="0" w:color="auto"/>
              <w:left w:val="single" w:sz="4" w:space="0" w:color="auto"/>
              <w:bottom w:val="single" w:sz="4" w:space="0" w:color="auto"/>
            </w:tcBorders>
            <w:shd w:val="clear" w:color="auto" w:fill="FFFFFF"/>
          </w:tcPr>
          <w:p w14:paraId="5426061E"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Теоретические</w:t>
            </w:r>
          </w:p>
          <w:p w14:paraId="51C5A276"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занятия,</w:t>
            </w:r>
          </w:p>
          <w:p w14:paraId="25F6627C"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Практические</w:t>
            </w:r>
          </w:p>
          <w:p w14:paraId="782CEBD0"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занятия,</w:t>
            </w:r>
          </w:p>
          <w:p w14:paraId="6E5F7050"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Групповые и</w:t>
            </w:r>
          </w:p>
          <w:p w14:paraId="5E64A0AD"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индивидуальные</w:t>
            </w:r>
          </w:p>
          <w:p w14:paraId="5574F12D"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консультации,</w:t>
            </w:r>
          </w:p>
          <w:p w14:paraId="02552D82"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Текущий контроль,</w:t>
            </w:r>
          </w:p>
          <w:p w14:paraId="18BF85C2"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промежуточная</w:t>
            </w:r>
          </w:p>
          <w:p w14:paraId="067B196E"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аттестация</w:t>
            </w:r>
          </w:p>
          <w:p w14:paraId="3B8B530C"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Самостоятельная</w:t>
            </w:r>
          </w:p>
          <w:p w14:paraId="6AFDD523" w14:textId="77777777" w:rsidR="00165DE7" w:rsidRPr="00165DE7" w:rsidRDefault="00165DE7" w:rsidP="00165DE7">
            <w:pPr>
              <w:framePr w:w="10258"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работа</w:t>
            </w:r>
          </w:p>
        </w:tc>
        <w:tc>
          <w:tcPr>
            <w:tcW w:w="706" w:type="dxa"/>
            <w:tcBorders>
              <w:top w:val="single" w:sz="4" w:space="0" w:color="auto"/>
              <w:left w:val="single" w:sz="4" w:space="0" w:color="auto"/>
              <w:bottom w:val="single" w:sz="4" w:space="0" w:color="auto"/>
            </w:tcBorders>
            <w:shd w:val="clear" w:color="auto" w:fill="FFFFFF"/>
          </w:tcPr>
          <w:p w14:paraId="26E6A17E" w14:textId="77777777" w:rsidR="00165DE7" w:rsidRPr="00165DE7" w:rsidRDefault="00165DE7" w:rsidP="00165DE7">
            <w:pPr>
              <w:framePr w:w="10258" w:wrap="notBeside" w:vAnchor="text" w:hAnchor="text" w:xAlign="center" w:y="1"/>
              <w:widowControl w:val="0"/>
              <w:spacing w:after="0" w:line="240" w:lineRule="auto"/>
              <w:ind w:left="200"/>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308</w:t>
            </w:r>
          </w:p>
        </w:tc>
        <w:tc>
          <w:tcPr>
            <w:tcW w:w="7411" w:type="dxa"/>
            <w:tcBorders>
              <w:top w:val="single" w:sz="4" w:space="0" w:color="auto"/>
              <w:left w:val="single" w:sz="4" w:space="0" w:color="auto"/>
              <w:bottom w:val="single" w:sz="4" w:space="0" w:color="auto"/>
              <w:right w:val="single" w:sz="4" w:space="0" w:color="auto"/>
            </w:tcBorders>
            <w:shd w:val="clear" w:color="auto" w:fill="FFFFFF"/>
            <w:vAlign w:val="bottom"/>
          </w:tcPr>
          <w:p w14:paraId="78CE2953" w14:textId="77777777" w:rsidR="00165DE7" w:rsidRPr="00165DE7" w:rsidRDefault="00165DE7" w:rsidP="00165DE7">
            <w:pPr>
              <w:framePr w:w="10258" w:wrap="notBeside" w:vAnchor="text" w:hAnchor="text" w:xAlign="center" w:y="1"/>
              <w:widowControl w:val="0"/>
              <w:spacing w:after="0" w:line="240" w:lineRule="auto"/>
              <w:ind w:left="160"/>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Здание учебного корпуса ЧТКС Кабинет математики, ауд. 308</w:t>
            </w:r>
          </w:p>
          <w:p w14:paraId="18144B18" w14:textId="77777777" w:rsidR="00165DE7" w:rsidRPr="00165DE7" w:rsidRDefault="00165DE7" w:rsidP="00165DE7">
            <w:pPr>
              <w:framePr w:w="10258"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Оборудование и технические средства обучения:</w:t>
            </w:r>
          </w:p>
          <w:p w14:paraId="5D918799" w14:textId="77777777" w:rsidR="00165DE7" w:rsidRPr="00165DE7" w:rsidRDefault="00165DE7" w:rsidP="00797F1F">
            <w:pPr>
              <w:framePr w:w="10258" w:wrap="notBeside" w:vAnchor="text" w:hAnchor="text" w:xAlign="center" w:y="1"/>
              <w:widowControl w:val="0"/>
              <w:numPr>
                <w:ilvl w:val="0"/>
                <w:numId w:val="167"/>
              </w:numPr>
              <w:tabs>
                <w:tab w:val="left" w:pos="390"/>
              </w:tabs>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Комплект компьютерного оборудования (системный блок, монитор, клавиатура, мышь) - 1 шт.</w:t>
            </w:r>
          </w:p>
          <w:p w14:paraId="330BD50B" w14:textId="77777777" w:rsidR="00165DE7" w:rsidRPr="00165DE7" w:rsidRDefault="00165DE7" w:rsidP="00797F1F">
            <w:pPr>
              <w:framePr w:w="10258" w:wrap="notBeside" w:vAnchor="text" w:hAnchor="text" w:xAlign="center" w:y="1"/>
              <w:widowControl w:val="0"/>
              <w:numPr>
                <w:ilvl w:val="0"/>
                <w:numId w:val="167"/>
              </w:numPr>
              <w:tabs>
                <w:tab w:val="left" w:pos="23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Проектор - 1 шт.</w:t>
            </w:r>
          </w:p>
          <w:p w14:paraId="67F8E661" w14:textId="77777777" w:rsidR="00165DE7" w:rsidRPr="00165DE7" w:rsidRDefault="00165DE7" w:rsidP="00797F1F">
            <w:pPr>
              <w:framePr w:w="10258" w:wrap="notBeside" w:vAnchor="text" w:hAnchor="text" w:xAlign="center" w:y="1"/>
              <w:widowControl w:val="0"/>
              <w:numPr>
                <w:ilvl w:val="0"/>
                <w:numId w:val="167"/>
              </w:numPr>
              <w:tabs>
                <w:tab w:val="left" w:pos="23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Экран - 1 шт.</w:t>
            </w:r>
          </w:p>
          <w:p w14:paraId="52AAF9D8" w14:textId="77777777" w:rsidR="00165DE7" w:rsidRPr="00165DE7" w:rsidRDefault="00165DE7" w:rsidP="00797F1F">
            <w:pPr>
              <w:framePr w:w="10258" w:wrap="notBeside" w:vAnchor="text" w:hAnchor="text" w:xAlign="center" w:y="1"/>
              <w:widowControl w:val="0"/>
              <w:numPr>
                <w:ilvl w:val="0"/>
                <w:numId w:val="167"/>
              </w:numPr>
              <w:tabs>
                <w:tab w:val="left" w:pos="23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Принтер - 1 шт.</w:t>
            </w:r>
          </w:p>
          <w:p w14:paraId="043FAECF" w14:textId="77777777" w:rsidR="00165DE7" w:rsidRPr="00165DE7" w:rsidRDefault="00165DE7" w:rsidP="00797F1F">
            <w:pPr>
              <w:framePr w:w="10258" w:wrap="notBeside" w:vAnchor="text" w:hAnchor="text" w:xAlign="center" w:y="1"/>
              <w:widowControl w:val="0"/>
              <w:numPr>
                <w:ilvl w:val="0"/>
                <w:numId w:val="167"/>
              </w:numPr>
              <w:tabs>
                <w:tab w:val="left" w:pos="226"/>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Колонки компьютерные - 2 шт.</w:t>
            </w:r>
          </w:p>
          <w:p w14:paraId="1A21FECA" w14:textId="77777777" w:rsidR="00165DE7" w:rsidRPr="00165DE7" w:rsidRDefault="00165DE7" w:rsidP="00165DE7">
            <w:pPr>
              <w:framePr w:w="10258" w:wrap="notBeside" w:vAnchor="text" w:hAnchor="text" w:xAlign="center" w:y="1"/>
              <w:widowControl w:val="0"/>
              <w:spacing w:after="0" w:line="240" w:lineRule="auto"/>
              <w:jc w:val="both"/>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Имущество:</w:t>
            </w:r>
          </w:p>
          <w:p w14:paraId="253838B7" w14:textId="77777777" w:rsidR="00165DE7" w:rsidRPr="00165DE7" w:rsidRDefault="00165DE7" w:rsidP="00797F1F">
            <w:pPr>
              <w:framePr w:w="10258" w:wrap="notBeside" w:vAnchor="text" w:hAnchor="text" w:xAlign="center" w:y="1"/>
              <w:widowControl w:val="0"/>
              <w:numPr>
                <w:ilvl w:val="0"/>
                <w:numId w:val="168"/>
              </w:numPr>
              <w:tabs>
                <w:tab w:val="left" w:pos="149"/>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Парта ученическая со скамьей - 18 шт.</w:t>
            </w:r>
          </w:p>
          <w:p w14:paraId="78E49A32" w14:textId="77777777" w:rsidR="00165DE7" w:rsidRPr="00165DE7" w:rsidRDefault="00165DE7" w:rsidP="00797F1F">
            <w:pPr>
              <w:framePr w:w="10258" w:wrap="notBeside" w:vAnchor="text" w:hAnchor="text" w:xAlign="center" w:y="1"/>
              <w:widowControl w:val="0"/>
              <w:numPr>
                <w:ilvl w:val="0"/>
                <w:numId w:val="168"/>
              </w:numPr>
              <w:tabs>
                <w:tab w:val="left" w:pos="24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Стол ученический (двухместный) - 11 шт.</w:t>
            </w:r>
          </w:p>
          <w:p w14:paraId="74FC6892" w14:textId="77777777" w:rsidR="00165DE7" w:rsidRPr="00165DE7" w:rsidRDefault="00165DE7" w:rsidP="00797F1F">
            <w:pPr>
              <w:framePr w:w="10258" w:wrap="notBeside" w:vAnchor="text" w:hAnchor="text" w:xAlign="center" w:y="1"/>
              <w:widowControl w:val="0"/>
              <w:numPr>
                <w:ilvl w:val="0"/>
                <w:numId w:val="168"/>
              </w:numPr>
              <w:tabs>
                <w:tab w:val="left" w:pos="240"/>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Стол ученический (одноместный) - 7 шт.</w:t>
            </w:r>
          </w:p>
          <w:p w14:paraId="1244A559" w14:textId="77777777" w:rsidR="00165DE7" w:rsidRPr="00165DE7" w:rsidRDefault="00165DE7" w:rsidP="00797F1F">
            <w:pPr>
              <w:framePr w:w="10258" w:wrap="notBeside" w:vAnchor="text" w:hAnchor="text" w:xAlign="center" w:y="1"/>
              <w:widowControl w:val="0"/>
              <w:numPr>
                <w:ilvl w:val="0"/>
                <w:numId w:val="168"/>
              </w:numPr>
              <w:tabs>
                <w:tab w:val="left" w:pos="24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Стул - 30 шт.</w:t>
            </w:r>
          </w:p>
          <w:p w14:paraId="6E8807FE" w14:textId="77777777" w:rsidR="00165DE7" w:rsidRPr="00165DE7" w:rsidRDefault="00165DE7" w:rsidP="00797F1F">
            <w:pPr>
              <w:framePr w:w="10258" w:wrap="notBeside" w:vAnchor="text" w:hAnchor="text" w:xAlign="center" w:y="1"/>
              <w:widowControl w:val="0"/>
              <w:numPr>
                <w:ilvl w:val="0"/>
                <w:numId w:val="168"/>
              </w:numPr>
              <w:tabs>
                <w:tab w:val="left" w:pos="23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Стол преподавателя - 2 шт.</w:t>
            </w:r>
          </w:p>
          <w:p w14:paraId="73A7921B" w14:textId="77777777" w:rsidR="00165DE7" w:rsidRPr="00165DE7" w:rsidRDefault="00165DE7" w:rsidP="00797F1F">
            <w:pPr>
              <w:framePr w:w="10258" w:wrap="notBeside" w:vAnchor="text" w:hAnchor="text" w:xAlign="center" w:y="1"/>
              <w:widowControl w:val="0"/>
              <w:numPr>
                <w:ilvl w:val="0"/>
                <w:numId w:val="168"/>
              </w:numPr>
              <w:tabs>
                <w:tab w:val="left" w:pos="240"/>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Стул преподавателя - 1 шт.</w:t>
            </w:r>
          </w:p>
          <w:p w14:paraId="7E9D194E" w14:textId="77777777" w:rsidR="00165DE7" w:rsidRPr="00165DE7" w:rsidRDefault="00165DE7" w:rsidP="00797F1F">
            <w:pPr>
              <w:framePr w:w="10258" w:wrap="notBeside" w:vAnchor="text" w:hAnchor="text" w:xAlign="center" w:y="1"/>
              <w:widowControl w:val="0"/>
              <w:numPr>
                <w:ilvl w:val="0"/>
                <w:numId w:val="168"/>
              </w:numPr>
              <w:tabs>
                <w:tab w:val="left" w:pos="235"/>
              </w:tabs>
              <w:spacing w:after="0" w:line="240" w:lineRule="auto"/>
              <w:jc w:val="both"/>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Доска классная - 1 шт.</w:t>
            </w:r>
          </w:p>
        </w:tc>
      </w:tr>
    </w:tbl>
    <w:p w14:paraId="27C51F5E"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p w14:paraId="5051146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1891A59" w14:textId="77777777" w:rsidR="00165DE7" w:rsidRPr="00165DE7" w:rsidRDefault="00165DE7" w:rsidP="00797F1F">
      <w:pPr>
        <w:keepNext/>
        <w:keepLines/>
        <w:widowControl w:val="0"/>
        <w:numPr>
          <w:ilvl w:val="0"/>
          <w:numId w:val="166"/>
        </w:numPr>
        <w:tabs>
          <w:tab w:val="left" w:pos="177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w:t>
      </w:r>
    </w:p>
    <w:p w14:paraId="13C49B21"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Основная литература</w:t>
      </w:r>
    </w:p>
    <w:p w14:paraId="78800FCF" w14:textId="77777777" w:rsidR="00165DE7" w:rsidRPr="00165DE7" w:rsidRDefault="00165DE7" w:rsidP="00797F1F">
      <w:pPr>
        <w:widowControl w:val="0"/>
        <w:numPr>
          <w:ilvl w:val="0"/>
          <w:numId w:val="169"/>
        </w:numPr>
        <w:tabs>
          <w:tab w:val="left" w:pos="1613"/>
        </w:tabs>
        <w:spacing w:after="0" w:line="240" w:lineRule="auto"/>
        <w:ind w:right="340"/>
        <w:jc w:val="both"/>
        <w:rPr>
          <w:rFonts w:ascii="Times New Roman" w:hAnsi="Times New Roman"/>
          <w:sz w:val="24"/>
          <w:szCs w:val="24"/>
          <w:lang w:bidi="ru-RU"/>
        </w:rPr>
      </w:pPr>
      <w:r w:rsidRPr="00165DE7">
        <w:rPr>
          <w:rFonts w:ascii="Times New Roman" w:hAnsi="Times New Roman"/>
          <w:sz w:val="24"/>
          <w:szCs w:val="24"/>
          <w:lang w:bidi="ru-RU"/>
        </w:rPr>
        <w:t xml:space="preserve">Муратова, Т.В. Дифференциальные уравнения: учебник и практикум для среднего профессионального образования / Т.В. Муратова. - Москва: Издательство Юрайт, 2023. - 435 с. - (Профессиональное образование).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 xml:space="preserve">978-5-9916-8798-0. - Текст: электронный // Образовательная платформа Юрайт [сайт].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w:t>
      </w:r>
      <w:hyperlink r:id="rId117" w:history="1">
        <w:r w:rsidRPr="00165DE7">
          <w:rPr>
            <w:rFonts w:ascii="Times New Roman" w:hAnsi="Times New Roman"/>
            <w:color w:val="0066CC"/>
            <w:sz w:val="24"/>
            <w:szCs w:val="24"/>
            <w:u w:val="single"/>
            <w:lang w:eastAsia="en-US" w:bidi="en-US"/>
          </w:rPr>
          <w:t xml:space="preserve"> </w:t>
        </w:r>
        <w:r w:rsidRPr="00165DE7">
          <w:rPr>
            <w:rFonts w:ascii="Times New Roman" w:hAnsi="Times New Roman"/>
            <w:color w:val="0066CC"/>
            <w:sz w:val="24"/>
            <w:szCs w:val="24"/>
            <w:u w:val="single"/>
            <w:lang w:bidi="ru-RU"/>
          </w:rPr>
          <w:t xml:space="preserve">https://urait.ru/bcode/513568 </w:t>
        </w:r>
      </w:hyperlink>
      <w:r w:rsidRPr="00165DE7">
        <w:rPr>
          <w:rFonts w:ascii="Times New Roman" w:hAnsi="Times New Roman"/>
          <w:sz w:val="24"/>
          <w:szCs w:val="24"/>
          <w:lang w:bidi="ru-RU"/>
        </w:rPr>
        <w:t>(дата обращения: 04.02.2024).</w:t>
      </w:r>
    </w:p>
    <w:p w14:paraId="63EB7BB2" w14:textId="77777777" w:rsidR="00165DE7" w:rsidRPr="00165DE7" w:rsidRDefault="00165DE7" w:rsidP="00797F1F">
      <w:pPr>
        <w:widowControl w:val="0"/>
        <w:numPr>
          <w:ilvl w:val="0"/>
          <w:numId w:val="169"/>
        </w:numPr>
        <w:tabs>
          <w:tab w:val="left" w:pos="1613"/>
        </w:tabs>
        <w:spacing w:after="0" w:line="240" w:lineRule="auto"/>
        <w:ind w:right="340"/>
        <w:jc w:val="both"/>
        <w:rPr>
          <w:rFonts w:ascii="Times New Roman" w:hAnsi="Times New Roman"/>
          <w:sz w:val="24"/>
          <w:szCs w:val="24"/>
          <w:lang w:bidi="ru-RU"/>
        </w:rPr>
      </w:pPr>
      <w:r w:rsidRPr="00165DE7">
        <w:rPr>
          <w:rFonts w:ascii="Times New Roman" w:hAnsi="Times New Roman"/>
          <w:sz w:val="24"/>
          <w:szCs w:val="24"/>
          <w:lang w:bidi="ru-RU"/>
        </w:rPr>
        <w:t xml:space="preserve">Шипачев, В.С. Математика: учебник и практикум для среднего профессионального образования / В.С. Шипачев; под редакцией А. Н. Тихонова. - 8-е изд., перераб. и доп. - Москва: Издательство Юрайт, 2023. - 447 с. - (Профессиональное образование).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 xml:space="preserve">978-5-534-13405-6. </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 xml:space="preserve">Текст: электронный </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 xml:space="preserve">Образовательная платформа Юрайт [сайт]. </w:t>
      </w:r>
      <w:r w:rsidRPr="00165DE7">
        <w:rPr>
          <w:rFonts w:ascii="Times New Roman" w:hAnsi="Times New Roman"/>
          <w:sz w:val="24"/>
          <w:szCs w:val="24"/>
          <w:lang w:eastAsia="en-US" w:bidi="en-US"/>
        </w:rPr>
        <w:t xml:space="preserve">-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w:t>
      </w:r>
      <w:hyperlink r:id="rId118" w:history="1">
        <w:r w:rsidRPr="00165DE7">
          <w:rPr>
            <w:rFonts w:ascii="Times New Roman" w:hAnsi="Times New Roman"/>
            <w:color w:val="0066CC"/>
            <w:sz w:val="24"/>
            <w:szCs w:val="24"/>
            <w:u w:val="single"/>
            <w:lang w:eastAsia="en-US" w:bidi="en-US"/>
          </w:rPr>
          <w:t xml:space="preserve"> </w:t>
        </w:r>
        <w:r w:rsidRPr="00165DE7">
          <w:rPr>
            <w:rFonts w:ascii="Times New Roman" w:hAnsi="Times New Roman"/>
            <w:color w:val="0066CC"/>
            <w:sz w:val="24"/>
            <w:szCs w:val="24"/>
            <w:u w:val="single"/>
            <w:lang w:bidi="ru-RU"/>
          </w:rPr>
          <w:t xml:space="preserve">https://urait.ru/bcode/511549 </w:t>
        </w:r>
      </w:hyperlink>
      <w:r w:rsidRPr="00165DE7">
        <w:rPr>
          <w:rFonts w:ascii="Times New Roman" w:hAnsi="Times New Roman"/>
          <w:sz w:val="24"/>
          <w:szCs w:val="24"/>
          <w:lang w:bidi="ru-RU"/>
        </w:rPr>
        <w:t>(дата обращения: 03.02.2024).</w:t>
      </w:r>
    </w:p>
    <w:p w14:paraId="5BF55379" w14:textId="77777777" w:rsidR="00165DE7" w:rsidRPr="00165DE7" w:rsidRDefault="00165DE7" w:rsidP="00797F1F">
      <w:pPr>
        <w:widowControl w:val="0"/>
        <w:numPr>
          <w:ilvl w:val="0"/>
          <w:numId w:val="169"/>
        </w:numPr>
        <w:tabs>
          <w:tab w:val="left" w:pos="1618"/>
        </w:tabs>
        <w:spacing w:after="0" w:line="240" w:lineRule="auto"/>
        <w:ind w:right="340"/>
        <w:jc w:val="both"/>
        <w:rPr>
          <w:rFonts w:ascii="Times New Roman" w:hAnsi="Times New Roman"/>
          <w:sz w:val="24"/>
          <w:szCs w:val="24"/>
          <w:lang w:bidi="ru-RU"/>
        </w:rPr>
      </w:pPr>
      <w:r w:rsidRPr="00165DE7">
        <w:rPr>
          <w:rFonts w:ascii="Times New Roman" w:hAnsi="Times New Roman"/>
          <w:sz w:val="24"/>
          <w:szCs w:val="24"/>
          <w:lang w:bidi="ru-RU"/>
        </w:rPr>
        <w:t xml:space="preserve">Баврин, И.И. Математика для технических колледжей и техникумов: учебник и практикум для среднего профессионального образования / И. И. Баврин. - 2-е изд., испр. и доп. - Москва: Издательство Юрайт, 2024. - 397 с. - (Профессиональное образование).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 xml:space="preserve">978-5-534-08026-1. - Текст: электронный // Образовательная платформа Юрайт [сайт].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 xml:space="preserve">: </w:t>
      </w:r>
      <w:hyperlink r:id="rId119" w:history="1">
        <w:r w:rsidRPr="00165DE7">
          <w:rPr>
            <w:rFonts w:ascii="Times New Roman" w:hAnsi="Times New Roman"/>
            <w:color w:val="0066CC"/>
            <w:sz w:val="24"/>
            <w:szCs w:val="24"/>
            <w:u w:val="single"/>
            <w:lang w:bidi="ru-RU"/>
          </w:rPr>
          <w:t>https://urait.ru/bcode/537727</w:t>
        </w:r>
        <w:r w:rsidRPr="00165DE7">
          <w:rPr>
            <w:rFonts w:ascii="Times New Roman" w:hAnsi="Times New Roman"/>
            <w:color w:val="0066CC"/>
            <w:sz w:val="24"/>
            <w:szCs w:val="24"/>
            <w:u w:val="single"/>
            <w:lang w:eastAsia="en-US" w:bidi="en-US"/>
          </w:rPr>
          <w:t xml:space="preserve"> </w:t>
        </w:r>
      </w:hyperlink>
      <w:r w:rsidRPr="00165DE7">
        <w:rPr>
          <w:rFonts w:ascii="Times New Roman" w:hAnsi="Times New Roman"/>
          <w:sz w:val="24"/>
          <w:szCs w:val="24"/>
          <w:lang w:bidi="ru-RU"/>
        </w:rPr>
        <w:t>(дата обращения: 09.02.2024).</w:t>
      </w:r>
    </w:p>
    <w:p w14:paraId="6D9033CD"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5020406C" w14:textId="77777777" w:rsidR="00165DE7" w:rsidRPr="00165DE7" w:rsidRDefault="00165DE7" w:rsidP="00797F1F">
      <w:pPr>
        <w:widowControl w:val="0"/>
        <w:numPr>
          <w:ilvl w:val="0"/>
          <w:numId w:val="170"/>
        </w:numPr>
        <w:tabs>
          <w:tab w:val="left" w:pos="2362"/>
        </w:tabs>
        <w:spacing w:after="0" w:line="240" w:lineRule="auto"/>
        <w:ind w:left="580" w:firstLine="720"/>
        <w:jc w:val="both"/>
        <w:rPr>
          <w:rFonts w:ascii="Times New Roman" w:hAnsi="Times New Roman"/>
          <w:sz w:val="24"/>
          <w:szCs w:val="24"/>
          <w:lang w:bidi="ru-RU"/>
        </w:rPr>
      </w:pPr>
      <w:r w:rsidRPr="00165DE7">
        <w:rPr>
          <w:rFonts w:ascii="Times New Roman" w:hAnsi="Times New Roman"/>
          <w:sz w:val="24"/>
          <w:szCs w:val="24"/>
          <w:lang w:bidi="ru-RU"/>
        </w:rPr>
        <w:t>Садовничая, И.В. Математический анализ: определенный интеграл в 2</w:t>
      </w:r>
    </w:p>
    <w:p w14:paraId="0054604E" w14:textId="77777777" w:rsidR="00165DE7" w:rsidRPr="00165DE7" w:rsidRDefault="00165DE7" w:rsidP="00165DE7">
      <w:pPr>
        <w:widowControl w:val="0"/>
        <w:tabs>
          <w:tab w:val="left" w:pos="931"/>
          <w:tab w:val="left" w:pos="1578"/>
        </w:tabs>
        <w:spacing w:after="0" w:line="240" w:lineRule="auto"/>
        <w:ind w:left="580" w:right="340"/>
        <w:jc w:val="both"/>
        <w:rPr>
          <w:rFonts w:ascii="Times New Roman" w:hAnsi="Times New Roman"/>
          <w:sz w:val="24"/>
          <w:szCs w:val="24"/>
          <w:lang w:bidi="ru-RU"/>
        </w:rPr>
      </w:pPr>
      <w:r w:rsidRPr="00165DE7">
        <w:rPr>
          <w:rFonts w:ascii="Times New Roman" w:hAnsi="Times New Roman"/>
          <w:sz w:val="24"/>
          <w:szCs w:val="24"/>
          <w:lang w:bidi="ru-RU"/>
        </w:rPr>
        <w:t>ч.</w:t>
      </w:r>
      <w:r w:rsidRPr="00165DE7">
        <w:rPr>
          <w:rFonts w:ascii="Times New Roman" w:hAnsi="Times New Roman"/>
          <w:sz w:val="24"/>
          <w:szCs w:val="24"/>
          <w:lang w:bidi="ru-RU"/>
        </w:rPr>
        <w:tab/>
        <w:t xml:space="preserve">Часть 2: учебное пособие для среднего профессионального образования / И.В. Садовничая, Е.В. Хорошилова. - 2-е изд., перераб. и доп. - Москва: Издательство Юрайт, 2023. - 199 с. - (Профессиональное образование).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 xml:space="preserve">978-5-534-06836-8. - Текст: электронный // Образовательная платформа Юрайт [сайт].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w:t>
      </w:r>
      <w:hyperlink r:id="rId120" w:history="1">
        <w:r w:rsidRPr="00165DE7">
          <w:rPr>
            <w:rFonts w:ascii="Times New Roman" w:hAnsi="Times New Roman"/>
            <w:color w:val="0066CC"/>
            <w:sz w:val="24"/>
            <w:szCs w:val="24"/>
            <w:u w:val="single"/>
            <w:lang w:eastAsia="en-US" w:bidi="en-US"/>
          </w:rPr>
          <w:t xml:space="preserve"> </w:t>
        </w:r>
        <w:r w:rsidRPr="00165DE7">
          <w:rPr>
            <w:rFonts w:ascii="Times New Roman" w:hAnsi="Times New Roman"/>
            <w:color w:val="0066CC"/>
            <w:sz w:val="24"/>
            <w:szCs w:val="24"/>
            <w:u w:val="single"/>
            <w:lang w:bidi="ru-RU"/>
          </w:rPr>
          <w:t xml:space="preserve">https://urait.ru/bcode/515296 </w:t>
        </w:r>
      </w:hyperlink>
      <w:r w:rsidRPr="00165DE7">
        <w:rPr>
          <w:rFonts w:ascii="Times New Roman" w:hAnsi="Times New Roman"/>
          <w:sz w:val="24"/>
          <w:szCs w:val="24"/>
          <w:lang w:bidi="ru-RU"/>
        </w:rPr>
        <w:t>(дата обращения: 04.02.2024).</w:t>
      </w:r>
    </w:p>
    <w:p w14:paraId="3FFF477C" w14:textId="77777777" w:rsidR="00165DE7" w:rsidRPr="00165DE7" w:rsidRDefault="00165DE7" w:rsidP="00797F1F">
      <w:pPr>
        <w:widowControl w:val="0"/>
        <w:numPr>
          <w:ilvl w:val="0"/>
          <w:numId w:val="170"/>
        </w:numPr>
        <w:tabs>
          <w:tab w:val="left" w:pos="1651"/>
        </w:tabs>
        <w:spacing w:after="0" w:line="240" w:lineRule="auto"/>
        <w:ind w:left="580" w:firstLine="720"/>
        <w:jc w:val="both"/>
        <w:rPr>
          <w:rFonts w:ascii="Times New Roman" w:hAnsi="Times New Roman"/>
          <w:sz w:val="24"/>
          <w:szCs w:val="24"/>
          <w:lang w:bidi="ru-RU"/>
        </w:rPr>
      </w:pPr>
      <w:r w:rsidRPr="00165DE7">
        <w:rPr>
          <w:rFonts w:ascii="Times New Roman" w:hAnsi="Times New Roman"/>
          <w:sz w:val="24"/>
          <w:szCs w:val="24"/>
          <w:lang w:bidi="ru-RU"/>
        </w:rPr>
        <w:t>Практикум и индивидуальные задания по дифференциальным</w:t>
      </w:r>
    </w:p>
    <w:p w14:paraId="3F662DE6" w14:textId="77777777" w:rsidR="00165DE7" w:rsidRPr="00165DE7" w:rsidRDefault="00165DE7" w:rsidP="00165DE7">
      <w:pPr>
        <w:widowControl w:val="0"/>
        <w:tabs>
          <w:tab w:val="left" w:pos="5087"/>
        </w:tabs>
        <w:spacing w:after="0" w:line="240" w:lineRule="auto"/>
        <w:ind w:left="580" w:right="340"/>
        <w:jc w:val="both"/>
        <w:rPr>
          <w:rFonts w:ascii="Times New Roman" w:hAnsi="Times New Roman"/>
          <w:sz w:val="24"/>
          <w:szCs w:val="24"/>
          <w:lang w:bidi="ru-RU"/>
        </w:rPr>
      </w:pPr>
      <w:r w:rsidRPr="00165DE7">
        <w:rPr>
          <w:rFonts w:ascii="Times New Roman" w:hAnsi="Times New Roman"/>
          <w:sz w:val="24"/>
          <w:szCs w:val="24"/>
          <w:lang w:bidi="ru-RU"/>
        </w:rPr>
        <w:t xml:space="preserve">уравнениям (типовые расчеты): учебное пособие для СПО / В.А. Болотюк, Л.А. Болотюк, Е.А. Швед, Ю.В. Швец. - Санкт-Петербург: Лань, 2020. - 220 с.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978-5-8114-5805-9. - Текст: электронный // Лань: электронно</w:t>
      </w:r>
      <w:r w:rsidRPr="00165DE7">
        <w:rPr>
          <w:rFonts w:ascii="Times New Roman" w:hAnsi="Times New Roman"/>
          <w:sz w:val="24"/>
          <w:szCs w:val="24"/>
          <w:lang w:bidi="ru-RU"/>
        </w:rPr>
        <w:softHyphen/>
        <w:t xml:space="preserve">библиотечная система.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w:t>
      </w:r>
      <w:hyperlink r:id="rId121" w:history="1">
        <w:r w:rsidRPr="00165DE7">
          <w:rPr>
            <w:rFonts w:ascii="Times New Roman" w:hAnsi="Times New Roman"/>
            <w:color w:val="0066CC"/>
            <w:sz w:val="24"/>
            <w:szCs w:val="24"/>
            <w:u w:val="single"/>
            <w:lang w:eastAsia="en-US" w:bidi="en-US"/>
          </w:rPr>
          <w:tab/>
        </w:r>
        <w:r w:rsidRPr="00165DE7">
          <w:rPr>
            <w:rFonts w:ascii="Times New Roman" w:hAnsi="Times New Roman"/>
            <w:color w:val="0066CC"/>
            <w:sz w:val="24"/>
            <w:szCs w:val="24"/>
            <w:u w:val="single"/>
            <w:lang w:bidi="ru-RU"/>
          </w:rPr>
          <w:t>https://e.lanbook.com/book/146665</w:t>
        </w:r>
        <w:r w:rsidRPr="00165DE7">
          <w:rPr>
            <w:rFonts w:ascii="Times New Roman" w:hAnsi="Times New Roman"/>
            <w:color w:val="0066CC"/>
            <w:sz w:val="24"/>
            <w:szCs w:val="24"/>
            <w:u w:val="single"/>
            <w:lang w:eastAsia="en-US" w:bidi="en-US"/>
          </w:rPr>
          <w:t xml:space="preserve"> </w:t>
        </w:r>
      </w:hyperlink>
      <w:r w:rsidRPr="00165DE7">
        <w:rPr>
          <w:rFonts w:ascii="Times New Roman" w:hAnsi="Times New Roman"/>
          <w:sz w:val="24"/>
          <w:szCs w:val="24"/>
          <w:lang w:bidi="ru-RU"/>
        </w:rPr>
        <w:t>(дата</w:t>
      </w:r>
    </w:p>
    <w:p w14:paraId="4DFBAE37" w14:textId="77777777" w:rsidR="00165DE7" w:rsidRPr="00165DE7" w:rsidRDefault="00165DE7" w:rsidP="00165DE7">
      <w:pPr>
        <w:widowControl w:val="0"/>
        <w:spacing w:after="0" w:line="240" w:lineRule="auto"/>
        <w:ind w:left="580"/>
        <w:jc w:val="both"/>
        <w:rPr>
          <w:rFonts w:ascii="Times New Roman" w:hAnsi="Times New Roman"/>
          <w:sz w:val="24"/>
          <w:szCs w:val="24"/>
          <w:lang w:bidi="ru-RU"/>
        </w:rPr>
      </w:pPr>
      <w:r w:rsidRPr="00165DE7">
        <w:rPr>
          <w:rFonts w:ascii="Times New Roman" w:hAnsi="Times New Roman"/>
          <w:sz w:val="24"/>
          <w:szCs w:val="24"/>
          <w:lang w:bidi="ru-RU"/>
        </w:rPr>
        <w:t>обращения: 04.02.2024). - Режим доступа: для авториз. пользователей.</w:t>
      </w:r>
    </w:p>
    <w:p w14:paraId="4B574FC4" w14:textId="77777777" w:rsidR="00165DE7" w:rsidRPr="00165DE7" w:rsidRDefault="00165DE7" w:rsidP="00165DE7">
      <w:pPr>
        <w:keepNext/>
        <w:keepLines/>
        <w:widowControl w:val="0"/>
        <w:spacing w:after="0" w:line="240" w:lineRule="auto"/>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6F9BFF99" w14:textId="77777777" w:rsidR="00165DE7" w:rsidRPr="00165DE7" w:rsidRDefault="00165DE7" w:rsidP="00797F1F">
      <w:pPr>
        <w:widowControl w:val="0"/>
        <w:numPr>
          <w:ilvl w:val="0"/>
          <w:numId w:val="171"/>
        </w:numPr>
        <w:tabs>
          <w:tab w:val="left" w:pos="1623"/>
        </w:tabs>
        <w:spacing w:after="0" w:line="240" w:lineRule="auto"/>
        <w:jc w:val="both"/>
        <w:rPr>
          <w:rFonts w:ascii="Times New Roman" w:hAnsi="Times New Roman"/>
          <w:sz w:val="24"/>
          <w:szCs w:val="24"/>
          <w:lang w:bidi="ru-RU"/>
        </w:rPr>
      </w:pPr>
      <w:r w:rsidRPr="00165DE7">
        <w:rPr>
          <w:rFonts w:ascii="Times New Roman" w:hAnsi="Times New Roman"/>
          <w:sz w:val="24"/>
          <w:szCs w:val="24"/>
          <w:lang w:val="en-US" w:eastAsia="en-US" w:bidi="en-US"/>
        </w:rPr>
        <w:t>Microsoft Office.</w:t>
      </w:r>
    </w:p>
    <w:p w14:paraId="4EA971EA" w14:textId="77777777" w:rsidR="00165DE7" w:rsidRPr="00165DE7" w:rsidRDefault="00165DE7" w:rsidP="00797F1F">
      <w:pPr>
        <w:widowControl w:val="0"/>
        <w:numPr>
          <w:ilvl w:val="0"/>
          <w:numId w:val="171"/>
        </w:numPr>
        <w:tabs>
          <w:tab w:val="left" w:pos="1651"/>
        </w:tabs>
        <w:spacing w:after="0" w:line="240" w:lineRule="auto"/>
        <w:jc w:val="both"/>
        <w:rPr>
          <w:rFonts w:ascii="Times New Roman" w:hAnsi="Times New Roman"/>
          <w:sz w:val="24"/>
          <w:szCs w:val="24"/>
          <w:lang w:bidi="ru-RU"/>
        </w:rPr>
      </w:pPr>
      <w:r w:rsidRPr="00165DE7">
        <w:rPr>
          <w:rFonts w:ascii="Times New Roman" w:hAnsi="Times New Roman"/>
          <w:sz w:val="24"/>
          <w:szCs w:val="24"/>
          <w:lang w:val="en-US" w:eastAsia="en-US" w:bidi="en-US"/>
        </w:rPr>
        <w:t>Microsoft Windows.</w:t>
      </w:r>
    </w:p>
    <w:p w14:paraId="5583F60C" w14:textId="77777777" w:rsidR="00165DE7" w:rsidRPr="00165DE7" w:rsidRDefault="00165DE7" w:rsidP="00165DE7">
      <w:pPr>
        <w:keepNext/>
        <w:keepLines/>
        <w:widowControl w:val="0"/>
        <w:spacing w:after="0" w:line="240" w:lineRule="auto"/>
        <w:ind w:left="580" w:right="34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4283149C" w14:textId="77777777" w:rsidR="00165DE7" w:rsidRPr="00165DE7" w:rsidRDefault="00165DE7" w:rsidP="00797F1F">
      <w:pPr>
        <w:widowControl w:val="0"/>
        <w:numPr>
          <w:ilvl w:val="0"/>
          <w:numId w:val="172"/>
        </w:numPr>
        <w:tabs>
          <w:tab w:val="left" w:pos="1623"/>
        </w:tabs>
        <w:spacing w:after="0" w:line="240" w:lineRule="auto"/>
        <w:jc w:val="both"/>
        <w:rPr>
          <w:rFonts w:ascii="Times New Roman" w:hAnsi="Times New Roman"/>
          <w:sz w:val="24"/>
          <w:szCs w:val="24"/>
          <w:lang w:bidi="ru-RU"/>
        </w:rPr>
      </w:pPr>
      <w:r w:rsidRPr="00165DE7">
        <w:rPr>
          <w:rFonts w:ascii="Times New Roman" w:hAnsi="Times New Roman"/>
          <w:sz w:val="24"/>
          <w:szCs w:val="24"/>
          <w:lang w:bidi="ru-RU"/>
        </w:rPr>
        <w:t>ЭБС Электронного издания ЮРАЙТ.</w:t>
      </w:r>
    </w:p>
    <w:p w14:paraId="39BA6DE1" w14:textId="77777777" w:rsidR="00165DE7" w:rsidRPr="00165DE7" w:rsidRDefault="00165DE7" w:rsidP="00797F1F">
      <w:pPr>
        <w:widowControl w:val="0"/>
        <w:numPr>
          <w:ilvl w:val="0"/>
          <w:numId w:val="172"/>
        </w:numPr>
        <w:tabs>
          <w:tab w:val="left" w:pos="1651"/>
        </w:tabs>
        <w:spacing w:after="0" w:line="240" w:lineRule="auto"/>
        <w:jc w:val="both"/>
        <w:rPr>
          <w:rFonts w:ascii="Times New Roman" w:hAnsi="Times New Roman"/>
          <w:sz w:val="24"/>
          <w:szCs w:val="24"/>
          <w:lang w:bidi="ru-RU"/>
        </w:rPr>
      </w:pPr>
      <w:r w:rsidRPr="00165DE7">
        <w:rPr>
          <w:rFonts w:ascii="Times New Roman" w:hAnsi="Times New Roman"/>
          <w:sz w:val="24"/>
          <w:szCs w:val="24"/>
          <w:lang w:bidi="ru-RU"/>
        </w:rPr>
        <w:t>ЭБС «ЛАНЬ».</w:t>
      </w:r>
    </w:p>
    <w:p w14:paraId="401615F9" w14:textId="77777777" w:rsidR="00165DE7" w:rsidRPr="00165DE7" w:rsidRDefault="00165DE7" w:rsidP="00797F1F">
      <w:pPr>
        <w:keepNext/>
        <w:keepLines/>
        <w:widowControl w:val="0"/>
        <w:numPr>
          <w:ilvl w:val="0"/>
          <w:numId w:val="166"/>
        </w:numPr>
        <w:tabs>
          <w:tab w:val="left" w:pos="1791"/>
        </w:tabs>
        <w:spacing w:after="0" w:line="240" w:lineRule="auto"/>
        <w:ind w:right="340"/>
        <w:jc w:val="both"/>
        <w:outlineLvl w:val="0"/>
        <w:rPr>
          <w:rFonts w:ascii="Times New Roman" w:hAnsi="Times New Roman"/>
          <w:b/>
          <w:bCs/>
          <w:sz w:val="24"/>
          <w:szCs w:val="24"/>
          <w:lang w:bidi="ru-RU"/>
        </w:rPr>
      </w:pPr>
      <w:bookmarkStart w:id="59" w:name="bookmark47"/>
      <w:bookmarkStart w:id="60" w:name="bookmark48"/>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bookmarkEnd w:id="59"/>
      <w:bookmarkEnd w:id="60"/>
    </w:p>
    <w:p w14:paraId="2A55C501" w14:textId="77777777" w:rsidR="00165DE7" w:rsidRPr="00165DE7" w:rsidRDefault="00165DE7" w:rsidP="00165DE7">
      <w:pPr>
        <w:widowControl w:val="0"/>
        <w:spacing w:after="0" w:line="240" w:lineRule="auto"/>
        <w:ind w:left="580" w:right="340" w:firstLine="720"/>
        <w:jc w:val="both"/>
        <w:rPr>
          <w:rFonts w:ascii="Times New Roman" w:hAnsi="Times New Roman"/>
          <w:sz w:val="24"/>
          <w:szCs w:val="24"/>
          <w:lang w:bidi="ru-RU"/>
        </w:rPr>
      </w:pPr>
      <w:r w:rsidRPr="00165DE7">
        <w:rPr>
          <w:rFonts w:ascii="Times New Roman" w:hAnsi="Times New Roman"/>
          <w:sz w:val="24"/>
          <w:szCs w:val="24"/>
          <w:lang w:bidi="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37737F25" w14:textId="77777777" w:rsidR="00165DE7" w:rsidRPr="00165DE7" w:rsidRDefault="00165DE7" w:rsidP="00165DE7">
      <w:pPr>
        <w:widowControl w:val="0"/>
        <w:spacing w:after="0" w:line="240" w:lineRule="auto"/>
        <w:ind w:left="580" w:right="340" w:firstLine="720"/>
        <w:jc w:val="both"/>
        <w:rPr>
          <w:rFonts w:ascii="Times New Roman" w:hAnsi="Times New Roman"/>
          <w:sz w:val="24"/>
          <w:szCs w:val="24"/>
          <w:lang w:bidi="ru-RU"/>
        </w:rPr>
      </w:pPr>
      <w:r w:rsidRPr="00165DE7">
        <w:rPr>
          <w:rFonts w:ascii="Times New Roman" w:hAnsi="Times New Roman"/>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64E188BA" w14:textId="77777777" w:rsidR="00165DE7" w:rsidRPr="00165DE7" w:rsidRDefault="00165DE7" w:rsidP="00165DE7">
      <w:pPr>
        <w:widowControl w:val="0"/>
        <w:tabs>
          <w:tab w:val="left" w:pos="3030"/>
          <w:tab w:val="left" w:pos="4792"/>
          <w:tab w:val="left" w:pos="7326"/>
        </w:tabs>
        <w:spacing w:after="0" w:line="240" w:lineRule="auto"/>
        <w:ind w:left="580" w:firstLine="720"/>
        <w:jc w:val="both"/>
        <w:rPr>
          <w:rFonts w:ascii="Times New Roman" w:hAnsi="Times New Roman"/>
          <w:sz w:val="24"/>
          <w:szCs w:val="24"/>
          <w:lang w:bidi="ru-RU"/>
        </w:rPr>
      </w:pPr>
      <w:r w:rsidRPr="00165DE7">
        <w:rPr>
          <w:rFonts w:ascii="Times New Roman" w:hAnsi="Times New Roman"/>
          <w:sz w:val="24"/>
          <w:szCs w:val="24"/>
          <w:lang w:bidi="ru-RU"/>
        </w:rPr>
        <w:t>Освоение</w:t>
      </w:r>
      <w:r w:rsidRPr="00165DE7">
        <w:rPr>
          <w:rFonts w:ascii="Times New Roman" w:hAnsi="Times New Roman"/>
          <w:sz w:val="24"/>
          <w:szCs w:val="24"/>
          <w:lang w:bidi="ru-RU"/>
        </w:rPr>
        <w:tab/>
        <w:t>дисциплины</w:t>
      </w:r>
      <w:r w:rsidRPr="00165DE7">
        <w:rPr>
          <w:rFonts w:ascii="Times New Roman" w:hAnsi="Times New Roman"/>
          <w:sz w:val="24"/>
          <w:szCs w:val="24"/>
          <w:lang w:bidi="ru-RU"/>
        </w:rPr>
        <w:tab/>
        <w:t>обучающимися</w:t>
      </w:r>
      <w:r w:rsidRPr="00165DE7">
        <w:rPr>
          <w:rFonts w:ascii="Times New Roman" w:hAnsi="Times New Roman"/>
          <w:sz w:val="24"/>
          <w:szCs w:val="24"/>
          <w:lang w:bidi="ru-RU"/>
        </w:rPr>
        <w:tab/>
        <w:t>с ограниченными</w:t>
      </w:r>
    </w:p>
    <w:p w14:paraId="3B47430E" w14:textId="77777777" w:rsidR="00165DE7" w:rsidRPr="00165DE7" w:rsidRDefault="00165DE7" w:rsidP="00165DE7">
      <w:pPr>
        <w:widowControl w:val="0"/>
        <w:spacing w:after="0" w:line="240" w:lineRule="auto"/>
        <w:ind w:left="580" w:right="340"/>
        <w:jc w:val="both"/>
        <w:rPr>
          <w:rFonts w:ascii="Times New Roman" w:hAnsi="Times New Roman"/>
          <w:sz w:val="24"/>
          <w:szCs w:val="24"/>
          <w:lang w:bidi="ru-RU"/>
        </w:rPr>
      </w:pPr>
      <w:r w:rsidRPr="00165DE7">
        <w:rPr>
          <w:rFonts w:ascii="Times New Roman" w:hAnsi="Times New Roman"/>
          <w:sz w:val="24"/>
          <w:szCs w:val="24"/>
          <w:lang w:bidi="ru-RU"/>
        </w:rPr>
        <w:t>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37E430C0" w14:textId="77777777" w:rsidR="00165DE7" w:rsidRPr="00165DE7" w:rsidRDefault="00165DE7" w:rsidP="00165DE7">
      <w:pPr>
        <w:widowControl w:val="0"/>
        <w:tabs>
          <w:tab w:val="left" w:pos="3030"/>
          <w:tab w:val="left" w:pos="4792"/>
          <w:tab w:val="left" w:pos="7326"/>
        </w:tabs>
        <w:spacing w:after="0" w:line="240" w:lineRule="auto"/>
        <w:ind w:left="580" w:right="340" w:firstLine="720"/>
        <w:jc w:val="both"/>
        <w:rPr>
          <w:rFonts w:ascii="Times New Roman" w:hAnsi="Times New Roman"/>
          <w:sz w:val="24"/>
          <w:szCs w:val="24"/>
          <w:lang w:bidi="ru-RU"/>
        </w:rPr>
        <w:sectPr w:rsidR="00165DE7" w:rsidRPr="00165DE7">
          <w:footerReference w:type="even" r:id="rId122"/>
          <w:footerReference w:type="default" r:id="rId123"/>
          <w:pgSz w:w="11900" w:h="16840"/>
          <w:pgMar w:top="1099" w:right="525" w:bottom="1085" w:left="1117" w:header="0" w:footer="3" w:gutter="0"/>
          <w:cols w:space="720"/>
          <w:noEndnote/>
          <w:docGrid w:linePitch="360"/>
        </w:sectPr>
      </w:pPr>
      <w:r w:rsidRPr="00165DE7">
        <w:rPr>
          <w:rFonts w:ascii="Times New Roman" w:hAnsi="Times New Roman"/>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w:t>
      </w:r>
      <w:r w:rsidRPr="00165DE7">
        <w:rPr>
          <w:rFonts w:ascii="Times New Roman" w:hAnsi="Times New Roman"/>
          <w:sz w:val="24"/>
          <w:szCs w:val="24"/>
          <w:lang w:bidi="ru-RU"/>
        </w:rPr>
        <w:tab/>
        <w:t>проведения</w:t>
      </w:r>
      <w:r w:rsidRPr="00165DE7">
        <w:rPr>
          <w:rFonts w:ascii="Times New Roman" w:hAnsi="Times New Roman"/>
          <w:sz w:val="24"/>
          <w:szCs w:val="24"/>
          <w:lang w:bidi="ru-RU"/>
        </w:rPr>
        <w:tab/>
        <w:t>аттестации для</w:t>
      </w:r>
      <w:r w:rsidRPr="00165DE7">
        <w:rPr>
          <w:rFonts w:ascii="Times New Roman" w:hAnsi="Times New Roman"/>
          <w:sz w:val="24"/>
          <w:szCs w:val="24"/>
          <w:lang w:bidi="ru-RU"/>
        </w:rPr>
        <w:tab/>
        <w:t>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482F0639" w14:textId="77777777" w:rsidR="00165DE7" w:rsidRPr="00165DE7" w:rsidRDefault="00165DE7" w:rsidP="00165DE7">
      <w:pPr>
        <w:keepNext/>
        <w:keepLines/>
        <w:widowControl w:val="0"/>
        <w:spacing w:after="0" w:line="240" w:lineRule="auto"/>
        <w:ind w:left="440" w:right="200" w:firstLine="700"/>
        <w:jc w:val="both"/>
        <w:outlineLvl w:val="0"/>
        <w:rPr>
          <w:rFonts w:ascii="Times New Roman" w:hAnsi="Times New Roman"/>
          <w:b/>
          <w:bCs/>
          <w:sz w:val="24"/>
          <w:szCs w:val="24"/>
          <w:lang w:bidi="ru-RU"/>
        </w:rPr>
      </w:pPr>
      <w:bookmarkStart w:id="61" w:name="bookmark49"/>
      <w:bookmarkStart w:id="62" w:name="bookmark50"/>
      <w:r w:rsidRPr="00165DE7">
        <w:rPr>
          <w:rFonts w:ascii="Times New Roman" w:hAnsi="Times New Roman"/>
          <w:b/>
          <w:bCs/>
          <w:sz w:val="24"/>
          <w:szCs w:val="24"/>
          <w:lang w:bidi="ru-RU"/>
        </w:rPr>
        <w:t>4. КОНТРОЛЬ И ОЦЕНКА РЕЗУЛЬТАТОВ ОСВОЕНИЯ УЧЕБНОЙ ДИСЦИПЛИНЫ</w:t>
      </w:r>
      <w:bookmarkEnd w:id="61"/>
      <w:bookmarkEnd w:id="62"/>
    </w:p>
    <w:p w14:paraId="4F0E95B1" w14:textId="77777777" w:rsidR="00165DE7" w:rsidRPr="00165DE7" w:rsidRDefault="00165DE7" w:rsidP="00165DE7">
      <w:pPr>
        <w:widowControl w:val="0"/>
        <w:spacing w:after="0" w:line="240" w:lineRule="auto"/>
        <w:ind w:left="440" w:right="200" w:firstLine="700"/>
        <w:jc w:val="both"/>
        <w:rPr>
          <w:rFonts w:ascii="Times New Roman" w:hAnsi="Times New Roman"/>
          <w:sz w:val="24"/>
          <w:szCs w:val="24"/>
          <w:lang w:bidi="ru-RU"/>
        </w:rPr>
      </w:pPr>
      <w:r w:rsidRPr="00165DE7">
        <w:rPr>
          <w:rFonts w:ascii="Times New Roman" w:hAnsi="Times New Roman"/>
          <w:sz w:val="24"/>
          <w:szCs w:val="24"/>
          <w:lang w:bidi="ru-RU"/>
        </w:rPr>
        <w:t>Контроль и оценка результатов освоения учебной дисциплины ОП.07 Математические методы моделирования производственных процессов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94"/>
        <w:gridCol w:w="3130"/>
        <w:gridCol w:w="2755"/>
      </w:tblGrid>
      <w:tr w:rsidR="00165DE7" w:rsidRPr="00165DE7" w14:paraId="22C0EE9C" w14:textId="77777777" w:rsidTr="00165DE7">
        <w:trPr>
          <w:trHeight w:hRule="exact" w:val="845"/>
          <w:jc w:val="center"/>
        </w:trPr>
        <w:tc>
          <w:tcPr>
            <w:tcW w:w="3494" w:type="dxa"/>
            <w:tcBorders>
              <w:top w:val="single" w:sz="4" w:space="0" w:color="auto"/>
              <w:left w:val="single" w:sz="4" w:space="0" w:color="auto"/>
            </w:tcBorders>
            <w:shd w:val="clear" w:color="auto" w:fill="FFFFFF"/>
            <w:vAlign w:val="center"/>
          </w:tcPr>
          <w:p w14:paraId="7D919119"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Тип задания</w:t>
            </w:r>
          </w:p>
        </w:tc>
        <w:tc>
          <w:tcPr>
            <w:tcW w:w="3130" w:type="dxa"/>
            <w:tcBorders>
              <w:top w:val="single" w:sz="4" w:space="0" w:color="auto"/>
              <w:left w:val="single" w:sz="4" w:space="0" w:color="auto"/>
            </w:tcBorders>
            <w:shd w:val="clear" w:color="auto" w:fill="FFFFFF"/>
            <w:vAlign w:val="center"/>
          </w:tcPr>
          <w:p w14:paraId="54785834"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Формы и методы контроля и оценки</w:t>
            </w:r>
          </w:p>
        </w:tc>
        <w:tc>
          <w:tcPr>
            <w:tcW w:w="2755" w:type="dxa"/>
            <w:tcBorders>
              <w:top w:val="single" w:sz="4" w:space="0" w:color="auto"/>
              <w:left w:val="single" w:sz="4" w:space="0" w:color="auto"/>
              <w:right w:val="single" w:sz="4" w:space="0" w:color="auto"/>
            </w:tcBorders>
            <w:shd w:val="clear" w:color="auto" w:fill="FFFFFF"/>
            <w:vAlign w:val="bottom"/>
          </w:tcPr>
          <w:p w14:paraId="27DCA0ED"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Проверяемые</w:t>
            </w:r>
          </w:p>
          <w:p w14:paraId="56167C5D"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образовательные</w:t>
            </w:r>
          </w:p>
          <w:p w14:paraId="37ADD493"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b/>
                <w:bCs/>
                <w:color w:val="000000"/>
                <w:sz w:val="24"/>
                <w:szCs w:val="24"/>
                <w:shd w:val="clear" w:color="auto" w:fill="FFFFFF"/>
                <w:lang w:bidi="ru-RU"/>
              </w:rPr>
              <w:t>результаты</w:t>
            </w:r>
          </w:p>
        </w:tc>
      </w:tr>
      <w:tr w:rsidR="00165DE7" w:rsidRPr="00165DE7" w14:paraId="202B04E4" w14:textId="77777777" w:rsidTr="00165DE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5E8E9D07"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Текущий контроль: 4 семестр</w:t>
            </w:r>
          </w:p>
        </w:tc>
      </w:tr>
      <w:tr w:rsidR="00165DE7" w:rsidRPr="00165DE7" w14:paraId="65439EAE" w14:textId="77777777" w:rsidTr="00165DE7">
        <w:trPr>
          <w:trHeight w:hRule="exact" w:val="562"/>
          <w:jc w:val="center"/>
        </w:trPr>
        <w:tc>
          <w:tcPr>
            <w:tcW w:w="3494" w:type="dxa"/>
            <w:tcBorders>
              <w:top w:val="single" w:sz="4" w:space="0" w:color="auto"/>
              <w:left w:val="single" w:sz="4" w:space="0" w:color="auto"/>
            </w:tcBorders>
            <w:shd w:val="clear" w:color="auto" w:fill="FFFFFF"/>
            <w:vAlign w:val="bottom"/>
          </w:tcPr>
          <w:p w14:paraId="2D674F29" w14:textId="77777777" w:rsidR="00165DE7" w:rsidRPr="00165DE7" w:rsidRDefault="00165DE7" w:rsidP="00165DE7">
            <w:pPr>
              <w:framePr w:w="9379"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Задания для стартовой диагностики</w:t>
            </w:r>
          </w:p>
        </w:tc>
        <w:tc>
          <w:tcPr>
            <w:tcW w:w="3130" w:type="dxa"/>
            <w:tcBorders>
              <w:top w:val="single" w:sz="4" w:space="0" w:color="auto"/>
              <w:left w:val="single" w:sz="4" w:space="0" w:color="auto"/>
            </w:tcBorders>
            <w:shd w:val="clear" w:color="auto" w:fill="FFFFFF"/>
            <w:vAlign w:val="bottom"/>
          </w:tcPr>
          <w:p w14:paraId="6F549170"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Оценка правильности решения заданий</w:t>
            </w:r>
          </w:p>
        </w:tc>
        <w:tc>
          <w:tcPr>
            <w:tcW w:w="2755" w:type="dxa"/>
            <w:tcBorders>
              <w:top w:val="single" w:sz="4" w:space="0" w:color="auto"/>
              <w:left w:val="single" w:sz="4" w:space="0" w:color="auto"/>
              <w:right w:val="single" w:sz="4" w:space="0" w:color="auto"/>
            </w:tcBorders>
            <w:shd w:val="clear" w:color="auto" w:fill="FFFFFF"/>
            <w:vAlign w:val="center"/>
          </w:tcPr>
          <w:p w14:paraId="1A5C62B6"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50E15846" w14:textId="77777777" w:rsidTr="00165DE7">
        <w:trPr>
          <w:trHeight w:hRule="exact" w:val="562"/>
          <w:jc w:val="center"/>
        </w:trPr>
        <w:tc>
          <w:tcPr>
            <w:tcW w:w="3494" w:type="dxa"/>
            <w:tcBorders>
              <w:top w:val="single" w:sz="4" w:space="0" w:color="auto"/>
              <w:left w:val="single" w:sz="4" w:space="0" w:color="auto"/>
            </w:tcBorders>
            <w:shd w:val="clear" w:color="auto" w:fill="FFFFFF"/>
            <w:vAlign w:val="center"/>
          </w:tcPr>
          <w:p w14:paraId="6E2B6CBF" w14:textId="77777777" w:rsidR="00165DE7" w:rsidRPr="00165DE7" w:rsidRDefault="00165DE7" w:rsidP="00165DE7">
            <w:pPr>
              <w:framePr w:w="9379"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Контрольные занятия</w:t>
            </w:r>
          </w:p>
        </w:tc>
        <w:tc>
          <w:tcPr>
            <w:tcW w:w="3130" w:type="dxa"/>
            <w:tcBorders>
              <w:top w:val="single" w:sz="4" w:space="0" w:color="auto"/>
              <w:left w:val="single" w:sz="4" w:space="0" w:color="auto"/>
            </w:tcBorders>
            <w:shd w:val="clear" w:color="auto" w:fill="FFFFFF"/>
            <w:vAlign w:val="bottom"/>
          </w:tcPr>
          <w:p w14:paraId="12F7DF0A"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Оценка правильности решений заданий</w:t>
            </w:r>
          </w:p>
        </w:tc>
        <w:tc>
          <w:tcPr>
            <w:tcW w:w="2755" w:type="dxa"/>
            <w:tcBorders>
              <w:top w:val="single" w:sz="4" w:space="0" w:color="auto"/>
              <w:left w:val="single" w:sz="4" w:space="0" w:color="auto"/>
              <w:right w:val="single" w:sz="4" w:space="0" w:color="auto"/>
            </w:tcBorders>
            <w:shd w:val="clear" w:color="auto" w:fill="FFFFFF"/>
            <w:vAlign w:val="center"/>
          </w:tcPr>
          <w:p w14:paraId="4A343BA7"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r w:rsidR="00165DE7" w:rsidRPr="00165DE7" w14:paraId="709B5926" w14:textId="77777777" w:rsidTr="00165DE7">
        <w:trPr>
          <w:trHeight w:hRule="exact" w:val="293"/>
          <w:jc w:val="center"/>
        </w:trPr>
        <w:tc>
          <w:tcPr>
            <w:tcW w:w="9379" w:type="dxa"/>
            <w:gridSpan w:val="3"/>
            <w:tcBorders>
              <w:top w:val="single" w:sz="4" w:space="0" w:color="auto"/>
              <w:left w:val="single" w:sz="4" w:space="0" w:color="auto"/>
              <w:right w:val="single" w:sz="4" w:space="0" w:color="auto"/>
            </w:tcBorders>
            <w:shd w:val="clear" w:color="auto" w:fill="FFFFFF"/>
            <w:vAlign w:val="bottom"/>
          </w:tcPr>
          <w:p w14:paraId="700450C4"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Промежуточная аттестация: 4 семестр</w:t>
            </w:r>
          </w:p>
        </w:tc>
      </w:tr>
      <w:tr w:rsidR="00165DE7" w:rsidRPr="00165DE7" w14:paraId="75ACD803" w14:textId="77777777" w:rsidTr="00165DE7">
        <w:trPr>
          <w:trHeight w:hRule="exact" w:val="566"/>
          <w:jc w:val="center"/>
        </w:trPr>
        <w:tc>
          <w:tcPr>
            <w:tcW w:w="3494" w:type="dxa"/>
            <w:tcBorders>
              <w:top w:val="single" w:sz="4" w:space="0" w:color="auto"/>
              <w:left w:val="single" w:sz="4" w:space="0" w:color="auto"/>
              <w:bottom w:val="single" w:sz="4" w:space="0" w:color="auto"/>
            </w:tcBorders>
            <w:shd w:val="clear" w:color="auto" w:fill="FFFFFF"/>
            <w:vAlign w:val="bottom"/>
          </w:tcPr>
          <w:p w14:paraId="12B80104" w14:textId="77777777" w:rsidR="00165DE7" w:rsidRPr="00165DE7" w:rsidRDefault="00165DE7" w:rsidP="00165DE7">
            <w:pPr>
              <w:framePr w:w="9379"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Задания для</w:t>
            </w:r>
          </w:p>
          <w:p w14:paraId="380BB3D2" w14:textId="77777777" w:rsidR="00165DE7" w:rsidRPr="00165DE7" w:rsidRDefault="00165DE7" w:rsidP="00165DE7">
            <w:pPr>
              <w:framePr w:w="9379"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дифференцированного зачета</w:t>
            </w:r>
          </w:p>
        </w:tc>
        <w:tc>
          <w:tcPr>
            <w:tcW w:w="3130" w:type="dxa"/>
            <w:tcBorders>
              <w:top w:val="single" w:sz="4" w:space="0" w:color="auto"/>
              <w:left w:val="single" w:sz="4" w:space="0" w:color="auto"/>
              <w:bottom w:val="single" w:sz="4" w:space="0" w:color="auto"/>
            </w:tcBorders>
            <w:shd w:val="clear" w:color="auto" w:fill="FFFFFF"/>
            <w:vAlign w:val="bottom"/>
          </w:tcPr>
          <w:p w14:paraId="33FE5010"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Оценка правильности решения заданий</w:t>
            </w:r>
          </w:p>
        </w:tc>
        <w:tc>
          <w:tcPr>
            <w:tcW w:w="2755" w:type="dxa"/>
            <w:tcBorders>
              <w:top w:val="single" w:sz="4" w:space="0" w:color="auto"/>
              <w:left w:val="single" w:sz="4" w:space="0" w:color="auto"/>
              <w:bottom w:val="single" w:sz="4" w:space="0" w:color="auto"/>
              <w:right w:val="single" w:sz="4" w:space="0" w:color="auto"/>
            </w:tcBorders>
            <w:shd w:val="clear" w:color="auto" w:fill="FFFFFF"/>
            <w:vAlign w:val="center"/>
          </w:tcPr>
          <w:p w14:paraId="3E52484F" w14:textId="77777777" w:rsidR="00165DE7" w:rsidRPr="00165DE7" w:rsidRDefault="00165DE7" w:rsidP="00165DE7">
            <w:pPr>
              <w:framePr w:w="9379" w:wrap="notBeside" w:vAnchor="text" w:hAnchor="text" w:xAlign="center" w:y="1"/>
              <w:widowControl w:val="0"/>
              <w:spacing w:after="0" w:line="240" w:lineRule="auto"/>
              <w:jc w:val="center"/>
              <w:rPr>
                <w:rFonts w:ascii="Times New Roman" w:hAnsi="Times New Roman"/>
                <w:sz w:val="24"/>
                <w:szCs w:val="24"/>
                <w:lang w:bidi="ru-RU"/>
              </w:rPr>
            </w:pPr>
            <w:r w:rsidRPr="00165DE7">
              <w:rPr>
                <w:rFonts w:ascii="Times New Roman" w:hAnsi="Times New Roman"/>
                <w:color w:val="000000"/>
                <w:sz w:val="24"/>
                <w:szCs w:val="24"/>
                <w:shd w:val="clear" w:color="auto" w:fill="FFFFFF"/>
                <w:lang w:bidi="ru-RU"/>
              </w:rPr>
              <w:t>ОК 01</w:t>
            </w:r>
          </w:p>
        </w:tc>
      </w:tr>
    </w:tbl>
    <w:p w14:paraId="02E7D8B7" w14:textId="77777777" w:rsidR="00165DE7" w:rsidRPr="00165DE7" w:rsidRDefault="00165DE7" w:rsidP="00165DE7">
      <w:pPr>
        <w:framePr w:w="9379" w:wrap="notBeside" w:vAnchor="text" w:hAnchor="text" w:xAlign="center" w:y="1"/>
        <w:widowControl w:val="0"/>
        <w:spacing w:after="0" w:line="240" w:lineRule="auto"/>
        <w:rPr>
          <w:rFonts w:ascii="Times New Roman" w:eastAsia="Tahoma" w:hAnsi="Times New Roman"/>
          <w:color w:val="000000"/>
          <w:sz w:val="24"/>
          <w:szCs w:val="24"/>
          <w:lang w:bidi="ru-RU"/>
        </w:rPr>
      </w:pPr>
    </w:p>
    <w:p w14:paraId="13718E1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663F4C1" w14:textId="77777777" w:rsidR="00165DE7" w:rsidRPr="00165DE7" w:rsidRDefault="00165DE7" w:rsidP="00165DE7">
      <w:pPr>
        <w:widowControl w:val="0"/>
        <w:spacing w:after="0" w:line="240" w:lineRule="auto"/>
        <w:ind w:left="440" w:right="200" w:firstLine="700"/>
        <w:jc w:val="both"/>
        <w:rPr>
          <w:rFonts w:ascii="Times New Roman" w:hAnsi="Times New Roman"/>
          <w:sz w:val="24"/>
          <w:szCs w:val="24"/>
          <w:lang w:bidi="ru-RU"/>
        </w:rPr>
      </w:pPr>
      <w:r w:rsidRPr="00165DE7">
        <w:rPr>
          <w:rFonts w:ascii="Times New Roman" w:hAnsi="Times New Roman"/>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ОП.07 Математические методы моделирования производственных процессов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43B13AAC" w14:textId="77777777" w:rsidR="00165DE7" w:rsidRPr="00165DE7" w:rsidRDefault="00165DE7" w:rsidP="00165DE7">
      <w:pPr>
        <w:widowControl w:val="0"/>
        <w:spacing w:after="0" w:line="240" w:lineRule="auto"/>
        <w:ind w:left="440" w:right="200" w:firstLine="700"/>
        <w:jc w:val="both"/>
        <w:rPr>
          <w:rFonts w:ascii="Times New Roman" w:hAnsi="Times New Roman"/>
          <w:sz w:val="24"/>
          <w:szCs w:val="24"/>
          <w:lang w:bidi="ru-RU"/>
        </w:rPr>
      </w:pPr>
      <w:r w:rsidRPr="00165DE7">
        <w:rPr>
          <w:rFonts w:ascii="Times New Roman" w:hAnsi="Times New Roman"/>
          <w:sz w:val="24"/>
          <w:szCs w:val="24"/>
          <w:lang w:bidi="ru-RU"/>
        </w:rPr>
        <w:t>В начале изучения дисциплины ОП.07 Математические методы моделирования производственных процессов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 выстраивания индивидуальной траектории 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14:paraId="0124B8EC" w14:textId="77777777" w:rsidR="00165DE7" w:rsidRPr="00165DE7" w:rsidRDefault="00165DE7" w:rsidP="00165DE7">
      <w:pPr>
        <w:widowControl w:val="0"/>
        <w:spacing w:after="0" w:line="240" w:lineRule="auto"/>
        <w:ind w:left="440" w:right="200" w:firstLine="700"/>
        <w:jc w:val="both"/>
        <w:rPr>
          <w:rFonts w:ascii="Times New Roman" w:hAnsi="Times New Roman"/>
          <w:sz w:val="24"/>
          <w:szCs w:val="24"/>
          <w:lang w:bidi="ru-RU"/>
        </w:rPr>
      </w:pPr>
      <w:r w:rsidRPr="00165DE7">
        <w:rPr>
          <w:rFonts w:ascii="Times New Roman" w:hAnsi="Times New Roman"/>
          <w:sz w:val="24"/>
          <w:szCs w:val="24"/>
          <w:lang w:bidi="ru-RU"/>
        </w:rPr>
        <w:t>Промежуточная аттестация по учебной дисциплине ОП.07 Математические методы моделирования производственных процессов проходит в форме дифференцированного зачета.</w:t>
      </w:r>
    </w:p>
    <w:p w14:paraId="78D6E071" w14:textId="77777777" w:rsidR="00165DE7" w:rsidRPr="00165DE7" w:rsidRDefault="00165DE7" w:rsidP="00165DE7">
      <w:pPr>
        <w:widowControl w:val="0"/>
        <w:spacing w:after="0" w:line="240" w:lineRule="auto"/>
        <w:ind w:left="440" w:right="200" w:firstLine="700"/>
        <w:jc w:val="both"/>
        <w:rPr>
          <w:rFonts w:ascii="Times New Roman" w:hAnsi="Times New Roman"/>
          <w:sz w:val="24"/>
          <w:szCs w:val="24"/>
          <w:lang w:bidi="ru-RU"/>
        </w:rPr>
      </w:pPr>
      <w:r w:rsidRPr="00165DE7">
        <w:rPr>
          <w:rFonts w:ascii="Times New Roman" w:hAnsi="Times New Roman"/>
          <w:sz w:val="24"/>
          <w:szCs w:val="24"/>
          <w:lang w:bidi="ru-RU"/>
        </w:rPr>
        <w:t>При промежуточной аттестации обучающихся на дифференцированном зачете по дисциплине ОП.07 Математические методы моделирования производственных процессов на 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666D3D6B" w14:textId="77777777" w:rsidR="00165DE7" w:rsidRPr="00165DE7" w:rsidRDefault="00165DE7" w:rsidP="00165DE7">
      <w:pPr>
        <w:widowControl w:val="0"/>
        <w:spacing w:after="0" w:line="240" w:lineRule="auto"/>
        <w:ind w:left="440" w:right="200" w:firstLine="700"/>
        <w:jc w:val="both"/>
        <w:rPr>
          <w:rFonts w:ascii="Times New Roman" w:hAnsi="Times New Roman"/>
          <w:sz w:val="24"/>
          <w:szCs w:val="24"/>
          <w:lang w:bidi="ru-RU"/>
        </w:rPr>
      </w:pPr>
      <w:r w:rsidRPr="00165DE7">
        <w:rPr>
          <w:rFonts w:ascii="Times New Roman" w:hAnsi="Times New Roman"/>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p>
    <w:p w14:paraId="07DA2CA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686" w:right="525" w:bottom="1353" w:left="1117" w:header="0" w:footer="3" w:gutter="0"/>
          <w:cols w:space="720"/>
          <w:noEndnote/>
          <w:docGrid w:linePitch="360"/>
        </w:sectPr>
      </w:pPr>
    </w:p>
    <w:p w14:paraId="57F0DDE2"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4E7D1CAA"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30C17F60"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0A4042A5"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5E497354"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42DA50FB"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4C61838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53FEA8EE"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6BA38DB9"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7C80D52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757F6A53"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341EF4E7"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9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5B1C4FAE" w14:textId="77777777" w:rsidTr="00165DE7">
        <w:tc>
          <w:tcPr>
            <w:tcW w:w="5637" w:type="dxa"/>
          </w:tcPr>
          <w:p w14:paraId="22A61A69"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594FF57A"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6B892029"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06A3B2BE"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510CE196"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76372B07"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3D7AAF3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269FCA30"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7B5D3B4A" w14:textId="77777777" w:rsidTr="00165DE7">
        <w:tc>
          <w:tcPr>
            <w:tcW w:w="5637" w:type="dxa"/>
          </w:tcPr>
          <w:p w14:paraId="6829A18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202761C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21E015E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2CB4C7E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2E6607B1"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1B41E72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4A4E3C9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3677D3E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2E0A588F"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5DF42C88"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42B87693" w14:textId="77777777" w:rsidR="00165DE7" w:rsidRPr="00165DE7" w:rsidRDefault="00165DE7" w:rsidP="00165DE7">
      <w:pPr>
        <w:spacing w:after="0" w:line="240" w:lineRule="auto"/>
        <w:rPr>
          <w:rFonts w:ascii="Times New Roman" w:eastAsia="Calibri" w:hAnsi="Times New Roman"/>
          <w:sz w:val="24"/>
          <w:szCs w:val="24"/>
          <w:lang w:eastAsia="en-US"/>
        </w:rPr>
      </w:pPr>
    </w:p>
    <w:p w14:paraId="39A9C66F" w14:textId="77777777" w:rsidR="00165DE7" w:rsidRPr="00165DE7" w:rsidRDefault="00165DE7" w:rsidP="00165DE7">
      <w:pPr>
        <w:spacing w:after="0" w:line="240" w:lineRule="auto"/>
        <w:rPr>
          <w:rFonts w:ascii="Times New Roman" w:eastAsia="Calibri" w:hAnsi="Times New Roman"/>
          <w:sz w:val="24"/>
          <w:szCs w:val="24"/>
          <w:lang w:eastAsia="en-US"/>
        </w:rPr>
      </w:pPr>
    </w:p>
    <w:p w14:paraId="412E72C8" w14:textId="77777777" w:rsidR="00165DE7" w:rsidRPr="00165DE7" w:rsidRDefault="00165DE7" w:rsidP="00165DE7">
      <w:pPr>
        <w:spacing w:after="0" w:line="240" w:lineRule="auto"/>
        <w:rPr>
          <w:rFonts w:ascii="Times New Roman" w:eastAsia="Calibri" w:hAnsi="Times New Roman"/>
          <w:sz w:val="24"/>
          <w:szCs w:val="24"/>
          <w:lang w:eastAsia="en-US"/>
        </w:rPr>
      </w:pPr>
    </w:p>
    <w:p w14:paraId="2DF6300F" w14:textId="77777777" w:rsidR="00165DE7" w:rsidRPr="00165DE7" w:rsidRDefault="00165DE7" w:rsidP="00165DE7">
      <w:pPr>
        <w:spacing w:after="0" w:line="240" w:lineRule="auto"/>
        <w:rPr>
          <w:rFonts w:ascii="Times New Roman" w:eastAsia="Calibri" w:hAnsi="Times New Roman"/>
          <w:sz w:val="24"/>
          <w:szCs w:val="24"/>
          <w:lang w:eastAsia="en-US"/>
        </w:rPr>
      </w:pPr>
    </w:p>
    <w:p w14:paraId="589E7B47" w14:textId="77777777" w:rsidR="00165DE7" w:rsidRPr="00165DE7" w:rsidRDefault="00165DE7" w:rsidP="00165DE7">
      <w:pPr>
        <w:spacing w:after="0" w:line="240" w:lineRule="auto"/>
        <w:rPr>
          <w:rFonts w:ascii="Times New Roman" w:eastAsia="Calibri" w:hAnsi="Times New Roman"/>
          <w:sz w:val="24"/>
          <w:szCs w:val="24"/>
          <w:lang w:eastAsia="en-US"/>
        </w:rPr>
      </w:pPr>
    </w:p>
    <w:p w14:paraId="52EC25B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4870A06C"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3C72421"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Tahoma" w:hAnsi="Times New Roman"/>
          <w:color w:val="000000"/>
          <w:sz w:val="24"/>
          <w:szCs w:val="24"/>
          <w:lang w:bidi="ru-RU"/>
        </w:rPr>
        <w:t>ОП.10 ПРОГРАММИРОВАНИЕ СИСТЕМ С ЧИСЛОВЫМ ПРОГРАММНЫМ УПРАВЛЕНИЕМ</w:t>
      </w:r>
    </w:p>
    <w:p w14:paraId="29C1D81D" w14:textId="77777777" w:rsidR="00165DE7" w:rsidRPr="00165DE7" w:rsidRDefault="00165DE7" w:rsidP="00165DE7">
      <w:pPr>
        <w:spacing w:after="0" w:line="240" w:lineRule="auto"/>
        <w:rPr>
          <w:rFonts w:ascii="Times New Roman" w:eastAsia="Calibri" w:hAnsi="Times New Roman"/>
          <w:sz w:val="24"/>
          <w:szCs w:val="24"/>
          <w:lang w:eastAsia="en-US"/>
        </w:rPr>
      </w:pPr>
    </w:p>
    <w:p w14:paraId="0C8C870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06243398"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35DBF5DB"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5273AFC5" w14:textId="77777777" w:rsidR="00165DE7" w:rsidRPr="00165DE7" w:rsidRDefault="00165DE7" w:rsidP="00165DE7">
      <w:pPr>
        <w:spacing w:after="0" w:line="240" w:lineRule="auto"/>
        <w:rPr>
          <w:rFonts w:ascii="Times New Roman" w:eastAsia="Calibri" w:hAnsi="Times New Roman"/>
          <w:sz w:val="24"/>
          <w:szCs w:val="24"/>
          <w:lang w:eastAsia="en-US"/>
        </w:rPr>
      </w:pPr>
    </w:p>
    <w:p w14:paraId="3B2AF0E8" w14:textId="77777777" w:rsidR="00165DE7" w:rsidRPr="00165DE7" w:rsidRDefault="00165DE7" w:rsidP="00165DE7">
      <w:pPr>
        <w:spacing w:after="0" w:line="240" w:lineRule="auto"/>
        <w:rPr>
          <w:rFonts w:ascii="Times New Roman" w:eastAsia="Calibri" w:hAnsi="Times New Roman"/>
          <w:sz w:val="24"/>
          <w:szCs w:val="24"/>
          <w:lang w:eastAsia="en-US"/>
        </w:rPr>
      </w:pPr>
    </w:p>
    <w:p w14:paraId="7968D409" w14:textId="77777777" w:rsidR="00165DE7" w:rsidRPr="00165DE7" w:rsidRDefault="00165DE7" w:rsidP="00165DE7">
      <w:pPr>
        <w:spacing w:after="0" w:line="240" w:lineRule="auto"/>
        <w:rPr>
          <w:rFonts w:ascii="Times New Roman" w:eastAsia="Calibri" w:hAnsi="Times New Roman"/>
          <w:sz w:val="24"/>
          <w:szCs w:val="24"/>
          <w:lang w:eastAsia="en-US"/>
        </w:rPr>
      </w:pPr>
    </w:p>
    <w:p w14:paraId="459B62B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7526F3A6" w14:textId="77777777" w:rsidR="00165DE7" w:rsidRPr="00165DE7" w:rsidRDefault="00165DE7" w:rsidP="00165DE7">
      <w:pPr>
        <w:spacing w:after="0" w:line="240" w:lineRule="auto"/>
        <w:rPr>
          <w:rFonts w:ascii="Times New Roman" w:eastAsia="Calibri" w:hAnsi="Times New Roman"/>
          <w:sz w:val="24"/>
          <w:szCs w:val="24"/>
          <w:lang w:eastAsia="en-US"/>
        </w:rPr>
      </w:pPr>
    </w:p>
    <w:p w14:paraId="725E1A18" w14:textId="77777777" w:rsidR="00165DE7" w:rsidRPr="00165DE7" w:rsidRDefault="00165DE7" w:rsidP="00165DE7">
      <w:pPr>
        <w:spacing w:after="0" w:line="240" w:lineRule="auto"/>
        <w:rPr>
          <w:rFonts w:ascii="Times New Roman" w:eastAsia="Calibri" w:hAnsi="Times New Roman"/>
          <w:sz w:val="24"/>
          <w:szCs w:val="24"/>
          <w:lang w:eastAsia="en-US"/>
        </w:rPr>
      </w:pPr>
    </w:p>
    <w:p w14:paraId="1F1BEF0D" w14:textId="77777777" w:rsidR="00165DE7" w:rsidRPr="00165DE7" w:rsidRDefault="00165DE7" w:rsidP="00165DE7">
      <w:pPr>
        <w:spacing w:after="0" w:line="240" w:lineRule="auto"/>
        <w:rPr>
          <w:rFonts w:ascii="Times New Roman" w:eastAsia="Calibri" w:hAnsi="Times New Roman"/>
          <w:sz w:val="24"/>
          <w:szCs w:val="24"/>
          <w:lang w:eastAsia="en-US"/>
        </w:rPr>
      </w:pPr>
    </w:p>
    <w:p w14:paraId="0DAE8198" w14:textId="77777777" w:rsidR="00165DE7" w:rsidRPr="00165DE7" w:rsidRDefault="00165DE7" w:rsidP="00165DE7">
      <w:pPr>
        <w:spacing w:after="0" w:line="240" w:lineRule="auto"/>
        <w:rPr>
          <w:rFonts w:ascii="Times New Roman" w:eastAsia="Calibri" w:hAnsi="Times New Roman"/>
          <w:sz w:val="24"/>
          <w:szCs w:val="24"/>
          <w:lang w:eastAsia="en-US"/>
        </w:rPr>
      </w:pPr>
    </w:p>
    <w:p w14:paraId="7AAE5CB6" w14:textId="77777777" w:rsidR="00165DE7" w:rsidRPr="00165DE7" w:rsidRDefault="00165DE7" w:rsidP="00165DE7">
      <w:pPr>
        <w:spacing w:after="0" w:line="240" w:lineRule="auto"/>
        <w:rPr>
          <w:rFonts w:ascii="Times New Roman" w:eastAsia="Calibri" w:hAnsi="Times New Roman"/>
          <w:sz w:val="24"/>
          <w:szCs w:val="24"/>
          <w:lang w:eastAsia="en-US"/>
        </w:rPr>
      </w:pPr>
    </w:p>
    <w:p w14:paraId="0E27B0AD" w14:textId="77777777" w:rsidR="00165DE7" w:rsidRPr="00165DE7" w:rsidRDefault="00165DE7" w:rsidP="00165DE7">
      <w:pPr>
        <w:spacing w:after="0" w:line="240" w:lineRule="auto"/>
        <w:rPr>
          <w:rFonts w:ascii="Times New Roman" w:eastAsia="Calibri" w:hAnsi="Times New Roman"/>
          <w:sz w:val="24"/>
          <w:szCs w:val="24"/>
          <w:lang w:eastAsia="en-US"/>
        </w:rPr>
      </w:pPr>
    </w:p>
    <w:p w14:paraId="23B18862" w14:textId="77777777" w:rsidR="00165DE7" w:rsidRPr="00165DE7" w:rsidRDefault="00165DE7" w:rsidP="00165DE7">
      <w:pPr>
        <w:spacing w:after="0" w:line="240" w:lineRule="auto"/>
        <w:rPr>
          <w:rFonts w:ascii="Times New Roman" w:eastAsia="Calibri" w:hAnsi="Times New Roman"/>
          <w:sz w:val="24"/>
          <w:szCs w:val="24"/>
          <w:lang w:eastAsia="en-US"/>
        </w:rPr>
      </w:pPr>
    </w:p>
    <w:p w14:paraId="6CC9DF88" w14:textId="77777777" w:rsidR="00165DE7" w:rsidRPr="00165DE7" w:rsidRDefault="00165DE7" w:rsidP="00165DE7">
      <w:pPr>
        <w:spacing w:after="0" w:line="240" w:lineRule="auto"/>
        <w:rPr>
          <w:rFonts w:ascii="Times New Roman" w:eastAsia="Calibri" w:hAnsi="Times New Roman"/>
          <w:sz w:val="24"/>
          <w:szCs w:val="24"/>
          <w:lang w:eastAsia="en-US"/>
        </w:rPr>
      </w:pPr>
    </w:p>
    <w:p w14:paraId="17914CA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3C35AFCE"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72A63A3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6E143BA6"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9a"/>
        <w:tblW w:w="0" w:type="auto"/>
        <w:tblInd w:w="108" w:type="dxa"/>
        <w:tblLook w:val="04A0" w:firstRow="1" w:lastRow="0" w:firstColumn="1" w:lastColumn="0" w:noHBand="0" w:noVBand="1"/>
      </w:tblPr>
      <w:tblGrid>
        <w:gridCol w:w="709"/>
        <w:gridCol w:w="7796"/>
        <w:gridCol w:w="851"/>
      </w:tblGrid>
      <w:tr w:rsidR="00165DE7" w:rsidRPr="00165DE7" w14:paraId="09F8E510" w14:textId="77777777" w:rsidTr="00165DE7">
        <w:tc>
          <w:tcPr>
            <w:tcW w:w="709" w:type="dxa"/>
          </w:tcPr>
          <w:p w14:paraId="19415042"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79B0BEA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0C8FF6B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10865275" w14:textId="77777777" w:rsidTr="00165DE7">
        <w:tc>
          <w:tcPr>
            <w:tcW w:w="709" w:type="dxa"/>
          </w:tcPr>
          <w:p w14:paraId="2C783FB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1C317CC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318D3065"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4618DD52" w14:textId="77777777" w:rsidTr="00165DE7">
        <w:tc>
          <w:tcPr>
            <w:tcW w:w="709" w:type="dxa"/>
          </w:tcPr>
          <w:p w14:paraId="0C161C1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474039B4"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05F293B3"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5327644F" w14:textId="77777777" w:rsidTr="00165DE7">
        <w:tc>
          <w:tcPr>
            <w:tcW w:w="709" w:type="dxa"/>
          </w:tcPr>
          <w:p w14:paraId="42EF5B78"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7394EBC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3325FB53"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29401DA4" w14:textId="77777777" w:rsidR="00165DE7" w:rsidRPr="00165DE7" w:rsidRDefault="00165DE7" w:rsidP="00165DE7">
      <w:pPr>
        <w:spacing w:after="0" w:line="240" w:lineRule="auto"/>
        <w:rPr>
          <w:rFonts w:ascii="Times New Roman" w:eastAsia="Calibri" w:hAnsi="Times New Roman"/>
          <w:sz w:val="24"/>
          <w:szCs w:val="24"/>
          <w:lang w:eastAsia="en-US"/>
        </w:rPr>
      </w:pPr>
    </w:p>
    <w:p w14:paraId="1BBDE87C"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5F8C9099" w14:textId="77777777" w:rsidR="00165DE7" w:rsidRPr="00165DE7" w:rsidRDefault="00165DE7" w:rsidP="00165DE7">
      <w:pPr>
        <w:spacing w:after="0" w:line="240" w:lineRule="auto"/>
        <w:rPr>
          <w:rFonts w:ascii="Times New Roman" w:hAnsi="Times New Roman"/>
          <w:sz w:val="24"/>
          <w:szCs w:val="24"/>
        </w:rPr>
      </w:pPr>
    </w:p>
    <w:p w14:paraId="2E941639" w14:textId="77777777" w:rsidR="00165DE7" w:rsidRPr="00165DE7" w:rsidRDefault="00165DE7" w:rsidP="00165DE7">
      <w:pPr>
        <w:spacing w:after="0" w:line="240" w:lineRule="auto"/>
        <w:rPr>
          <w:rFonts w:ascii="Times New Roman" w:hAnsi="Times New Roman"/>
          <w:sz w:val="24"/>
          <w:szCs w:val="24"/>
        </w:rPr>
      </w:pPr>
    </w:p>
    <w:p w14:paraId="02255DFB" w14:textId="77777777" w:rsidR="00165DE7" w:rsidRPr="00165DE7" w:rsidRDefault="00165DE7" w:rsidP="00165DE7">
      <w:pPr>
        <w:spacing w:after="0" w:line="240" w:lineRule="auto"/>
        <w:rPr>
          <w:rFonts w:ascii="Times New Roman" w:hAnsi="Times New Roman"/>
          <w:sz w:val="24"/>
          <w:szCs w:val="24"/>
        </w:rPr>
      </w:pPr>
    </w:p>
    <w:p w14:paraId="6E930E6B" w14:textId="77777777" w:rsidR="00165DE7" w:rsidRPr="00165DE7" w:rsidRDefault="00165DE7" w:rsidP="00165DE7">
      <w:pPr>
        <w:spacing w:after="0" w:line="240" w:lineRule="auto"/>
        <w:rPr>
          <w:rFonts w:ascii="Times New Roman" w:hAnsi="Times New Roman"/>
          <w:sz w:val="24"/>
          <w:szCs w:val="24"/>
        </w:rPr>
      </w:pPr>
    </w:p>
    <w:p w14:paraId="1A9D0D78"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161A830C"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p>
    <w:p w14:paraId="12221DA8"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165DE7">
        <w:rPr>
          <w:rFonts w:ascii="Times New Roman" w:hAnsi="Times New Roman"/>
          <w:b/>
          <w:sz w:val="24"/>
          <w:szCs w:val="24"/>
        </w:rPr>
        <w:t>СОДЕРЖАНИЕ</w:t>
      </w:r>
    </w:p>
    <w:p w14:paraId="41D875A5" w14:textId="77777777" w:rsidR="00165DE7" w:rsidRPr="00165DE7" w:rsidRDefault="00165DE7" w:rsidP="00165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9498" w:type="dxa"/>
        <w:tblInd w:w="108" w:type="dxa"/>
        <w:tblLook w:val="01E0" w:firstRow="1" w:lastRow="1" w:firstColumn="1" w:lastColumn="1" w:noHBand="0" w:noVBand="0"/>
      </w:tblPr>
      <w:tblGrid>
        <w:gridCol w:w="8789"/>
        <w:gridCol w:w="709"/>
      </w:tblGrid>
      <w:tr w:rsidR="00165DE7" w:rsidRPr="00165DE7" w14:paraId="477E099C" w14:textId="77777777" w:rsidTr="00165DE7">
        <w:tc>
          <w:tcPr>
            <w:tcW w:w="8789" w:type="dxa"/>
          </w:tcPr>
          <w:p w14:paraId="28261CF3"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ПАСПОРТ  ПРОГРАММЫ УЧЕБНОЙ ДИСЦИПЛИНЫ</w:t>
            </w:r>
          </w:p>
          <w:p w14:paraId="5931603B" w14:textId="77777777" w:rsidR="00165DE7" w:rsidRPr="00165DE7" w:rsidRDefault="00165DE7" w:rsidP="00165DE7">
            <w:pPr>
              <w:spacing w:after="0" w:line="240" w:lineRule="auto"/>
              <w:rPr>
                <w:rFonts w:ascii="Times New Roman" w:hAnsi="Times New Roman"/>
                <w:sz w:val="24"/>
                <w:szCs w:val="24"/>
              </w:rPr>
            </w:pPr>
          </w:p>
        </w:tc>
        <w:tc>
          <w:tcPr>
            <w:tcW w:w="709" w:type="dxa"/>
            <w:hideMark/>
          </w:tcPr>
          <w:p w14:paraId="56459BFC"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47263A6E" w14:textId="77777777" w:rsidTr="00165DE7">
        <w:tc>
          <w:tcPr>
            <w:tcW w:w="8789" w:type="dxa"/>
          </w:tcPr>
          <w:p w14:paraId="49437133"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СТРУКТУРА и содержание УЧЕБНОЙ ДИСЦИПЛИНЫ </w:t>
            </w:r>
          </w:p>
          <w:p w14:paraId="3B5A8EF7"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1C2B609D"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6CA10BD6" w14:textId="77777777" w:rsidTr="00165DE7">
        <w:trPr>
          <w:trHeight w:val="670"/>
        </w:trPr>
        <w:tc>
          <w:tcPr>
            <w:tcW w:w="8789" w:type="dxa"/>
          </w:tcPr>
          <w:p w14:paraId="209C6E2C"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условия реализации  программы учебной дисциплины</w:t>
            </w:r>
          </w:p>
          <w:p w14:paraId="2C3B4A27" w14:textId="77777777" w:rsidR="00165DE7" w:rsidRPr="00165DE7" w:rsidRDefault="00165DE7" w:rsidP="00165DE7">
            <w:pPr>
              <w:keepNext/>
              <w:tabs>
                <w:tab w:val="num" w:pos="0"/>
              </w:tabs>
              <w:autoSpaceDE w:val="0"/>
              <w:autoSpaceDN w:val="0"/>
              <w:spacing w:after="0" w:line="240" w:lineRule="auto"/>
              <w:ind w:left="284" w:firstLine="284"/>
              <w:jc w:val="both"/>
              <w:outlineLvl w:val="0"/>
              <w:rPr>
                <w:rFonts w:ascii="Times New Roman" w:hAnsi="Times New Roman"/>
                <w:caps/>
                <w:sz w:val="24"/>
                <w:szCs w:val="24"/>
              </w:rPr>
            </w:pPr>
          </w:p>
        </w:tc>
        <w:tc>
          <w:tcPr>
            <w:tcW w:w="709" w:type="dxa"/>
            <w:hideMark/>
          </w:tcPr>
          <w:p w14:paraId="79988E89"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604DE2A0" w14:textId="77777777" w:rsidTr="00165DE7">
        <w:tc>
          <w:tcPr>
            <w:tcW w:w="8789" w:type="dxa"/>
          </w:tcPr>
          <w:p w14:paraId="79500A7F"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Контроль и оценка результатов Освоения учебной дисциплины </w:t>
            </w:r>
          </w:p>
          <w:p w14:paraId="0EAFB0C9"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051DD23C" w14:textId="77777777" w:rsidR="00165DE7" w:rsidRPr="00165DE7" w:rsidRDefault="00165DE7" w:rsidP="00165DE7">
            <w:pPr>
              <w:spacing w:after="0" w:line="240" w:lineRule="auto"/>
              <w:jc w:val="center"/>
              <w:rPr>
                <w:rFonts w:ascii="Times New Roman" w:hAnsi="Times New Roman"/>
                <w:sz w:val="24"/>
                <w:szCs w:val="24"/>
              </w:rPr>
            </w:pPr>
          </w:p>
          <w:p w14:paraId="6416F8A6" w14:textId="77777777" w:rsidR="00165DE7" w:rsidRPr="00165DE7" w:rsidRDefault="00165DE7" w:rsidP="00165DE7">
            <w:pPr>
              <w:spacing w:after="0" w:line="240" w:lineRule="auto"/>
              <w:jc w:val="center"/>
              <w:rPr>
                <w:rFonts w:ascii="Times New Roman" w:hAnsi="Times New Roman"/>
                <w:sz w:val="24"/>
                <w:szCs w:val="24"/>
              </w:rPr>
            </w:pPr>
          </w:p>
        </w:tc>
      </w:tr>
    </w:tbl>
    <w:p w14:paraId="26FC0AAA" w14:textId="77777777" w:rsidR="00165DE7" w:rsidRPr="00165DE7" w:rsidRDefault="00165DE7" w:rsidP="00165DE7">
      <w:pPr>
        <w:widowControl w:val="0"/>
        <w:tabs>
          <w:tab w:val="right" w:leader="dot" w:pos="10185"/>
        </w:tabs>
        <w:spacing w:after="0" w:line="240" w:lineRule="auto"/>
        <w:jc w:val="both"/>
        <w:rPr>
          <w:rFonts w:ascii="Times New Roman" w:hAnsi="Times New Roman"/>
          <w:sz w:val="24"/>
          <w:szCs w:val="24"/>
          <w:lang w:bidi="ru-RU"/>
        </w:rPr>
        <w:sectPr w:rsidR="00165DE7" w:rsidRPr="00165DE7">
          <w:headerReference w:type="default" r:id="rId124"/>
          <w:footerReference w:type="even" r:id="rId125"/>
          <w:footerReference w:type="default" r:id="rId126"/>
          <w:pgSz w:w="11900" w:h="16840"/>
          <w:pgMar w:top="1150" w:right="826" w:bottom="1974" w:left="817" w:header="0" w:footer="3" w:gutter="0"/>
          <w:cols w:space="720"/>
          <w:noEndnote/>
          <w:docGrid w:linePitch="360"/>
        </w:sectPr>
      </w:pPr>
    </w:p>
    <w:p w14:paraId="2E31DCDF" w14:textId="77777777" w:rsidR="00165DE7" w:rsidRPr="00165DE7" w:rsidRDefault="00165DE7" w:rsidP="00797F1F">
      <w:pPr>
        <w:keepNext/>
        <w:keepLines/>
        <w:widowControl w:val="0"/>
        <w:numPr>
          <w:ilvl w:val="0"/>
          <w:numId w:val="173"/>
        </w:numPr>
        <w:tabs>
          <w:tab w:val="left" w:pos="1113"/>
        </w:tabs>
        <w:spacing w:after="332"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УЧЕБНОЙ ДИСЦИПЛИНЫ</w:t>
      </w:r>
    </w:p>
    <w:p w14:paraId="49F32AEE" w14:textId="77777777" w:rsidR="00165DE7" w:rsidRPr="00165DE7" w:rsidRDefault="00165DE7" w:rsidP="00797F1F">
      <w:pPr>
        <w:keepNext/>
        <w:keepLines/>
        <w:widowControl w:val="0"/>
        <w:numPr>
          <w:ilvl w:val="1"/>
          <w:numId w:val="173"/>
        </w:numPr>
        <w:tabs>
          <w:tab w:val="left" w:pos="1247"/>
        </w:tabs>
        <w:spacing w:after="0"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рабочей программы</w:t>
      </w:r>
    </w:p>
    <w:p w14:paraId="10C2D716" w14:textId="77777777" w:rsidR="00165DE7" w:rsidRPr="00165DE7" w:rsidRDefault="00165DE7" w:rsidP="00165DE7">
      <w:pPr>
        <w:widowControl w:val="0"/>
        <w:spacing w:after="236"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Рабочая программа учебной дисциплины ОП.10 Программирование систем с числовым программным управлением является частью 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 15.02.18 Техническая эксплуатация и обслуживание роботизированного производства (по отраслям).</w:t>
      </w:r>
    </w:p>
    <w:p w14:paraId="1DC22CAE" w14:textId="77777777" w:rsidR="00165DE7" w:rsidRPr="00165DE7" w:rsidRDefault="00165DE7" w:rsidP="00797F1F">
      <w:pPr>
        <w:keepNext/>
        <w:keepLines/>
        <w:widowControl w:val="0"/>
        <w:numPr>
          <w:ilvl w:val="1"/>
          <w:numId w:val="173"/>
        </w:numPr>
        <w:tabs>
          <w:tab w:val="left" w:pos="1242"/>
        </w:tabs>
        <w:spacing w:after="240" w:line="326" w:lineRule="exact"/>
        <w:outlineLvl w:val="0"/>
        <w:rPr>
          <w:rFonts w:ascii="Times New Roman" w:hAnsi="Times New Roman"/>
          <w:b/>
          <w:bCs/>
          <w:sz w:val="24"/>
          <w:szCs w:val="24"/>
          <w:lang w:bidi="ru-RU"/>
        </w:rPr>
      </w:pPr>
      <w:r w:rsidRPr="00165DE7">
        <w:rPr>
          <w:rFonts w:ascii="Times New Roman" w:hAnsi="Times New Roman"/>
          <w:b/>
          <w:bCs/>
          <w:sz w:val="24"/>
          <w:szCs w:val="24"/>
          <w:lang w:bidi="ru-RU"/>
        </w:rPr>
        <w:t>Место учебной дисциплины в структуре основной профессиональной образовательной программы</w:t>
      </w:r>
    </w:p>
    <w:p w14:paraId="3D38BFD7" w14:textId="77777777" w:rsidR="00165DE7" w:rsidRPr="00165DE7" w:rsidRDefault="00165DE7" w:rsidP="00165DE7">
      <w:pPr>
        <w:widowControl w:val="0"/>
        <w:spacing w:after="244" w:line="326"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дисциплина ОП.03 Программирование систем с числовым программным управлением входит в общепрофессиональный цикл.</w:t>
      </w:r>
    </w:p>
    <w:p w14:paraId="45247086" w14:textId="77777777" w:rsidR="00165DE7" w:rsidRPr="00165DE7" w:rsidRDefault="00165DE7" w:rsidP="00797F1F">
      <w:pPr>
        <w:keepNext/>
        <w:keepLines/>
        <w:widowControl w:val="0"/>
        <w:numPr>
          <w:ilvl w:val="1"/>
          <w:numId w:val="173"/>
        </w:numPr>
        <w:tabs>
          <w:tab w:val="left" w:pos="1246"/>
        </w:tabs>
        <w:spacing w:after="0" w:line="322"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задачи дисциплины - требования к результатам освоения дисциплины</w:t>
      </w:r>
    </w:p>
    <w:p w14:paraId="21FDA138" w14:textId="77777777" w:rsidR="00165DE7" w:rsidRPr="00165DE7" w:rsidRDefault="00165DE7" w:rsidP="00165DE7">
      <w:pPr>
        <w:widowControl w:val="0"/>
        <w:spacing w:after="0" w:line="326"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освоения учебной дисциплины обучающийся должен</w:t>
      </w:r>
    </w:p>
    <w:p w14:paraId="1A1EA156" w14:textId="77777777" w:rsidR="00165DE7" w:rsidRPr="00165DE7" w:rsidRDefault="00165DE7" w:rsidP="00165DE7">
      <w:pPr>
        <w:widowControl w:val="0"/>
        <w:spacing w:after="0" w:line="326" w:lineRule="exact"/>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уметь:</w:t>
      </w:r>
    </w:p>
    <w:p w14:paraId="2420185E" w14:textId="77777777" w:rsidR="00165DE7" w:rsidRPr="00165DE7" w:rsidRDefault="00165DE7" w:rsidP="00797F1F">
      <w:pPr>
        <w:widowControl w:val="0"/>
        <w:numPr>
          <w:ilvl w:val="0"/>
          <w:numId w:val="174"/>
        </w:numPr>
        <w:tabs>
          <w:tab w:val="left" w:pos="1057"/>
        </w:tabs>
        <w:spacing w:after="0" w:line="326"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использовать справочную и исходную документацию при написании управляющих программ (У-1);</w:t>
      </w:r>
    </w:p>
    <w:p w14:paraId="7E53837E" w14:textId="77777777" w:rsidR="00165DE7" w:rsidRPr="00165DE7" w:rsidRDefault="00165DE7" w:rsidP="00797F1F">
      <w:pPr>
        <w:widowControl w:val="0"/>
        <w:numPr>
          <w:ilvl w:val="0"/>
          <w:numId w:val="174"/>
        </w:numPr>
        <w:tabs>
          <w:tab w:val="left" w:pos="1057"/>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рассчитывать траекторию и эквидистанты инструментов, их исходные точки, координаты опорных точек контура детали (У-2);</w:t>
      </w:r>
    </w:p>
    <w:p w14:paraId="64E88590" w14:textId="77777777" w:rsidR="00165DE7" w:rsidRPr="00165DE7" w:rsidRDefault="00165DE7" w:rsidP="00797F1F">
      <w:pPr>
        <w:widowControl w:val="0"/>
        <w:numPr>
          <w:ilvl w:val="0"/>
          <w:numId w:val="174"/>
        </w:numPr>
        <w:tabs>
          <w:tab w:val="left" w:pos="1079"/>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заполнять формы сопроводительной документации (У-3);</w:t>
      </w:r>
    </w:p>
    <w:p w14:paraId="4758CAD7" w14:textId="77777777" w:rsidR="00165DE7" w:rsidRPr="00165DE7" w:rsidRDefault="00165DE7" w:rsidP="00797F1F">
      <w:pPr>
        <w:widowControl w:val="0"/>
        <w:numPr>
          <w:ilvl w:val="0"/>
          <w:numId w:val="174"/>
        </w:numPr>
        <w:tabs>
          <w:tab w:val="left" w:pos="1079"/>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заносить УП в память системы ЧПУ станка (У-4);</w:t>
      </w:r>
    </w:p>
    <w:p w14:paraId="346A78AA" w14:textId="77777777" w:rsidR="00165DE7" w:rsidRPr="00165DE7" w:rsidRDefault="00165DE7" w:rsidP="00797F1F">
      <w:pPr>
        <w:widowControl w:val="0"/>
        <w:numPr>
          <w:ilvl w:val="0"/>
          <w:numId w:val="174"/>
        </w:numPr>
        <w:tabs>
          <w:tab w:val="left" w:pos="1079"/>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производить корректировку и доработку УП на рабочем месте (У-5).</w:t>
      </w:r>
    </w:p>
    <w:p w14:paraId="73A3F46F" w14:textId="77777777" w:rsidR="00165DE7" w:rsidRPr="00165DE7" w:rsidRDefault="00165DE7" w:rsidP="00165DE7">
      <w:pPr>
        <w:keepNext/>
        <w:keepLines/>
        <w:widowControl w:val="0"/>
        <w:spacing w:after="0" w:line="331" w:lineRule="exact"/>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знать</w:t>
      </w:r>
      <w:r w:rsidRPr="00165DE7">
        <w:rPr>
          <w:rFonts w:ascii="Times New Roman" w:hAnsi="Times New Roman"/>
          <w:color w:val="000000"/>
          <w:sz w:val="24"/>
          <w:szCs w:val="24"/>
          <w:shd w:val="clear" w:color="auto" w:fill="FFFFFF"/>
          <w:lang w:bidi="ru-RU"/>
        </w:rPr>
        <w:t>:</w:t>
      </w:r>
    </w:p>
    <w:p w14:paraId="73E54EFE" w14:textId="77777777" w:rsidR="00165DE7" w:rsidRPr="00165DE7" w:rsidRDefault="00165DE7" w:rsidP="00797F1F">
      <w:pPr>
        <w:widowControl w:val="0"/>
        <w:numPr>
          <w:ilvl w:val="0"/>
          <w:numId w:val="174"/>
        </w:numPr>
        <w:tabs>
          <w:tab w:val="left" w:pos="1057"/>
        </w:tabs>
        <w:spacing w:after="236"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методы разработки и внедрения управляющих программ для обработки простых деталей в автоматизированном производстве (З-1).</w:t>
      </w:r>
    </w:p>
    <w:p w14:paraId="3F144C1A" w14:textId="77777777" w:rsidR="00165DE7" w:rsidRPr="00165DE7" w:rsidRDefault="00165DE7" w:rsidP="00165DE7">
      <w:pPr>
        <w:keepNext/>
        <w:keepLines/>
        <w:widowControl w:val="0"/>
        <w:spacing w:after="0" w:line="326" w:lineRule="exact"/>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развить способности для формирования профессиональных компетенций (далее ПК):</w:t>
      </w:r>
    </w:p>
    <w:p w14:paraId="08B85598"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sectPr w:rsidR="00165DE7" w:rsidRPr="00165DE7">
          <w:headerReference w:type="default" r:id="rId127"/>
          <w:footerReference w:type="default" r:id="rId128"/>
          <w:footerReference w:type="first" r:id="rId129"/>
          <w:pgSz w:w="11900" w:h="16840"/>
          <w:pgMar w:top="970" w:right="826" w:bottom="970" w:left="816" w:header="0" w:footer="3" w:gutter="0"/>
          <w:cols w:space="720"/>
          <w:noEndnote/>
          <w:titlePg/>
          <w:docGrid w:linePitch="360"/>
        </w:sectPr>
      </w:pPr>
      <w:r w:rsidRPr="00165DE7">
        <w:rPr>
          <w:rFonts w:ascii="Times New Roman" w:eastAsia="Tahoma" w:hAnsi="Times New Roman"/>
          <w:color w:val="000000"/>
          <w:sz w:val="24"/>
          <w:szCs w:val="24"/>
          <w:lang w:bidi="ru-RU"/>
        </w:rPr>
        <w:t>ПК 4.3. Определять степень пригодности технологического процесса, опираясь на оценку качества по совокупности различных свойств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8011"/>
        <w:gridCol w:w="2198"/>
      </w:tblGrid>
      <w:tr w:rsidR="00165DE7" w:rsidRPr="00165DE7" w14:paraId="59714440" w14:textId="77777777" w:rsidTr="00165DE7">
        <w:trPr>
          <w:trHeight w:hRule="exact" w:val="667"/>
          <w:jc w:val="center"/>
        </w:trPr>
        <w:tc>
          <w:tcPr>
            <w:tcW w:w="8011" w:type="dxa"/>
            <w:tcBorders>
              <w:top w:val="single" w:sz="4" w:space="0" w:color="auto"/>
              <w:left w:val="single" w:sz="4" w:space="0" w:color="auto"/>
            </w:tcBorders>
            <w:shd w:val="clear" w:color="auto" w:fill="FFFFFF"/>
          </w:tcPr>
          <w:p w14:paraId="22B85B06"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Вид учебной работы</w:t>
            </w:r>
          </w:p>
        </w:tc>
        <w:tc>
          <w:tcPr>
            <w:tcW w:w="2198" w:type="dxa"/>
            <w:tcBorders>
              <w:top w:val="single" w:sz="4" w:space="0" w:color="auto"/>
              <w:left w:val="single" w:sz="4" w:space="0" w:color="auto"/>
              <w:right w:val="single" w:sz="4" w:space="0" w:color="auto"/>
            </w:tcBorders>
            <w:shd w:val="clear" w:color="auto" w:fill="FFFFFF"/>
            <w:vAlign w:val="bottom"/>
          </w:tcPr>
          <w:p w14:paraId="1588AE81" w14:textId="77777777" w:rsidR="00165DE7" w:rsidRPr="00165DE7" w:rsidRDefault="00165DE7" w:rsidP="00165DE7">
            <w:pPr>
              <w:framePr w:w="10210" w:wrap="notBeside" w:vAnchor="text" w:hAnchor="text" w:xAlign="center" w:y="1"/>
              <w:widowControl w:val="0"/>
              <w:spacing w:after="120" w:line="280" w:lineRule="exact"/>
              <w:ind w:left="340"/>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Количество</w:t>
            </w:r>
          </w:p>
          <w:p w14:paraId="379B3C9E" w14:textId="77777777" w:rsidR="00165DE7" w:rsidRPr="00165DE7" w:rsidRDefault="00165DE7" w:rsidP="00165DE7">
            <w:pPr>
              <w:framePr w:w="10210" w:wrap="notBeside" w:vAnchor="text" w:hAnchor="text" w:xAlign="center" w:y="1"/>
              <w:widowControl w:val="0"/>
              <w:spacing w:before="120"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часов</w:t>
            </w:r>
          </w:p>
        </w:tc>
      </w:tr>
      <w:tr w:rsidR="00165DE7" w:rsidRPr="00165DE7" w14:paraId="0213DB3E"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695436B2"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Объем образовательной нагрузки (всего)</w:t>
            </w:r>
          </w:p>
        </w:tc>
        <w:tc>
          <w:tcPr>
            <w:tcW w:w="2198" w:type="dxa"/>
            <w:tcBorders>
              <w:top w:val="single" w:sz="4" w:space="0" w:color="auto"/>
              <w:left w:val="single" w:sz="4" w:space="0" w:color="auto"/>
              <w:right w:val="single" w:sz="4" w:space="0" w:color="auto"/>
            </w:tcBorders>
            <w:shd w:val="clear" w:color="auto" w:fill="FFFFFF"/>
            <w:vAlign w:val="bottom"/>
          </w:tcPr>
          <w:p w14:paraId="5EC336A2"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128</w:t>
            </w:r>
          </w:p>
        </w:tc>
      </w:tr>
      <w:tr w:rsidR="00165DE7" w:rsidRPr="00165DE7" w14:paraId="2E00B151"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4ECE8CB3"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Обязательная аудиторная учебная нагрузка (всего)</w:t>
            </w:r>
          </w:p>
        </w:tc>
        <w:tc>
          <w:tcPr>
            <w:tcW w:w="2198" w:type="dxa"/>
            <w:tcBorders>
              <w:top w:val="single" w:sz="4" w:space="0" w:color="auto"/>
              <w:left w:val="single" w:sz="4" w:space="0" w:color="auto"/>
              <w:right w:val="single" w:sz="4" w:space="0" w:color="auto"/>
            </w:tcBorders>
            <w:shd w:val="clear" w:color="auto" w:fill="FFFFFF"/>
            <w:vAlign w:val="bottom"/>
          </w:tcPr>
          <w:p w14:paraId="64F88B31"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128</w:t>
            </w:r>
          </w:p>
        </w:tc>
      </w:tr>
      <w:tr w:rsidR="00165DE7" w:rsidRPr="00165DE7" w14:paraId="2B0BA0C8"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6B9F3415"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tc>
        <w:tc>
          <w:tcPr>
            <w:tcW w:w="2198" w:type="dxa"/>
            <w:tcBorders>
              <w:top w:val="single" w:sz="4" w:space="0" w:color="auto"/>
              <w:left w:val="single" w:sz="4" w:space="0" w:color="auto"/>
              <w:right w:val="single" w:sz="4" w:space="0" w:color="auto"/>
            </w:tcBorders>
            <w:shd w:val="clear" w:color="auto" w:fill="FFFFFF"/>
            <w:vAlign w:val="bottom"/>
          </w:tcPr>
          <w:p w14:paraId="559E0AA8"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p>
        </w:tc>
      </w:tr>
      <w:tr w:rsidR="00165DE7" w:rsidRPr="00165DE7" w14:paraId="08F0EA23"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7823D2A6"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 том числе:</w:t>
            </w:r>
          </w:p>
        </w:tc>
        <w:tc>
          <w:tcPr>
            <w:tcW w:w="2198" w:type="dxa"/>
            <w:tcBorders>
              <w:top w:val="single" w:sz="4" w:space="0" w:color="auto"/>
              <w:left w:val="single" w:sz="4" w:space="0" w:color="auto"/>
              <w:right w:val="single" w:sz="4" w:space="0" w:color="auto"/>
            </w:tcBorders>
            <w:shd w:val="clear" w:color="auto" w:fill="FFFFFF"/>
          </w:tcPr>
          <w:p w14:paraId="11551AC6"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F91F58B"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1D52E9C7"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теоретические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10DF3F74"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128</w:t>
            </w:r>
          </w:p>
        </w:tc>
      </w:tr>
      <w:tr w:rsidR="00165DE7" w:rsidRPr="00165DE7" w14:paraId="0943AE60"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7D85BC5F"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практические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0E98716A"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36</w:t>
            </w:r>
          </w:p>
        </w:tc>
      </w:tr>
      <w:tr w:rsidR="00165DE7" w:rsidRPr="00165DE7" w14:paraId="76D7E957"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04855B91"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курсовая работа/проект</w:t>
            </w:r>
          </w:p>
        </w:tc>
        <w:tc>
          <w:tcPr>
            <w:tcW w:w="2198" w:type="dxa"/>
            <w:tcBorders>
              <w:top w:val="single" w:sz="4" w:space="0" w:color="auto"/>
              <w:left w:val="single" w:sz="4" w:space="0" w:color="auto"/>
              <w:right w:val="single" w:sz="4" w:space="0" w:color="auto"/>
            </w:tcBorders>
            <w:shd w:val="clear" w:color="auto" w:fill="FFFFFF"/>
            <w:vAlign w:val="center"/>
          </w:tcPr>
          <w:p w14:paraId="0B16701E"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191BAA35"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541FA285"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Самостоятельная работа обучающегося (всего)</w:t>
            </w:r>
          </w:p>
        </w:tc>
        <w:tc>
          <w:tcPr>
            <w:tcW w:w="2198" w:type="dxa"/>
            <w:tcBorders>
              <w:top w:val="single" w:sz="4" w:space="0" w:color="auto"/>
              <w:left w:val="single" w:sz="4" w:space="0" w:color="auto"/>
              <w:right w:val="single" w:sz="4" w:space="0" w:color="auto"/>
            </w:tcBorders>
            <w:shd w:val="clear" w:color="auto" w:fill="FFFFFF"/>
            <w:vAlign w:val="center"/>
          </w:tcPr>
          <w:p w14:paraId="5CAAA227"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07E0C95C"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555D6647"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Консультации</w:t>
            </w:r>
          </w:p>
        </w:tc>
        <w:tc>
          <w:tcPr>
            <w:tcW w:w="2198" w:type="dxa"/>
            <w:tcBorders>
              <w:top w:val="single" w:sz="4" w:space="0" w:color="auto"/>
              <w:left w:val="single" w:sz="4" w:space="0" w:color="auto"/>
              <w:right w:val="single" w:sz="4" w:space="0" w:color="auto"/>
            </w:tcBorders>
            <w:shd w:val="clear" w:color="auto" w:fill="FFFFFF"/>
            <w:vAlign w:val="center"/>
          </w:tcPr>
          <w:p w14:paraId="7B29A661"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06403C95" w14:textId="77777777" w:rsidTr="00165DE7">
        <w:trPr>
          <w:trHeight w:hRule="exact" w:val="346"/>
          <w:jc w:val="center"/>
        </w:trPr>
        <w:tc>
          <w:tcPr>
            <w:tcW w:w="8011" w:type="dxa"/>
            <w:tcBorders>
              <w:top w:val="single" w:sz="4" w:space="0" w:color="auto"/>
              <w:left w:val="single" w:sz="4" w:space="0" w:color="auto"/>
            </w:tcBorders>
            <w:shd w:val="clear" w:color="auto" w:fill="FFFFFF"/>
            <w:vAlign w:val="bottom"/>
          </w:tcPr>
          <w:p w14:paraId="5599741C"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Экзамен</w:t>
            </w:r>
          </w:p>
        </w:tc>
        <w:tc>
          <w:tcPr>
            <w:tcW w:w="2198" w:type="dxa"/>
            <w:tcBorders>
              <w:top w:val="single" w:sz="4" w:space="0" w:color="auto"/>
              <w:left w:val="single" w:sz="4" w:space="0" w:color="auto"/>
              <w:right w:val="single" w:sz="4" w:space="0" w:color="auto"/>
            </w:tcBorders>
            <w:shd w:val="clear" w:color="auto" w:fill="FFFFFF"/>
            <w:vAlign w:val="center"/>
          </w:tcPr>
          <w:p w14:paraId="7B083E05"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w:t>
            </w:r>
          </w:p>
        </w:tc>
      </w:tr>
      <w:tr w:rsidR="00165DE7" w:rsidRPr="00165DE7" w14:paraId="4212F972" w14:textId="77777777" w:rsidTr="00165DE7">
        <w:trPr>
          <w:trHeight w:hRule="exact" w:val="667"/>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960CFDB" w14:textId="77777777" w:rsidR="00165DE7" w:rsidRPr="00165DE7" w:rsidRDefault="00165DE7" w:rsidP="00165DE7">
            <w:pPr>
              <w:framePr w:w="10210" w:wrap="notBeside" w:vAnchor="text" w:hAnchor="text" w:xAlign="center" w:y="1"/>
              <w:widowControl w:val="0"/>
              <w:spacing w:after="0" w:line="326"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 xml:space="preserve">Промежуточная аттестация </w:t>
            </w:r>
            <w:r w:rsidRPr="00165DE7">
              <w:rPr>
                <w:rFonts w:ascii="Times New Roman" w:eastAsia="Tahoma" w:hAnsi="Times New Roman"/>
                <w:color w:val="000000"/>
                <w:sz w:val="26"/>
                <w:szCs w:val="26"/>
                <w:lang w:bidi="ru-RU"/>
              </w:rPr>
              <w:t>(итоговая по дисциплине) - в форме дифференцированного зачета</w:t>
            </w:r>
          </w:p>
        </w:tc>
      </w:tr>
    </w:tbl>
    <w:p w14:paraId="6CF8720A"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p w14:paraId="123BCB7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AFA5CF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904" w:right="845" w:bottom="1904" w:left="84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10570"/>
        <w:gridCol w:w="965"/>
        <w:gridCol w:w="2170"/>
      </w:tblGrid>
      <w:tr w:rsidR="00165DE7" w:rsidRPr="00165DE7" w14:paraId="37EF2F8D"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11CC5DEC" w14:textId="77777777" w:rsidR="00165DE7" w:rsidRPr="00165DE7" w:rsidRDefault="00165DE7" w:rsidP="00165DE7">
            <w:pPr>
              <w:framePr w:w="14832" w:h="9073" w:hRule="exact" w:wrap="notBeside" w:vAnchor="text" w:hAnchor="page" w:x="1117" w:y="-316"/>
              <w:widowControl w:val="0"/>
              <w:spacing w:after="0" w:line="274"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w:t>
            </w:r>
          </w:p>
          <w:p w14:paraId="683BEE70"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b/>
                <w:bCs/>
                <w:color w:val="000000"/>
                <w:lang w:bidi="ru-RU"/>
              </w:rPr>
              <w:t>занятия</w:t>
            </w:r>
          </w:p>
          <w:p w14:paraId="5E37385F" w14:textId="77777777" w:rsidR="00165DE7" w:rsidRPr="00165DE7" w:rsidRDefault="00165DE7" w:rsidP="00165DE7">
            <w:pPr>
              <w:framePr w:w="14832" w:h="9073" w:hRule="exact" w:wrap="notBeside" w:vAnchor="text" w:hAnchor="page" w:x="1117" w:y="-316"/>
              <w:widowControl w:val="0"/>
              <w:spacing w:after="0" w:line="274"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по</w:t>
            </w:r>
          </w:p>
          <w:p w14:paraId="077A6DC1"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7ED14566" w14:textId="77777777" w:rsidR="00165DE7" w:rsidRPr="00165DE7" w:rsidRDefault="00165DE7" w:rsidP="00165DE7">
            <w:pPr>
              <w:framePr w:w="14832" w:h="9073" w:hRule="exact" w:wrap="notBeside" w:vAnchor="text" w:hAnchor="page" w:x="1117" w:y="-316"/>
              <w:widowControl w:val="0"/>
              <w:spacing w:after="6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Наименование разделов и тем,</w:t>
            </w:r>
          </w:p>
          <w:p w14:paraId="3D60546A"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339331D0" w14:textId="77777777" w:rsidR="00165DE7" w:rsidRPr="00165DE7" w:rsidRDefault="00165DE7" w:rsidP="00165DE7">
            <w:pPr>
              <w:framePr w:w="14832" w:h="9073" w:hRule="exact" w:wrap="notBeside" w:vAnchor="text" w:hAnchor="page" w:x="1117" w:y="-316"/>
              <w:widowControl w:val="0"/>
              <w:spacing w:after="120" w:line="220" w:lineRule="exact"/>
              <w:ind w:left="160"/>
              <w:rPr>
                <w:rFonts w:ascii="Times New Roman" w:eastAsia="Tahoma" w:hAnsi="Times New Roman"/>
                <w:color w:val="000000"/>
                <w:lang w:bidi="ru-RU"/>
              </w:rPr>
            </w:pPr>
            <w:r w:rsidRPr="00165DE7">
              <w:rPr>
                <w:rFonts w:ascii="Times New Roman" w:eastAsia="Tahoma" w:hAnsi="Times New Roman"/>
                <w:b/>
                <w:bCs/>
                <w:color w:val="000000"/>
                <w:lang w:bidi="ru-RU"/>
              </w:rPr>
              <w:t>Объем</w:t>
            </w:r>
          </w:p>
          <w:p w14:paraId="30EAC118" w14:textId="77777777" w:rsidR="00165DE7" w:rsidRPr="00165DE7" w:rsidRDefault="00165DE7" w:rsidP="00165DE7">
            <w:pPr>
              <w:framePr w:w="14832" w:h="9073" w:hRule="exact" w:wrap="notBeside" w:vAnchor="text" w:hAnchor="page" w:x="1117" w:y="-316"/>
              <w:widowControl w:val="0"/>
              <w:spacing w:before="120" w:after="0" w:line="220" w:lineRule="exact"/>
              <w:ind w:left="160"/>
              <w:rPr>
                <w:rFonts w:ascii="Times New Roman" w:eastAsia="Tahoma" w:hAnsi="Times New Roman"/>
                <w:color w:val="000000"/>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38FE88F7"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b/>
                <w:bCs/>
                <w:color w:val="000000"/>
                <w:lang w:bidi="ru-RU"/>
              </w:rPr>
              <w:t>Образовательные</w:t>
            </w:r>
          </w:p>
          <w:p w14:paraId="17D93E01" w14:textId="77777777" w:rsidR="00165DE7" w:rsidRPr="00165DE7" w:rsidRDefault="00165DE7" w:rsidP="00165DE7">
            <w:pPr>
              <w:framePr w:w="14832" w:h="9073" w:hRule="exact" w:wrap="notBeside" w:vAnchor="text" w:hAnchor="page" w:x="1117" w:y="-316"/>
              <w:widowControl w:val="0"/>
              <w:spacing w:after="0" w:line="274"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результаты</w:t>
            </w:r>
          </w:p>
          <w:p w14:paraId="042C70C7" w14:textId="77777777" w:rsidR="00165DE7" w:rsidRPr="00165DE7" w:rsidRDefault="00165DE7" w:rsidP="00165DE7">
            <w:pPr>
              <w:framePr w:w="14832" w:h="9073" w:hRule="exact" w:wrap="notBeside" w:vAnchor="text" w:hAnchor="page" w:x="1117" w:y="-316"/>
              <w:widowControl w:val="0"/>
              <w:spacing w:after="0" w:line="274"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(ЗУК)</w:t>
            </w:r>
          </w:p>
        </w:tc>
      </w:tr>
      <w:tr w:rsidR="00165DE7" w:rsidRPr="00165DE7" w14:paraId="117EE0A1"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6E0002F8"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Раздел 1. Подготовка к разработке управляющей программы (УП)</w:t>
            </w:r>
          </w:p>
        </w:tc>
      </w:tr>
      <w:tr w:rsidR="00165DE7" w:rsidRPr="00165DE7" w14:paraId="164B3BCE"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4B7C2FC5"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1</w:t>
            </w:r>
          </w:p>
        </w:tc>
        <w:tc>
          <w:tcPr>
            <w:tcW w:w="10570" w:type="dxa"/>
            <w:tcBorders>
              <w:top w:val="single" w:sz="4" w:space="0" w:color="auto"/>
              <w:left w:val="single" w:sz="4" w:space="0" w:color="auto"/>
            </w:tcBorders>
            <w:shd w:val="clear" w:color="auto" w:fill="FFFFFF"/>
            <w:vAlign w:val="bottom"/>
          </w:tcPr>
          <w:p w14:paraId="764163A4" w14:textId="77777777" w:rsidR="00165DE7" w:rsidRPr="00165DE7" w:rsidRDefault="00165DE7" w:rsidP="00165DE7">
            <w:pPr>
              <w:framePr w:w="14832" w:h="9073" w:hRule="exact" w:wrap="notBeside" w:vAnchor="text" w:hAnchor="page" w:x="1117" w:y="-316"/>
              <w:widowControl w:val="0"/>
              <w:spacing w:after="60" w:line="220" w:lineRule="exact"/>
              <w:rPr>
                <w:rFonts w:ascii="Times New Roman" w:eastAsia="Tahoma" w:hAnsi="Times New Roman"/>
                <w:color w:val="000000"/>
                <w:lang w:bidi="ru-RU"/>
              </w:rPr>
            </w:pPr>
            <w:r w:rsidRPr="00165DE7">
              <w:rPr>
                <w:rFonts w:ascii="Times New Roman" w:eastAsia="Tahoma" w:hAnsi="Times New Roman"/>
                <w:b/>
                <w:bCs/>
                <w:color w:val="000000"/>
                <w:lang w:bidi="ru-RU"/>
              </w:rPr>
              <w:t xml:space="preserve">Тема 1.1. </w:t>
            </w:r>
            <w:r w:rsidRPr="00165DE7">
              <w:rPr>
                <w:rFonts w:ascii="Times New Roman" w:eastAsia="Tahoma" w:hAnsi="Times New Roman"/>
                <w:color w:val="000000"/>
                <w:lang w:bidi="ru-RU"/>
              </w:rPr>
              <w:t>Этапы подготовки управляющих программ</w:t>
            </w:r>
          </w:p>
          <w:p w14:paraId="45988AEE" w14:textId="77777777" w:rsidR="00165DE7" w:rsidRPr="00165DE7" w:rsidRDefault="00165DE7" w:rsidP="00165DE7">
            <w:pPr>
              <w:framePr w:w="14832" w:h="9073" w:hRule="exact" w:wrap="notBeside" w:vAnchor="text" w:hAnchor="page" w:x="1117" w:y="-316"/>
              <w:widowControl w:val="0"/>
              <w:spacing w:after="0" w:line="220" w:lineRule="exact"/>
              <w:rPr>
                <w:rFonts w:ascii="Times New Roman" w:eastAsia="Tahoma" w:hAnsi="Times New Roman"/>
                <w:color w:val="000000"/>
                <w:lang w:bidi="ru-RU"/>
              </w:rPr>
            </w:pPr>
            <w:r w:rsidRPr="00165DE7">
              <w:rPr>
                <w:rFonts w:ascii="Times New Roman" w:eastAsia="Tahoma" w:hAnsi="Times New Roman"/>
                <w:color w:val="000000"/>
                <w:lang w:bidi="ru-RU"/>
              </w:rPr>
              <w:t>Последовательность этапов разработки управляющей программы для станков с ЧПУ.</w:t>
            </w:r>
          </w:p>
        </w:tc>
        <w:tc>
          <w:tcPr>
            <w:tcW w:w="965" w:type="dxa"/>
            <w:tcBorders>
              <w:top w:val="single" w:sz="4" w:space="0" w:color="auto"/>
              <w:left w:val="single" w:sz="4" w:space="0" w:color="auto"/>
            </w:tcBorders>
            <w:shd w:val="clear" w:color="auto" w:fill="FFFFFF"/>
            <w:vAlign w:val="center"/>
          </w:tcPr>
          <w:p w14:paraId="0816AC26"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8D6DF8E"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30AD5715"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5F4212EB"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2</w:t>
            </w:r>
          </w:p>
        </w:tc>
        <w:tc>
          <w:tcPr>
            <w:tcW w:w="10570" w:type="dxa"/>
            <w:tcBorders>
              <w:top w:val="single" w:sz="4" w:space="0" w:color="auto"/>
              <w:left w:val="single" w:sz="4" w:space="0" w:color="auto"/>
            </w:tcBorders>
            <w:shd w:val="clear" w:color="auto" w:fill="FFFFFF"/>
            <w:vAlign w:val="bottom"/>
          </w:tcPr>
          <w:p w14:paraId="04DCAD59"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b/>
                <w:bCs/>
                <w:color w:val="000000"/>
                <w:lang w:bidi="ru-RU"/>
              </w:rPr>
              <w:t xml:space="preserve">Тема 1.1. </w:t>
            </w:r>
            <w:r w:rsidRPr="00165DE7">
              <w:rPr>
                <w:rFonts w:ascii="Times New Roman" w:eastAsia="Tahoma" w:hAnsi="Times New Roman"/>
                <w:color w:val="000000"/>
                <w:lang w:bidi="ru-RU"/>
              </w:rPr>
              <w:t>Этапы подготовки управляющих программ</w:t>
            </w:r>
          </w:p>
          <w:p w14:paraId="20F2D8FF"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color w:val="000000"/>
                <w:lang w:bidi="ru-RU"/>
              </w:rPr>
              <w:t>Корректировка чертежа изготавливаемой детали: перевод размеров в плоскости обработки; выбор технологической базы; замена сложных траекторий прямыми линиями и дугами окружности. Классификация деталей по конструктивно-технологическим признакам</w:t>
            </w:r>
          </w:p>
        </w:tc>
        <w:tc>
          <w:tcPr>
            <w:tcW w:w="965" w:type="dxa"/>
            <w:tcBorders>
              <w:top w:val="single" w:sz="4" w:space="0" w:color="auto"/>
              <w:left w:val="single" w:sz="4" w:space="0" w:color="auto"/>
            </w:tcBorders>
            <w:shd w:val="clear" w:color="auto" w:fill="FFFFFF"/>
          </w:tcPr>
          <w:p w14:paraId="1F7B61D1"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B6444B9"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130D5979"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04F28D5C"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3</w:t>
            </w:r>
          </w:p>
        </w:tc>
        <w:tc>
          <w:tcPr>
            <w:tcW w:w="10570" w:type="dxa"/>
            <w:tcBorders>
              <w:top w:val="single" w:sz="4" w:space="0" w:color="auto"/>
              <w:left w:val="single" w:sz="4" w:space="0" w:color="auto"/>
            </w:tcBorders>
            <w:shd w:val="clear" w:color="auto" w:fill="FFFFFF"/>
            <w:vAlign w:val="bottom"/>
          </w:tcPr>
          <w:p w14:paraId="6825B5E5"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b/>
                <w:bCs/>
                <w:color w:val="000000"/>
                <w:lang w:bidi="ru-RU"/>
              </w:rPr>
              <w:t xml:space="preserve">Тема 1.2 </w:t>
            </w:r>
            <w:r w:rsidRPr="00165DE7">
              <w:rPr>
                <w:rFonts w:ascii="Times New Roman" w:eastAsia="Tahoma" w:hAnsi="Times New Roman"/>
                <w:color w:val="000000"/>
                <w:lang w:bidi="ru-RU"/>
              </w:rPr>
              <w:t>Выбор технологических операций и переходов обработки</w:t>
            </w:r>
          </w:p>
          <w:p w14:paraId="09C00A3B"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color w:val="000000"/>
                <w:lang w:bidi="ru-RU"/>
              </w:rPr>
              <w:t>Требования к технологической документации Справочная, исходная и сопроводительная документация.</w:t>
            </w:r>
          </w:p>
        </w:tc>
        <w:tc>
          <w:tcPr>
            <w:tcW w:w="965" w:type="dxa"/>
            <w:tcBorders>
              <w:top w:val="single" w:sz="4" w:space="0" w:color="auto"/>
              <w:left w:val="single" w:sz="4" w:space="0" w:color="auto"/>
            </w:tcBorders>
            <w:shd w:val="clear" w:color="auto" w:fill="FFFFFF"/>
          </w:tcPr>
          <w:p w14:paraId="27552C76"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9977919"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08C5349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022E42F0"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4</w:t>
            </w:r>
          </w:p>
        </w:tc>
        <w:tc>
          <w:tcPr>
            <w:tcW w:w="10570" w:type="dxa"/>
            <w:tcBorders>
              <w:top w:val="single" w:sz="4" w:space="0" w:color="auto"/>
              <w:left w:val="single" w:sz="4" w:space="0" w:color="auto"/>
            </w:tcBorders>
            <w:shd w:val="clear" w:color="auto" w:fill="FFFFFF"/>
            <w:vAlign w:val="bottom"/>
          </w:tcPr>
          <w:p w14:paraId="43CAABB5" w14:textId="77777777" w:rsidR="00165DE7" w:rsidRPr="00165DE7" w:rsidRDefault="00165DE7" w:rsidP="00165DE7">
            <w:pPr>
              <w:framePr w:w="14832" w:h="9073" w:hRule="exact" w:wrap="notBeside" w:vAnchor="text" w:hAnchor="page" w:x="1117" w:y="-316"/>
              <w:widowControl w:val="0"/>
              <w:spacing w:after="60" w:line="220" w:lineRule="exact"/>
              <w:rPr>
                <w:rFonts w:ascii="Times New Roman" w:eastAsia="Tahoma" w:hAnsi="Times New Roman"/>
                <w:color w:val="000000"/>
                <w:lang w:bidi="ru-RU"/>
              </w:rPr>
            </w:pPr>
            <w:r w:rsidRPr="00165DE7">
              <w:rPr>
                <w:rFonts w:ascii="Times New Roman" w:eastAsia="Tahoma" w:hAnsi="Times New Roman"/>
                <w:b/>
                <w:bCs/>
                <w:color w:val="000000"/>
                <w:lang w:bidi="ru-RU"/>
              </w:rPr>
              <w:t>Практическое занятие №1</w:t>
            </w:r>
          </w:p>
          <w:p w14:paraId="512A1346" w14:textId="77777777" w:rsidR="00165DE7" w:rsidRPr="00165DE7" w:rsidRDefault="00165DE7" w:rsidP="00165DE7">
            <w:pPr>
              <w:framePr w:w="14832" w:h="9073" w:hRule="exact" w:wrap="notBeside" w:vAnchor="text" w:hAnchor="page" w:x="1117" w:y="-316"/>
              <w:widowControl w:val="0"/>
              <w:spacing w:after="0" w:line="220" w:lineRule="exact"/>
              <w:rPr>
                <w:rFonts w:ascii="Times New Roman" w:eastAsia="Tahoma" w:hAnsi="Times New Roman"/>
                <w:color w:val="000000"/>
                <w:lang w:bidi="ru-RU"/>
              </w:rPr>
            </w:pPr>
            <w:r w:rsidRPr="00165DE7">
              <w:rPr>
                <w:rFonts w:ascii="Times New Roman" w:eastAsia="Tahoma" w:hAnsi="Times New Roman"/>
                <w:color w:val="000000"/>
                <w:lang w:bidi="ru-RU"/>
              </w:rPr>
              <w:t>Презентация по теме: «Роль справочной литературы при разработке УП».</w:t>
            </w:r>
          </w:p>
        </w:tc>
        <w:tc>
          <w:tcPr>
            <w:tcW w:w="965" w:type="dxa"/>
            <w:tcBorders>
              <w:top w:val="single" w:sz="4" w:space="0" w:color="auto"/>
              <w:left w:val="single" w:sz="4" w:space="0" w:color="auto"/>
            </w:tcBorders>
            <w:shd w:val="clear" w:color="auto" w:fill="FFFFFF"/>
            <w:vAlign w:val="center"/>
          </w:tcPr>
          <w:p w14:paraId="56325113"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35D2E47"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6C407525"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107FFDD8"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5</w:t>
            </w:r>
          </w:p>
        </w:tc>
        <w:tc>
          <w:tcPr>
            <w:tcW w:w="10570" w:type="dxa"/>
            <w:tcBorders>
              <w:top w:val="single" w:sz="4" w:space="0" w:color="auto"/>
              <w:left w:val="single" w:sz="4" w:space="0" w:color="auto"/>
            </w:tcBorders>
            <w:shd w:val="clear" w:color="auto" w:fill="FFFFFF"/>
            <w:vAlign w:val="bottom"/>
          </w:tcPr>
          <w:p w14:paraId="193A11A7"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b/>
                <w:bCs/>
                <w:color w:val="000000"/>
                <w:lang w:bidi="ru-RU"/>
              </w:rPr>
              <w:t xml:space="preserve">Тема 1.3 </w:t>
            </w:r>
            <w:r w:rsidRPr="00165DE7">
              <w:rPr>
                <w:rFonts w:ascii="Times New Roman" w:eastAsia="Tahoma" w:hAnsi="Times New Roman"/>
                <w:color w:val="000000"/>
                <w:lang w:bidi="ru-RU"/>
              </w:rPr>
              <w:t>Расчет режимов резания</w:t>
            </w:r>
          </w:p>
          <w:p w14:paraId="63C3E066"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color w:val="000000"/>
                <w:lang w:bidi="ru-RU"/>
              </w:rPr>
              <w:t>Система координат детали. Назначение. Прямоугольная, цилиндрическая и сферическая определение скорости резания; определение частоты вращения силового привода; определение скорости подачи режущего инструмента.</w:t>
            </w:r>
          </w:p>
        </w:tc>
        <w:tc>
          <w:tcPr>
            <w:tcW w:w="965" w:type="dxa"/>
            <w:tcBorders>
              <w:top w:val="single" w:sz="4" w:space="0" w:color="auto"/>
              <w:left w:val="single" w:sz="4" w:space="0" w:color="auto"/>
            </w:tcBorders>
            <w:shd w:val="clear" w:color="auto" w:fill="FFFFFF"/>
          </w:tcPr>
          <w:p w14:paraId="6C8493C0"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5251FC4"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2DB80620"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7FDB0F90"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6</w:t>
            </w:r>
          </w:p>
        </w:tc>
        <w:tc>
          <w:tcPr>
            <w:tcW w:w="10570" w:type="dxa"/>
            <w:tcBorders>
              <w:top w:val="single" w:sz="4" w:space="0" w:color="auto"/>
              <w:left w:val="single" w:sz="4" w:space="0" w:color="auto"/>
            </w:tcBorders>
            <w:shd w:val="clear" w:color="auto" w:fill="FFFFFF"/>
            <w:vAlign w:val="bottom"/>
          </w:tcPr>
          <w:p w14:paraId="11F102B9"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b/>
                <w:bCs/>
                <w:color w:val="000000"/>
                <w:lang w:bidi="ru-RU"/>
              </w:rPr>
              <w:t xml:space="preserve">Тема 1.3 </w:t>
            </w:r>
            <w:r w:rsidRPr="00165DE7">
              <w:rPr>
                <w:rFonts w:ascii="Times New Roman" w:eastAsia="Tahoma" w:hAnsi="Times New Roman"/>
                <w:color w:val="000000"/>
                <w:lang w:bidi="ru-RU"/>
              </w:rPr>
              <w:t>Расчет режимов резания</w:t>
            </w:r>
          </w:p>
          <w:p w14:paraId="66022CFA" w14:textId="77777777" w:rsidR="00165DE7" w:rsidRPr="00165DE7" w:rsidRDefault="00165DE7" w:rsidP="00165DE7">
            <w:pPr>
              <w:framePr w:w="14832" w:h="9073" w:hRule="exact" w:wrap="notBeside" w:vAnchor="text" w:hAnchor="page" w:x="1117" w:y="-316"/>
              <w:widowControl w:val="0"/>
              <w:spacing w:after="0" w:line="274" w:lineRule="exact"/>
              <w:rPr>
                <w:rFonts w:ascii="Times New Roman" w:eastAsia="Tahoma" w:hAnsi="Times New Roman"/>
                <w:color w:val="000000"/>
                <w:lang w:bidi="ru-RU"/>
              </w:rPr>
            </w:pPr>
            <w:r w:rsidRPr="00165DE7">
              <w:rPr>
                <w:rFonts w:ascii="Times New Roman" w:eastAsia="Tahoma" w:hAnsi="Times New Roman"/>
                <w:color w:val="000000"/>
                <w:lang w:bidi="ru-RU"/>
              </w:rPr>
              <w:t>Система координат станка. Назначение. Стандартная система координат. Система координат инструмента. Назначение. Выбор системы координат инструмента</w:t>
            </w:r>
          </w:p>
        </w:tc>
        <w:tc>
          <w:tcPr>
            <w:tcW w:w="965" w:type="dxa"/>
            <w:tcBorders>
              <w:top w:val="single" w:sz="4" w:space="0" w:color="auto"/>
              <w:left w:val="single" w:sz="4" w:space="0" w:color="auto"/>
            </w:tcBorders>
            <w:shd w:val="clear" w:color="auto" w:fill="FFFFFF"/>
          </w:tcPr>
          <w:p w14:paraId="7C844E61"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ABFDE17"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6F823B31"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07CFD784"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7</w:t>
            </w:r>
          </w:p>
        </w:tc>
        <w:tc>
          <w:tcPr>
            <w:tcW w:w="10570" w:type="dxa"/>
            <w:tcBorders>
              <w:top w:val="single" w:sz="4" w:space="0" w:color="auto"/>
              <w:left w:val="single" w:sz="4" w:space="0" w:color="auto"/>
            </w:tcBorders>
            <w:shd w:val="clear" w:color="auto" w:fill="FFFFFF"/>
            <w:vAlign w:val="bottom"/>
          </w:tcPr>
          <w:p w14:paraId="4B8B86EB" w14:textId="77777777" w:rsidR="00165DE7" w:rsidRPr="00165DE7" w:rsidRDefault="00165DE7" w:rsidP="00165DE7">
            <w:pPr>
              <w:framePr w:w="14832" w:h="9073" w:hRule="exact" w:wrap="notBeside" w:vAnchor="text" w:hAnchor="page" w:x="1117" w:y="-316"/>
              <w:widowControl w:val="0"/>
              <w:spacing w:after="60" w:line="220" w:lineRule="exact"/>
              <w:rPr>
                <w:rFonts w:ascii="Times New Roman" w:eastAsia="Tahoma" w:hAnsi="Times New Roman"/>
                <w:color w:val="000000"/>
                <w:lang w:bidi="ru-RU"/>
              </w:rPr>
            </w:pPr>
            <w:r w:rsidRPr="00165DE7">
              <w:rPr>
                <w:rFonts w:ascii="Times New Roman" w:eastAsia="Tahoma" w:hAnsi="Times New Roman"/>
                <w:b/>
                <w:bCs/>
                <w:color w:val="000000"/>
                <w:lang w:bidi="ru-RU"/>
              </w:rPr>
              <w:t>Практическое занятие №2</w:t>
            </w:r>
          </w:p>
          <w:p w14:paraId="42C3C667" w14:textId="77777777" w:rsidR="00165DE7" w:rsidRPr="00165DE7" w:rsidRDefault="00165DE7" w:rsidP="00165DE7">
            <w:pPr>
              <w:framePr w:w="14832" w:h="9073" w:hRule="exact" w:wrap="notBeside" w:vAnchor="text" w:hAnchor="page" w:x="1117" w:y="-316"/>
              <w:widowControl w:val="0"/>
              <w:spacing w:after="0" w:line="220" w:lineRule="exact"/>
              <w:rPr>
                <w:rFonts w:ascii="Times New Roman" w:eastAsia="Tahoma" w:hAnsi="Times New Roman"/>
                <w:color w:val="000000"/>
                <w:lang w:bidi="ru-RU"/>
              </w:rPr>
            </w:pPr>
            <w:r w:rsidRPr="00165DE7">
              <w:rPr>
                <w:rFonts w:ascii="Times New Roman" w:eastAsia="Tahoma" w:hAnsi="Times New Roman"/>
                <w:color w:val="000000"/>
                <w:lang w:bidi="ru-RU"/>
              </w:rPr>
              <w:t>Порядок определения положения осей системы координат станков различных групп</w:t>
            </w:r>
          </w:p>
        </w:tc>
        <w:tc>
          <w:tcPr>
            <w:tcW w:w="965" w:type="dxa"/>
            <w:tcBorders>
              <w:top w:val="single" w:sz="4" w:space="0" w:color="auto"/>
              <w:left w:val="single" w:sz="4" w:space="0" w:color="auto"/>
            </w:tcBorders>
            <w:shd w:val="clear" w:color="auto" w:fill="FFFFFF"/>
            <w:vAlign w:val="center"/>
          </w:tcPr>
          <w:p w14:paraId="6B9F3FDF"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76241C6"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17DA800B"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7225C713"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8</w:t>
            </w:r>
          </w:p>
        </w:tc>
        <w:tc>
          <w:tcPr>
            <w:tcW w:w="10570" w:type="dxa"/>
            <w:tcBorders>
              <w:top w:val="single" w:sz="4" w:space="0" w:color="auto"/>
              <w:left w:val="single" w:sz="4" w:space="0" w:color="auto"/>
            </w:tcBorders>
            <w:shd w:val="clear" w:color="auto" w:fill="FFFFFF"/>
            <w:vAlign w:val="bottom"/>
          </w:tcPr>
          <w:p w14:paraId="2E5322E8" w14:textId="77777777" w:rsidR="00165DE7" w:rsidRPr="00165DE7" w:rsidRDefault="00165DE7" w:rsidP="00165DE7">
            <w:pPr>
              <w:framePr w:w="14832" w:h="9073" w:hRule="exact" w:wrap="notBeside" w:vAnchor="text" w:hAnchor="page" w:x="1117" w:y="-316"/>
              <w:widowControl w:val="0"/>
              <w:spacing w:after="60" w:line="220" w:lineRule="exact"/>
              <w:rPr>
                <w:rFonts w:ascii="Times New Roman" w:eastAsia="Tahoma" w:hAnsi="Times New Roman"/>
                <w:color w:val="000000"/>
                <w:lang w:bidi="ru-RU"/>
              </w:rPr>
            </w:pPr>
            <w:r w:rsidRPr="00165DE7">
              <w:rPr>
                <w:rFonts w:ascii="Times New Roman" w:eastAsia="Tahoma" w:hAnsi="Times New Roman"/>
                <w:b/>
                <w:bCs/>
                <w:color w:val="000000"/>
                <w:lang w:bidi="ru-RU"/>
              </w:rPr>
              <w:t>Практическое занятие №3</w:t>
            </w:r>
          </w:p>
          <w:p w14:paraId="466EF3A0" w14:textId="77777777" w:rsidR="00165DE7" w:rsidRPr="00165DE7" w:rsidRDefault="00165DE7" w:rsidP="00165DE7">
            <w:pPr>
              <w:framePr w:w="14832" w:h="9073" w:hRule="exact" w:wrap="notBeside" w:vAnchor="text" w:hAnchor="page" w:x="1117" w:y="-316"/>
              <w:widowControl w:val="0"/>
              <w:spacing w:after="0" w:line="220" w:lineRule="exact"/>
              <w:rPr>
                <w:rFonts w:ascii="Times New Roman" w:eastAsia="Tahoma" w:hAnsi="Times New Roman"/>
                <w:color w:val="000000"/>
                <w:lang w:bidi="ru-RU"/>
              </w:rPr>
            </w:pPr>
            <w:r w:rsidRPr="00165DE7">
              <w:rPr>
                <w:rFonts w:ascii="Times New Roman" w:eastAsia="Tahoma" w:hAnsi="Times New Roman"/>
                <w:color w:val="000000"/>
                <w:lang w:bidi="ru-RU"/>
              </w:rPr>
              <w:t xml:space="preserve">Практическая работа </w:t>
            </w:r>
            <w:r w:rsidRPr="00165DE7">
              <w:rPr>
                <w:rFonts w:ascii="Times New Roman" w:eastAsia="Tahoma" w:hAnsi="Times New Roman"/>
                <w:color w:val="000000"/>
                <w:lang w:val="en-US" w:eastAsia="en-US" w:bidi="en-US"/>
              </w:rPr>
              <w:t>N</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1. Определение положения осей системы координат станков различных групп</w:t>
            </w:r>
          </w:p>
        </w:tc>
        <w:tc>
          <w:tcPr>
            <w:tcW w:w="965" w:type="dxa"/>
            <w:tcBorders>
              <w:top w:val="single" w:sz="4" w:space="0" w:color="auto"/>
              <w:left w:val="single" w:sz="4" w:space="0" w:color="auto"/>
            </w:tcBorders>
            <w:shd w:val="clear" w:color="auto" w:fill="FFFFFF"/>
            <w:vAlign w:val="center"/>
          </w:tcPr>
          <w:p w14:paraId="298516B2"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1C46EC5"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35B0F74A"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346EDEDE" w14:textId="77777777" w:rsidR="00165DE7" w:rsidRPr="00165DE7" w:rsidRDefault="00165DE7" w:rsidP="00165DE7">
            <w:pPr>
              <w:framePr w:w="14832" w:h="9073" w:hRule="exact" w:wrap="notBeside" w:vAnchor="text" w:hAnchor="page" w:x="1117" w:y="-316"/>
              <w:widowControl w:val="0"/>
              <w:spacing w:after="0" w:line="19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9</w:t>
            </w:r>
          </w:p>
        </w:tc>
        <w:tc>
          <w:tcPr>
            <w:tcW w:w="10570" w:type="dxa"/>
            <w:tcBorders>
              <w:top w:val="single" w:sz="4" w:space="0" w:color="auto"/>
              <w:left w:val="single" w:sz="4" w:space="0" w:color="auto"/>
            </w:tcBorders>
            <w:shd w:val="clear" w:color="auto" w:fill="FFFFFF"/>
            <w:vAlign w:val="bottom"/>
          </w:tcPr>
          <w:p w14:paraId="1C68BF52" w14:textId="77777777" w:rsidR="00165DE7" w:rsidRPr="00165DE7" w:rsidRDefault="00165DE7" w:rsidP="00165DE7">
            <w:pPr>
              <w:framePr w:w="14832" w:h="9073" w:hRule="exact" w:wrap="notBeside" w:vAnchor="text" w:hAnchor="page" w:x="1117" w:y="-316"/>
              <w:widowControl w:val="0"/>
              <w:spacing w:after="60" w:line="220" w:lineRule="exact"/>
              <w:rPr>
                <w:rFonts w:ascii="Times New Roman" w:eastAsia="Tahoma" w:hAnsi="Times New Roman"/>
                <w:color w:val="000000"/>
                <w:lang w:bidi="ru-RU"/>
              </w:rPr>
            </w:pPr>
            <w:r w:rsidRPr="00165DE7">
              <w:rPr>
                <w:rFonts w:ascii="Times New Roman" w:eastAsia="Tahoma" w:hAnsi="Times New Roman"/>
                <w:b/>
                <w:bCs/>
                <w:color w:val="000000"/>
                <w:lang w:bidi="ru-RU"/>
              </w:rPr>
              <w:t>Практическое занятие № 4</w:t>
            </w:r>
          </w:p>
          <w:p w14:paraId="79806A01" w14:textId="77777777" w:rsidR="00165DE7" w:rsidRPr="00165DE7" w:rsidRDefault="00165DE7" w:rsidP="00165DE7">
            <w:pPr>
              <w:framePr w:w="14832" w:h="9073" w:hRule="exact" w:wrap="notBeside" w:vAnchor="text" w:hAnchor="page" w:x="1117" w:y="-316"/>
              <w:widowControl w:val="0"/>
              <w:spacing w:after="0" w:line="220" w:lineRule="exact"/>
              <w:rPr>
                <w:rFonts w:ascii="Times New Roman" w:eastAsia="Tahoma" w:hAnsi="Times New Roman"/>
                <w:color w:val="000000"/>
                <w:lang w:bidi="ru-RU"/>
              </w:rPr>
            </w:pPr>
            <w:r w:rsidRPr="00165DE7">
              <w:rPr>
                <w:rFonts w:ascii="Times New Roman" w:eastAsia="Tahoma" w:hAnsi="Times New Roman"/>
                <w:color w:val="000000"/>
                <w:lang w:bidi="ru-RU"/>
              </w:rPr>
              <w:t>Практическая работа №2 Работа в правой прямоугольной системе координат</w:t>
            </w:r>
          </w:p>
        </w:tc>
        <w:tc>
          <w:tcPr>
            <w:tcW w:w="965" w:type="dxa"/>
            <w:tcBorders>
              <w:top w:val="single" w:sz="4" w:space="0" w:color="auto"/>
              <w:left w:val="single" w:sz="4" w:space="0" w:color="auto"/>
            </w:tcBorders>
            <w:shd w:val="clear" w:color="auto" w:fill="FFFFFF"/>
            <w:vAlign w:val="center"/>
          </w:tcPr>
          <w:p w14:paraId="4E6F9190"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9301C0D"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6A7F8BAE"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610BA02E" w14:textId="77777777" w:rsidR="00165DE7" w:rsidRPr="00165DE7" w:rsidRDefault="00165DE7" w:rsidP="00165DE7">
            <w:pPr>
              <w:framePr w:w="14832" w:h="9073" w:hRule="exact" w:wrap="notBeside" w:vAnchor="text" w:hAnchor="page" w:x="1117" w:y="-316"/>
              <w:widowControl w:val="0"/>
              <w:spacing w:after="0" w:line="19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10</w:t>
            </w:r>
          </w:p>
        </w:tc>
        <w:tc>
          <w:tcPr>
            <w:tcW w:w="10570" w:type="dxa"/>
            <w:tcBorders>
              <w:top w:val="single" w:sz="4" w:space="0" w:color="auto"/>
              <w:left w:val="single" w:sz="4" w:space="0" w:color="auto"/>
            </w:tcBorders>
            <w:shd w:val="clear" w:color="auto" w:fill="FFFFFF"/>
            <w:vAlign w:val="bottom"/>
          </w:tcPr>
          <w:p w14:paraId="160CFDCC" w14:textId="77777777" w:rsidR="00165DE7" w:rsidRPr="00165DE7" w:rsidRDefault="00165DE7" w:rsidP="00165DE7">
            <w:pPr>
              <w:framePr w:w="14832" w:h="9073" w:hRule="exact" w:wrap="notBeside" w:vAnchor="text" w:hAnchor="page" w:x="1117" w:y="-316"/>
              <w:widowControl w:val="0"/>
              <w:spacing w:after="60" w:line="220" w:lineRule="exact"/>
              <w:rPr>
                <w:rFonts w:ascii="Times New Roman" w:eastAsia="Tahoma" w:hAnsi="Times New Roman"/>
                <w:color w:val="000000"/>
                <w:lang w:bidi="ru-RU"/>
              </w:rPr>
            </w:pPr>
            <w:r w:rsidRPr="00165DE7">
              <w:rPr>
                <w:rFonts w:ascii="Times New Roman" w:eastAsia="Tahoma" w:hAnsi="Times New Roman"/>
                <w:b/>
                <w:bCs/>
                <w:color w:val="000000"/>
                <w:lang w:bidi="ru-RU"/>
              </w:rPr>
              <w:t>Практическое занятие № 5</w:t>
            </w:r>
          </w:p>
          <w:p w14:paraId="0B7142F8" w14:textId="77777777" w:rsidR="00165DE7" w:rsidRPr="00165DE7" w:rsidRDefault="00165DE7" w:rsidP="00165DE7">
            <w:pPr>
              <w:framePr w:w="14832" w:h="9073" w:hRule="exact" w:wrap="notBeside" w:vAnchor="text" w:hAnchor="page" w:x="1117" w:y="-316"/>
              <w:widowControl w:val="0"/>
              <w:spacing w:after="0" w:line="220" w:lineRule="exact"/>
              <w:rPr>
                <w:rFonts w:ascii="Times New Roman" w:eastAsia="Tahoma" w:hAnsi="Times New Roman"/>
                <w:color w:val="000000"/>
                <w:lang w:bidi="ru-RU"/>
              </w:rPr>
            </w:pPr>
            <w:r w:rsidRPr="00165DE7">
              <w:rPr>
                <w:rFonts w:ascii="Times New Roman" w:eastAsia="Tahoma" w:hAnsi="Times New Roman"/>
                <w:color w:val="000000"/>
                <w:lang w:bidi="ru-RU"/>
              </w:rPr>
              <w:t>Практическая работа №2 Работа в правой прямоугольной системе координат</w:t>
            </w:r>
          </w:p>
        </w:tc>
        <w:tc>
          <w:tcPr>
            <w:tcW w:w="965" w:type="dxa"/>
            <w:tcBorders>
              <w:top w:val="single" w:sz="4" w:space="0" w:color="auto"/>
              <w:left w:val="single" w:sz="4" w:space="0" w:color="auto"/>
            </w:tcBorders>
            <w:shd w:val="clear" w:color="auto" w:fill="FFFFFF"/>
            <w:vAlign w:val="center"/>
          </w:tcPr>
          <w:p w14:paraId="1322DEFE"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BD160E9"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r w:rsidR="00165DE7" w:rsidRPr="00165DE7" w14:paraId="5E61C9C5"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vAlign w:val="bottom"/>
          </w:tcPr>
          <w:p w14:paraId="3A1E8587"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b/>
                <w:bCs/>
                <w:color w:val="000000"/>
                <w:lang w:bidi="ru-RU"/>
              </w:rPr>
              <w:t>11</w:t>
            </w:r>
          </w:p>
        </w:tc>
        <w:tc>
          <w:tcPr>
            <w:tcW w:w="10570" w:type="dxa"/>
            <w:tcBorders>
              <w:top w:val="single" w:sz="4" w:space="0" w:color="auto"/>
              <w:left w:val="single" w:sz="4" w:space="0" w:color="auto"/>
              <w:bottom w:val="single" w:sz="4" w:space="0" w:color="auto"/>
            </w:tcBorders>
            <w:shd w:val="clear" w:color="auto" w:fill="FFFFFF"/>
            <w:vAlign w:val="center"/>
          </w:tcPr>
          <w:p w14:paraId="3FF5546D" w14:textId="77777777" w:rsidR="00165DE7" w:rsidRPr="00165DE7" w:rsidRDefault="00165DE7" w:rsidP="00165DE7">
            <w:pPr>
              <w:framePr w:w="14832" w:h="9073" w:hRule="exact" w:wrap="notBeside" w:vAnchor="text" w:hAnchor="page" w:x="1117" w:y="-316"/>
              <w:widowControl w:val="0"/>
              <w:spacing w:after="0" w:line="220" w:lineRule="exact"/>
              <w:rPr>
                <w:rFonts w:ascii="Times New Roman" w:eastAsia="Tahoma" w:hAnsi="Times New Roman"/>
                <w:color w:val="000000"/>
                <w:lang w:bidi="ru-RU"/>
              </w:rPr>
            </w:pPr>
            <w:r w:rsidRPr="00165DE7">
              <w:rPr>
                <w:rFonts w:ascii="Times New Roman" w:eastAsia="Tahoma" w:hAnsi="Times New Roman"/>
                <w:b/>
                <w:bCs/>
                <w:color w:val="000000"/>
                <w:lang w:bidi="ru-RU"/>
              </w:rPr>
              <w:t xml:space="preserve">Тема 1.4 </w:t>
            </w:r>
            <w:r w:rsidRPr="00165DE7">
              <w:rPr>
                <w:rFonts w:ascii="Times New Roman" w:eastAsia="Tahoma" w:hAnsi="Times New Roman"/>
                <w:color w:val="000000"/>
                <w:lang w:bidi="ru-RU"/>
              </w:rPr>
              <w:t>Определение координат опорных точек контура детали</w:t>
            </w:r>
          </w:p>
        </w:tc>
        <w:tc>
          <w:tcPr>
            <w:tcW w:w="965" w:type="dxa"/>
            <w:tcBorders>
              <w:top w:val="single" w:sz="4" w:space="0" w:color="auto"/>
              <w:left w:val="single" w:sz="4" w:space="0" w:color="auto"/>
              <w:bottom w:val="single" w:sz="4" w:space="0" w:color="auto"/>
            </w:tcBorders>
            <w:shd w:val="clear" w:color="auto" w:fill="FFFFFF"/>
            <w:vAlign w:val="bottom"/>
          </w:tcPr>
          <w:p w14:paraId="41B49EE8"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14:paraId="494104CB" w14:textId="77777777" w:rsidR="00165DE7" w:rsidRPr="00165DE7" w:rsidRDefault="00165DE7" w:rsidP="00165DE7">
            <w:pPr>
              <w:framePr w:w="14832" w:h="9073" w:hRule="exact" w:wrap="notBeside" w:vAnchor="text" w:hAnchor="page" w:x="1117" w:y="-316"/>
              <w:widowControl w:val="0"/>
              <w:spacing w:after="0" w:line="220" w:lineRule="exact"/>
              <w:jc w:val="center"/>
              <w:rPr>
                <w:rFonts w:ascii="Times New Roman" w:eastAsia="Tahoma" w:hAnsi="Times New Roman"/>
                <w:color w:val="000000"/>
                <w:lang w:bidi="ru-RU"/>
              </w:rPr>
            </w:pPr>
            <w:r w:rsidRPr="00165DE7">
              <w:rPr>
                <w:rFonts w:ascii="Times New Roman" w:eastAsia="Tahoma" w:hAnsi="Times New Roman"/>
                <w:color w:val="000000"/>
                <w:lang w:bidi="ru-RU"/>
              </w:rPr>
              <w:t>ПК 4.3</w:t>
            </w:r>
          </w:p>
        </w:tc>
      </w:tr>
    </w:tbl>
    <w:p w14:paraId="6886653A" w14:textId="77777777" w:rsidR="00165DE7" w:rsidRPr="00165DE7" w:rsidRDefault="00165DE7" w:rsidP="00165DE7">
      <w:pPr>
        <w:framePr w:w="14832" w:h="9073" w:hRule="exact" w:wrap="notBeside" w:vAnchor="text" w:hAnchor="page" w:x="1117" w:y="-316"/>
        <w:widowControl w:val="0"/>
        <w:spacing w:after="0" w:line="240" w:lineRule="auto"/>
        <w:rPr>
          <w:rFonts w:ascii="Times New Roman" w:eastAsia="Tahoma" w:hAnsi="Times New Roman"/>
          <w:color w:val="000000"/>
          <w:sz w:val="24"/>
          <w:szCs w:val="24"/>
          <w:lang w:bidi="ru-RU"/>
        </w:rPr>
      </w:pPr>
    </w:p>
    <w:p w14:paraId="06E65A0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E18B75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30"/>
          <w:headerReference w:type="first" r:id="rId131"/>
          <w:footerReference w:type="first" r:id="rId132"/>
          <w:pgSz w:w="16840" w:h="11900" w:orient="landscape"/>
          <w:pgMar w:top="1433" w:right="879" w:bottom="1367" w:left="1129"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10570"/>
        <w:gridCol w:w="965"/>
        <w:gridCol w:w="2170"/>
      </w:tblGrid>
      <w:tr w:rsidR="00165DE7" w:rsidRPr="00165DE7" w14:paraId="3AFC147B"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253DE3DD" w14:textId="77777777" w:rsidR="00165DE7" w:rsidRPr="00165DE7" w:rsidRDefault="00165DE7" w:rsidP="00165DE7">
            <w:pPr>
              <w:framePr w:w="14832" w:h="9925" w:hRule="exact" w:wrap="notBeside" w:vAnchor="text" w:hAnchor="page" w:x="1105" w:y="-339"/>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525B60AA" w14:textId="77777777" w:rsidR="00165DE7" w:rsidRPr="00165DE7" w:rsidRDefault="00165DE7" w:rsidP="00165DE7">
            <w:pPr>
              <w:framePr w:w="14832" w:h="9925" w:hRule="exact" w:wrap="notBeside" w:vAnchor="text" w:hAnchor="page" w:x="1105" w:y="-3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16982942" w14:textId="77777777" w:rsidR="00165DE7" w:rsidRPr="00165DE7" w:rsidRDefault="00165DE7" w:rsidP="00165DE7">
            <w:pPr>
              <w:framePr w:w="14832" w:h="9925" w:hRule="exact" w:wrap="notBeside" w:vAnchor="text" w:hAnchor="page" w:x="1105" w:y="-339"/>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66739819" w14:textId="77777777" w:rsidR="00165DE7" w:rsidRPr="00165DE7" w:rsidRDefault="00165DE7" w:rsidP="00165DE7">
            <w:pPr>
              <w:framePr w:w="14832" w:h="9925" w:hRule="exact" w:wrap="notBeside" w:vAnchor="text" w:hAnchor="page" w:x="1105" w:y="-3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7B9EF017" w14:textId="77777777" w:rsidR="00165DE7" w:rsidRPr="00165DE7" w:rsidRDefault="00165DE7" w:rsidP="00165DE7">
            <w:pPr>
              <w:framePr w:w="14832" w:h="9925" w:hRule="exact" w:wrap="notBeside" w:vAnchor="text" w:hAnchor="page" w:x="1105" w:y="-339"/>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1B6D899C"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5444E4D6" w14:textId="77777777" w:rsidR="00165DE7" w:rsidRPr="00165DE7" w:rsidRDefault="00165DE7" w:rsidP="00165DE7">
            <w:pPr>
              <w:framePr w:w="14832" w:h="9925" w:hRule="exact" w:wrap="notBeside" w:vAnchor="text" w:hAnchor="page" w:x="1105" w:y="-339"/>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720BC44D" w14:textId="77777777" w:rsidR="00165DE7" w:rsidRPr="00165DE7" w:rsidRDefault="00165DE7" w:rsidP="00165DE7">
            <w:pPr>
              <w:framePr w:w="14832" w:h="9925" w:hRule="exact" w:wrap="notBeside" w:vAnchor="text" w:hAnchor="page" w:x="1105" w:y="-339"/>
              <w:widowControl w:val="0"/>
              <w:spacing w:before="120"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4876A0A7" w14:textId="77777777" w:rsidR="00165DE7" w:rsidRPr="00165DE7" w:rsidRDefault="00165DE7" w:rsidP="00165DE7">
            <w:pPr>
              <w:framePr w:w="14832" w:h="9925" w:hRule="exact" w:wrap="notBeside" w:vAnchor="text" w:hAnchor="page" w:x="1105" w:y="-3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09FE090D" w14:textId="77777777" w:rsidR="00165DE7" w:rsidRPr="00165DE7" w:rsidRDefault="00165DE7" w:rsidP="00165DE7">
            <w:pPr>
              <w:framePr w:w="14832" w:h="9925" w:hRule="exact" w:wrap="notBeside" w:vAnchor="text" w:hAnchor="page" w:x="1105" w:y="-339"/>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71ADFE27" w14:textId="77777777" w:rsidR="00165DE7" w:rsidRPr="00165DE7" w:rsidRDefault="00165DE7" w:rsidP="00165DE7">
            <w:pPr>
              <w:framePr w:w="14832" w:h="9925" w:hRule="exact" w:wrap="notBeside" w:vAnchor="text" w:hAnchor="page" w:x="1105" w:y="-339"/>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7119E252" w14:textId="77777777" w:rsidTr="00165DE7">
        <w:trPr>
          <w:trHeight w:hRule="exact" w:val="1944"/>
          <w:jc w:val="center"/>
        </w:trPr>
        <w:tc>
          <w:tcPr>
            <w:tcW w:w="1128" w:type="dxa"/>
            <w:tcBorders>
              <w:top w:val="single" w:sz="4" w:space="0" w:color="auto"/>
              <w:left w:val="single" w:sz="4" w:space="0" w:color="auto"/>
            </w:tcBorders>
            <w:shd w:val="clear" w:color="auto" w:fill="FFFFFF"/>
          </w:tcPr>
          <w:p w14:paraId="73AA8554" w14:textId="77777777" w:rsidR="00165DE7" w:rsidRPr="00165DE7" w:rsidRDefault="00165DE7" w:rsidP="00165DE7">
            <w:pPr>
              <w:framePr w:w="14832" w:h="9925" w:hRule="exact" w:wrap="notBeside" w:vAnchor="text" w:hAnchor="page" w:x="1105" w:y="-339"/>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tcBorders>
            <w:shd w:val="clear" w:color="auto" w:fill="FFFFFF"/>
            <w:vAlign w:val="bottom"/>
          </w:tcPr>
          <w:p w14:paraId="6FC9CEC4" w14:textId="77777777" w:rsidR="00165DE7" w:rsidRPr="00165DE7" w:rsidRDefault="00165DE7" w:rsidP="00165DE7">
            <w:pPr>
              <w:framePr w:w="14832" w:h="9925" w:hRule="exact" w:wrap="notBeside" w:vAnchor="text" w:hAnchor="page" w:x="1105" w:y="-3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Геометрические элементы контура детали. Опорные точки Построение эквидистанты и нахождение координат опорных точек эквидистанты. Ввод исходной точки режущего инструмента. Решение типовых геометрических задач Построение схемы наладки, в которой в графической форме указывается взаимное расположение узлов станка, изготавливаемой детали и режущего инструмента перед началом обработки. Расчет координат опорных точек контура детали Составление карты подготовки информации, в которую сводится геометрическая (координаты опорных точек и расстояния между ними) и технологическая (режимы резания) информация.</w:t>
            </w:r>
          </w:p>
        </w:tc>
        <w:tc>
          <w:tcPr>
            <w:tcW w:w="965" w:type="dxa"/>
            <w:tcBorders>
              <w:top w:val="single" w:sz="4" w:space="0" w:color="auto"/>
              <w:left w:val="single" w:sz="4" w:space="0" w:color="auto"/>
            </w:tcBorders>
            <w:shd w:val="clear" w:color="auto" w:fill="FFFFFF"/>
          </w:tcPr>
          <w:p w14:paraId="2C0E1ABC" w14:textId="77777777" w:rsidR="00165DE7" w:rsidRPr="00165DE7" w:rsidRDefault="00165DE7" w:rsidP="00165DE7">
            <w:pPr>
              <w:framePr w:w="14832" w:h="9925" w:hRule="exact" w:wrap="notBeside" w:vAnchor="text" w:hAnchor="page" w:x="1105" w:y="-339"/>
              <w:widowControl w:val="0"/>
              <w:spacing w:after="0" w:line="240" w:lineRule="auto"/>
              <w:rPr>
                <w:rFonts w:ascii="Times New Roman" w:eastAsia="Tahoma" w:hAnsi="Times New Roman"/>
                <w:color w:val="000000"/>
                <w:sz w:val="24"/>
                <w:szCs w:val="24"/>
                <w:lang w:bidi="ru-RU"/>
              </w:rPr>
            </w:pPr>
          </w:p>
        </w:tc>
        <w:tc>
          <w:tcPr>
            <w:tcW w:w="2170" w:type="dxa"/>
            <w:tcBorders>
              <w:top w:val="single" w:sz="4" w:space="0" w:color="auto"/>
              <w:left w:val="single" w:sz="4" w:space="0" w:color="auto"/>
              <w:right w:val="single" w:sz="4" w:space="0" w:color="auto"/>
            </w:tcBorders>
            <w:shd w:val="clear" w:color="auto" w:fill="FFFFFF"/>
          </w:tcPr>
          <w:p w14:paraId="34245692" w14:textId="77777777" w:rsidR="00165DE7" w:rsidRPr="00165DE7" w:rsidRDefault="00165DE7" w:rsidP="00165DE7">
            <w:pPr>
              <w:framePr w:w="14832" w:h="9925" w:hRule="exact" w:wrap="notBeside" w:vAnchor="text" w:hAnchor="page" w:x="1105" w:y="-339"/>
              <w:widowControl w:val="0"/>
              <w:spacing w:after="0" w:line="240" w:lineRule="auto"/>
              <w:rPr>
                <w:rFonts w:ascii="Times New Roman" w:eastAsia="Tahoma" w:hAnsi="Times New Roman"/>
                <w:color w:val="000000"/>
                <w:sz w:val="24"/>
                <w:szCs w:val="24"/>
                <w:lang w:bidi="ru-RU"/>
              </w:rPr>
            </w:pPr>
          </w:p>
        </w:tc>
      </w:tr>
      <w:tr w:rsidR="00165DE7" w:rsidRPr="00165DE7" w14:paraId="39B30F19"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090C6857"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w:t>
            </w:r>
          </w:p>
        </w:tc>
        <w:tc>
          <w:tcPr>
            <w:tcW w:w="10570" w:type="dxa"/>
            <w:tcBorders>
              <w:top w:val="single" w:sz="4" w:space="0" w:color="auto"/>
              <w:left w:val="single" w:sz="4" w:space="0" w:color="auto"/>
            </w:tcBorders>
            <w:shd w:val="clear" w:color="auto" w:fill="FFFFFF"/>
            <w:vAlign w:val="bottom"/>
          </w:tcPr>
          <w:p w14:paraId="3C0B9185" w14:textId="77777777" w:rsidR="00165DE7" w:rsidRPr="00165DE7" w:rsidRDefault="00165DE7" w:rsidP="00165DE7">
            <w:pPr>
              <w:framePr w:w="14832" w:h="9925" w:hRule="exact" w:wrap="notBeside" w:vAnchor="text" w:hAnchor="page" w:x="1105" w:y="-339"/>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6</w:t>
            </w:r>
          </w:p>
          <w:p w14:paraId="22DA72D6" w14:textId="77777777" w:rsidR="00165DE7" w:rsidRPr="00165DE7" w:rsidRDefault="00165DE7" w:rsidP="00165DE7">
            <w:pPr>
              <w:framePr w:w="14832" w:h="9925" w:hRule="exact" w:wrap="notBeside" w:vAnchor="text" w:hAnchor="page" w:x="1105" w:y="-339"/>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№3 Определение и расчет опорных точек контура детали</w:t>
            </w:r>
          </w:p>
        </w:tc>
        <w:tc>
          <w:tcPr>
            <w:tcW w:w="965" w:type="dxa"/>
            <w:tcBorders>
              <w:top w:val="single" w:sz="4" w:space="0" w:color="auto"/>
              <w:left w:val="single" w:sz="4" w:space="0" w:color="auto"/>
            </w:tcBorders>
            <w:shd w:val="clear" w:color="auto" w:fill="FFFFFF"/>
            <w:vAlign w:val="center"/>
          </w:tcPr>
          <w:p w14:paraId="31743537"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522A3EAB"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5F738678"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2556F7EB"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13</w:t>
            </w:r>
          </w:p>
        </w:tc>
        <w:tc>
          <w:tcPr>
            <w:tcW w:w="10570" w:type="dxa"/>
            <w:tcBorders>
              <w:top w:val="single" w:sz="4" w:space="0" w:color="auto"/>
              <w:left w:val="single" w:sz="4" w:space="0" w:color="auto"/>
            </w:tcBorders>
            <w:shd w:val="clear" w:color="auto" w:fill="FFFFFF"/>
            <w:vAlign w:val="bottom"/>
          </w:tcPr>
          <w:p w14:paraId="1471B0F0" w14:textId="77777777" w:rsidR="00165DE7" w:rsidRPr="00165DE7" w:rsidRDefault="00165DE7" w:rsidP="00165DE7">
            <w:pPr>
              <w:framePr w:w="14832" w:h="9925" w:hRule="exact" w:wrap="notBeside" w:vAnchor="text" w:hAnchor="page" w:x="1105" w:y="-3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1.5 </w:t>
            </w:r>
            <w:r w:rsidRPr="00165DE7">
              <w:rPr>
                <w:rFonts w:ascii="Times New Roman" w:eastAsia="Tahoma" w:hAnsi="Times New Roman"/>
                <w:color w:val="000000"/>
                <w:lang w:bidi="ru-RU"/>
              </w:rPr>
              <w:t>Расчет элементов траектории инструмента</w:t>
            </w:r>
          </w:p>
          <w:p w14:paraId="689DB45D" w14:textId="77777777" w:rsidR="00165DE7" w:rsidRPr="00165DE7" w:rsidRDefault="00165DE7" w:rsidP="00165DE7">
            <w:pPr>
              <w:framePr w:w="14832" w:h="9925" w:hRule="exact" w:wrap="notBeside" w:vAnchor="text" w:hAnchor="page" w:x="1105" w:y="-3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Эквидистанта. Эквидистанта к отрезку прямой, к дуге окружности. Сопряжения соседних участков эквидистанты. Расчет координат опорных точек эквидистанты.</w:t>
            </w:r>
          </w:p>
        </w:tc>
        <w:tc>
          <w:tcPr>
            <w:tcW w:w="965" w:type="dxa"/>
            <w:tcBorders>
              <w:top w:val="single" w:sz="4" w:space="0" w:color="auto"/>
              <w:left w:val="single" w:sz="4" w:space="0" w:color="auto"/>
            </w:tcBorders>
            <w:shd w:val="clear" w:color="auto" w:fill="FFFFFF"/>
          </w:tcPr>
          <w:p w14:paraId="051D3113"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BF05ED9"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648110F3" w14:textId="77777777" w:rsidTr="00165DE7">
        <w:trPr>
          <w:trHeight w:hRule="exact" w:val="581"/>
          <w:jc w:val="center"/>
        </w:trPr>
        <w:tc>
          <w:tcPr>
            <w:tcW w:w="1128" w:type="dxa"/>
            <w:tcBorders>
              <w:top w:val="single" w:sz="4" w:space="0" w:color="auto"/>
              <w:left w:val="single" w:sz="4" w:space="0" w:color="auto"/>
            </w:tcBorders>
            <w:shd w:val="clear" w:color="auto" w:fill="FFFFFF"/>
          </w:tcPr>
          <w:p w14:paraId="6DFA890D"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14</w:t>
            </w:r>
          </w:p>
        </w:tc>
        <w:tc>
          <w:tcPr>
            <w:tcW w:w="10570" w:type="dxa"/>
            <w:tcBorders>
              <w:top w:val="single" w:sz="4" w:space="0" w:color="auto"/>
              <w:left w:val="single" w:sz="4" w:space="0" w:color="auto"/>
            </w:tcBorders>
            <w:shd w:val="clear" w:color="auto" w:fill="FFFFFF"/>
            <w:vAlign w:val="bottom"/>
          </w:tcPr>
          <w:p w14:paraId="3F68A14C" w14:textId="77777777" w:rsidR="00165DE7" w:rsidRPr="00165DE7" w:rsidRDefault="00165DE7" w:rsidP="00165DE7">
            <w:pPr>
              <w:framePr w:w="14832" w:h="9925" w:hRule="exact" w:wrap="notBeside" w:vAnchor="text" w:hAnchor="page" w:x="1105" w:y="-339"/>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7</w:t>
            </w:r>
          </w:p>
          <w:p w14:paraId="2C00B7E7" w14:textId="77777777" w:rsidR="00165DE7" w:rsidRPr="00165DE7" w:rsidRDefault="00165DE7" w:rsidP="00165DE7">
            <w:pPr>
              <w:framePr w:w="14832" w:h="9925" w:hRule="exact" w:wrap="notBeside" w:vAnchor="text" w:hAnchor="page" w:x="1105" w:y="-339"/>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№4 Определение и расчет опорных точек эквидистанты</w:t>
            </w:r>
          </w:p>
        </w:tc>
        <w:tc>
          <w:tcPr>
            <w:tcW w:w="965" w:type="dxa"/>
            <w:tcBorders>
              <w:top w:val="single" w:sz="4" w:space="0" w:color="auto"/>
              <w:left w:val="single" w:sz="4" w:space="0" w:color="auto"/>
            </w:tcBorders>
            <w:shd w:val="clear" w:color="auto" w:fill="FFFFFF"/>
            <w:vAlign w:val="center"/>
          </w:tcPr>
          <w:p w14:paraId="329BE3D9"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180C7E3"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3873E88E"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674310A"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w:t>
            </w:r>
          </w:p>
        </w:tc>
        <w:tc>
          <w:tcPr>
            <w:tcW w:w="10570" w:type="dxa"/>
            <w:tcBorders>
              <w:top w:val="single" w:sz="4" w:space="0" w:color="auto"/>
              <w:left w:val="single" w:sz="4" w:space="0" w:color="auto"/>
            </w:tcBorders>
            <w:shd w:val="clear" w:color="auto" w:fill="FFFFFF"/>
            <w:vAlign w:val="bottom"/>
          </w:tcPr>
          <w:p w14:paraId="728A22A6" w14:textId="77777777" w:rsidR="00165DE7" w:rsidRPr="00165DE7" w:rsidRDefault="00165DE7" w:rsidP="00165DE7">
            <w:pPr>
              <w:framePr w:w="14832" w:h="9925" w:hRule="exact" w:wrap="notBeside" w:vAnchor="text" w:hAnchor="page" w:x="1105" w:y="-339"/>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1.6 </w:t>
            </w:r>
            <w:r w:rsidRPr="00165DE7">
              <w:rPr>
                <w:rFonts w:ascii="Times New Roman" w:eastAsia="Tahoma" w:hAnsi="Times New Roman"/>
                <w:color w:val="000000"/>
                <w:lang w:bidi="ru-RU"/>
              </w:rPr>
              <w:t>Структура УП и ее формат</w:t>
            </w:r>
          </w:p>
          <w:p w14:paraId="3860283A" w14:textId="77777777" w:rsidR="00165DE7" w:rsidRPr="00165DE7" w:rsidRDefault="00165DE7" w:rsidP="00165DE7">
            <w:pPr>
              <w:framePr w:w="14832" w:h="9925" w:hRule="exact" w:wrap="notBeside" w:vAnchor="text" w:hAnchor="page" w:x="1105" w:y="-339"/>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Управляющая программа. Информация, содержащаяся в УП.</w:t>
            </w:r>
          </w:p>
        </w:tc>
        <w:tc>
          <w:tcPr>
            <w:tcW w:w="965" w:type="dxa"/>
            <w:tcBorders>
              <w:top w:val="single" w:sz="4" w:space="0" w:color="auto"/>
              <w:left w:val="single" w:sz="4" w:space="0" w:color="auto"/>
            </w:tcBorders>
            <w:shd w:val="clear" w:color="auto" w:fill="FFFFFF"/>
            <w:vAlign w:val="center"/>
          </w:tcPr>
          <w:p w14:paraId="5BF3FE87"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A78697E"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19CC17F4"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51AD6AFF"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w:t>
            </w:r>
          </w:p>
        </w:tc>
        <w:tc>
          <w:tcPr>
            <w:tcW w:w="10570" w:type="dxa"/>
            <w:tcBorders>
              <w:top w:val="single" w:sz="4" w:space="0" w:color="auto"/>
              <w:left w:val="single" w:sz="4" w:space="0" w:color="auto"/>
            </w:tcBorders>
            <w:shd w:val="clear" w:color="auto" w:fill="FFFFFF"/>
            <w:vAlign w:val="bottom"/>
          </w:tcPr>
          <w:p w14:paraId="04EEA98F" w14:textId="77777777" w:rsidR="00165DE7" w:rsidRPr="00165DE7" w:rsidRDefault="00165DE7" w:rsidP="00165DE7">
            <w:pPr>
              <w:framePr w:w="14832" w:h="9925" w:hRule="exact" w:wrap="notBeside" w:vAnchor="text" w:hAnchor="page" w:x="1105" w:y="-339"/>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1.6 </w:t>
            </w:r>
            <w:r w:rsidRPr="00165DE7">
              <w:rPr>
                <w:rFonts w:ascii="Times New Roman" w:eastAsia="Tahoma" w:hAnsi="Times New Roman"/>
                <w:color w:val="000000"/>
                <w:lang w:bidi="ru-RU"/>
              </w:rPr>
              <w:t>Структура УП и ее формат</w:t>
            </w:r>
          </w:p>
          <w:p w14:paraId="52EB7C29" w14:textId="77777777" w:rsidR="00165DE7" w:rsidRPr="00165DE7" w:rsidRDefault="00165DE7" w:rsidP="00165DE7">
            <w:pPr>
              <w:framePr w:w="14832" w:h="9925" w:hRule="exact" w:wrap="notBeside" w:vAnchor="text" w:hAnchor="page" w:x="1105" w:y="-339"/>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Структура кадра, значение стандартных адресов. Назначение формата кадра, содержание формата кадра</w:t>
            </w:r>
          </w:p>
        </w:tc>
        <w:tc>
          <w:tcPr>
            <w:tcW w:w="965" w:type="dxa"/>
            <w:tcBorders>
              <w:top w:val="single" w:sz="4" w:space="0" w:color="auto"/>
              <w:left w:val="single" w:sz="4" w:space="0" w:color="auto"/>
            </w:tcBorders>
            <w:shd w:val="clear" w:color="auto" w:fill="FFFFFF"/>
          </w:tcPr>
          <w:p w14:paraId="2F0706FD"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BA3E670"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2FC122A4" w14:textId="77777777" w:rsidTr="00165DE7">
        <w:trPr>
          <w:trHeight w:hRule="exact" w:val="581"/>
          <w:jc w:val="center"/>
        </w:trPr>
        <w:tc>
          <w:tcPr>
            <w:tcW w:w="1128" w:type="dxa"/>
            <w:tcBorders>
              <w:top w:val="single" w:sz="4" w:space="0" w:color="auto"/>
              <w:left w:val="single" w:sz="4" w:space="0" w:color="auto"/>
            </w:tcBorders>
            <w:shd w:val="clear" w:color="auto" w:fill="FFFFFF"/>
          </w:tcPr>
          <w:p w14:paraId="45BFA722"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17</w:t>
            </w:r>
          </w:p>
        </w:tc>
        <w:tc>
          <w:tcPr>
            <w:tcW w:w="10570" w:type="dxa"/>
            <w:tcBorders>
              <w:top w:val="single" w:sz="4" w:space="0" w:color="auto"/>
              <w:left w:val="single" w:sz="4" w:space="0" w:color="auto"/>
            </w:tcBorders>
            <w:shd w:val="clear" w:color="auto" w:fill="FFFFFF"/>
            <w:vAlign w:val="bottom"/>
          </w:tcPr>
          <w:p w14:paraId="647BA5BB" w14:textId="77777777" w:rsidR="00165DE7" w:rsidRPr="00165DE7" w:rsidRDefault="00165DE7" w:rsidP="00165DE7">
            <w:pPr>
              <w:framePr w:w="14832" w:h="9925" w:hRule="exact" w:wrap="notBeside" w:vAnchor="text" w:hAnchor="page" w:x="1105" w:y="-339"/>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8</w:t>
            </w:r>
          </w:p>
          <w:p w14:paraId="7691E3BA" w14:textId="77777777" w:rsidR="00165DE7" w:rsidRPr="00165DE7" w:rsidRDefault="00165DE7" w:rsidP="00165DE7">
            <w:pPr>
              <w:framePr w:w="14832" w:h="9925" w:hRule="exact" w:wrap="notBeside" w:vAnchor="text" w:hAnchor="page" w:x="1105" w:y="-339"/>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структуры УП и значения стандартных адресов</w:t>
            </w:r>
          </w:p>
        </w:tc>
        <w:tc>
          <w:tcPr>
            <w:tcW w:w="965" w:type="dxa"/>
            <w:tcBorders>
              <w:top w:val="single" w:sz="4" w:space="0" w:color="auto"/>
              <w:left w:val="single" w:sz="4" w:space="0" w:color="auto"/>
            </w:tcBorders>
            <w:shd w:val="clear" w:color="auto" w:fill="FFFFFF"/>
            <w:vAlign w:val="center"/>
          </w:tcPr>
          <w:p w14:paraId="55DA4CE2"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2C44CC0"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73D80072"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1F5AAC98"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10570" w:type="dxa"/>
            <w:tcBorders>
              <w:top w:val="single" w:sz="4" w:space="0" w:color="auto"/>
              <w:left w:val="single" w:sz="4" w:space="0" w:color="auto"/>
            </w:tcBorders>
            <w:shd w:val="clear" w:color="auto" w:fill="FFFFFF"/>
            <w:vAlign w:val="bottom"/>
          </w:tcPr>
          <w:p w14:paraId="749C13D7" w14:textId="77777777" w:rsidR="00165DE7" w:rsidRPr="00165DE7" w:rsidRDefault="00165DE7" w:rsidP="00165DE7">
            <w:pPr>
              <w:framePr w:w="14832" w:h="9925" w:hRule="exact" w:wrap="notBeside" w:vAnchor="text" w:hAnchor="page" w:x="1105" w:y="-339"/>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1.7 </w:t>
            </w:r>
            <w:r w:rsidRPr="00165DE7">
              <w:rPr>
                <w:rFonts w:ascii="Times New Roman" w:eastAsia="Tahoma" w:hAnsi="Times New Roman"/>
                <w:color w:val="000000"/>
                <w:lang w:bidi="ru-RU"/>
              </w:rPr>
              <w:t>Контроль и редактирование УП</w:t>
            </w:r>
          </w:p>
          <w:p w14:paraId="22B20A08" w14:textId="77777777" w:rsidR="00165DE7" w:rsidRPr="00165DE7" w:rsidRDefault="00165DE7" w:rsidP="00165DE7">
            <w:pPr>
              <w:framePr w:w="14832" w:h="9925" w:hRule="exact" w:wrap="notBeside" w:vAnchor="text" w:hAnchor="page" w:x="1105" w:y="-339"/>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Контроль управляющей программы. Порядок редактирования программы. Принципы построения кода </w:t>
            </w:r>
            <w:r w:rsidRPr="00165DE7">
              <w:rPr>
                <w:rFonts w:ascii="Times New Roman" w:eastAsia="Tahoma" w:hAnsi="Times New Roman"/>
                <w:color w:val="000000"/>
                <w:lang w:val="en-US" w:eastAsia="en-US" w:bidi="en-US"/>
              </w:rPr>
              <w:t>ISO</w:t>
            </w:r>
            <w:r w:rsidRPr="00165DE7">
              <w:rPr>
                <w:rFonts w:ascii="Times New Roman" w:eastAsia="Tahoma" w:hAnsi="Times New Roman"/>
                <w:color w:val="000000"/>
                <w:lang w:eastAsia="en-US" w:bidi="en-US"/>
              </w:rPr>
              <w:t xml:space="preserve">-7 </w:t>
            </w:r>
            <w:r w:rsidRPr="00165DE7">
              <w:rPr>
                <w:rFonts w:ascii="Times New Roman" w:eastAsia="Tahoma" w:hAnsi="Times New Roman"/>
                <w:color w:val="000000"/>
                <w:lang w:val="en-US" w:eastAsia="en-US" w:bidi="en-US"/>
              </w:rPr>
              <w:t>bit</w:t>
            </w:r>
            <w:r w:rsidRPr="00165DE7">
              <w:rPr>
                <w:rFonts w:ascii="Times New Roman" w:eastAsia="Tahoma" w:hAnsi="Times New Roman"/>
                <w:color w:val="000000"/>
                <w:lang w:eastAsia="en-US" w:bidi="en-US"/>
              </w:rPr>
              <w:t>.</w:t>
            </w:r>
          </w:p>
        </w:tc>
        <w:tc>
          <w:tcPr>
            <w:tcW w:w="965" w:type="dxa"/>
            <w:tcBorders>
              <w:top w:val="single" w:sz="4" w:space="0" w:color="auto"/>
              <w:left w:val="single" w:sz="4" w:space="0" w:color="auto"/>
            </w:tcBorders>
            <w:shd w:val="clear" w:color="auto" w:fill="FFFFFF"/>
          </w:tcPr>
          <w:p w14:paraId="2337902D"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5A2DBD3"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1CD99509" w14:textId="77777777" w:rsidTr="00165DE7">
        <w:trPr>
          <w:trHeight w:hRule="exact" w:val="581"/>
          <w:jc w:val="center"/>
        </w:trPr>
        <w:tc>
          <w:tcPr>
            <w:tcW w:w="1128" w:type="dxa"/>
            <w:tcBorders>
              <w:top w:val="single" w:sz="4" w:space="0" w:color="auto"/>
              <w:left w:val="single" w:sz="4" w:space="0" w:color="auto"/>
            </w:tcBorders>
            <w:shd w:val="clear" w:color="auto" w:fill="FFFFFF"/>
          </w:tcPr>
          <w:p w14:paraId="40960A9A"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19</w:t>
            </w:r>
          </w:p>
        </w:tc>
        <w:tc>
          <w:tcPr>
            <w:tcW w:w="10570" w:type="dxa"/>
            <w:tcBorders>
              <w:top w:val="single" w:sz="4" w:space="0" w:color="auto"/>
              <w:left w:val="single" w:sz="4" w:space="0" w:color="auto"/>
            </w:tcBorders>
            <w:shd w:val="clear" w:color="auto" w:fill="FFFFFF"/>
            <w:vAlign w:val="bottom"/>
          </w:tcPr>
          <w:p w14:paraId="57219315" w14:textId="77777777" w:rsidR="00165DE7" w:rsidRPr="00165DE7" w:rsidRDefault="00165DE7" w:rsidP="00165DE7">
            <w:pPr>
              <w:framePr w:w="14832" w:h="9925" w:hRule="exact" w:wrap="notBeside" w:vAnchor="text" w:hAnchor="page" w:x="1105" w:y="-339"/>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9</w:t>
            </w:r>
          </w:p>
          <w:p w14:paraId="3E145E00" w14:textId="77777777" w:rsidR="00165DE7" w:rsidRPr="00165DE7" w:rsidRDefault="00165DE7" w:rsidP="00165DE7">
            <w:pPr>
              <w:framePr w:w="14832" w:h="9925" w:hRule="exact" w:wrap="notBeside" w:vAnchor="text" w:hAnchor="page" w:x="1105" w:y="-339"/>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 5 Проведение контроля и редактирования программ</w:t>
            </w:r>
          </w:p>
        </w:tc>
        <w:tc>
          <w:tcPr>
            <w:tcW w:w="965" w:type="dxa"/>
            <w:tcBorders>
              <w:top w:val="single" w:sz="4" w:space="0" w:color="auto"/>
              <w:left w:val="single" w:sz="4" w:space="0" w:color="auto"/>
            </w:tcBorders>
            <w:shd w:val="clear" w:color="auto" w:fill="FFFFFF"/>
            <w:vAlign w:val="center"/>
          </w:tcPr>
          <w:p w14:paraId="2E6709E1"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1F2DB73"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160B06BE"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62372DF8"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20</w:t>
            </w:r>
          </w:p>
        </w:tc>
        <w:tc>
          <w:tcPr>
            <w:tcW w:w="10570" w:type="dxa"/>
            <w:tcBorders>
              <w:top w:val="single" w:sz="4" w:space="0" w:color="auto"/>
              <w:left w:val="single" w:sz="4" w:space="0" w:color="auto"/>
            </w:tcBorders>
            <w:shd w:val="clear" w:color="auto" w:fill="FFFFFF"/>
            <w:vAlign w:val="bottom"/>
          </w:tcPr>
          <w:p w14:paraId="79EB69AB" w14:textId="77777777" w:rsidR="00165DE7" w:rsidRPr="00165DE7" w:rsidRDefault="00165DE7" w:rsidP="00165DE7">
            <w:pPr>
              <w:framePr w:w="14832" w:h="9925" w:hRule="exact" w:wrap="notBeside" w:vAnchor="text" w:hAnchor="page" w:x="1105" w:y="-339"/>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Контрольное занятие №1. </w:t>
            </w:r>
            <w:r w:rsidRPr="00165DE7">
              <w:rPr>
                <w:rFonts w:ascii="Times New Roman" w:eastAsia="Tahoma" w:hAnsi="Times New Roman"/>
                <w:color w:val="000000"/>
                <w:lang w:bidi="ru-RU"/>
              </w:rPr>
              <w:t>Подготовка к разработке управляющей программы</w:t>
            </w:r>
          </w:p>
        </w:tc>
        <w:tc>
          <w:tcPr>
            <w:tcW w:w="965" w:type="dxa"/>
            <w:tcBorders>
              <w:top w:val="single" w:sz="4" w:space="0" w:color="auto"/>
              <w:left w:val="single" w:sz="4" w:space="0" w:color="auto"/>
            </w:tcBorders>
            <w:shd w:val="clear" w:color="auto" w:fill="FFFFFF"/>
            <w:vAlign w:val="bottom"/>
          </w:tcPr>
          <w:p w14:paraId="5741B882"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0F5048F1"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01DAF05E"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400E5B8C"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Основы программирования обработки деталей на металлорежущих станках с ЧПУ</w:t>
            </w:r>
          </w:p>
        </w:tc>
      </w:tr>
      <w:tr w:rsidR="00165DE7" w:rsidRPr="00165DE7" w14:paraId="14D55D58"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4743E5D8"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21</w:t>
            </w:r>
          </w:p>
        </w:tc>
        <w:tc>
          <w:tcPr>
            <w:tcW w:w="10570" w:type="dxa"/>
            <w:tcBorders>
              <w:top w:val="single" w:sz="4" w:space="0" w:color="auto"/>
              <w:left w:val="single" w:sz="4" w:space="0" w:color="auto"/>
            </w:tcBorders>
            <w:shd w:val="clear" w:color="auto" w:fill="FFFFFF"/>
            <w:vAlign w:val="bottom"/>
          </w:tcPr>
          <w:p w14:paraId="12D562F2" w14:textId="77777777" w:rsidR="00165DE7" w:rsidRPr="00165DE7" w:rsidRDefault="00165DE7" w:rsidP="00165DE7">
            <w:pPr>
              <w:framePr w:w="14832" w:h="9925" w:hRule="exact" w:wrap="notBeside" w:vAnchor="text" w:hAnchor="page" w:x="1105" w:y="-339"/>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2.1 </w:t>
            </w:r>
            <w:r w:rsidRPr="00165DE7">
              <w:rPr>
                <w:rFonts w:ascii="Times New Roman" w:eastAsia="Tahoma" w:hAnsi="Times New Roman"/>
                <w:color w:val="000000"/>
                <w:lang w:bidi="ru-RU"/>
              </w:rPr>
              <w:t>Правила построения УП обработки деталей на сверлильном станке с ЧПУ Виды отверстий и последовательность переходов их обработки.</w:t>
            </w:r>
          </w:p>
        </w:tc>
        <w:tc>
          <w:tcPr>
            <w:tcW w:w="965" w:type="dxa"/>
            <w:tcBorders>
              <w:top w:val="single" w:sz="4" w:space="0" w:color="auto"/>
              <w:left w:val="single" w:sz="4" w:space="0" w:color="auto"/>
            </w:tcBorders>
            <w:shd w:val="clear" w:color="auto" w:fill="FFFFFF"/>
            <w:vAlign w:val="center"/>
          </w:tcPr>
          <w:p w14:paraId="1F418F5E"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125DE7E"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7187B9AF"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vAlign w:val="bottom"/>
          </w:tcPr>
          <w:p w14:paraId="586ABD14"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22</w:t>
            </w:r>
          </w:p>
        </w:tc>
        <w:tc>
          <w:tcPr>
            <w:tcW w:w="10570" w:type="dxa"/>
            <w:tcBorders>
              <w:top w:val="single" w:sz="4" w:space="0" w:color="auto"/>
              <w:left w:val="single" w:sz="4" w:space="0" w:color="auto"/>
              <w:bottom w:val="single" w:sz="4" w:space="0" w:color="auto"/>
            </w:tcBorders>
            <w:shd w:val="clear" w:color="auto" w:fill="FFFFFF"/>
            <w:vAlign w:val="bottom"/>
          </w:tcPr>
          <w:p w14:paraId="11E48661" w14:textId="77777777" w:rsidR="00165DE7" w:rsidRPr="00165DE7" w:rsidRDefault="00165DE7" w:rsidP="00165DE7">
            <w:pPr>
              <w:framePr w:w="14832" w:h="9925" w:hRule="exact" w:wrap="notBeside" w:vAnchor="text" w:hAnchor="page" w:x="1105" w:y="-339"/>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2.1 </w:t>
            </w:r>
            <w:r w:rsidRPr="00165DE7">
              <w:rPr>
                <w:rFonts w:ascii="Times New Roman" w:eastAsia="Tahoma" w:hAnsi="Times New Roman"/>
                <w:color w:val="000000"/>
                <w:lang w:bidi="ru-RU"/>
              </w:rPr>
              <w:t>Правила построения УП обработки деталей на сверлильном станке с ЧПУ</w:t>
            </w:r>
          </w:p>
        </w:tc>
        <w:tc>
          <w:tcPr>
            <w:tcW w:w="965" w:type="dxa"/>
            <w:tcBorders>
              <w:top w:val="single" w:sz="4" w:space="0" w:color="auto"/>
              <w:left w:val="single" w:sz="4" w:space="0" w:color="auto"/>
              <w:bottom w:val="single" w:sz="4" w:space="0" w:color="auto"/>
            </w:tcBorders>
            <w:shd w:val="clear" w:color="auto" w:fill="FFFFFF"/>
            <w:vAlign w:val="bottom"/>
          </w:tcPr>
          <w:p w14:paraId="0703F01D"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3D1F36D7" w14:textId="77777777" w:rsidR="00165DE7" w:rsidRPr="00165DE7" w:rsidRDefault="00165DE7" w:rsidP="00165DE7">
            <w:pPr>
              <w:framePr w:w="14832" w:h="9925" w:hRule="exact" w:wrap="notBeside" w:vAnchor="text" w:hAnchor="page" w:x="1105" w:y="-339"/>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bl>
    <w:p w14:paraId="7EEB57C5" w14:textId="77777777" w:rsidR="00165DE7" w:rsidRPr="00165DE7" w:rsidRDefault="00165DE7" w:rsidP="00165DE7">
      <w:pPr>
        <w:framePr w:w="14832" w:h="9925" w:hRule="exact" w:wrap="notBeside" w:vAnchor="text" w:hAnchor="page" w:x="1105" w:y="-339"/>
        <w:widowControl w:val="0"/>
        <w:spacing w:after="0" w:line="240" w:lineRule="auto"/>
        <w:rPr>
          <w:rFonts w:ascii="Times New Roman" w:eastAsia="Tahoma" w:hAnsi="Times New Roman"/>
          <w:color w:val="000000"/>
          <w:sz w:val="24"/>
          <w:szCs w:val="24"/>
          <w:lang w:bidi="ru-RU"/>
        </w:rPr>
      </w:pPr>
    </w:p>
    <w:p w14:paraId="259321A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10570"/>
        <w:gridCol w:w="965"/>
        <w:gridCol w:w="2170"/>
      </w:tblGrid>
      <w:tr w:rsidR="00165DE7" w:rsidRPr="00165DE7" w14:paraId="0DDBB7A1"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187F75C4"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6CD58F1B"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57DFF3C5"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4597BB3C"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68F6D180" w14:textId="77777777" w:rsidR="00165DE7" w:rsidRPr="00165DE7" w:rsidRDefault="00165DE7" w:rsidP="00165DE7">
            <w:pPr>
              <w:framePr w:w="14832" w:wrap="notBeside" w:vAnchor="text" w:hAnchor="text" w:xAlign="center" w:y="1"/>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5FCFFA2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48BBD400" w14:textId="77777777" w:rsidR="00165DE7" w:rsidRPr="00165DE7" w:rsidRDefault="00165DE7" w:rsidP="00165DE7">
            <w:pPr>
              <w:framePr w:w="14832" w:wrap="notBeside" w:vAnchor="text" w:hAnchor="text" w:xAlign="center" w:y="1"/>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68C0E22F" w14:textId="77777777" w:rsidR="00165DE7" w:rsidRPr="00165DE7" w:rsidRDefault="00165DE7" w:rsidP="00165DE7">
            <w:pPr>
              <w:framePr w:w="14832" w:wrap="notBeside" w:vAnchor="text" w:hAnchor="text" w:xAlign="center" w:y="1"/>
              <w:widowControl w:val="0"/>
              <w:spacing w:before="120"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4AB20B4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2B677358"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3AC0B48F"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404BA23B" w14:textId="77777777" w:rsidTr="00165DE7">
        <w:trPr>
          <w:trHeight w:hRule="exact" w:val="293"/>
          <w:jc w:val="center"/>
        </w:trPr>
        <w:tc>
          <w:tcPr>
            <w:tcW w:w="1128" w:type="dxa"/>
            <w:tcBorders>
              <w:top w:val="single" w:sz="4" w:space="0" w:color="auto"/>
              <w:left w:val="single" w:sz="4" w:space="0" w:color="auto"/>
            </w:tcBorders>
            <w:shd w:val="clear" w:color="auto" w:fill="FFFFFF"/>
          </w:tcPr>
          <w:p w14:paraId="4120619F"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tcBorders>
            <w:shd w:val="clear" w:color="auto" w:fill="FFFFFF"/>
            <w:vAlign w:val="bottom"/>
          </w:tcPr>
          <w:p w14:paraId="124DEB34"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Типовые технологические схемы обработки отверстий. Стандартные циклы обработки отверстий</w:t>
            </w:r>
          </w:p>
        </w:tc>
        <w:tc>
          <w:tcPr>
            <w:tcW w:w="965" w:type="dxa"/>
            <w:tcBorders>
              <w:top w:val="single" w:sz="4" w:space="0" w:color="auto"/>
              <w:left w:val="single" w:sz="4" w:space="0" w:color="auto"/>
            </w:tcBorders>
            <w:shd w:val="clear" w:color="auto" w:fill="FFFFFF"/>
          </w:tcPr>
          <w:p w14:paraId="5244E69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70" w:type="dxa"/>
            <w:tcBorders>
              <w:top w:val="single" w:sz="4" w:space="0" w:color="auto"/>
              <w:left w:val="single" w:sz="4" w:space="0" w:color="auto"/>
              <w:right w:val="single" w:sz="4" w:space="0" w:color="auto"/>
            </w:tcBorders>
            <w:shd w:val="clear" w:color="auto" w:fill="FFFFFF"/>
          </w:tcPr>
          <w:p w14:paraId="384EC0EA"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271B5AC" w14:textId="77777777" w:rsidTr="00165DE7">
        <w:trPr>
          <w:trHeight w:hRule="exact" w:val="581"/>
          <w:jc w:val="center"/>
        </w:trPr>
        <w:tc>
          <w:tcPr>
            <w:tcW w:w="1128" w:type="dxa"/>
            <w:tcBorders>
              <w:top w:val="single" w:sz="4" w:space="0" w:color="auto"/>
              <w:left w:val="single" w:sz="4" w:space="0" w:color="auto"/>
            </w:tcBorders>
            <w:shd w:val="clear" w:color="auto" w:fill="FFFFFF"/>
          </w:tcPr>
          <w:p w14:paraId="309B876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23</w:t>
            </w:r>
          </w:p>
        </w:tc>
        <w:tc>
          <w:tcPr>
            <w:tcW w:w="10570" w:type="dxa"/>
            <w:tcBorders>
              <w:top w:val="single" w:sz="4" w:space="0" w:color="auto"/>
              <w:left w:val="single" w:sz="4" w:space="0" w:color="auto"/>
            </w:tcBorders>
            <w:shd w:val="clear" w:color="auto" w:fill="FFFFFF"/>
            <w:vAlign w:val="bottom"/>
          </w:tcPr>
          <w:p w14:paraId="59A554D3"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10</w:t>
            </w:r>
          </w:p>
          <w:p w14:paraId="36B41285"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Выполнение технологических схем обработки отверстий параллельным способом</w:t>
            </w:r>
          </w:p>
        </w:tc>
        <w:tc>
          <w:tcPr>
            <w:tcW w:w="965" w:type="dxa"/>
            <w:tcBorders>
              <w:top w:val="single" w:sz="4" w:space="0" w:color="auto"/>
              <w:left w:val="single" w:sz="4" w:space="0" w:color="auto"/>
            </w:tcBorders>
            <w:shd w:val="clear" w:color="auto" w:fill="FFFFFF"/>
            <w:vAlign w:val="center"/>
          </w:tcPr>
          <w:p w14:paraId="3537596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76E6DA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2488ABDD" w14:textId="77777777" w:rsidTr="00165DE7">
        <w:trPr>
          <w:trHeight w:hRule="exact" w:val="581"/>
          <w:jc w:val="center"/>
        </w:trPr>
        <w:tc>
          <w:tcPr>
            <w:tcW w:w="1128" w:type="dxa"/>
            <w:tcBorders>
              <w:top w:val="single" w:sz="4" w:space="0" w:color="auto"/>
              <w:left w:val="single" w:sz="4" w:space="0" w:color="auto"/>
            </w:tcBorders>
            <w:shd w:val="clear" w:color="auto" w:fill="FFFFFF"/>
          </w:tcPr>
          <w:p w14:paraId="6F537A0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24</w:t>
            </w:r>
          </w:p>
        </w:tc>
        <w:tc>
          <w:tcPr>
            <w:tcW w:w="10570" w:type="dxa"/>
            <w:tcBorders>
              <w:top w:val="single" w:sz="4" w:space="0" w:color="auto"/>
              <w:left w:val="single" w:sz="4" w:space="0" w:color="auto"/>
            </w:tcBorders>
            <w:shd w:val="clear" w:color="auto" w:fill="FFFFFF"/>
            <w:vAlign w:val="bottom"/>
          </w:tcPr>
          <w:p w14:paraId="707E1425"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11</w:t>
            </w:r>
          </w:p>
          <w:p w14:paraId="2FD7BDF6"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Выполнение технологических схем обработки отверстий последовательным способом</w:t>
            </w:r>
          </w:p>
        </w:tc>
        <w:tc>
          <w:tcPr>
            <w:tcW w:w="965" w:type="dxa"/>
            <w:tcBorders>
              <w:top w:val="single" w:sz="4" w:space="0" w:color="auto"/>
              <w:left w:val="single" w:sz="4" w:space="0" w:color="auto"/>
            </w:tcBorders>
            <w:shd w:val="clear" w:color="auto" w:fill="FFFFFF"/>
            <w:vAlign w:val="center"/>
          </w:tcPr>
          <w:p w14:paraId="029F5D3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6C7A81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5D44BC02" w14:textId="77777777" w:rsidTr="00165DE7">
        <w:trPr>
          <w:trHeight w:hRule="exact" w:val="854"/>
          <w:jc w:val="center"/>
        </w:trPr>
        <w:tc>
          <w:tcPr>
            <w:tcW w:w="1128" w:type="dxa"/>
            <w:tcBorders>
              <w:top w:val="single" w:sz="4" w:space="0" w:color="auto"/>
              <w:left w:val="single" w:sz="4" w:space="0" w:color="auto"/>
            </w:tcBorders>
            <w:shd w:val="clear" w:color="auto" w:fill="FFFFFF"/>
          </w:tcPr>
          <w:p w14:paraId="2A36138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25</w:t>
            </w:r>
          </w:p>
        </w:tc>
        <w:tc>
          <w:tcPr>
            <w:tcW w:w="10570" w:type="dxa"/>
            <w:tcBorders>
              <w:top w:val="single" w:sz="4" w:space="0" w:color="auto"/>
              <w:left w:val="single" w:sz="4" w:space="0" w:color="auto"/>
            </w:tcBorders>
            <w:shd w:val="clear" w:color="auto" w:fill="FFFFFF"/>
            <w:vAlign w:val="bottom"/>
          </w:tcPr>
          <w:p w14:paraId="7797FE80" w14:textId="77777777" w:rsidR="00165DE7" w:rsidRPr="00165DE7" w:rsidRDefault="00165DE7" w:rsidP="00165DE7">
            <w:pPr>
              <w:framePr w:w="14832" w:wrap="notBeside" w:vAnchor="text" w:hAnchor="text" w:xAlign="center" w:y="1"/>
              <w:widowControl w:val="0"/>
              <w:spacing w:after="0" w:line="283"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12</w:t>
            </w:r>
          </w:p>
          <w:p w14:paraId="1D0B7A40" w14:textId="77777777" w:rsidR="00165DE7" w:rsidRPr="00165DE7" w:rsidRDefault="00165DE7" w:rsidP="00165DE7">
            <w:pPr>
              <w:framePr w:w="14832" w:wrap="notBeside" w:vAnchor="text" w:hAnchor="text" w:xAlign="center" w:y="1"/>
              <w:widowControl w:val="0"/>
              <w:spacing w:after="0" w:line="283"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 6 Выполнение технологических схем обработки отверстий комбинированным способом</w:t>
            </w:r>
          </w:p>
        </w:tc>
        <w:tc>
          <w:tcPr>
            <w:tcW w:w="965" w:type="dxa"/>
            <w:tcBorders>
              <w:top w:val="single" w:sz="4" w:space="0" w:color="auto"/>
              <w:left w:val="single" w:sz="4" w:space="0" w:color="auto"/>
            </w:tcBorders>
            <w:shd w:val="clear" w:color="auto" w:fill="FFFFFF"/>
            <w:vAlign w:val="center"/>
          </w:tcPr>
          <w:p w14:paraId="5C5DA59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0FA58DF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15B08B99"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30ED932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26</w:t>
            </w:r>
          </w:p>
        </w:tc>
        <w:tc>
          <w:tcPr>
            <w:tcW w:w="10570" w:type="dxa"/>
            <w:tcBorders>
              <w:top w:val="single" w:sz="4" w:space="0" w:color="auto"/>
              <w:left w:val="single" w:sz="4" w:space="0" w:color="auto"/>
            </w:tcBorders>
            <w:shd w:val="clear" w:color="auto" w:fill="FFFFFF"/>
            <w:vAlign w:val="bottom"/>
          </w:tcPr>
          <w:p w14:paraId="25335E18"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2.2 </w:t>
            </w:r>
            <w:r w:rsidRPr="00165DE7">
              <w:rPr>
                <w:rFonts w:ascii="Times New Roman" w:eastAsia="Tahoma" w:hAnsi="Times New Roman"/>
                <w:color w:val="000000"/>
                <w:lang w:bidi="ru-RU"/>
              </w:rPr>
              <w:t>Правила построения УП обработки деталей на токарном станке с ЧПУ</w:t>
            </w:r>
          </w:p>
          <w:p w14:paraId="3EAD7C29"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Переходы токарной обработки. Зона выработки материала. Открытые, полуоткрытые и закрытые</w:t>
            </w:r>
          </w:p>
          <w:p w14:paraId="208108A3"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зоны выработки массива материала.</w:t>
            </w:r>
          </w:p>
        </w:tc>
        <w:tc>
          <w:tcPr>
            <w:tcW w:w="965" w:type="dxa"/>
            <w:tcBorders>
              <w:top w:val="single" w:sz="4" w:space="0" w:color="auto"/>
              <w:left w:val="single" w:sz="4" w:space="0" w:color="auto"/>
            </w:tcBorders>
            <w:shd w:val="clear" w:color="auto" w:fill="FFFFFF"/>
          </w:tcPr>
          <w:p w14:paraId="1135239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EA3318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1E89D52A"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30E827D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27</w:t>
            </w:r>
          </w:p>
        </w:tc>
        <w:tc>
          <w:tcPr>
            <w:tcW w:w="10570" w:type="dxa"/>
            <w:tcBorders>
              <w:top w:val="single" w:sz="4" w:space="0" w:color="auto"/>
              <w:left w:val="single" w:sz="4" w:space="0" w:color="auto"/>
            </w:tcBorders>
            <w:shd w:val="clear" w:color="auto" w:fill="FFFFFF"/>
            <w:vAlign w:val="bottom"/>
          </w:tcPr>
          <w:p w14:paraId="554DA3AC"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2.2 </w:t>
            </w:r>
            <w:r w:rsidRPr="00165DE7">
              <w:rPr>
                <w:rFonts w:ascii="Times New Roman" w:eastAsia="Tahoma" w:hAnsi="Times New Roman"/>
                <w:color w:val="000000"/>
                <w:lang w:bidi="ru-RU"/>
              </w:rPr>
              <w:t>Правила построения УП обработки деталей на токарном станке с ЧПУ</w:t>
            </w:r>
          </w:p>
          <w:p w14:paraId="1E8CD048"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Типовые технологические схемы обработки зон. Схемы обработки канавок, резьбовых поверхностей</w:t>
            </w:r>
          </w:p>
        </w:tc>
        <w:tc>
          <w:tcPr>
            <w:tcW w:w="965" w:type="dxa"/>
            <w:tcBorders>
              <w:top w:val="single" w:sz="4" w:space="0" w:color="auto"/>
              <w:left w:val="single" w:sz="4" w:space="0" w:color="auto"/>
            </w:tcBorders>
            <w:shd w:val="clear" w:color="auto" w:fill="FFFFFF"/>
            <w:vAlign w:val="center"/>
          </w:tcPr>
          <w:p w14:paraId="1B1F28F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574025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361F1568"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28C369C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28</w:t>
            </w:r>
          </w:p>
        </w:tc>
        <w:tc>
          <w:tcPr>
            <w:tcW w:w="10570" w:type="dxa"/>
            <w:tcBorders>
              <w:top w:val="single" w:sz="4" w:space="0" w:color="auto"/>
              <w:left w:val="single" w:sz="4" w:space="0" w:color="auto"/>
            </w:tcBorders>
            <w:shd w:val="clear" w:color="auto" w:fill="FFFFFF"/>
            <w:vAlign w:val="bottom"/>
          </w:tcPr>
          <w:p w14:paraId="6BBDAFA3"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13</w:t>
            </w:r>
          </w:p>
          <w:p w14:paraId="6707F0D4"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Выполнение технологических схем обработки открытых зон</w:t>
            </w:r>
          </w:p>
        </w:tc>
        <w:tc>
          <w:tcPr>
            <w:tcW w:w="965" w:type="dxa"/>
            <w:tcBorders>
              <w:top w:val="single" w:sz="4" w:space="0" w:color="auto"/>
              <w:left w:val="single" w:sz="4" w:space="0" w:color="auto"/>
            </w:tcBorders>
            <w:shd w:val="clear" w:color="auto" w:fill="FFFFFF"/>
            <w:vAlign w:val="center"/>
          </w:tcPr>
          <w:p w14:paraId="36AEF58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710DB67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2351D67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6185069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29</w:t>
            </w:r>
          </w:p>
        </w:tc>
        <w:tc>
          <w:tcPr>
            <w:tcW w:w="10570" w:type="dxa"/>
            <w:tcBorders>
              <w:top w:val="single" w:sz="4" w:space="0" w:color="auto"/>
              <w:left w:val="single" w:sz="4" w:space="0" w:color="auto"/>
            </w:tcBorders>
            <w:shd w:val="clear" w:color="auto" w:fill="FFFFFF"/>
            <w:vAlign w:val="bottom"/>
          </w:tcPr>
          <w:p w14:paraId="475A46C3"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14</w:t>
            </w:r>
          </w:p>
          <w:p w14:paraId="6D598F5D"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Выполнение технологических схем обработки полуоткрытых зон</w:t>
            </w:r>
          </w:p>
        </w:tc>
        <w:tc>
          <w:tcPr>
            <w:tcW w:w="965" w:type="dxa"/>
            <w:tcBorders>
              <w:top w:val="single" w:sz="4" w:space="0" w:color="auto"/>
              <w:left w:val="single" w:sz="4" w:space="0" w:color="auto"/>
            </w:tcBorders>
            <w:shd w:val="clear" w:color="auto" w:fill="FFFFFF"/>
            <w:vAlign w:val="center"/>
          </w:tcPr>
          <w:p w14:paraId="1FDDCB8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AD61E3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77E1CA8D"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159E16D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30</w:t>
            </w:r>
          </w:p>
        </w:tc>
        <w:tc>
          <w:tcPr>
            <w:tcW w:w="10570" w:type="dxa"/>
            <w:tcBorders>
              <w:top w:val="single" w:sz="4" w:space="0" w:color="auto"/>
              <w:left w:val="single" w:sz="4" w:space="0" w:color="auto"/>
            </w:tcBorders>
            <w:shd w:val="clear" w:color="auto" w:fill="FFFFFF"/>
            <w:vAlign w:val="bottom"/>
          </w:tcPr>
          <w:p w14:paraId="6CDFB828"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15</w:t>
            </w:r>
          </w:p>
          <w:p w14:paraId="5DA8C63F"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Выполнение технологических схем обработки закрытых зон</w:t>
            </w:r>
          </w:p>
        </w:tc>
        <w:tc>
          <w:tcPr>
            <w:tcW w:w="965" w:type="dxa"/>
            <w:tcBorders>
              <w:top w:val="single" w:sz="4" w:space="0" w:color="auto"/>
              <w:left w:val="single" w:sz="4" w:space="0" w:color="auto"/>
            </w:tcBorders>
            <w:shd w:val="clear" w:color="auto" w:fill="FFFFFF"/>
            <w:vAlign w:val="center"/>
          </w:tcPr>
          <w:p w14:paraId="2ECA587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3B1D26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10FEA210" w14:textId="77777777" w:rsidTr="00165DE7">
        <w:trPr>
          <w:trHeight w:hRule="exact" w:val="1114"/>
          <w:jc w:val="center"/>
        </w:trPr>
        <w:tc>
          <w:tcPr>
            <w:tcW w:w="1128" w:type="dxa"/>
            <w:tcBorders>
              <w:top w:val="single" w:sz="4" w:space="0" w:color="auto"/>
              <w:left w:val="single" w:sz="4" w:space="0" w:color="auto"/>
            </w:tcBorders>
            <w:shd w:val="clear" w:color="auto" w:fill="FFFFFF"/>
          </w:tcPr>
          <w:p w14:paraId="2C247D3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31</w:t>
            </w:r>
          </w:p>
        </w:tc>
        <w:tc>
          <w:tcPr>
            <w:tcW w:w="10570" w:type="dxa"/>
            <w:tcBorders>
              <w:top w:val="single" w:sz="4" w:space="0" w:color="auto"/>
              <w:left w:val="single" w:sz="4" w:space="0" w:color="auto"/>
            </w:tcBorders>
            <w:shd w:val="clear" w:color="auto" w:fill="FFFFFF"/>
            <w:vAlign w:val="bottom"/>
          </w:tcPr>
          <w:p w14:paraId="0EE42902"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2.3 </w:t>
            </w:r>
            <w:r w:rsidRPr="00165DE7">
              <w:rPr>
                <w:rFonts w:ascii="Times New Roman" w:eastAsia="Tahoma" w:hAnsi="Times New Roman"/>
                <w:color w:val="000000"/>
                <w:lang w:bidi="ru-RU"/>
              </w:rPr>
              <w:t>Правила построения УП обработки деталей на фрезерном станке с ЧПУ Переходы фрезерной обработки. Типовые технологические схемы обработки открытых, полуоткрытых и закрытых поверхностей. Многокоординатная обработка контуров и поверхностей на фрезерном станке с ЧПУ.</w:t>
            </w:r>
          </w:p>
        </w:tc>
        <w:tc>
          <w:tcPr>
            <w:tcW w:w="965" w:type="dxa"/>
            <w:tcBorders>
              <w:top w:val="single" w:sz="4" w:space="0" w:color="auto"/>
              <w:left w:val="single" w:sz="4" w:space="0" w:color="auto"/>
            </w:tcBorders>
            <w:shd w:val="clear" w:color="auto" w:fill="FFFFFF"/>
          </w:tcPr>
          <w:p w14:paraId="6205E18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6A9F3E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5E6FCE1B"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139BFBA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32</w:t>
            </w:r>
          </w:p>
        </w:tc>
        <w:tc>
          <w:tcPr>
            <w:tcW w:w="10570" w:type="dxa"/>
            <w:tcBorders>
              <w:top w:val="single" w:sz="4" w:space="0" w:color="auto"/>
              <w:left w:val="single" w:sz="4" w:space="0" w:color="auto"/>
            </w:tcBorders>
            <w:shd w:val="clear" w:color="auto" w:fill="FFFFFF"/>
            <w:vAlign w:val="bottom"/>
          </w:tcPr>
          <w:p w14:paraId="62132112"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16</w:t>
            </w:r>
          </w:p>
          <w:p w14:paraId="12E887BC"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 7 Выполнение технологических схем фрезерования открытых поверхностей</w:t>
            </w:r>
          </w:p>
        </w:tc>
        <w:tc>
          <w:tcPr>
            <w:tcW w:w="965" w:type="dxa"/>
            <w:tcBorders>
              <w:top w:val="single" w:sz="4" w:space="0" w:color="auto"/>
              <w:left w:val="single" w:sz="4" w:space="0" w:color="auto"/>
            </w:tcBorders>
            <w:shd w:val="clear" w:color="auto" w:fill="FFFFFF"/>
            <w:vAlign w:val="center"/>
          </w:tcPr>
          <w:p w14:paraId="7DABE2C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626ED7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28C82B3F" w14:textId="77777777" w:rsidTr="00165DE7">
        <w:trPr>
          <w:trHeight w:hRule="exact" w:val="840"/>
          <w:jc w:val="center"/>
        </w:trPr>
        <w:tc>
          <w:tcPr>
            <w:tcW w:w="1128" w:type="dxa"/>
            <w:tcBorders>
              <w:top w:val="single" w:sz="4" w:space="0" w:color="auto"/>
              <w:left w:val="single" w:sz="4" w:space="0" w:color="auto"/>
            </w:tcBorders>
            <w:shd w:val="clear" w:color="auto" w:fill="FFFFFF"/>
          </w:tcPr>
          <w:p w14:paraId="0242DBA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33</w:t>
            </w:r>
          </w:p>
        </w:tc>
        <w:tc>
          <w:tcPr>
            <w:tcW w:w="10570" w:type="dxa"/>
            <w:tcBorders>
              <w:top w:val="single" w:sz="4" w:space="0" w:color="auto"/>
              <w:left w:val="single" w:sz="4" w:space="0" w:color="auto"/>
            </w:tcBorders>
            <w:shd w:val="clear" w:color="auto" w:fill="FFFFFF"/>
            <w:vAlign w:val="bottom"/>
          </w:tcPr>
          <w:p w14:paraId="59F109C1"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17</w:t>
            </w:r>
          </w:p>
          <w:p w14:paraId="0F100F8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 7 Выполнение технологических схем фрезерования полуоткрытых поверхностей</w:t>
            </w:r>
          </w:p>
        </w:tc>
        <w:tc>
          <w:tcPr>
            <w:tcW w:w="965" w:type="dxa"/>
            <w:tcBorders>
              <w:top w:val="single" w:sz="4" w:space="0" w:color="auto"/>
              <w:left w:val="single" w:sz="4" w:space="0" w:color="auto"/>
            </w:tcBorders>
            <w:shd w:val="clear" w:color="auto" w:fill="FFFFFF"/>
          </w:tcPr>
          <w:p w14:paraId="7630736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3BC8FE1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50CF7AC6"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222FCB8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34</w:t>
            </w:r>
          </w:p>
        </w:tc>
        <w:tc>
          <w:tcPr>
            <w:tcW w:w="10570" w:type="dxa"/>
            <w:tcBorders>
              <w:top w:val="single" w:sz="4" w:space="0" w:color="auto"/>
              <w:left w:val="single" w:sz="4" w:space="0" w:color="auto"/>
            </w:tcBorders>
            <w:shd w:val="clear" w:color="auto" w:fill="FFFFFF"/>
            <w:vAlign w:val="bottom"/>
          </w:tcPr>
          <w:p w14:paraId="1E9FEA5D" w14:textId="77777777" w:rsidR="00165DE7" w:rsidRPr="00165DE7" w:rsidRDefault="00165DE7" w:rsidP="00165DE7">
            <w:pPr>
              <w:framePr w:w="14832"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 18</w:t>
            </w:r>
          </w:p>
          <w:p w14:paraId="77EEAFF9"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 8 Выполнение технологических схем фрезерования пазов</w:t>
            </w:r>
          </w:p>
        </w:tc>
        <w:tc>
          <w:tcPr>
            <w:tcW w:w="965" w:type="dxa"/>
            <w:tcBorders>
              <w:top w:val="single" w:sz="4" w:space="0" w:color="auto"/>
              <w:left w:val="single" w:sz="4" w:space="0" w:color="auto"/>
            </w:tcBorders>
            <w:shd w:val="clear" w:color="auto" w:fill="FFFFFF"/>
            <w:vAlign w:val="center"/>
          </w:tcPr>
          <w:p w14:paraId="1AE1DA8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6588EBE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5ED838AD"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vAlign w:val="bottom"/>
          </w:tcPr>
          <w:p w14:paraId="42A5E70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35</w:t>
            </w:r>
          </w:p>
        </w:tc>
        <w:tc>
          <w:tcPr>
            <w:tcW w:w="10570" w:type="dxa"/>
            <w:tcBorders>
              <w:top w:val="single" w:sz="4" w:space="0" w:color="auto"/>
              <w:left w:val="single" w:sz="4" w:space="0" w:color="auto"/>
              <w:bottom w:val="single" w:sz="4" w:space="0" w:color="auto"/>
            </w:tcBorders>
            <w:shd w:val="clear" w:color="auto" w:fill="FFFFFF"/>
            <w:vAlign w:val="bottom"/>
          </w:tcPr>
          <w:p w14:paraId="719DD7DA"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Контрольное занятие №2</w:t>
            </w:r>
          </w:p>
        </w:tc>
        <w:tc>
          <w:tcPr>
            <w:tcW w:w="965" w:type="dxa"/>
            <w:tcBorders>
              <w:top w:val="single" w:sz="4" w:space="0" w:color="auto"/>
              <w:left w:val="single" w:sz="4" w:space="0" w:color="auto"/>
              <w:bottom w:val="single" w:sz="4" w:space="0" w:color="auto"/>
            </w:tcBorders>
            <w:shd w:val="clear" w:color="auto" w:fill="FFFFFF"/>
            <w:vAlign w:val="bottom"/>
          </w:tcPr>
          <w:p w14:paraId="4F6EC93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682B43E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bl>
    <w:p w14:paraId="28031D31"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1A839A3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10570"/>
        <w:gridCol w:w="965"/>
        <w:gridCol w:w="2170"/>
      </w:tblGrid>
      <w:tr w:rsidR="00165DE7" w:rsidRPr="00165DE7" w14:paraId="114644B5"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45BF4F3F"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575010FB"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35A85902"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166B63D1"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30E10458" w14:textId="77777777" w:rsidR="00165DE7" w:rsidRPr="00165DE7" w:rsidRDefault="00165DE7" w:rsidP="00165DE7">
            <w:pPr>
              <w:framePr w:w="14832" w:wrap="notBeside" w:vAnchor="text" w:hAnchor="text" w:xAlign="center" w:y="1"/>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43707F6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4DD39D28" w14:textId="77777777" w:rsidR="00165DE7" w:rsidRPr="00165DE7" w:rsidRDefault="00165DE7" w:rsidP="00165DE7">
            <w:pPr>
              <w:framePr w:w="14832" w:wrap="notBeside" w:vAnchor="text" w:hAnchor="text" w:xAlign="center" w:y="1"/>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4A40D71B" w14:textId="77777777" w:rsidR="00165DE7" w:rsidRPr="00165DE7" w:rsidRDefault="00165DE7" w:rsidP="00165DE7">
            <w:pPr>
              <w:framePr w:w="14832" w:wrap="notBeside" w:vAnchor="text" w:hAnchor="text" w:xAlign="center" w:y="1"/>
              <w:widowControl w:val="0"/>
              <w:spacing w:before="120"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3488FCE7"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065AF872"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6AF9EEAD"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2F9309AC" w14:textId="77777777" w:rsidTr="00165DE7">
        <w:trPr>
          <w:trHeight w:hRule="exact" w:val="293"/>
          <w:jc w:val="center"/>
        </w:trPr>
        <w:tc>
          <w:tcPr>
            <w:tcW w:w="1128" w:type="dxa"/>
            <w:tcBorders>
              <w:top w:val="single" w:sz="4" w:space="0" w:color="auto"/>
              <w:left w:val="single" w:sz="4" w:space="0" w:color="auto"/>
            </w:tcBorders>
            <w:shd w:val="clear" w:color="auto" w:fill="FFFFFF"/>
          </w:tcPr>
          <w:p w14:paraId="4FC68FEC"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tcBorders>
            <w:shd w:val="clear" w:color="auto" w:fill="FFFFFF"/>
            <w:vAlign w:val="bottom"/>
          </w:tcPr>
          <w:p w14:paraId="0F8C251B"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Выполнить карту наладки фрезерного станка с ЧПУ для обработки поверхности заданной детали.</w:t>
            </w:r>
          </w:p>
        </w:tc>
        <w:tc>
          <w:tcPr>
            <w:tcW w:w="965" w:type="dxa"/>
            <w:tcBorders>
              <w:top w:val="single" w:sz="4" w:space="0" w:color="auto"/>
              <w:left w:val="single" w:sz="4" w:space="0" w:color="auto"/>
            </w:tcBorders>
            <w:shd w:val="clear" w:color="auto" w:fill="FFFFFF"/>
          </w:tcPr>
          <w:p w14:paraId="0E784485"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70" w:type="dxa"/>
            <w:tcBorders>
              <w:top w:val="single" w:sz="4" w:space="0" w:color="auto"/>
              <w:left w:val="single" w:sz="4" w:space="0" w:color="auto"/>
              <w:right w:val="single" w:sz="4" w:space="0" w:color="auto"/>
            </w:tcBorders>
            <w:shd w:val="clear" w:color="auto" w:fill="FFFFFF"/>
          </w:tcPr>
          <w:p w14:paraId="36E94F46"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20BB0BA2" w14:textId="77777777" w:rsidTr="00165DE7">
        <w:trPr>
          <w:trHeight w:hRule="exact" w:val="293"/>
          <w:jc w:val="center"/>
        </w:trPr>
        <w:tc>
          <w:tcPr>
            <w:tcW w:w="1128" w:type="dxa"/>
            <w:tcBorders>
              <w:top w:val="single" w:sz="4" w:space="0" w:color="auto"/>
              <w:left w:val="single" w:sz="4" w:space="0" w:color="auto"/>
            </w:tcBorders>
            <w:shd w:val="clear" w:color="auto" w:fill="FFFFFF"/>
            <w:vAlign w:val="bottom"/>
          </w:tcPr>
          <w:p w14:paraId="36E6CBC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36</w:t>
            </w:r>
          </w:p>
        </w:tc>
        <w:tc>
          <w:tcPr>
            <w:tcW w:w="10570" w:type="dxa"/>
            <w:tcBorders>
              <w:top w:val="single" w:sz="4" w:space="0" w:color="auto"/>
              <w:left w:val="single" w:sz="4" w:space="0" w:color="auto"/>
            </w:tcBorders>
            <w:shd w:val="clear" w:color="auto" w:fill="FFFFFF"/>
            <w:vAlign w:val="bottom"/>
          </w:tcPr>
          <w:p w14:paraId="4F243EEC"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Дифференцированный зачет</w:t>
            </w:r>
          </w:p>
        </w:tc>
        <w:tc>
          <w:tcPr>
            <w:tcW w:w="965" w:type="dxa"/>
            <w:tcBorders>
              <w:top w:val="single" w:sz="4" w:space="0" w:color="auto"/>
              <w:left w:val="single" w:sz="4" w:space="0" w:color="auto"/>
            </w:tcBorders>
            <w:shd w:val="clear" w:color="auto" w:fill="FFFFFF"/>
            <w:vAlign w:val="bottom"/>
          </w:tcPr>
          <w:p w14:paraId="3C8ED55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4E9AB91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r w:rsidR="00165DE7" w:rsidRPr="00165DE7" w14:paraId="251217F6"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tcPr>
          <w:p w14:paraId="42BA17C0"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vAlign w:val="bottom"/>
          </w:tcPr>
          <w:p w14:paraId="782DE8AE"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Всего:</w:t>
            </w:r>
          </w:p>
        </w:tc>
        <w:tc>
          <w:tcPr>
            <w:tcW w:w="965" w:type="dxa"/>
            <w:tcBorders>
              <w:top w:val="single" w:sz="4" w:space="0" w:color="auto"/>
              <w:left w:val="single" w:sz="4" w:space="0" w:color="auto"/>
              <w:bottom w:val="single" w:sz="4" w:space="0" w:color="auto"/>
            </w:tcBorders>
            <w:shd w:val="clear" w:color="auto" w:fill="FFFFFF"/>
            <w:vAlign w:val="bottom"/>
          </w:tcPr>
          <w:p w14:paraId="1444437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128</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19DBECA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4.3</w:t>
            </w:r>
          </w:p>
        </w:tc>
      </w:tr>
    </w:tbl>
    <w:p w14:paraId="422DFDAD"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7969B05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69FA37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6840" w:h="11900" w:orient="landscape"/>
          <w:pgMar w:top="760" w:right="879" w:bottom="1077" w:left="1129" w:header="0" w:footer="3" w:gutter="0"/>
          <w:cols w:space="720"/>
          <w:noEndnote/>
          <w:docGrid w:linePitch="360"/>
        </w:sectPr>
      </w:pPr>
    </w:p>
    <w:p w14:paraId="154E2728" w14:textId="77777777" w:rsidR="00165DE7" w:rsidRPr="00165DE7" w:rsidRDefault="00165DE7" w:rsidP="00165DE7">
      <w:pPr>
        <w:keepNext/>
        <w:keepLines/>
        <w:widowControl w:val="0"/>
        <w:spacing w:after="0" w:line="280" w:lineRule="exact"/>
        <w:ind w:left="130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3. УСЛОВИЯ РЕАЛИЗАЦИИ УЧЕБНОЙ ДИСЦИПЛИНЫ</w:t>
      </w:r>
    </w:p>
    <w:tbl>
      <w:tblPr>
        <w:tblpPr w:leftFromText="180" w:rightFromText="180" w:vertAnchor="text" w:horzAnchor="margin" w:tblpY="663"/>
        <w:tblOverlap w:val="never"/>
        <w:tblW w:w="0" w:type="auto"/>
        <w:tblLayout w:type="fixed"/>
        <w:tblCellMar>
          <w:left w:w="10" w:type="dxa"/>
          <w:right w:w="10" w:type="dxa"/>
        </w:tblCellMar>
        <w:tblLook w:val="0000" w:firstRow="0" w:lastRow="0" w:firstColumn="0" w:lastColumn="0" w:noHBand="0" w:noVBand="0"/>
      </w:tblPr>
      <w:tblGrid>
        <w:gridCol w:w="2141"/>
        <w:gridCol w:w="706"/>
        <w:gridCol w:w="7411"/>
      </w:tblGrid>
      <w:tr w:rsidR="00165DE7" w:rsidRPr="00165DE7" w14:paraId="4F0CA7F3" w14:textId="77777777" w:rsidTr="00165DE7">
        <w:trPr>
          <w:trHeight w:hRule="exact" w:val="883"/>
        </w:trPr>
        <w:tc>
          <w:tcPr>
            <w:tcW w:w="2141" w:type="dxa"/>
            <w:tcBorders>
              <w:top w:val="single" w:sz="4" w:space="0" w:color="auto"/>
              <w:left w:val="single" w:sz="4" w:space="0" w:color="auto"/>
            </w:tcBorders>
            <w:shd w:val="clear" w:color="auto" w:fill="FFFFFF"/>
            <w:vAlign w:val="center"/>
          </w:tcPr>
          <w:p w14:paraId="7240DBBB"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706" w:type="dxa"/>
            <w:tcBorders>
              <w:top w:val="single" w:sz="4" w:space="0" w:color="auto"/>
              <w:left w:val="single" w:sz="4" w:space="0" w:color="auto"/>
            </w:tcBorders>
            <w:shd w:val="clear" w:color="auto" w:fill="FFFFFF"/>
            <w:vAlign w:val="center"/>
          </w:tcPr>
          <w:p w14:paraId="3D3A8999" w14:textId="77777777" w:rsidR="00165DE7" w:rsidRPr="00165DE7" w:rsidRDefault="00165DE7" w:rsidP="00165DE7">
            <w:pPr>
              <w:widowControl w:val="0"/>
              <w:spacing w:after="120" w:line="22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09BD8562" w14:textId="77777777" w:rsidR="00165DE7" w:rsidRPr="00165DE7" w:rsidRDefault="00165DE7" w:rsidP="00165DE7">
            <w:pPr>
              <w:widowControl w:val="0"/>
              <w:spacing w:before="120" w:after="0" w:line="22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7411" w:type="dxa"/>
            <w:tcBorders>
              <w:top w:val="single" w:sz="4" w:space="0" w:color="auto"/>
              <w:left w:val="single" w:sz="4" w:space="0" w:color="auto"/>
              <w:right w:val="single" w:sz="4" w:space="0" w:color="auto"/>
            </w:tcBorders>
            <w:shd w:val="clear" w:color="auto" w:fill="FFFFFF"/>
            <w:vAlign w:val="center"/>
          </w:tcPr>
          <w:p w14:paraId="46B2A910"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 обучения</w:t>
            </w:r>
          </w:p>
        </w:tc>
      </w:tr>
      <w:tr w:rsidR="00165DE7" w:rsidRPr="00165DE7" w14:paraId="3436089D" w14:textId="77777777" w:rsidTr="00165DE7">
        <w:trPr>
          <w:trHeight w:hRule="exact" w:val="7474"/>
        </w:trPr>
        <w:tc>
          <w:tcPr>
            <w:tcW w:w="2141" w:type="dxa"/>
            <w:tcBorders>
              <w:top w:val="single" w:sz="4" w:space="0" w:color="auto"/>
              <w:left w:val="single" w:sz="4" w:space="0" w:color="auto"/>
            </w:tcBorders>
            <w:shd w:val="clear" w:color="auto" w:fill="FFFFFF"/>
          </w:tcPr>
          <w:p w14:paraId="3393E6A7" w14:textId="77777777" w:rsidR="00165DE7" w:rsidRPr="00165DE7" w:rsidRDefault="00165DE7" w:rsidP="00165DE7">
            <w:pPr>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4C04522F" w14:textId="77777777" w:rsidR="00165DE7" w:rsidRPr="00165DE7" w:rsidRDefault="00165DE7" w:rsidP="00165DE7">
            <w:pPr>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5CD1B3C8" w14:textId="77777777" w:rsidR="00165DE7" w:rsidRPr="00165DE7" w:rsidRDefault="00165DE7" w:rsidP="00165DE7">
            <w:pPr>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73EAF045" w14:textId="77777777" w:rsidR="00165DE7" w:rsidRPr="00165DE7" w:rsidRDefault="00165DE7" w:rsidP="00165DE7">
            <w:pPr>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1710877F" w14:textId="77777777" w:rsidR="00165DE7" w:rsidRPr="00165DE7" w:rsidRDefault="00165DE7" w:rsidP="00165DE7">
            <w:pPr>
              <w:widowControl w:val="0"/>
              <w:spacing w:after="0" w:line="269"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Групповые и</w:t>
            </w:r>
          </w:p>
          <w:p w14:paraId="702AD37F" w14:textId="77777777" w:rsidR="00165DE7" w:rsidRPr="00165DE7" w:rsidRDefault="00165DE7" w:rsidP="00165DE7">
            <w:pPr>
              <w:widowControl w:val="0"/>
              <w:spacing w:after="0" w:line="269"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индивидуальные</w:t>
            </w:r>
          </w:p>
          <w:p w14:paraId="3600B077" w14:textId="77777777" w:rsidR="00165DE7" w:rsidRPr="00165DE7" w:rsidRDefault="00165DE7" w:rsidP="00165DE7">
            <w:pPr>
              <w:widowControl w:val="0"/>
              <w:spacing w:after="0" w:line="269"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консультации,</w:t>
            </w:r>
          </w:p>
          <w:p w14:paraId="537E8C7D" w14:textId="77777777" w:rsidR="00165DE7" w:rsidRPr="00165DE7" w:rsidRDefault="00165DE7" w:rsidP="00165DE7">
            <w:pPr>
              <w:widowControl w:val="0"/>
              <w:spacing w:after="0" w:line="269"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38E06749" w14:textId="77777777" w:rsidR="00165DE7" w:rsidRPr="00165DE7" w:rsidRDefault="00165DE7" w:rsidP="00165DE7">
            <w:pPr>
              <w:widowControl w:val="0"/>
              <w:spacing w:after="12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13E72720" w14:textId="77777777" w:rsidR="00165DE7" w:rsidRPr="00165DE7" w:rsidRDefault="00165DE7" w:rsidP="00165DE7">
            <w:pPr>
              <w:widowControl w:val="0"/>
              <w:spacing w:before="120"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706" w:type="dxa"/>
            <w:tcBorders>
              <w:top w:val="single" w:sz="4" w:space="0" w:color="auto"/>
              <w:left w:val="single" w:sz="4" w:space="0" w:color="auto"/>
            </w:tcBorders>
            <w:shd w:val="clear" w:color="auto" w:fill="FFFFFF"/>
          </w:tcPr>
          <w:p w14:paraId="25D4B4AB" w14:textId="77777777" w:rsidR="00165DE7" w:rsidRPr="00165DE7" w:rsidRDefault="00165DE7" w:rsidP="00165DE7">
            <w:pPr>
              <w:widowControl w:val="0"/>
              <w:spacing w:after="0" w:line="22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815</w:t>
            </w:r>
          </w:p>
        </w:tc>
        <w:tc>
          <w:tcPr>
            <w:tcW w:w="7411" w:type="dxa"/>
            <w:tcBorders>
              <w:top w:val="single" w:sz="4" w:space="0" w:color="auto"/>
              <w:left w:val="single" w:sz="4" w:space="0" w:color="auto"/>
              <w:right w:val="single" w:sz="4" w:space="0" w:color="auto"/>
            </w:tcBorders>
            <w:shd w:val="clear" w:color="auto" w:fill="FFFFFF"/>
            <w:vAlign w:val="bottom"/>
          </w:tcPr>
          <w:p w14:paraId="6C23C6E1" w14:textId="77777777" w:rsidR="00165DE7" w:rsidRPr="00165DE7" w:rsidRDefault="00165DE7" w:rsidP="00165DE7">
            <w:pPr>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№3 блок Б,В</w:t>
            </w:r>
          </w:p>
          <w:p w14:paraId="33919FDF" w14:textId="77777777" w:rsidR="00165DE7" w:rsidRPr="00165DE7" w:rsidRDefault="00165DE7" w:rsidP="00165DE7">
            <w:pPr>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лаборатория «Автоматизация типовых технологических процессов в металлургии и нефтегазовой отрасли», ауд. 815</w:t>
            </w:r>
          </w:p>
          <w:p w14:paraId="74AF0AD8" w14:textId="77777777" w:rsidR="00165DE7" w:rsidRPr="00165DE7" w:rsidRDefault="00165DE7" w:rsidP="00165DE7">
            <w:pPr>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7A4002B1" w14:textId="77777777" w:rsidR="00165DE7" w:rsidRPr="00165DE7" w:rsidRDefault="00165DE7" w:rsidP="00797F1F">
            <w:pPr>
              <w:widowControl w:val="0"/>
              <w:numPr>
                <w:ilvl w:val="0"/>
                <w:numId w:val="176"/>
              </w:numPr>
              <w:tabs>
                <w:tab w:val="left" w:pos="235"/>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04B434D1" w14:textId="77777777" w:rsidR="00165DE7" w:rsidRPr="00165DE7" w:rsidRDefault="00165DE7" w:rsidP="00797F1F">
            <w:pPr>
              <w:widowControl w:val="0"/>
              <w:numPr>
                <w:ilvl w:val="0"/>
                <w:numId w:val="176"/>
              </w:numPr>
              <w:tabs>
                <w:tab w:val="left" w:pos="235"/>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Комплекс лабораторный «Средства автоматизации и управления» - 2 шт.</w:t>
            </w:r>
          </w:p>
          <w:p w14:paraId="105AFACA" w14:textId="77777777" w:rsidR="00165DE7" w:rsidRPr="00165DE7" w:rsidRDefault="00165DE7" w:rsidP="00797F1F">
            <w:pPr>
              <w:widowControl w:val="0"/>
              <w:numPr>
                <w:ilvl w:val="0"/>
                <w:numId w:val="176"/>
              </w:numPr>
              <w:tabs>
                <w:tab w:val="left" w:pos="235"/>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AS</w:t>
            </w:r>
            <w:r w:rsidRPr="00165DE7">
              <w:rPr>
                <w:rFonts w:ascii="Times New Roman" w:eastAsia="Tahoma" w:hAnsi="Times New Roman"/>
                <w:color w:val="000000"/>
                <w:lang w:bidi="ru-RU"/>
              </w:rPr>
              <w:t>-интерфейс)» - 1 шт.</w:t>
            </w:r>
          </w:p>
          <w:p w14:paraId="0D53C817" w14:textId="77777777" w:rsidR="00165DE7" w:rsidRPr="00165DE7" w:rsidRDefault="00165DE7" w:rsidP="00797F1F">
            <w:pPr>
              <w:widowControl w:val="0"/>
              <w:numPr>
                <w:ilvl w:val="0"/>
                <w:numId w:val="176"/>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622FD061" w14:textId="77777777" w:rsidR="00165DE7" w:rsidRPr="00165DE7" w:rsidRDefault="00165DE7" w:rsidP="00797F1F">
            <w:pPr>
              <w:widowControl w:val="0"/>
              <w:numPr>
                <w:ilvl w:val="0"/>
                <w:numId w:val="176"/>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интерактивная - 1 шт.</w:t>
            </w:r>
          </w:p>
          <w:p w14:paraId="5F59F1A7" w14:textId="77777777" w:rsidR="00165DE7" w:rsidRPr="00165DE7" w:rsidRDefault="00165DE7" w:rsidP="00797F1F">
            <w:pPr>
              <w:widowControl w:val="0"/>
              <w:numPr>
                <w:ilvl w:val="0"/>
                <w:numId w:val="176"/>
              </w:numPr>
              <w:tabs>
                <w:tab w:val="left" w:pos="230"/>
              </w:tabs>
              <w:spacing w:after="24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18987A66" w14:textId="77777777" w:rsidR="00165DE7" w:rsidRPr="00165DE7" w:rsidRDefault="00165DE7" w:rsidP="00165DE7">
            <w:pPr>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2C9C4FA8" w14:textId="77777777" w:rsidR="00165DE7" w:rsidRPr="00165DE7" w:rsidRDefault="00165DE7" w:rsidP="00797F1F">
            <w:pPr>
              <w:widowControl w:val="0"/>
              <w:numPr>
                <w:ilvl w:val="0"/>
                <w:numId w:val="177"/>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четырехместный - 3 шт.</w:t>
            </w:r>
          </w:p>
          <w:p w14:paraId="03A8A724" w14:textId="77777777" w:rsidR="00165DE7" w:rsidRPr="00165DE7" w:rsidRDefault="00165DE7" w:rsidP="00797F1F">
            <w:pPr>
              <w:widowControl w:val="0"/>
              <w:numPr>
                <w:ilvl w:val="0"/>
                <w:numId w:val="177"/>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двухместный - 9 шт.</w:t>
            </w:r>
          </w:p>
          <w:p w14:paraId="7820D203" w14:textId="77777777" w:rsidR="00165DE7" w:rsidRPr="00165DE7" w:rsidRDefault="00165DE7" w:rsidP="00797F1F">
            <w:pPr>
              <w:widowControl w:val="0"/>
              <w:numPr>
                <w:ilvl w:val="0"/>
                <w:numId w:val="177"/>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для приборов - 7 шт.</w:t>
            </w:r>
          </w:p>
          <w:p w14:paraId="1E25B74D" w14:textId="77777777" w:rsidR="00165DE7" w:rsidRPr="00165DE7" w:rsidRDefault="00165DE7" w:rsidP="00797F1F">
            <w:pPr>
              <w:widowControl w:val="0"/>
              <w:numPr>
                <w:ilvl w:val="0"/>
                <w:numId w:val="177"/>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27F5C257" w14:textId="77777777" w:rsidR="00165DE7" w:rsidRPr="00165DE7" w:rsidRDefault="00165DE7" w:rsidP="00797F1F">
            <w:pPr>
              <w:widowControl w:val="0"/>
              <w:numPr>
                <w:ilvl w:val="0"/>
                <w:numId w:val="177"/>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преподавателя - 1 шт.</w:t>
            </w:r>
          </w:p>
          <w:p w14:paraId="1A2D5461" w14:textId="77777777" w:rsidR="00165DE7" w:rsidRPr="00165DE7" w:rsidRDefault="00165DE7" w:rsidP="00797F1F">
            <w:pPr>
              <w:widowControl w:val="0"/>
              <w:numPr>
                <w:ilvl w:val="0"/>
                <w:numId w:val="177"/>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- 50 шт.</w:t>
            </w:r>
          </w:p>
          <w:p w14:paraId="580ADFBC" w14:textId="77777777" w:rsidR="00165DE7" w:rsidRPr="00165DE7" w:rsidRDefault="00165DE7" w:rsidP="00797F1F">
            <w:pPr>
              <w:widowControl w:val="0"/>
              <w:numPr>
                <w:ilvl w:val="0"/>
                <w:numId w:val="177"/>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меловая - 1 шт.</w:t>
            </w:r>
          </w:p>
        </w:tc>
      </w:tr>
      <w:tr w:rsidR="00165DE7" w:rsidRPr="00165DE7" w14:paraId="23CD2581" w14:textId="77777777" w:rsidTr="00165DE7">
        <w:trPr>
          <w:trHeight w:hRule="exact" w:val="4992"/>
        </w:trPr>
        <w:tc>
          <w:tcPr>
            <w:tcW w:w="2141" w:type="dxa"/>
            <w:tcBorders>
              <w:top w:val="single" w:sz="4" w:space="0" w:color="auto"/>
              <w:left w:val="single" w:sz="4" w:space="0" w:color="auto"/>
              <w:bottom w:val="single" w:sz="4" w:space="0" w:color="auto"/>
            </w:tcBorders>
            <w:shd w:val="clear" w:color="auto" w:fill="FFFFFF"/>
          </w:tcPr>
          <w:p w14:paraId="17F5364B" w14:textId="77777777" w:rsidR="00165DE7" w:rsidRPr="00165DE7" w:rsidRDefault="00165DE7" w:rsidP="00165DE7">
            <w:pPr>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tc>
        <w:tc>
          <w:tcPr>
            <w:tcW w:w="706" w:type="dxa"/>
            <w:tcBorders>
              <w:top w:val="single" w:sz="4" w:space="0" w:color="auto"/>
              <w:left w:val="single" w:sz="4" w:space="0" w:color="auto"/>
              <w:bottom w:val="single" w:sz="4" w:space="0" w:color="auto"/>
            </w:tcBorders>
            <w:shd w:val="clear" w:color="auto" w:fill="FFFFFF"/>
          </w:tcPr>
          <w:p w14:paraId="3530AB1F" w14:textId="77777777" w:rsidR="00165DE7" w:rsidRPr="00165DE7" w:rsidRDefault="00165DE7" w:rsidP="00165DE7">
            <w:pPr>
              <w:widowControl w:val="0"/>
              <w:spacing w:after="0" w:line="22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113</w:t>
            </w:r>
          </w:p>
        </w:tc>
        <w:tc>
          <w:tcPr>
            <w:tcW w:w="7411" w:type="dxa"/>
            <w:tcBorders>
              <w:top w:val="single" w:sz="4" w:space="0" w:color="auto"/>
              <w:left w:val="single" w:sz="4" w:space="0" w:color="auto"/>
              <w:bottom w:val="single" w:sz="4" w:space="0" w:color="auto"/>
              <w:right w:val="single" w:sz="4" w:space="0" w:color="auto"/>
            </w:tcBorders>
            <w:shd w:val="clear" w:color="auto" w:fill="FFFFFF"/>
            <w:vAlign w:val="bottom"/>
          </w:tcPr>
          <w:p w14:paraId="27218FDE" w14:textId="77777777" w:rsidR="00165DE7" w:rsidRPr="00165DE7" w:rsidRDefault="00165DE7" w:rsidP="00165DE7">
            <w:pPr>
              <w:widowControl w:val="0"/>
              <w:spacing w:after="0" w:line="269"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№3 блок Б,В Компьютерный класс, ауд. 113</w:t>
            </w:r>
          </w:p>
          <w:p w14:paraId="4D98F5B0" w14:textId="77777777" w:rsidR="00165DE7" w:rsidRPr="00165DE7" w:rsidRDefault="00165DE7" w:rsidP="00165DE7">
            <w:pPr>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00164A11" w14:textId="77777777" w:rsidR="00165DE7" w:rsidRPr="00165DE7" w:rsidRDefault="00165DE7" w:rsidP="00797F1F">
            <w:pPr>
              <w:widowControl w:val="0"/>
              <w:numPr>
                <w:ilvl w:val="0"/>
                <w:numId w:val="178"/>
              </w:numPr>
              <w:tabs>
                <w:tab w:val="left" w:pos="235"/>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(моноблок, клавиатура, мышь) с возможностью подключения к сети «Интернет» и доступом к ЭИОС Университета - 25 шт.</w:t>
            </w:r>
          </w:p>
          <w:p w14:paraId="72241B94" w14:textId="77777777" w:rsidR="00165DE7" w:rsidRPr="00165DE7" w:rsidRDefault="00165DE7" w:rsidP="00797F1F">
            <w:pPr>
              <w:widowControl w:val="0"/>
              <w:numPr>
                <w:ilvl w:val="0"/>
                <w:numId w:val="178"/>
              </w:numPr>
              <w:tabs>
                <w:tab w:val="left" w:pos="293"/>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Интерактивная доска - 1 шт.</w:t>
            </w:r>
          </w:p>
          <w:p w14:paraId="6E42FFD0" w14:textId="77777777" w:rsidR="00165DE7" w:rsidRPr="00165DE7" w:rsidRDefault="00165DE7" w:rsidP="00797F1F">
            <w:pPr>
              <w:widowControl w:val="0"/>
              <w:numPr>
                <w:ilvl w:val="0"/>
                <w:numId w:val="178"/>
              </w:numPr>
              <w:tabs>
                <w:tab w:val="left" w:pos="298"/>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Телевизор - 4 шт.</w:t>
            </w:r>
          </w:p>
          <w:p w14:paraId="1B5CD091" w14:textId="77777777" w:rsidR="00165DE7" w:rsidRPr="00165DE7" w:rsidRDefault="00165DE7" w:rsidP="00797F1F">
            <w:pPr>
              <w:widowControl w:val="0"/>
              <w:numPr>
                <w:ilvl w:val="0"/>
                <w:numId w:val="178"/>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Колонки - 5 шт.</w:t>
            </w:r>
          </w:p>
          <w:p w14:paraId="52BA03D8" w14:textId="77777777" w:rsidR="00165DE7" w:rsidRPr="00165DE7" w:rsidRDefault="00165DE7" w:rsidP="00797F1F">
            <w:pPr>
              <w:widowControl w:val="0"/>
              <w:numPr>
                <w:ilvl w:val="0"/>
                <w:numId w:val="178"/>
              </w:numPr>
              <w:tabs>
                <w:tab w:val="left" w:pos="226"/>
              </w:tabs>
              <w:spacing w:after="24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Плакат учебный - 1 шт</w:t>
            </w:r>
          </w:p>
          <w:p w14:paraId="45326603" w14:textId="77777777" w:rsidR="00165DE7" w:rsidRPr="00165DE7" w:rsidRDefault="00165DE7" w:rsidP="00165DE7">
            <w:pPr>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39805430" w14:textId="77777777" w:rsidR="00165DE7" w:rsidRPr="00165DE7" w:rsidRDefault="00165DE7" w:rsidP="00797F1F">
            <w:pPr>
              <w:widowControl w:val="0"/>
              <w:numPr>
                <w:ilvl w:val="0"/>
                <w:numId w:val="179"/>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трехместный - 8 шт.</w:t>
            </w:r>
          </w:p>
          <w:p w14:paraId="0B2A79C7" w14:textId="77777777" w:rsidR="00165DE7" w:rsidRPr="00165DE7" w:rsidRDefault="00165DE7" w:rsidP="00797F1F">
            <w:pPr>
              <w:widowControl w:val="0"/>
              <w:numPr>
                <w:ilvl w:val="0"/>
                <w:numId w:val="179"/>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для преподавателя - 1 шт.</w:t>
            </w:r>
          </w:p>
          <w:p w14:paraId="778E6D94" w14:textId="77777777" w:rsidR="00165DE7" w:rsidRPr="00165DE7" w:rsidRDefault="00165DE7" w:rsidP="00797F1F">
            <w:pPr>
              <w:widowControl w:val="0"/>
              <w:numPr>
                <w:ilvl w:val="0"/>
                <w:numId w:val="179"/>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- 27 шт.</w:t>
            </w:r>
          </w:p>
          <w:p w14:paraId="2E0EC000" w14:textId="77777777" w:rsidR="00165DE7" w:rsidRPr="00165DE7" w:rsidRDefault="00165DE7" w:rsidP="00797F1F">
            <w:pPr>
              <w:widowControl w:val="0"/>
              <w:numPr>
                <w:ilvl w:val="0"/>
                <w:numId w:val="179"/>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Стеллаж - 1 шт.</w:t>
            </w:r>
          </w:p>
          <w:p w14:paraId="06E895F2" w14:textId="77777777" w:rsidR="00165DE7" w:rsidRPr="00165DE7" w:rsidRDefault="00165DE7" w:rsidP="00797F1F">
            <w:pPr>
              <w:widowControl w:val="0"/>
              <w:numPr>
                <w:ilvl w:val="0"/>
                <w:numId w:val="179"/>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Кондиционер - 1 шт.</w:t>
            </w:r>
          </w:p>
        </w:tc>
      </w:tr>
    </w:tbl>
    <w:p w14:paraId="10248F5F" w14:textId="77777777" w:rsidR="00165DE7" w:rsidRPr="00165DE7" w:rsidRDefault="00165DE7" w:rsidP="00797F1F">
      <w:pPr>
        <w:keepNext/>
        <w:keepLines/>
        <w:widowControl w:val="0"/>
        <w:numPr>
          <w:ilvl w:val="0"/>
          <w:numId w:val="175"/>
        </w:numPr>
        <w:tabs>
          <w:tab w:val="left" w:pos="1948"/>
        </w:tabs>
        <w:spacing w:after="0"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 xml:space="preserve"> Требования к минимальному материально-техническому</w:t>
      </w:r>
    </w:p>
    <w:p w14:paraId="659CEA41" w14:textId="77777777" w:rsidR="00165DE7" w:rsidRPr="00165DE7" w:rsidRDefault="00165DE7" w:rsidP="00165DE7">
      <w:pPr>
        <w:widowControl w:val="0"/>
        <w:spacing w:after="0" w:line="280" w:lineRule="exact"/>
        <w:ind w:left="600"/>
        <w:rPr>
          <w:rFonts w:ascii="Times New Roman" w:hAnsi="Times New Roman"/>
          <w:b/>
          <w:bCs/>
          <w:sz w:val="24"/>
          <w:szCs w:val="24"/>
          <w:lang w:bidi="ru-RU"/>
        </w:rPr>
      </w:pPr>
      <w:r w:rsidRPr="00165DE7">
        <w:rPr>
          <w:rFonts w:ascii="Times New Roman" w:hAnsi="Times New Roman"/>
          <w:b/>
          <w:bCs/>
          <w:sz w:val="24"/>
          <w:szCs w:val="24"/>
          <w:lang w:bidi="ru-RU"/>
        </w:rPr>
        <w:t xml:space="preserve"> обеспечению</w:t>
      </w:r>
    </w:p>
    <w:p w14:paraId="4FD3A909"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p w14:paraId="0608ADE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604B636" w14:textId="77777777" w:rsidR="00165DE7" w:rsidRPr="00165DE7" w:rsidRDefault="00165DE7" w:rsidP="00797F1F">
      <w:pPr>
        <w:keepNext/>
        <w:keepLines/>
        <w:widowControl w:val="0"/>
        <w:numPr>
          <w:ilvl w:val="0"/>
          <w:numId w:val="175"/>
        </w:numPr>
        <w:tabs>
          <w:tab w:val="left" w:pos="1793"/>
        </w:tabs>
        <w:spacing w:after="0" w:line="643" w:lineRule="exact"/>
        <w:ind w:right="3460"/>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 Основная литература</w:t>
      </w:r>
    </w:p>
    <w:p w14:paraId="4DCF050A" w14:textId="77777777" w:rsidR="00165DE7" w:rsidRPr="00165DE7" w:rsidRDefault="00165DE7" w:rsidP="00797F1F">
      <w:pPr>
        <w:widowControl w:val="0"/>
        <w:numPr>
          <w:ilvl w:val="0"/>
          <w:numId w:val="180"/>
        </w:numPr>
        <w:tabs>
          <w:tab w:val="left" w:pos="1630"/>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Колошкина, И. Е. Основы программирования для станков с ЧПУ : учебное пособие для среднего профессионального образования / И. Е. Колошкина, В. А. Селезнев. — Москва : Издательство Юрайт, 2020. — 260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978-5-534-12512-2. — Текст : электронный // ЭБС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hyperlink r:id="rId133"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urait</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ru</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bcode</w:t>
        </w:r>
        <w:r w:rsidRPr="00165DE7">
          <w:rPr>
            <w:rFonts w:ascii="Times New Roman" w:eastAsia="Tahoma" w:hAnsi="Times New Roman"/>
            <w:color w:val="0066CC"/>
            <w:sz w:val="24"/>
            <w:szCs w:val="24"/>
            <w:u w:val="single"/>
            <w:lang w:eastAsia="en-US" w:bidi="en-US"/>
          </w:rPr>
          <w:t>/456539</w:t>
        </w:r>
      </w:hyperlink>
    </w:p>
    <w:p w14:paraId="1A013F28" w14:textId="77777777" w:rsidR="00165DE7" w:rsidRPr="00165DE7" w:rsidRDefault="00165DE7" w:rsidP="00797F1F">
      <w:pPr>
        <w:widowControl w:val="0"/>
        <w:numPr>
          <w:ilvl w:val="0"/>
          <w:numId w:val="180"/>
        </w:numPr>
        <w:tabs>
          <w:tab w:val="left" w:pos="1630"/>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Ермолаев В.В. Программирование для автоматизированного оборудования: учебник для студ. учреждений сред. проф. образования /В.В. Ермолаев.- Москва: Издательский центр "Академия", 2018.- 272с. </w:t>
      </w:r>
      <w:r w:rsidRPr="00165DE7">
        <w:rPr>
          <w:rFonts w:ascii="Times New Roman" w:eastAsia="Tahoma" w:hAnsi="Times New Roman"/>
          <w:color w:val="000000"/>
          <w:sz w:val="24"/>
          <w:szCs w:val="24"/>
          <w:lang w:val="en-US" w:eastAsia="en-US" w:bidi="en-US"/>
        </w:rPr>
        <w:t xml:space="preserve">ISBN </w:t>
      </w:r>
      <w:r w:rsidRPr="00165DE7">
        <w:rPr>
          <w:rFonts w:ascii="Times New Roman" w:eastAsia="Tahoma" w:hAnsi="Times New Roman"/>
          <w:color w:val="000000"/>
          <w:sz w:val="24"/>
          <w:szCs w:val="24"/>
          <w:lang w:bidi="ru-RU"/>
        </w:rPr>
        <w:t>978-5</w:t>
      </w:r>
      <w:r w:rsidRPr="00165DE7">
        <w:rPr>
          <w:rFonts w:ascii="Times New Roman" w:eastAsia="Tahoma" w:hAnsi="Times New Roman"/>
          <w:color w:val="000000"/>
          <w:sz w:val="24"/>
          <w:szCs w:val="24"/>
          <w:lang w:bidi="ru-RU"/>
        </w:rPr>
        <w:softHyphen/>
        <w:t>4468- 7314-2</w:t>
      </w:r>
    </w:p>
    <w:p w14:paraId="3CE091EF" w14:textId="77777777" w:rsidR="00165DE7" w:rsidRPr="00165DE7" w:rsidRDefault="00165DE7" w:rsidP="00797F1F">
      <w:pPr>
        <w:widowControl w:val="0"/>
        <w:numPr>
          <w:ilvl w:val="0"/>
          <w:numId w:val="180"/>
        </w:numPr>
        <w:tabs>
          <w:tab w:val="left" w:pos="1630"/>
        </w:tabs>
        <w:spacing w:after="30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Босинзон М.А. Разработка управляющих программ для станков с числовым программным управлением (2-е изд., стер.) учебник.- М.: Академия, 2018</w:t>
      </w:r>
    </w:p>
    <w:p w14:paraId="0E4B64B4" w14:textId="77777777" w:rsidR="00165DE7" w:rsidRPr="00165DE7" w:rsidRDefault="00165DE7" w:rsidP="00165DE7">
      <w:pPr>
        <w:keepNext/>
        <w:keepLines/>
        <w:widowControl w:val="0"/>
        <w:spacing w:after="0" w:line="322"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7D630FEC" w14:textId="77777777" w:rsidR="00165DE7" w:rsidRPr="00165DE7" w:rsidRDefault="00165DE7" w:rsidP="00797F1F">
      <w:pPr>
        <w:widowControl w:val="0"/>
        <w:numPr>
          <w:ilvl w:val="0"/>
          <w:numId w:val="181"/>
        </w:numPr>
        <w:tabs>
          <w:tab w:val="left" w:pos="1625"/>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Балла, О. М. Обработка деталей на станках с ЧПУ : учебное пособие для спо / О. М. Балла. — 3-е изд., стер. — Санкт-Петербург : Лань, 2024. — 368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978-5-507-47446-2.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34"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/378443</w:t>
        </w:r>
      </w:hyperlink>
    </w:p>
    <w:p w14:paraId="5C66DC53" w14:textId="77777777" w:rsidR="00165DE7" w:rsidRPr="00165DE7" w:rsidRDefault="00165DE7" w:rsidP="00797F1F">
      <w:pPr>
        <w:widowControl w:val="0"/>
        <w:numPr>
          <w:ilvl w:val="0"/>
          <w:numId w:val="181"/>
        </w:numPr>
        <w:tabs>
          <w:tab w:val="left" w:pos="1630"/>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Турчин, Д. Е. Программирование обработки на станках с ЧПУ : учебное пособие / Д. Е. Турчин. — Вологда : Инфра-Инженерия, 2022. — 312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978-5-9729-0867-7.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35"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/281240</w:t>
        </w:r>
      </w:hyperlink>
    </w:p>
    <w:p w14:paraId="711F4546" w14:textId="77777777" w:rsidR="00165DE7" w:rsidRPr="00165DE7" w:rsidRDefault="00165DE7" w:rsidP="00797F1F">
      <w:pPr>
        <w:widowControl w:val="0"/>
        <w:numPr>
          <w:ilvl w:val="0"/>
          <w:numId w:val="181"/>
        </w:numPr>
        <w:tabs>
          <w:tab w:val="left" w:pos="1635"/>
        </w:tabs>
        <w:spacing w:after="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Сурина, Е. С. Разработка управляющих программ для системы ЧПУ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Е. С. Сурина. — 3-е изд., стер. — Санкт-Петербург : Лань, 2023. — 268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978-5-507-46636-8.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36"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/314741</w:t>
        </w:r>
      </w:hyperlink>
    </w:p>
    <w:p w14:paraId="57B18890" w14:textId="77777777" w:rsidR="00165DE7" w:rsidRPr="00165DE7" w:rsidRDefault="00165DE7" w:rsidP="00797F1F">
      <w:pPr>
        <w:widowControl w:val="0"/>
        <w:numPr>
          <w:ilvl w:val="0"/>
          <w:numId w:val="181"/>
        </w:numPr>
        <w:tabs>
          <w:tab w:val="left" w:pos="1630"/>
        </w:tabs>
        <w:spacing w:after="300" w:line="322" w:lineRule="exact"/>
        <w:ind w:right="34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Колошкина, И. Е. Основы программирования для станков с ЧПУ в САМ-системе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учебник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 Е. Колошкина.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Вологда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Инфра-Инженерия, </w:t>
      </w:r>
      <w:r w:rsidRPr="00165DE7">
        <w:rPr>
          <w:rFonts w:ascii="Times New Roman" w:eastAsia="Tahoma" w:hAnsi="Times New Roman"/>
          <w:color w:val="000000"/>
          <w:sz w:val="24"/>
          <w:szCs w:val="24"/>
          <w:lang w:eastAsia="en-US" w:bidi="en-US"/>
        </w:rPr>
        <w:t xml:space="preserve">2022. — 260 </w:t>
      </w:r>
      <w:r w:rsidRPr="00165DE7">
        <w:rPr>
          <w:rFonts w:ascii="Times New Roman" w:eastAsia="Tahoma" w:hAnsi="Times New Roman"/>
          <w:color w:val="000000"/>
          <w:sz w:val="24"/>
          <w:szCs w:val="24"/>
          <w:lang w:bidi="ru-RU"/>
        </w:rPr>
        <w:t xml:space="preserve">с.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978-5-9729-0949-0. — </w:t>
      </w:r>
      <w:r w:rsidRPr="00165DE7">
        <w:rPr>
          <w:rFonts w:ascii="Times New Roman" w:eastAsia="Tahoma" w:hAnsi="Times New Roman"/>
          <w:color w:val="000000"/>
          <w:sz w:val="24"/>
          <w:szCs w:val="24"/>
          <w:lang w:bidi="ru-RU"/>
        </w:rPr>
        <w:t xml:space="preserve">Текст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электронный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Лань </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37"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/281510</w:t>
        </w:r>
      </w:hyperlink>
    </w:p>
    <w:p w14:paraId="50D0D926" w14:textId="77777777" w:rsidR="00165DE7" w:rsidRPr="00165DE7" w:rsidRDefault="00165DE7" w:rsidP="00165DE7">
      <w:pPr>
        <w:keepNext/>
        <w:keepLines/>
        <w:widowControl w:val="0"/>
        <w:spacing w:after="0" w:line="322"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772762AA" w14:textId="77777777" w:rsidR="00165DE7" w:rsidRPr="00165DE7" w:rsidRDefault="00165DE7" w:rsidP="00797F1F">
      <w:pPr>
        <w:widowControl w:val="0"/>
        <w:numPr>
          <w:ilvl w:val="0"/>
          <w:numId w:val="182"/>
        </w:numPr>
        <w:tabs>
          <w:tab w:val="left" w:pos="1611"/>
        </w:tabs>
        <w:spacing w:after="0" w:line="322" w:lineRule="exact"/>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3D01081F" w14:textId="77777777" w:rsidR="00165DE7" w:rsidRPr="00165DE7" w:rsidRDefault="00165DE7" w:rsidP="00797F1F">
      <w:pPr>
        <w:widowControl w:val="0"/>
        <w:numPr>
          <w:ilvl w:val="0"/>
          <w:numId w:val="182"/>
        </w:numPr>
        <w:tabs>
          <w:tab w:val="left" w:pos="1640"/>
        </w:tabs>
        <w:spacing w:after="300" w:line="322" w:lineRule="exact"/>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6BA16A8C" w14:textId="77777777" w:rsidR="00165DE7" w:rsidRPr="00165DE7" w:rsidRDefault="00165DE7" w:rsidP="00165DE7">
      <w:pPr>
        <w:keepNext/>
        <w:keepLines/>
        <w:widowControl w:val="0"/>
        <w:spacing w:after="0" w:line="322" w:lineRule="exact"/>
        <w:ind w:left="580" w:right="34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2A815C2B" w14:textId="77777777" w:rsidR="00165DE7" w:rsidRPr="00165DE7" w:rsidRDefault="00165DE7" w:rsidP="00797F1F">
      <w:pPr>
        <w:widowControl w:val="0"/>
        <w:numPr>
          <w:ilvl w:val="0"/>
          <w:numId w:val="183"/>
        </w:numPr>
        <w:tabs>
          <w:tab w:val="left" w:pos="1611"/>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3FB9B942" w14:textId="77777777" w:rsidR="00165DE7" w:rsidRPr="00165DE7" w:rsidRDefault="00165DE7" w:rsidP="00797F1F">
      <w:pPr>
        <w:widowControl w:val="0"/>
        <w:numPr>
          <w:ilvl w:val="0"/>
          <w:numId w:val="183"/>
        </w:numPr>
        <w:tabs>
          <w:tab w:val="left" w:pos="1640"/>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5304F86F" w14:textId="77777777" w:rsidR="00165DE7" w:rsidRPr="00165DE7" w:rsidRDefault="00165DE7" w:rsidP="00797F1F">
      <w:pPr>
        <w:keepNext/>
        <w:keepLines/>
        <w:widowControl w:val="0"/>
        <w:numPr>
          <w:ilvl w:val="0"/>
          <w:numId w:val="175"/>
        </w:numPr>
        <w:tabs>
          <w:tab w:val="left" w:pos="1762"/>
        </w:tabs>
        <w:spacing w:after="300" w:line="322" w:lineRule="exact"/>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00BBA3E7"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398B85C6"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3897C0E4" w14:textId="77777777" w:rsidR="00165DE7" w:rsidRPr="00165DE7" w:rsidRDefault="00165DE7" w:rsidP="00165DE7">
      <w:pPr>
        <w:widowControl w:val="0"/>
        <w:tabs>
          <w:tab w:val="left" w:pos="3033"/>
          <w:tab w:val="left" w:pos="4802"/>
          <w:tab w:val="left" w:pos="7336"/>
        </w:tabs>
        <w:spacing w:after="0" w:line="240" w:lineRule="auto"/>
        <w:ind w:left="58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w:t>
      </w:r>
      <w:r w:rsidRPr="00165DE7">
        <w:rPr>
          <w:rFonts w:ascii="Times New Roman" w:eastAsia="Tahoma" w:hAnsi="Times New Roman"/>
          <w:color w:val="000000"/>
          <w:sz w:val="24"/>
          <w:szCs w:val="24"/>
          <w:lang w:bidi="ru-RU"/>
        </w:rPr>
        <w:tab/>
        <w:t>дисциплины</w:t>
      </w:r>
      <w:r w:rsidRPr="00165DE7">
        <w:rPr>
          <w:rFonts w:ascii="Times New Roman" w:eastAsia="Tahoma" w:hAnsi="Times New Roman"/>
          <w:color w:val="000000"/>
          <w:sz w:val="24"/>
          <w:szCs w:val="24"/>
          <w:lang w:bidi="ru-RU"/>
        </w:rPr>
        <w:tab/>
        <w:t>обучающимися</w:t>
      </w:r>
      <w:r w:rsidRPr="00165DE7">
        <w:rPr>
          <w:rFonts w:ascii="Times New Roman" w:eastAsia="Tahoma" w:hAnsi="Times New Roman"/>
          <w:color w:val="000000"/>
          <w:sz w:val="24"/>
          <w:szCs w:val="24"/>
          <w:lang w:bidi="ru-RU"/>
        </w:rPr>
        <w:tab/>
        <w:t>с ограниченными</w:t>
      </w:r>
    </w:p>
    <w:p w14:paraId="30CFC677"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2DFDA2B1" w14:textId="77777777" w:rsidR="00165DE7" w:rsidRPr="00165DE7" w:rsidRDefault="00165DE7" w:rsidP="00165DE7">
      <w:pPr>
        <w:widowControl w:val="0"/>
        <w:tabs>
          <w:tab w:val="left" w:pos="4802"/>
          <w:tab w:val="left" w:pos="7336"/>
        </w:tabs>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 проведения</w:t>
      </w:r>
      <w:r w:rsidRPr="00165DE7">
        <w:rPr>
          <w:rFonts w:ascii="Times New Roman" w:eastAsia="Tahoma" w:hAnsi="Times New Roman"/>
          <w:color w:val="000000"/>
          <w:sz w:val="24"/>
          <w:szCs w:val="24"/>
          <w:lang w:bidi="ru-RU"/>
        </w:rPr>
        <w:tab/>
        <w:t>аттестации для</w:t>
      </w:r>
      <w:r w:rsidRPr="00165DE7">
        <w:rPr>
          <w:rFonts w:ascii="Times New Roman" w:eastAsia="Tahoma" w:hAnsi="Times New Roman"/>
          <w:color w:val="000000"/>
          <w:sz w:val="24"/>
          <w:szCs w:val="24"/>
          <w:lang w:bidi="ru-RU"/>
        </w:rPr>
        <w:tab/>
        <w:t>студентов-инвалидов</w:t>
      </w:r>
    </w:p>
    <w:p w14:paraId="76572382" w14:textId="77777777" w:rsidR="00165DE7" w:rsidRPr="00165DE7" w:rsidRDefault="00165DE7" w:rsidP="00165DE7">
      <w:pPr>
        <w:widowControl w:val="0"/>
        <w:spacing w:after="0" w:line="240" w:lineRule="auto"/>
        <w:ind w:left="580" w:right="340"/>
        <w:rPr>
          <w:rFonts w:ascii="Times New Roman" w:eastAsia="Tahoma" w:hAnsi="Times New Roman"/>
          <w:color w:val="000000"/>
          <w:sz w:val="24"/>
          <w:szCs w:val="24"/>
          <w:lang w:bidi="ru-RU"/>
        </w:rPr>
        <w:sectPr w:rsidR="00165DE7" w:rsidRPr="00165DE7">
          <w:footerReference w:type="default" r:id="rId138"/>
          <w:headerReference w:type="first" r:id="rId139"/>
          <w:footerReference w:type="first" r:id="rId140"/>
          <w:pgSz w:w="11900" w:h="16840"/>
          <w:pgMar w:top="1099" w:right="525" w:bottom="1368" w:left="1117" w:header="0" w:footer="3" w:gutter="0"/>
          <w:cols w:space="720"/>
          <w:noEndnote/>
          <w:docGrid w:linePitch="360"/>
        </w:sectPr>
      </w:pPr>
      <w:r w:rsidRPr="00165DE7">
        <w:rPr>
          <w:rFonts w:ascii="Times New Roman" w:eastAsia="Tahoma" w:hAnsi="Times New Roman"/>
          <w:color w:val="000000"/>
          <w:sz w:val="24"/>
          <w:szCs w:val="24"/>
          <w:lang w:bidi="ru-RU"/>
        </w:rPr>
        <w:t>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07FA2FCF"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68480" behindDoc="1" locked="0" layoutInCell="1" allowOverlap="1" wp14:anchorId="529BEDB1" wp14:editId="42FA723F">
                <wp:simplePos x="0" y="0"/>
                <wp:positionH relativeFrom="margin">
                  <wp:posOffset>-84455</wp:posOffset>
                </wp:positionH>
                <wp:positionV relativeFrom="paragraph">
                  <wp:posOffset>433070</wp:posOffset>
                </wp:positionV>
                <wp:extent cx="6150610" cy="1621790"/>
                <wp:effectExtent l="0" t="3810" r="4445" b="3175"/>
                <wp:wrapTopAndBottom/>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90E4" w14:textId="77777777" w:rsidR="007E1694" w:rsidRDefault="007E1694" w:rsidP="00165DE7">
                            <w:pPr>
                              <w:pStyle w:val="1f4"/>
                              <w:keepNext/>
                              <w:keepLines/>
                              <w:shd w:val="clear" w:color="auto" w:fill="auto"/>
                              <w:spacing w:after="300" w:line="322" w:lineRule="exact"/>
                              <w:ind w:firstLine="740"/>
                            </w:pPr>
                            <w:r>
                              <w:rPr>
                                <w:rStyle w:val="1Exact"/>
                                <w:rFonts w:eastAsia="Tahoma"/>
                              </w:rPr>
                              <w:t>4. КОНТРОЛЬ И ОЦЕНКА РЕЗУЛЬТАТОВ ОСВОЕНИЯ УЧЕБНОЙ ДИСЦИПЛИНЫ</w:t>
                            </w:r>
                          </w:p>
                          <w:p w14:paraId="6A6A55DD" w14:textId="77777777" w:rsidR="007E1694" w:rsidRDefault="007E1694" w:rsidP="00165DE7">
                            <w:pPr>
                              <w:tabs>
                                <w:tab w:val="left" w:leader="underscore" w:pos="9490"/>
                              </w:tabs>
                              <w:ind w:firstLine="740"/>
                            </w:pPr>
                            <w:r>
                              <w:rPr>
                                <w:rStyle w:val="2Exact"/>
                                <w:rFonts w:eastAsia="Tahoma"/>
                              </w:rPr>
                              <w:t xml:space="preserve">Контроль и оценка результатов освоения учебной дисциплины ОП.03 Программирование систем с числовым программным управлением осуществляется преподавателем в процессе Мониторинга динамики индивидуальных достижений обучающихся по учебной дисциплине, </w:t>
                            </w:r>
                            <w:r w:rsidRPr="001A2C82">
                              <w:rPr>
                                <w:rStyle w:val="2Exact"/>
                                <w:rFonts w:eastAsia="Tahoma"/>
                              </w:rPr>
                              <w:t>включающего текущий контроль и промежуточную аттестацию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3" o:spid="_x0000_s1034" type="#_x0000_t202" style="position:absolute;left:0;text-align:left;margin-left:-6.65pt;margin-top:34.1pt;width:484.3pt;height:127.7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K2wAIAALM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" filled="f" stroked="f">
                <v:textbox style="mso-fit-shape-to-text:t" inset="0,0,0,0">
                  <w:txbxContent>
                    <w:p w14:paraId="57D390E4" w14:textId="77777777" w:rsidR="00165DE7" w:rsidRDefault="00165DE7" w:rsidP="00165DE7">
                      <w:pPr>
                        <w:pStyle w:val="1f4"/>
                        <w:keepNext/>
                        <w:keepLines/>
                        <w:shd w:val="clear" w:color="auto" w:fill="auto"/>
                        <w:spacing w:after="300" w:line="322" w:lineRule="exact"/>
                        <w:ind w:firstLine="740"/>
                      </w:pPr>
                      <w:r>
                        <w:rPr>
                          <w:rStyle w:val="1Exact"/>
                          <w:rFonts w:eastAsia="Tahoma"/>
                        </w:rPr>
                        <w:t>4. КОНТРОЛЬ И ОЦЕНКА РЕЗУЛЬТАТОВ ОСВОЕНИЯ УЧЕБНОЙ ДИСЦИПЛИНЫ</w:t>
                      </w:r>
                    </w:p>
                    <w:p w14:paraId="6A6A55DD" w14:textId="77777777" w:rsidR="00165DE7" w:rsidRDefault="00165DE7" w:rsidP="00165DE7">
                      <w:pPr>
                        <w:tabs>
                          <w:tab w:val="left" w:leader="underscore" w:pos="9490"/>
                        </w:tabs>
                        <w:ind w:firstLine="740"/>
                      </w:pPr>
                      <w:r>
                        <w:rPr>
                          <w:rStyle w:val="2Exact"/>
                          <w:rFonts w:eastAsia="Tahoma"/>
                        </w:rPr>
                        <w:t xml:space="preserve">Контроль и оценка результатов освоения учебной дисциплины ОП.03 Программирование систем с числовым программным управлением осуществляется преподавателем в процессе Мониторинга динамики индивидуальных достижений обучающихся по учебной дисциплине, </w:t>
                      </w:r>
                      <w:r w:rsidRPr="001A2C82">
                        <w:rPr>
                          <w:rStyle w:val="2Exact"/>
                          <w:rFonts w:eastAsia="Tahoma"/>
                        </w:rPr>
                        <w:t>включающего текущий контроль и промежуточную аттестацию</w:t>
                      </w:r>
                    </w:p>
                  </w:txbxContent>
                </v:textbox>
                <w10:wrap type="topAndBottom" anchorx="margin"/>
              </v:shape>
            </w:pict>
          </mc:Fallback>
        </mc:AlternateContent>
      </w:r>
    </w:p>
    <w:p w14:paraId="2408DC29"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02F2E112"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3AB130A7"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3AA44A97"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4BCE5E1E"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ОП.03 Программирование систем с числовым программным управлением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46FD87E1"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начале изучения дисциплины ОП.03 Программирование систем с числовым программным управлением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 выстраивания индивидуальной траектории 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r w:rsidRPr="00165DE7">
        <w:rPr>
          <w:rFonts w:ascii="Times New Roman" w:eastAsia="Tahoma" w:hAnsi="Times New Roman"/>
          <w:color w:val="000000"/>
          <w:sz w:val="24"/>
          <w:szCs w:val="24"/>
          <w:lang w:bidi="ru-RU"/>
        </w:rPr>
        <w:br w:type="page"/>
      </w:r>
    </w:p>
    <w:p w14:paraId="07529A8F"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ОП.03 Программирование систем с числовым программным управлением проходит в форме дифференцированного зачета.</w:t>
      </w:r>
    </w:p>
    <w:p w14:paraId="07000EEF"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дисциплине ОП.03 Программирование систем с числовым программным управлением на соответствие персональных достижений требованиям к образовательным результатам, заявленных ФГОС СПО, преподавателем учитывается итоговый рейтинг обучающегося по дисциплине и принимается решение об освобождении обучающегося от процедуры промежуточной аттестации.</w:t>
      </w:r>
    </w:p>
    <w:p w14:paraId="28499608"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p>
    <w:p w14:paraId="2A0D750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734" w:right="693" w:bottom="1276" w:left="1525" w:header="0" w:footer="3" w:gutter="0"/>
          <w:cols w:space="720"/>
          <w:noEndnote/>
          <w:docGrid w:linePitch="360"/>
        </w:sectPr>
      </w:pPr>
    </w:p>
    <w:p w14:paraId="614EF890"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2DA28B8C"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4FD04E87"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056174A0"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06C3E0F7"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239A181B"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99B9C5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11CADD2E"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2E93DA1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7921AC64"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1BDF7FF3"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83C5E6C"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0b"/>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1F1C9755" w14:textId="77777777" w:rsidTr="00165DE7">
        <w:tc>
          <w:tcPr>
            <w:tcW w:w="5637" w:type="dxa"/>
          </w:tcPr>
          <w:p w14:paraId="6EFF4A92"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52DCAE1C"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771057BD"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4902D942"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0D558C86"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25FCB877" w14:textId="77777777" w:rsidR="00165DE7" w:rsidRPr="00165DE7" w:rsidRDefault="00165DE7" w:rsidP="00165DE7">
            <w:pPr>
              <w:spacing w:after="0" w:line="240" w:lineRule="auto"/>
              <w:rPr>
                <w:rFonts w:ascii="Times New Roman" w:hAnsi="Times New Roman"/>
                <w:bCs/>
                <w:sz w:val="24"/>
                <w:szCs w:val="24"/>
                <w:lang w:bidi="ru-RU"/>
              </w:rPr>
            </w:pPr>
          </w:p>
          <w:p w14:paraId="6B3D6127"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2CC510A7" w14:textId="77777777" w:rsidR="00165DE7" w:rsidRPr="00165DE7" w:rsidRDefault="00165DE7" w:rsidP="00165DE7">
            <w:pPr>
              <w:spacing w:after="0" w:line="240" w:lineRule="auto"/>
              <w:rPr>
                <w:rFonts w:ascii="Times New Roman" w:eastAsia="Tahoma" w:hAnsi="Times New Roman"/>
                <w:sz w:val="24"/>
                <w:szCs w:val="24"/>
                <w:lang w:bidi="ru-RU"/>
              </w:rPr>
            </w:pPr>
          </w:p>
        </w:tc>
      </w:tr>
      <w:tr w:rsidR="00165DE7" w:rsidRPr="00165DE7" w14:paraId="78472189" w14:textId="77777777" w:rsidTr="00165DE7">
        <w:tc>
          <w:tcPr>
            <w:tcW w:w="5637" w:type="dxa"/>
          </w:tcPr>
          <w:p w14:paraId="26E6685B"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703E21AE"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1A9EFA03"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5FEA0AD9"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30AF04CB" w14:textId="77777777" w:rsidR="00165DE7" w:rsidRPr="00165DE7" w:rsidRDefault="00165DE7" w:rsidP="00165DE7">
            <w:pPr>
              <w:spacing w:after="0" w:line="240" w:lineRule="auto"/>
              <w:rPr>
                <w:rFonts w:ascii="Times New Roman" w:eastAsia="Tahoma" w:hAnsi="Times New Roman"/>
                <w:sz w:val="24"/>
                <w:szCs w:val="24"/>
                <w:lang w:bidi="ru-RU"/>
              </w:rPr>
            </w:pPr>
          </w:p>
        </w:tc>
        <w:tc>
          <w:tcPr>
            <w:tcW w:w="4252" w:type="dxa"/>
          </w:tcPr>
          <w:p w14:paraId="4557B10B"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502FCFE8"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5547DA1C"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4087546A" w14:textId="77777777" w:rsidR="00165DE7" w:rsidRPr="00165DE7" w:rsidRDefault="00165DE7" w:rsidP="00165DE7">
            <w:pPr>
              <w:spacing w:after="0" w:line="240" w:lineRule="auto"/>
              <w:rPr>
                <w:rFonts w:ascii="Times New Roman" w:eastAsia="Tahoma" w:hAnsi="Times New Roman"/>
                <w:sz w:val="24"/>
                <w:szCs w:val="24"/>
                <w:lang w:bidi="ru-RU"/>
              </w:rPr>
            </w:pPr>
          </w:p>
          <w:p w14:paraId="22BE4418" w14:textId="77777777" w:rsidR="00165DE7" w:rsidRPr="00165DE7" w:rsidRDefault="00165DE7" w:rsidP="00165DE7">
            <w:pPr>
              <w:spacing w:after="0" w:line="240" w:lineRule="auto"/>
              <w:rPr>
                <w:rFonts w:ascii="Times New Roman" w:eastAsia="Tahoma" w:hAnsi="Times New Roman"/>
                <w:sz w:val="24"/>
                <w:szCs w:val="24"/>
                <w:lang w:bidi="ru-RU"/>
              </w:rPr>
            </w:pPr>
          </w:p>
        </w:tc>
      </w:tr>
    </w:tbl>
    <w:p w14:paraId="5BDE7649" w14:textId="77777777" w:rsidR="00165DE7" w:rsidRPr="00165DE7" w:rsidRDefault="00165DE7" w:rsidP="00165DE7">
      <w:pPr>
        <w:spacing w:after="0" w:line="240" w:lineRule="auto"/>
        <w:rPr>
          <w:rFonts w:ascii="Times New Roman" w:eastAsia="Calibri" w:hAnsi="Times New Roman"/>
          <w:sz w:val="24"/>
          <w:szCs w:val="24"/>
          <w:lang w:eastAsia="en-US"/>
        </w:rPr>
      </w:pPr>
    </w:p>
    <w:p w14:paraId="006CAF8E" w14:textId="77777777" w:rsidR="00165DE7" w:rsidRPr="00165DE7" w:rsidRDefault="00165DE7" w:rsidP="00165DE7">
      <w:pPr>
        <w:spacing w:after="0" w:line="240" w:lineRule="auto"/>
        <w:rPr>
          <w:rFonts w:ascii="Times New Roman" w:eastAsia="Calibri" w:hAnsi="Times New Roman"/>
          <w:sz w:val="24"/>
          <w:szCs w:val="24"/>
          <w:lang w:eastAsia="en-US"/>
        </w:rPr>
      </w:pPr>
    </w:p>
    <w:p w14:paraId="649796AD" w14:textId="77777777" w:rsidR="00165DE7" w:rsidRPr="00165DE7" w:rsidRDefault="00165DE7" w:rsidP="00165DE7">
      <w:pPr>
        <w:spacing w:after="0" w:line="240" w:lineRule="auto"/>
        <w:rPr>
          <w:rFonts w:ascii="Times New Roman" w:eastAsia="Calibri" w:hAnsi="Times New Roman"/>
          <w:sz w:val="24"/>
          <w:szCs w:val="24"/>
          <w:lang w:eastAsia="en-US"/>
        </w:rPr>
      </w:pPr>
    </w:p>
    <w:p w14:paraId="267C5E9D" w14:textId="77777777" w:rsidR="00165DE7" w:rsidRPr="00165DE7" w:rsidRDefault="00165DE7" w:rsidP="00165DE7">
      <w:pPr>
        <w:spacing w:after="0" w:line="240" w:lineRule="auto"/>
        <w:rPr>
          <w:rFonts w:ascii="Times New Roman" w:eastAsia="Calibri" w:hAnsi="Times New Roman"/>
          <w:sz w:val="24"/>
          <w:szCs w:val="24"/>
          <w:lang w:eastAsia="en-US"/>
        </w:rPr>
      </w:pPr>
    </w:p>
    <w:p w14:paraId="0C468455" w14:textId="77777777" w:rsidR="00165DE7" w:rsidRPr="00165DE7" w:rsidRDefault="00165DE7" w:rsidP="00165DE7">
      <w:pPr>
        <w:spacing w:after="0" w:line="240" w:lineRule="auto"/>
        <w:rPr>
          <w:rFonts w:ascii="Times New Roman" w:eastAsia="Calibri" w:hAnsi="Times New Roman"/>
          <w:sz w:val="24"/>
          <w:szCs w:val="24"/>
          <w:lang w:eastAsia="en-US"/>
        </w:rPr>
      </w:pPr>
    </w:p>
    <w:p w14:paraId="084F557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668DC277"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76A3714"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Tahoma" w:hAnsi="Times New Roman"/>
          <w:color w:val="000000"/>
          <w:sz w:val="24"/>
          <w:szCs w:val="24"/>
          <w:lang w:bidi="ru-RU"/>
        </w:rPr>
        <w:t>ОП. 11</w:t>
      </w:r>
      <w:r w:rsidRPr="00165DE7">
        <w:rPr>
          <w:rFonts w:ascii="Times New Roman" w:eastAsia="Tahoma" w:hAnsi="Times New Roman"/>
          <w:color w:val="000000"/>
          <w:sz w:val="24"/>
          <w:szCs w:val="24"/>
          <w:lang w:bidi="ru-RU"/>
        </w:rPr>
        <w:tab/>
        <w:t xml:space="preserve">ОСНОВЫ ПРОЕКТИРОВАНИЯ ТЕХНОЛОГИЧЕСКОЙ </w:t>
      </w:r>
      <w:r w:rsidRPr="00165DE7">
        <w:rPr>
          <w:rFonts w:ascii="Times New Roman" w:eastAsia="Tahoma" w:hAnsi="Times New Roman"/>
          <w:b/>
          <w:bCs/>
          <w:color w:val="000000"/>
          <w:lang w:bidi="ru-RU"/>
        </w:rPr>
        <w:t>ОСНАСТКИ</w:t>
      </w:r>
    </w:p>
    <w:p w14:paraId="70CFF106" w14:textId="77777777" w:rsidR="00165DE7" w:rsidRPr="00165DE7" w:rsidRDefault="00165DE7" w:rsidP="00165DE7">
      <w:pPr>
        <w:keepNext/>
        <w:keepLines/>
        <w:widowControl w:val="0"/>
        <w:tabs>
          <w:tab w:val="left" w:pos="1732"/>
          <w:tab w:val="left" w:pos="2401"/>
          <w:tab w:val="left" w:pos="3754"/>
          <w:tab w:val="left" w:pos="4494"/>
          <w:tab w:val="left" w:pos="5050"/>
          <w:tab w:val="left" w:pos="8002"/>
        </w:tabs>
        <w:spacing w:after="0" w:line="274" w:lineRule="exact"/>
        <w:ind w:left="1220" w:right="20"/>
        <w:outlineLvl w:val="1"/>
        <w:rPr>
          <w:rFonts w:ascii="Times New Roman" w:hAnsi="Times New Roman"/>
          <w:bCs/>
          <w:sz w:val="24"/>
          <w:szCs w:val="24"/>
          <w:lang w:bidi="ru-RU"/>
        </w:rPr>
      </w:pPr>
    </w:p>
    <w:p w14:paraId="745E6F8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65EAAEDE"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77436678"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6FBEF20B" w14:textId="77777777" w:rsidR="00165DE7" w:rsidRPr="00165DE7" w:rsidRDefault="00165DE7" w:rsidP="00165DE7">
      <w:pPr>
        <w:spacing w:after="0" w:line="240" w:lineRule="auto"/>
        <w:rPr>
          <w:rFonts w:ascii="Times New Roman" w:eastAsia="Calibri" w:hAnsi="Times New Roman"/>
          <w:sz w:val="24"/>
          <w:szCs w:val="24"/>
          <w:lang w:eastAsia="en-US"/>
        </w:rPr>
      </w:pPr>
    </w:p>
    <w:p w14:paraId="0B5871EE" w14:textId="77777777" w:rsidR="00165DE7" w:rsidRPr="00165DE7" w:rsidRDefault="00165DE7" w:rsidP="00165DE7">
      <w:pPr>
        <w:spacing w:after="0" w:line="240" w:lineRule="auto"/>
        <w:rPr>
          <w:rFonts w:ascii="Times New Roman" w:eastAsia="Calibri" w:hAnsi="Times New Roman"/>
          <w:sz w:val="24"/>
          <w:szCs w:val="24"/>
          <w:lang w:eastAsia="en-US"/>
        </w:rPr>
      </w:pPr>
    </w:p>
    <w:p w14:paraId="5B177A85" w14:textId="77777777" w:rsidR="00165DE7" w:rsidRPr="00165DE7" w:rsidRDefault="00165DE7" w:rsidP="00165DE7">
      <w:pPr>
        <w:spacing w:after="0" w:line="240" w:lineRule="auto"/>
        <w:rPr>
          <w:rFonts w:ascii="Times New Roman" w:eastAsia="Calibri" w:hAnsi="Times New Roman"/>
          <w:sz w:val="24"/>
          <w:szCs w:val="24"/>
          <w:lang w:eastAsia="en-US"/>
        </w:rPr>
      </w:pPr>
    </w:p>
    <w:p w14:paraId="2EC42FF6"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3770BC92" w14:textId="77777777" w:rsidR="00165DE7" w:rsidRPr="00165DE7" w:rsidRDefault="00165DE7" w:rsidP="00165DE7">
      <w:pPr>
        <w:spacing w:after="0" w:line="240" w:lineRule="auto"/>
        <w:rPr>
          <w:rFonts w:ascii="Times New Roman" w:eastAsia="Calibri" w:hAnsi="Times New Roman"/>
          <w:sz w:val="24"/>
          <w:szCs w:val="24"/>
          <w:lang w:eastAsia="en-US"/>
        </w:rPr>
      </w:pPr>
    </w:p>
    <w:p w14:paraId="7AFEFC76" w14:textId="77777777" w:rsidR="00165DE7" w:rsidRPr="00165DE7" w:rsidRDefault="00165DE7" w:rsidP="00165DE7">
      <w:pPr>
        <w:spacing w:after="0" w:line="240" w:lineRule="auto"/>
        <w:rPr>
          <w:rFonts w:ascii="Times New Roman" w:eastAsia="Calibri" w:hAnsi="Times New Roman"/>
          <w:sz w:val="24"/>
          <w:szCs w:val="24"/>
          <w:lang w:eastAsia="en-US"/>
        </w:rPr>
      </w:pPr>
    </w:p>
    <w:p w14:paraId="23282963" w14:textId="77777777" w:rsidR="00165DE7" w:rsidRPr="00165DE7" w:rsidRDefault="00165DE7" w:rsidP="00165DE7">
      <w:pPr>
        <w:spacing w:after="0" w:line="240" w:lineRule="auto"/>
        <w:rPr>
          <w:rFonts w:ascii="Times New Roman" w:eastAsia="Calibri" w:hAnsi="Times New Roman"/>
          <w:sz w:val="24"/>
          <w:szCs w:val="24"/>
          <w:lang w:eastAsia="en-US"/>
        </w:rPr>
      </w:pPr>
    </w:p>
    <w:p w14:paraId="56C891CE" w14:textId="77777777" w:rsidR="00165DE7" w:rsidRPr="00165DE7" w:rsidRDefault="00165DE7" w:rsidP="00165DE7">
      <w:pPr>
        <w:spacing w:after="0" w:line="240" w:lineRule="auto"/>
        <w:rPr>
          <w:rFonts w:ascii="Times New Roman" w:eastAsia="Calibri" w:hAnsi="Times New Roman"/>
          <w:sz w:val="24"/>
          <w:szCs w:val="24"/>
          <w:lang w:eastAsia="en-US"/>
        </w:rPr>
      </w:pPr>
    </w:p>
    <w:p w14:paraId="678E79AE" w14:textId="77777777" w:rsidR="00165DE7" w:rsidRPr="00165DE7" w:rsidRDefault="00165DE7" w:rsidP="00165DE7">
      <w:pPr>
        <w:spacing w:after="0" w:line="240" w:lineRule="auto"/>
        <w:rPr>
          <w:rFonts w:ascii="Times New Roman" w:eastAsia="Calibri" w:hAnsi="Times New Roman"/>
          <w:sz w:val="24"/>
          <w:szCs w:val="24"/>
          <w:lang w:eastAsia="en-US"/>
        </w:rPr>
      </w:pPr>
    </w:p>
    <w:p w14:paraId="5FDEECFD" w14:textId="77777777" w:rsidR="00165DE7" w:rsidRPr="00165DE7" w:rsidRDefault="00165DE7" w:rsidP="00165DE7">
      <w:pPr>
        <w:spacing w:after="0" w:line="240" w:lineRule="auto"/>
        <w:rPr>
          <w:rFonts w:ascii="Times New Roman" w:eastAsia="Calibri" w:hAnsi="Times New Roman"/>
          <w:sz w:val="24"/>
          <w:szCs w:val="24"/>
          <w:lang w:eastAsia="en-US"/>
        </w:rPr>
      </w:pPr>
    </w:p>
    <w:p w14:paraId="06368B84" w14:textId="77777777" w:rsidR="00165DE7" w:rsidRPr="00165DE7" w:rsidRDefault="00165DE7" w:rsidP="00165DE7">
      <w:pPr>
        <w:spacing w:after="0" w:line="240" w:lineRule="auto"/>
        <w:rPr>
          <w:rFonts w:ascii="Times New Roman" w:eastAsia="Calibri" w:hAnsi="Times New Roman"/>
          <w:sz w:val="24"/>
          <w:szCs w:val="24"/>
          <w:lang w:eastAsia="en-US"/>
        </w:rPr>
      </w:pPr>
    </w:p>
    <w:p w14:paraId="7593061D" w14:textId="77777777" w:rsidR="00165DE7" w:rsidRPr="00165DE7" w:rsidRDefault="00165DE7" w:rsidP="00165DE7">
      <w:pPr>
        <w:spacing w:after="0" w:line="240" w:lineRule="auto"/>
        <w:rPr>
          <w:rFonts w:ascii="Times New Roman" w:eastAsia="Calibri" w:hAnsi="Times New Roman"/>
          <w:sz w:val="24"/>
          <w:szCs w:val="24"/>
          <w:lang w:eastAsia="en-US"/>
        </w:rPr>
      </w:pPr>
    </w:p>
    <w:p w14:paraId="245E8B76"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5A18EA55"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08E2AF2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7B6515D8"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0b"/>
        <w:tblW w:w="0" w:type="auto"/>
        <w:tblInd w:w="108" w:type="dxa"/>
        <w:tblLook w:val="04A0" w:firstRow="1" w:lastRow="0" w:firstColumn="1" w:lastColumn="0" w:noHBand="0" w:noVBand="1"/>
      </w:tblPr>
      <w:tblGrid>
        <w:gridCol w:w="709"/>
        <w:gridCol w:w="7796"/>
        <w:gridCol w:w="851"/>
      </w:tblGrid>
      <w:tr w:rsidR="00165DE7" w:rsidRPr="00165DE7" w14:paraId="13CD7C3F" w14:textId="77777777" w:rsidTr="00165DE7">
        <w:tc>
          <w:tcPr>
            <w:tcW w:w="709" w:type="dxa"/>
          </w:tcPr>
          <w:p w14:paraId="7003FAA6"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63B3A3D2"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7DA09051"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520EDBFA" w14:textId="77777777" w:rsidTr="00165DE7">
        <w:tc>
          <w:tcPr>
            <w:tcW w:w="709" w:type="dxa"/>
          </w:tcPr>
          <w:p w14:paraId="4D244A70"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04488475"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6D0E20D7" w14:textId="77777777" w:rsidR="00165DE7" w:rsidRPr="00165DE7" w:rsidRDefault="00165DE7" w:rsidP="00165DE7">
            <w:pPr>
              <w:spacing w:after="0" w:line="240" w:lineRule="auto"/>
              <w:rPr>
                <w:rFonts w:ascii="Times New Roman" w:eastAsia="Tahoma" w:hAnsi="Times New Roman"/>
                <w:sz w:val="24"/>
                <w:szCs w:val="24"/>
                <w:lang w:bidi="ru-RU"/>
              </w:rPr>
            </w:pPr>
          </w:p>
        </w:tc>
      </w:tr>
      <w:tr w:rsidR="00165DE7" w:rsidRPr="00165DE7" w14:paraId="75A3E946" w14:textId="77777777" w:rsidTr="00165DE7">
        <w:tc>
          <w:tcPr>
            <w:tcW w:w="709" w:type="dxa"/>
          </w:tcPr>
          <w:p w14:paraId="1F19FA09"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4299FA8B"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282D8715" w14:textId="77777777" w:rsidR="00165DE7" w:rsidRPr="00165DE7" w:rsidRDefault="00165DE7" w:rsidP="00165DE7">
            <w:pPr>
              <w:spacing w:after="0" w:line="240" w:lineRule="auto"/>
              <w:rPr>
                <w:rFonts w:ascii="Times New Roman" w:eastAsia="Tahoma" w:hAnsi="Times New Roman"/>
                <w:sz w:val="24"/>
                <w:szCs w:val="24"/>
                <w:lang w:bidi="ru-RU"/>
              </w:rPr>
            </w:pPr>
          </w:p>
        </w:tc>
      </w:tr>
      <w:tr w:rsidR="00165DE7" w:rsidRPr="00165DE7" w14:paraId="6C68DC17" w14:textId="77777777" w:rsidTr="00165DE7">
        <w:tc>
          <w:tcPr>
            <w:tcW w:w="709" w:type="dxa"/>
          </w:tcPr>
          <w:p w14:paraId="2C39088F"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230A1F9B"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566B45FD" w14:textId="77777777" w:rsidR="00165DE7" w:rsidRPr="00165DE7" w:rsidRDefault="00165DE7" w:rsidP="00165DE7">
            <w:pPr>
              <w:spacing w:after="0" w:line="240" w:lineRule="auto"/>
              <w:rPr>
                <w:rFonts w:ascii="Times New Roman" w:eastAsia="Tahoma" w:hAnsi="Times New Roman"/>
                <w:sz w:val="24"/>
                <w:szCs w:val="24"/>
                <w:lang w:bidi="ru-RU"/>
              </w:rPr>
            </w:pPr>
          </w:p>
        </w:tc>
      </w:tr>
    </w:tbl>
    <w:p w14:paraId="0DD04EC0" w14:textId="77777777" w:rsidR="00165DE7" w:rsidRPr="00165DE7" w:rsidRDefault="00165DE7" w:rsidP="00165DE7">
      <w:pPr>
        <w:spacing w:after="0" w:line="240" w:lineRule="auto"/>
        <w:rPr>
          <w:rFonts w:ascii="Times New Roman" w:eastAsia="Calibri" w:hAnsi="Times New Roman"/>
          <w:sz w:val="24"/>
          <w:szCs w:val="24"/>
          <w:lang w:eastAsia="en-US"/>
        </w:rPr>
      </w:pPr>
    </w:p>
    <w:p w14:paraId="0B69E0EA"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77E61738" w14:textId="77777777" w:rsidR="00165DE7" w:rsidRPr="00165DE7" w:rsidRDefault="00165DE7" w:rsidP="00165DE7">
      <w:pPr>
        <w:spacing w:after="0" w:line="240" w:lineRule="auto"/>
        <w:rPr>
          <w:rFonts w:ascii="Times New Roman" w:hAnsi="Times New Roman"/>
          <w:sz w:val="24"/>
          <w:szCs w:val="24"/>
        </w:rPr>
      </w:pPr>
    </w:p>
    <w:p w14:paraId="5115B19C" w14:textId="77777777" w:rsidR="00165DE7" w:rsidRPr="00165DE7" w:rsidRDefault="00165DE7" w:rsidP="00165DE7">
      <w:pPr>
        <w:spacing w:after="0" w:line="240" w:lineRule="auto"/>
        <w:rPr>
          <w:rFonts w:ascii="Times New Roman" w:hAnsi="Times New Roman"/>
          <w:sz w:val="24"/>
          <w:szCs w:val="24"/>
        </w:rPr>
      </w:pPr>
    </w:p>
    <w:p w14:paraId="484B87A9" w14:textId="77777777" w:rsidR="00165DE7" w:rsidRPr="00165DE7" w:rsidRDefault="00165DE7" w:rsidP="00165DE7">
      <w:pPr>
        <w:spacing w:after="0" w:line="240" w:lineRule="auto"/>
        <w:rPr>
          <w:rFonts w:ascii="Times New Roman" w:hAnsi="Times New Roman"/>
          <w:sz w:val="24"/>
          <w:szCs w:val="24"/>
        </w:rPr>
      </w:pPr>
    </w:p>
    <w:p w14:paraId="14A03E02" w14:textId="77777777" w:rsidR="00165DE7" w:rsidRPr="00165DE7" w:rsidRDefault="00165DE7" w:rsidP="00165DE7">
      <w:pPr>
        <w:spacing w:after="0" w:line="240" w:lineRule="auto"/>
        <w:rPr>
          <w:rFonts w:ascii="Times New Roman" w:hAnsi="Times New Roman"/>
          <w:sz w:val="24"/>
          <w:szCs w:val="24"/>
        </w:rPr>
      </w:pPr>
    </w:p>
    <w:p w14:paraId="62777D82"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1D16D991"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p>
    <w:p w14:paraId="10A55463"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165DE7">
        <w:rPr>
          <w:rFonts w:ascii="Times New Roman" w:hAnsi="Times New Roman"/>
          <w:b/>
          <w:sz w:val="24"/>
          <w:szCs w:val="24"/>
        </w:rPr>
        <w:t>СОДЕРЖАНИЕ</w:t>
      </w:r>
    </w:p>
    <w:p w14:paraId="31A32319" w14:textId="77777777" w:rsidR="00165DE7" w:rsidRPr="00165DE7" w:rsidRDefault="00165DE7" w:rsidP="00165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9498" w:type="dxa"/>
        <w:tblInd w:w="108" w:type="dxa"/>
        <w:tblLook w:val="01E0" w:firstRow="1" w:lastRow="1" w:firstColumn="1" w:lastColumn="1" w:noHBand="0" w:noVBand="0"/>
      </w:tblPr>
      <w:tblGrid>
        <w:gridCol w:w="8789"/>
        <w:gridCol w:w="709"/>
      </w:tblGrid>
      <w:tr w:rsidR="00165DE7" w:rsidRPr="00165DE7" w14:paraId="3B0DE098" w14:textId="77777777" w:rsidTr="00165DE7">
        <w:tc>
          <w:tcPr>
            <w:tcW w:w="8789" w:type="dxa"/>
          </w:tcPr>
          <w:p w14:paraId="5A863459"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ПАСПОРТ  ПРОГРАММЫ УЧЕБНОЙ ДИСЦИПЛИНЫ</w:t>
            </w:r>
          </w:p>
          <w:p w14:paraId="699311FF" w14:textId="77777777" w:rsidR="00165DE7" w:rsidRPr="00165DE7" w:rsidRDefault="00165DE7" w:rsidP="00165DE7">
            <w:pPr>
              <w:spacing w:after="0" w:line="240" w:lineRule="auto"/>
              <w:rPr>
                <w:rFonts w:ascii="Times New Roman" w:hAnsi="Times New Roman"/>
                <w:sz w:val="24"/>
                <w:szCs w:val="24"/>
              </w:rPr>
            </w:pPr>
          </w:p>
        </w:tc>
        <w:tc>
          <w:tcPr>
            <w:tcW w:w="709" w:type="dxa"/>
            <w:hideMark/>
          </w:tcPr>
          <w:p w14:paraId="4A265168"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1515FC24" w14:textId="77777777" w:rsidTr="00165DE7">
        <w:tc>
          <w:tcPr>
            <w:tcW w:w="8789" w:type="dxa"/>
          </w:tcPr>
          <w:p w14:paraId="1E6DEA95"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СТРУКТУРА и содержание УЧЕБНОЙ ДИСЦИПЛИНЫ </w:t>
            </w:r>
          </w:p>
          <w:p w14:paraId="79CD14EA"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4BA85D74"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4A0C1739" w14:textId="77777777" w:rsidTr="00165DE7">
        <w:trPr>
          <w:trHeight w:val="670"/>
        </w:trPr>
        <w:tc>
          <w:tcPr>
            <w:tcW w:w="8789" w:type="dxa"/>
          </w:tcPr>
          <w:p w14:paraId="0776B21F"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условия реализации  программы учебной дисциплины</w:t>
            </w:r>
          </w:p>
          <w:p w14:paraId="6F9BF5D9" w14:textId="77777777" w:rsidR="00165DE7" w:rsidRPr="00165DE7" w:rsidRDefault="00165DE7" w:rsidP="00165DE7">
            <w:pPr>
              <w:keepNext/>
              <w:tabs>
                <w:tab w:val="num" w:pos="0"/>
              </w:tabs>
              <w:autoSpaceDE w:val="0"/>
              <w:autoSpaceDN w:val="0"/>
              <w:spacing w:after="0" w:line="240" w:lineRule="auto"/>
              <w:ind w:left="284" w:firstLine="284"/>
              <w:jc w:val="both"/>
              <w:outlineLvl w:val="0"/>
              <w:rPr>
                <w:rFonts w:ascii="Times New Roman" w:hAnsi="Times New Roman"/>
                <w:caps/>
                <w:sz w:val="24"/>
                <w:szCs w:val="24"/>
              </w:rPr>
            </w:pPr>
          </w:p>
        </w:tc>
        <w:tc>
          <w:tcPr>
            <w:tcW w:w="709" w:type="dxa"/>
            <w:hideMark/>
          </w:tcPr>
          <w:p w14:paraId="4D337493"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6C591105" w14:textId="77777777" w:rsidTr="00165DE7">
        <w:tc>
          <w:tcPr>
            <w:tcW w:w="8789" w:type="dxa"/>
          </w:tcPr>
          <w:p w14:paraId="4CE3CE28"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Контроль и оценка результатов Освоения учебной дисциплины </w:t>
            </w:r>
          </w:p>
          <w:p w14:paraId="5A68B650"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7E26F679" w14:textId="77777777" w:rsidR="00165DE7" w:rsidRPr="00165DE7" w:rsidRDefault="00165DE7" w:rsidP="00165DE7">
            <w:pPr>
              <w:spacing w:after="0" w:line="240" w:lineRule="auto"/>
              <w:jc w:val="center"/>
              <w:rPr>
                <w:rFonts w:ascii="Times New Roman" w:hAnsi="Times New Roman"/>
                <w:sz w:val="24"/>
                <w:szCs w:val="24"/>
              </w:rPr>
            </w:pPr>
          </w:p>
          <w:p w14:paraId="37CA70E0" w14:textId="77777777" w:rsidR="00165DE7" w:rsidRPr="00165DE7" w:rsidRDefault="00165DE7" w:rsidP="00165DE7">
            <w:pPr>
              <w:spacing w:after="0" w:line="240" w:lineRule="auto"/>
              <w:jc w:val="center"/>
              <w:rPr>
                <w:rFonts w:ascii="Times New Roman" w:hAnsi="Times New Roman"/>
                <w:sz w:val="24"/>
                <w:szCs w:val="24"/>
              </w:rPr>
            </w:pPr>
          </w:p>
        </w:tc>
      </w:tr>
    </w:tbl>
    <w:p w14:paraId="2FEEF03E" w14:textId="77777777" w:rsidR="00165DE7" w:rsidRPr="00165DE7" w:rsidRDefault="00165DE7" w:rsidP="00165DE7">
      <w:pPr>
        <w:widowControl w:val="0"/>
        <w:tabs>
          <w:tab w:val="right" w:leader="dot" w:pos="10185"/>
        </w:tabs>
        <w:spacing w:after="0" w:line="240" w:lineRule="auto"/>
        <w:jc w:val="both"/>
        <w:rPr>
          <w:rFonts w:ascii="Times New Roman" w:hAnsi="Times New Roman"/>
          <w:sz w:val="24"/>
          <w:szCs w:val="24"/>
          <w:lang w:bidi="ru-RU"/>
        </w:rPr>
        <w:sectPr w:rsidR="00165DE7" w:rsidRPr="00165DE7">
          <w:headerReference w:type="default" r:id="rId141"/>
          <w:footerReference w:type="even" r:id="rId142"/>
          <w:footerReference w:type="default" r:id="rId143"/>
          <w:pgSz w:w="11900" w:h="16840"/>
          <w:pgMar w:top="1150" w:right="826" w:bottom="1974" w:left="817" w:header="0" w:footer="3" w:gutter="0"/>
          <w:cols w:space="720"/>
          <w:noEndnote/>
          <w:docGrid w:linePitch="360"/>
        </w:sectPr>
      </w:pPr>
    </w:p>
    <w:p w14:paraId="7C834513" w14:textId="77777777" w:rsidR="00165DE7" w:rsidRPr="00165DE7" w:rsidRDefault="00165DE7" w:rsidP="00165DE7">
      <w:pPr>
        <w:keepNext/>
        <w:keepLines/>
        <w:widowControl w:val="0"/>
        <w:spacing w:after="288" w:line="408" w:lineRule="exact"/>
        <w:ind w:right="20"/>
        <w:jc w:val="center"/>
        <w:outlineLvl w:val="1"/>
        <w:rPr>
          <w:rFonts w:ascii="Times New Roman" w:hAnsi="Times New Roman"/>
          <w:b/>
          <w:bCs/>
          <w:sz w:val="24"/>
          <w:szCs w:val="24"/>
          <w:lang w:bidi="ru-RU"/>
        </w:rPr>
      </w:pPr>
      <w:r w:rsidRPr="00165DE7">
        <w:rPr>
          <w:rFonts w:ascii="Times New Roman" w:hAnsi="Times New Roman"/>
          <w:smallCaps/>
          <w:color w:val="000000"/>
          <w:sz w:val="24"/>
          <w:szCs w:val="24"/>
          <w:shd w:val="clear" w:color="auto" w:fill="FFFFFF"/>
          <w:lang w:bidi="ru-RU"/>
        </w:rPr>
        <w:t>1. ПАСПОРТ РАБОЧЕЙ программы учебной ДИСЦИПЛИНЫ ОП 15.</w:t>
      </w:r>
      <w:r w:rsidRPr="00165DE7">
        <w:rPr>
          <w:rFonts w:ascii="Times New Roman" w:hAnsi="Times New Roman"/>
          <w:smallCaps/>
          <w:color w:val="000000"/>
          <w:sz w:val="24"/>
          <w:szCs w:val="24"/>
          <w:shd w:val="clear" w:color="auto" w:fill="FFFFFF"/>
          <w:lang w:bidi="ru-RU"/>
        </w:rPr>
        <w:br/>
        <w:t>ОСНОВЫ ПРОЕКТИРОВАНИЯ ТЕХНОЛОГИЧЕСКОЙ ОСНАСТКИ</w:t>
      </w:r>
    </w:p>
    <w:p w14:paraId="52FDDFD7" w14:textId="77777777" w:rsidR="00165DE7" w:rsidRPr="00165DE7" w:rsidRDefault="00165DE7" w:rsidP="00797F1F">
      <w:pPr>
        <w:keepNext/>
        <w:keepLines/>
        <w:widowControl w:val="0"/>
        <w:numPr>
          <w:ilvl w:val="0"/>
          <w:numId w:val="184"/>
        </w:numPr>
        <w:tabs>
          <w:tab w:val="left" w:pos="1732"/>
          <w:tab w:val="left" w:pos="2401"/>
          <w:tab w:val="left" w:pos="3754"/>
          <w:tab w:val="left" w:pos="4494"/>
          <w:tab w:val="left" w:pos="5050"/>
          <w:tab w:val="left" w:pos="8002"/>
        </w:tabs>
        <w:spacing w:after="0" w:line="274" w:lineRule="exact"/>
        <w:ind w:right="20"/>
        <w:outlineLvl w:val="1"/>
        <w:rPr>
          <w:rFonts w:ascii="Times New Roman" w:hAnsi="Times New Roman"/>
          <w:b/>
          <w:bCs/>
          <w:sz w:val="24"/>
          <w:szCs w:val="24"/>
          <w:lang w:bidi="ru-RU"/>
        </w:rPr>
      </w:pPr>
      <w:r w:rsidRPr="00165DE7">
        <w:rPr>
          <w:rFonts w:ascii="Times New Roman" w:hAnsi="Times New Roman"/>
          <w:b/>
          <w:bCs/>
          <w:sz w:val="24"/>
          <w:szCs w:val="24"/>
          <w:lang w:bidi="ru-RU"/>
        </w:rPr>
        <w:t xml:space="preserve">Место дисциплины в структуре основной образовательной программы: </w:t>
      </w:r>
      <w:r w:rsidRPr="00165DE7">
        <w:rPr>
          <w:rFonts w:ascii="Times New Roman" w:hAnsi="Times New Roman"/>
          <w:color w:val="000000"/>
          <w:sz w:val="24"/>
          <w:szCs w:val="24"/>
          <w:shd w:val="clear" w:color="auto" w:fill="FFFFFF"/>
          <w:lang w:bidi="ru-RU"/>
        </w:rPr>
        <w:t>Учебная</w:t>
      </w:r>
      <w:r w:rsidRPr="00165DE7">
        <w:rPr>
          <w:rFonts w:ascii="Times New Roman" w:hAnsi="Times New Roman"/>
          <w:color w:val="000000"/>
          <w:sz w:val="24"/>
          <w:szCs w:val="24"/>
          <w:shd w:val="clear" w:color="auto" w:fill="FFFFFF"/>
          <w:lang w:bidi="ru-RU"/>
        </w:rPr>
        <w:tab/>
        <w:t>дисциплина</w:t>
      </w:r>
      <w:r w:rsidRPr="00165DE7">
        <w:rPr>
          <w:rFonts w:ascii="Times New Roman" w:hAnsi="Times New Roman"/>
          <w:color w:val="000000"/>
          <w:sz w:val="24"/>
          <w:szCs w:val="24"/>
          <w:shd w:val="clear" w:color="auto" w:fill="FFFFFF"/>
          <w:lang w:bidi="ru-RU"/>
        </w:rPr>
        <w:tab/>
        <w:t>«</w:t>
      </w:r>
      <w:r w:rsidRPr="00165DE7">
        <w:rPr>
          <w:rFonts w:ascii="Times New Roman" w:hAnsi="Times New Roman"/>
          <w:b/>
          <w:bCs/>
          <w:sz w:val="24"/>
          <w:szCs w:val="24"/>
          <w:lang w:bidi="ru-RU"/>
        </w:rPr>
        <w:t>ОП. 11</w:t>
      </w:r>
      <w:r w:rsidRPr="00165DE7">
        <w:rPr>
          <w:rFonts w:ascii="Times New Roman" w:hAnsi="Times New Roman"/>
          <w:b/>
          <w:bCs/>
          <w:sz w:val="24"/>
          <w:szCs w:val="24"/>
          <w:lang w:bidi="ru-RU"/>
        </w:rPr>
        <w:tab/>
        <w:t>Основы проектирования</w:t>
      </w:r>
      <w:r w:rsidRPr="00165DE7">
        <w:rPr>
          <w:rFonts w:ascii="Times New Roman" w:hAnsi="Times New Roman"/>
          <w:b/>
          <w:bCs/>
          <w:sz w:val="24"/>
          <w:szCs w:val="24"/>
          <w:lang w:bidi="ru-RU"/>
        </w:rPr>
        <w:tab/>
        <w:t>технологической</w:t>
      </w:r>
    </w:p>
    <w:p w14:paraId="70811158" w14:textId="77777777" w:rsidR="00165DE7" w:rsidRPr="00165DE7" w:rsidRDefault="00165DE7" w:rsidP="00165DE7">
      <w:pPr>
        <w:widowControl w:val="0"/>
        <w:spacing w:after="0" w:line="240" w:lineRule="auto"/>
        <w:ind w:left="300" w:right="4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оснастки</w:t>
      </w:r>
      <w:r w:rsidRPr="00165DE7">
        <w:rPr>
          <w:rFonts w:ascii="Times New Roman" w:eastAsia="Tahoma" w:hAnsi="Times New Roman"/>
          <w:color w:val="000000"/>
          <w:sz w:val="24"/>
          <w:szCs w:val="24"/>
          <w:lang w:bidi="ru-RU"/>
        </w:rPr>
        <w:t xml:space="preserve">» является обязательной частью общепрофессионального цикла основной образовательной программы в соответствии с ФГОС </w:t>
      </w: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22835FCC" w14:textId="77777777" w:rsidR="00165DE7" w:rsidRPr="00165DE7" w:rsidRDefault="00165DE7" w:rsidP="00165DE7">
      <w:pPr>
        <w:widowControl w:val="0"/>
        <w:tabs>
          <w:tab w:val="left" w:pos="2401"/>
          <w:tab w:val="left" w:pos="3754"/>
          <w:tab w:val="left" w:pos="4494"/>
          <w:tab w:val="left" w:pos="5050"/>
          <w:tab w:val="left" w:pos="8002"/>
        </w:tabs>
        <w:spacing w:after="0" w:line="274" w:lineRule="exact"/>
        <w:ind w:left="1220"/>
        <w:jc w:val="both"/>
        <w:rPr>
          <w:rFonts w:ascii="Times New Roman" w:hAnsi="Times New Roman"/>
          <w:b/>
          <w:bCs/>
          <w:sz w:val="24"/>
          <w:szCs w:val="24"/>
          <w:lang w:bidi="ru-RU"/>
        </w:rPr>
      </w:pPr>
      <w:r w:rsidRPr="00165DE7">
        <w:rPr>
          <w:rFonts w:ascii="Times New Roman" w:hAnsi="Times New Roman"/>
          <w:color w:val="000000"/>
          <w:sz w:val="24"/>
          <w:szCs w:val="24"/>
          <w:shd w:val="clear" w:color="auto" w:fill="FFFFFF"/>
          <w:lang w:bidi="ru-RU"/>
        </w:rPr>
        <w:t>Учебная</w:t>
      </w:r>
      <w:r w:rsidRPr="00165DE7">
        <w:rPr>
          <w:rFonts w:ascii="Times New Roman" w:hAnsi="Times New Roman"/>
          <w:color w:val="000000"/>
          <w:sz w:val="24"/>
          <w:szCs w:val="24"/>
          <w:shd w:val="clear" w:color="auto" w:fill="FFFFFF"/>
          <w:lang w:bidi="ru-RU"/>
        </w:rPr>
        <w:tab/>
        <w:t>дисциплина</w:t>
      </w:r>
      <w:r w:rsidRPr="00165DE7">
        <w:rPr>
          <w:rFonts w:ascii="Times New Roman" w:hAnsi="Times New Roman"/>
          <w:color w:val="000000"/>
          <w:sz w:val="24"/>
          <w:szCs w:val="24"/>
          <w:shd w:val="clear" w:color="auto" w:fill="FFFFFF"/>
          <w:lang w:bidi="ru-RU"/>
        </w:rPr>
        <w:tab/>
        <w:t>«</w:t>
      </w:r>
      <w:r w:rsidRPr="00165DE7">
        <w:rPr>
          <w:rFonts w:ascii="Times New Roman" w:hAnsi="Times New Roman"/>
          <w:b/>
          <w:bCs/>
          <w:sz w:val="24"/>
          <w:szCs w:val="24"/>
          <w:lang w:bidi="ru-RU"/>
        </w:rPr>
        <w:t>ОП. 11</w:t>
      </w:r>
      <w:r w:rsidRPr="00165DE7">
        <w:rPr>
          <w:rFonts w:ascii="Times New Roman" w:hAnsi="Times New Roman"/>
          <w:b/>
          <w:bCs/>
          <w:sz w:val="24"/>
          <w:szCs w:val="24"/>
          <w:lang w:bidi="ru-RU"/>
        </w:rPr>
        <w:tab/>
        <w:t>Основы проектирования</w:t>
      </w:r>
      <w:r w:rsidRPr="00165DE7">
        <w:rPr>
          <w:rFonts w:ascii="Times New Roman" w:hAnsi="Times New Roman"/>
          <w:b/>
          <w:bCs/>
          <w:sz w:val="24"/>
          <w:szCs w:val="24"/>
          <w:lang w:bidi="ru-RU"/>
        </w:rPr>
        <w:tab/>
        <w:t>технологической</w:t>
      </w:r>
    </w:p>
    <w:p w14:paraId="24FECE48" w14:textId="77777777" w:rsidR="00165DE7" w:rsidRPr="00165DE7" w:rsidRDefault="00165DE7" w:rsidP="00165DE7">
      <w:pPr>
        <w:widowControl w:val="0"/>
        <w:spacing w:after="223" w:line="240" w:lineRule="auto"/>
        <w:ind w:left="300" w:right="4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оснастки</w:t>
      </w:r>
      <w:r w:rsidRPr="00165DE7">
        <w:rPr>
          <w:rFonts w:ascii="Times New Roman" w:eastAsia="Tahoma" w:hAnsi="Times New Roman"/>
          <w:color w:val="000000"/>
          <w:sz w:val="24"/>
          <w:szCs w:val="24"/>
          <w:lang w:bidi="ru-RU"/>
        </w:rPr>
        <w:t>» наряду с учебными дисциплинами общепрофессионального цикла обеспечивает формирование общих и профессиональных компетенций для дальнейшего освоения профессиональных модулей.</w:t>
      </w:r>
    </w:p>
    <w:p w14:paraId="5E3C6A55" w14:textId="77777777" w:rsidR="00165DE7" w:rsidRPr="00165DE7" w:rsidRDefault="00165DE7" w:rsidP="00797F1F">
      <w:pPr>
        <w:keepNext/>
        <w:keepLines/>
        <w:widowControl w:val="0"/>
        <w:numPr>
          <w:ilvl w:val="0"/>
          <w:numId w:val="184"/>
        </w:numPr>
        <w:tabs>
          <w:tab w:val="left" w:pos="1477"/>
        </w:tabs>
        <w:spacing w:after="0" w:line="220" w:lineRule="exact"/>
        <w:jc w:val="both"/>
        <w:outlineLvl w:val="1"/>
        <w:rPr>
          <w:rFonts w:ascii="Times New Roman" w:hAnsi="Times New Roman"/>
          <w:b/>
          <w:bCs/>
          <w:sz w:val="24"/>
          <w:szCs w:val="24"/>
          <w:lang w:bidi="ru-RU"/>
        </w:rPr>
      </w:pPr>
      <w:r w:rsidRPr="00165DE7">
        <w:rPr>
          <w:rFonts w:ascii="Times New Roman" w:hAnsi="Times New Roman"/>
          <w:b/>
          <w:bCs/>
          <w:sz w:val="24"/>
          <w:szCs w:val="24"/>
          <w:lang w:bidi="ru-RU"/>
        </w:rPr>
        <w:t>Цель и планируемые результаты освоения дисциплины</w:t>
      </w:r>
    </w:p>
    <w:p w14:paraId="4EC83856" w14:textId="77777777" w:rsidR="00165DE7" w:rsidRPr="00165DE7" w:rsidRDefault="00165DE7" w:rsidP="00797F1F">
      <w:pPr>
        <w:keepNext/>
        <w:keepLines/>
        <w:widowControl w:val="0"/>
        <w:numPr>
          <w:ilvl w:val="0"/>
          <w:numId w:val="184"/>
        </w:numPr>
        <w:tabs>
          <w:tab w:val="left" w:pos="1477"/>
        </w:tabs>
        <w:spacing w:after="0" w:line="220" w:lineRule="exact"/>
        <w:jc w:val="both"/>
        <w:outlineLvl w:val="1"/>
        <w:rPr>
          <w:rFonts w:ascii="Times New Roman" w:hAnsi="Times New Roman"/>
          <w:b/>
          <w:bCs/>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82"/>
        <w:gridCol w:w="3686"/>
        <w:gridCol w:w="5395"/>
      </w:tblGrid>
      <w:tr w:rsidR="00165DE7" w:rsidRPr="00165DE7" w14:paraId="13C86A82" w14:textId="77777777" w:rsidTr="00165DE7">
        <w:trPr>
          <w:trHeight w:hRule="exact" w:val="662"/>
          <w:jc w:val="center"/>
        </w:trPr>
        <w:tc>
          <w:tcPr>
            <w:tcW w:w="1282" w:type="dxa"/>
            <w:tcBorders>
              <w:top w:val="single" w:sz="4" w:space="0" w:color="auto"/>
              <w:left w:val="single" w:sz="4" w:space="0" w:color="auto"/>
            </w:tcBorders>
            <w:shd w:val="clear" w:color="auto" w:fill="FFFFFF"/>
          </w:tcPr>
          <w:p w14:paraId="722625F0" w14:textId="77777777" w:rsidR="00165DE7" w:rsidRPr="00165DE7" w:rsidRDefault="00165DE7" w:rsidP="00165DE7">
            <w:pPr>
              <w:framePr w:w="10363"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Код ПК, ОК</w:t>
            </w:r>
          </w:p>
        </w:tc>
        <w:tc>
          <w:tcPr>
            <w:tcW w:w="3686" w:type="dxa"/>
            <w:tcBorders>
              <w:top w:val="single" w:sz="4" w:space="0" w:color="auto"/>
              <w:left w:val="single" w:sz="4" w:space="0" w:color="auto"/>
            </w:tcBorders>
            <w:shd w:val="clear" w:color="auto" w:fill="FFFFFF"/>
          </w:tcPr>
          <w:p w14:paraId="3C8A5B34" w14:textId="77777777" w:rsidR="00165DE7" w:rsidRPr="00165DE7" w:rsidRDefault="00165DE7" w:rsidP="00165DE7">
            <w:pPr>
              <w:framePr w:w="10363"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Умения</w:t>
            </w:r>
          </w:p>
        </w:tc>
        <w:tc>
          <w:tcPr>
            <w:tcW w:w="5395" w:type="dxa"/>
            <w:tcBorders>
              <w:top w:val="single" w:sz="4" w:space="0" w:color="auto"/>
              <w:left w:val="single" w:sz="4" w:space="0" w:color="auto"/>
              <w:right w:val="single" w:sz="4" w:space="0" w:color="auto"/>
            </w:tcBorders>
            <w:shd w:val="clear" w:color="auto" w:fill="FFFFFF"/>
          </w:tcPr>
          <w:p w14:paraId="22D9ACD7" w14:textId="77777777" w:rsidR="00165DE7" w:rsidRPr="00165DE7" w:rsidRDefault="00165DE7" w:rsidP="00165DE7">
            <w:pPr>
              <w:framePr w:w="10363"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Знания</w:t>
            </w:r>
          </w:p>
        </w:tc>
      </w:tr>
      <w:tr w:rsidR="00165DE7" w:rsidRPr="00165DE7" w14:paraId="1866F1A7" w14:textId="77777777" w:rsidTr="00165DE7">
        <w:trPr>
          <w:trHeight w:hRule="exact" w:val="2736"/>
          <w:jc w:val="center"/>
        </w:trPr>
        <w:tc>
          <w:tcPr>
            <w:tcW w:w="1282" w:type="dxa"/>
            <w:tcBorders>
              <w:top w:val="single" w:sz="4" w:space="0" w:color="auto"/>
              <w:left w:val="single" w:sz="4" w:space="0" w:color="auto"/>
              <w:bottom w:val="single" w:sz="4" w:space="0" w:color="auto"/>
            </w:tcBorders>
            <w:shd w:val="clear" w:color="auto" w:fill="FFFFFF"/>
          </w:tcPr>
          <w:p w14:paraId="0AAAABC3" w14:textId="77777777" w:rsidR="00165DE7" w:rsidRPr="00165DE7" w:rsidRDefault="00165DE7" w:rsidP="00165DE7">
            <w:pPr>
              <w:framePr w:w="10363"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w:t>
            </w:r>
          </w:p>
          <w:p w14:paraId="508C0399" w14:textId="77777777" w:rsidR="00165DE7" w:rsidRPr="00165DE7" w:rsidRDefault="00165DE7" w:rsidP="00165DE7">
            <w:pPr>
              <w:framePr w:w="10363"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w:t>
            </w:r>
          </w:p>
          <w:p w14:paraId="2672E16C" w14:textId="77777777" w:rsidR="00165DE7" w:rsidRPr="00165DE7" w:rsidRDefault="00165DE7" w:rsidP="00165DE7">
            <w:pPr>
              <w:framePr w:w="10363"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03.</w:t>
            </w:r>
          </w:p>
          <w:p w14:paraId="203EA1BC" w14:textId="77777777" w:rsidR="00165DE7" w:rsidRPr="00165DE7" w:rsidRDefault="00165DE7" w:rsidP="00165DE7">
            <w:pPr>
              <w:framePr w:w="10363"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04.</w:t>
            </w:r>
          </w:p>
          <w:p w14:paraId="1DCF774D" w14:textId="77777777" w:rsidR="00165DE7" w:rsidRPr="00165DE7" w:rsidRDefault="00165DE7" w:rsidP="00165DE7">
            <w:pPr>
              <w:framePr w:w="10363"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05.</w:t>
            </w:r>
          </w:p>
          <w:p w14:paraId="3B207BD2" w14:textId="77777777" w:rsidR="00165DE7" w:rsidRPr="00165DE7" w:rsidRDefault="00165DE7" w:rsidP="00165DE7">
            <w:pPr>
              <w:framePr w:w="10363"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09.</w:t>
            </w:r>
          </w:p>
          <w:p w14:paraId="683AFFA1" w14:textId="77777777" w:rsidR="00165DE7" w:rsidRPr="00165DE7" w:rsidRDefault="00165DE7" w:rsidP="00165DE7">
            <w:pPr>
              <w:framePr w:w="10363" w:wrap="notBeside" w:vAnchor="text" w:hAnchor="text" w:xAlign="center" w:y="1"/>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10.</w:t>
            </w:r>
          </w:p>
          <w:p w14:paraId="3A6DA33F" w14:textId="77777777" w:rsidR="00165DE7" w:rsidRPr="00165DE7" w:rsidRDefault="00165DE7" w:rsidP="00165DE7">
            <w:pPr>
              <w:framePr w:w="10363" w:wrap="notBeside" w:vAnchor="text" w:hAnchor="text" w:xAlign="center" w:y="1"/>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2.1-2.3 ПК3.1</w:t>
            </w:r>
          </w:p>
        </w:tc>
        <w:tc>
          <w:tcPr>
            <w:tcW w:w="3686" w:type="dxa"/>
            <w:tcBorders>
              <w:top w:val="single" w:sz="4" w:space="0" w:color="auto"/>
              <w:left w:val="single" w:sz="4" w:space="0" w:color="auto"/>
              <w:bottom w:val="single" w:sz="4" w:space="0" w:color="auto"/>
            </w:tcBorders>
            <w:shd w:val="clear" w:color="auto" w:fill="FFFFFF"/>
          </w:tcPr>
          <w:p w14:paraId="1B1C86F9" w14:textId="77777777" w:rsidR="00165DE7" w:rsidRPr="00165DE7" w:rsidRDefault="00165DE7" w:rsidP="00165DE7">
            <w:pPr>
              <w:framePr w:w="10363" w:wrap="notBeside" w:vAnchor="text" w:hAnchor="text" w:xAlign="center" w:y="1"/>
              <w:widowControl w:val="0"/>
              <w:spacing w:after="0" w:line="240" w:lineRule="auto"/>
              <w:ind w:firstLine="420"/>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-осуществлять рациональный выбор станочных приспособлений для обеспечения требуемой точности обработки;</w:t>
            </w:r>
          </w:p>
          <w:p w14:paraId="3072C531" w14:textId="77777777" w:rsidR="00165DE7" w:rsidRPr="00165DE7" w:rsidRDefault="00165DE7" w:rsidP="00165DE7">
            <w:pPr>
              <w:framePr w:w="10363" w:wrap="notBeside" w:vAnchor="text" w:hAnchor="text" w:xAlign="center" w:y="1"/>
              <w:widowControl w:val="0"/>
              <w:spacing w:after="0" w:line="240" w:lineRule="auto"/>
              <w:ind w:firstLine="420"/>
              <w:rPr>
                <w:rFonts w:ascii="Times New Roman" w:eastAsia="Tahoma" w:hAnsi="Times New Roman"/>
                <w:color w:val="000000"/>
                <w:sz w:val="24"/>
                <w:szCs w:val="24"/>
                <w:lang w:bidi="ru-RU"/>
              </w:rPr>
            </w:pPr>
            <w:r w:rsidRPr="00165DE7">
              <w:rPr>
                <w:rFonts w:ascii="Times New Roman" w:eastAsia="Tahoma" w:hAnsi="Times New Roman"/>
                <w:color w:val="000000"/>
                <w:lang w:bidi="ru-RU"/>
              </w:rPr>
              <w:t>- составлять технические задания на проектирование технологической оснастки;</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3E03AE42" w14:textId="77777777" w:rsidR="00165DE7" w:rsidRPr="00165DE7" w:rsidRDefault="00165DE7" w:rsidP="00797F1F">
            <w:pPr>
              <w:framePr w:w="10363" w:wrap="notBeside" w:vAnchor="text" w:hAnchor="text" w:xAlign="center" w:y="1"/>
              <w:widowControl w:val="0"/>
              <w:numPr>
                <w:ilvl w:val="0"/>
                <w:numId w:val="185"/>
              </w:numPr>
              <w:tabs>
                <w:tab w:val="left" w:pos="466"/>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устройство и область применения станочных приспособлений;</w:t>
            </w:r>
          </w:p>
          <w:p w14:paraId="2E41026E" w14:textId="77777777" w:rsidR="00165DE7" w:rsidRPr="00165DE7" w:rsidRDefault="00165DE7" w:rsidP="00797F1F">
            <w:pPr>
              <w:framePr w:w="10363" w:wrap="notBeside" w:vAnchor="text" w:hAnchor="text" w:xAlign="center" w:y="1"/>
              <w:widowControl w:val="0"/>
              <w:numPr>
                <w:ilvl w:val="0"/>
                <w:numId w:val="185"/>
              </w:numPr>
              <w:tabs>
                <w:tab w:val="left" w:pos="466"/>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схемы и погрешность базирования заготовок в приспособлениях;</w:t>
            </w:r>
          </w:p>
          <w:p w14:paraId="0F06F162" w14:textId="77777777" w:rsidR="00165DE7" w:rsidRPr="00165DE7" w:rsidRDefault="00165DE7" w:rsidP="00797F1F">
            <w:pPr>
              <w:framePr w:w="10363" w:wrap="notBeside" w:vAnchor="text" w:hAnchor="text" w:xAlign="center" w:y="1"/>
              <w:widowControl w:val="0"/>
              <w:numPr>
                <w:ilvl w:val="0"/>
                <w:numId w:val="185"/>
              </w:numPr>
              <w:tabs>
                <w:tab w:val="left" w:pos="466"/>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приспособления для станков с ЧПУ и обрабатывающих центров.</w:t>
            </w:r>
          </w:p>
        </w:tc>
      </w:tr>
    </w:tbl>
    <w:p w14:paraId="40515E39" w14:textId="77777777" w:rsidR="00165DE7" w:rsidRPr="00165DE7" w:rsidRDefault="00165DE7" w:rsidP="00165DE7">
      <w:pPr>
        <w:framePr w:w="10363" w:wrap="notBeside" w:vAnchor="text" w:hAnchor="text" w:xAlign="center" w:y="1"/>
        <w:widowControl w:val="0"/>
        <w:spacing w:after="0" w:line="240" w:lineRule="auto"/>
        <w:rPr>
          <w:rFonts w:ascii="Times New Roman" w:eastAsia="Tahoma" w:hAnsi="Times New Roman"/>
          <w:color w:val="000000"/>
          <w:sz w:val="24"/>
          <w:szCs w:val="24"/>
          <w:lang w:bidi="ru-RU"/>
        </w:rPr>
      </w:pPr>
    </w:p>
    <w:p w14:paraId="0C988049" w14:textId="77777777" w:rsidR="00165DE7" w:rsidRPr="00165DE7" w:rsidRDefault="00165DE7" w:rsidP="00165DE7">
      <w:pPr>
        <w:widowControl w:val="0"/>
        <w:spacing w:after="0" w:line="480" w:lineRule="exact"/>
        <w:rPr>
          <w:rFonts w:ascii="Times New Roman" w:eastAsia="Tahoma" w:hAnsi="Times New Roman"/>
          <w:color w:val="000000"/>
          <w:sz w:val="24"/>
          <w:szCs w:val="24"/>
          <w:lang w:bidi="ru-RU"/>
        </w:rPr>
        <w:sectPr w:rsidR="00165DE7" w:rsidRPr="00165DE7">
          <w:footerReference w:type="default" r:id="rId144"/>
          <w:pgSz w:w="11900" w:h="16840"/>
          <w:pgMar w:top="665" w:right="388" w:bottom="665" w:left="1149" w:header="0" w:footer="3" w:gutter="0"/>
          <w:cols w:space="720"/>
          <w:noEndnote/>
          <w:docGrid w:linePitch="360"/>
        </w:sectPr>
      </w:pPr>
    </w:p>
    <w:p w14:paraId="517E2040" w14:textId="77777777" w:rsidR="00165DE7" w:rsidRPr="00165DE7" w:rsidRDefault="00165DE7" w:rsidP="00165DE7">
      <w:pPr>
        <w:widowControl w:val="0"/>
        <w:spacing w:after="0" w:line="480" w:lineRule="exact"/>
        <w:rPr>
          <w:rFonts w:ascii="Times New Roman" w:eastAsia="Tahoma" w:hAnsi="Times New Roman"/>
          <w:color w:val="000000"/>
          <w:sz w:val="24"/>
          <w:szCs w:val="24"/>
          <w:lang w:bidi="ru-RU"/>
        </w:rPr>
      </w:pPr>
    </w:p>
    <w:p w14:paraId="6EA805C6" w14:textId="77777777" w:rsidR="00165DE7" w:rsidRPr="00165DE7" w:rsidRDefault="00165DE7" w:rsidP="00165DE7">
      <w:pPr>
        <w:framePr w:w="9854" w:wrap="notBeside" w:vAnchor="text" w:hAnchor="text" w:xAlign="center" w:y="1"/>
        <w:widowControl w:val="0"/>
        <w:tabs>
          <w:tab w:val="left" w:leader="underscore" w:pos="7046"/>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2. СТРУКТУРА И СОДЕРЖАНИЕ УЧЕБНОЙ ДИСЦИПЛИНЫ </w:t>
      </w:r>
    </w:p>
    <w:p w14:paraId="3EF2648E" w14:textId="77777777" w:rsidR="00165DE7" w:rsidRPr="00165DE7" w:rsidRDefault="00165DE7" w:rsidP="00165DE7">
      <w:pPr>
        <w:framePr w:w="9854" w:wrap="notBeside" w:vAnchor="text" w:hAnchor="text" w:xAlign="center" w:y="1"/>
        <w:widowControl w:val="0"/>
        <w:tabs>
          <w:tab w:val="left" w:leader="underscore" w:pos="7046"/>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u w:val="single"/>
          <w:lang w:bidi="ru-RU"/>
        </w:rPr>
        <w:t>2.1. Объем учебной дисциплины и виды учебной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8021"/>
        <w:gridCol w:w="1834"/>
      </w:tblGrid>
      <w:tr w:rsidR="00165DE7" w:rsidRPr="00165DE7" w14:paraId="7231E4CB" w14:textId="77777777" w:rsidTr="00165DE7">
        <w:trPr>
          <w:trHeight w:hRule="exact" w:val="523"/>
          <w:jc w:val="center"/>
        </w:trPr>
        <w:tc>
          <w:tcPr>
            <w:tcW w:w="8021" w:type="dxa"/>
            <w:tcBorders>
              <w:top w:val="single" w:sz="4" w:space="0" w:color="auto"/>
              <w:left w:val="single" w:sz="4" w:space="0" w:color="auto"/>
            </w:tcBorders>
            <w:shd w:val="clear" w:color="auto" w:fill="FFFFFF"/>
            <w:vAlign w:val="center"/>
          </w:tcPr>
          <w:p w14:paraId="74087D84"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Вид учебной работы</w:t>
            </w:r>
          </w:p>
        </w:tc>
        <w:tc>
          <w:tcPr>
            <w:tcW w:w="1834" w:type="dxa"/>
            <w:tcBorders>
              <w:top w:val="single" w:sz="4" w:space="0" w:color="auto"/>
              <w:left w:val="single" w:sz="4" w:space="0" w:color="auto"/>
              <w:right w:val="single" w:sz="4" w:space="0" w:color="auto"/>
            </w:tcBorders>
            <w:shd w:val="clear" w:color="auto" w:fill="FFFFFF"/>
            <w:vAlign w:val="center"/>
          </w:tcPr>
          <w:p w14:paraId="04C41A4E"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 в часах</w:t>
            </w:r>
          </w:p>
        </w:tc>
      </w:tr>
      <w:tr w:rsidR="00165DE7" w:rsidRPr="00165DE7" w14:paraId="0E455109" w14:textId="77777777" w:rsidTr="00165DE7">
        <w:trPr>
          <w:trHeight w:hRule="exact" w:val="504"/>
          <w:jc w:val="center"/>
        </w:trPr>
        <w:tc>
          <w:tcPr>
            <w:tcW w:w="8021" w:type="dxa"/>
            <w:tcBorders>
              <w:top w:val="single" w:sz="4" w:space="0" w:color="auto"/>
              <w:left w:val="single" w:sz="4" w:space="0" w:color="auto"/>
            </w:tcBorders>
            <w:shd w:val="clear" w:color="auto" w:fill="FFFFFF"/>
            <w:vAlign w:val="center"/>
          </w:tcPr>
          <w:p w14:paraId="7F23445E"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 образовательной программы</w:t>
            </w:r>
          </w:p>
        </w:tc>
        <w:tc>
          <w:tcPr>
            <w:tcW w:w="1834" w:type="dxa"/>
            <w:tcBorders>
              <w:top w:val="single" w:sz="4" w:space="0" w:color="auto"/>
              <w:left w:val="single" w:sz="4" w:space="0" w:color="auto"/>
              <w:right w:val="single" w:sz="4" w:space="0" w:color="auto"/>
            </w:tcBorders>
            <w:shd w:val="clear" w:color="auto" w:fill="FFFFFF"/>
            <w:vAlign w:val="center"/>
          </w:tcPr>
          <w:p w14:paraId="0702B779"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74</w:t>
            </w:r>
          </w:p>
        </w:tc>
      </w:tr>
      <w:tr w:rsidR="00165DE7" w:rsidRPr="00165DE7" w14:paraId="56A6F627" w14:textId="77777777" w:rsidTr="00165DE7">
        <w:trPr>
          <w:trHeight w:hRule="exact" w:val="504"/>
          <w:jc w:val="center"/>
        </w:trPr>
        <w:tc>
          <w:tcPr>
            <w:tcW w:w="9855" w:type="dxa"/>
            <w:gridSpan w:val="2"/>
            <w:tcBorders>
              <w:top w:val="single" w:sz="4" w:space="0" w:color="auto"/>
              <w:left w:val="single" w:sz="4" w:space="0" w:color="auto"/>
              <w:right w:val="single" w:sz="4" w:space="0" w:color="auto"/>
            </w:tcBorders>
            <w:shd w:val="clear" w:color="auto" w:fill="FFFFFF"/>
            <w:vAlign w:val="center"/>
          </w:tcPr>
          <w:p w14:paraId="144282F7"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 том числе:</w:t>
            </w:r>
          </w:p>
        </w:tc>
      </w:tr>
      <w:tr w:rsidR="00165DE7" w:rsidRPr="00165DE7" w14:paraId="183D0705" w14:textId="77777777" w:rsidTr="00165DE7">
        <w:trPr>
          <w:trHeight w:hRule="exact" w:val="504"/>
          <w:jc w:val="center"/>
        </w:trPr>
        <w:tc>
          <w:tcPr>
            <w:tcW w:w="8021" w:type="dxa"/>
            <w:tcBorders>
              <w:top w:val="single" w:sz="4" w:space="0" w:color="auto"/>
              <w:left w:val="single" w:sz="4" w:space="0" w:color="auto"/>
            </w:tcBorders>
            <w:shd w:val="clear" w:color="auto" w:fill="FFFFFF"/>
            <w:vAlign w:val="center"/>
          </w:tcPr>
          <w:p w14:paraId="5E3E0764"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теоретическое обучение</w:t>
            </w:r>
          </w:p>
        </w:tc>
        <w:tc>
          <w:tcPr>
            <w:tcW w:w="1834" w:type="dxa"/>
            <w:tcBorders>
              <w:top w:val="single" w:sz="4" w:space="0" w:color="auto"/>
              <w:left w:val="single" w:sz="4" w:space="0" w:color="auto"/>
              <w:right w:val="single" w:sz="4" w:space="0" w:color="auto"/>
            </w:tcBorders>
            <w:shd w:val="clear" w:color="auto" w:fill="FFFFFF"/>
            <w:vAlign w:val="center"/>
          </w:tcPr>
          <w:p w14:paraId="0CAE5D46"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74</w:t>
            </w:r>
          </w:p>
        </w:tc>
      </w:tr>
      <w:tr w:rsidR="00165DE7" w:rsidRPr="00165DE7" w14:paraId="0DFE309E" w14:textId="77777777" w:rsidTr="00165DE7">
        <w:trPr>
          <w:trHeight w:hRule="exact" w:val="509"/>
          <w:jc w:val="center"/>
        </w:trPr>
        <w:tc>
          <w:tcPr>
            <w:tcW w:w="8021" w:type="dxa"/>
            <w:tcBorders>
              <w:top w:val="single" w:sz="4" w:space="0" w:color="auto"/>
              <w:left w:val="single" w:sz="4" w:space="0" w:color="auto"/>
            </w:tcBorders>
            <w:shd w:val="clear" w:color="auto" w:fill="FFFFFF"/>
            <w:vAlign w:val="center"/>
          </w:tcPr>
          <w:p w14:paraId="78431451"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работы</w:t>
            </w:r>
          </w:p>
        </w:tc>
        <w:tc>
          <w:tcPr>
            <w:tcW w:w="1834" w:type="dxa"/>
            <w:tcBorders>
              <w:top w:val="single" w:sz="4" w:space="0" w:color="auto"/>
              <w:left w:val="single" w:sz="4" w:space="0" w:color="auto"/>
              <w:right w:val="single" w:sz="4" w:space="0" w:color="auto"/>
            </w:tcBorders>
            <w:shd w:val="clear" w:color="auto" w:fill="FFFFFF"/>
            <w:vAlign w:val="bottom"/>
          </w:tcPr>
          <w:p w14:paraId="406F6EE5"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tc>
      </w:tr>
      <w:tr w:rsidR="00165DE7" w:rsidRPr="00165DE7" w14:paraId="6D8B4B01" w14:textId="77777777" w:rsidTr="00165DE7">
        <w:trPr>
          <w:trHeight w:hRule="exact" w:val="504"/>
          <w:jc w:val="center"/>
        </w:trPr>
        <w:tc>
          <w:tcPr>
            <w:tcW w:w="8021" w:type="dxa"/>
            <w:tcBorders>
              <w:top w:val="single" w:sz="4" w:space="0" w:color="auto"/>
              <w:left w:val="single" w:sz="4" w:space="0" w:color="auto"/>
            </w:tcBorders>
            <w:shd w:val="clear" w:color="auto" w:fill="FFFFFF"/>
            <w:vAlign w:val="center"/>
          </w:tcPr>
          <w:p w14:paraId="6B9BE6AD"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контрольные работы</w:t>
            </w:r>
          </w:p>
        </w:tc>
        <w:tc>
          <w:tcPr>
            <w:tcW w:w="1834" w:type="dxa"/>
            <w:tcBorders>
              <w:top w:val="single" w:sz="4" w:space="0" w:color="auto"/>
              <w:left w:val="single" w:sz="4" w:space="0" w:color="auto"/>
              <w:right w:val="single" w:sz="4" w:space="0" w:color="auto"/>
            </w:tcBorders>
            <w:shd w:val="clear" w:color="auto" w:fill="FFFFFF"/>
            <w:vAlign w:val="bottom"/>
          </w:tcPr>
          <w:p w14:paraId="56ED6D69"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tc>
      </w:tr>
      <w:tr w:rsidR="00165DE7" w:rsidRPr="00165DE7" w14:paraId="11CB325C" w14:textId="77777777" w:rsidTr="00165DE7">
        <w:trPr>
          <w:trHeight w:hRule="exact" w:val="504"/>
          <w:jc w:val="center"/>
        </w:trPr>
        <w:tc>
          <w:tcPr>
            <w:tcW w:w="8021" w:type="dxa"/>
            <w:tcBorders>
              <w:top w:val="single" w:sz="4" w:space="0" w:color="auto"/>
              <w:left w:val="single" w:sz="4" w:space="0" w:color="auto"/>
            </w:tcBorders>
            <w:shd w:val="clear" w:color="auto" w:fill="FFFFFF"/>
            <w:vAlign w:val="center"/>
          </w:tcPr>
          <w:p w14:paraId="13C95ADB"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Самостоятельная работа</w:t>
            </w:r>
          </w:p>
        </w:tc>
        <w:tc>
          <w:tcPr>
            <w:tcW w:w="1834" w:type="dxa"/>
            <w:tcBorders>
              <w:top w:val="single" w:sz="4" w:space="0" w:color="auto"/>
              <w:left w:val="single" w:sz="4" w:space="0" w:color="auto"/>
              <w:right w:val="single" w:sz="4" w:space="0" w:color="auto"/>
            </w:tcBorders>
            <w:shd w:val="clear" w:color="auto" w:fill="FFFFFF"/>
            <w:vAlign w:val="center"/>
          </w:tcPr>
          <w:p w14:paraId="2EAF2FD8"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tc>
      </w:tr>
      <w:tr w:rsidR="00165DE7" w:rsidRPr="00165DE7" w14:paraId="7DD4189E" w14:textId="77777777" w:rsidTr="00165DE7">
        <w:trPr>
          <w:trHeight w:hRule="exact" w:val="514"/>
          <w:jc w:val="center"/>
        </w:trPr>
        <w:tc>
          <w:tcPr>
            <w:tcW w:w="8021" w:type="dxa"/>
            <w:tcBorders>
              <w:top w:val="single" w:sz="4" w:space="0" w:color="auto"/>
              <w:left w:val="single" w:sz="4" w:space="0" w:color="auto"/>
              <w:bottom w:val="single" w:sz="4" w:space="0" w:color="auto"/>
            </w:tcBorders>
            <w:shd w:val="clear" w:color="auto" w:fill="FFFFFF"/>
            <w:vAlign w:val="center"/>
          </w:tcPr>
          <w:p w14:paraId="3B57B270"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Промежуточная аттестация в форме дифференцированного зачета</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bottom"/>
          </w:tcPr>
          <w:p w14:paraId="2E654350" w14:textId="77777777" w:rsidR="00165DE7" w:rsidRPr="00165DE7" w:rsidRDefault="00165DE7" w:rsidP="00165DE7">
            <w:pPr>
              <w:framePr w:w="9854"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r>
    </w:tbl>
    <w:p w14:paraId="4CC16D51" w14:textId="77777777" w:rsidR="00165DE7" w:rsidRPr="00165DE7" w:rsidRDefault="00165DE7" w:rsidP="00165DE7">
      <w:pPr>
        <w:framePr w:w="9854" w:wrap="notBeside" w:vAnchor="text" w:hAnchor="text" w:xAlign="center" w:y="1"/>
        <w:widowControl w:val="0"/>
        <w:spacing w:after="0" w:line="240" w:lineRule="auto"/>
        <w:rPr>
          <w:rFonts w:ascii="Times New Roman" w:eastAsia="Tahoma" w:hAnsi="Times New Roman"/>
          <w:color w:val="000000"/>
          <w:sz w:val="24"/>
          <w:szCs w:val="24"/>
          <w:lang w:bidi="ru-RU"/>
        </w:rPr>
      </w:pPr>
    </w:p>
    <w:p w14:paraId="338BA97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665" w:right="388" w:bottom="665" w:left="1149" w:header="0" w:footer="3" w:gutter="0"/>
          <w:cols w:space="720"/>
          <w:noEndnote/>
          <w:docGrid w:linePitch="360"/>
        </w:sectPr>
      </w:pPr>
    </w:p>
    <w:p w14:paraId="0FF05F4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45"/>
          <w:pgSz w:w="16840" w:h="11900" w:orient="landscape"/>
          <w:pgMar w:top="1345" w:right="0" w:bottom="1298" w:left="0" w:header="0" w:footer="3" w:gutter="0"/>
          <w:cols w:space="720"/>
          <w:noEndnote/>
          <w:docGrid w:linePitch="360"/>
        </w:sectPr>
      </w:pPr>
    </w:p>
    <w:p w14:paraId="1383A047"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2.2. Тематический план и содержание учебной дисциплины «ОП. 11 Основы проектирования технологической оснастки»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20"/>
        <w:gridCol w:w="485"/>
        <w:gridCol w:w="8482"/>
        <w:gridCol w:w="1066"/>
        <w:gridCol w:w="1915"/>
      </w:tblGrid>
      <w:tr w:rsidR="00165DE7" w:rsidRPr="00165DE7" w14:paraId="5FC57329" w14:textId="77777777" w:rsidTr="00165DE7">
        <w:trPr>
          <w:trHeight w:hRule="exact" w:val="1786"/>
          <w:jc w:val="center"/>
        </w:trPr>
        <w:tc>
          <w:tcPr>
            <w:tcW w:w="3120" w:type="dxa"/>
            <w:tcBorders>
              <w:top w:val="single" w:sz="4" w:space="0" w:color="auto"/>
              <w:left w:val="single" w:sz="4" w:space="0" w:color="auto"/>
            </w:tcBorders>
            <w:shd w:val="clear" w:color="auto" w:fill="FFFFFF"/>
          </w:tcPr>
          <w:p w14:paraId="3BA87ED6" w14:textId="77777777" w:rsidR="00165DE7" w:rsidRPr="00165DE7" w:rsidRDefault="00165DE7" w:rsidP="00165DE7">
            <w:pPr>
              <w:framePr w:w="15067" w:wrap="notBeside" w:vAnchor="text" w:hAnchor="page" w:x="1009" w:y="-180"/>
              <w:widowControl w:val="0"/>
              <w:spacing w:after="0" w:line="259" w:lineRule="exact"/>
              <w:ind w:left="84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tc>
        <w:tc>
          <w:tcPr>
            <w:tcW w:w="8967" w:type="dxa"/>
            <w:gridSpan w:val="2"/>
            <w:tcBorders>
              <w:top w:val="single" w:sz="4" w:space="0" w:color="auto"/>
              <w:left w:val="single" w:sz="4" w:space="0" w:color="auto"/>
            </w:tcBorders>
            <w:shd w:val="clear" w:color="auto" w:fill="FFFFFF"/>
            <w:vAlign w:val="center"/>
          </w:tcPr>
          <w:p w14:paraId="4A16B6AD" w14:textId="77777777" w:rsidR="00165DE7" w:rsidRPr="00165DE7" w:rsidRDefault="00165DE7" w:rsidP="00165DE7">
            <w:pPr>
              <w:framePr w:w="15067" w:wrap="notBeside" w:vAnchor="text" w:hAnchor="page" w:x="1009" w:y="-180"/>
              <w:widowControl w:val="0"/>
              <w:spacing w:after="0" w:line="25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 лабораторные и практические работы, самостоятельная работа обучающихся, курсовая работа (проект)</w:t>
            </w:r>
          </w:p>
        </w:tc>
        <w:tc>
          <w:tcPr>
            <w:tcW w:w="1066" w:type="dxa"/>
            <w:tcBorders>
              <w:top w:val="single" w:sz="4" w:space="0" w:color="auto"/>
              <w:left w:val="single" w:sz="4" w:space="0" w:color="auto"/>
            </w:tcBorders>
            <w:shd w:val="clear" w:color="auto" w:fill="FFFFFF"/>
            <w:vAlign w:val="center"/>
          </w:tcPr>
          <w:p w14:paraId="646AEA01" w14:textId="77777777" w:rsidR="00165DE7" w:rsidRPr="00165DE7" w:rsidRDefault="00165DE7" w:rsidP="00165DE7">
            <w:pPr>
              <w:framePr w:w="15067" w:wrap="notBeside" w:vAnchor="text" w:hAnchor="page" w:x="1009" w:y="-180"/>
              <w:widowControl w:val="0"/>
              <w:spacing w:after="0" w:line="25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 в часах</w:t>
            </w:r>
          </w:p>
        </w:tc>
        <w:tc>
          <w:tcPr>
            <w:tcW w:w="1915" w:type="dxa"/>
            <w:tcBorders>
              <w:top w:val="single" w:sz="4" w:space="0" w:color="auto"/>
              <w:left w:val="single" w:sz="4" w:space="0" w:color="auto"/>
              <w:right w:val="single" w:sz="4" w:space="0" w:color="auto"/>
            </w:tcBorders>
            <w:shd w:val="clear" w:color="auto" w:fill="FFFFFF"/>
            <w:vAlign w:val="bottom"/>
          </w:tcPr>
          <w:p w14:paraId="74A01C6D" w14:textId="77777777" w:rsidR="00165DE7" w:rsidRPr="00165DE7" w:rsidRDefault="00165DE7" w:rsidP="00165DE7">
            <w:pPr>
              <w:framePr w:w="15067" w:wrap="notBeside" w:vAnchor="text" w:hAnchor="page" w:x="1009" w:y="-180"/>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Коды</w:t>
            </w:r>
          </w:p>
          <w:p w14:paraId="3D6F694D" w14:textId="77777777" w:rsidR="00165DE7" w:rsidRPr="00165DE7" w:rsidRDefault="00165DE7" w:rsidP="00165DE7">
            <w:pPr>
              <w:framePr w:w="15067" w:wrap="notBeside" w:vAnchor="text" w:hAnchor="page" w:x="1009" w:y="-180"/>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компетенций,</w:t>
            </w:r>
          </w:p>
          <w:p w14:paraId="7627716E" w14:textId="77777777" w:rsidR="00165DE7" w:rsidRPr="00165DE7" w:rsidRDefault="00165DE7" w:rsidP="00165DE7">
            <w:pPr>
              <w:framePr w:w="15067" w:wrap="notBeside" w:vAnchor="text" w:hAnchor="page" w:x="1009" w:y="-180"/>
              <w:widowControl w:val="0"/>
              <w:spacing w:after="0" w:line="250" w:lineRule="exact"/>
              <w:ind w:left="20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формированию</w:t>
            </w:r>
          </w:p>
          <w:p w14:paraId="62378D95" w14:textId="77777777" w:rsidR="00165DE7" w:rsidRPr="00165DE7" w:rsidRDefault="00165DE7" w:rsidP="00165DE7">
            <w:pPr>
              <w:framePr w:w="15067" w:wrap="notBeside" w:vAnchor="text" w:hAnchor="page" w:x="1009" w:y="-180"/>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которых</w:t>
            </w:r>
          </w:p>
          <w:p w14:paraId="083F7A74" w14:textId="77777777" w:rsidR="00165DE7" w:rsidRPr="00165DE7" w:rsidRDefault="00165DE7" w:rsidP="00165DE7">
            <w:pPr>
              <w:framePr w:w="15067" w:wrap="notBeside" w:vAnchor="text" w:hAnchor="page" w:x="1009" w:y="-180"/>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способствует</w:t>
            </w:r>
          </w:p>
          <w:p w14:paraId="06496825" w14:textId="77777777" w:rsidR="00165DE7" w:rsidRPr="00165DE7" w:rsidRDefault="00165DE7" w:rsidP="00165DE7">
            <w:pPr>
              <w:framePr w:w="15067" w:wrap="notBeside" w:vAnchor="text" w:hAnchor="page" w:x="1009" w:y="-180"/>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элемент</w:t>
            </w:r>
          </w:p>
          <w:p w14:paraId="492D092A" w14:textId="77777777" w:rsidR="00165DE7" w:rsidRPr="00165DE7" w:rsidRDefault="00165DE7" w:rsidP="00165DE7">
            <w:pPr>
              <w:framePr w:w="15067" w:wrap="notBeside" w:vAnchor="text" w:hAnchor="page" w:x="1009" w:y="-180"/>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программы</w:t>
            </w:r>
          </w:p>
        </w:tc>
      </w:tr>
      <w:tr w:rsidR="00165DE7" w:rsidRPr="00165DE7" w14:paraId="2F5D29D4" w14:textId="77777777" w:rsidTr="00165DE7">
        <w:trPr>
          <w:trHeight w:hRule="exact" w:val="259"/>
          <w:jc w:val="center"/>
        </w:trPr>
        <w:tc>
          <w:tcPr>
            <w:tcW w:w="3120" w:type="dxa"/>
            <w:tcBorders>
              <w:top w:val="single" w:sz="4" w:space="0" w:color="auto"/>
              <w:left w:val="single" w:sz="4" w:space="0" w:color="auto"/>
            </w:tcBorders>
            <w:shd w:val="clear" w:color="auto" w:fill="FFFFFF"/>
            <w:vAlign w:val="bottom"/>
          </w:tcPr>
          <w:p w14:paraId="34DFE31B"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w:t>
            </w:r>
          </w:p>
        </w:tc>
        <w:tc>
          <w:tcPr>
            <w:tcW w:w="8967" w:type="dxa"/>
            <w:gridSpan w:val="2"/>
            <w:tcBorders>
              <w:top w:val="single" w:sz="4" w:space="0" w:color="auto"/>
              <w:left w:val="single" w:sz="4" w:space="0" w:color="auto"/>
            </w:tcBorders>
            <w:shd w:val="clear" w:color="auto" w:fill="FFFFFF"/>
            <w:vAlign w:val="bottom"/>
          </w:tcPr>
          <w:p w14:paraId="0C185C47"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1066" w:type="dxa"/>
            <w:tcBorders>
              <w:top w:val="single" w:sz="4" w:space="0" w:color="auto"/>
              <w:left w:val="single" w:sz="4" w:space="0" w:color="auto"/>
            </w:tcBorders>
            <w:shd w:val="clear" w:color="auto" w:fill="FFFFFF"/>
            <w:vAlign w:val="center"/>
          </w:tcPr>
          <w:p w14:paraId="1D98BEA0"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w:t>
            </w:r>
          </w:p>
        </w:tc>
        <w:tc>
          <w:tcPr>
            <w:tcW w:w="1915" w:type="dxa"/>
            <w:tcBorders>
              <w:top w:val="single" w:sz="4" w:space="0" w:color="auto"/>
              <w:left w:val="single" w:sz="4" w:space="0" w:color="auto"/>
              <w:right w:val="single" w:sz="4" w:space="0" w:color="auto"/>
            </w:tcBorders>
            <w:shd w:val="clear" w:color="auto" w:fill="FFFFFF"/>
            <w:vAlign w:val="center"/>
          </w:tcPr>
          <w:p w14:paraId="07D5C7C3"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r>
      <w:tr w:rsidR="00165DE7" w:rsidRPr="00165DE7" w14:paraId="4E38A068" w14:textId="77777777" w:rsidTr="00165DE7">
        <w:trPr>
          <w:trHeight w:hRule="exact" w:val="264"/>
          <w:jc w:val="center"/>
        </w:trPr>
        <w:tc>
          <w:tcPr>
            <w:tcW w:w="12087" w:type="dxa"/>
            <w:gridSpan w:val="3"/>
            <w:tcBorders>
              <w:top w:val="single" w:sz="4" w:space="0" w:color="auto"/>
              <w:left w:val="single" w:sz="4" w:space="0" w:color="auto"/>
            </w:tcBorders>
            <w:shd w:val="clear" w:color="auto" w:fill="FFFFFF"/>
            <w:vAlign w:val="bottom"/>
          </w:tcPr>
          <w:p w14:paraId="241A8761"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Классификация и назначение станочных приспособлений</w:t>
            </w:r>
          </w:p>
        </w:tc>
        <w:tc>
          <w:tcPr>
            <w:tcW w:w="1066" w:type="dxa"/>
            <w:tcBorders>
              <w:top w:val="single" w:sz="4" w:space="0" w:color="auto"/>
              <w:left w:val="single" w:sz="4" w:space="0" w:color="auto"/>
            </w:tcBorders>
            <w:shd w:val="clear" w:color="auto" w:fill="FFFFFF"/>
            <w:vAlign w:val="bottom"/>
          </w:tcPr>
          <w:p w14:paraId="28C85427"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33</w:t>
            </w:r>
          </w:p>
        </w:tc>
        <w:tc>
          <w:tcPr>
            <w:tcW w:w="1915" w:type="dxa"/>
            <w:vMerge w:val="restart"/>
            <w:tcBorders>
              <w:top w:val="single" w:sz="4" w:space="0" w:color="auto"/>
              <w:left w:val="single" w:sz="4" w:space="0" w:color="auto"/>
              <w:right w:val="single" w:sz="4" w:space="0" w:color="auto"/>
            </w:tcBorders>
            <w:shd w:val="clear" w:color="auto" w:fill="FFFFFF"/>
            <w:vAlign w:val="center"/>
          </w:tcPr>
          <w:p w14:paraId="285133B0" w14:textId="77777777" w:rsidR="00165DE7" w:rsidRPr="00165DE7" w:rsidRDefault="00165DE7" w:rsidP="00165DE7">
            <w:pPr>
              <w:framePr w:w="15067" w:wrap="notBeside" w:vAnchor="text" w:hAnchor="page" w:x="1009" w:y="-180"/>
              <w:widowControl w:val="0"/>
              <w:spacing w:after="0" w:line="25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 ПК 2.1-2.3 ПК3.1</w:t>
            </w:r>
          </w:p>
        </w:tc>
      </w:tr>
      <w:tr w:rsidR="00165DE7" w:rsidRPr="00165DE7" w14:paraId="77AA9927" w14:textId="77777777" w:rsidTr="00165DE7">
        <w:trPr>
          <w:trHeight w:hRule="exact" w:val="264"/>
          <w:jc w:val="center"/>
        </w:trPr>
        <w:tc>
          <w:tcPr>
            <w:tcW w:w="3120" w:type="dxa"/>
            <w:vMerge w:val="restart"/>
            <w:tcBorders>
              <w:top w:val="single" w:sz="4" w:space="0" w:color="auto"/>
              <w:left w:val="single" w:sz="4" w:space="0" w:color="auto"/>
            </w:tcBorders>
            <w:shd w:val="clear" w:color="auto" w:fill="FFFFFF"/>
          </w:tcPr>
          <w:p w14:paraId="6D6E9BD5" w14:textId="77777777" w:rsidR="00165DE7" w:rsidRPr="00165DE7" w:rsidRDefault="00165DE7" w:rsidP="00165DE7">
            <w:pPr>
              <w:framePr w:w="15067" w:wrap="notBeside" w:vAnchor="text" w:hAnchor="page" w:x="1009" w:y="-180"/>
              <w:widowControl w:val="0"/>
              <w:spacing w:after="0" w:line="25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1.1.</w:t>
            </w:r>
          </w:p>
          <w:p w14:paraId="475D235A" w14:textId="77777777" w:rsidR="00165DE7" w:rsidRPr="00165DE7" w:rsidRDefault="00165DE7" w:rsidP="00165DE7">
            <w:pPr>
              <w:framePr w:w="15067" w:wrap="notBeside" w:vAnchor="text" w:hAnchor="page" w:x="1009" w:y="-180"/>
              <w:widowControl w:val="0"/>
              <w:spacing w:after="0" w:line="254" w:lineRule="exact"/>
              <w:ind w:left="70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Общие сведения о приспособлениях</w:t>
            </w:r>
          </w:p>
        </w:tc>
        <w:tc>
          <w:tcPr>
            <w:tcW w:w="8967" w:type="dxa"/>
            <w:gridSpan w:val="2"/>
            <w:tcBorders>
              <w:top w:val="single" w:sz="4" w:space="0" w:color="auto"/>
              <w:left w:val="single" w:sz="4" w:space="0" w:color="auto"/>
            </w:tcBorders>
            <w:shd w:val="clear" w:color="auto" w:fill="FFFFFF"/>
            <w:vAlign w:val="bottom"/>
          </w:tcPr>
          <w:p w14:paraId="5B221FF7"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vMerge w:val="restart"/>
            <w:tcBorders>
              <w:top w:val="single" w:sz="4" w:space="0" w:color="auto"/>
              <w:left w:val="single" w:sz="4" w:space="0" w:color="auto"/>
            </w:tcBorders>
            <w:shd w:val="clear" w:color="auto" w:fill="FFFFFF"/>
            <w:vAlign w:val="center"/>
          </w:tcPr>
          <w:p w14:paraId="473132A1"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1915" w:type="dxa"/>
            <w:vMerge/>
            <w:tcBorders>
              <w:left w:val="single" w:sz="4" w:space="0" w:color="auto"/>
              <w:right w:val="single" w:sz="4" w:space="0" w:color="auto"/>
            </w:tcBorders>
            <w:shd w:val="clear" w:color="auto" w:fill="FFFFFF"/>
            <w:vAlign w:val="center"/>
          </w:tcPr>
          <w:p w14:paraId="4570138B"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1E429CE5" w14:textId="77777777" w:rsidTr="00165DE7">
        <w:trPr>
          <w:trHeight w:hRule="exact" w:val="514"/>
          <w:jc w:val="center"/>
        </w:trPr>
        <w:tc>
          <w:tcPr>
            <w:tcW w:w="3120" w:type="dxa"/>
            <w:vMerge/>
            <w:tcBorders>
              <w:left w:val="single" w:sz="4" w:space="0" w:color="auto"/>
            </w:tcBorders>
            <w:shd w:val="clear" w:color="auto" w:fill="FFFFFF"/>
          </w:tcPr>
          <w:p w14:paraId="66C26F51"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center"/>
          </w:tcPr>
          <w:p w14:paraId="4C3563E5"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82" w:type="dxa"/>
            <w:tcBorders>
              <w:top w:val="single" w:sz="4" w:space="0" w:color="auto"/>
              <w:left w:val="single" w:sz="4" w:space="0" w:color="auto"/>
            </w:tcBorders>
            <w:shd w:val="clear" w:color="auto" w:fill="FFFFFF"/>
            <w:vAlign w:val="bottom"/>
          </w:tcPr>
          <w:p w14:paraId="3746307E" w14:textId="77777777" w:rsidR="00165DE7" w:rsidRPr="00165DE7" w:rsidRDefault="00165DE7" w:rsidP="00165DE7">
            <w:pPr>
              <w:framePr w:w="15067" w:wrap="notBeside" w:vAnchor="text" w:hAnchor="page" w:x="1009" w:y="-180"/>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приспособлений и их классификация по назначению, по их применяемости на различных станках, по степени универсальности и другим признакам</w:t>
            </w:r>
          </w:p>
        </w:tc>
        <w:tc>
          <w:tcPr>
            <w:tcW w:w="1066" w:type="dxa"/>
            <w:vMerge/>
            <w:tcBorders>
              <w:left w:val="single" w:sz="4" w:space="0" w:color="auto"/>
            </w:tcBorders>
            <w:shd w:val="clear" w:color="auto" w:fill="FFFFFF"/>
            <w:vAlign w:val="center"/>
          </w:tcPr>
          <w:p w14:paraId="1ABF259F"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3213020E"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1FEB2A8B" w14:textId="77777777" w:rsidTr="00165DE7">
        <w:trPr>
          <w:trHeight w:hRule="exact" w:val="518"/>
          <w:jc w:val="center"/>
        </w:trPr>
        <w:tc>
          <w:tcPr>
            <w:tcW w:w="3120" w:type="dxa"/>
            <w:vMerge/>
            <w:tcBorders>
              <w:left w:val="single" w:sz="4" w:space="0" w:color="auto"/>
            </w:tcBorders>
            <w:shd w:val="clear" w:color="auto" w:fill="FFFFFF"/>
          </w:tcPr>
          <w:p w14:paraId="7C89AD71"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center"/>
          </w:tcPr>
          <w:p w14:paraId="48CFC75B"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82" w:type="dxa"/>
            <w:tcBorders>
              <w:top w:val="single" w:sz="4" w:space="0" w:color="auto"/>
              <w:left w:val="single" w:sz="4" w:space="0" w:color="auto"/>
            </w:tcBorders>
            <w:shd w:val="clear" w:color="auto" w:fill="FFFFFF"/>
            <w:vAlign w:val="bottom"/>
          </w:tcPr>
          <w:p w14:paraId="661FB8E9" w14:textId="77777777" w:rsidR="00165DE7" w:rsidRPr="00165DE7" w:rsidRDefault="00165DE7" w:rsidP="00165DE7">
            <w:pPr>
              <w:framePr w:w="15067" w:wrap="notBeside" w:vAnchor="text" w:hAnchor="page" w:x="1009" w:y="-180"/>
              <w:widowControl w:val="0"/>
              <w:spacing w:after="0" w:line="259"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принципы выбора приспособлений для единичного, серийного и массового производства</w:t>
            </w:r>
          </w:p>
        </w:tc>
        <w:tc>
          <w:tcPr>
            <w:tcW w:w="1066" w:type="dxa"/>
            <w:vMerge/>
            <w:tcBorders>
              <w:left w:val="single" w:sz="4" w:space="0" w:color="auto"/>
            </w:tcBorders>
            <w:shd w:val="clear" w:color="auto" w:fill="FFFFFF"/>
            <w:vAlign w:val="center"/>
          </w:tcPr>
          <w:p w14:paraId="6A05AE17"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76F49453"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0E470AAA" w14:textId="77777777" w:rsidTr="00165DE7">
        <w:trPr>
          <w:trHeight w:hRule="exact" w:val="562"/>
          <w:jc w:val="center"/>
        </w:trPr>
        <w:tc>
          <w:tcPr>
            <w:tcW w:w="3120" w:type="dxa"/>
            <w:vMerge/>
            <w:tcBorders>
              <w:left w:val="single" w:sz="4" w:space="0" w:color="auto"/>
            </w:tcBorders>
            <w:shd w:val="clear" w:color="auto" w:fill="FFFFFF"/>
          </w:tcPr>
          <w:p w14:paraId="1BCBC9AD"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center"/>
          </w:tcPr>
          <w:p w14:paraId="7404A7A5"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82" w:type="dxa"/>
            <w:tcBorders>
              <w:top w:val="single" w:sz="4" w:space="0" w:color="auto"/>
              <w:left w:val="single" w:sz="4" w:space="0" w:color="auto"/>
            </w:tcBorders>
            <w:shd w:val="clear" w:color="auto" w:fill="FFFFFF"/>
            <w:vAlign w:val="bottom"/>
          </w:tcPr>
          <w:p w14:paraId="71A04ED0" w14:textId="77777777" w:rsidR="00165DE7" w:rsidRPr="00165DE7" w:rsidRDefault="00165DE7" w:rsidP="00165DE7">
            <w:pPr>
              <w:framePr w:w="15067" w:wrap="notBeside" w:vAnchor="text" w:hAnchor="page" w:x="1009" w:y="-180"/>
              <w:widowControl w:val="0"/>
              <w:spacing w:after="0" w:line="283"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конструктивные элементы приспособлений для станков с ЧПУ и обрабатывающих центров</w:t>
            </w:r>
          </w:p>
        </w:tc>
        <w:tc>
          <w:tcPr>
            <w:tcW w:w="1066" w:type="dxa"/>
            <w:vMerge/>
            <w:tcBorders>
              <w:left w:val="single" w:sz="4" w:space="0" w:color="auto"/>
            </w:tcBorders>
            <w:shd w:val="clear" w:color="auto" w:fill="FFFFFF"/>
            <w:vAlign w:val="center"/>
          </w:tcPr>
          <w:p w14:paraId="2DFC74BB"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4916E474"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7C653CCA" w14:textId="77777777" w:rsidTr="00165DE7">
        <w:trPr>
          <w:trHeight w:hRule="exact" w:val="970"/>
          <w:jc w:val="center"/>
        </w:trPr>
        <w:tc>
          <w:tcPr>
            <w:tcW w:w="3120" w:type="dxa"/>
            <w:vMerge/>
            <w:tcBorders>
              <w:left w:val="single" w:sz="4" w:space="0" w:color="auto"/>
            </w:tcBorders>
            <w:shd w:val="clear" w:color="auto" w:fill="FFFFFF"/>
          </w:tcPr>
          <w:p w14:paraId="5670CB09"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tcPr>
          <w:p w14:paraId="402A09B6" w14:textId="77777777" w:rsidR="00165DE7" w:rsidRPr="00165DE7" w:rsidRDefault="00165DE7" w:rsidP="00165DE7">
            <w:pPr>
              <w:framePr w:w="15067" w:wrap="notBeside" w:vAnchor="text" w:hAnchor="page" w:x="1009" w:y="-180"/>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Примерная тематика самостоятельной работы обучающихся</w:t>
            </w:r>
          </w:p>
          <w:p w14:paraId="27C3651C" w14:textId="77777777" w:rsidR="00165DE7" w:rsidRPr="00165DE7" w:rsidRDefault="00165DE7" w:rsidP="00165DE7">
            <w:pPr>
              <w:framePr w:w="15067" w:wrap="notBeside" w:vAnchor="text" w:hAnchor="page" w:x="1009" w:y="-180"/>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заполнить таблицу по теме: «Основные принципы выбора приспособлений для различных типов производства»</w:t>
            </w:r>
          </w:p>
        </w:tc>
        <w:tc>
          <w:tcPr>
            <w:tcW w:w="1066" w:type="dxa"/>
            <w:tcBorders>
              <w:top w:val="single" w:sz="4" w:space="0" w:color="auto"/>
              <w:left w:val="single" w:sz="4" w:space="0" w:color="auto"/>
            </w:tcBorders>
            <w:shd w:val="clear" w:color="auto" w:fill="FFFFFF"/>
          </w:tcPr>
          <w:p w14:paraId="0E0A9C6C"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tc>
        <w:tc>
          <w:tcPr>
            <w:tcW w:w="1915" w:type="dxa"/>
            <w:vMerge/>
            <w:tcBorders>
              <w:left w:val="single" w:sz="4" w:space="0" w:color="auto"/>
              <w:right w:val="single" w:sz="4" w:space="0" w:color="auto"/>
            </w:tcBorders>
            <w:shd w:val="clear" w:color="auto" w:fill="FFFFFF"/>
            <w:vAlign w:val="center"/>
          </w:tcPr>
          <w:p w14:paraId="481F8605"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061A6880" w14:textId="77777777" w:rsidTr="00165DE7">
        <w:trPr>
          <w:trHeight w:hRule="exact" w:val="264"/>
          <w:jc w:val="center"/>
        </w:trPr>
        <w:tc>
          <w:tcPr>
            <w:tcW w:w="3120" w:type="dxa"/>
            <w:vMerge w:val="restart"/>
            <w:tcBorders>
              <w:top w:val="single" w:sz="4" w:space="0" w:color="auto"/>
              <w:left w:val="single" w:sz="4" w:space="0" w:color="auto"/>
            </w:tcBorders>
            <w:shd w:val="clear" w:color="auto" w:fill="FFFFFF"/>
          </w:tcPr>
          <w:p w14:paraId="52D9FC74" w14:textId="77777777" w:rsidR="00165DE7" w:rsidRPr="00165DE7" w:rsidRDefault="00165DE7" w:rsidP="00165DE7">
            <w:pPr>
              <w:framePr w:w="15067" w:wrap="notBeside" w:vAnchor="text" w:hAnchor="page" w:x="1009" w:y="-180"/>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1.2.</w:t>
            </w:r>
          </w:p>
          <w:p w14:paraId="0FB6DDB6" w14:textId="77777777" w:rsidR="00165DE7" w:rsidRPr="00165DE7" w:rsidRDefault="00165DE7" w:rsidP="00165DE7">
            <w:pPr>
              <w:framePr w:w="15067" w:wrap="notBeside" w:vAnchor="text" w:hAnchor="page" w:x="1009" w:y="-180"/>
              <w:widowControl w:val="0"/>
              <w:spacing w:before="60"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Базирование заготовок</w:t>
            </w:r>
          </w:p>
        </w:tc>
        <w:tc>
          <w:tcPr>
            <w:tcW w:w="8967" w:type="dxa"/>
            <w:gridSpan w:val="2"/>
            <w:tcBorders>
              <w:top w:val="single" w:sz="4" w:space="0" w:color="auto"/>
              <w:left w:val="single" w:sz="4" w:space="0" w:color="auto"/>
            </w:tcBorders>
            <w:shd w:val="clear" w:color="auto" w:fill="FFFFFF"/>
            <w:vAlign w:val="bottom"/>
          </w:tcPr>
          <w:p w14:paraId="75645459"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vMerge w:val="restart"/>
            <w:tcBorders>
              <w:top w:val="single" w:sz="4" w:space="0" w:color="auto"/>
              <w:left w:val="single" w:sz="4" w:space="0" w:color="auto"/>
            </w:tcBorders>
            <w:shd w:val="clear" w:color="auto" w:fill="FFFFFF"/>
            <w:vAlign w:val="center"/>
          </w:tcPr>
          <w:p w14:paraId="2504D43E"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vMerge w:val="restart"/>
            <w:tcBorders>
              <w:top w:val="single" w:sz="4" w:space="0" w:color="auto"/>
              <w:left w:val="single" w:sz="4" w:space="0" w:color="auto"/>
              <w:right w:val="single" w:sz="4" w:space="0" w:color="auto"/>
            </w:tcBorders>
            <w:shd w:val="clear" w:color="auto" w:fill="FFFFFF"/>
            <w:vAlign w:val="center"/>
          </w:tcPr>
          <w:p w14:paraId="454F1661" w14:textId="77777777" w:rsidR="00165DE7" w:rsidRPr="00165DE7" w:rsidRDefault="00165DE7" w:rsidP="00165DE7">
            <w:pPr>
              <w:framePr w:w="15067" w:wrap="notBeside" w:vAnchor="text" w:hAnchor="page" w:x="1009" w:y="-180"/>
              <w:widowControl w:val="0"/>
              <w:spacing w:after="0" w:line="25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 ПК 2.1-2.3 ПК3.1</w:t>
            </w:r>
          </w:p>
        </w:tc>
      </w:tr>
      <w:tr w:rsidR="00165DE7" w:rsidRPr="00165DE7" w14:paraId="2BB1127E" w14:textId="77777777" w:rsidTr="00165DE7">
        <w:trPr>
          <w:trHeight w:hRule="exact" w:val="259"/>
          <w:jc w:val="center"/>
        </w:trPr>
        <w:tc>
          <w:tcPr>
            <w:tcW w:w="3120" w:type="dxa"/>
            <w:vMerge/>
            <w:tcBorders>
              <w:left w:val="single" w:sz="4" w:space="0" w:color="auto"/>
            </w:tcBorders>
            <w:shd w:val="clear" w:color="auto" w:fill="FFFFFF"/>
          </w:tcPr>
          <w:p w14:paraId="3E27A122"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115D7CC1"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82" w:type="dxa"/>
            <w:tcBorders>
              <w:top w:val="single" w:sz="4" w:space="0" w:color="auto"/>
              <w:left w:val="single" w:sz="4" w:space="0" w:color="auto"/>
            </w:tcBorders>
            <w:shd w:val="clear" w:color="auto" w:fill="FFFFFF"/>
            <w:vAlign w:val="bottom"/>
          </w:tcPr>
          <w:p w14:paraId="4A87C510"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Поверхности и базы обрабатываемой детали</w:t>
            </w:r>
          </w:p>
        </w:tc>
        <w:tc>
          <w:tcPr>
            <w:tcW w:w="1066" w:type="dxa"/>
            <w:vMerge/>
            <w:tcBorders>
              <w:left w:val="single" w:sz="4" w:space="0" w:color="auto"/>
            </w:tcBorders>
            <w:shd w:val="clear" w:color="auto" w:fill="FFFFFF"/>
            <w:vAlign w:val="center"/>
          </w:tcPr>
          <w:p w14:paraId="559FE58E"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72366441"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6FE7570B" w14:textId="77777777" w:rsidTr="00165DE7">
        <w:trPr>
          <w:trHeight w:hRule="exact" w:val="264"/>
          <w:jc w:val="center"/>
        </w:trPr>
        <w:tc>
          <w:tcPr>
            <w:tcW w:w="3120" w:type="dxa"/>
            <w:vMerge/>
            <w:tcBorders>
              <w:left w:val="single" w:sz="4" w:space="0" w:color="auto"/>
            </w:tcBorders>
            <w:shd w:val="clear" w:color="auto" w:fill="FFFFFF"/>
          </w:tcPr>
          <w:p w14:paraId="431F2F6F"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1E6B8FFD"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82" w:type="dxa"/>
            <w:tcBorders>
              <w:top w:val="single" w:sz="4" w:space="0" w:color="auto"/>
              <w:left w:val="single" w:sz="4" w:space="0" w:color="auto"/>
            </w:tcBorders>
            <w:shd w:val="clear" w:color="auto" w:fill="FFFFFF"/>
            <w:vAlign w:val="bottom"/>
          </w:tcPr>
          <w:p w14:paraId="1F7FAE82"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Базирование заготовок в приспособлениях, правило шести точек</w:t>
            </w:r>
          </w:p>
        </w:tc>
        <w:tc>
          <w:tcPr>
            <w:tcW w:w="1066" w:type="dxa"/>
            <w:vMerge/>
            <w:tcBorders>
              <w:left w:val="single" w:sz="4" w:space="0" w:color="auto"/>
            </w:tcBorders>
            <w:shd w:val="clear" w:color="auto" w:fill="FFFFFF"/>
            <w:vAlign w:val="center"/>
          </w:tcPr>
          <w:p w14:paraId="005683A7"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120549A7"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620B8748" w14:textId="77777777" w:rsidTr="00165DE7">
        <w:trPr>
          <w:trHeight w:hRule="exact" w:val="518"/>
          <w:jc w:val="center"/>
        </w:trPr>
        <w:tc>
          <w:tcPr>
            <w:tcW w:w="3120" w:type="dxa"/>
            <w:vMerge/>
            <w:tcBorders>
              <w:left w:val="single" w:sz="4" w:space="0" w:color="auto"/>
            </w:tcBorders>
            <w:shd w:val="clear" w:color="auto" w:fill="FFFFFF"/>
          </w:tcPr>
          <w:p w14:paraId="1903453A"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center"/>
          </w:tcPr>
          <w:p w14:paraId="2D839445"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82" w:type="dxa"/>
            <w:tcBorders>
              <w:top w:val="single" w:sz="4" w:space="0" w:color="auto"/>
              <w:left w:val="single" w:sz="4" w:space="0" w:color="auto"/>
            </w:tcBorders>
            <w:shd w:val="clear" w:color="auto" w:fill="FFFFFF"/>
          </w:tcPr>
          <w:p w14:paraId="2BDBD882" w14:textId="77777777" w:rsidR="00165DE7" w:rsidRPr="00165DE7" w:rsidRDefault="00165DE7" w:rsidP="00165DE7">
            <w:pPr>
              <w:framePr w:w="15067" w:wrap="notBeside" w:vAnchor="text" w:hAnchor="page" w:x="1009" w:y="-180"/>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Принципы базирования, особенности базирования заготовок, обрабатываемых на станках с ЧПУ</w:t>
            </w:r>
          </w:p>
        </w:tc>
        <w:tc>
          <w:tcPr>
            <w:tcW w:w="1066" w:type="dxa"/>
            <w:vMerge/>
            <w:tcBorders>
              <w:left w:val="single" w:sz="4" w:space="0" w:color="auto"/>
            </w:tcBorders>
            <w:shd w:val="clear" w:color="auto" w:fill="FFFFFF"/>
            <w:vAlign w:val="center"/>
          </w:tcPr>
          <w:p w14:paraId="2C0DCAF8"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28305A78"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7ACB41FA" w14:textId="77777777" w:rsidTr="00165DE7">
        <w:trPr>
          <w:trHeight w:hRule="exact" w:val="264"/>
          <w:jc w:val="center"/>
        </w:trPr>
        <w:tc>
          <w:tcPr>
            <w:tcW w:w="3120" w:type="dxa"/>
            <w:vMerge/>
            <w:tcBorders>
              <w:left w:val="single" w:sz="4" w:space="0" w:color="auto"/>
            </w:tcBorders>
            <w:shd w:val="clear" w:color="auto" w:fill="FFFFFF"/>
          </w:tcPr>
          <w:p w14:paraId="6F51BF41"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2E23023F"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8482" w:type="dxa"/>
            <w:tcBorders>
              <w:top w:val="single" w:sz="4" w:space="0" w:color="auto"/>
              <w:left w:val="single" w:sz="4" w:space="0" w:color="auto"/>
            </w:tcBorders>
            <w:shd w:val="clear" w:color="auto" w:fill="FFFFFF"/>
            <w:vAlign w:val="bottom"/>
          </w:tcPr>
          <w:p w14:paraId="1019F871"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Погрешности базирования</w:t>
            </w:r>
          </w:p>
        </w:tc>
        <w:tc>
          <w:tcPr>
            <w:tcW w:w="1066" w:type="dxa"/>
            <w:vMerge/>
            <w:tcBorders>
              <w:left w:val="single" w:sz="4" w:space="0" w:color="auto"/>
            </w:tcBorders>
            <w:shd w:val="clear" w:color="auto" w:fill="FFFFFF"/>
            <w:vAlign w:val="center"/>
          </w:tcPr>
          <w:p w14:paraId="4F5CBA73"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3369BED8"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14DD8681" w14:textId="77777777" w:rsidTr="00165DE7">
        <w:trPr>
          <w:trHeight w:hRule="exact" w:val="288"/>
          <w:jc w:val="center"/>
        </w:trPr>
        <w:tc>
          <w:tcPr>
            <w:tcW w:w="3120" w:type="dxa"/>
            <w:vMerge/>
            <w:tcBorders>
              <w:left w:val="single" w:sz="4" w:space="0" w:color="auto"/>
            </w:tcBorders>
            <w:shd w:val="clear" w:color="auto" w:fill="FFFFFF"/>
          </w:tcPr>
          <w:p w14:paraId="62AF0808"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vAlign w:val="bottom"/>
          </w:tcPr>
          <w:p w14:paraId="6FD4109E"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 том числе, практические занятия</w:t>
            </w:r>
          </w:p>
        </w:tc>
        <w:tc>
          <w:tcPr>
            <w:tcW w:w="1066" w:type="dxa"/>
            <w:vMerge w:val="restart"/>
            <w:tcBorders>
              <w:top w:val="single" w:sz="4" w:space="0" w:color="auto"/>
              <w:left w:val="single" w:sz="4" w:space="0" w:color="auto"/>
            </w:tcBorders>
            <w:shd w:val="clear" w:color="auto" w:fill="FFFFFF"/>
          </w:tcPr>
          <w:p w14:paraId="358E64F3"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vMerge/>
            <w:tcBorders>
              <w:left w:val="single" w:sz="4" w:space="0" w:color="auto"/>
              <w:right w:val="single" w:sz="4" w:space="0" w:color="auto"/>
            </w:tcBorders>
            <w:shd w:val="clear" w:color="auto" w:fill="FFFFFF"/>
            <w:vAlign w:val="center"/>
          </w:tcPr>
          <w:p w14:paraId="32C39951"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2D6745A6" w14:textId="77777777" w:rsidTr="00165DE7">
        <w:trPr>
          <w:trHeight w:hRule="exact" w:val="466"/>
          <w:jc w:val="center"/>
        </w:trPr>
        <w:tc>
          <w:tcPr>
            <w:tcW w:w="3120" w:type="dxa"/>
            <w:vMerge/>
            <w:tcBorders>
              <w:left w:val="single" w:sz="4" w:space="0" w:color="auto"/>
            </w:tcBorders>
            <w:shd w:val="clear" w:color="auto" w:fill="FFFFFF"/>
          </w:tcPr>
          <w:p w14:paraId="117DC0AF"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vAlign w:val="center"/>
          </w:tcPr>
          <w:p w14:paraId="2055A76F"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погрешности базирования заготовки в приспособлении</w:t>
            </w:r>
          </w:p>
        </w:tc>
        <w:tc>
          <w:tcPr>
            <w:tcW w:w="1066" w:type="dxa"/>
            <w:vMerge/>
            <w:tcBorders>
              <w:left w:val="single" w:sz="4" w:space="0" w:color="auto"/>
            </w:tcBorders>
            <w:shd w:val="clear" w:color="auto" w:fill="FFFFFF"/>
          </w:tcPr>
          <w:p w14:paraId="11050719"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08EDFF49"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65305E76" w14:textId="77777777" w:rsidTr="00165DE7">
        <w:trPr>
          <w:trHeight w:hRule="exact" w:val="259"/>
          <w:jc w:val="center"/>
        </w:trPr>
        <w:tc>
          <w:tcPr>
            <w:tcW w:w="3120" w:type="dxa"/>
            <w:vMerge w:val="restart"/>
            <w:tcBorders>
              <w:top w:val="single" w:sz="4" w:space="0" w:color="auto"/>
              <w:left w:val="single" w:sz="4" w:space="0" w:color="auto"/>
            </w:tcBorders>
            <w:shd w:val="clear" w:color="auto" w:fill="FFFFFF"/>
            <w:vAlign w:val="bottom"/>
          </w:tcPr>
          <w:p w14:paraId="6DE7B8A2" w14:textId="77777777" w:rsidR="00165DE7" w:rsidRPr="00165DE7" w:rsidRDefault="00165DE7" w:rsidP="00165DE7">
            <w:pPr>
              <w:framePr w:w="15067" w:wrap="notBeside" w:vAnchor="text" w:hAnchor="page" w:x="1009" w:y="-180"/>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1.3.</w:t>
            </w:r>
          </w:p>
          <w:p w14:paraId="6DA31C0E" w14:textId="77777777" w:rsidR="00165DE7" w:rsidRPr="00165DE7" w:rsidRDefault="00165DE7" w:rsidP="00165DE7">
            <w:pPr>
              <w:framePr w:w="15067" w:wrap="notBeside" w:vAnchor="text" w:hAnchor="page" w:x="1009" w:y="-180"/>
              <w:widowControl w:val="0"/>
              <w:spacing w:after="0" w:line="250" w:lineRule="exact"/>
              <w:ind w:left="200" w:firstLine="50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Классификация и конструкции установочных элементов приспособлений</w:t>
            </w:r>
          </w:p>
        </w:tc>
        <w:tc>
          <w:tcPr>
            <w:tcW w:w="8967" w:type="dxa"/>
            <w:gridSpan w:val="2"/>
            <w:tcBorders>
              <w:top w:val="single" w:sz="4" w:space="0" w:color="auto"/>
              <w:left w:val="single" w:sz="4" w:space="0" w:color="auto"/>
            </w:tcBorders>
            <w:shd w:val="clear" w:color="auto" w:fill="FFFFFF"/>
            <w:vAlign w:val="bottom"/>
          </w:tcPr>
          <w:p w14:paraId="25783302"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vMerge w:val="restart"/>
            <w:tcBorders>
              <w:top w:val="single" w:sz="4" w:space="0" w:color="auto"/>
              <w:left w:val="single" w:sz="4" w:space="0" w:color="auto"/>
            </w:tcBorders>
            <w:shd w:val="clear" w:color="auto" w:fill="FFFFFF"/>
            <w:vAlign w:val="center"/>
          </w:tcPr>
          <w:p w14:paraId="0F499930" w14:textId="77777777" w:rsidR="00165DE7" w:rsidRPr="00165DE7" w:rsidRDefault="00165DE7" w:rsidP="00165DE7">
            <w:pPr>
              <w:framePr w:w="15067" w:wrap="notBeside" w:vAnchor="text" w:hAnchor="page" w:x="1009" w:y="-18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1915" w:type="dxa"/>
            <w:vMerge/>
            <w:tcBorders>
              <w:left w:val="single" w:sz="4" w:space="0" w:color="auto"/>
              <w:right w:val="single" w:sz="4" w:space="0" w:color="auto"/>
            </w:tcBorders>
            <w:shd w:val="clear" w:color="auto" w:fill="FFFFFF"/>
            <w:vAlign w:val="center"/>
          </w:tcPr>
          <w:p w14:paraId="15868887"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r w:rsidR="00165DE7" w:rsidRPr="00165DE7" w14:paraId="398AFB8D" w14:textId="77777777" w:rsidTr="00165DE7">
        <w:trPr>
          <w:trHeight w:hRule="exact" w:val="518"/>
          <w:jc w:val="center"/>
        </w:trPr>
        <w:tc>
          <w:tcPr>
            <w:tcW w:w="3120" w:type="dxa"/>
            <w:vMerge/>
            <w:tcBorders>
              <w:left w:val="single" w:sz="4" w:space="0" w:color="auto"/>
            </w:tcBorders>
            <w:shd w:val="clear" w:color="auto" w:fill="FFFFFF"/>
            <w:vAlign w:val="bottom"/>
          </w:tcPr>
          <w:p w14:paraId="0BA4B049"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center"/>
          </w:tcPr>
          <w:p w14:paraId="480B84B6" w14:textId="77777777" w:rsidR="00165DE7" w:rsidRPr="00165DE7" w:rsidRDefault="00165DE7" w:rsidP="00165DE7">
            <w:pPr>
              <w:framePr w:w="15067" w:wrap="notBeside" w:vAnchor="text" w:hAnchor="page" w:x="1009" w:y="-180"/>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82" w:type="dxa"/>
            <w:tcBorders>
              <w:top w:val="single" w:sz="4" w:space="0" w:color="auto"/>
              <w:left w:val="single" w:sz="4" w:space="0" w:color="auto"/>
            </w:tcBorders>
            <w:shd w:val="clear" w:color="auto" w:fill="FFFFFF"/>
            <w:vAlign w:val="bottom"/>
          </w:tcPr>
          <w:p w14:paraId="7CEF09B0" w14:textId="77777777" w:rsidR="00165DE7" w:rsidRPr="00165DE7" w:rsidRDefault="00165DE7" w:rsidP="00165DE7">
            <w:pPr>
              <w:framePr w:w="15067" w:wrap="notBeside" w:vAnchor="text" w:hAnchor="page" w:x="1009" w:y="-180"/>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требования, предъявляемые к установочным элементам приспособлений. Материал для их изготовления</w:t>
            </w:r>
          </w:p>
        </w:tc>
        <w:tc>
          <w:tcPr>
            <w:tcW w:w="1066" w:type="dxa"/>
            <w:vMerge/>
            <w:tcBorders>
              <w:left w:val="single" w:sz="4" w:space="0" w:color="auto"/>
            </w:tcBorders>
            <w:shd w:val="clear" w:color="auto" w:fill="FFFFFF"/>
            <w:vAlign w:val="center"/>
          </w:tcPr>
          <w:p w14:paraId="7953A164"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val="restart"/>
            <w:tcBorders>
              <w:top w:val="single" w:sz="4" w:space="0" w:color="auto"/>
              <w:left w:val="single" w:sz="4" w:space="0" w:color="auto"/>
              <w:right w:val="single" w:sz="4" w:space="0" w:color="auto"/>
            </w:tcBorders>
            <w:shd w:val="clear" w:color="auto" w:fill="FFFFFF"/>
          </w:tcPr>
          <w:p w14:paraId="18636E4B" w14:textId="77777777" w:rsidR="00165DE7" w:rsidRPr="00165DE7" w:rsidRDefault="00165DE7" w:rsidP="00165DE7">
            <w:pPr>
              <w:framePr w:w="15067" w:wrap="notBeside" w:vAnchor="text" w:hAnchor="page" w:x="1009" w:y="-180"/>
              <w:widowControl w:val="0"/>
              <w:spacing w:after="0" w:line="25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1-10 ПК 2.1-2.3 ПК3.1</w:t>
            </w:r>
          </w:p>
        </w:tc>
      </w:tr>
      <w:tr w:rsidR="00165DE7" w:rsidRPr="00165DE7" w14:paraId="187F8B41" w14:textId="77777777" w:rsidTr="00165DE7">
        <w:trPr>
          <w:trHeight w:hRule="exact" w:val="274"/>
          <w:jc w:val="center"/>
        </w:trPr>
        <w:tc>
          <w:tcPr>
            <w:tcW w:w="3120" w:type="dxa"/>
            <w:vMerge/>
            <w:tcBorders>
              <w:left w:val="single" w:sz="4" w:space="0" w:color="auto"/>
              <w:bottom w:val="single" w:sz="4" w:space="0" w:color="auto"/>
            </w:tcBorders>
            <w:shd w:val="clear" w:color="auto" w:fill="FFFFFF"/>
            <w:vAlign w:val="bottom"/>
          </w:tcPr>
          <w:p w14:paraId="23E134EE"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bottom w:val="single" w:sz="4" w:space="0" w:color="auto"/>
            </w:tcBorders>
            <w:shd w:val="clear" w:color="auto" w:fill="FFFFFF"/>
            <w:vAlign w:val="bottom"/>
          </w:tcPr>
          <w:p w14:paraId="11B846BC" w14:textId="77777777" w:rsidR="00165DE7" w:rsidRPr="00165DE7" w:rsidRDefault="00165DE7" w:rsidP="00165DE7">
            <w:pPr>
              <w:framePr w:w="15067" w:wrap="notBeside" w:vAnchor="text" w:hAnchor="page" w:x="1009" w:y="-180"/>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82" w:type="dxa"/>
            <w:tcBorders>
              <w:top w:val="single" w:sz="4" w:space="0" w:color="auto"/>
              <w:left w:val="single" w:sz="4" w:space="0" w:color="auto"/>
              <w:bottom w:val="single" w:sz="4" w:space="0" w:color="auto"/>
            </w:tcBorders>
            <w:shd w:val="clear" w:color="auto" w:fill="FFFFFF"/>
            <w:vAlign w:val="bottom"/>
          </w:tcPr>
          <w:p w14:paraId="657E5D95" w14:textId="77777777" w:rsidR="00165DE7" w:rsidRPr="00165DE7" w:rsidRDefault="00165DE7" w:rsidP="00165DE7">
            <w:pPr>
              <w:framePr w:w="15067" w:wrap="notBeside" w:vAnchor="text" w:hAnchor="page" w:x="1009" w:y="-18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установочных элементов приспособлений</w:t>
            </w:r>
          </w:p>
        </w:tc>
        <w:tc>
          <w:tcPr>
            <w:tcW w:w="1066" w:type="dxa"/>
            <w:vMerge/>
            <w:tcBorders>
              <w:left w:val="single" w:sz="4" w:space="0" w:color="auto"/>
              <w:bottom w:val="single" w:sz="4" w:space="0" w:color="auto"/>
            </w:tcBorders>
            <w:shd w:val="clear" w:color="auto" w:fill="FFFFFF"/>
            <w:vAlign w:val="center"/>
          </w:tcPr>
          <w:p w14:paraId="3BD8FB50"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bottom w:val="single" w:sz="4" w:space="0" w:color="auto"/>
              <w:right w:val="single" w:sz="4" w:space="0" w:color="auto"/>
            </w:tcBorders>
            <w:shd w:val="clear" w:color="auto" w:fill="FFFFFF"/>
          </w:tcPr>
          <w:p w14:paraId="0E2E1245"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tc>
      </w:tr>
    </w:tbl>
    <w:p w14:paraId="700DFA34" w14:textId="77777777" w:rsidR="00165DE7" w:rsidRPr="00165DE7" w:rsidRDefault="00165DE7" w:rsidP="00165DE7">
      <w:pPr>
        <w:framePr w:w="15067" w:wrap="notBeside" w:vAnchor="text" w:hAnchor="page" w:x="1009" w:y="-180"/>
        <w:widowControl w:val="0"/>
        <w:spacing w:after="0" w:line="240" w:lineRule="auto"/>
        <w:rPr>
          <w:rFonts w:ascii="Times New Roman" w:eastAsia="Tahoma" w:hAnsi="Times New Roman"/>
          <w:color w:val="000000"/>
          <w:sz w:val="24"/>
          <w:szCs w:val="24"/>
          <w:lang w:bidi="ru-RU"/>
        </w:rPr>
      </w:pPr>
    </w:p>
    <w:p w14:paraId="6344829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20"/>
        <w:gridCol w:w="485"/>
        <w:gridCol w:w="8482"/>
        <w:gridCol w:w="1066"/>
        <w:gridCol w:w="1915"/>
      </w:tblGrid>
      <w:tr w:rsidR="00165DE7" w:rsidRPr="00165DE7" w14:paraId="70566BD1" w14:textId="77777777" w:rsidTr="00165DE7">
        <w:trPr>
          <w:trHeight w:hRule="exact" w:val="264"/>
          <w:jc w:val="center"/>
        </w:trPr>
        <w:tc>
          <w:tcPr>
            <w:tcW w:w="3120" w:type="dxa"/>
            <w:tcBorders>
              <w:top w:val="single" w:sz="4" w:space="0" w:color="auto"/>
              <w:left w:val="single" w:sz="4" w:space="0" w:color="auto"/>
            </w:tcBorders>
            <w:shd w:val="clear" w:color="auto" w:fill="FFFFFF"/>
          </w:tcPr>
          <w:p w14:paraId="5651E13F"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1E3B0F4C"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82" w:type="dxa"/>
            <w:tcBorders>
              <w:top w:val="single" w:sz="4" w:space="0" w:color="auto"/>
              <w:left w:val="single" w:sz="4" w:space="0" w:color="auto"/>
            </w:tcBorders>
            <w:shd w:val="clear" w:color="auto" w:fill="FFFFFF"/>
            <w:vAlign w:val="bottom"/>
          </w:tcPr>
          <w:p w14:paraId="5AC68F2E"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плоскостные опоры, их устройство и работа</w:t>
            </w:r>
          </w:p>
        </w:tc>
        <w:tc>
          <w:tcPr>
            <w:tcW w:w="1066" w:type="dxa"/>
            <w:tcBorders>
              <w:top w:val="single" w:sz="4" w:space="0" w:color="auto"/>
              <w:left w:val="single" w:sz="4" w:space="0" w:color="auto"/>
            </w:tcBorders>
            <w:shd w:val="clear" w:color="auto" w:fill="FFFFFF"/>
          </w:tcPr>
          <w:p w14:paraId="0E6FB6E0"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top w:val="single" w:sz="4" w:space="0" w:color="auto"/>
              <w:left w:val="single" w:sz="4" w:space="0" w:color="auto"/>
              <w:right w:val="single" w:sz="4" w:space="0" w:color="auto"/>
            </w:tcBorders>
            <w:shd w:val="clear" w:color="auto" w:fill="FFFFFF"/>
          </w:tcPr>
          <w:p w14:paraId="6EC756B6"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5581F91E" w14:textId="77777777" w:rsidTr="00165DE7">
        <w:trPr>
          <w:trHeight w:hRule="exact" w:val="518"/>
          <w:jc w:val="center"/>
        </w:trPr>
        <w:tc>
          <w:tcPr>
            <w:tcW w:w="3120" w:type="dxa"/>
            <w:tcBorders>
              <w:left w:val="single" w:sz="4" w:space="0" w:color="auto"/>
            </w:tcBorders>
            <w:shd w:val="clear" w:color="auto" w:fill="FFFFFF"/>
          </w:tcPr>
          <w:p w14:paraId="3E7319C0"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center"/>
          </w:tcPr>
          <w:p w14:paraId="60AFB915"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8482" w:type="dxa"/>
            <w:tcBorders>
              <w:top w:val="single" w:sz="4" w:space="0" w:color="auto"/>
              <w:left w:val="single" w:sz="4" w:space="0" w:color="auto"/>
            </w:tcBorders>
            <w:shd w:val="clear" w:color="auto" w:fill="FFFFFF"/>
            <w:vAlign w:val="bottom"/>
          </w:tcPr>
          <w:p w14:paraId="505C4EC4" w14:textId="77777777" w:rsidR="00165DE7" w:rsidRPr="00165DE7" w:rsidRDefault="00165DE7" w:rsidP="00165DE7">
            <w:pPr>
              <w:framePr w:w="15067" w:wrap="notBeside" w:vAnchor="text" w:hAnchor="page" w:x="1189" w:y="-408"/>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Элементы приспособлений для установки заготовок по наружным цилиндрическим поверхностям, отверстию, центровым гнездам</w:t>
            </w:r>
          </w:p>
        </w:tc>
        <w:tc>
          <w:tcPr>
            <w:tcW w:w="1066" w:type="dxa"/>
            <w:tcBorders>
              <w:left w:val="single" w:sz="4" w:space="0" w:color="auto"/>
            </w:tcBorders>
            <w:shd w:val="clear" w:color="auto" w:fill="FFFFFF"/>
          </w:tcPr>
          <w:p w14:paraId="0046A3E0"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310986B7"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77CF0C60" w14:textId="77777777" w:rsidTr="00165DE7">
        <w:trPr>
          <w:trHeight w:hRule="exact" w:val="264"/>
          <w:jc w:val="center"/>
        </w:trPr>
        <w:tc>
          <w:tcPr>
            <w:tcW w:w="3120" w:type="dxa"/>
            <w:tcBorders>
              <w:left w:val="single" w:sz="4" w:space="0" w:color="auto"/>
            </w:tcBorders>
            <w:shd w:val="clear" w:color="auto" w:fill="FFFFFF"/>
          </w:tcPr>
          <w:p w14:paraId="763EC591"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612E4B6D"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8482" w:type="dxa"/>
            <w:tcBorders>
              <w:top w:val="single" w:sz="4" w:space="0" w:color="auto"/>
              <w:left w:val="single" w:sz="4" w:space="0" w:color="auto"/>
            </w:tcBorders>
            <w:shd w:val="clear" w:color="auto" w:fill="FFFFFF"/>
            <w:vAlign w:val="bottom"/>
          </w:tcPr>
          <w:p w14:paraId="48108943"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Элементы приспособлений одновременно по нескольким поверхностям</w:t>
            </w:r>
          </w:p>
        </w:tc>
        <w:tc>
          <w:tcPr>
            <w:tcW w:w="1066" w:type="dxa"/>
            <w:tcBorders>
              <w:left w:val="single" w:sz="4" w:space="0" w:color="auto"/>
            </w:tcBorders>
            <w:shd w:val="clear" w:color="auto" w:fill="FFFFFF"/>
          </w:tcPr>
          <w:p w14:paraId="3D6EA210"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584C07AB"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4E878AEE" w14:textId="77777777" w:rsidTr="00165DE7">
        <w:trPr>
          <w:trHeight w:hRule="exact" w:val="259"/>
          <w:jc w:val="center"/>
        </w:trPr>
        <w:tc>
          <w:tcPr>
            <w:tcW w:w="3120" w:type="dxa"/>
            <w:tcBorders>
              <w:left w:val="single" w:sz="4" w:space="0" w:color="auto"/>
            </w:tcBorders>
            <w:shd w:val="clear" w:color="auto" w:fill="FFFFFF"/>
          </w:tcPr>
          <w:p w14:paraId="5D1AB63C"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64CE0345"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8482" w:type="dxa"/>
            <w:tcBorders>
              <w:top w:val="single" w:sz="4" w:space="0" w:color="auto"/>
              <w:left w:val="single" w:sz="4" w:space="0" w:color="auto"/>
            </w:tcBorders>
            <w:shd w:val="clear" w:color="auto" w:fill="FFFFFF"/>
            <w:vAlign w:val="bottom"/>
          </w:tcPr>
          <w:p w14:paraId="4E606859"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Графическое изображение установочных устройств по ГОСТу</w:t>
            </w:r>
          </w:p>
        </w:tc>
        <w:tc>
          <w:tcPr>
            <w:tcW w:w="1066" w:type="dxa"/>
            <w:tcBorders>
              <w:left w:val="single" w:sz="4" w:space="0" w:color="auto"/>
            </w:tcBorders>
            <w:shd w:val="clear" w:color="auto" w:fill="FFFFFF"/>
          </w:tcPr>
          <w:p w14:paraId="639008F4"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27B464B0"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7192EAAE" w14:textId="77777777" w:rsidTr="00165DE7">
        <w:trPr>
          <w:trHeight w:hRule="exact" w:val="264"/>
          <w:jc w:val="center"/>
        </w:trPr>
        <w:tc>
          <w:tcPr>
            <w:tcW w:w="3120" w:type="dxa"/>
            <w:tcBorders>
              <w:left w:val="single" w:sz="4" w:space="0" w:color="auto"/>
            </w:tcBorders>
            <w:shd w:val="clear" w:color="auto" w:fill="FFFFFF"/>
          </w:tcPr>
          <w:p w14:paraId="40E9A1E1"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5DF41146"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7</w:t>
            </w:r>
          </w:p>
        </w:tc>
        <w:tc>
          <w:tcPr>
            <w:tcW w:w="8482" w:type="dxa"/>
            <w:tcBorders>
              <w:top w:val="single" w:sz="4" w:space="0" w:color="auto"/>
              <w:left w:val="single" w:sz="4" w:space="0" w:color="auto"/>
            </w:tcBorders>
            <w:shd w:val="clear" w:color="auto" w:fill="FFFFFF"/>
            <w:vAlign w:val="bottom"/>
          </w:tcPr>
          <w:p w14:paraId="774790C7"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Погрешности установки заготовки</w:t>
            </w:r>
          </w:p>
        </w:tc>
        <w:tc>
          <w:tcPr>
            <w:tcW w:w="1066" w:type="dxa"/>
            <w:tcBorders>
              <w:left w:val="single" w:sz="4" w:space="0" w:color="auto"/>
            </w:tcBorders>
            <w:shd w:val="clear" w:color="auto" w:fill="FFFFFF"/>
          </w:tcPr>
          <w:p w14:paraId="0F8A2725"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420C6BDE"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039CE43C" w14:textId="77777777" w:rsidTr="00165DE7">
        <w:trPr>
          <w:trHeight w:hRule="exact" w:val="504"/>
          <w:jc w:val="center"/>
        </w:trPr>
        <w:tc>
          <w:tcPr>
            <w:tcW w:w="3120" w:type="dxa"/>
            <w:tcBorders>
              <w:left w:val="single" w:sz="4" w:space="0" w:color="auto"/>
            </w:tcBorders>
            <w:shd w:val="clear" w:color="auto" w:fill="FFFFFF"/>
          </w:tcPr>
          <w:p w14:paraId="2C41F68B"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tcPr>
          <w:p w14:paraId="799C0A89"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 том числе, практические занятия</w:t>
            </w:r>
          </w:p>
        </w:tc>
        <w:tc>
          <w:tcPr>
            <w:tcW w:w="1066" w:type="dxa"/>
            <w:tcBorders>
              <w:top w:val="single" w:sz="4" w:space="0" w:color="auto"/>
              <w:left w:val="single" w:sz="4" w:space="0" w:color="auto"/>
            </w:tcBorders>
            <w:shd w:val="clear" w:color="auto" w:fill="FFFFFF"/>
            <w:vAlign w:val="bottom"/>
          </w:tcPr>
          <w:p w14:paraId="724D1404"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tcBorders>
              <w:left w:val="single" w:sz="4" w:space="0" w:color="auto"/>
              <w:right w:val="single" w:sz="4" w:space="0" w:color="auto"/>
            </w:tcBorders>
            <w:shd w:val="clear" w:color="auto" w:fill="FFFFFF"/>
          </w:tcPr>
          <w:p w14:paraId="1205CD2D"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3D574E94" w14:textId="77777777" w:rsidTr="00165DE7">
        <w:trPr>
          <w:trHeight w:hRule="exact" w:val="355"/>
          <w:jc w:val="center"/>
        </w:trPr>
        <w:tc>
          <w:tcPr>
            <w:tcW w:w="3120" w:type="dxa"/>
            <w:tcBorders>
              <w:left w:val="single" w:sz="4" w:space="0" w:color="auto"/>
            </w:tcBorders>
            <w:shd w:val="clear" w:color="auto" w:fill="FFFFFF"/>
          </w:tcPr>
          <w:p w14:paraId="34EC7DB5"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vAlign w:val="bottom"/>
          </w:tcPr>
          <w:p w14:paraId="6F9F4D29"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размера срезанного установочного пальца</w:t>
            </w:r>
          </w:p>
        </w:tc>
        <w:tc>
          <w:tcPr>
            <w:tcW w:w="1066" w:type="dxa"/>
            <w:tcBorders>
              <w:left w:val="single" w:sz="4" w:space="0" w:color="auto"/>
            </w:tcBorders>
            <w:shd w:val="clear" w:color="auto" w:fill="FFFFFF"/>
          </w:tcPr>
          <w:p w14:paraId="4D6017E1"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7A80E17C"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20CBDA73" w14:textId="77777777" w:rsidTr="00165DE7">
        <w:trPr>
          <w:trHeight w:hRule="exact" w:val="264"/>
          <w:jc w:val="center"/>
        </w:trPr>
        <w:tc>
          <w:tcPr>
            <w:tcW w:w="3120" w:type="dxa"/>
            <w:tcBorders>
              <w:top w:val="single" w:sz="4" w:space="0" w:color="auto"/>
              <w:left w:val="single" w:sz="4" w:space="0" w:color="auto"/>
            </w:tcBorders>
            <w:shd w:val="clear" w:color="auto" w:fill="FFFFFF"/>
            <w:vAlign w:val="bottom"/>
          </w:tcPr>
          <w:p w14:paraId="596E5968"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1.4.</w:t>
            </w:r>
          </w:p>
        </w:tc>
        <w:tc>
          <w:tcPr>
            <w:tcW w:w="8967" w:type="dxa"/>
            <w:gridSpan w:val="2"/>
            <w:tcBorders>
              <w:top w:val="single" w:sz="4" w:space="0" w:color="auto"/>
              <w:left w:val="single" w:sz="4" w:space="0" w:color="auto"/>
            </w:tcBorders>
            <w:shd w:val="clear" w:color="auto" w:fill="FFFFFF"/>
            <w:vAlign w:val="bottom"/>
          </w:tcPr>
          <w:p w14:paraId="7968DC38"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tcBorders>
              <w:top w:val="single" w:sz="4" w:space="0" w:color="auto"/>
              <w:left w:val="single" w:sz="4" w:space="0" w:color="auto"/>
            </w:tcBorders>
            <w:shd w:val="clear" w:color="auto" w:fill="FFFFFF"/>
          </w:tcPr>
          <w:p w14:paraId="46D550B2"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00859C5A"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1E6BDFE7" w14:textId="77777777" w:rsidTr="00165DE7">
        <w:trPr>
          <w:trHeight w:hRule="exact" w:val="259"/>
          <w:jc w:val="center"/>
        </w:trPr>
        <w:tc>
          <w:tcPr>
            <w:tcW w:w="3120" w:type="dxa"/>
            <w:tcBorders>
              <w:left w:val="single" w:sz="4" w:space="0" w:color="auto"/>
            </w:tcBorders>
            <w:shd w:val="clear" w:color="auto" w:fill="FFFFFF"/>
          </w:tcPr>
          <w:p w14:paraId="478838A2"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Зажимные механизмы</w:t>
            </w:r>
          </w:p>
        </w:tc>
        <w:tc>
          <w:tcPr>
            <w:tcW w:w="485" w:type="dxa"/>
            <w:tcBorders>
              <w:top w:val="single" w:sz="4" w:space="0" w:color="auto"/>
              <w:left w:val="single" w:sz="4" w:space="0" w:color="auto"/>
            </w:tcBorders>
            <w:shd w:val="clear" w:color="auto" w:fill="FFFFFF"/>
            <w:vAlign w:val="bottom"/>
          </w:tcPr>
          <w:p w14:paraId="4FF16F70"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82" w:type="dxa"/>
            <w:tcBorders>
              <w:top w:val="single" w:sz="4" w:space="0" w:color="auto"/>
              <w:left w:val="single" w:sz="4" w:space="0" w:color="auto"/>
            </w:tcBorders>
            <w:shd w:val="clear" w:color="auto" w:fill="FFFFFF"/>
          </w:tcPr>
          <w:p w14:paraId="7C4CEFE7"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требования, предъявляемые к зажимным механизмам</w:t>
            </w:r>
          </w:p>
        </w:tc>
        <w:tc>
          <w:tcPr>
            <w:tcW w:w="1066" w:type="dxa"/>
            <w:tcBorders>
              <w:left w:val="single" w:sz="4" w:space="0" w:color="auto"/>
            </w:tcBorders>
            <w:shd w:val="clear" w:color="auto" w:fill="FFFFFF"/>
          </w:tcPr>
          <w:p w14:paraId="2E9C776A"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top w:val="single" w:sz="4" w:space="0" w:color="auto"/>
              <w:left w:val="single" w:sz="4" w:space="0" w:color="auto"/>
              <w:right w:val="single" w:sz="4" w:space="0" w:color="auto"/>
            </w:tcBorders>
            <w:shd w:val="clear" w:color="auto" w:fill="FFFFFF"/>
          </w:tcPr>
          <w:p w14:paraId="439DF925"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0A7B6EB3" w14:textId="77777777" w:rsidTr="00165DE7">
        <w:trPr>
          <w:trHeight w:hRule="exact" w:val="264"/>
          <w:jc w:val="center"/>
        </w:trPr>
        <w:tc>
          <w:tcPr>
            <w:tcW w:w="3120" w:type="dxa"/>
            <w:tcBorders>
              <w:left w:val="single" w:sz="4" w:space="0" w:color="auto"/>
            </w:tcBorders>
            <w:shd w:val="clear" w:color="auto" w:fill="FFFFFF"/>
          </w:tcPr>
          <w:p w14:paraId="2B796421"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6B031D34"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82" w:type="dxa"/>
            <w:tcBorders>
              <w:top w:val="single" w:sz="4" w:space="0" w:color="auto"/>
              <w:left w:val="single" w:sz="4" w:space="0" w:color="auto"/>
            </w:tcBorders>
            <w:shd w:val="clear" w:color="auto" w:fill="FFFFFF"/>
            <w:vAlign w:val="bottom"/>
          </w:tcPr>
          <w:p w14:paraId="71843E36"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Приводы зажимных механизмов: ручные, механизированные, автоматизированные</w:t>
            </w:r>
          </w:p>
        </w:tc>
        <w:tc>
          <w:tcPr>
            <w:tcW w:w="1066" w:type="dxa"/>
            <w:vMerge w:val="restart"/>
            <w:tcBorders>
              <w:left w:val="single" w:sz="4" w:space="0" w:color="auto"/>
            </w:tcBorders>
            <w:shd w:val="clear" w:color="auto" w:fill="FFFFFF"/>
            <w:vAlign w:val="center"/>
          </w:tcPr>
          <w:p w14:paraId="7953943A"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1915" w:type="dxa"/>
            <w:tcBorders>
              <w:left w:val="single" w:sz="4" w:space="0" w:color="auto"/>
              <w:right w:val="single" w:sz="4" w:space="0" w:color="auto"/>
            </w:tcBorders>
            <w:shd w:val="clear" w:color="auto" w:fill="FFFFFF"/>
            <w:vAlign w:val="bottom"/>
          </w:tcPr>
          <w:p w14:paraId="166A6398"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w:t>
            </w:r>
          </w:p>
        </w:tc>
      </w:tr>
      <w:tr w:rsidR="00165DE7" w:rsidRPr="00165DE7" w14:paraId="2C7DBC74" w14:textId="77777777" w:rsidTr="00165DE7">
        <w:trPr>
          <w:trHeight w:hRule="exact" w:val="264"/>
          <w:jc w:val="center"/>
        </w:trPr>
        <w:tc>
          <w:tcPr>
            <w:tcW w:w="3120" w:type="dxa"/>
            <w:tcBorders>
              <w:left w:val="single" w:sz="4" w:space="0" w:color="auto"/>
            </w:tcBorders>
            <w:shd w:val="clear" w:color="auto" w:fill="FFFFFF"/>
          </w:tcPr>
          <w:p w14:paraId="3C529082"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tcPr>
          <w:p w14:paraId="467EB001"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82" w:type="dxa"/>
            <w:tcBorders>
              <w:top w:val="single" w:sz="4" w:space="0" w:color="auto"/>
              <w:left w:val="single" w:sz="4" w:space="0" w:color="auto"/>
            </w:tcBorders>
            <w:shd w:val="clear" w:color="auto" w:fill="FFFFFF"/>
          </w:tcPr>
          <w:p w14:paraId="0532FBF8"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Зажимы: винтовые, эксцентриковые, клиновые, гидравлические, прихваты</w:t>
            </w:r>
          </w:p>
        </w:tc>
        <w:tc>
          <w:tcPr>
            <w:tcW w:w="1066" w:type="dxa"/>
            <w:vMerge/>
            <w:tcBorders>
              <w:left w:val="single" w:sz="4" w:space="0" w:color="auto"/>
            </w:tcBorders>
            <w:shd w:val="clear" w:color="auto" w:fill="FFFFFF"/>
            <w:vAlign w:val="center"/>
          </w:tcPr>
          <w:p w14:paraId="0FF91843"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62247A89"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2.1-2.3</w:t>
            </w:r>
          </w:p>
        </w:tc>
      </w:tr>
      <w:tr w:rsidR="00165DE7" w:rsidRPr="00165DE7" w14:paraId="73379EF2" w14:textId="77777777" w:rsidTr="00165DE7">
        <w:trPr>
          <w:trHeight w:hRule="exact" w:val="264"/>
          <w:jc w:val="center"/>
        </w:trPr>
        <w:tc>
          <w:tcPr>
            <w:tcW w:w="3120" w:type="dxa"/>
            <w:tcBorders>
              <w:left w:val="single" w:sz="4" w:space="0" w:color="auto"/>
            </w:tcBorders>
            <w:shd w:val="clear" w:color="auto" w:fill="FFFFFF"/>
          </w:tcPr>
          <w:p w14:paraId="6EB36A15"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tcPr>
          <w:p w14:paraId="73F98D74"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8482" w:type="dxa"/>
            <w:tcBorders>
              <w:top w:val="single" w:sz="4" w:space="0" w:color="auto"/>
              <w:left w:val="single" w:sz="4" w:space="0" w:color="auto"/>
            </w:tcBorders>
            <w:shd w:val="clear" w:color="auto" w:fill="FFFFFF"/>
          </w:tcPr>
          <w:p w14:paraId="47B495A6"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усилия зажима и схемы действия сил</w:t>
            </w:r>
          </w:p>
        </w:tc>
        <w:tc>
          <w:tcPr>
            <w:tcW w:w="1066" w:type="dxa"/>
            <w:tcBorders>
              <w:left w:val="single" w:sz="4" w:space="0" w:color="auto"/>
            </w:tcBorders>
            <w:shd w:val="clear" w:color="auto" w:fill="FFFFFF"/>
          </w:tcPr>
          <w:p w14:paraId="75DDDA8B"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5B15ED26"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ПК3.1</w:t>
            </w:r>
          </w:p>
        </w:tc>
      </w:tr>
      <w:tr w:rsidR="00165DE7" w:rsidRPr="00165DE7" w14:paraId="2AD9CF5C" w14:textId="77777777" w:rsidTr="00165DE7">
        <w:trPr>
          <w:trHeight w:hRule="exact" w:val="259"/>
          <w:jc w:val="center"/>
        </w:trPr>
        <w:tc>
          <w:tcPr>
            <w:tcW w:w="3120" w:type="dxa"/>
            <w:tcBorders>
              <w:left w:val="single" w:sz="4" w:space="0" w:color="auto"/>
            </w:tcBorders>
            <w:shd w:val="clear" w:color="auto" w:fill="FFFFFF"/>
          </w:tcPr>
          <w:p w14:paraId="37D9A971"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344633E3"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8482" w:type="dxa"/>
            <w:tcBorders>
              <w:top w:val="single" w:sz="4" w:space="0" w:color="auto"/>
              <w:left w:val="single" w:sz="4" w:space="0" w:color="auto"/>
            </w:tcBorders>
            <w:shd w:val="clear" w:color="auto" w:fill="FFFFFF"/>
            <w:vAlign w:val="bottom"/>
          </w:tcPr>
          <w:p w14:paraId="04414B28"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Графическое изображение зажимов по стандарту</w:t>
            </w:r>
          </w:p>
        </w:tc>
        <w:tc>
          <w:tcPr>
            <w:tcW w:w="1066" w:type="dxa"/>
            <w:tcBorders>
              <w:left w:val="single" w:sz="4" w:space="0" w:color="auto"/>
            </w:tcBorders>
            <w:shd w:val="clear" w:color="auto" w:fill="FFFFFF"/>
          </w:tcPr>
          <w:p w14:paraId="57ED0024"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3A2B5146"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3DD5CF40" w14:textId="77777777" w:rsidTr="00165DE7">
        <w:trPr>
          <w:trHeight w:hRule="exact" w:val="547"/>
          <w:jc w:val="center"/>
        </w:trPr>
        <w:tc>
          <w:tcPr>
            <w:tcW w:w="3120" w:type="dxa"/>
            <w:tcBorders>
              <w:left w:val="single" w:sz="4" w:space="0" w:color="auto"/>
            </w:tcBorders>
            <w:shd w:val="clear" w:color="auto" w:fill="FFFFFF"/>
          </w:tcPr>
          <w:p w14:paraId="00F4C99A"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tcPr>
          <w:p w14:paraId="49E6CFDE"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 том числе, практические занятия</w:t>
            </w:r>
          </w:p>
        </w:tc>
        <w:tc>
          <w:tcPr>
            <w:tcW w:w="1066" w:type="dxa"/>
            <w:tcBorders>
              <w:top w:val="single" w:sz="4" w:space="0" w:color="auto"/>
              <w:left w:val="single" w:sz="4" w:space="0" w:color="auto"/>
            </w:tcBorders>
            <w:shd w:val="clear" w:color="auto" w:fill="FFFFFF"/>
            <w:vAlign w:val="bottom"/>
          </w:tcPr>
          <w:p w14:paraId="36C156F6"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1915" w:type="dxa"/>
            <w:tcBorders>
              <w:top w:val="single" w:sz="4" w:space="0" w:color="auto"/>
              <w:left w:val="single" w:sz="4" w:space="0" w:color="auto"/>
              <w:right w:val="single" w:sz="4" w:space="0" w:color="auto"/>
            </w:tcBorders>
            <w:shd w:val="clear" w:color="auto" w:fill="FFFFFF"/>
          </w:tcPr>
          <w:p w14:paraId="3231DC1B"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3A5096AE" w14:textId="77777777" w:rsidTr="00165DE7">
        <w:trPr>
          <w:trHeight w:hRule="exact" w:val="259"/>
          <w:jc w:val="center"/>
        </w:trPr>
        <w:tc>
          <w:tcPr>
            <w:tcW w:w="3120" w:type="dxa"/>
            <w:tcBorders>
              <w:left w:val="single" w:sz="4" w:space="0" w:color="auto"/>
            </w:tcBorders>
            <w:shd w:val="clear" w:color="auto" w:fill="FFFFFF"/>
          </w:tcPr>
          <w:p w14:paraId="4E7CA31D"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vAlign w:val="center"/>
          </w:tcPr>
          <w:p w14:paraId="1E8A79B6"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винтового зажима</w:t>
            </w:r>
          </w:p>
        </w:tc>
        <w:tc>
          <w:tcPr>
            <w:tcW w:w="1066" w:type="dxa"/>
            <w:tcBorders>
              <w:top w:val="single" w:sz="4" w:space="0" w:color="auto"/>
              <w:left w:val="single" w:sz="4" w:space="0" w:color="auto"/>
            </w:tcBorders>
            <w:shd w:val="clear" w:color="auto" w:fill="FFFFFF"/>
            <w:vAlign w:val="bottom"/>
          </w:tcPr>
          <w:p w14:paraId="416BFD5B"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tcBorders>
              <w:left w:val="single" w:sz="4" w:space="0" w:color="auto"/>
              <w:right w:val="single" w:sz="4" w:space="0" w:color="auto"/>
            </w:tcBorders>
            <w:shd w:val="clear" w:color="auto" w:fill="FFFFFF"/>
          </w:tcPr>
          <w:p w14:paraId="66E35569"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6D7E9998" w14:textId="77777777" w:rsidTr="00165DE7">
        <w:trPr>
          <w:trHeight w:hRule="exact" w:val="264"/>
          <w:jc w:val="center"/>
        </w:trPr>
        <w:tc>
          <w:tcPr>
            <w:tcW w:w="3120" w:type="dxa"/>
            <w:tcBorders>
              <w:left w:val="single" w:sz="4" w:space="0" w:color="auto"/>
            </w:tcBorders>
            <w:shd w:val="clear" w:color="auto" w:fill="FFFFFF"/>
          </w:tcPr>
          <w:p w14:paraId="40B15C84"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vAlign w:val="bottom"/>
          </w:tcPr>
          <w:p w14:paraId="6F36FC7B"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диаметра пневмопривода</w:t>
            </w:r>
          </w:p>
        </w:tc>
        <w:tc>
          <w:tcPr>
            <w:tcW w:w="1066" w:type="dxa"/>
            <w:tcBorders>
              <w:top w:val="single" w:sz="4" w:space="0" w:color="auto"/>
              <w:left w:val="single" w:sz="4" w:space="0" w:color="auto"/>
            </w:tcBorders>
            <w:shd w:val="clear" w:color="auto" w:fill="FFFFFF"/>
            <w:vAlign w:val="bottom"/>
          </w:tcPr>
          <w:p w14:paraId="2B80F44B"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tcBorders>
              <w:left w:val="single" w:sz="4" w:space="0" w:color="auto"/>
              <w:right w:val="single" w:sz="4" w:space="0" w:color="auto"/>
            </w:tcBorders>
            <w:shd w:val="clear" w:color="auto" w:fill="FFFFFF"/>
          </w:tcPr>
          <w:p w14:paraId="0D28B399"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366E6E27" w14:textId="77777777" w:rsidTr="00165DE7">
        <w:trPr>
          <w:trHeight w:hRule="exact" w:val="264"/>
          <w:jc w:val="center"/>
        </w:trPr>
        <w:tc>
          <w:tcPr>
            <w:tcW w:w="3120" w:type="dxa"/>
            <w:tcBorders>
              <w:top w:val="single" w:sz="4" w:space="0" w:color="auto"/>
              <w:left w:val="single" w:sz="4" w:space="0" w:color="auto"/>
            </w:tcBorders>
            <w:shd w:val="clear" w:color="auto" w:fill="FFFFFF"/>
            <w:vAlign w:val="bottom"/>
          </w:tcPr>
          <w:p w14:paraId="2CD75215"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w:t>
            </w:r>
            <w:r w:rsidRPr="00165DE7">
              <w:rPr>
                <w:rFonts w:ascii="Times New Roman" w:eastAsia="Tahoma" w:hAnsi="Times New Roman"/>
                <w:b/>
                <w:bCs/>
                <w:color w:val="000000"/>
                <w:lang w:bidi="ru-RU"/>
              </w:rPr>
              <w:t>ма 1.5.</w:t>
            </w:r>
          </w:p>
        </w:tc>
        <w:tc>
          <w:tcPr>
            <w:tcW w:w="8967" w:type="dxa"/>
            <w:gridSpan w:val="2"/>
            <w:tcBorders>
              <w:top w:val="single" w:sz="4" w:space="0" w:color="auto"/>
              <w:left w:val="single" w:sz="4" w:space="0" w:color="auto"/>
            </w:tcBorders>
            <w:shd w:val="clear" w:color="auto" w:fill="FFFFFF"/>
            <w:vAlign w:val="bottom"/>
          </w:tcPr>
          <w:p w14:paraId="5B74BED4"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tcBorders>
              <w:top w:val="single" w:sz="4" w:space="0" w:color="auto"/>
              <w:left w:val="single" w:sz="4" w:space="0" w:color="auto"/>
            </w:tcBorders>
            <w:shd w:val="clear" w:color="auto" w:fill="FFFFFF"/>
          </w:tcPr>
          <w:p w14:paraId="28C9A4A2"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5ABD979E"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440088C3" w14:textId="77777777" w:rsidTr="00165DE7">
        <w:trPr>
          <w:trHeight w:hRule="exact" w:val="264"/>
          <w:jc w:val="center"/>
        </w:trPr>
        <w:tc>
          <w:tcPr>
            <w:tcW w:w="3120" w:type="dxa"/>
            <w:tcBorders>
              <w:left w:val="single" w:sz="4" w:space="0" w:color="auto"/>
            </w:tcBorders>
            <w:shd w:val="clear" w:color="auto" w:fill="FFFFFF"/>
            <w:vAlign w:val="bottom"/>
          </w:tcPr>
          <w:p w14:paraId="45849B45"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Направляющие,</w:t>
            </w:r>
          </w:p>
        </w:tc>
        <w:tc>
          <w:tcPr>
            <w:tcW w:w="485" w:type="dxa"/>
            <w:tcBorders>
              <w:top w:val="single" w:sz="4" w:space="0" w:color="auto"/>
              <w:left w:val="single" w:sz="4" w:space="0" w:color="auto"/>
            </w:tcBorders>
            <w:shd w:val="clear" w:color="auto" w:fill="FFFFFF"/>
            <w:vAlign w:val="bottom"/>
          </w:tcPr>
          <w:p w14:paraId="0B457C63"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82" w:type="dxa"/>
            <w:tcBorders>
              <w:top w:val="single" w:sz="4" w:space="0" w:color="auto"/>
              <w:left w:val="single" w:sz="4" w:space="0" w:color="auto"/>
            </w:tcBorders>
            <w:shd w:val="clear" w:color="auto" w:fill="FFFFFF"/>
            <w:vAlign w:val="bottom"/>
          </w:tcPr>
          <w:p w14:paraId="03C19F09"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направляющих элементов приспособлений</w:t>
            </w:r>
          </w:p>
        </w:tc>
        <w:tc>
          <w:tcPr>
            <w:tcW w:w="1066" w:type="dxa"/>
            <w:tcBorders>
              <w:left w:val="single" w:sz="4" w:space="0" w:color="auto"/>
            </w:tcBorders>
            <w:shd w:val="clear" w:color="auto" w:fill="FFFFFF"/>
          </w:tcPr>
          <w:p w14:paraId="35FED12B"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vMerge w:val="restart"/>
            <w:tcBorders>
              <w:left w:val="single" w:sz="4" w:space="0" w:color="auto"/>
              <w:right w:val="single" w:sz="4" w:space="0" w:color="auto"/>
            </w:tcBorders>
            <w:shd w:val="clear" w:color="auto" w:fill="FFFFFF"/>
            <w:vAlign w:val="center"/>
          </w:tcPr>
          <w:p w14:paraId="0BAB419B" w14:textId="77777777" w:rsidR="00165DE7" w:rsidRPr="00165DE7" w:rsidRDefault="00165DE7" w:rsidP="00165DE7">
            <w:pPr>
              <w:framePr w:w="15067" w:wrap="notBeside" w:vAnchor="text" w:hAnchor="page" w:x="1189" w:y="-408"/>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 ПК 2.1-2.3 ПК3.1</w:t>
            </w:r>
          </w:p>
        </w:tc>
      </w:tr>
      <w:tr w:rsidR="00165DE7" w:rsidRPr="00165DE7" w14:paraId="7A270B97" w14:textId="77777777" w:rsidTr="00165DE7">
        <w:trPr>
          <w:trHeight w:hRule="exact" w:val="264"/>
          <w:jc w:val="center"/>
        </w:trPr>
        <w:tc>
          <w:tcPr>
            <w:tcW w:w="3120" w:type="dxa"/>
            <w:tcBorders>
              <w:left w:val="single" w:sz="4" w:space="0" w:color="auto"/>
            </w:tcBorders>
            <w:shd w:val="clear" w:color="auto" w:fill="FFFFFF"/>
            <w:vAlign w:val="bottom"/>
          </w:tcPr>
          <w:p w14:paraId="638B762E" w14:textId="77777777" w:rsidR="00165DE7" w:rsidRPr="00165DE7" w:rsidRDefault="00165DE7" w:rsidP="00165DE7">
            <w:pPr>
              <w:framePr w:w="15067" w:wrap="notBeside" w:vAnchor="text" w:hAnchor="page" w:x="1189" w:y="-408"/>
              <w:widowControl w:val="0"/>
              <w:spacing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настроечные и установочно-</w:t>
            </w:r>
          </w:p>
        </w:tc>
        <w:tc>
          <w:tcPr>
            <w:tcW w:w="485" w:type="dxa"/>
            <w:tcBorders>
              <w:top w:val="single" w:sz="4" w:space="0" w:color="auto"/>
              <w:left w:val="single" w:sz="4" w:space="0" w:color="auto"/>
            </w:tcBorders>
            <w:shd w:val="clear" w:color="auto" w:fill="FFFFFF"/>
            <w:vAlign w:val="bottom"/>
          </w:tcPr>
          <w:p w14:paraId="7841BEA4"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82" w:type="dxa"/>
            <w:tcBorders>
              <w:top w:val="single" w:sz="4" w:space="0" w:color="auto"/>
              <w:left w:val="single" w:sz="4" w:space="0" w:color="auto"/>
            </w:tcBorders>
            <w:shd w:val="clear" w:color="auto" w:fill="FFFFFF"/>
            <w:vAlign w:val="bottom"/>
          </w:tcPr>
          <w:p w14:paraId="0D3B840E"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Кондукторные втулки, их конструкция и область применения</w:t>
            </w:r>
          </w:p>
        </w:tc>
        <w:tc>
          <w:tcPr>
            <w:tcW w:w="1066" w:type="dxa"/>
            <w:tcBorders>
              <w:left w:val="single" w:sz="4" w:space="0" w:color="auto"/>
            </w:tcBorders>
            <w:shd w:val="clear" w:color="auto" w:fill="FFFFFF"/>
          </w:tcPr>
          <w:p w14:paraId="3F45C4E8"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729FDE7B"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49886968" w14:textId="77777777" w:rsidTr="00165DE7">
        <w:trPr>
          <w:trHeight w:hRule="exact" w:val="259"/>
          <w:jc w:val="center"/>
        </w:trPr>
        <w:tc>
          <w:tcPr>
            <w:tcW w:w="3120" w:type="dxa"/>
            <w:tcBorders>
              <w:left w:val="single" w:sz="4" w:space="0" w:color="auto"/>
            </w:tcBorders>
            <w:shd w:val="clear" w:color="auto" w:fill="FFFFFF"/>
            <w:vAlign w:val="bottom"/>
          </w:tcPr>
          <w:p w14:paraId="46F4AA3F"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зажимные устройства</w:t>
            </w:r>
          </w:p>
        </w:tc>
        <w:tc>
          <w:tcPr>
            <w:tcW w:w="485" w:type="dxa"/>
            <w:tcBorders>
              <w:top w:val="single" w:sz="4" w:space="0" w:color="auto"/>
              <w:left w:val="single" w:sz="4" w:space="0" w:color="auto"/>
            </w:tcBorders>
            <w:shd w:val="clear" w:color="auto" w:fill="FFFFFF"/>
            <w:vAlign w:val="bottom"/>
          </w:tcPr>
          <w:p w14:paraId="33341F9C"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82" w:type="dxa"/>
            <w:tcBorders>
              <w:top w:val="single" w:sz="4" w:space="0" w:color="auto"/>
              <w:left w:val="single" w:sz="4" w:space="0" w:color="auto"/>
            </w:tcBorders>
            <w:shd w:val="clear" w:color="auto" w:fill="FFFFFF"/>
            <w:vAlign w:val="bottom"/>
          </w:tcPr>
          <w:p w14:paraId="71AD6CA6"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Особенности конструкции направляющих элементов, установы, щупы</w:t>
            </w:r>
          </w:p>
        </w:tc>
        <w:tc>
          <w:tcPr>
            <w:tcW w:w="1066" w:type="dxa"/>
            <w:vMerge w:val="restart"/>
            <w:tcBorders>
              <w:left w:val="single" w:sz="4" w:space="0" w:color="auto"/>
            </w:tcBorders>
            <w:shd w:val="clear" w:color="auto" w:fill="FFFFFF"/>
            <w:vAlign w:val="center"/>
          </w:tcPr>
          <w:p w14:paraId="252E195D"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vMerge/>
            <w:tcBorders>
              <w:left w:val="single" w:sz="4" w:space="0" w:color="auto"/>
              <w:right w:val="single" w:sz="4" w:space="0" w:color="auto"/>
            </w:tcBorders>
            <w:shd w:val="clear" w:color="auto" w:fill="FFFFFF"/>
            <w:vAlign w:val="center"/>
          </w:tcPr>
          <w:p w14:paraId="748FBE67"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1962C57D" w14:textId="77777777" w:rsidTr="00165DE7">
        <w:trPr>
          <w:trHeight w:hRule="exact" w:val="264"/>
          <w:jc w:val="center"/>
        </w:trPr>
        <w:tc>
          <w:tcPr>
            <w:tcW w:w="3120" w:type="dxa"/>
            <w:tcBorders>
              <w:left w:val="single" w:sz="4" w:space="0" w:color="auto"/>
            </w:tcBorders>
            <w:shd w:val="clear" w:color="auto" w:fill="FFFFFF"/>
            <w:vAlign w:val="bottom"/>
          </w:tcPr>
          <w:p w14:paraId="11409B84"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приспособлений</w:t>
            </w:r>
          </w:p>
        </w:tc>
        <w:tc>
          <w:tcPr>
            <w:tcW w:w="485" w:type="dxa"/>
            <w:tcBorders>
              <w:top w:val="single" w:sz="4" w:space="0" w:color="auto"/>
              <w:left w:val="single" w:sz="4" w:space="0" w:color="auto"/>
            </w:tcBorders>
            <w:shd w:val="clear" w:color="auto" w:fill="FFFFFF"/>
            <w:vAlign w:val="bottom"/>
          </w:tcPr>
          <w:p w14:paraId="769ADD88"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8482" w:type="dxa"/>
            <w:tcBorders>
              <w:top w:val="single" w:sz="4" w:space="0" w:color="auto"/>
              <w:left w:val="single" w:sz="4" w:space="0" w:color="auto"/>
            </w:tcBorders>
            <w:shd w:val="clear" w:color="auto" w:fill="FFFFFF"/>
            <w:vAlign w:val="bottom"/>
          </w:tcPr>
          <w:p w14:paraId="2E31AEA8"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установочно-зажимных устройств</w:t>
            </w:r>
          </w:p>
        </w:tc>
        <w:tc>
          <w:tcPr>
            <w:tcW w:w="1066" w:type="dxa"/>
            <w:vMerge/>
            <w:tcBorders>
              <w:left w:val="single" w:sz="4" w:space="0" w:color="auto"/>
            </w:tcBorders>
            <w:shd w:val="clear" w:color="auto" w:fill="FFFFFF"/>
            <w:vAlign w:val="center"/>
          </w:tcPr>
          <w:p w14:paraId="43062D6F"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5F09E353"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59AC0469" w14:textId="77777777" w:rsidTr="00165DE7">
        <w:trPr>
          <w:trHeight w:hRule="exact" w:val="706"/>
          <w:jc w:val="center"/>
        </w:trPr>
        <w:tc>
          <w:tcPr>
            <w:tcW w:w="3120" w:type="dxa"/>
            <w:tcBorders>
              <w:left w:val="single" w:sz="4" w:space="0" w:color="auto"/>
            </w:tcBorders>
            <w:shd w:val="clear" w:color="auto" w:fill="FFFFFF"/>
          </w:tcPr>
          <w:p w14:paraId="7D3F1A2F"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center"/>
          </w:tcPr>
          <w:p w14:paraId="78DC6BBD" w14:textId="77777777" w:rsidR="00165DE7" w:rsidRPr="00165DE7" w:rsidRDefault="00165DE7" w:rsidP="00165DE7">
            <w:pPr>
              <w:framePr w:w="15067" w:wrap="notBeside" w:vAnchor="text" w:hAnchor="page" w:x="1189" w:y="-408"/>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8482" w:type="dxa"/>
            <w:tcBorders>
              <w:top w:val="single" w:sz="4" w:space="0" w:color="auto"/>
              <w:left w:val="single" w:sz="4" w:space="0" w:color="auto"/>
            </w:tcBorders>
            <w:shd w:val="clear" w:color="auto" w:fill="FFFFFF"/>
            <w:vAlign w:val="center"/>
          </w:tcPr>
          <w:p w14:paraId="3B1E3CCD" w14:textId="77777777" w:rsidR="00165DE7" w:rsidRPr="00165DE7" w:rsidRDefault="00165DE7" w:rsidP="00165DE7">
            <w:pPr>
              <w:framePr w:w="15067" w:wrap="notBeside" w:vAnchor="text" w:hAnchor="page" w:x="1189" w:y="-408"/>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Призматические, кулачковые, плунжерные, цанговые, мембранные, гидропластовые установочно-зажимные элементы, их конструкции, расчет усилий зажима</w:t>
            </w:r>
          </w:p>
        </w:tc>
        <w:tc>
          <w:tcPr>
            <w:tcW w:w="1066" w:type="dxa"/>
            <w:tcBorders>
              <w:left w:val="single" w:sz="4" w:space="0" w:color="auto"/>
            </w:tcBorders>
            <w:shd w:val="clear" w:color="auto" w:fill="FFFFFF"/>
          </w:tcPr>
          <w:p w14:paraId="120F6A27"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7468204C"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659B2B30" w14:textId="77777777" w:rsidTr="00165DE7">
        <w:trPr>
          <w:trHeight w:hRule="exact" w:val="302"/>
          <w:jc w:val="center"/>
        </w:trPr>
        <w:tc>
          <w:tcPr>
            <w:tcW w:w="3120" w:type="dxa"/>
            <w:tcBorders>
              <w:left w:val="single" w:sz="4" w:space="0" w:color="auto"/>
            </w:tcBorders>
            <w:shd w:val="clear" w:color="auto" w:fill="FFFFFF"/>
          </w:tcPr>
          <w:p w14:paraId="37321347"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vAlign w:val="bottom"/>
          </w:tcPr>
          <w:p w14:paraId="171A4A2F"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 том числе, практические занятия</w:t>
            </w:r>
          </w:p>
        </w:tc>
        <w:tc>
          <w:tcPr>
            <w:tcW w:w="1066" w:type="dxa"/>
            <w:vMerge w:val="restart"/>
            <w:tcBorders>
              <w:top w:val="single" w:sz="4" w:space="0" w:color="auto"/>
              <w:left w:val="single" w:sz="4" w:space="0" w:color="auto"/>
            </w:tcBorders>
            <w:shd w:val="clear" w:color="auto" w:fill="FFFFFF"/>
            <w:vAlign w:val="center"/>
          </w:tcPr>
          <w:p w14:paraId="669CBA2C"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tcBorders>
              <w:left w:val="single" w:sz="4" w:space="0" w:color="auto"/>
              <w:right w:val="single" w:sz="4" w:space="0" w:color="auto"/>
            </w:tcBorders>
            <w:shd w:val="clear" w:color="auto" w:fill="FFFFFF"/>
          </w:tcPr>
          <w:p w14:paraId="259F26AB"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3CC5DFAD" w14:textId="77777777" w:rsidTr="00165DE7">
        <w:trPr>
          <w:trHeight w:hRule="exact" w:val="336"/>
          <w:jc w:val="center"/>
        </w:trPr>
        <w:tc>
          <w:tcPr>
            <w:tcW w:w="3120" w:type="dxa"/>
            <w:tcBorders>
              <w:left w:val="single" w:sz="4" w:space="0" w:color="auto"/>
            </w:tcBorders>
            <w:shd w:val="clear" w:color="auto" w:fill="FFFFFF"/>
          </w:tcPr>
          <w:p w14:paraId="0CD4ABB4"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8967" w:type="dxa"/>
            <w:gridSpan w:val="2"/>
            <w:tcBorders>
              <w:top w:val="single" w:sz="4" w:space="0" w:color="auto"/>
              <w:left w:val="single" w:sz="4" w:space="0" w:color="auto"/>
            </w:tcBorders>
            <w:shd w:val="clear" w:color="auto" w:fill="FFFFFF"/>
            <w:vAlign w:val="bottom"/>
          </w:tcPr>
          <w:p w14:paraId="55CBD502"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цангового зажима</w:t>
            </w:r>
          </w:p>
        </w:tc>
        <w:tc>
          <w:tcPr>
            <w:tcW w:w="1066" w:type="dxa"/>
            <w:vMerge/>
            <w:tcBorders>
              <w:left w:val="single" w:sz="4" w:space="0" w:color="auto"/>
            </w:tcBorders>
            <w:shd w:val="clear" w:color="auto" w:fill="FFFFFF"/>
            <w:vAlign w:val="center"/>
          </w:tcPr>
          <w:p w14:paraId="07B7858C"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268AFAD7"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35ACCE61" w14:textId="77777777" w:rsidTr="00165DE7">
        <w:trPr>
          <w:trHeight w:hRule="exact" w:val="264"/>
          <w:jc w:val="center"/>
        </w:trPr>
        <w:tc>
          <w:tcPr>
            <w:tcW w:w="3120" w:type="dxa"/>
            <w:tcBorders>
              <w:top w:val="single" w:sz="4" w:space="0" w:color="auto"/>
              <w:left w:val="single" w:sz="4" w:space="0" w:color="auto"/>
            </w:tcBorders>
            <w:shd w:val="clear" w:color="auto" w:fill="FFFFFF"/>
            <w:vAlign w:val="bottom"/>
          </w:tcPr>
          <w:p w14:paraId="0E22B3F6"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1.6.</w:t>
            </w:r>
          </w:p>
        </w:tc>
        <w:tc>
          <w:tcPr>
            <w:tcW w:w="8967" w:type="dxa"/>
            <w:gridSpan w:val="2"/>
            <w:tcBorders>
              <w:top w:val="single" w:sz="4" w:space="0" w:color="auto"/>
              <w:left w:val="single" w:sz="4" w:space="0" w:color="auto"/>
            </w:tcBorders>
            <w:shd w:val="clear" w:color="auto" w:fill="FFFFFF"/>
            <w:vAlign w:val="bottom"/>
          </w:tcPr>
          <w:p w14:paraId="645E9C1D"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tcBorders>
              <w:top w:val="single" w:sz="4" w:space="0" w:color="auto"/>
              <w:left w:val="single" w:sz="4" w:space="0" w:color="auto"/>
            </w:tcBorders>
            <w:shd w:val="clear" w:color="auto" w:fill="FFFFFF"/>
          </w:tcPr>
          <w:p w14:paraId="1C97E3C6"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top w:val="single" w:sz="4" w:space="0" w:color="auto"/>
              <w:left w:val="single" w:sz="4" w:space="0" w:color="auto"/>
              <w:right w:val="single" w:sz="4" w:space="0" w:color="auto"/>
            </w:tcBorders>
            <w:shd w:val="clear" w:color="auto" w:fill="FFFFFF"/>
          </w:tcPr>
          <w:p w14:paraId="0A09D13D"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r w:rsidR="00165DE7" w:rsidRPr="00165DE7" w14:paraId="333C1407" w14:textId="77777777" w:rsidTr="00165DE7">
        <w:trPr>
          <w:trHeight w:hRule="exact" w:val="259"/>
          <w:jc w:val="center"/>
        </w:trPr>
        <w:tc>
          <w:tcPr>
            <w:tcW w:w="3120" w:type="dxa"/>
            <w:tcBorders>
              <w:left w:val="single" w:sz="4" w:space="0" w:color="auto"/>
            </w:tcBorders>
            <w:shd w:val="clear" w:color="auto" w:fill="FFFFFF"/>
            <w:vAlign w:val="bottom"/>
          </w:tcPr>
          <w:p w14:paraId="41762213" w14:textId="77777777" w:rsidR="00165DE7" w:rsidRPr="00165DE7" w:rsidRDefault="00165DE7" w:rsidP="00165DE7">
            <w:pPr>
              <w:framePr w:w="15067" w:wrap="notBeside" w:vAnchor="text" w:hAnchor="page" w:x="1189" w:y="-408"/>
              <w:widowControl w:val="0"/>
              <w:spacing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Делительные и поворотные</w:t>
            </w:r>
          </w:p>
        </w:tc>
        <w:tc>
          <w:tcPr>
            <w:tcW w:w="485" w:type="dxa"/>
            <w:tcBorders>
              <w:top w:val="single" w:sz="4" w:space="0" w:color="auto"/>
              <w:left w:val="single" w:sz="4" w:space="0" w:color="auto"/>
            </w:tcBorders>
            <w:shd w:val="clear" w:color="auto" w:fill="FFFFFF"/>
            <w:vAlign w:val="bottom"/>
          </w:tcPr>
          <w:p w14:paraId="6C060DA3"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82" w:type="dxa"/>
            <w:tcBorders>
              <w:top w:val="single" w:sz="4" w:space="0" w:color="auto"/>
              <w:left w:val="single" w:sz="4" w:space="0" w:color="auto"/>
            </w:tcBorders>
            <w:shd w:val="clear" w:color="auto" w:fill="FFFFFF"/>
            <w:vAlign w:val="bottom"/>
          </w:tcPr>
          <w:p w14:paraId="3F462525"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Виды делительных и поворотных устройств</w:t>
            </w:r>
          </w:p>
        </w:tc>
        <w:tc>
          <w:tcPr>
            <w:tcW w:w="1066" w:type="dxa"/>
            <w:tcBorders>
              <w:left w:val="single" w:sz="4" w:space="0" w:color="auto"/>
            </w:tcBorders>
            <w:shd w:val="clear" w:color="auto" w:fill="FFFFFF"/>
          </w:tcPr>
          <w:p w14:paraId="010BCAE5"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vAlign w:val="bottom"/>
          </w:tcPr>
          <w:p w14:paraId="3C736D7C"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w:t>
            </w:r>
          </w:p>
        </w:tc>
      </w:tr>
      <w:tr w:rsidR="00165DE7" w:rsidRPr="00165DE7" w14:paraId="068D3D2A" w14:textId="77777777" w:rsidTr="00165DE7">
        <w:trPr>
          <w:trHeight w:hRule="exact" w:val="264"/>
          <w:jc w:val="center"/>
        </w:trPr>
        <w:tc>
          <w:tcPr>
            <w:tcW w:w="3120" w:type="dxa"/>
            <w:tcBorders>
              <w:left w:val="single" w:sz="4" w:space="0" w:color="auto"/>
            </w:tcBorders>
            <w:shd w:val="clear" w:color="auto" w:fill="FFFFFF"/>
            <w:vAlign w:val="bottom"/>
          </w:tcPr>
          <w:p w14:paraId="22D917A7"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устройства</w:t>
            </w:r>
          </w:p>
        </w:tc>
        <w:tc>
          <w:tcPr>
            <w:tcW w:w="485" w:type="dxa"/>
            <w:tcBorders>
              <w:top w:val="single" w:sz="4" w:space="0" w:color="auto"/>
              <w:left w:val="single" w:sz="4" w:space="0" w:color="auto"/>
            </w:tcBorders>
            <w:shd w:val="clear" w:color="auto" w:fill="FFFFFF"/>
            <w:vAlign w:val="bottom"/>
          </w:tcPr>
          <w:p w14:paraId="7D6D239A"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82" w:type="dxa"/>
            <w:tcBorders>
              <w:top w:val="single" w:sz="4" w:space="0" w:color="auto"/>
              <w:left w:val="single" w:sz="4" w:space="0" w:color="auto"/>
            </w:tcBorders>
            <w:shd w:val="clear" w:color="auto" w:fill="FFFFFF"/>
            <w:vAlign w:val="bottom"/>
          </w:tcPr>
          <w:p w14:paraId="5EFBC527"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требования и область применения</w:t>
            </w:r>
          </w:p>
        </w:tc>
        <w:tc>
          <w:tcPr>
            <w:tcW w:w="1066" w:type="dxa"/>
            <w:tcBorders>
              <w:left w:val="single" w:sz="4" w:space="0" w:color="auto"/>
            </w:tcBorders>
            <w:shd w:val="clear" w:color="auto" w:fill="FFFFFF"/>
            <w:vAlign w:val="bottom"/>
          </w:tcPr>
          <w:p w14:paraId="7BC74CE5"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tcBorders>
              <w:left w:val="single" w:sz="4" w:space="0" w:color="auto"/>
              <w:right w:val="single" w:sz="4" w:space="0" w:color="auto"/>
            </w:tcBorders>
            <w:shd w:val="clear" w:color="auto" w:fill="FFFFFF"/>
            <w:vAlign w:val="bottom"/>
          </w:tcPr>
          <w:p w14:paraId="27DDE454"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2.1-2.3</w:t>
            </w:r>
          </w:p>
        </w:tc>
      </w:tr>
      <w:tr w:rsidR="00165DE7" w:rsidRPr="00165DE7" w14:paraId="79F3E681" w14:textId="77777777" w:rsidTr="00165DE7">
        <w:trPr>
          <w:trHeight w:hRule="exact" w:val="264"/>
          <w:jc w:val="center"/>
        </w:trPr>
        <w:tc>
          <w:tcPr>
            <w:tcW w:w="3120" w:type="dxa"/>
            <w:tcBorders>
              <w:left w:val="single" w:sz="4" w:space="0" w:color="auto"/>
            </w:tcBorders>
            <w:shd w:val="clear" w:color="auto" w:fill="FFFFFF"/>
          </w:tcPr>
          <w:p w14:paraId="73703525"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tcBorders>
            <w:shd w:val="clear" w:color="auto" w:fill="FFFFFF"/>
            <w:vAlign w:val="bottom"/>
          </w:tcPr>
          <w:p w14:paraId="32B3B1D2"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82" w:type="dxa"/>
            <w:tcBorders>
              <w:top w:val="single" w:sz="4" w:space="0" w:color="auto"/>
              <w:left w:val="single" w:sz="4" w:space="0" w:color="auto"/>
            </w:tcBorders>
            <w:shd w:val="clear" w:color="auto" w:fill="FFFFFF"/>
            <w:vAlign w:val="bottom"/>
          </w:tcPr>
          <w:p w14:paraId="32B995FD"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Фиксаторы, их конструктивные исполнения и точностные показатели</w:t>
            </w:r>
          </w:p>
        </w:tc>
        <w:tc>
          <w:tcPr>
            <w:tcW w:w="1066" w:type="dxa"/>
            <w:tcBorders>
              <w:left w:val="single" w:sz="4" w:space="0" w:color="auto"/>
            </w:tcBorders>
            <w:shd w:val="clear" w:color="auto" w:fill="FFFFFF"/>
          </w:tcPr>
          <w:p w14:paraId="14BBD671"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vAlign w:val="bottom"/>
          </w:tcPr>
          <w:p w14:paraId="051E6421" w14:textId="77777777" w:rsidR="00165DE7" w:rsidRPr="00165DE7" w:rsidRDefault="00165DE7" w:rsidP="00165DE7">
            <w:pPr>
              <w:framePr w:w="15067" w:wrap="notBeside" w:vAnchor="text" w:hAnchor="page" w:x="1189" w:y="-408"/>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ПК3.1</w:t>
            </w:r>
          </w:p>
        </w:tc>
      </w:tr>
      <w:tr w:rsidR="00165DE7" w:rsidRPr="00165DE7" w14:paraId="21490529" w14:textId="77777777" w:rsidTr="00165DE7">
        <w:trPr>
          <w:trHeight w:hRule="exact" w:val="274"/>
          <w:jc w:val="center"/>
        </w:trPr>
        <w:tc>
          <w:tcPr>
            <w:tcW w:w="3120" w:type="dxa"/>
            <w:tcBorders>
              <w:left w:val="single" w:sz="4" w:space="0" w:color="auto"/>
            </w:tcBorders>
            <w:shd w:val="clear" w:color="auto" w:fill="FFFFFF"/>
          </w:tcPr>
          <w:p w14:paraId="1CDEDCA0"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485" w:type="dxa"/>
            <w:tcBorders>
              <w:top w:val="single" w:sz="4" w:space="0" w:color="auto"/>
              <w:left w:val="single" w:sz="4" w:space="0" w:color="auto"/>
              <w:bottom w:val="single" w:sz="4" w:space="0" w:color="auto"/>
            </w:tcBorders>
            <w:shd w:val="clear" w:color="auto" w:fill="FFFFFF"/>
            <w:vAlign w:val="bottom"/>
          </w:tcPr>
          <w:p w14:paraId="2CC2A00C"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8482" w:type="dxa"/>
            <w:tcBorders>
              <w:top w:val="single" w:sz="4" w:space="0" w:color="auto"/>
              <w:left w:val="single" w:sz="4" w:space="0" w:color="auto"/>
              <w:bottom w:val="single" w:sz="4" w:space="0" w:color="auto"/>
            </w:tcBorders>
            <w:shd w:val="clear" w:color="auto" w:fill="FFFFFF"/>
            <w:vAlign w:val="bottom"/>
          </w:tcPr>
          <w:p w14:paraId="4182AF7F" w14:textId="77777777" w:rsidR="00165DE7" w:rsidRPr="00165DE7" w:rsidRDefault="00165DE7" w:rsidP="00165DE7">
            <w:pPr>
              <w:framePr w:w="15067" w:wrap="notBeside" w:vAnchor="text" w:hAnchor="page" w:x="1189" w:y="-408"/>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Примеры применения различных конструкций делительных и поворотных устройств</w:t>
            </w:r>
          </w:p>
        </w:tc>
        <w:tc>
          <w:tcPr>
            <w:tcW w:w="1066" w:type="dxa"/>
            <w:tcBorders>
              <w:left w:val="single" w:sz="4" w:space="0" w:color="auto"/>
              <w:bottom w:val="single" w:sz="4" w:space="0" w:color="auto"/>
            </w:tcBorders>
            <w:shd w:val="clear" w:color="auto" w:fill="FFFFFF"/>
          </w:tcPr>
          <w:p w14:paraId="4D936B62"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bottom w:val="single" w:sz="4" w:space="0" w:color="auto"/>
              <w:right w:val="single" w:sz="4" w:space="0" w:color="auto"/>
            </w:tcBorders>
            <w:shd w:val="clear" w:color="auto" w:fill="FFFFFF"/>
          </w:tcPr>
          <w:p w14:paraId="2B8B7D0C"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tc>
      </w:tr>
    </w:tbl>
    <w:p w14:paraId="0957BA88" w14:textId="77777777" w:rsidR="00165DE7" w:rsidRPr="00165DE7" w:rsidRDefault="00165DE7" w:rsidP="00165DE7">
      <w:pPr>
        <w:framePr w:w="15067" w:wrap="notBeside" w:vAnchor="text" w:hAnchor="page" w:x="1189" w:y="-408"/>
        <w:widowControl w:val="0"/>
        <w:spacing w:after="0" w:line="240" w:lineRule="auto"/>
        <w:rPr>
          <w:rFonts w:ascii="Times New Roman" w:eastAsia="Tahoma" w:hAnsi="Times New Roman"/>
          <w:color w:val="000000"/>
          <w:sz w:val="24"/>
          <w:szCs w:val="24"/>
          <w:lang w:bidi="ru-RU"/>
        </w:rPr>
      </w:pPr>
    </w:p>
    <w:p w14:paraId="059BB59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20"/>
        <w:gridCol w:w="518"/>
        <w:gridCol w:w="8448"/>
        <w:gridCol w:w="1066"/>
        <w:gridCol w:w="1915"/>
      </w:tblGrid>
      <w:tr w:rsidR="00165DE7" w:rsidRPr="00165DE7" w14:paraId="3A5D8AE3" w14:textId="77777777" w:rsidTr="00165DE7">
        <w:trPr>
          <w:trHeight w:hRule="exact" w:val="427"/>
          <w:jc w:val="center"/>
        </w:trPr>
        <w:tc>
          <w:tcPr>
            <w:tcW w:w="3120" w:type="dxa"/>
            <w:vMerge w:val="restart"/>
            <w:tcBorders>
              <w:top w:val="single" w:sz="4" w:space="0" w:color="auto"/>
              <w:left w:val="single" w:sz="4" w:space="0" w:color="auto"/>
            </w:tcBorders>
            <w:shd w:val="clear" w:color="auto" w:fill="FFFFFF"/>
          </w:tcPr>
          <w:p w14:paraId="4191646D" w14:textId="77777777" w:rsidR="00165DE7" w:rsidRPr="00165DE7" w:rsidRDefault="00165DE7" w:rsidP="00165DE7">
            <w:pPr>
              <w:framePr w:w="15067" w:wrap="notBeside" w:vAnchor="text" w:hAnchor="text" w:xAlign="center" w:y="1"/>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1.7.</w:t>
            </w:r>
          </w:p>
          <w:p w14:paraId="01C680E5" w14:textId="77777777" w:rsidR="00165DE7" w:rsidRPr="00165DE7" w:rsidRDefault="00165DE7" w:rsidP="00165DE7">
            <w:pPr>
              <w:framePr w:w="15067" w:wrap="notBeside" w:vAnchor="text" w:hAnchor="text" w:xAlign="center" w:y="1"/>
              <w:widowControl w:val="0"/>
              <w:spacing w:before="60"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Корпуса приспособлений</w:t>
            </w:r>
          </w:p>
        </w:tc>
        <w:tc>
          <w:tcPr>
            <w:tcW w:w="8966" w:type="dxa"/>
            <w:gridSpan w:val="2"/>
            <w:tcBorders>
              <w:top w:val="single" w:sz="4" w:space="0" w:color="auto"/>
              <w:left w:val="single" w:sz="4" w:space="0" w:color="auto"/>
            </w:tcBorders>
            <w:shd w:val="clear" w:color="auto" w:fill="FFFFFF"/>
            <w:vAlign w:val="bottom"/>
          </w:tcPr>
          <w:p w14:paraId="374B75C2"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vMerge w:val="restart"/>
            <w:tcBorders>
              <w:top w:val="single" w:sz="4" w:space="0" w:color="auto"/>
              <w:left w:val="single" w:sz="4" w:space="0" w:color="auto"/>
            </w:tcBorders>
            <w:shd w:val="clear" w:color="auto" w:fill="FFFFFF"/>
            <w:vAlign w:val="center"/>
          </w:tcPr>
          <w:p w14:paraId="64F15F87"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1915" w:type="dxa"/>
            <w:vMerge w:val="restart"/>
            <w:tcBorders>
              <w:top w:val="single" w:sz="4" w:space="0" w:color="auto"/>
              <w:left w:val="single" w:sz="4" w:space="0" w:color="auto"/>
              <w:right w:val="single" w:sz="4" w:space="0" w:color="auto"/>
            </w:tcBorders>
            <w:shd w:val="clear" w:color="auto" w:fill="FFFFFF"/>
            <w:vAlign w:val="center"/>
          </w:tcPr>
          <w:p w14:paraId="1AEABCE6"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 ПК 2.1-2.3 ПК3.1</w:t>
            </w:r>
          </w:p>
        </w:tc>
      </w:tr>
      <w:tr w:rsidR="00165DE7" w:rsidRPr="00165DE7" w14:paraId="6F4D10F5" w14:textId="77777777" w:rsidTr="00165DE7">
        <w:trPr>
          <w:trHeight w:hRule="exact" w:val="264"/>
          <w:jc w:val="center"/>
        </w:trPr>
        <w:tc>
          <w:tcPr>
            <w:tcW w:w="3120" w:type="dxa"/>
            <w:vMerge/>
            <w:tcBorders>
              <w:left w:val="single" w:sz="4" w:space="0" w:color="auto"/>
            </w:tcBorders>
            <w:shd w:val="clear" w:color="auto" w:fill="FFFFFF"/>
          </w:tcPr>
          <w:p w14:paraId="31A5FD4F"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bottom"/>
          </w:tcPr>
          <w:p w14:paraId="47F3872E" w14:textId="77777777" w:rsidR="00165DE7" w:rsidRPr="00165DE7" w:rsidRDefault="00165DE7" w:rsidP="00165DE7">
            <w:pPr>
              <w:framePr w:w="15067" w:wrap="notBeside" w:vAnchor="text" w:hAnchor="text" w:xAlign="center" w:y="1"/>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48" w:type="dxa"/>
            <w:tcBorders>
              <w:top w:val="single" w:sz="4" w:space="0" w:color="auto"/>
              <w:left w:val="single" w:sz="4" w:space="0" w:color="auto"/>
            </w:tcBorders>
            <w:shd w:val="clear" w:color="auto" w:fill="FFFFFF"/>
            <w:vAlign w:val="bottom"/>
          </w:tcPr>
          <w:p w14:paraId="6495D47D"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корпусов приспособлений, требования к ним</w:t>
            </w:r>
          </w:p>
        </w:tc>
        <w:tc>
          <w:tcPr>
            <w:tcW w:w="1066" w:type="dxa"/>
            <w:vMerge/>
            <w:tcBorders>
              <w:left w:val="single" w:sz="4" w:space="0" w:color="auto"/>
            </w:tcBorders>
            <w:shd w:val="clear" w:color="auto" w:fill="FFFFFF"/>
            <w:vAlign w:val="center"/>
          </w:tcPr>
          <w:p w14:paraId="6305A503"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6A98499E"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0043B94" w14:textId="77777777" w:rsidTr="00165DE7">
        <w:trPr>
          <w:trHeight w:hRule="exact" w:val="269"/>
          <w:jc w:val="center"/>
        </w:trPr>
        <w:tc>
          <w:tcPr>
            <w:tcW w:w="3120" w:type="dxa"/>
            <w:vMerge/>
            <w:tcBorders>
              <w:left w:val="single" w:sz="4" w:space="0" w:color="auto"/>
            </w:tcBorders>
            <w:shd w:val="clear" w:color="auto" w:fill="FFFFFF"/>
          </w:tcPr>
          <w:p w14:paraId="7A9069AE"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bottom"/>
          </w:tcPr>
          <w:p w14:paraId="113340F5" w14:textId="77777777" w:rsidR="00165DE7" w:rsidRPr="00165DE7" w:rsidRDefault="00165DE7" w:rsidP="00165DE7">
            <w:pPr>
              <w:framePr w:w="15067" w:wrap="notBeside" w:vAnchor="text" w:hAnchor="text" w:xAlign="center" w:y="1"/>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48" w:type="dxa"/>
            <w:tcBorders>
              <w:top w:val="single" w:sz="4" w:space="0" w:color="auto"/>
              <w:left w:val="single" w:sz="4" w:space="0" w:color="auto"/>
            </w:tcBorders>
            <w:shd w:val="clear" w:color="auto" w:fill="FFFFFF"/>
            <w:vAlign w:val="bottom"/>
          </w:tcPr>
          <w:p w14:paraId="764FBD82"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Конструкции и методы изготовления корпусов</w:t>
            </w:r>
          </w:p>
        </w:tc>
        <w:tc>
          <w:tcPr>
            <w:tcW w:w="1066" w:type="dxa"/>
            <w:vMerge/>
            <w:tcBorders>
              <w:left w:val="single" w:sz="4" w:space="0" w:color="auto"/>
            </w:tcBorders>
            <w:shd w:val="clear" w:color="auto" w:fill="FFFFFF"/>
            <w:vAlign w:val="center"/>
          </w:tcPr>
          <w:p w14:paraId="6C262181"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0DE046AE"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27E3AA8" w14:textId="77777777" w:rsidTr="00165DE7">
        <w:trPr>
          <w:trHeight w:hRule="exact" w:val="264"/>
          <w:jc w:val="center"/>
        </w:trPr>
        <w:tc>
          <w:tcPr>
            <w:tcW w:w="3120" w:type="dxa"/>
            <w:vMerge/>
            <w:tcBorders>
              <w:left w:val="single" w:sz="4" w:space="0" w:color="auto"/>
            </w:tcBorders>
            <w:shd w:val="clear" w:color="auto" w:fill="FFFFFF"/>
          </w:tcPr>
          <w:p w14:paraId="6D6E89B5"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bottom"/>
          </w:tcPr>
          <w:p w14:paraId="44A5E927" w14:textId="77777777" w:rsidR="00165DE7" w:rsidRPr="00165DE7" w:rsidRDefault="00165DE7" w:rsidP="00165DE7">
            <w:pPr>
              <w:framePr w:w="15067" w:wrap="notBeside" w:vAnchor="text" w:hAnchor="text" w:xAlign="center" w:y="1"/>
              <w:widowControl w:val="0"/>
              <w:spacing w:after="0" w:line="220" w:lineRule="exact"/>
              <w:ind w:left="200"/>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48" w:type="dxa"/>
            <w:tcBorders>
              <w:top w:val="single" w:sz="4" w:space="0" w:color="auto"/>
              <w:left w:val="single" w:sz="4" w:space="0" w:color="auto"/>
            </w:tcBorders>
            <w:shd w:val="clear" w:color="auto" w:fill="FFFFFF"/>
            <w:vAlign w:val="bottom"/>
          </w:tcPr>
          <w:p w14:paraId="2BEE5583"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Методы центрирования и крепления корпусов на станках</w:t>
            </w:r>
          </w:p>
        </w:tc>
        <w:tc>
          <w:tcPr>
            <w:tcW w:w="1066" w:type="dxa"/>
            <w:vMerge/>
            <w:tcBorders>
              <w:left w:val="single" w:sz="4" w:space="0" w:color="auto"/>
            </w:tcBorders>
            <w:shd w:val="clear" w:color="auto" w:fill="FFFFFF"/>
            <w:vAlign w:val="center"/>
          </w:tcPr>
          <w:p w14:paraId="71533BFB"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213111A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3539818B" w14:textId="77777777" w:rsidTr="00165DE7">
        <w:trPr>
          <w:trHeight w:hRule="exact" w:val="1142"/>
          <w:jc w:val="center"/>
        </w:trPr>
        <w:tc>
          <w:tcPr>
            <w:tcW w:w="3120" w:type="dxa"/>
            <w:vMerge/>
            <w:tcBorders>
              <w:left w:val="single" w:sz="4" w:space="0" w:color="auto"/>
            </w:tcBorders>
            <w:shd w:val="clear" w:color="auto" w:fill="FFFFFF"/>
          </w:tcPr>
          <w:p w14:paraId="6F9D31D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tcPr>
          <w:p w14:paraId="7C8D299D" w14:textId="77777777" w:rsidR="00165DE7" w:rsidRPr="00165DE7" w:rsidRDefault="00165DE7" w:rsidP="00165DE7">
            <w:pPr>
              <w:framePr w:w="15067"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Примерная тематика самостоятельной работы обучающихся:</w:t>
            </w:r>
          </w:p>
          <w:p w14:paraId="4E8274A1" w14:textId="77777777" w:rsidR="00165DE7" w:rsidRPr="00165DE7" w:rsidRDefault="00165DE7" w:rsidP="00165DE7">
            <w:pPr>
              <w:framePr w:w="15067" w:wrap="notBeside" w:vAnchor="text" w:hAnchor="text" w:xAlign="center" w:y="1"/>
              <w:widowControl w:val="0"/>
              <w:spacing w:before="60" w:after="0" w:line="293"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подготовить доклад, сообщение, презентацию по теме: «способы изготовления заготовок корпусов приспособлений, материал, термическая обработка»</w:t>
            </w:r>
          </w:p>
        </w:tc>
        <w:tc>
          <w:tcPr>
            <w:tcW w:w="1066" w:type="dxa"/>
            <w:tcBorders>
              <w:top w:val="single" w:sz="4" w:space="0" w:color="auto"/>
              <w:left w:val="single" w:sz="4" w:space="0" w:color="auto"/>
            </w:tcBorders>
            <w:shd w:val="clear" w:color="auto" w:fill="FFFFFF"/>
            <w:vAlign w:val="center"/>
          </w:tcPr>
          <w:p w14:paraId="7DC1236B"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tc>
        <w:tc>
          <w:tcPr>
            <w:tcW w:w="1915" w:type="dxa"/>
            <w:vMerge/>
            <w:tcBorders>
              <w:left w:val="single" w:sz="4" w:space="0" w:color="auto"/>
              <w:right w:val="single" w:sz="4" w:space="0" w:color="auto"/>
            </w:tcBorders>
            <w:shd w:val="clear" w:color="auto" w:fill="FFFFFF"/>
            <w:vAlign w:val="center"/>
          </w:tcPr>
          <w:p w14:paraId="7578C564"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9658F04" w14:textId="77777777" w:rsidTr="00165DE7">
        <w:trPr>
          <w:trHeight w:hRule="exact" w:val="264"/>
          <w:jc w:val="center"/>
        </w:trPr>
        <w:tc>
          <w:tcPr>
            <w:tcW w:w="3120" w:type="dxa"/>
            <w:vMerge w:val="restart"/>
            <w:tcBorders>
              <w:top w:val="single" w:sz="4" w:space="0" w:color="auto"/>
              <w:left w:val="single" w:sz="4" w:space="0" w:color="auto"/>
            </w:tcBorders>
            <w:shd w:val="clear" w:color="auto" w:fill="FFFFFF"/>
          </w:tcPr>
          <w:p w14:paraId="7A2B80D8"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1.8.</w:t>
            </w:r>
          </w:p>
          <w:p w14:paraId="71FAC604"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Универсальные и специализированные станочные приспособления</w:t>
            </w:r>
          </w:p>
        </w:tc>
        <w:tc>
          <w:tcPr>
            <w:tcW w:w="8966" w:type="dxa"/>
            <w:gridSpan w:val="2"/>
            <w:tcBorders>
              <w:top w:val="single" w:sz="4" w:space="0" w:color="auto"/>
              <w:left w:val="single" w:sz="4" w:space="0" w:color="auto"/>
            </w:tcBorders>
            <w:shd w:val="clear" w:color="auto" w:fill="FFFFFF"/>
            <w:vAlign w:val="bottom"/>
          </w:tcPr>
          <w:p w14:paraId="3C8B88DB"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vMerge w:val="restart"/>
            <w:tcBorders>
              <w:top w:val="single" w:sz="4" w:space="0" w:color="auto"/>
              <w:left w:val="single" w:sz="4" w:space="0" w:color="auto"/>
            </w:tcBorders>
            <w:shd w:val="clear" w:color="auto" w:fill="FFFFFF"/>
            <w:vAlign w:val="center"/>
          </w:tcPr>
          <w:p w14:paraId="500E07B5"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vMerge w:val="restart"/>
            <w:tcBorders>
              <w:top w:val="single" w:sz="4" w:space="0" w:color="auto"/>
              <w:left w:val="single" w:sz="4" w:space="0" w:color="auto"/>
              <w:right w:val="single" w:sz="4" w:space="0" w:color="auto"/>
            </w:tcBorders>
            <w:shd w:val="clear" w:color="auto" w:fill="FFFFFF"/>
            <w:vAlign w:val="center"/>
          </w:tcPr>
          <w:p w14:paraId="454A95E7" w14:textId="77777777" w:rsidR="00165DE7" w:rsidRPr="00165DE7" w:rsidRDefault="00165DE7" w:rsidP="00165DE7">
            <w:pPr>
              <w:framePr w:w="15067" w:wrap="notBeside" w:vAnchor="text" w:hAnchor="text" w:xAlign="center" w:y="1"/>
              <w:widowControl w:val="0"/>
              <w:spacing w:after="0" w:line="25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 ПК 2.1-2.3 ПК3.1</w:t>
            </w:r>
          </w:p>
        </w:tc>
      </w:tr>
      <w:tr w:rsidR="00165DE7" w:rsidRPr="00165DE7" w14:paraId="671CFF1C" w14:textId="77777777" w:rsidTr="00165DE7">
        <w:trPr>
          <w:trHeight w:hRule="exact" w:val="514"/>
          <w:jc w:val="center"/>
        </w:trPr>
        <w:tc>
          <w:tcPr>
            <w:tcW w:w="3120" w:type="dxa"/>
            <w:vMerge/>
            <w:tcBorders>
              <w:left w:val="single" w:sz="4" w:space="0" w:color="auto"/>
            </w:tcBorders>
            <w:shd w:val="clear" w:color="auto" w:fill="FFFFFF"/>
          </w:tcPr>
          <w:p w14:paraId="282C6CF6"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center"/>
          </w:tcPr>
          <w:p w14:paraId="4B5CF168"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48" w:type="dxa"/>
            <w:tcBorders>
              <w:top w:val="single" w:sz="4" w:space="0" w:color="auto"/>
              <w:left w:val="single" w:sz="4" w:space="0" w:color="auto"/>
            </w:tcBorders>
            <w:shd w:val="clear" w:color="auto" w:fill="FFFFFF"/>
          </w:tcPr>
          <w:p w14:paraId="47A60D08" w14:textId="77777777" w:rsidR="00165DE7" w:rsidRPr="00165DE7" w:rsidRDefault="00165DE7" w:rsidP="00165DE7">
            <w:pPr>
              <w:framePr w:w="15067" w:wrap="notBeside" w:vAnchor="text" w:hAnchor="text" w:xAlign="center" w:y="1"/>
              <w:widowControl w:val="0"/>
              <w:spacing w:after="0" w:line="259"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виды универсально-наладочных приспособлений, их конструктивные особенности</w:t>
            </w:r>
          </w:p>
        </w:tc>
        <w:tc>
          <w:tcPr>
            <w:tcW w:w="1066" w:type="dxa"/>
            <w:vMerge/>
            <w:tcBorders>
              <w:left w:val="single" w:sz="4" w:space="0" w:color="auto"/>
            </w:tcBorders>
            <w:shd w:val="clear" w:color="auto" w:fill="FFFFFF"/>
            <w:vAlign w:val="center"/>
          </w:tcPr>
          <w:p w14:paraId="484EB51C"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0E86DEC6"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1E460294" w14:textId="77777777" w:rsidTr="00165DE7">
        <w:trPr>
          <w:trHeight w:hRule="exact" w:val="518"/>
          <w:jc w:val="center"/>
        </w:trPr>
        <w:tc>
          <w:tcPr>
            <w:tcW w:w="3120" w:type="dxa"/>
            <w:vMerge/>
            <w:tcBorders>
              <w:left w:val="single" w:sz="4" w:space="0" w:color="auto"/>
            </w:tcBorders>
            <w:shd w:val="clear" w:color="auto" w:fill="FFFFFF"/>
          </w:tcPr>
          <w:p w14:paraId="5E73C351"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center"/>
          </w:tcPr>
          <w:p w14:paraId="1A18D4B8"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48" w:type="dxa"/>
            <w:tcBorders>
              <w:top w:val="single" w:sz="4" w:space="0" w:color="auto"/>
              <w:left w:val="single" w:sz="4" w:space="0" w:color="auto"/>
            </w:tcBorders>
            <w:shd w:val="clear" w:color="auto" w:fill="FFFFFF"/>
            <w:vAlign w:val="bottom"/>
          </w:tcPr>
          <w:p w14:paraId="45A54599" w14:textId="77777777" w:rsidR="00165DE7" w:rsidRPr="00165DE7" w:rsidRDefault="00165DE7" w:rsidP="00165DE7">
            <w:pPr>
              <w:framePr w:w="15067" w:wrap="notBeside" w:vAnchor="text" w:hAnchor="text" w:xAlign="center" w:y="1"/>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Приспособления для токарных и шлифовальных станков: центры, поводковые устройства, токарные патроны, цанговые патроны, планшайбы, оправки</w:t>
            </w:r>
          </w:p>
        </w:tc>
        <w:tc>
          <w:tcPr>
            <w:tcW w:w="1066" w:type="dxa"/>
            <w:vMerge/>
            <w:tcBorders>
              <w:left w:val="single" w:sz="4" w:space="0" w:color="auto"/>
            </w:tcBorders>
            <w:shd w:val="clear" w:color="auto" w:fill="FFFFFF"/>
            <w:vAlign w:val="center"/>
          </w:tcPr>
          <w:p w14:paraId="706BE59B"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76546224"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70B6075" w14:textId="77777777" w:rsidTr="00165DE7">
        <w:trPr>
          <w:trHeight w:hRule="exact" w:val="514"/>
          <w:jc w:val="center"/>
        </w:trPr>
        <w:tc>
          <w:tcPr>
            <w:tcW w:w="3120" w:type="dxa"/>
            <w:vMerge/>
            <w:tcBorders>
              <w:left w:val="single" w:sz="4" w:space="0" w:color="auto"/>
            </w:tcBorders>
            <w:shd w:val="clear" w:color="auto" w:fill="FFFFFF"/>
          </w:tcPr>
          <w:p w14:paraId="7EDDB936"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center"/>
          </w:tcPr>
          <w:p w14:paraId="1B173778"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48" w:type="dxa"/>
            <w:tcBorders>
              <w:top w:val="single" w:sz="4" w:space="0" w:color="auto"/>
              <w:left w:val="single" w:sz="4" w:space="0" w:color="auto"/>
            </w:tcBorders>
            <w:shd w:val="clear" w:color="auto" w:fill="FFFFFF"/>
            <w:vAlign w:val="bottom"/>
          </w:tcPr>
          <w:p w14:paraId="64B7AAF7" w14:textId="77777777" w:rsidR="00165DE7" w:rsidRPr="00165DE7" w:rsidRDefault="00165DE7" w:rsidP="00165DE7">
            <w:pPr>
              <w:framePr w:w="15067" w:wrap="notBeside" w:vAnchor="text" w:hAnchor="text" w:xAlign="center" w:y="1"/>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Приспособления для сверлильных станков: кондуктора скальчатые, накладные, поворотные</w:t>
            </w:r>
          </w:p>
        </w:tc>
        <w:tc>
          <w:tcPr>
            <w:tcW w:w="1066" w:type="dxa"/>
            <w:vMerge/>
            <w:tcBorders>
              <w:left w:val="single" w:sz="4" w:space="0" w:color="auto"/>
            </w:tcBorders>
            <w:shd w:val="clear" w:color="auto" w:fill="FFFFFF"/>
            <w:vAlign w:val="center"/>
          </w:tcPr>
          <w:p w14:paraId="7526C4A8"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6B5355B1"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3F767F9A" w14:textId="77777777" w:rsidTr="00165DE7">
        <w:trPr>
          <w:trHeight w:hRule="exact" w:val="264"/>
          <w:jc w:val="center"/>
        </w:trPr>
        <w:tc>
          <w:tcPr>
            <w:tcW w:w="3120" w:type="dxa"/>
            <w:vMerge/>
            <w:tcBorders>
              <w:left w:val="single" w:sz="4" w:space="0" w:color="auto"/>
            </w:tcBorders>
            <w:shd w:val="clear" w:color="auto" w:fill="FFFFFF"/>
          </w:tcPr>
          <w:p w14:paraId="0A805DC5"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bottom"/>
          </w:tcPr>
          <w:p w14:paraId="799A0C61"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8448" w:type="dxa"/>
            <w:tcBorders>
              <w:top w:val="single" w:sz="4" w:space="0" w:color="auto"/>
              <w:left w:val="single" w:sz="4" w:space="0" w:color="auto"/>
            </w:tcBorders>
            <w:shd w:val="clear" w:color="auto" w:fill="FFFFFF"/>
            <w:vAlign w:val="bottom"/>
          </w:tcPr>
          <w:p w14:paraId="25D9DFD3"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Приспособления для расточных. протяжных, зубообрабатывающих станков</w:t>
            </w:r>
          </w:p>
        </w:tc>
        <w:tc>
          <w:tcPr>
            <w:tcW w:w="1066" w:type="dxa"/>
            <w:vMerge/>
            <w:tcBorders>
              <w:left w:val="single" w:sz="4" w:space="0" w:color="auto"/>
            </w:tcBorders>
            <w:shd w:val="clear" w:color="auto" w:fill="FFFFFF"/>
            <w:vAlign w:val="center"/>
          </w:tcPr>
          <w:p w14:paraId="326C5B6C"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01FC19CD"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14D6D37B" w14:textId="77777777" w:rsidTr="00165DE7">
        <w:trPr>
          <w:trHeight w:hRule="exact" w:val="264"/>
          <w:jc w:val="center"/>
        </w:trPr>
        <w:tc>
          <w:tcPr>
            <w:tcW w:w="3120" w:type="dxa"/>
            <w:vMerge/>
            <w:tcBorders>
              <w:left w:val="single" w:sz="4" w:space="0" w:color="auto"/>
            </w:tcBorders>
            <w:shd w:val="clear" w:color="auto" w:fill="FFFFFF"/>
          </w:tcPr>
          <w:p w14:paraId="4009FE48"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bottom"/>
          </w:tcPr>
          <w:p w14:paraId="5A6CD7A3"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8448" w:type="dxa"/>
            <w:tcBorders>
              <w:top w:val="single" w:sz="4" w:space="0" w:color="auto"/>
              <w:left w:val="single" w:sz="4" w:space="0" w:color="auto"/>
            </w:tcBorders>
            <w:shd w:val="clear" w:color="auto" w:fill="FFFFFF"/>
            <w:vAlign w:val="bottom"/>
          </w:tcPr>
          <w:p w14:paraId="1C996CFF"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Специализированные наладочные приспособления для станков с ЧПУ</w:t>
            </w:r>
          </w:p>
        </w:tc>
        <w:tc>
          <w:tcPr>
            <w:tcW w:w="1066" w:type="dxa"/>
            <w:vMerge/>
            <w:tcBorders>
              <w:left w:val="single" w:sz="4" w:space="0" w:color="auto"/>
            </w:tcBorders>
            <w:shd w:val="clear" w:color="auto" w:fill="FFFFFF"/>
            <w:vAlign w:val="center"/>
          </w:tcPr>
          <w:p w14:paraId="44F731E0"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5A4143E7"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3192D96" w14:textId="77777777" w:rsidTr="00165DE7">
        <w:trPr>
          <w:trHeight w:hRule="exact" w:val="293"/>
          <w:jc w:val="center"/>
        </w:trPr>
        <w:tc>
          <w:tcPr>
            <w:tcW w:w="3120" w:type="dxa"/>
            <w:vMerge/>
            <w:tcBorders>
              <w:left w:val="single" w:sz="4" w:space="0" w:color="auto"/>
            </w:tcBorders>
            <w:shd w:val="clear" w:color="auto" w:fill="FFFFFF"/>
          </w:tcPr>
          <w:p w14:paraId="107BD201"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vAlign w:val="bottom"/>
          </w:tcPr>
          <w:p w14:paraId="79342C4E"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 том числе, практические занятия</w:t>
            </w:r>
          </w:p>
        </w:tc>
        <w:tc>
          <w:tcPr>
            <w:tcW w:w="1066" w:type="dxa"/>
            <w:vMerge w:val="restart"/>
            <w:tcBorders>
              <w:top w:val="single" w:sz="4" w:space="0" w:color="auto"/>
              <w:left w:val="single" w:sz="4" w:space="0" w:color="auto"/>
            </w:tcBorders>
            <w:shd w:val="clear" w:color="auto" w:fill="FFFFFF"/>
            <w:vAlign w:val="center"/>
          </w:tcPr>
          <w:p w14:paraId="61949229"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vMerge/>
            <w:tcBorders>
              <w:left w:val="single" w:sz="4" w:space="0" w:color="auto"/>
              <w:right w:val="single" w:sz="4" w:space="0" w:color="auto"/>
            </w:tcBorders>
            <w:shd w:val="clear" w:color="auto" w:fill="FFFFFF"/>
            <w:vAlign w:val="center"/>
          </w:tcPr>
          <w:p w14:paraId="1BB82968"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D9F4C47" w14:textId="77777777" w:rsidTr="00165DE7">
        <w:trPr>
          <w:trHeight w:hRule="exact" w:val="269"/>
          <w:jc w:val="center"/>
        </w:trPr>
        <w:tc>
          <w:tcPr>
            <w:tcW w:w="3120" w:type="dxa"/>
            <w:vMerge/>
            <w:tcBorders>
              <w:left w:val="single" w:sz="4" w:space="0" w:color="auto"/>
            </w:tcBorders>
            <w:shd w:val="clear" w:color="auto" w:fill="FFFFFF"/>
          </w:tcPr>
          <w:p w14:paraId="77F68CCF"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vAlign w:val="bottom"/>
          </w:tcPr>
          <w:p w14:paraId="4884DFAE"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силы зажима в кулачковом патроне</w:t>
            </w:r>
          </w:p>
        </w:tc>
        <w:tc>
          <w:tcPr>
            <w:tcW w:w="1066" w:type="dxa"/>
            <w:vMerge/>
            <w:tcBorders>
              <w:left w:val="single" w:sz="4" w:space="0" w:color="auto"/>
            </w:tcBorders>
            <w:shd w:val="clear" w:color="auto" w:fill="FFFFFF"/>
            <w:vAlign w:val="center"/>
          </w:tcPr>
          <w:p w14:paraId="2C85F825"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2A8D666E"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3F8A86A3" w14:textId="77777777" w:rsidTr="00165DE7">
        <w:trPr>
          <w:trHeight w:hRule="exact" w:val="259"/>
          <w:jc w:val="center"/>
        </w:trPr>
        <w:tc>
          <w:tcPr>
            <w:tcW w:w="3120" w:type="dxa"/>
            <w:vMerge w:val="restart"/>
            <w:tcBorders>
              <w:top w:val="single" w:sz="4" w:space="0" w:color="auto"/>
              <w:left w:val="single" w:sz="4" w:space="0" w:color="auto"/>
            </w:tcBorders>
            <w:shd w:val="clear" w:color="auto" w:fill="FFFFFF"/>
          </w:tcPr>
          <w:p w14:paraId="333DE9C1"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1.9.</w:t>
            </w:r>
          </w:p>
          <w:p w14:paraId="693D6029"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Универсальные сборные (УСП) и сборно-разборные приспособления (СРП)</w:t>
            </w:r>
          </w:p>
        </w:tc>
        <w:tc>
          <w:tcPr>
            <w:tcW w:w="8966" w:type="dxa"/>
            <w:gridSpan w:val="2"/>
            <w:tcBorders>
              <w:top w:val="single" w:sz="4" w:space="0" w:color="auto"/>
              <w:left w:val="single" w:sz="4" w:space="0" w:color="auto"/>
            </w:tcBorders>
            <w:shd w:val="clear" w:color="auto" w:fill="FFFFFF"/>
            <w:vAlign w:val="bottom"/>
          </w:tcPr>
          <w:p w14:paraId="729EF6EF"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vMerge w:val="restart"/>
            <w:tcBorders>
              <w:top w:val="single" w:sz="4" w:space="0" w:color="auto"/>
              <w:left w:val="single" w:sz="4" w:space="0" w:color="auto"/>
            </w:tcBorders>
            <w:shd w:val="clear" w:color="auto" w:fill="FFFFFF"/>
            <w:vAlign w:val="center"/>
          </w:tcPr>
          <w:p w14:paraId="57741A32"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1915" w:type="dxa"/>
            <w:vMerge/>
            <w:tcBorders>
              <w:left w:val="single" w:sz="4" w:space="0" w:color="auto"/>
              <w:right w:val="single" w:sz="4" w:space="0" w:color="auto"/>
            </w:tcBorders>
            <w:shd w:val="clear" w:color="auto" w:fill="FFFFFF"/>
            <w:vAlign w:val="center"/>
          </w:tcPr>
          <w:p w14:paraId="1C1DD53F"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E6760F3" w14:textId="77777777" w:rsidTr="00165DE7">
        <w:trPr>
          <w:trHeight w:hRule="exact" w:val="264"/>
          <w:jc w:val="center"/>
        </w:trPr>
        <w:tc>
          <w:tcPr>
            <w:tcW w:w="3120" w:type="dxa"/>
            <w:vMerge/>
            <w:tcBorders>
              <w:left w:val="single" w:sz="4" w:space="0" w:color="auto"/>
            </w:tcBorders>
            <w:shd w:val="clear" w:color="auto" w:fill="FFFFFF"/>
          </w:tcPr>
          <w:p w14:paraId="405BF04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bottom"/>
          </w:tcPr>
          <w:p w14:paraId="221CF409"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48" w:type="dxa"/>
            <w:tcBorders>
              <w:top w:val="single" w:sz="4" w:space="0" w:color="auto"/>
              <w:left w:val="single" w:sz="4" w:space="0" w:color="auto"/>
            </w:tcBorders>
            <w:shd w:val="clear" w:color="auto" w:fill="FFFFFF"/>
            <w:vAlign w:val="bottom"/>
          </w:tcPr>
          <w:p w14:paraId="4BCAD1DD"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требования, предъявляемые к У СП и СРП</w:t>
            </w:r>
          </w:p>
        </w:tc>
        <w:tc>
          <w:tcPr>
            <w:tcW w:w="1066" w:type="dxa"/>
            <w:vMerge/>
            <w:tcBorders>
              <w:left w:val="single" w:sz="4" w:space="0" w:color="auto"/>
            </w:tcBorders>
            <w:shd w:val="clear" w:color="auto" w:fill="FFFFFF"/>
            <w:vAlign w:val="center"/>
          </w:tcPr>
          <w:p w14:paraId="3EE1E7E6"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val="restart"/>
            <w:tcBorders>
              <w:top w:val="single" w:sz="4" w:space="0" w:color="auto"/>
              <w:left w:val="single" w:sz="4" w:space="0" w:color="auto"/>
              <w:right w:val="single" w:sz="4" w:space="0" w:color="auto"/>
            </w:tcBorders>
            <w:shd w:val="clear" w:color="auto" w:fill="FFFFFF"/>
            <w:vAlign w:val="center"/>
          </w:tcPr>
          <w:p w14:paraId="7B8A2982"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 ПК 2.1-2.3 ПК3.1</w:t>
            </w:r>
          </w:p>
        </w:tc>
      </w:tr>
      <w:tr w:rsidR="00165DE7" w:rsidRPr="00165DE7" w14:paraId="3BDBE98C" w14:textId="77777777" w:rsidTr="00165DE7">
        <w:trPr>
          <w:trHeight w:hRule="exact" w:val="264"/>
          <w:jc w:val="center"/>
        </w:trPr>
        <w:tc>
          <w:tcPr>
            <w:tcW w:w="3120" w:type="dxa"/>
            <w:vMerge/>
            <w:tcBorders>
              <w:left w:val="single" w:sz="4" w:space="0" w:color="auto"/>
            </w:tcBorders>
            <w:shd w:val="clear" w:color="auto" w:fill="FFFFFF"/>
          </w:tcPr>
          <w:p w14:paraId="5EFF4CE0"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bottom"/>
          </w:tcPr>
          <w:p w14:paraId="03351E4C"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48" w:type="dxa"/>
            <w:tcBorders>
              <w:top w:val="single" w:sz="4" w:space="0" w:color="auto"/>
              <w:left w:val="single" w:sz="4" w:space="0" w:color="auto"/>
            </w:tcBorders>
            <w:shd w:val="clear" w:color="auto" w:fill="FFFFFF"/>
            <w:vAlign w:val="bottom"/>
          </w:tcPr>
          <w:p w14:paraId="27D7F2D2"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Типовые комплекты деталей УСП СРП</w:t>
            </w:r>
          </w:p>
        </w:tc>
        <w:tc>
          <w:tcPr>
            <w:tcW w:w="1066" w:type="dxa"/>
            <w:vMerge/>
            <w:tcBorders>
              <w:left w:val="single" w:sz="4" w:space="0" w:color="auto"/>
            </w:tcBorders>
            <w:shd w:val="clear" w:color="auto" w:fill="FFFFFF"/>
            <w:vAlign w:val="center"/>
          </w:tcPr>
          <w:p w14:paraId="228B3863"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51FEED21"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4A77EAC1" w14:textId="77777777" w:rsidTr="00165DE7">
        <w:trPr>
          <w:trHeight w:hRule="exact" w:val="264"/>
          <w:jc w:val="center"/>
        </w:trPr>
        <w:tc>
          <w:tcPr>
            <w:tcW w:w="3120" w:type="dxa"/>
            <w:vMerge/>
            <w:tcBorders>
              <w:left w:val="single" w:sz="4" w:space="0" w:color="auto"/>
            </w:tcBorders>
            <w:shd w:val="clear" w:color="auto" w:fill="FFFFFF"/>
          </w:tcPr>
          <w:p w14:paraId="7E9B8289"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bottom"/>
          </w:tcPr>
          <w:p w14:paraId="2EEBCA71"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48" w:type="dxa"/>
            <w:tcBorders>
              <w:top w:val="single" w:sz="4" w:space="0" w:color="auto"/>
              <w:left w:val="single" w:sz="4" w:space="0" w:color="auto"/>
            </w:tcBorders>
            <w:shd w:val="clear" w:color="auto" w:fill="FFFFFF"/>
            <w:vAlign w:val="bottom"/>
          </w:tcPr>
          <w:p w14:paraId="26C21084"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Примеры собранных приспособлений для различных работ</w:t>
            </w:r>
          </w:p>
        </w:tc>
        <w:tc>
          <w:tcPr>
            <w:tcW w:w="1066" w:type="dxa"/>
            <w:vMerge/>
            <w:tcBorders>
              <w:left w:val="single" w:sz="4" w:space="0" w:color="auto"/>
            </w:tcBorders>
            <w:shd w:val="clear" w:color="auto" w:fill="FFFFFF"/>
            <w:vAlign w:val="center"/>
          </w:tcPr>
          <w:p w14:paraId="7E006C05"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713CF460"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6E73F40" w14:textId="77777777" w:rsidTr="00165DE7">
        <w:trPr>
          <w:trHeight w:hRule="exact" w:val="360"/>
          <w:jc w:val="center"/>
        </w:trPr>
        <w:tc>
          <w:tcPr>
            <w:tcW w:w="3120" w:type="dxa"/>
            <w:vMerge/>
            <w:tcBorders>
              <w:left w:val="single" w:sz="4" w:space="0" w:color="auto"/>
            </w:tcBorders>
            <w:shd w:val="clear" w:color="auto" w:fill="FFFFFF"/>
          </w:tcPr>
          <w:p w14:paraId="7575CCE5"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vAlign w:val="bottom"/>
          </w:tcPr>
          <w:p w14:paraId="434264C7"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Компоновка универсально-сборочных приспособлений</w:t>
            </w:r>
          </w:p>
        </w:tc>
        <w:tc>
          <w:tcPr>
            <w:tcW w:w="1066" w:type="dxa"/>
            <w:vMerge/>
            <w:tcBorders>
              <w:left w:val="single" w:sz="4" w:space="0" w:color="auto"/>
            </w:tcBorders>
            <w:shd w:val="clear" w:color="auto" w:fill="FFFFFF"/>
            <w:vAlign w:val="center"/>
          </w:tcPr>
          <w:p w14:paraId="6520FC3C"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3D7970C0"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16DBDC53" w14:textId="77777777" w:rsidTr="00165DE7">
        <w:trPr>
          <w:trHeight w:hRule="exact" w:val="518"/>
          <w:jc w:val="center"/>
        </w:trPr>
        <w:tc>
          <w:tcPr>
            <w:tcW w:w="3120" w:type="dxa"/>
            <w:vMerge/>
            <w:tcBorders>
              <w:left w:val="single" w:sz="4" w:space="0" w:color="auto"/>
            </w:tcBorders>
            <w:shd w:val="clear" w:color="auto" w:fill="FFFFFF"/>
          </w:tcPr>
          <w:p w14:paraId="207281B9"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vAlign w:val="bottom"/>
          </w:tcPr>
          <w:p w14:paraId="63E75944" w14:textId="77777777" w:rsidR="00165DE7" w:rsidRPr="00165DE7" w:rsidRDefault="00165DE7" w:rsidP="00165DE7">
            <w:pPr>
              <w:framePr w:w="15067" w:wrap="notBeside" w:vAnchor="text" w:hAnchor="text" w:xAlign="center" w:y="1"/>
              <w:widowControl w:val="0"/>
              <w:spacing w:after="6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Примерная тематика самостоятельной работы обучающихся</w:t>
            </w:r>
          </w:p>
          <w:p w14:paraId="3D587559" w14:textId="77777777" w:rsidR="00165DE7" w:rsidRPr="00165DE7" w:rsidRDefault="00165DE7" w:rsidP="00165DE7">
            <w:pPr>
              <w:framePr w:w="15067" w:wrap="notBeside" w:vAnchor="text" w:hAnchor="text" w:xAlign="center" w:y="1"/>
              <w:widowControl w:val="0"/>
              <w:spacing w:before="60"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сообщение по теме: «Последовательность составления схем различных типов УСП и СРП»</w:t>
            </w:r>
          </w:p>
        </w:tc>
        <w:tc>
          <w:tcPr>
            <w:tcW w:w="1066" w:type="dxa"/>
            <w:tcBorders>
              <w:top w:val="single" w:sz="4" w:space="0" w:color="auto"/>
              <w:left w:val="single" w:sz="4" w:space="0" w:color="auto"/>
            </w:tcBorders>
            <w:shd w:val="clear" w:color="auto" w:fill="FFFFFF"/>
            <w:vAlign w:val="center"/>
          </w:tcPr>
          <w:p w14:paraId="059AA38A"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tc>
        <w:tc>
          <w:tcPr>
            <w:tcW w:w="1915" w:type="dxa"/>
            <w:vMerge/>
            <w:tcBorders>
              <w:left w:val="single" w:sz="4" w:space="0" w:color="auto"/>
              <w:right w:val="single" w:sz="4" w:space="0" w:color="auto"/>
            </w:tcBorders>
            <w:shd w:val="clear" w:color="auto" w:fill="FFFFFF"/>
            <w:vAlign w:val="center"/>
          </w:tcPr>
          <w:p w14:paraId="18808E3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2FD796F" w14:textId="77777777" w:rsidTr="00165DE7">
        <w:trPr>
          <w:trHeight w:hRule="exact" w:val="264"/>
          <w:jc w:val="center"/>
        </w:trPr>
        <w:tc>
          <w:tcPr>
            <w:tcW w:w="12086" w:type="dxa"/>
            <w:gridSpan w:val="3"/>
            <w:tcBorders>
              <w:top w:val="single" w:sz="4" w:space="0" w:color="auto"/>
              <w:left w:val="single" w:sz="4" w:space="0" w:color="auto"/>
            </w:tcBorders>
            <w:shd w:val="clear" w:color="auto" w:fill="FFFFFF"/>
            <w:vAlign w:val="bottom"/>
          </w:tcPr>
          <w:p w14:paraId="0BA00C8F"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Проектирование станочных приспособлений</w:t>
            </w:r>
          </w:p>
        </w:tc>
        <w:tc>
          <w:tcPr>
            <w:tcW w:w="1066" w:type="dxa"/>
            <w:tcBorders>
              <w:top w:val="single" w:sz="4" w:space="0" w:color="auto"/>
              <w:left w:val="single" w:sz="4" w:space="0" w:color="auto"/>
            </w:tcBorders>
            <w:shd w:val="clear" w:color="auto" w:fill="FFFFFF"/>
            <w:vAlign w:val="bottom"/>
          </w:tcPr>
          <w:p w14:paraId="160E8A77"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w:t>
            </w:r>
          </w:p>
        </w:tc>
        <w:tc>
          <w:tcPr>
            <w:tcW w:w="1915" w:type="dxa"/>
            <w:vMerge/>
            <w:tcBorders>
              <w:left w:val="single" w:sz="4" w:space="0" w:color="auto"/>
              <w:right w:val="single" w:sz="4" w:space="0" w:color="auto"/>
            </w:tcBorders>
            <w:shd w:val="clear" w:color="auto" w:fill="FFFFFF"/>
            <w:vAlign w:val="center"/>
          </w:tcPr>
          <w:p w14:paraId="46E2B9C4"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4E3EEE5" w14:textId="77777777" w:rsidTr="00165DE7">
        <w:trPr>
          <w:trHeight w:hRule="exact" w:val="259"/>
          <w:jc w:val="center"/>
        </w:trPr>
        <w:tc>
          <w:tcPr>
            <w:tcW w:w="3120" w:type="dxa"/>
            <w:vMerge w:val="restart"/>
            <w:tcBorders>
              <w:top w:val="single" w:sz="4" w:space="0" w:color="auto"/>
              <w:left w:val="single" w:sz="4" w:space="0" w:color="auto"/>
            </w:tcBorders>
            <w:shd w:val="clear" w:color="auto" w:fill="FFFFFF"/>
          </w:tcPr>
          <w:p w14:paraId="51285A02"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2.1.</w:t>
            </w:r>
          </w:p>
          <w:p w14:paraId="1411F1E6"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Последовательность</w:t>
            </w:r>
          </w:p>
          <w:p w14:paraId="0F79AFA4"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проектирования</w:t>
            </w:r>
          </w:p>
          <w:p w14:paraId="4A53EB10" w14:textId="77777777" w:rsidR="00165DE7" w:rsidRPr="00165DE7" w:rsidRDefault="00165DE7" w:rsidP="00165DE7">
            <w:pPr>
              <w:framePr w:w="15067" w:wrap="notBeside" w:vAnchor="text" w:hAnchor="text" w:xAlign="center" w:y="1"/>
              <w:widowControl w:val="0"/>
              <w:spacing w:after="0" w:line="25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приспособления</w:t>
            </w:r>
          </w:p>
        </w:tc>
        <w:tc>
          <w:tcPr>
            <w:tcW w:w="8966" w:type="dxa"/>
            <w:gridSpan w:val="2"/>
            <w:tcBorders>
              <w:top w:val="single" w:sz="4" w:space="0" w:color="auto"/>
              <w:left w:val="single" w:sz="4" w:space="0" w:color="auto"/>
            </w:tcBorders>
            <w:shd w:val="clear" w:color="auto" w:fill="FFFFFF"/>
            <w:vAlign w:val="bottom"/>
          </w:tcPr>
          <w:p w14:paraId="106D9F67"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Содержание учебного материала</w:t>
            </w:r>
          </w:p>
        </w:tc>
        <w:tc>
          <w:tcPr>
            <w:tcW w:w="1066" w:type="dxa"/>
            <w:vMerge w:val="restart"/>
            <w:tcBorders>
              <w:top w:val="single" w:sz="4" w:space="0" w:color="auto"/>
              <w:left w:val="single" w:sz="4" w:space="0" w:color="auto"/>
            </w:tcBorders>
            <w:shd w:val="clear" w:color="auto" w:fill="FFFFFF"/>
            <w:vAlign w:val="center"/>
          </w:tcPr>
          <w:p w14:paraId="5888FD0C"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1915" w:type="dxa"/>
            <w:vMerge/>
            <w:tcBorders>
              <w:left w:val="single" w:sz="4" w:space="0" w:color="auto"/>
              <w:right w:val="single" w:sz="4" w:space="0" w:color="auto"/>
            </w:tcBorders>
            <w:shd w:val="clear" w:color="auto" w:fill="FFFFFF"/>
            <w:vAlign w:val="center"/>
          </w:tcPr>
          <w:p w14:paraId="1A608BE7"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2DDAF0F9" w14:textId="77777777" w:rsidTr="00165DE7">
        <w:trPr>
          <w:trHeight w:hRule="exact" w:val="264"/>
          <w:jc w:val="center"/>
        </w:trPr>
        <w:tc>
          <w:tcPr>
            <w:tcW w:w="3120" w:type="dxa"/>
            <w:vMerge/>
            <w:tcBorders>
              <w:left w:val="single" w:sz="4" w:space="0" w:color="auto"/>
            </w:tcBorders>
            <w:shd w:val="clear" w:color="auto" w:fill="FFFFFF"/>
          </w:tcPr>
          <w:p w14:paraId="37506FBA"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bottom"/>
          </w:tcPr>
          <w:p w14:paraId="23DB16AD"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48" w:type="dxa"/>
            <w:tcBorders>
              <w:top w:val="single" w:sz="4" w:space="0" w:color="auto"/>
              <w:left w:val="single" w:sz="4" w:space="0" w:color="auto"/>
            </w:tcBorders>
            <w:shd w:val="clear" w:color="auto" w:fill="FFFFFF"/>
            <w:vAlign w:val="bottom"/>
          </w:tcPr>
          <w:p w14:paraId="2701B81A"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Исходные данные для проектирования приспособлений</w:t>
            </w:r>
          </w:p>
        </w:tc>
        <w:tc>
          <w:tcPr>
            <w:tcW w:w="1066" w:type="dxa"/>
            <w:vMerge/>
            <w:tcBorders>
              <w:left w:val="single" w:sz="4" w:space="0" w:color="auto"/>
            </w:tcBorders>
            <w:shd w:val="clear" w:color="auto" w:fill="FFFFFF"/>
            <w:vAlign w:val="center"/>
          </w:tcPr>
          <w:p w14:paraId="08007B57"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val="restart"/>
            <w:tcBorders>
              <w:top w:val="single" w:sz="4" w:space="0" w:color="auto"/>
              <w:left w:val="single" w:sz="4" w:space="0" w:color="auto"/>
              <w:right w:val="single" w:sz="4" w:space="0" w:color="auto"/>
            </w:tcBorders>
            <w:shd w:val="clear" w:color="auto" w:fill="FFFFFF"/>
            <w:vAlign w:val="center"/>
          </w:tcPr>
          <w:p w14:paraId="15886D6F" w14:textId="77777777" w:rsidR="00165DE7" w:rsidRPr="00165DE7" w:rsidRDefault="00165DE7" w:rsidP="00165DE7">
            <w:pPr>
              <w:framePr w:w="15067" w:wrap="notBeside" w:vAnchor="text" w:hAnchor="text" w:xAlign="center" w:y="1"/>
              <w:widowControl w:val="0"/>
              <w:spacing w:after="0" w:line="25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 ПК 2.1-2.3 ПК3.1</w:t>
            </w:r>
          </w:p>
        </w:tc>
      </w:tr>
      <w:tr w:rsidR="00165DE7" w:rsidRPr="00165DE7" w14:paraId="6615AEBE" w14:textId="77777777" w:rsidTr="00165DE7">
        <w:trPr>
          <w:trHeight w:hRule="exact" w:val="518"/>
          <w:jc w:val="center"/>
        </w:trPr>
        <w:tc>
          <w:tcPr>
            <w:tcW w:w="3120" w:type="dxa"/>
            <w:vMerge/>
            <w:tcBorders>
              <w:left w:val="single" w:sz="4" w:space="0" w:color="auto"/>
            </w:tcBorders>
            <w:shd w:val="clear" w:color="auto" w:fill="FFFFFF"/>
          </w:tcPr>
          <w:p w14:paraId="435B5C65"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tcBorders>
            <w:shd w:val="clear" w:color="auto" w:fill="FFFFFF"/>
            <w:vAlign w:val="center"/>
          </w:tcPr>
          <w:p w14:paraId="22F463AA"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48" w:type="dxa"/>
            <w:tcBorders>
              <w:top w:val="single" w:sz="4" w:space="0" w:color="auto"/>
              <w:left w:val="single" w:sz="4" w:space="0" w:color="auto"/>
            </w:tcBorders>
            <w:shd w:val="clear" w:color="auto" w:fill="FFFFFF"/>
            <w:vAlign w:val="bottom"/>
          </w:tcPr>
          <w:p w14:paraId="14A0237D" w14:textId="77777777" w:rsidR="00165DE7" w:rsidRPr="00165DE7" w:rsidRDefault="00165DE7" w:rsidP="00165DE7">
            <w:pPr>
              <w:framePr w:w="15067"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Последовательность проектирования приспособления, оформление чертежа общего вида, формирование спецификации</w:t>
            </w:r>
          </w:p>
        </w:tc>
        <w:tc>
          <w:tcPr>
            <w:tcW w:w="1066" w:type="dxa"/>
            <w:vMerge/>
            <w:tcBorders>
              <w:left w:val="single" w:sz="4" w:space="0" w:color="auto"/>
            </w:tcBorders>
            <w:shd w:val="clear" w:color="auto" w:fill="FFFFFF"/>
            <w:vAlign w:val="center"/>
          </w:tcPr>
          <w:p w14:paraId="5E7E24C3"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right w:val="single" w:sz="4" w:space="0" w:color="auto"/>
            </w:tcBorders>
            <w:shd w:val="clear" w:color="auto" w:fill="FFFFFF"/>
            <w:vAlign w:val="center"/>
          </w:tcPr>
          <w:p w14:paraId="28552914"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6D1A939" w14:textId="77777777" w:rsidTr="00165DE7">
        <w:trPr>
          <w:trHeight w:hRule="exact" w:val="523"/>
          <w:jc w:val="center"/>
        </w:trPr>
        <w:tc>
          <w:tcPr>
            <w:tcW w:w="3120" w:type="dxa"/>
            <w:vMerge/>
            <w:tcBorders>
              <w:left w:val="single" w:sz="4" w:space="0" w:color="auto"/>
              <w:bottom w:val="single" w:sz="4" w:space="0" w:color="auto"/>
            </w:tcBorders>
            <w:shd w:val="clear" w:color="auto" w:fill="FFFFFF"/>
          </w:tcPr>
          <w:p w14:paraId="68DD9DFD"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18" w:type="dxa"/>
            <w:tcBorders>
              <w:top w:val="single" w:sz="4" w:space="0" w:color="auto"/>
              <w:left w:val="single" w:sz="4" w:space="0" w:color="auto"/>
              <w:bottom w:val="single" w:sz="4" w:space="0" w:color="auto"/>
            </w:tcBorders>
            <w:shd w:val="clear" w:color="auto" w:fill="FFFFFF"/>
            <w:vAlign w:val="center"/>
          </w:tcPr>
          <w:p w14:paraId="1902F37D"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48" w:type="dxa"/>
            <w:tcBorders>
              <w:top w:val="single" w:sz="4" w:space="0" w:color="auto"/>
              <w:left w:val="single" w:sz="4" w:space="0" w:color="auto"/>
              <w:bottom w:val="single" w:sz="4" w:space="0" w:color="auto"/>
            </w:tcBorders>
            <w:shd w:val="clear" w:color="auto" w:fill="FFFFFF"/>
            <w:vAlign w:val="bottom"/>
          </w:tcPr>
          <w:p w14:paraId="2143D090" w14:textId="77777777" w:rsidR="00165DE7" w:rsidRPr="00165DE7" w:rsidRDefault="00165DE7" w:rsidP="00165DE7">
            <w:pPr>
              <w:framePr w:w="15067" w:wrap="notBeside" w:vAnchor="text" w:hAnchor="text" w:xAlign="center" w:y="1"/>
              <w:widowControl w:val="0"/>
              <w:spacing w:after="0" w:line="25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Особенности проектирования универсально-сборных, специализированных приспособлений</w:t>
            </w:r>
          </w:p>
        </w:tc>
        <w:tc>
          <w:tcPr>
            <w:tcW w:w="1066" w:type="dxa"/>
            <w:vMerge/>
            <w:tcBorders>
              <w:left w:val="single" w:sz="4" w:space="0" w:color="auto"/>
              <w:bottom w:val="single" w:sz="4" w:space="0" w:color="auto"/>
            </w:tcBorders>
            <w:shd w:val="clear" w:color="auto" w:fill="FFFFFF"/>
            <w:vAlign w:val="center"/>
          </w:tcPr>
          <w:p w14:paraId="41A4E919"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vMerge/>
            <w:tcBorders>
              <w:left w:val="single" w:sz="4" w:space="0" w:color="auto"/>
              <w:bottom w:val="single" w:sz="4" w:space="0" w:color="auto"/>
              <w:right w:val="single" w:sz="4" w:space="0" w:color="auto"/>
            </w:tcBorders>
            <w:shd w:val="clear" w:color="auto" w:fill="FFFFFF"/>
            <w:vAlign w:val="center"/>
          </w:tcPr>
          <w:p w14:paraId="6E8F342E"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bl>
    <w:p w14:paraId="3455A163"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p w14:paraId="541D16D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20"/>
        <w:gridCol w:w="523"/>
        <w:gridCol w:w="8443"/>
        <w:gridCol w:w="1066"/>
        <w:gridCol w:w="1915"/>
      </w:tblGrid>
      <w:tr w:rsidR="00165DE7" w:rsidRPr="00165DE7" w14:paraId="2759DB1C" w14:textId="77777777" w:rsidTr="00165DE7">
        <w:trPr>
          <w:trHeight w:hRule="exact" w:val="264"/>
          <w:jc w:val="center"/>
        </w:trPr>
        <w:tc>
          <w:tcPr>
            <w:tcW w:w="3120" w:type="dxa"/>
            <w:tcBorders>
              <w:top w:val="single" w:sz="4" w:space="0" w:color="auto"/>
              <w:left w:val="single" w:sz="4" w:space="0" w:color="auto"/>
            </w:tcBorders>
            <w:shd w:val="clear" w:color="auto" w:fill="FFFFFF"/>
          </w:tcPr>
          <w:p w14:paraId="7B027266"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23" w:type="dxa"/>
            <w:tcBorders>
              <w:top w:val="single" w:sz="4" w:space="0" w:color="auto"/>
              <w:left w:val="single" w:sz="4" w:space="0" w:color="auto"/>
            </w:tcBorders>
            <w:shd w:val="clear" w:color="auto" w:fill="FFFFFF"/>
            <w:vAlign w:val="bottom"/>
          </w:tcPr>
          <w:p w14:paraId="27EB9EA7"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8443" w:type="dxa"/>
            <w:tcBorders>
              <w:top w:val="single" w:sz="4" w:space="0" w:color="auto"/>
              <w:left w:val="single" w:sz="4" w:space="0" w:color="auto"/>
            </w:tcBorders>
            <w:shd w:val="clear" w:color="auto" w:fill="FFFFFF"/>
            <w:vAlign w:val="bottom"/>
          </w:tcPr>
          <w:p w14:paraId="15324037"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Расчеты, выполняемые при проектировании приспособлений</w:t>
            </w:r>
          </w:p>
        </w:tc>
        <w:tc>
          <w:tcPr>
            <w:tcW w:w="1066" w:type="dxa"/>
            <w:tcBorders>
              <w:top w:val="single" w:sz="4" w:space="0" w:color="auto"/>
              <w:left w:val="single" w:sz="4" w:space="0" w:color="auto"/>
            </w:tcBorders>
            <w:shd w:val="clear" w:color="auto" w:fill="FFFFFF"/>
          </w:tcPr>
          <w:p w14:paraId="43D645C3"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top w:val="single" w:sz="4" w:space="0" w:color="auto"/>
              <w:left w:val="single" w:sz="4" w:space="0" w:color="auto"/>
              <w:right w:val="single" w:sz="4" w:space="0" w:color="auto"/>
            </w:tcBorders>
            <w:shd w:val="clear" w:color="auto" w:fill="FFFFFF"/>
          </w:tcPr>
          <w:p w14:paraId="0E3F242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87EDA37" w14:textId="77777777" w:rsidTr="00165DE7">
        <w:trPr>
          <w:trHeight w:hRule="exact" w:val="264"/>
          <w:jc w:val="center"/>
        </w:trPr>
        <w:tc>
          <w:tcPr>
            <w:tcW w:w="3120" w:type="dxa"/>
            <w:tcBorders>
              <w:left w:val="single" w:sz="4" w:space="0" w:color="auto"/>
            </w:tcBorders>
            <w:shd w:val="clear" w:color="auto" w:fill="FFFFFF"/>
          </w:tcPr>
          <w:p w14:paraId="3D3781D6"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23" w:type="dxa"/>
            <w:tcBorders>
              <w:top w:val="single" w:sz="4" w:space="0" w:color="auto"/>
              <w:left w:val="single" w:sz="4" w:space="0" w:color="auto"/>
            </w:tcBorders>
            <w:shd w:val="clear" w:color="auto" w:fill="FFFFFF"/>
            <w:vAlign w:val="bottom"/>
          </w:tcPr>
          <w:p w14:paraId="157CBF38"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8443" w:type="dxa"/>
            <w:tcBorders>
              <w:top w:val="single" w:sz="4" w:space="0" w:color="auto"/>
              <w:left w:val="single" w:sz="4" w:space="0" w:color="auto"/>
            </w:tcBorders>
            <w:shd w:val="clear" w:color="auto" w:fill="FFFFFF"/>
            <w:vAlign w:val="bottom"/>
          </w:tcPr>
          <w:p w14:paraId="6DC07DF7"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Техническое задание на проектирование приспособления</w:t>
            </w:r>
          </w:p>
        </w:tc>
        <w:tc>
          <w:tcPr>
            <w:tcW w:w="1066" w:type="dxa"/>
            <w:tcBorders>
              <w:left w:val="single" w:sz="4" w:space="0" w:color="auto"/>
            </w:tcBorders>
            <w:shd w:val="clear" w:color="auto" w:fill="FFFFFF"/>
          </w:tcPr>
          <w:p w14:paraId="0CAD5688"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70DD6529"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3034AD68" w14:textId="77777777" w:rsidTr="00165DE7">
        <w:trPr>
          <w:trHeight w:hRule="exact" w:val="264"/>
          <w:jc w:val="center"/>
        </w:trPr>
        <w:tc>
          <w:tcPr>
            <w:tcW w:w="3120" w:type="dxa"/>
            <w:tcBorders>
              <w:left w:val="single" w:sz="4" w:space="0" w:color="auto"/>
            </w:tcBorders>
            <w:shd w:val="clear" w:color="auto" w:fill="FFFFFF"/>
          </w:tcPr>
          <w:p w14:paraId="358667CB"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23" w:type="dxa"/>
            <w:tcBorders>
              <w:top w:val="single" w:sz="4" w:space="0" w:color="auto"/>
              <w:left w:val="single" w:sz="4" w:space="0" w:color="auto"/>
            </w:tcBorders>
            <w:shd w:val="clear" w:color="auto" w:fill="FFFFFF"/>
            <w:vAlign w:val="bottom"/>
          </w:tcPr>
          <w:p w14:paraId="00489B4F"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8443" w:type="dxa"/>
            <w:tcBorders>
              <w:top w:val="single" w:sz="4" w:space="0" w:color="auto"/>
              <w:left w:val="single" w:sz="4" w:space="0" w:color="auto"/>
            </w:tcBorders>
            <w:shd w:val="clear" w:color="auto" w:fill="FFFFFF"/>
            <w:vAlign w:val="bottom"/>
          </w:tcPr>
          <w:p w14:paraId="7C7AE0E4"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Экономическое обоснование проектирования приспособления</w:t>
            </w:r>
          </w:p>
        </w:tc>
        <w:tc>
          <w:tcPr>
            <w:tcW w:w="1066" w:type="dxa"/>
            <w:tcBorders>
              <w:left w:val="single" w:sz="4" w:space="0" w:color="auto"/>
            </w:tcBorders>
            <w:shd w:val="clear" w:color="auto" w:fill="FFFFFF"/>
          </w:tcPr>
          <w:p w14:paraId="111277B4"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0C86F369"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46C5585D" w14:textId="77777777" w:rsidTr="00165DE7">
        <w:trPr>
          <w:trHeight w:hRule="exact" w:val="499"/>
          <w:jc w:val="center"/>
        </w:trPr>
        <w:tc>
          <w:tcPr>
            <w:tcW w:w="3120" w:type="dxa"/>
            <w:tcBorders>
              <w:left w:val="single" w:sz="4" w:space="0" w:color="auto"/>
            </w:tcBorders>
            <w:shd w:val="clear" w:color="auto" w:fill="FFFFFF"/>
          </w:tcPr>
          <w:p w14:paraId="6FED3357"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tcPr>
          <w:p w14:paraId="79D77229"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 том числе, практические занятия</w:t>
            </w:r>
          </w:p>
        </w:tc>
        <w:tc>
          <w:tcPr>
            <w:tcW w:w="1066" w:type="dxa"/>
            <w:tcBorders>
              <w:top w:val="single" w:sz="4" w:space="0" w:color="auto"/>
              <w:left w:val="single" w:sz="4" w:space="0" w:color="auto"/>
            </w:tcBorders>
            <w:shd w:val="clear" w:color="auto" w:fill="FFFFFF"/>
            <w:vAlign w:val="center"/>
          </w:tcPr>
          <w:p w14:paraId="59437BEA" w14:textId="77777777" w:rsidR="00165DE7" w:rsidRPr="00165DE7" w:rsidRDefault="00165DE7" w:rsidP="00165DE7">
            <w:pPr>
              <w:framePr w:w="15067" w:wrap="notBeside" w:vAnchor="text" w:hAnchor="text" w:xAlign="center" w:y="1"/>
              <w:widowControl w:val="0"/>
              <w:spacing w:after="0" w:line="21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1"/>
                <w:szCs w:val="21"/>
                <w:lang w:bidi="ru-RU"/>
              </w:rPr>
              <w:t>2</w:t>
            </w:r>
          </w:p>
        </w:tc>
        <w:tc>
          <w:tcPr>
            <w:tcW w:w="1915" w:type="dxa"/>
            <w:tcBorders>
              <w:left w:val="single" w:sz="4" w:space="0" w:color="auto"/>
              <w:right w:val="single" w:sz="4" w:space="0" w:color="auto"/>
            </w:tcBorders>
            <w:shd w:val="clear" w:color="auto" w:fill="FFFFFF"/>
          </w:tcPr>
          <w:p w14:paraId="0CF5A4F1"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E8B754B" w14:textId="77777777" w:rsidTr="00165DE7">
        <w:trPr>
          <w:trHeight w:hRule="exact" w:val="264"/>
          <w:jc w:val="center"/>
        </w:trPr>
        <w:tc>
          <w:tcPr>
            <w:tcW w:w="3120" w:type="dxa"/>
            <w:tcBorders>
              <w:left w:val="single" w:sz="4" w:space="0" w:color="auto"/>
            </w:tcBorders>
            <w:shd w:val="clear" w:color="auto" w:fill="FFFFFF"/>
          </w:tcPr>
          <w:p w14:paraId="1BDBC513"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vAlign w:val="bottom"/>
          </w:tcPr>
          <w:p w14:paraId="592422D9"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Оформление технического задания на проектирование приспособления</w:t>
            </w:r>
          </w:p>
        </w:tc>
        <w:tc>
          <w:tcPr>
            <w:tcW w:w="1066" w:type="dxa"/>
            <w:tcBorders>
              <w:top w:val="single" w:sz="4" w:space="0" w:color="auto"/>
              <w:left w:val="single" w:sz="4" w:space="0" w:color="auto"/>
            </w:tcBorders>
            <w:shd w:val="clear" w:color="auto" w:fill="FFFFFF"/>
            <w:vAlign w:val="bottom"/>
          </w:tcPr>
          <w:p w14:paraId="5A59BA78" w14:textId="77777777" w:rsidR="00165DE7" w:rsidRPr="00165DE7" w:rsidRDefault="00165DE7" w:rsidP="00165DE7">
            <w:pPr>
              <w:framePr w:w="15067" w:wrap="notBeside" w:vAnchor="text" w:hAnchor="text" w:xAlign="center" w:y="1"/>
              <w:widowControl w:val="0"/>
              <w:spacing w:after="0" w:line="21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1"/>
                <w:szCs w:val="21"/>
                <w:lang w:bidi="ru-RU"/>
              </w:rPr>
              <w:t>1</w:t>
            </w:r>
          </w:p>
        </w:tc>
        <w:tc>
          <w:tcPr>
            <w:tcW w:w="1915" w:type="dxa"/>
            <w:tcBorders>
              <w:left w:val="single" w:sz="4" w:space="0" w:color="auto"/>
              <w:right w:val="single" w:sz="4" w:space="0" w:color="auto"/>
            </w:tcBorders>
            <w:shd w:val="clear" w:color="auto" w:fill="FFFFFF"/>
          </w:tcPr>
          <w:p w14:paraId="3F536D0E"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EC19DAB" w14:textId="77777777" w:rsidTr="00165DE7">
        <w:trPr>
          <w:trHeight w:hRule="exact" w:val="264"/>
          <w:jc w:val="center"/>
        </w:trPr>
        <w:tc>
          <w:tcPr>
            <w:tcW w:w="3120" w:type="dxa"/>
            <w:tcBorders>
              <w:left w:val="single" w:sz="4" w:space="0" w:color="auto"/>
            </w:tcBorders>
            <w:shd w:val="clear" w:color="auto" w:fill="FFFFFF"/>
          </w:tcPr>
          <w:p w14:paraId="471FBBD3"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vAlign w:val="bottom"/>
          </w:tcPr>
          <w:p w14:paraId="277577FA"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приспособления на точность</w:t>
            </w:r>
          </w:p>
        </w:tc>
        <w:tc>
          <w:tcPr>
            <w:tcW w:w="1066" w:type="dxa"/>
            <w:tcBorders>
              <w:top w:val="single" w:sz="4" w:space="0" w:color="auto"/>
              <w:left w:val="single" w:sz="4" w:space="0" w:color="auto"/>
            </w:tcBorders>
            <w:shd w:val="clear" w:color="auto" w:fill="FFFFFF"/>
            <w:vAlign w:val="bottom"/>
          </w:tcPr>
          <w:p w14:paraId="608881FE" w14:textId="77777777" w:rsidR="00165DE7" w:rsidRPr="00165DE7" w:rsidRDefault="00165DE7" w:rsidP="00165DE7">
            <w:pPr>
              <w:framePr w:w="15067" w:wrap="notBeside" w:vAnchor="text" w:hAnchor="text" w:xAlign="center" w:y="1"/>
              <w:widowControl w:val="0"/>
              <w:spacing w:after="0" w:line="21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1"/>
                <w:szCs w:val="21"/>
                <w:lang w:bidi="ru-RU"/>
              </w:rPr>
              <w:t>1</w:t>
            </w:r>
          </w:p>
        </w:tc>
        <w:tc>
          <w:tcPr>
            <w:tcW w:w="1915" w:type="dxa"/>
            <w:tcBorders>
              <w:left w:val="single" w:sz="4" w:space="0" w:color="auto"/>
              <w:right w:val="single" w:sz="4" w:space="0" w:color="auto"/>
            </w:tcBorders>
            <w:shd w:val="clear" w:color="auto" w:fill="FFFFFF"/>
          </w:tcPr>
          <w:p w14:paraId="6FEFD4BF"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AD6A62F" w14:textId="77777777" w:rsidTr="00165DE7">
        <w:trPr>
          <w:trHeight w:hRule="exact" w:val="264"/>
          <w:jc w:val="center"/>
        </w:trPr>
        <w:tc>
          <w:tcPr>
            <w:tcW w:w="3120" w:type="dxa"/>
            <w:tcBorders>
              <w:left w:val="single" w:sz="4" w:space="0" w:color="auto"/>
            </w:tcBorders>
            <w:shd w:val="clear" w:color="auto" w:fill="FFFFFF"/>
          </w:tcPr>
          <w:p w14:paraId="44CA93BE"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vAlign w:val="bottom"/>
          </w:tcPr>
          <w:p w14:paraId="2A92CC12"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Контрольные работы</w:t>
            </w:r>
          </w:p>
        </w:tc>
        <w:tc>
          <w:tcPr>
            <w:tcW w:w="1066" w:type="dxa"/>
            <w:tcBorders>
              <w:top w:val="single" w:sz="4" w:space="0" w:color="auto"/>
              <w:left w:val="single" w:sz="4" w:space="0" w:color="auto"/>
            </w:tcBorders>
            <w:shd w:val="clear" w:color="auto" w:fill="FFFFFF"/>
            <w:vAlign w:val="bottom"/>
          </w:tcPr>
          <w:p w14:paraId="5CABA588"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w:t>
            </w:r>
          </w:p>
        </w:tc>
        <w:tc>
          <w:tcPr>
            <w:tcW w:w="1915" w:type="dxa"/>
            <w:tcBorders>
              <w:left w:val="single" w:sz="4" w:space="0" w:color="auto"/>
              <w:right w:val="single" w:sz="4" w:space="0" w:color="auto"/>
            </w:tcBorders>
            <w:shd w:val="clear" w:color="auto" w:fill="FFFFFF"/>
          </w:tcPr>
          <w:p w14:paraId="3FFA27D3"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F4297A2" w14:textId="77777777" w:rsidTr="00165DE7">
        <w:trPr>
          <w:trHeight w:hRule="exact" w:val="259"/>
          <w:jc w:val="center"/>
        </w:trPr>
        <w:tc>
          <w:tcPr>
            <w:tcW w:w="12086" w:type="dxa"/>
            <w:gridSpan w:val="3"/>
            <w:tcBorders>
              <w:top w:val="single" w:sz="4" w:space="0" w:color="auto"/>
              <w:left w:val="single" w:sz="4" w:space="0" w:color="auto"/>
            </w:tcBorders>
            <w:shd w:val="clear" w:color="auto" w:fill="FFFFFF"/>
            <w:vAlign w:val="bottom"/>
          </w:tcPr>
          <w:p w14:paraId="17B265CB"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Вспомогательные инструменты для металлорежущих станков</w:t>
            </w:r>
          </w:p>
        </w:tc>
        <w:tc>
          <w:tcPr>
            <w:tcW w:w="1066" w:type="dxa"/>
            <w:tcBorders>
              <w:top w:val="single" w:sz="4" w:space="0" w:color="auto"/>
              <w:left w:val="single" w:sz="4" w:space="0" w:color="auto"/>
            </w:tcBorders>
            <w:shd w:val="clear" w:color="auto" w:fill="FFFFFF"/>
            <w:vAlign w:val="bottom"/>
          </w:tcPr>
          <w:p w14:paraId="31F7D505"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1915" w:type="dxa"/>
            <w:tcBorders>
              <w:left w:val="single" w:sz="4" w:space="0" w:color="auto"/>
              <w:right w:val="single" w:sz="4" w:space="0" w:color="auto"/>
            </w:tcBorders>
            <w:shd w:val="clear" w:color="auto" w:fill="FFFFFF"/>
          </w:tcPr>
          <w:p w14:paraId="0BB3E41B"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6DF11428" w14:textId="77777777" w:rsidTr="00165DE7">
        <w:trPr>
          <w:trHeight w:hRule="exact" w:val="264"/>
          <w:jc w:val="center"/>
        </w:trPr>
        <w:tc>
          <w:tcPr>
            <w:tcW w:w="3120" w:type="dxa"/>
            <w:tcBorders>
              <w:top w:val="single" w:sz="4" w:space="0" w:color="auto"/>
              <w:left w:val="single" w:sz="4" w:space="0" w:color="auto"/>
            </w:tcBorders>
            <w:shd w:val="clear" w:color="auto" w:fill="FFFFFF"/>
            <w:vAlign w:val="bottom"/>
          </w:tcPr>
          <w:p w14:paraId="08BFE1B2"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3.1.</w:t>
            </w:r>
          </w:p>
        </w:tc>
        <w:tc>
          <w:tcPr>
            <w:tcW w:w="8966" w:type="dxa"/>
            <w:gridSpan w:val="2"/>
            <w:tcBorders>
              <w:top w:val="single" w:sz="4" w:space="0" w:color="auto"/>
              <w:left w:val="single" w:sz="4" w:space="0" w:color="auto"/>
            </w:tcBorders>
            <w:shd w:val="clear" w:color="auto" w:fill="FFFFFF"/>
            <w:vAlign w:val="bottom"/>
          </w:tcPr>
          <w:p w14:paraId="444213D9"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учебного материала</w:t>
            </w:r>
          </w:p>
        </w:tc>
        <w:tc>
          <w:tcPr>
            <w:tcW w:w="1066" w:type="dxa"/>
            <w:tcBorders>
              <w:top w:val="single" w:sz="4" w:space="0" w:color="auto"/>
              <w:left w:val="single" w:sz="4" w:space="0" w:color="auto"/>
            </w:tcBorders>
            <w:shd w:val="clear" w:color="auto" w:fill="FFFFFF"/>
          </w:tcPr>
          <w:p w14:paraId="36004FCA"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4501B7B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67F68F74" w14:textId="77777777" w:rsidTr="00165DE7">
        <w:trPr>
          <w:trHeight w:hRule="exact" w:val="264"/>
          <w:jc w:val="center"/>
        </w:trPr>
        <w:tc>
          <w:tcPr>
            <w:tcW w:w="3120" w:type="dxa"/>
            <w:tcBorders>
              <w:left w:val="single" w:sz="4" w:space="0" w:color="auto"/>
            </w:tcBorders>
            <w:shd w:val="clear" w:color="auto" w:fill="FFFFFF"/>
            <w:vAlign w:val="bottom"/>
          </w:tcPr>
          <w:p w14:paraId="549F4355"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Основные конструктивные</w:t>
            </w:r>
          </w:p>
        </w:tc>
        <w:tc>
          <w:tcPr>
            <w:tcW w:w="523" w:type="dxa"/>
            <w:tcBorders>
              <w:top w:val="single" w:sz="4" w:space="0" w:color="auto"/>
              <w:left w:val="single" w:sz="4" w:space="0" w:color="auto"/>
            </w:tcBorders>
            <w:shd w:val="clear" w:color="auto" w:fill="FFFFFF"/>
            <w:vAlign w:val="bottom"/>
          </w:tcPr>
          <w:p w14:paraId="7CE6F701"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1</w:t>
            </w:r>
          </w:p>
        </w:tc>
        <w:tc>
          <w:tcPr>
            <w:tcW w:w="8443" w:type="dxa"/>
            <w:tcBorders>
              <w:top w:val="single" w:sz="4" w:space="0" w:color="auto"/>
              <w:left w:val="single" w:sz="4" w:space="0" w:color="auto"/>
            </w:tcBorders>
            <w:shd w:val="clear" w:color="auto" w:fill="FFFFFF"/>
            <w:vAlign w:val="bottom"/>
          </w:tcPr>
          <w:p w14:paraId="439EED7B"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Оправки и борштанги для расточных и агрегатных станков</w:t>
            </w:r>
          </w:p>
        </w:tc>
        <w:tc>
          <w:tcPr>
            <w:tcW w:w="1066" w:type="dxa"/>
            <w:tcBorders>
              <w:left w:val="single" w:sz="4" w:space="0" w:color="auto"/>
            </w:tcBorders>
            <w:shd w:val="clear" w:color="auto" w:fill="FFFFFF"/>
          </w:tcPr>
          <w:p w14:paraId="430954EF"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top w:val="single" w:sz="4" w:space="0" w:color="auto"/>
              <w:left w:val="single" w:sz="4" w:space="0" w:color="auto"/>
              <w:right w:val="single" w:sz="4" w:space="0" w:color="auto"/>
            </w:tcBorders>
            <w:shd w:val="clear" w:color="auto" w:fill="FFFFFF"/>
          </w:tcPr>
          <w:p w14:paraId="580C3914"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2925ABDE" w14:textId="77777777" w:rsidTr="00165DE7">
        <w:trPr>
          <w:trHeight w:hRule="exact" w:val="264"/>
          <w:jc w:val="center"/>
        </w:trPr>
        <w:tc>
          <w:tcPr>
            <w:tcW w:w="3120" w:type="dxa"/>
            <w:tcBorders>
              <w:left w:val="single" w:sz="4" w:space="0" w:color="auto"/>
            </w:tcBorders>
            <w:shd w:val="clear" w:color="auto" w:fill="FFFFFF"/>
            <w:vAlign w:val="bottom"/>
          </w:tcPr>
          <w:p w14:paraId="78EA3126"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исполнения типовых</w:t>
            </w:r>
          </w:p>
        </w:tc>
        <w:tc>
          <w:tcPr>
            <w:tcW w:w="523" w:type="dxa"/>
            <w:tcBorders>
              <w:top w:val="single" w:sz="4" w:space="0" w:color="auto"/>
              <w:left w:val="single" w:sz="4" w:space="0" w:color="auto"/>
            </w:tcBorders>
            <w:shd w:val="clear" w:color="auto" w:fill="FFFFFF"/>
            <w:vAlign w:val="bottom"/>
          </w:tcPr>
          <w:p w14:paraId="4B6C811B"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8443" w:type="dxa"/>
            <w:tcBorders>
              <w:top w:val="single" w:sz="4" w:space="0" w:color="auto"/>
              <w:left w:val="single" w:sz="4" w:space="0" w:color="auto"/>
            </w:tcBorders>
            <w:shd w:val="clear" w:color="auto" w:fill="FFFFFF"/>
            <w:vAlign w:val="bottom"/>
          </w:tcPr>
          <w:p w14:paraId="1CA1BDDB"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Вспомогательный инструмент для токарных станков с ЧПУ</w:t>
            </w:r>
          </w:p>
        </w:tc>
        <w:tc>
          <w:tcPr>
            <w:tcW w:w="1066" w:type="dxa"/>
            <w:tcBorders>
              <w:left w:val="single" w:sz="4" w:space="0" w:color="auto"/>
            </w:tcBorders>
            <w:shd w:val="clear" w:color="auto" w:fill="FFFFFF"/>
          </w:tcPr>
          <w:p w14:paraId="03FD344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23CA7636"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10CDED98" w14:textId="77777777" w:rsidTr="00165DE7">
        <w:trPr>
          <w:trHeight w:hRule="exact" w:val="298"/>
          <w:jc w:val="center"/>
        </w:trPr>
        <w:tc>
          <w:tcPr>
            <w:tcW w:w="3120" w:type="dxa"/>
            <w:tcBorders>
              <w:left w:val="single" w:sz="4" w:space="0" w:color="auto"/>
            </w:tcBorders>
            <w:shd w:val="clear" w:color="auto" w:fill="FFFFFF"/>
          </w:tcPr>
          <w:p w14:paraId="253F2A9C"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вспомогательных</w:t>
            </w:r>
          </w:p>
        </w:tc>
        <w:tc>
          <w:tcPr>
            <w:tcW w:w="523" w:type="dxa"/>
            <w:vMerge w:val="restart"/>
            <w:tcBorders>
              <w:top w:val="single" w:sz="4" w:space="0" w:color="auto"/>
              <w:left w:val="single" w:sz="4" w:space="0" w:color="auto"/>
            </w:tcBorders>
            <w:shd w:val="clear" w:color="auto" w:fill="FFFFFF"/>
            <w:vAlign w:val="center"/>
          </w:tcPr>
          <w:p w14:paraId="035256AD"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3</w:t>
            </w:r>
          </w:p>
        </w:tc>
        <w:tc>
          <w:tcPr>
            <w:tcW w:w="8443" w:type="dxa"/>
            <w:tcBorders>
              <w:top w:val="single" w:sz="4" w:space="0" w:color="auto"/>
              <w:left w:val="single" w:sz="4" w:space="0" w:color="auto"/>
            </w:tcBorders>
            <w:shd w:val="clear" w:color="auto" w:fill="FFFFFF"/>
          </w:tcPr>
          <w:p w14:paraId="08D3E093"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Державки для резцов и осевого инструмента с цилиндрическими хвостовиками и</w:t>
            </w:r>
          </w:p>
        </w:tc>
        <w:tc>
          <w:tcPr>
            <w:tcW w:w="1066" w:type="dxa"/>
            <w:vMerge w:val="restart"/>
            <w:tcBorders>
              <w:left w:val="single" w:sz="4" w:space="0" w:color="auto"/>
            </w:tcBorders>
            <w:shd w:val="clear" w:color="auto" w:fill="FFFFFF"/>
            <w:vAlign w:val="center"/>
          </w:tcPr>
          <w:p w14:paraId="435B23F2"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1915" w:type="dxa"/>
            <w:tcBorders>
              <w:left w:val="single" w:sz="4" w:space="0" w:color="auto"/>
              <w:right w:val="single" w:sz="4" w:space="0" w:color="auto"/>
            </w:tcBorders>
            <w:shd w:val="clear" w:color="auto" w:fill="FFFFFF"/>
          </w:tcPr>
          <w:p w14:paraId="1A7EE2C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6068C32F" w14:textId="77777777" w:rsidTr="00165DE7">
        <w:trPr>
          <w:trHeight w:hRule="exact" w:val="216"/>
          <w:jc w:val="center"/>
        </w:trPr>
        <w:tc>
          <w:tcPr>
            <w:tcW w:w="3120" w:type="dxa"/>
            <w:tcBorders>
              <w:left w:val="single" w:sz="4" w:space="0" w:color="auto"/>
            </w:tcBorders>
            <w:shd w:val="clear" w:color="auto" w:fill="FFFFFF"/>
            <w:vAlign w:val="bottom"/>
          </w:tcPr>
          <w:p w14:paraId="47208DC6"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инструментов</w:t>
            </w:r>
          </w:p>
        </w:tc>
        <w:tc>
          <w:tcPr>
            <w:tcW w:w="523" w:type="dxa"/>
            <w:vMerge/>
            <w:tcBorders>
              <w:left w:val="single" w:sz="4" w:space="0" w:color="auto"/>
            </w:tcBorders>
            <w:shd w:val="clear" w:color="auto" w:fill="FFFFFF"/>
            <w:vAlign w:val="center"/>
          </w:tcPr>
          <w:p w14:paraId="46EBCF8D"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443" w:type="dxa"/>
            <w:tcBorders>
              <w:left w:val="single" w:sz="4" w:space="0" w:color="auto"/>
            </w:tcBorders>
            <w:shd w:val="clear" w:color="auto" w:fill="FFFFFF"/>
            <w:vAlign w:val="bottom"/>
          </w:tcPr>
          <w:p w14:paraId="5F864045"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призматическими направляющими</w:t>
            </w:r>
          </w:p>
        </w:tc>
        <w:tc>
          <w:tcPr>
            <w:tcW w:w="1066" w:type="dxa"/>
            <w:vMerge/>
            <w:tcBorders>
              <w:left w:val="single" w:sz="4" w:space="0" w:color="auto"/>
            </w:tcBorders>
            <w:shd w:val="clear" w:color="auto" w:fill="FFFFFF"/>
            <w:vAlign w:val="center"/>
          </w:tcPr>
          <w:p w14:paraId="3C5C6E0F"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40F70ADE"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1E4F6A2A" w14:textId="77777777" w:rsidTr="00165DE7">
        <w:trPr>
          <w:trHeight w:hRule="exact" w:val="264"/>
          <w:jc w:val="center"/>
        </w:trPr>
        <w:tc>
          <w:tcPr>
            <w:tcW w:w="3120" w:type="dxa"/>
            <w:tcBorders>
              <w:left w:val="single" w:sz="4" w:space="0" w:color="auto"/>
            </w:tcBorders>
            <w:shd w:val="clear" w:color="auto" w:fill="FFFFFF"/>
          </w:tcPr>
          <w:p w14:paraId="2E14C86D"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23" w:type="dxa"/>
            <w:tcBorders>
              <w:top w:val="single" w:sz="4" w:space="0" w:color="auto"/>
              <w:left w:val="single" w:sz="4" w:space="0" w:color="auto"/>
            </w:tcBorders>
            <w:shd w:val="clear" w:color="auto" w:fill="FFFFFF"/>
            <w:vAlign w:val="bottom"/>
          </w:tcPr>
          <w:p w14:paraId="6E59DC14"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8443" w:type="dxa"/>
            <w:tcBorders>
              <w:top w:val="single" w:sz="4" w:space="0" w:color="auto"/>
              <w:left w:val="single" w:sz="4" w:space="0" w:color="auto"/>
            </w:tcBorders>
            <w:shd w:val="clear" w:color="auto" w:fill="FFFFFF"/>
            <w:vAlign w:val="bottom"/>
          </w:tcPr>
          <w:p w14:paraId="085CED58"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Оправки для насадки фрез</w:t>
            </w:r>
          </w:p>
        </w:tc>
        <w:tc>
          <w:tcPr>
            <w:tcW w:w="1066" w:type="dxa"/>
            <w:tcBorders>
              <w:left w:val="single" w:sz="4" w:space="0" w:color="auto"/>
            </w:tcBorders>
            <w:shd w:val="clear" w:color="auto" w:fill="FFFFFF"/>
          </w:tcPr>
          <w:p w14:paraId="700A0908"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4C095D5C"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617E655" w14:textId="77777777" w:rsidTr="00165DE7">
        <w:trPr>
          <w:trHeight w:hRule="exact" w:val="264"/>
          <w:jc w:val="center"/>
        </w:trPr>
        <w:tc>
          <w:tcPr>
            <w:tcW w:w="3120" w:type="dxa"/>
            <w:tcBorders>
              <w:left w:val="single" w:sz="4" w:space="0" w:color="auto"/>
            </w:tcBorders>
            <w:shd w:val="clear" w:color="auto" w:fill="FFFFFF"/>
          </w:tcPr>
          <w:p w14:paraId="67A89BA1"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23" w:type="dxa"/>
            <w:tcBorders>
              <w:top w:val="single" w:sz="4" w:space="0" w:color="auto"/>
              <w:left w:val="single" w:sz="4" w:space="0" w:color="auto"/>
            </w:tcBorders>
            <w:shd w:val="clear" w:color="auto" w:fill="FFFFFF"/>
          </w:tcPr>
          <w:p w14:paraId="4A676F8A"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5</w:t>
            </w:r>
          </w:p>
        </w:tc>
        <w:tc>
          <w:tcPr>
            <w:tcW w:w="8443" w:type="dxa"/>
            <w:tcBorders>
              <w:top w:val="single" w:sz="4" w:space="0" w:color="auto"/>
              <w:left w:val="single" w:sz="4" w:space="0" w:color="auto"/>
            </w:tcBorders>
            <w:shd w:val="clear" w:color="auto" w:fill="FFFFFF"/>
          </w:tcPr>
          <w:p w14:paraId="7D2EEB3A"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Патроны цанговые, втулки переходные</w:t>
            </w:r>
          </w:p>
        </w:tc>
        <w:tc>
          <w:tcPr>
            <w:tcW w:w="1066" w:type="dxa"/>
            <w:tcBorders>
              <w:left w:val="single" w:sz="4" w:space="0" w:color="auto"/>
            </w:tcBorders>
            <w:shd w:val="clear" w:color="auto" w:fill="FFFFFF"/>
          </w:tcPr>
          <w:p w14:paraId="0C03181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6DBF11B9"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01-10</w:t>
            </w:r>
          </w:p>
        </w:tc>
      </w:tr>
      <w:tr w:rsidR="00165DE7" w:rsidRPr="00165DE7" w14:paraId="7C3B3E8F" w14:textId="77777777" w:rsidTr="00165DE7">
        <w:trPr>
          <w:trHeight w:hRule="exact" w:val="264"/>
          <w:jc w:val="center"/>
        </w:trPr>
        <w:tc>
          <w:tcPr>
            <w:tcW w:w="3120" w:type="dxa"/>
            <w:tcBorders>
              <w:left w:val="single" w:sz="4" w:space="0" w:color="auto"/>
            </w:tcBorders>
            <w:shd w:val="clear" w:color="auto" w:fill="FFFFFF"/>
          </w:tcPr>
          <w:p w14:paraId="6DEC3C18"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23" w:type="dxa"/>
            <w:tcBorders>
              <w:top w:val="single" w:sz="4" w:space="0" w:color="auto"/>
              <w:left w:val="single" w:sz="4" w:space="0" w:color="auto"/>
            </w:tcBorders>
            <w:shd w:val="clear" w:color="auto" w:fill="FFFFFF"/>
            <w:vAlign w:val="center"/>
          </w:tcPr>
          <w:p w14:paraId="1ACA502B" w14:textId="77777777" w:rsidR="00165DE7" w:rsidRPr="00165DE7" w:rsidRDefault="00165DE7" w:rsidP="00165DE7">
            <w:pPr>
              <w:framePr w:w="15067"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8443" w:type="dxa"/>
            <w:tcBorders>
              <w:top w:val="single" w:sz="4" w:space="0" w:color="auto"/>
              <w:left w:val="single" w:sz="4" w:space="0" w:color="auto"/>
            </w:tcBorders>
            <w:shd w:val="clear" w:color="auto" w:fill="FFFFFF"/>
            <w:vAlign w:val="bottom"/>
          </w:tcPr>
          <w:p w14:paraId="5E724761"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Патроны сверлильные, расточные головки и оправки</w:t>
            </w:r>
          </w:p>
        </w:tc>
        <w:tc>
          <w:tcPr>
            <w:tcW w:w="1066" w:type="dxa"/>
            <w:tcBorders>
              <w:left w:val="single" w:sz="4" w:space="0" w:color="auto"/>
            </w:tcBorders>
            <w:shd w:val="clear" w:color="auto" w:fill="FFFFFF"/>
          </w:tcPr>
          <w:p w14:paraId="61293232"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04779FD4"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2.1-2.3</w:t>
            </w:r>
          </w:p>
        </w:tc>
      </w:tr>
      <w:tr w:rsidR="00165DE7" w:rsidRPr="00165DE7" w14:paraId="69339805" w14:textId="77777777" w:rsidTr="00165DE7">
        <w:trPr>
          <w:trHeight w:hRule="exact" w:val="274"/>
          <w:jc w:val="center"/>
        </w:trPr>
        <w:tc>
          <w:tcPr>
            <w:tcW w:w="3120" w:type="dxa"/>
            <w:tcBorders>
              <w:left w:val="single" w:sz="4" w:space="0" w:color="auto"/>
            </w:tcBorders>
            <w:shd w:val="clear" w:color="auto" w:fill="FFFFFF"/>
          </w:tcPr>
          <w:p w14:paraId="07DBFD26"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vAlign w:val="bottom"/>
          </w:tcPr>
          <w:p w14:paraId="1D8B3E66"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 том числе, практические занятия</w:t>
            </w:r>
          </w:p>
        </w:tc>
        <w:tc>
          <w:tcPr>
            <w:tcW w:w="1066" w:type="dxa"/>
            <w:vMerge w:val="restart"/>
            <w:tcBorders>
              <w:top w:val="single" w:sz="4" w:space="0" w:color="auto"/>
              <w:left w:val="single" w:sz="4" w:space="0" w:color="auto"/>
            </w:tcBorders>
            <w:shd w:val="clear" w:color="auto" w:fill="FFFFFF"/>
            <w:vAlign w:val="center"/>
          </w:tcPr>
          <w:p w14:paraId="01E58D40"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1915" w:type="dxa"/>
            <w:tcBorders>
              <w:left w:val="single" w:sz="4" w:space="0" w:color="auto"/>
              <w:right w:val="single" w:sz="4" w:space="0" w:color="auto"/>
            </w:tcBorders>
            <w:shd w:val="clear" w:color="auto" w:fill="FFFFFF"/>
          </w:tcPr>
          <w:p w14:paraId="5E687A95"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ПК3.1</w:t>
            </w:r>
          </w:p>
        </w:tc>
      </w:tr>
      <w:tr w:rsidR="00165DE7" w:rsidRPr="00165DE7" w14:paraId="2FF622BD" w14:textId="77777777" w:rsidTr="00165DE7">
        <w:trPr>
          <w:trHeight w:hRule="exact" w:val="394"/>
          <w:jc w:val="center"/>
        </w:trPr>
        <w:tc>
          <w:tcPr>
            <w:tcW w:w="3120" w:type="dxa"/>
            <w:tcBorders>
              <w:left w:val="single" w:sz="4" w:space="0" w:color="auto"/>
            </w:tcBorders>
            <w:shd w:val="clear" w:color="auto" w:fill="FFFFFF"/>
          </w:tcPr>
          <w:p w14:paraId="7B5BEC40"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966" w:type="dxa"/>
            <w:gridSpan w:val="2"/>
            <w:tcBorders>
              <w:top w:val="single" w:sz="4" w:space="0" w:color="auto"/>
              <w:left w:val="single" w:sz="4" w:space="0" w:color="auto"/>
            </w:tcBorders>
            <w:shd w:val="clear" w:color="auto" w:fill="FFFFFF"/>
            <w:vAlign w:val="bottom"/>
          </w:tcPr>
          <w:p w14:paraId="10835DCC" w14:textId="77777777" w:rsidR="00165DE7" w:rsidRPr="00165DE7" w:rsidRDefault="00165DE7" w:rsidP="00165DE7">
            <w:pPr>
              <w:framePr w:w="15067"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оправки разрезной втулкой</w:t>
            </w:r>
          </w:p>
        </w:tc>
        <w:tc>
          <w:tcPr>
            <w:tcW w:w="1066" w:type="dxa"/>
            <w:vMerge/>
            <w:tcBorders>
              <w:left w:val="single" w:sz="4" w:space="0" w:color="auto"/>
            </w:tcBorders>
            <w:shd w:val="clear" w:color="auto" w:fill="FFFFFF"/>
            <w:vAlign w:val="center"/>
          </w:tcPr>
          <w:p w14:paraId="1AB2090B"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915" w:type="dxa"/>
            <w:tcBorders>
              <w:left w:val="single" w:sz="4" w:space="0" w:color="auto"/>
              <w:right w:val="single" w:sz="4" w:space="0" w:color="auto"/>
            </w:tcBorders>
            <w:shd w:val="clear" w:color="auto" w:fill="FFFFFF"/>
          </w:tcPr>
          <w:p w14:paraId="3B11ABBC"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AFEC976" w14:textId="77777777" w:rsidTr="00165DE7">
        <w:trPr>
          <w:trHeight w:hRule="exact" w:val="514"/>
          <w:jc w:val="center"/>
        </w:trPr>
        <w:tc>
          <w:tcPr>
            <w:tcW w:w="12086" w:type="dxa"/>
            <w:gridSpan w:val="3"/>
            <w:tcBorders>
              <w:top w:val="single" w:sz="4" w:space="0" w:color="auto"/>
              <w:left w:val="single" w:sz="4" w:space="0" w:color="auto"/>
            </w:tcBorders>
            <w:shd w:val="clear" w:color="auto" w:fill="FFFFFF"/>
            <w:vAlign w:val="bottom"/>
          </w:tcPr>
          <w:p w14:paraId="109F8587" w14:textId="77777777" w:rsidR="00165DE7" w:rsidRPr="00165DE7" w:rsidRDefault="00165DE7" w:rsidP="00165DE7">
            <w:pPr>
              <w:framePr w:w="15067" w:wrap="notBeside" w:vAnchor="text" w:hAnchor="text" w:xAlign="center" w:y="1"/>
              <w:widowControl w:val="0"/>
              <w:spacing w:after="0" w:line="220" w:lineRule="exact"/>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Промежуточная аттестация</w:t>
            </w:r>
          </w:p>
        </w:tc>
        <w:tc>
          <w:tcPr>
            <w:tcW w:w="1066" w:type="dxa"/>
            <w:tcBorders>
              <w:top w:val="single" w:sz="4" w:space="0" w:color="auto"/>
              <w:left w:val="single" w:sz="4" w:space="0" w:color="auto"/>
            </w:tcBorders>
            <w:shd w:val="clear" w:color="auto" w:fill="FFFFFF"/>
            <w:vAlign w:val="center"/>
          </w:tcPr>
          <w:p w14:paraId="52D24FDA"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1915" w:type="dxa"/>
            <w:tcBorders>
              <w:left w:val="single" w:sz="4" w:space="0" w:color="auto"/>
              <w:right w:val="single" w:sz="4" w:space="0" w:color="auto"/>
            </w:tcBorders>
            <w:shd w:val="clear" w:color="auto" w:fill="FFFFFF"/>
          </w:tcPr>
          <w:p w14:paraId="694E46CB"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3E48C1B0" w14:textId="77777777" w:rsidTr="00165DE7">
        <w:trPr>
          <w:trHeight w:hRule="exact" w:val="274"/>
          <w:jc w:val="center"/>
        </w:trPr>
        <w:tc>
          <w:tcPr>
            <w:tcW w:w="12086" w:type="dxa"/>
            <w:gridSpan w:val="3"/>
            <w:tcBorders>
              <w:top w:val="single" w:sz="4" w:space="0" w:color="auto"/>
              <w:left w:val="single" w:sz="4" w:space="0" w:color="auto"/>
              <w:bottom w:val="single" w:sz="4" w:space="0" w:color="auto"/>
            </w:tcBorders>
            <w:shd w:val="clear" w:color="auto" w:fill="FFFFFF"/>
          </w:tcPr>
          <w:p w14:paraId="1B83AD67" w14:textId="77777777" w:rsidR="00165DE7" w:rsidRPr="00165DE7" w:rsidRDefault="00165DE7" w:rsidP="00165DE7">
            <w:pPr>
              <w:framePr w:w="15067" w:wrap="notBeside" w:vAnchor="text" w:hAnchor="text" w:xAlign="center" w:y="1"/>
              <w:widowControl w:val="0"/>
              <w:spacing w:after="0" w:line="220" w:lineRule="exact"/>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Всего</w:t>
            </w:r>
            <w:r w:rsidRPr="00165DE7">
              <w:rPr>
                <w:rFonts w:ascii="Times New Roman" w:eastAsia="Tahoma" w:hAnsi="Times New Roman"/>
                <w:color w:val="000000"/>
                <w:lang w:bidi="ru-RU"/>
              </w:rPr>
              <w:t>:</w:t>
            </w:r>
          </w:p>
        </w:tc>
        <w:tc>
          <w:tcPr>
            <w:tcW w:w="1066" w:type="dxa"/>
            <w:tcBorders>
              <w:top w:val="single" w:sz="4" w:space="0" w:color="auto"/>
              <w:left w:val="single" w:sz="4" w:space="0" w:color="auto"/>
              <w:bottom w:val="single" w:sz="4" w:space="0" w:color="auto"/>
            </w:tcBorders>
            <w:shd w:val="clear" w:color="auto" w:fill="FFFFFF"/>
          </w:tcPr>
          <w:p w14:paraId="25A013DF" w14:textId="77777777" w:rsidR="00165DE7" w:rsidRPr="00165DE7" w:rsidRDefault="00165DE7" w:rsidP="00165DE7">
            <w:pPr>
              <w:framePr w:w="15067"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74</w:t>
            </w:r>
          </w:p>
        </w:tc>
        <w:tc>
          <w:tcPr>
            <w:tcW w:w="1915" w:type="dxa"/>
            <w:tcBorders>
              <w:left w:val="single" w:sz="4" w:space="0" w:color="auto"/>
              <w:bottom w:val="single" w:sz="4" w:space="0" w:color="auto"/>
              <w:right w:val="single" w:sz="4" w:space="0" w:color="auto"/>
            </w:tcBorders>
            <w:shd w:val="clear" w:color="auto" w:fill="FFFFFF"/>
          </w:tcPr>
          <w:p w14:paraId="0927287C"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tc>
      </w:tr>
    </w:tbl>
    <w:p w14:paraId="083B4FF6" w14:textId="77777777" w:rsidR="00165DE7" w:rsidRPr="00165DE7" w:rsidRDefault="00165DE7" w:rsidP="00165DE7">
      <w:pPr>
        <w:framePr w:w="15067" w:wrap="notBeside" w:vAnchor="text" w:hAnchor="text" w:xAlign="center" w:y="1"/>
        <w:widowControl w:val="0"/>
        <w:spacing w:after="0" w:line="240" w:lineRule="auto"/>
        <w:rPr>
          <w:rFonts w:ascii="Times New Roman" w:eastAsia="Tahoma" w:hAnsi="Times New Roman"/>
          <w:color w:val="000000"/>
          <w:sz w:val="24"/>
          <w:szCs w:val="24"/>
          <w:lang w:bidi="ru-RU"/>
        </w:rPr>
      </w:pPr>
    </w:p>
    <w:p w14:paraId="66774DB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9EDF61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type w:val="continuous"/>
          <w:pgSz w:w="16840" w:h="11900" w:orient="landscape"/>
          <w:pgMar w:top="1345" w:right="754" w:bottom="1298" w:left="1018" w:header="0" w:footer="3" w:gutter="0"/>
          <w:cols w:space="720"/>
          <w:noEndnote/>
          <w:docGrid w:linePitch="360"/>
        </w:sectPr>
      </w:pPr>
    </w:p>
    <w:p w14:paraId="0905E30A" w14:textId="77777777" w:rsidR="00165DE7" w:rsidRPr="00165DE7" w:rsidRDefault="00165DE7" w:rsidP="00165DE7">
      <w:pPr>
        <w:keepNext/>
        <w:keepLines/>
        <w:widowControl w:val="0"/>
        <w:spacing w:after="214" w:line="220" w:lineRule="exact"/>
        <w:jc w:val="both"/>
        <w:outlineLvl w:val="1"/>
        <w:rPr>
          <w:rFonts w:ascii="Times New Roman" w:hAnsi="Times New Roman"/>
          <w:b/>
          <w:bCs/>
          <w:sz w:val="24"/>
          <w:szCs w:val="24"/>
          <w:lang w:bidi="ru-RU"/>
        </w:rPr>
      </w:pPr>
      <w:r w:rsidRPr="00165DE7">
        <w:rPr>
          <w:rFonts w:ascii="Times New Roman" w:hAnsi="Times New Roman"/>
          <w:b/>
          <w:bCs/>
          <w:sz w:val="24"/>
          <w:szCs w:val="24"/>
          <w:lang w:bidi="ru-RU"/>
        </w:rPr>
        <w:t>3.1. Требования к минимальному материально-техническому обеспечению</w:t>
      </w:r>
    </w:p>
    <w:p w14:paraId="41E3A996" w14:textId="77777777" w:rsidR="00165DE7" w:rsidRPr="00165DE7" w:rsidRDefault="00165DE7" w:rsidP="00165DE7">
      <w:pPr>
        <w:widowControl w:val="0"/>
        <w:spacing w:after="184" w:line="413"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Реализация программы дисциплины требует наличия учебного кабинета «Технологического оборудования и приспособлений автоматизированного производства»; мастерских и лабораторий - не предусмотрено.</w:t>
      </w:r>
    </w:p>
    <w:p w14:paraId="55EDA6BF" w14:textId="77777777" w:rsidR="00165DE7" w:rsidRPr="00165DE7" w:rsidRDefault="00165DE7" w:rsidP="00165DE7">
      <w:pPr>
        <w:widowControl w:val="0"/>
        <w:spacing w:after="176" w:line="408"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Оборудование учебного кабинета: посадочные места по количеству обучающихся; рабочее место преподавателя.</w:t>
      </w:r>
    </w:p>
    <w:p w14:paraId="1922E3A0" w14:textId="77777777" w:rsidR="00165DE7" w:rsidRPr="00165DE7" w:rsidRDefault="00165DE7" w:rsidP="00165DE7">
      <w:pPr>
        <w:widowControl w:val="0"/>
        <w:spacing w:after="754" w:line="413"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Технические средства обучения: автоматизированное рабочее место преподавателя, проектор, программное обеспечение общего и профессионального назначения, комплекты учебно-методической документации; кулачковый патрон, кондуктор для сверлильного станка, пресс для измерения твердости, макет цангового зажима, макет опор.</w:t>
      </w:r>
    </w:p>
    <w:p w14:paraId="6A833CBA" w14:textId="77777777" w:rsidR="00165DE7" w:rsidRPr="00165DE7" w:rsidRDefault="00165DE7" w:rsidP="00797F1F">
      <w:pPr>
        <w:widowControl w:val="0"/>
        <w:numPr>
          <w:ilvl w:val="0"/>
          <w:numId w:val="186"/>
        </w:numPr>
        <w:tabs>
          <w:tab w:val="left" w:pos="488"/>
        </w:tabs>
        <w:spacing w:after="0" w:line="22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Информационное обеспечение обучения</w:t>
      </w:r>
    </w:p>
    <w:p w14:paraId="47BD8FF9" w14:textId="77777777" w:rsidR="00165DE7" w:rsidRPr="00165DE7" w:rsidRDefault="00165DE7" w:rsidP="00165DE7">
      <w:pPr>
        <w:keepNext/>
        <w:keepLines/>
        <w:widowControl w:val="0"/>
        <w:spacing w:after="0" w:line="614" w:lineRule="exact"/>
        <w:ind w:left="740" w:right="2160" w:hanging="740"/>
        <w:outlineLvl w:val="1"/>
        <w:rPr>
          <w:rFonts w:ascii="Times New Roman" w:hAnsi="Times New Roman"/>
          <w:b/>
          <w:bCs/>
          <w:sz w:val="24"/>
          <w:szCs w:val="24"/>
          <w:lang w:bidi="ru-RU"/>
        </w:rPr>
      </w:pPr>
      <w:r w:rsidRPr="00165DE7">
        <w:rPr>
          <w:rFonts w:ascii="Times New Roman" w:hAnsi="Times New Roman"/>
          <w:b/>
          <w:bCs/>
          <w:sz w:val="24"/>
          <w:szCs w:val="24"/>
          <w:lang w:bidi="ru-RU"/>
        </w:rPr>
        <w:t>Перечень рекомендуемых учебных изданий, электронных изданий Печатные издания:</w:t>
      </w:r>
    </w:p>
    <w:p w14:paraId="4E492C95" w14:textId="77777777" w:rsidR="00165DE7" w:rsidRPr="00165DE7" w:rsidRDefault="00165DE7" w:rsidP="00797F1F">
      <w:pPr>
        <w:widowControl w:val="0"/>
        <w:numPr>
          <w:ilvl w:val="0"/>
          <w:numId w:val="187"/>
        </w:numPr>
        <w:tabs>
          <w:tab w:val="left" w:pos="1021"/>
        </w:tabs>
        <w:spacing w:after="184" w:line="408" w:lineRule="exact"/>
        <w:ind w:right="4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Ермолаев В.В. Программирование для автоматизированного оборудования. Учебник СПО. М., ИЦ "Академия",2018.</w:t>
      </w:r>
    </w:p>
    <w:p w14:paraId="684023E6" w14:textId="77777777" w:rsidR="00165DE7" w:rsidRPr="00165DE7" w:rsidRDefault="00165DE7" w:rsidP="00797F1F">
      <w:pPr>
        <w:widowControl w:val="0"/>
        <w:numPr>
          <w:ilvl w:val="0"/>
          <w:numId w:val="187"/>
        </w:numPr>
        <w:tabs>
          <w:tab w:val="left" w:pos="1006"/>
        </w:tabs>
        <w:spacing w:after="0" w:line="403" w:lineRule="exact"/>
        <w:ind w:right="480"/>
        <w:rPr>
          <w:rFonts w:ascii="Times New Roman" w:eastAsia="Tahoma" w:hAnsi="Times New Roman"/>
          <w:color w:val="000000"/>
          <w:sz w:val="24"/>
          <w:szCs w:val="24"/>
          <w:lang w:bidi="ru-RU"/>
        </w:rPr>
        <w:sectPr w:rsidR="00165DE7" w:rsidRPr="00165DE7">
          <w:headerReference w:type="default" r:id="rId146"/>
          <w:footerReference w:type="default" r:id="rId147"/>
          <w:headerReference w:type="first" r:id="rId148"/>
          <w:footerReference w:type="first" r:id="rId149"/>
          <w:pgSz w:w="11900" w:h="16840"/>
          <w:pgMar w:top="1930" w:right="772" w:bottom="1930" w:left="1668" w:header="0" w:footer="3" w:gutter="0"/>
          <w:cols w:space="720"/>
          <w:noEndnote/>
          <w:titlePg/>
          <w:docGrid w:linePitch="360"/>
        </w:sectPr>
      </w:pPr>
      <w:r w:rsidRPr="00165DE7">
        <w:rPr>
          <w:rFonts w:ascii="Times New Roman" w:eastAsia="Tahoma" w:hAnsi="Times New Roman"/>
          <w:color w:val="000000"/>
          <w:sz w:val="24"/>
          <w:szCs w:val="24"/>
          <w:lang w:bidi="ru-RU"/>
        </w:rPr>
        <w:t>Ермолаев В.В. Технологическая оснастка. Учебник СПО. М., ИЦ "Академия",2018.</w:t>
      </w:r>
    </w:p>
    <w:p w14:paraId="7FAE0B3D" w14:textId="77777777" w:rsidR="00165DE7" w:rsidRPr="00165DE7" w:rsidRDefault="00165DE7" w:rsidP="00165DE7">
      <w:pPr>
        <w:widowControl w:val="0"/>
        <w:spacing w:after="485"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66"/>
        <w:gridCol w:w="4709"/>
      </w:tblGrid>
      <w:tr w:rsidR="00165DE7" w:rsidRPr="00165DE7" w14:paraId="6FB53546" w14:textId="77777777" w:rsidTr="00165DE7">
        <w:trPr>
          <w:trHeight w:hRule="exact" w:val="653"/>
          <w:jc w:val="center"/>
        </w:trPr>
        <w:tc>
          <w:tcPr>
            <w:tcW w:w="4766" w:type="dxa"/>
            <w:tcBorders>
              <w:top w:val="single" w:sz="4" w:space="0" w:color="auto"/>
              <w:left w:val="single" w:sz="4" w:space="0" w:color="auto"/>
            </w:tcBorders>
            <w:shd w:val="clear" w:color="auto" w:fill="FFFFFF"/>
            <w:vAlign w:val="bottom"/>
          </w:tcPr>
          <w:p w14:paraId="52F21773" w14:textId="77777777" w:rsidR="00165DE7" w:rsidRPr="00165DE7" w:rsidRDefault="00165DE7" w:rsidP="00165DE7">
            <w:pPr>
              <w:framePr w:w="9475" w:wrap="notBeside" w:vAnchor="text" w:hAnchor="text" w:xAlign="center" w:y="1"/>
              <w:widowControl w:val="0"/>
              <w:spacing w:after="0" w:line="317"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 обучения (освоенные умения, усвоенные знания)</w:t>
            </w:r>
          </w:p>
        </w:tc>
        <w:tc>
          <w:tcPr>
            <w:tcW w:w="4709" w:type="dxa"/>
            <w:tcBorders>
              <w:top w:val="single" w:sz="4" w:space="0" w:color="auto"/>
              <w:left w:val="single" w:sz="4" w:space="0" w:color="auto"/>
              <w:right w:val="single" w:sz="4" w:space="0" w:color="auto"/>
            </w:tcBorders>
            <w:shd w:val="clear" w:color="auto" w:fill="FFFFFF"/>
            <w:vAlign w:val="bottom"/>
          </w:tcPr>
          <w:p w14:paraId="2C7A6D05" w14:textId="77777777" w:rsidR="00165DE7" w:rsidRPr="00165DE7" w:rsidRDefault="00165DE7" w:rsidP="00165DE7">
            <w:pPr>
              <w:framePr w:w="9475" w:wrap="notBeside" w:vAnchor="text" w:hAnchor="text" w:xAlign="center" w:y="1"/>
              <w:widowControl w:val="0"/>
              <w:spacing w:after="0" w:line="322"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Формы и методы контроля и оценки результатов обучения</w:t>
            </w:r>
          </w:p>
        </w:tc>
      </w:tr>
      <w:tr w:rsidR="00165DE7" w:rsidRPr="00165DE7" w14:paraId="7A04D0EC" w14:textId="77777777" w:rsidTr="00165DE7">
        <w:trPr>
          <w:trHeight w:hRule="exact" w:val="4651"/>
          <w:jc w:val="center"/>
        </w:trPr>
        <w:tc>
          <w:tcPr>
            <w:tcW w:w="4766" w:type="dxa"/>
            <w:tcBorders>
              <w:top w:val="single" w:sz="4" w:space="0" w:color="auto"/>
              <w:left w:val="single" w:sz="4" w:space="0" w:color="auto"/>
              <w:bottom w:val="single" w:sz="4" w:space="0" w:color="auto"/>
            </w:tcBorders>
            <w:shd w:val="clear" w:color="auto" w:fill="FFFFFF"/>
          </w:tcPr>
          <w:p w14:paraId="15C9C42E" w14:textId="77777777" w:rsidR="00165DE7" w:rsidRPr="00165DE7" w:rsidRDefault="00165DE7" w:rsidP="00165DE7">
            <w:pPr>
              <w:framePr w:w="9475" w:wrap="notBeside" w:vAnchor="text" w:hAnchor="text" w:xAlign="center" w:y="1"/>
              <w:widowControl w:val="0"/>
              <w:spacing w:after="0" w:line="317"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Обучающийся должен уметь:</w:t>
            </w:r>
          </w:p>
          <w:p w14:paraId="7877D506" w14:textId="77777777" w:rsidR="00165DE7" w:rsidRPr="00165DE7" w:rsidRDefault="00165DE7" w:rsidP="00165DE7">
            <w:pPr>
              <w:framePr w:w="9475" w:wrap="notBeside" w:vAnchor="text" w:hAnchor="text" w:xAlign="center" w:y="1"/>
              <w:widowControl w:val="0"/>
              <w:spacing w:after="0" w:line="317"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-осуществлять рациональный выбор станочных приспособлений для обеспечения требуемой точности обработки;</w:t>
            </w:r>
          </w:p>
          <w:p w14:paraId="28344FDA" w14:textId="77777777" w:rsidR="00165DE7" w:rsidRPr="00165DE7" w:rsidRDefault="00165DE7" w:rsidP="00797F1F">
            <w:pPr>
              <w:framePr w:w="9475" w:wrap="notBeside" w:vAnchor="text" w:hAnchor="text" w:xAlign="center" w:y="1"/>
              <w:widowControl w:val="0"/>
              <w:numPr>
                <w:ilvl w:val="0"/>
                <w:numId w:val="188"/>
              </w:numPr>
              <w:tabs>
                <w:tab w:val="left" w:pos="346"/>
              </w:tabs>
              <w:spacing w:after="0" w:line="317"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составлять технические задания на проектирование технологической оснастки. обучающийся должен знать:</w:t>
            </w:r>
          </w:p>
          <w:p w14:paraId="79E81DA8" w14:textId="77777777" w:rsidR="00165DE7" w:rsidRPr="00165DE7" w:rsidRDefault="00165DE7" w:rsidP="00797F1F">
            <w:pPr>
              <w:framePr w:w="9475" w:wrap="notBeside" w:vAnchor="text" w:hAnchor="text" w:xAlign="center" w:y="1"/>
              <w:widowControl w:val="0"/>
              <w:numPr>
                <w:ilvl w:val="0"/>
                <w:numId w:val="188"/>
              </w:numPr>
              <w:tabs>
                <w:tab w:val="left" w:pos="144"/>
              </w:tabs>
              <w:spacing w:after="0" w:line="317"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устройство и область применения станочных приспособлений;</w:t>
            </w:r>
          </w:p>
          <w:p w14:paraId="58C6B077" w14:textId="77777777" w:rsidR="00165DE7" w:rsidRPr="00165DE7" w:rsidRDefault="00165DE7" w:rsidP="00797F1F">
            <w:pPr>
              <w:framePr w:w="9475" w:wrap="notBeside" w:vAnchor="text" w:hAnchor="text" w:xAlign="center" w:y="1"/>
              <w:widowControl w:val="0"/>
              <w:numPr>
                <w:ilvl w:val="0"/>
                <w:numId w:val="188"/>
              </w:numPr>
              <w:tabs>
                <w:tab w:val="left" w:pos="154"/>
              </w:tabs>
              <w:spacing w:after="0" w:line="317"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схемы и погрешность базирования заготовок в приспособлениях;</w:t>
            </w:r>
          </w:p>
          <w:p w14:paraId="596C9793" w14:textId="77777777" w:rsidR="00165DE7" w:rsidRPr="00165DE7" w:rsidRDefault="00165DE7" w:rsidP="00797F1F">
            <w:pPr>
              <w:framePr w:w="9475" w:wrap="notBeside" w:vAnchor="text" w:hAnchor="text" w:xAlign="center" w:y="1"/>
              <w:widowControl w:val="0"/>
              <w:numPr>
                <w:ilvl w:val="0"/>
                <w:numId w:val="188"/>
              </w:numPr>
              <w:tabs>
                <w:tab w:val="left" w:pos="144"/>
              </w:tabs>
              <w:spacing w:after="0" w:line="317"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приспособления для станков с ЧПУ и обрабатывающих центров.</w:t>
            </w:r>
          </w:p>
        </w:tc>
        <w:tc>
          <w:tcPr>
            <w:tcW w:w="4709" w:type="dxa"/>
            <w:tcBorders>
              <w:top w:val="single" w:sz="4" w:space="0" w:color="auto"/>
              <w:left w:val="single" w:sz="4" w:space="0" w:color="auto"/>
              <w:bottom w:val="single" w:sz="4" w:space="0" w:color="auto"/>
              <w:right w:val="single" w:sz="4" w:space="0" w:color="auto"/>
            </w:tcBorders>
            <w:shd w:val="clear" w:color="auto" w:fill="FFFFFF"/>
          </w:tcPr>
          <w:p w14:paraId="35FFD425" w14:textId="77777777" w:rsidR="00165DE7" w:rsidRPr="00165DE7" w:rsidRDefault="00165DE7" w:rsidP="00165DE7">
            <w:pPr>
              <w:framePr w:w="9475" w:wrap="notBeside" w:vAnchor="text" w:hAnchor="text" w:xAlign="center" w:y="1"/>
              <w:widowControl w:val="0"/>
              <w:spacing w:after="18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327A5EF1" w14:textId="77777777" w:rsidR="00165DE7" w:rsidRPr="00165DE7" w:rsidRDefault="00165DE7" w:rsidP="00797F1F">
            <w:pPr>
              <w:framePr w:w="9475" w:wrap="notBeside" w:vAnchor="text" w:hAnchor="text" w:xAlign="center" w:y="1"/>
              <w:widowControl w:val="0"/>
              <w:numPr>
                <w:ilvl w:val="0"/>
                <w:numId w:val="189"/>
              </w:numPr>
              <w:tabs>
                <w:tab w:val="left" w:pos="2059"/>
              </w:tabs>
              <w:spacing w:before="180"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оценивание практических работ;</w:t>
            </w:r>
          </w:p>
          <w:p w14:paraId="1B9912AD" w14:textId="77777777" w:rsidR="00165DE7" w:rsidRPr="00165DE7" w:rsidRDefault="00165DE7" w:rsidP="00797F1F">
            <w:pPr>
              <w:framePr w:w="9475" w:wrap="notBeside" w:vAnchor="text" w:hAnchor="text" w:xAlign="center" w:y="1"/>
              <w:widowControl w:val="0"/>
              <w:numPr>
                <w:ilvl w:val="0"/>
                <w:numId w:val="189"/>
              </w:numPr>
              <w:tabs>
                <w:tab w:val="left" w:pos="1579"/>
              </w:tabs>
              <w:spacing w:after="180" w:line="22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фронтальный опрос;</w:t>
            </w:r>
          </w:p>
          <w:p w14:paraId="5A6E497E" w14:textId="77777777" w:rsidR="00165DE7" w:rsidRPr="00165DE7" w:rsidRDefault="00165DE7" w:rsidP="00797F1F">
            <w:pPr>
              <w:framePr w:w="9475" w:wrap="notBeside" w:vAnchor="text" w:hAnchor="text" w:xAlign="center" w:y="1"/>
              <w:widowControl w:val="0"/>
              <w:numPr>
                <w:ilvl w:val="0"/>
                <w:numId w:val="189"/>
              </w:numPr>
              <w:tabs>
                <w:tab w:val="left" w:pos="1570"/>
              </w:tabs>
              <w:spacing w:before="180" w:after="360" w:line="22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тестирование.</w:t>
            </w:r>
          </w:p>
          <w:p w14:paraId="54064E06" w14:textId="77777777" w:rsidR="00165DE7" w:rsidRPr="00165DE7" w:rsidRDefault="00165DE7" w:rsidP="00165DE7">
            <w:pPr>
              <w:framePr w:w="9475" w:wrap="notBeside" w:vAnchor="text" w:hAnchor="text" w:xAlign="center" w:y="1"/>
              <w:widowControl w:val="0"/>
              <w:spacing w:before="360" w:after="18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Промежуточный контроль:</w:t>
            </w:r>
          </w:p>
          <w:p w14:paraId="10EC2190" w14:textId="77777777" w:rsidR="00165DE7" w:rsidRPr="00165DE7" w:rsidRDefault="00165DE7" w:rsidP="00797F1F">
            <w:pPr>
              <w:framePr w:w="9475" w:wrap="notBeside" w:vAnchor="text" w:hAnchor="text" w:xAlign="center" w:y="1"/>
              <w:widowControl w:val="0"/>
              <w:numPr>
                <w:ilvl w:val="0"/>
                <w:numId w:val="189"/>
              </w:numPr>
              <w:tabs>
                <w:tab w:val="left" w:pos="806"/>
              </w:tabs>
              <w:spacing w:before="180" w:after="360" w:line="22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проверочная работа на уроке.</w:t>
            </w:r>
          </w:p>
          <w:p w14:paraId="4DD03B92" w14:textId="77777777" w:rsidR="00165DE7" w:rsidRPr="00165DE7" w:rsidRDefault="00165DE7" w:rsidP="00165DE7">
            <w:pPr>
              <w:framePr w:w="9475" w:wrap="notBeside" w:vAnchor="text" w:hAnchor="text" w:xAlign="center" w:y="1"/>
              <w:widowControl w:val="0"/>
              <w:spacing w:before="360" w:after="18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Итоговый контроль:</w:t>
            </w:r>
          </w:p>
          <w:p w14:paraId="488A3AF6" w14:textId="77777777" w:rsidR="00165DE7" w:rsidRPr="00165DE7" w:rsidRDefault="00165DE7" w:rsidP="00797F1F">
            <w:pPr>
              <w:framePr w:w="9475" w:wrap="notBeside" w:vAnchor="text" w:hAnchor="text" w:xAlign="center" w:y="1"/>
              <w:widowControl w:val="0"/>
              <w:numPr>
                <w:ilvl w:val="0"/>
                <w:numId w:val="189"/>
              </w:numPr>
              <w:tabs>
                <w:tab w:val="left" w:pos="797"/>
              </w:tabs>
              <w:spacing w:before="180" w:after="0" w:line="22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экзамен.</w:t>
            </w:r>
          </w:p>
        </w:tc>
      </w:tr>
    </w:tbl>
    <w:p w14:paraId="25CFDA9B" w14:textId="77777777" w:rsidR="00165DE7" w:rsidRPr="00165DE7" w:rsidRDefault="00165DE7" w:rsidP="00165DE7">
      <w:pPr>
        <w:framePr w:w="9475" w:wrap="notBeside" w:vAnchor="text" w:hAnchor="text" w:xAlign="center" w:y="1"/>
        <w:widowControl w:val="0"/>
        <w:spacing w:after="0" w:line="240" w:lineRule="auto"/>
        <w:rPr>
          <w:rFonts w:ascii="Times New Roman" w:eastAsia="Tahoma" w:hAnsi="Times New Roman"/>
          <w:color w:val="000000"/>
          <w:sz w:val="24"/>
          <w:szCs w:val="24"/>
          <w:lang w:bidi="ru-RU"/>
        </w:rPr>
      </w:pPr>
    </w:p>
    <w:p w14:paraId="3202434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BDCB66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199" w:right="786" w:bottom="1199" w:left="1639" w:header="0" w:footer="3" w:gutter="0"/>
          <w:cols w:space="720"/>
          <w:noEndnote/>
          <w:docGrid w:linePitch="360"/>
        </w:sectPr>
      </w:pPr>
    </w:p>
    <w:p w14:paraId="7D4DF6DC" w14:textId="77777777" w:rsidR="00165DE7" w:rsidRPr="00165DE7" w:rsidRDefault="00165DE7" w:rsidP="00165DE7">
      <w:pPr>
        <w:framePr w:w="9586" w:wrap="notBeside" w:vAnchor="text" w:hAnchor="text" w:xAlign="center" w:y="1709"/>
        <w:widowControl w:val="0"/>
        <w:spacing w:after="0" w:line="220" w:lineRule="exact"/>
        <w:rPr>
          <w:rFonts w:ascii="Times New Roman" w:hAnsi="Times New Roman"/>
          <w:sz w:val="24"/>
          <w:szCs w:val="24"/>
          <w:lang w:bidi="ru-RU"/>
        </w:rPr>
      </w:pPr>
      <w:r w:rsidRPr="00165DE7">
        <w:rPr>
          <w:rFonts w:ascii="Times New Roman" w:hAnsi="Times New Roman"/>
          <w:sz w:val="24"/>
          <w:szCs w:val="24"/>
          <w:lang w:bidi="ru-RU"/>
        </w:rPr>
        <w:t>Развитие общих компетенций и обеспечивающих их умений оценивается формами и методами.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4114"/>
        <w:gridCol w:w="2381"/>
      </w:tblGrid>
      <w:tr w:rsidR="00165DE7" w:rsidRPr="00165DE7" w14:paraId="38410FDF" w14:textId="77777777" w:rsidTr="00165DE7">
        <w:trPr>
          <w:trHeight w:hRule="exact" w:val="701"/>
          <w:jc w:val="center"/>
        </w:trPr>
        <w:tc>
          <w:tcPr>
            <w:tcW w:w="3091" w:type="dxa"/>
            <w:tcBorders>
              <w:top w:val="single" w:sz="4" w:space="0" w:color="auto"/>
              <w:left w:val="single" w:sz="4" w:space="0" w:color="auto"/>
            </w:tcBorders>
            <w:shd w:val="clear" w:color="auto" w:fill="FFFFFF"/>
          </w:tcPr>
          <w:p w14:paraId="330462A3" w14:textId="77777777" w:rsidR="00165DE7" w:rsidRPr="00165DE7" w:rsidRDefault="00165DE7" w:rsidP="00165DE7">
            <w:pPr>
              <w:framePr w:w="9586" w:wrap="notBeside" w:vAnchor="text" w:hAnchor="text" w:xAlign="center" w:y="1709"/>
              <w:widowControl w:val="0"/>
              <w:spacing w:after="0" w:line="226"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Результаты (освоенные компетенции)</w:t>
            </w:r>
          </w:p>
        </w:tc>
        <w:tc>
          <w:tcPr>
            <w:tcW w:w="4114" w:type="dxa"/>
            <w:tcBorders>
              <w:top w:val="single" w:sz="4" w:space="0" w:color="auto"/>
              <w:left w:val="single" w:sz="4" w:space="0" w:color="auto"/>
            </w:tcBorders>
            <w:shd w:val="clear" w:color="auto" w:fill="FFFFFF"/>
            <w:vAlign w:val="center"/>
          </w:tcPr>
          <w:p w14:paraId="4A48E5D9" w14:textId="77777777" w:rsidR="00165DE7" w:rsidRPr="00165DE7" w:rsidRDefault="00165DE7" w:rsidP="00165DE7">
            <w:pPr>
              <w:framePr w:w="9586" w:wrap="notBeside" w:vAnchor="text" w:hAnchor="text" w:xAlign="center" w:y="1709"/>
              <w:widowControl w:val="0"/>
              <w:spacing w:after="0" w:line="190" w:lineRule="exact"/>
              <w:ind w:left="200"/>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Основные показатели оценки результата</w:t>
            </w:r>
          </w:p>
        </w:tc>
        <w:tc>
          <w:tcPr>
            <w:tcW w:w="2381" w:type="dxa"/>
            <w:tcBorders>
              <w:top w:val="single" w:sz="4" w:space="0" w:color="auto"/>
              <w:left w:val="single" w:sz="4" w:space="0" w:color="auto"/>
              <w:right w:val="single" w:sz="4" w:space="0" w:color="auto"/>
            </w:tcBorders>
            <w:shd w:val="clear" w:color="auto" w:fill="FFFFFF"/>
            <w:vAlign w:val="bottom"/>
          </w:tcPr>
          <w:p w14:paraId="69A69F7B" w14:textId="77777777" w:rsidR="00165DE7" w:rsidRPr="00165DE7" w:rsidRDefault="00165DE7" w:rsidP="00165DE7">
            <w:pPr>
              <w:framePr w:w="9586" w:wrap="notBeside" w:vAnchor="text" w:hAnchor="text" w:xAlign="center" w:y="1709"/>
              <w:widowControl w:val="0"/>
              <w:spacing w:after="0" w:line="23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Формы и методы контроля и оценки</w:t>
            </w:r>
          </w:p>
        </w:tc>
      </w:tr>
      <w:tr w:rsidR="00165DE7" w:rsidRPr="00165DE7" w14:paraId="4461A703" w14:textId="77777777" w:rsidTr="00165DE7">
        <w:trPr>
          <w:trHeight w:hRule="exact" w:val="2357"/>
          <w:jc w:val="center"/>
        </w:trPr>
        <w:tc>
          <w:tcPr>
            <w:tcW w:w="3091" w:type="dxa"/>
            <w:tcBorders>
              <w:top w:val="single" w:sz="4" w:space="0" w:color="auto"/>
              <w:left w:val="single" w:sz="4" w:space="0" w:color="auto"/>
            </w:tcBorders>
            <w:shd w:val="clear" w:color="auto" w:fill="FFFFFF"/>
          </w:tcPr>
          <w:p w14:paraId="330A9DDA" w14:textId="77777777" w:rsidR="00165DE7" w:rsidRPr="00165DE7" w:rsidRDefault="00165DE7" w:rsidP="00165DE7">
            <w:pPr>
              <w:framePr w:w="9586" w:wrap="notBeside" w:vAnchor="text" w:hAnchor="text" w:xAlign="center" w:y="1709"/>
              <w:widowControl w:val="0"/>
              <w:spacing w:after="0" w:line="226"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ОК 1 Выбирать способы решения задач профессиональной деятельности применительно к различным контекстам</w:t>
            </w:r>
          </w:p>
        </w:tc>
        <w:tc>
          <w:tcPr>
            <w:tcW w:w="4114" w:type="dxa"/>
            <w:tcBorders>
              <w:top w:val="single" w:sz="4" w:space="0" w:color="auto"/>
              <w:left w:val="single" w:sz="4" w:space="0" w:color="auto"/>
            </w:tcBorders>
            <w:shd w:val="clear" w:color="auto" w:fill="FFFFFF"/>
            <w:vAlign w:val="bottom"/>
          </w:tcPr>
          <w:p w14:paraId="395684BE" w14:textId="77777777" w:rsidR="00165DE7" w:rsidRPr="00165DE7" w:rsidRDefault="00165DE7" w:rsidP="00797F1F">
            <w:pPr>
              <w:framePr w:w="9586" w:wrap="notBeside" w:vAnchor="text" w:hAnchor="text" w:xAlign="center" w:y="1709"/>
              <w:widowControl w:val="0"/>
              <w:numPr>
                <w:ilvl w:val="0"/>
                <w:numId w:val="190"/>
              </w:numPr>
              <w:tabs>
                <w:tab w:val="left" w:pos="182"/>
              </w:tabs>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владение разнообразными методами (в том числе инновационными) для осуществления профессиональной деятельности;</w:t>
            </w:r>
          </w:p>
          <w:p w14:paraId="472F50FA" w14:textId="77777777" w:rsidR="00165DE7" w:rsidRPr="00165DE7" w:rsidRDefault="00165DE7" w:rsidP="00797F1F">
            <w:pPr>
              <w:framePr w:w="9586" w:wrap="notBeside" w:vAnchor="text" w:hAnchor="text" w:xAlign="center" w:y="1709"/>
              <w:widowControl w:val="0"/>
              <w:numPr>
                <w:ilvl w:val="0"/>
                <w:numId w:val="190"/>
              </w:numPr>
              <w:tabs>
                <w:tab w:val="left" w:pos="182"/>
              </w:tabs>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использование специальных методов и способов решения профессиональных</w:t>
            </w:r>
          </w:p>
          <w:p w14:paraId="7D426C7F" w14:textId="77777777" w:rsidR="00165DE7" w:rsidRPr="00165DE7" w:rsidRDefault="00165DE7" w:rsidP="00165DE7">
            <w:pPr>
              <w:framePr w:w="9586" w:wrap="notBeside" w:vAnchor="text" w:hAnchor="text" w:xAlign="center" w:y="1709"/>
              <w:widowControl w:val="0"/>
              <w:spacing w:after="0" w:line="230" w:lineRule="exact"/>
              <w:ind w:left="300"/>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задач;</w:t>
            </w:r>
          </w:p>
          <w:p w14:paraId="784930A1" w14:textId="77777777" w:rsidR="00165DE7" w:rsidRPr="00165DE7" w:rsidRDefault="00165DE7" w:rsidP="00797F1F">
            <w:pPr>
              <w:framePr w:w="9586" w:wrap="notBeside" w:vAnchor="text" w:hAnchor="text" w:xAlign="center" w:y="1709"/>
              <w:widowControl w:val="0"/>
              <w:numPr>
                <w:ilvl w:val="0"/>
                <w:numId w:val="190"/>
              </w:numPr>
              <w:tabs>
                <w:tab w:val="left" w:pos="182"/>
              </w:tabs>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выбор эффективных технологий и рациональных способов выполнения профессиональных задач.</w:t>
            </w:r>
          </w:p>
        </w:tc>
        <w:tc>
          <w:tcPr>
            <w:tcW w:w="2381" w:type="dxa"/>
            <w:vMerge w:val="restart"/>
            <w:tcBorders>
              <w:top w:val="single" w:sz="4" w:space="0" w:color="auto"/>
              <w:left w:val="single" w:sz="4" w:space="0" w:color="auto"/>
              <w:right w:val="single" w:sz="4" w:space="0" w:color="auto"/>
            </w:tcBorders>
            <w:shd w:val="clear" w:color="auto" w:fill="FFFFFF"/>
          </w:tcPr>
          <w:p w14:paraId="2ADB914B" w14:textId="77777777" w:rsidR="00165DE7" w:rsidRPr="00165DE7" w:rsidRDefault="00165DE7" w:rsidP="00165DE7">
            <w:pPr>
              <w:framePr w:w="9586" w:wrap="notBeside" w:vAnchor="text" w:hAnchor="text" w:xAlign="center" w:y="1709"/>
              <w:widowControl w:val="0"/>
              <w:spacing w:after="0" w:line="226"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Экспертная оценка деятельности обучающегося: в процессе освоения образовательной программы на практических занятиях работах.</w:t>
            </w:r>
          </w:p>
        </w:tc>
      </w:tr>
      <w:tr w:rsidR="00165DE7" w:rsidRPr="00165DE7" w14:paraId="27F822AB" w14:textId="77777777" w:rsidTr="00165DE7">
        <w:trPr>
          <w:trHeight w:hRule="exact" w:val="2582"/>
          <w:jc w:val="center"/>
        </w:trPr>
        <w:tc>
          <w:tcPr>
            <w:tcW w:w="3091" w:type="dxa"/>
            <w:tcBorders>
              <w:top w:val="single" w:sz="4" w:space="0" w:color="auto"/>
              <w:left w:val="single" w:sz="4" w:space="0" w:color="auto"/>
            </w:tcBorders>
            <w:shd w:val="clear" w:color="auto" w:fill="FFFFFF"/>
          </w:tcPr>
          <w:p w14:paraId="715103D7" w14:textId="77777777" w:rsidR="00165DE7" w:rsidRPr="00165DE7" w:rsidRDefault="00165DE7" w:rsidP="00165DE7">
            <w:pPr>
              <w:framePr w:w="9586" w:wrap="notBeside" w:vAnchor="text" w:hAnchor="text" w:xAlign="center" w:y="1709"/>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ОК 2 Осуществлять поиск, анализ и интерпретацию информации, необходимой для выполнения задач профессиональной деятельности</w:t>
            </w:r>
          </w:p>
        </w:tc>
        <w:tc>
          <w:tcPr>
            <w:tcW w:w="4114" w:type="dxa"/>
            <w:tcBorders>
              <w:top w:val="single" w:sz="4" w:space="0" w:color="auto"/>
              <w:left w:val="single" w:sz="4" w:space="0" w:color="auto"/>
            </w:tcBorders>
            <w:shd w:val="clear" w:color="auto" w:fill="FFFFFF"/>
            <w:vAlign w:val="bottom"/>
          </w:tcPr>
          <w:p w14:paraId="4C0D4292" w14:textId="77777777" w:rsidR="00165DE7" w:rsidRPr="00165DE7" w:rsidRDefault="00165DE7" w:rsidP="00797F1F">
            <w:pPr>
              <w:framePr w:w="9586" w:wrap="notBeside" w:vAnchor="text" w:hAnchor="text" w:xAlign="center" w:y="1709"/>
              <w:widowControl w:val="0"/>
              <w:numPr>
                <w:ilvl w:val="0"/>
                <w:numId w:val="191"/>
              </w:numPr>
              <w:tabs>
                <w:tab w:val="left" w:pos="182"/>
              </w:tabs>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планирование информационного поиска из широкого набора источников, необходимого для эффективного выполнения профессиональных задач и развития собственной профессиональной деятельности;</w:t>
            </w:r>
          </w:p>
          <w:p w14:paraId="33BFB16F" w14:textId="77777777" w:rsidR="00165DE7" w:rsidRPr="00165DE7" w:rsidRDefault="00165DE7" w:rsidP="00797F1F">
            <w:pPr>
              <w:framePr w:w="9586" w:wrap="notBeside" w:vAnchor="text" w:hAnchor="text" w:xAlign="center" w:y="1709"/>
              <w:widowControl w:val="0"/>
              <w:numPr>
                <w:ilvl w:val="0"/>
                <w:numId w:val="191"/>
              </w:numPr>
              <w:tabs>
                <w:tab w:val="left" w:pos="182"/>
              </w:tabs>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анализ информации, выделение в ней главных аспектов, структурирование, презентация;</w:t>
            </w:r>
          </w:p>
          <w:p w14:paraId="5C06B35C" w14:textId="77777777" w:rsidR="00165DE7" w:rsidRPr="00165DE7" w:rsidRDefault="00165DE7" w:rsidP="00797F1F">
            <w:pPr>
              <w:framePr w:w="9586" w:wrap="notBeside" w:vAnchor="text" w:hAnchor="text" w:xAlign="center" w:y="1709"/>
              <w:widowControl w:val="0"/>
              <w:numPr>
                <w:ilvl w:val="0"/>
                <w:numId w:val="191"/>
              </w:numPr>
              <w:tabs>
                <w:tab w:val="left" w:pos="182"/>
              </w:tabs>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владение способами систематизации полученной информацию.</w:t>
            </w:r>
          </w:p>
        </w:tc>
        <w:tc>
          <w:tcPr>
            <w:tcW w:w="2381" w:type="dxa"/>
            <w:vMerge/>
            <w:tcBorders>
              <w:left w:val="single" w:sz="4" w:space="0" w:color="auto"/>
              <w:right w:val="single" w:sz="4" w:space="0" w:color="auto"/>
            </w:tcBorders>
            <w:shd w:val="clear" w:color="auto" w:fill="FFFFFF"/>
          </w:tcPr>
          <w:p w14:paraId="081BA791" w14:textId="77777777" w:rsidR="00165DE7" w:rsidRPr="00165DE7" w:rsidRDefault="00165DE7" w:rsidP="00165DE7">
            <w:pPr>
              <w:framePr w:w="9586" w:wrap="notBeside" w:vAnchor="text" w:hAnchor="text" w:xAlign="center" w:y="1709"/>
              <w:widowControl w:val="0"/>
              <w:spacing w:after="0" w:line="240" w:lineRule="auto"/>
              <w:rPr>
                <w:rFonts w:ascii="Times New Roman" w:eastAsia="Tahoma" w:hAnsi="Times New Roman"/>
                <w:color w:val="000000"/>
                <w:sz w:val="24"/>
                <w:szCs w:val="24"/>
                <w:lang w:bidi="ru-RU"/>
              </w:rPr>
            </w:pPr>
          </w:p>
        </w:tc>
      </w:tr>
      <w:tr w:rsidR="00165DE7" w:rsidRPr="00165DE7" w14:paraId="7AC1133A" w14:textId="77777777" w:rsidTr="00165DE7">
        <w:trPr>
          <w:trHeight w:hRule="exact" w:val="1646"/>
          <w:jc w:val="center"/>
        </w:trPr>
        <w:tc>
          <w:tcPr>
            <w:tcW w:w="3091" w:type="dxa"/>
            <w:tcBorders>
              <w:top w:val="single" w:sz="4" w:space="0" w:color="auto"/>
              <w:left w:val="single" w:sz="4" w:space="0" w:color="auto"/>
            </w:tcBorders>
            <w:shd w:val="clear" w:color="auto" w:fill="FFFFFF"/>
          </w:tcPr>
          <w:p w14:paraId="7556CE6A" w14:textId="77777777" w:rsidR="00165DE7" w:rsidRPr="00165DE7" w:rsidRDefault="00165DE7" w:rsidP="00165DE7">
            <w:pPr>
              <w:framePr w:w="9586" w:wrap="notBeside" w:vAnchor="text" w:hAnchor="text" w:xAlign="center" w:y="1709"/>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ОК 3 Планировать и реализовывать собственное профессиональное и личностное развитие</w:t>
            </w:r>
          </w:p>
        </w:tc>
        <w:tc>
          <w:tcPr>
            <w:tcW w:w="4114" w:type="dxa"/>
            <w:tcBorders>
              <w:top w:val="single" w:sz="4" w:space="0" w:color="auto"/>
              <w:left w:val="single" w:sz="4" w:space="0" w:color="auto"/>
            </w:tcBorders>
            <w:shd w:val="clear" w:color="auto" w:fill="FFFFFF"/>
            <w:vAlign w:val="bottom"/>
          </w:tcPr>
          <w:p w14:paraId="1E399F9D" w14:textId="77777777" w:rsidR="00165DE7" w:rsidRPr="00165DE7" w:rsidRDefault="00165DE7" w:rsidP="00797F1F">
            <w:pPr>
              <w:framePr w:w="9586" w:wrap="notBeside" w:vAnchor="text" w:hAnchor="text" w:xAlign="center" w:y="1709"/>
              <w:widowControl w:val="0"/>
              <w:numPr>
                <w:ilvl w:val="0"/>
                <w:numId w:val="192"/>
              </w:numPr>
              <w:tabs>
                <w:tab w:val="left" w:pos="182"/>
              </w:tabs>
              <w:spacing w:after="0" w:line="226"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анализ качества результатов собственной деятельности;</w:t>
            </w:r>
          </w:p>
          <w:p w14:paraId="23ACFB1E" w14:textId="77777777" w:rsidR="00165DE7" w:rsidRPr="00165DE7" w:rsidRDefault="00165DE7" w:rsidP="00797F1F">
            <w:pPr>
              <w:framePr w:w="9586" w:wrap="notBeside" w:vAnchor="text" w:hAnchor="text" w:xAlign="center" w:y="1709"/>
              <w:widowControl w:val="0"/>
              <w:numPr>
                <w:ilvl w:val="0"/>
                <w:numId w:val="192"/>
              </w:numPr>
              <w:tabs>
                <w:tab w:val="left" w:pos="182"/>
              </w:tabs>
              <w:spacing w:after="0" w:line="226"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2381" w:type="dxa"/>
            <w:vMerge/>
            <w:tcBorders>
              <w:left w:val="single" w:sz="4" w:space="0" w:color="auto"/>
              <w:right w:val="single" w:sz="4" w:space="0" w:color="auto"/>
            </w:tcBorders>
            <w:shd w:val="clear" w:color="auto" w:fill="FFFFFF"/>
          </w:tcPr>
          <w:p w14:paraId="3E2A6067" w14:textId="77777777" w:rsidR="00165DE7" w:rsidRPr="00165DE7" w:rsidRDefault="00165DE7" w:rsidP="00165DE7">
            <w:pPr>
              <w:framePr w:w="9586" w:wrap="notBeside" w:vAnchor="text" w:hAnchor="text" w:xAlign="center" w:y="1709"/>
              <w:widowControl w:val="0"/>
              <w:spacing w:after="0" w:line="240" w:lineRule="auto"/>
              <w:rPr>
                <w:rFonts w:ascii="Times New Roman" w:eastAsia="Tahoma" w:hAnsi="Times New Roman"/>
                <w:color w:val="000000"/>
                <w:sz w:val="24"/>
                <w:szCs w:val="24"/>
                <w:lang w:bidi="ru-RU"/>
              </w:rPr>
            </w:pPr>
          </w:p>
        </w:tc>
      </w:tr>
      <w:tr w:rsidR="00165DE7" w:rsidRPr="00165DE7" w14:paraId="03E6C8B1" w14:textId="77777777" w:rsidTr="00165DE7">
        <w:trPr>
          <w:trHeight w:hRule="exact" w:val="1190"/>
          <w:jc w:val="center"/>
        </w:trPr>
        <w:tc>
          <w:tcPr>
            <w:tcW w:w="3091" w:type="dxa"/>
            <w:tcBorders>
              <w:top w:val="single" w:sz="4" w:space="0" w:color="auto"/>
              <w:left w:val="single" w:sz="4" w:space="0" w:color="auto"/>
            </w:tcBorders>
            <w:shd w:val="clear" w:color="auto" w:fill="FFFFFF"/>
          </w:tcPr>
          <w:p w14:paraId="5C0B80AB" w14:textId="77777777" w:rsidR="00165DE7" w:rsidRPr="00165DE7" w:rsidRDefault="00165DE7" w:rsidP="00165DE7">
            <w:pPr>
              <w:framePr w:w="9586" w:wrap="notBeside" w:vAnchor="text" w:hAnchor="text" w:xAlign="center" w:y="1709"/>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ОК 4 Работать в коллективе и команде, эффективно взаимодействовать с коллегами, руководством, клиентами</w:t>
            </w:r>
          </w:p>
        </w:tc>
        <w:tc>
          <w:tcPr>
            <w:tcW w:w="4114" w:type="dxa"/>
            <w:tcBorders>
              <w:top w:val="single" w:sz="4" w:space="0" w:color="auto"/>
              <w:left w:val="single" w:sz="4" w:space="0" w:color="auto"/>
            </w:tcBorders>
            <w:shd w:val="clear" w:color="auto" w:fill="FFFFFF"/>
            <w:vAlign w:val="bottom"/>
          </w:tcPr>
          <w:p w14:paraId="40540FD7" w14:textId="77777777" w:rsidR="00165DE7" w:rsidRPr="00165DE7" w:rsidRDefault="00165DE7" w:rsidP="00797F1F">
            <w:pPr>
              <w:framePr w:w="9586" w:wrap="notBeside" w:vAnchor="text" w:hAnchor="text" w:xAlign="center" w:y="1709"/>
              <w:widowControl w:val="0"/>
              <w:numPr>
                <w:ilvl w:val="0"/>
                <w:numId w:val="193"/>
              </w:numPr>
              <w:tabs>
                <w:tab w:val="left" w:pos="182"/>
              </w:tabs>
              <w:spacing w:after="0" w:line="230" w:lineRule="exact"/>
              <w:ind w:left="300" w:hanging="300"/>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объективный анализ и внесение коррективов в результаты собственной деятельности;</w:t>
            </w:r>
          </w:p>
          <w:p w14:paraId="73F07E46" w14:textId="77777777" w:rsidR="00165DE7" w:rsidRPr="00165DE7" w:rsidRDefault="00165DE7" w:rsidP="00797F1F">
            <w:pPr>
              <w:framePr w:w="9586" w:wrap="notBeside" w:vAnchor="text" w:hAnchor="text" w:xAlign="center" w:y="1709"/>
              <w:widowControl w:val="0"/>
              <w:numPr>
                <w:ilvl w:val="0"/>
                <w:numId w:val="193"/>
              </w:numPr>
              <w:tabs>
                <w:tab w:val="left" w:pos="182"/>
              </w:tabs>
              <w:spacing w:after="0" w:line="230" w:lineRule="exact"/>
              <w:ind w:left="300" w:hanging="300"/>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постоянное проявление ответственности за качество выполнения работ.</w:t>
            </w:r>
          </w:p>
        </w:tc>
        <w:tc>
          <w:tcPr>
            <w:tcW w:w="2381" w:type="dxa"/>
            <w:vMerge/>
            <w:tcBorders>
              <w:left w:val="single" w:sz="4" w:space="0" w:color="auto"/>
              <w:right w:val="single" w:sz="4" w:space="0" w:color="auto"/>
            </w:tcBorders>
            <w:shd w:val="clear" w:color="auto" w:fill="FFFFFF"/>
          </w:tcPr>
          <w:p w14:paraId="6C293518" w14:textId="77777777" w:rsidR="00165DE7" w:rsidRPr="00165DE7" w:rsidRDefault="00165DE7" w:rsidP="00165DE7">
            <w:pPr>
              <w:framePr w:w="9586" w:wrap="notBeside" w:vAnchor="text" w:hAnchor="text" w:xAlign="center" w:y="1709"/>
              <w:widowControl w:val="0"/>
              <w:spacing w:after="0" w:line="240" w:lineRule="auto"/>
              <w:rPr>
                <w:rFonts w:ascii="Times New Roman" w:eastAsia="Tahoma" w:hAnsi="Times New Roman"/>
                <w:color w:val="000000"/>
                <w:sz w:val="24"/>
                <w:szCs w:val="24"/>
                <w:lang w:bidi="ru-RU"/>
              </w:rPr>
            </w:pPr>
          </w:p>
        </w:tc>
      </w:tr>
      <w:tr w:rsidR="00165DE7" w:rsidRPr="00165DE7" w14:paraId="07489F40" w14:textId="77777777" w:rsidTr="00165DE7">
        <w:trPr>
          <w:trHeight w:hRule="exact" w:val="1387"/>
          <w:jc w:val="center"/>
        </w:trPr>
        <w:tc>
          <w:tcPr>
            <w:tcW w:w="3091" w:type="dxa"/>
            <w:tcBorders>
              <w:top w:val="single" w:sz="4" w:space="0" w:color="auto"/>
              <w:left w:val="single" w:sz="4" w:space="0" w:color="auto"/>
            </w:tcBorders>
            <w:shd w:val="clear" w:color="auto" w:fill="FFFFFF"/>
            <w:vAlign w:val="bottom"/>
          </w:tcPr>
          <w:p w14:paraId="47ADE23A" w14:textId="77777777" w:rsidR="00165DE7" w:rsidRPr="00165DE7" w:rsidRDefault="00165DE7" w:rsidP="00165DE7">
            <w:pPr>
              <w:framePr w:w="9586" w:wrap="notBeside" w:vAnchor="text" w:hAnchor="text" w:xAlign="center" w:y="1709"/>
              <w:widowControl w:val="0"/>
              <w:spacing w:after="0" w:line="226"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114" w:type="dxa"/>
            <w:tcBorders>
              <w:top w:val="single" w:sz="4" w:space="0" w:color="auto"/>
              <w:left w:val="single" w:sz="4" w:space="0" w:color="auto"/>
            </w:tcBorders>
            <w:shd w:val="clear" w:color="auto" w:fill="FFFFFF"/>
          </w:tcPr>
          <w:p w14:paraId="74CCA030" w14:textId="77777777" w:rsidR="00165DE7" w:rsidRPr="00165DE7" w:rsidRDefault="00165DE7" w:rsidP="00797F1F">
            <w:pPr>
              <w:framePr w:w="9586" w:wrap="notBeside" w:vAnchor="text" w:hAnchor="text" w:xAlign="center" w:y="1709"/>
              <w:widowControl w:val="0"/>
              <w:numPr>
                <w:ilvl w:val="0"/>
                <w:numId w:val="194"/>
              </w:numPr>
              <w:tabs>
                <w:tab w:val="left" w:pos="182"/>
              </w:tabs>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соблюдение норм публичной речи и регламента;</w:t>
            </w:r>
          </w:p>
          <w:p w14:paraId="692A3876" w14:textId="77777777" w:rsidR="00165DE7" w:rsidRPr="00165DE7" w:rsidRDefault="00165DE7" w:rsidP="00797F1F">
            <w:pPr>
              <w:framePr w:w="9586" w:wrap="notBeside" w:vAnchor="text" w:hAnchor="text" w:xAlign="center" w:y="1709"/>
              <w:widowControl w:val="0"/>
              <w:numPr>
                <w:ilvl w:val="0"/>
                <w:numId w:val="194"/>
              </w:numPr>
              <w:tabs>
                <w:tab w:val="left" w:pos="182"/>
              </w:tabs>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создание продукт письменной коммуникации определенной структуры на государственном языке.</w:t>
            </w:r>
          </w:p>
        </w:tc>
        <w:tc>
          <w:tcPr>
            <w:tcW w:w="2381" w:type="dxa"/>
            <w:vMerge/>
            <w:tcBorders>
              <w:left w:val="single" w:sz="4" w:space="0" w:color="auto"/>
              <w:right w:val="single" w:sz="4" w:space="0" w:color="auto"/>
            </w:tcBorders>
            <w:shd w:val="clear" w:color="auto" w:fill="FFFFFF"/>
          </w:tcPr>
          <w:p w14:paraId="13C4FDC8" w14:textId="77777777" w:rsidR="00165DE7" w:rsidRPr="00165DE7" w:rsidRDefault="00165DE7" w:rsidP="00165DE7">
            <w:pPr>
              <w:framePr w:w="9586" w:wrap="notBeside" w:vAnchor="text" w:hAnchor="text" w:xAlign="center" w:y="1709"/>
              <w:widowControl w:val="0"/>
              <w:spacing w:after="0" w:line="240" w:lineRule="auto"/>
              <w:rPr>
                <w:rFonts w:ascii="Times New Roman" w:eastAsia="Tahoma" w:hAnsi="Times New Roman"/>
                <w:color w:val="000000"/>
                <w:sz w:val="24"/>
                <w:szCs w:val="24"/>
                <w:lang w:bidi="ru-RU"/>
              </w:rPr>
            </w:pPr>
          </w:p>
        </w:tc>
      </w:tr>
      <w:tr w:rsidR="00165DE7" w:rsidRPr="00165DE7" w14:paraId="16ED0DEC" w14:textId="77777777" w:rsidTr="00165DE7">
        <w:trPr>
          <w:trHeight w:hRule="exact" w:val="2150"/>
          <w:jc w:val="center"/>
        </w:trPr>
        <w:tc>
          <w:tcPr>
            <w:tcW w:w="3091" w:type="dxa"/>
            <w:tcBorders>
              <w:top w:val="single" w:sz="4" w:space="0" w:color="auto"/>
              <w:left w:val="single" w:sz="4" w:space="0" w:color="auto"/>
              <w:bottom w:val="single" w:sz="4" w:space="0" w:color="auto"/>
            </w:tcBorders>
            <w:shd w:val="clear" w:color="auto" w:fill="FFFFFF"/>
          </w:tcPr>
          <w:p w14:paraId="08121991" w14:textId="77777777" w:rsidR="00165DE7" w:rsidRPr="00165DE7" w:rsidRDefault="00165DE7" w:rsidP="00165DE7">
            <w:pPr>
              <w:framePr w:w="9586" w:wrap="notBeside" w:vAnchor="text" w:hAnchor="text" w:xAlign="center" w:y="1709"/>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ОК 6 Проявлять гражданско</w:t>
            </w:r>
            <w:r w:rsidRPr="00165DE7">
              <w:rPr>
                <w:rFonts w:ascii="Times New Roman" w:eastAsia="Tahoma" w:hAnsi="Times New Roman"/>
                <w:b/>
                <w:bCs/>
                <w:color w:val="000000"/>
                <w:sz w:val="19"/>
                <w:szCs w:val="19"/>
                <w:lang w:bidi="ru-RU"/>
              </w:rPr>
              <w:softHyphen/>
              <w:t>патриотическую позицию, демонстрировать осознанное поведение на основе традиционных</w:t>
            </w:r>
          </w:p>
          <w:p w14:paraId="396B95CF" w14:textId="77777777" w:rsidR="00165DE7" w:rsidRPr="00165DE7" w:rsidRDefault="00165DE7" w:rsidP="00165DE7">
            <w:pPr>
              <w:framePr w:w="9586" w:wrap="notBeside" w:vAnchor="text" w:hAnchor="text" w:xAlign="center" w:y="1709"/>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общечеловеческих ценностей</w:t>
            </w:r>
          </w:p>
        </w:tc>
        <w:tc>
          <w:tcPr>
            <w:tcW w:w="4114" w:type="dxa"/>
            <w:tcBorders>
              <w:top w:val="single" w:sz="4" w:space="0" w:color="auto"/>
              <w:left w:val="single" w:sz="4" w:space="0" w:color="auto"/>
              <w:bottom w:val="single" w:sz="4" w:space="0" w:color="auto"/>
            </w:tcBorders>
            <w:shd w:val="clear" w:color="auto" w:fill="FFFFFF"/>
            <w:vAlign w:val="bottom"/>
          </w:tcPr>
          <w:p w14:paraId="6F5F00A3" w14:textId="77777777" w:rsidR="00165DE7" w:rsidRPr="00165DE7" w:rsidRDefault="00165DE7" w:rsidP="00797F1F">
            <w:pPr>
              <w:framePr w:w="9586" w:wrap="notBeside" w:vAnchor="text" w:hAnchor="text" w:xAlign="center" w:y="1709"/>
              <w:widowControl w:val="0"/>
              <w:numPr>
                <w:ilvl w:val="0"/>
                <w:numId w:val="195"/>
              </w:numPr>
              <w:tabs>
                <w:tab w:val="left" w:pos="182"/>
              </w:tabs>
              <w:spacing w:after="0" w:line="235"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осознание конституционных прав и обязанностей;</w:t>
            </w:r>
          </w:p>
          <w:p w14:paraId="2AA85046" w14:textId="77777777" w:rsidR="00165DE7" w:rsidRPr="00165DE7" w:rsidRDefault="00165DE7" w:rsidP="00797F1F">
            <w:pPr>
              <w:framePr w:w="9586" w:wrap="notBeside" w:vAnchor="text" w:hAnchor="text" w:xAlign="center" w:y="1709"/>
              <w:widowControl w:val="0"/>
              <w:numPr>
                <w:ilvl w:val="0"/>
                <w:numId w:val="195"/>
              </w:numPr>
              <w:tabs>
                <w:tab w:val="left" w:pos="182"/>
              </w:tabs>
              <w:spacing w:after="0" w:line="235" w:lineRule="exact"/>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соблюдение закона и правопорядка;</w:t>
            </w:r>
          </w:p>
          <w:p w14:paraId="161C4601" w14:textId="77777777" w:rsidR="00165DE7" w:rsidRPr="00165DE7" w:rsidRDefault="00165DE7" w:rsidP="00797F1F">
            <w:pPr>
              <w:framePr w:w="9586" w:wrap="notBeside" w:vAnchor="text" w:hAnchor="text" w:xAlign="center" w:y="1709"/>
              <w:widowControl w:val="0"/>
              <w:numPr>
                <w:ilvl w:val="0"/>
                <w:numId w:val="195"/>
              </w:numPr>
              <w:tabs>
                <w:tab w:val="left" w:pos="182"/>
              </w:tabs>
              <w:spacing w:after="0" w:line="235"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осуществление своей деятельности на основе соблюдения этических норм и общечеловеческих ценностей;</w:t>
            </w:r>
          </w:p>
          <w:p w14:paraId="55B64D28" w14:textId="77777777" w:rsidR="00165DE7" w:rsidRPr="00165DE7" w:rsidRDefault="00165DE7" w:rsidP="00797F1F">
            <w:pPr>
              <w:framePr w:w="9586" w:wrap="notBeside" w:vAnchor="text" w:hAnchor="text" w:xAlign="center" w:y="1709"/>
              <w:widowControl w:val="0"/>
              <w:numPr>
                <w:ilvl w:val="0"/>
                <w:numId w:val="195"/>
              </w:numPr>
              <w:tabs>
                <w:tab w:val="left" w:pos="173"/>
              </w:tabs>
              <w:spacing w:after="0" w:line="235"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демонстрирование сформированности российской гражданской идентичности, патриотизма, уважения к своему народу,</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14:paraId="4DBAEB98" w14:textId="77777777" w:rsidR="00165DE7" w:rsidRPr="00165DE7" w:rsidRDefault="00165DE7" w:rsidP="00165DE7">
            <w:pPr>
              <w:framePr w:w="9586" w:wrap="notBeside" w:vAnchor="text" w:hAnchor="text" w:xAlign="center" w:y="1709"/>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19"/>
                <w:szCs w:val="19"/>
                <w:lang w:bidi="ru-RU"/>
              </w:rPr>
              <w:t>Интерпретация результатов наблюдений за деятельностью обучающегося в процессе освоения образовательной программы</w:t>
            </w:r>
          </w:p>
        </w:tc>
      </w:tr>
    </w:tbl>
    <w:p w14:paraId="1F3BD933" w14:textId="77777777" w:rsidR="00165DE7" w:rsidRPr="00165DE7" w:rsidRDefault="00165DE7" w:rsidP="00165DE7">
      <w:pPr>
        <w:framePr w:w="9586" w:wrap="notBeside" w:vAnchor="text" w:hAnchor="text" w:xAlign="center" w:y="1709"/>
        <w:widowControl w:val="0"/>
        <w:spacing w:after="0" w:line="240" w:lineRule="auto"/>
        <w:rPr>
          <w:rFonts w:ascii="Times New Roman" w:eastAsia="Tahoma" w:hAnsi="Times New Roman"/>
          <w:color w:val="000000"/>
          <w:sz w:val="24"/>
          <w:szCs w:val="24"/>
          <w:lang w:bidi="ru-RU"/>
        </w:rPr>
      </w:pPr>
    </w:p>
    <w:p w14:paraId="5608316C" w14:textId="77777777" w:rsidR="00165DE7" w:rsidRPr="00165DE7" w:rsidRDefault="00165DE7" w:rsidP="00165DE7">
      <w:pPr>
        <w:widowControl w:val="0"/>
        <w:spacing w:after="477" w:line="317"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результатов освоения профессионального модуля (вида профессиональной деятельности) осуществляется преподавателями в процессе проведения практических занятий, тестирования, а также выполнения обучающимися индивидуальных заданий, проектов, исследований. Итоговый контроль по профессиональному модулю проходит в форме диф.зачета.</w:t>
      </w:r>
    </w:p>
    <w:p w14:paraId="135CE968"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69504" behindDoc="0" locked="0" layoutInCell="1" allowOverlap="1" wp14:anchorId="1CFDB7A7" wp14:editId="4C7B3033">
                <wp:simplePos x="0" y="0"/>
                <wp:positionH relativeFrom="margin">
                  <wp:posOffset>635</wp:posOffset>
                </wp:positionH>
                <wp:positionV relativeFrom="paragraph">
                  <wp:posOffset>0</wp:posOffset>
                </wp:positionV>
                <wp:extent cx="6087110" cy="5236845"/>
                <wp:effectExtent l="4445" t="0" r="4445" b="4445"/>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523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4114"/>
                              <w:gridCol w:w="2381"/>
                            </w:tblGrid>
                            <w:tr w:rsidR="007E1694" w:rsidRPr="004263A9" w14:paraId="759819E3" w14:textId="77777777">
                              <w:trPr>
                                <w:trHeight w:hRule="exact" w:val="475"/>
                                <w:jc w:val="center"/>
                              </w:trPr>
                              <w:tc>
                                <w:tcPr>
                                  <w:tcW w:w="3091" w:type="dxa"/>
                                  <w:tcBorders>
                                    <w:top w:val="single" w:sz="4" w:space="0" w:color="auto"/>
                                    <w:left w:val="single" w:sz="4" w:space="0" w:color="auto"/>
                                  </w:tcBorders>
                                  <w:shd w:val="clear" w:color="auto" w:fill="FFFFFF"/>
                                </w:tcPr>
                                <w:p w14:paraId="4ACEE463" w14:textId="77777777" w:rsidR="007E1694" w:rsidRPr="004263A9" w:rsidRDefault="007E1694">
                                  <w:pPr>
                                    <w:rPr>
                                      <w:sz w:val="10"/>
                                      <w:szCs w:val="10"/>
                                    </w:rPr>
                                  </w:pPr>
                                </w:p>
                              </w:tc>
                              <w:tc>
                                <w:tcPr>
                                  <w:tcW w:w="4114" w:type="dxa"/>
                                  <w:tcBorders>
                                    <w:top w:val="single" w:sz="4" w:space="0" w:color="auto"/>
                                    <w:left w:val="single" w:sz="4" w:space="0" w:color="auto"/>
                                  </w:tcBorders>
                                  <w:shd w:val="clear" w:color="auto" w:fill="FFFFFF"/>
                                  <w:vAlign w:val="bottom"/>
                                </w:tcPr>
                                <w:p w14:paraId="7E1C7E2E" w14:textId="77777777" w:rsidR="007E1694" w:rsidRPr="004263A9" w:rsidRDefault="007E1694">
                                  <w:pPr>
                                    <w:spacing w:line="230" w:lineRule="exact"/>
                                    <w:ind w:left="300"/>
                                  </w:pPr>
                                  <w:r w:rsidRPr="004263A9">
                                    <w:rPr>
                                      <w:rStyle w:val="295pt0"/>
                                      <w:rFonts w:eastAsia="Tahoma"/>
                                    </w:rPr>
                                    <w:t>уважения к государственным символам (гербу, флагу, гимну).</w:t>
                                  </w:r>
                                </w:p>
                              </w:tc>
                              <w:tc>
                                <w:tcPr>
                                  <w:tcW w:w="2381" w:type="dxa"/>
                                  <w:vMerge w:val="restart"/>
                                  <w:tcBorders>
                                    <w:top w:val="single" w:sz="4" w:space="0" w:color="auto"/>
                                    <w:left w:val="single" w:sz="4" w:space="0" w:color="auto"/>
                                    <w:right w:val="single" w:sz="4" w:space="0" w:color="auto"/>
                                  </w:tcBorders>
                                  <w:shd w:val="clear" w:color="auto" w:fill="FFFFFF"/>
                                </w:tcPr>
                                <w:p w14:paraId="2621B136" w14:textId="77777777" w:rsidR="007E1694" w:rsidRPr="004263A9" w:rsidRDefault="007E1694">
                                  <w:pPr>
                                    <w:rPr>
                                      <w:sz w:val="10"/>
                                      <w:szCs w:val="10"/>
                                    </w:rPr>
                                  </w:pPr>
                                </w:p>
                              </w:tc>
                            </w:tr>
                            <w:tr w:rsidR="007E1694" w:rsidRPr="004263A9" w14:paraId="76EC9508" w14:textId="77777777">
                              <w:trPr>
                                <w:trHeight w:hRule="exact" w:val="2122"/>
                                <w:jc w:val="center"/>
                              </w:trPr>
                              <w:tc>
                                <w:tcPr>
                                  <w:tcW w:w="3091" w:type="dxa"/>
                                  <w:tcBorders>
                                    <w:top w:val="single" w:sz="4" w:space="0" w:color="auto"/>
                                    <w:left w:val="single" w:sz="4" w:space="0" w:color="auto"/>
                                  </w:tcBorders>
                                  <w:shd w:val="clear" w:color="auto" w:fill="FFFFFF"/>
                                </w:tcPr>
                                <w:p w14:paraId="67261F49" w14:textId="77777777" w:rsidR="007E1694" w:rsidRPr="004263A9" w:rsidRDefault="007E1694">
                                  <w:pPr>
                                    <w:spacing w:line="226" w:lineRule="exact"/>
                                  </w:pPr>
                                  <w:r w:rsidRPr="004263A9">
                                    <w:rPr>
                                      <w:rStyle w:val="295pt0"/>
                                      <w:rFonts w:eastAsia="Tahoma"/>
                                    </w:rPr>
                                    <w:t>ОК 7</w:t>
                                  </w:r>
                                  <w:proofErr w:type="gramStart"/>
                                  <w:r w:rsidRPr="004263A9">
                                    <w:rPr>
                                      <w:rStyle w:val="295pt0"/>
                                      <w:rFonts w:eastAsia="Tahoma"/>
                                    </w:rPr>
                                    <w:t xml:space="preserve"> С</w:t>
                                  </w:r>
                                  <w:proofErr w:type="gramEnd"/>
                                  <w:r w:rsidRPr="004263A9">
                                    <w:rPr>
                                      <w:rStyle w:val="295pt0"/>
                                      <w:rFonts w:eastAsia="Tahoma"/>
                                    </w:rPr>
                                    <w:t>одействовать сохранению окружающей среды, ресурсосбережению, эффективно действовать в чрезвычайных ситуациях</w:t>
                                  </w:r>
                                </w:p>
                              </w:tc>
                              <w:tc>
                                <w:tcPr>
                                  <w:tcW w:w="4114" w:type="dxa"/>
                                  <w:tcBorders>
                                    <w:top w:val="single" w:sz="4" w:space="0" w:color="auto"/>
                                    <w:left w:val="single" w:sz="4" w:space="0" w:color="auto"/>
                                  </w:tcBorders>
                                  <w:shd w:val="clear" w:color="auto" w:fill="FFFFFF"/>
                                  <w:vAlign w:val="bottom"/>
                                </w:tcPr>
                                <w:p w14:paraId="3C8B1D3E" w14:textId="77777777" w:rsidR="007E1694" w:rsidRPr="004263A9" w:rsidRDefault="007E1694" w:rsidP="00797F1F">
                                  <w:pPr>
                                    <w:widowControl w:val="0"/>
                                    <w:numPr>
                                      <w:ilvl w:val="0"/>
                                      <w:numId w:val="196"/>
                                    </w:numPr>
                                    <w:tabs>
                                      <w:tab w:val="left" w:pos="182"/>
                                    </w:tabs>
                                    <w:spacing w:after="0" w:line="230" w:lineRule="exact"/>
                                    <w:ind w:left="300" w:hanging="300"/>
                                  </w:pPr>
                                  <w:r w:rsidRPr="004263A9">
                                    <w:rPr>
                                      <w:rStyle w:val="295pt0"/>
                                      <w:rFonts w:eastAsia="Tahoma"/>
                                    </w:rPr>
                                    <w:t>соблюдение норм экологической чистоты и безопасности;</w:t>
                                  </w:r>
                                </w:p>
                                <w:p w14:paraId="3FEDB8AD" w14:textId="77777777" w:rsidR="007E1694" w:rsidRPr="004263A9" w:rsidRDefault="007E1694" w:rsidP="00797F1F">
                                  <w:pPr>
                                    <w:widowControl w:val="0"/>
                                    <w:numPr>
                                      <w:ilvl w:val="0"/>
                                      <w:numId w:val="196"/>
                                    </w:numPr>
                                    <w:tabs>
                                      <w:tab w:val="left" w:pos="182"/>
                                    </w:tabs>
                                    <w:spacing w:after="0" w:line="230" w:lineRule="exact"/>
                                    <w:ind w:left="300" w:hanging="300"/>
                                  </w:pPr>
                                  <w:r w:rsidRPr="004263A9">
                                    <w:rPr>
                                      <w:rStyle w:val="295pt0"/>
                                      <w:rFonts w:eastAsia="Tahoma"/>
                                    </w:rPr>
                                    <w:t>осуществление деятельности по сбережению ресурсов и сохранению окружающей среды;</w:t>
                                  </w:r>
                                </w:p>
                                <w:p w14:paraId="1DD2A6EE" w14:textId="77777777" w:rsidR="007E1694" w:rsidRPr="004263A9" w:rsidRDefault="007E1694" w:rsidP="00797F1F">
                                  <w:pPr>
                                    <w:widowControl w:val="0"/>
                                    <w:numPr>
                                      <w:ilvl w:val="0"/>
                                      <w:numId w:val="196"/>
                                    </w:numPr>
                                    <w:tabs>
                                      <w:tab w:val="left" w:pos="182"/>
                                    </w:tabs>
                                    <w:spacing w:after="0" w:line="230" w:lineRule="exact"/>
                                    <w:ind w:left="300" w:hanging="300"/>
                                  </w:pPr>
                                  <w:r w:rsidRPr="004263A9">
                                    <w:rPr>
                                      <w:rStyle w:val="295pt0"/>
                                      <w:rFonts w:eastAsia="Tahoma"/>
                                    </w:rPr>
                                    <w:t>владение приемами эффективных действий в опасных и чрезвычайных ситуациях природного, техногенного и социального характера.</w:t>
                                  </w:r>
                                </w:p>
                              </w:tc>
                              <w:tc>
                                <w:tcPr>
                                  <w:tcW w:w="2381" w:type="dxa"/>
                                  <w:vMerge/>
                                  <w:tcBorders>
                                    <w:left w:val="single" w:sz="4" w:space="0" w:color="auto"/>
                                    <w:right w:val="single" w:sz="4" w:space="0" w:color="auto"/>
                                  </w:tcBorders>
                                  <w:shd w:val="clear" w:color="auto" w:fill="FFFFFF"/>
                                </w:tcPr>
                                <w:p w14:paraId="355AC962" w14:textId="77777777" w:rsidR="007E1694" w:rsidRPr="004263A9" w:rsidRDefault="007E1694"/>
                              </w:tc>
                            </w:tr>
                            <w:tr w:rsidR="007E1694" w:rsidRPr="004263A9" w14:paraId="08CAD9AF" w14:textId="77777777">
                              <w:trPr>
                                <w:trHeight w:hRule="exact" w:val="1848"/>
                                <w:jc w:val="center"/>
                              </w:trPr>
                              <w:tc>
                                <w:tcPr>
                                  <w:tcW w:w="3091" w:type="dxa"/>
                                  <w:tcBorders>
                                    <w:top w:val="single" w:sz="4" w:space="0" w:color="auto"/>
                                    <w:left w:val="single" w:sz="4" w:space="0" w:color="auto"/>
                                  </w:tcBorders>
                                  <w:shd w:val="clear" w:color="auto" w:fill="FFFFFF"/>
                                  <w:vAlign w:val="bottom"/>
                                </w:tcPr>
                                <w:p w14:paraId="6D1E4B57" w14:textId="77777777" w:rsidR="007E1694" w:rsidRPr="004263A9" w:rsidRDefault="007E1694">
                                  <w:pPr>
                                    <w:spacing w:line="226" w:lineRule="exact"/>
                                  </w:pPr>
                                  <w:r w:rsidRPr="004263A9">
                                    <w:rPr>
                                      <w:rStyle w:val="295pt0"/>
                                      <w:rFonts w:eastAsia="Tahoma"/>
                                    </w:rPr>
                                    <w:t>ОК 8</w:t>
                                  </w:r>
                                  <w:proofErr w:type="gramStart"/>
                                  <w:r w:rsidRPr="004263A9">
                                    <w:rPr>
                                      <w:rStyle w:val="295pt0"/>
                                      <w:rFonts w:eastAsia="Tahoma"/>
                                    </w:rPr>
                                    <w:t xml:space="preserve"> И</w:t>
                                  </w:r>
                                  <w:proofErr w:type="gramEnd"/>
                                  <w:r w:rsidRPr="004263A9">
                                    <w:rPr>
                                      <w:rStyle w:val="295pt0"/>
                                      <w:rFonts w:eastAsia="Tahoma"/>
                                    </w:rPr>
                                    <w:t>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114" w:type="dxa"/>
                                  <w:tcBorders>
                                    <w:top w:val="single" w:sz="4" w:space="0" w:color="auto"/>
                                    <w:left w:val="single" w:sz="4" w:space="0" w:color="auto"/>
                                  </w:tcBorders>
                                  <w:shd w:val="clear" w:color="auto" w:fill="FFFFFF"/>
                                </w:tcPr>
                                <w:p w14:paraId="3E3D3720" w14:textId="77777777" w:rsidR="007E1694" w:rsidRPr="004263A9" w:rsidRDefault="007E1694" w:rsidP="00797F1F">
                                  <w:pPr>
                                    <w:widowControl w:val="0"/>
                                    <w:numPr>
                                      <w:ilvl w:val="0"/>
                                      <w:numId w:val="197"/>
                                    </w:numPr>
                                    <w:tabs>
                                      <w:tab w:val="left" w:pos="182"/>
                                    </w:tabs>
                                    <w:spacing w:after="0" w:line="230" w:lineRule="exact"/>
                                    <w:ind w:left="300" w:hanging="300"/>
                                  </w:pPr>
                                  <w:r w:rsidRPr="004263A9">
                                    <w:rPr>
                                      <w:rStyle w:val="295pt0"/>
                                      <w:rFonts w:eastAsia="Tahoma"/>
                                    </w:rPr>
                                    <w:t>соблюдение норм здорового образа жизни, осознанное выполнение правил безопасности жизнедеятельности;</w:t>
                                  </w:r>
                                </w:p>
                                <w:p w14:paraId="4D789D77" w14:textId="77777777" w:rsidR="007E1694" w:rsidRPr="004263A9" w:rsidRDefault="007E1694" w:rsidP="00797F1F">
                                  <w:pPr>
                                    <w:widowControl w:val="0"/>
                                    <w:numPr>
                                      <w:ilvl w:val="0"/>
                                      <w:numId w:val="197"/>
                                    </w:numPr>
                                    <w:tabs>
                                      <w:tab w:val="left" w:pos="182"/>
                                    </w:tabs>
                                    <w:spacing w:after="0" w:line="230" w:lineRule="exact"/>
                                    <w:ind w:left="300" w:hanging="300"/>
                                  </w:pPr>
                                  <w:r w:rsidRPr="004263A9">
                                    <w:rPr>
                                      <w:rStyle w:val="295pt0"/>
                                      <w:rFonts w:eastAsia="Tahoma"/>
                                    </w:rPr>
                                    <w:t>составление своего индивидуального комплекса физических упражнений для поддержания необходимого уровня физической подготовленности.</w:t>
                                  </w:r>
                                </w:p>
                              </w:tc>
                              <w:tc>
                                <w:tcPr>
                                  <w:tcW w:w="2381" w:type="dxa"/>
                                  <w:vMerge/>
                                  <w:tcBorders>
                                    <w:left w:val="single" w:sz="4" w:space="0" w:color="auto"/>
                                    <w:right w:val="single" w:sz="4" w:space="0" w:color="auto"/>
                                  </w:tcBorders>
                                  <w:shd w:val="clear" w:color="auto" w:fill="FFFFFF"/>
                                </w:tcPr>
                                <w:p w14:paraId="273DCC14" w14:textId="77777777" w:rsidR="007E1694" w:rsidRPr="004263A9" w:rsidRDefault="007E1694"/>
                              </w:tc>
                            </w:tr>
                            <w:tr w:rsidR="007E1694" w:rsidRPr="004263A9" w14:paraId="7E670B3D" w14:textId="77777777">
                              <w:trPr>
                                <w:trHeight w:hRule="exact" w:val="1421"/>
                                <w:jc w:val="center"/>
                              </w:trPr>
                              <w:tc>
                                <w:tcPr>
                                  <w:tcW w:w="3091" w:type="dxa"/>
                                  <w:tcBorders>
                                    <w:top w:val="single" w:sz="4" w:space="0" w:color="auto"/>
                                    <w:left w:val="single" w:sz="4" w:space="0" w:color="auto"/>
                                  </w:tcBorders>
                                  <w:shd w:val="clear" w:color="auto" w:fill="FFFFFF"/>
                                </w:tcPr>
                                <w:p w14:paraId="690DCDD0" w14:textId="77777777" w:rsidR="007E1694" w:rsidRPr="004263A9" w:rsidRDefault="007E1694">
                                  <w:pPr>
                                    <w:spacing w:line="230" w:lineRule="exact"/>
                                  </w:pPr>
                                  <w:r w:rsidRPr="004263A9">
                                    <w:rPr>
                                      <w:rStyle w:val="295pt0"/>
                                      <w:rFonts w:eastAsia="Tahoma"/>
                                    </w:rPr>
                                    <w:t>ОК 9</w:t>
                                  </w:r>
                                  <w:proofErr w:type="gramStart"/>
                                  <w:r w:rsidRPr="004263A9">
                                    <w:rPr>
                                      <w:rStyle w:val="295pt0"/>
                                      <w:rFonts w:eastAsia="Tahoma"/>
                                    </w:rPr>
                                    <w:t xml:space="preserve"> И</w:t>
                                  </w:r>
                                  <w:proofErr w:type="gramEnd"/>
                                  <w:r w:rsidRPr="004263A9">
                                    <w:rPr>
                                      <w:rStyle w:val="295pt0"/>
                                      <w:rFonts w:eastAsia="Tahoma"/>
                                    </w:rPr>
                                    <w:t>спользовать информационные технологии в профессиональной деятельности</w:t>
                                  </w:r>
                                </w:p>
                              </w:tc>
                              <w:tc>
                                <w:tcPr>
                                  <w:tcW w:w="4114" w:type="dxa"/>
                                  <w:tcBorders>
                                    <w:top w:val="single" w:sz="4" w:space="0" w:color="auto"/>
                                    <w:left w:val="single" w:sz="4" w:space="0" w:color="auto"/>
                                  </w:tcBorders>
                                  <w:shd w:val="clear" w:color="auto" w:fill="FFFFFF"/>
                                  <w:vAlign w:val="bottom"/>
                                </w:tcPr>
                                <w:p w14:paraId="519D8A17" w14:textId="77777777" w:rsidR="007E1694" w:rsidRPr="004263A9" w:rsidRDefault="007E1694" w:rsidP="00797F1F">
                                  <w:pPr>
                                    <w:widowControl w:val="0"/>
                                    <w:numPr>
                                      <w:ilvl w:val="0"/>
                                      <w:numId w:val="198"/>
                                    </w:numPr>
                                    <w:tabs>
                                      <w:tab w:val="left" w:pos="173"/>
                                    </w:tabs>
                                    <w:spacing w:after="0" w:line="230" w:lineRule="exact"/>
                                    <w:ind w:left="300" w:hanging="300"/>
                                  </w:pPr>
                                  <w:r w:rsidRPr="004263A9">
                                    <w:rPr>
                                      <w:rStyle w:val="295pt0"/>
                                      <w:rFonts w:eastAsia="Tahoma"/>
                                    </w:rPr>
                                    <w:t>уровень активного взаимодействия с обучающимися, преподавателями и мастерами в ходе обучения;</w:t>
                                  </w:r>
                                </w:p>
                                <w:p w14:paraId="23C772EB" w14:textId="77777777" w:rsidR="007E1694" w:rsidRPr="004263A9" w:rsidRDefault="007E1694" w:rsidP="00797F1F">
                                  <w:pPr>
                                    <w:widowControl w:val="0"/>
                                    <w:numPr>
                                      <w:ilvl w:val="0"/>
                                      <w:numId w:val="198"/>
                                    </w:numPr>
                                    <w:tabs>
                                      <w:tab w:val="left" w:pos="178"/>
                                    </w:tabs>
                                    <w:spacing w:after="0" w:line="230" w:lineRule="exact"/>
                                    <w:ind w:left="300" w:hanging="300"/>
                                  </w:pPr>
                                  <w:r w:rsidRPr="004263A9">
                                    <w:rPr>
                                      <w:rStyle w:val="295pt0"/>
                                      <w:rFonts w:eastAsia="Tahoma"/>
                                    </w:rPr>
                                    <w:t>результативность работы при использовании информационных программ.</w:t>
                                  </w:r>
                                </w:p>
                              </w:tc>
                              <w:tc>
                                <w:tcPr>
                                  <w:tcW w:w="2381" w:type="dxa"/>
                                  <w:vMerge/>
                                  <w:tcBorders>
                                    <w:left w:val="single" w:sz="4" w:space="0" w:color="auto"/>
                                    <w:right w:val="single" w:sz="4" w:space="0" w:color="auto"/>
                                  </w:tcBorders>
                                  <w:shd w:val="clear" w:color="auto" w:fill="FFFFFF"/>
                                </w:tcPr>
                                <w:p w14:paraId="35905DB0" w14:textId="77777777" w:rsidR="007E1694" w:rsidRPr="004263A9" w:rsidRDefault="007E1694"/>
                              </w:tc>
                            </w:tr>
                            <w:tr w:rsidR="007E1694" w:rsidRPr="004263A9" w14:paraId="6B7583DD" w14:textId="77777777">
                              <w:trPr>
                                <w:trHeight w:hRule="exact" w:val="2347"/>
                                <w:jc w:val="center"/>
                              </w:trPr>
                              <w:tc>
                                <w:tcPr>
                                  <w:tcW w:w="3091" w:type="dxa"/>
                                  <w:tcBorders>
                                    <w:top w:val="single" w:sz="4" w:space="0" w:color="auto"/>
                                    <w:left w:val="single" w:sz="4" w:space="0" w:color="auto"/>
                                    <w:bottom w:val="single" w:sz="4" w:space="0" w:color="auto"/>
                                  </w:tcBorders>
                                  <w:shd w:val="clear" w:color="auto" w:fill="FFFFFF"/>
                                </w:tcPr>
                                <w:p w14:paraId="52272F5A" w14:textId="77777777" w:rsidR="007E1694" w:rsidRPr="004263A9" w:rsidRDefault="007E1694">
                                  <w:pPr>
                                    <w:spacing w:line="230" w:lineRule="exact"/>
                                  </w:pPr>
                                  <w:r w:rsidRPr="004263A9">
                                    <w:rPr>
                                      <w:rStyle w:val="295pt0"/>
                                      <w:rFonts w:eastAsia="Tahoma"/>
                                    </w:rPr>
                                    <w:t>ОК 10</w:t>
                                  </w:r>
                                  <w:proofErr w:type="gramStart"/>
                                  <w:r w:rsidRPr="004263A9">
                                    <w:rPr>
                                      <w:rStyle w:val="295pt0"/>
                                      <w:rFonts w:eastAsia="Tahoma"/>
                                    </w:rPr>
                                    <w:t xml:space="preserve"> П</w:t>
                                  </w:r>
                                  <w:proofErr w:type="gramEnd"/>
                                  <w:r w:rsidRPr="004263A9">
                                    <w:rPr>
                                      <w:rStyle w:val="295pt0"/>
                                      <w:rFonts w:eastAsia="Tahoma"/>
                                    </w:rPr>
                                    <w:t>ользоваться профессиональной документацией на государственном и иностранном языках</w:t>
                                  </w:r>
                                </w:p>
                              </w:tc>
                              <w:tc>
                                <w:tcPr>
                                  <w:tcW w:w="4114" w:type="dxa"/>
                                  <w:tcBorders>
                                    <w:top w:val="single" w:sz="4" w:space="0" w:color="auto"/>
                                    <w:left w:val="single" w:sz="4" w:space="0" w:color="auto"/>
                                    <w:bottom w:val="single" w:sz="4" w:space="0" w:color="auto"/>
                                  </w:tcBorders>
                                  <w:shd w:val="clear" w:color="auto" w:fill="FFFFFF"/>
                                  <w:vAlign w:val="bottom"/>
                                </w:tcPr>
                                <w:p w14:paraId="445063D7" w14:textId="77777777" w:rsidR="007E1694" w:rsidRPr="004263A9" w:rsidRDefault="007E1694" w:rsidP="00797F1F">
                                  <w:pPr>
                                    <w:widowControl w:val="0"/>
                                    <w:numPr>
                                      <w:ilvl w:val="0"/>
                                      <w:numId w:val="199"/>
                                    </w:numPr>
                                    <w:tabs>
                                      <w:tab w:val="left" w:pos="182"/>
                                    </w:tabs>
                                    <w:spacing w:after="0" w:line="230" w:lineRule="exact"/>
                                    <w:ind w:left="300" w:hanging="300"/>
                                  </w:pPr>
                                  <w:r w:rsidRPr="004263A9">
                                    <w:rPr>
                                      <w:rStyle w:val="295pt0"/>
                                      <w:rFonts w:eastAsia="Tahoma"/>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14:paraId="5B130845" w14:textId="77777777" w:rsidR="007E1694" w:rsidRPr="004263A9" w:rsidRDefault="007E1694" w:rsidP="00797F1F">
                                  <w:pPr>
                                    <w:widowControl w:val="0"/>
                                    <w:numPr>
                                      <w:ilvl w:val="0"/>
                                      <w:numId w:val="199"/>
                                    </w:numPr>
                                    <w:tabs>
                                      <w:tab w:val="left" w:pos="182"/>
                                    </w:tabs>
                                    <w:spacing w:after="0" w:line="230" w:lineRule="exact"/>
                                    <w:ind w:left="300" w:hanging="300"/>
                                  </w:pPr>
                                  <w:r w:rsidRPr="004263A9">
                                    <w:rPr>
                                      <w:rStyle w:val="295pt0"/>
                                      <w:rFonts w:eastAsia="Tahoma"/>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2381" w:type="dxa"/>
                                  <w:vMerge/>
                                  <w:tcBorders>
                                    <w:left w:val="single" w:sz="4" w:space="0" w:color="auto"/>
                                    <w:bottom w:val="single" w:sz="4" w:space="0" w:color="auto"/>
                                    <w:right w:val="single" w:sz="4" w:space="0" w:color="auto"/>
                                  </w:tcBorders>
                                  <w:shd w:val="clear" w:color="auto" w:fill="FFFFFF"/>
                                </w:tcPr>
                                <w:p w14:paraId="04311EC1" w14:textId="77777777" w:rsidR="007E1694" w:rsidRPr="004263A9" w:rsidRDefault="007E1694"/>
                              </w:tc>
                            </w:tr>
                          </w:tbl>
                          <w:p w14:paraId="1650A681"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3" o:spid="_x0000_s1035" type="#_x0000_t202" style="position:absolute;margin-left:.05pt;margin-top:0;width:479.3pt;height:412.35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iKvgIAALM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4114"/>
                        <w:gridCol w:w="2381"/>
                      </w:tblGrid>
                      <w:tr w:rsidR="007E1694" w:rsidRPr="004263A9" w14:paraId="759819E3" w14:textId="77777777">
                        <w:trPr>
                          <w:trHeight w:hRule="exact" w:val="475"/>
                          <w:jc w:val="center"/>
                        </w:trPr>
                        <w:tc>
                          <w:tcPr>
                            <w:tcW w:w="3091" w:type="dxa"/>
                            <w:tcBorders>
                              <w:top w:val="single" w:sz="4" w:space="0" w:color="auto"/>
                              <w:left w:val="single" w:sz="4" w:space="0" w:color="auto"/>
                            </w:tcBorders>
                            <w:shd w:val="clear" w:color="auto" w:fill="FFFFFF"/>
                          </w:tcPr>
                          <w:p w14:paraId="4ACEE463" w14:textId="77777777" w:rsidR="007E1694" w:rsidRPr="004263A9" w:rsidRDefault="007E1694">
                            <w:pPr>
                              <w:rPr>
                                <w:sz w:val="10"/>
                                <w:szCs w:val="10"/>
                              </w:rPr>
                            </w:pPr>
                          </w:p>
                        </w:tc>
                        <w:tc>
                          <w:tcPr>
                            <w:tcW w:w="4114" w:type="dxa"/>
                            <w:tcBorders>
                              <w:top w:val="single" w:sz="4" w:space="0" w:color="auto"/>
                              <w:left w:val="single" w:sz="4" w:space="0" w:color="auto"/>
                            </w:tcBorders>
                            <w:shd w:val="clear" w:color="auto" w:fill="FFFFFF"/>
                            <w:vAlign w:val="bottom"/>
                          </w:tcPr>
                          <w:p w14:paraId="7E1C7E2E" w14:textId="77777777" w:rsidR="007E1694" w:rsidRPr="004263A9" w:rsidRDefault="007E1694">
                            <w:pPr>
                              <w:spacing w:line="230" w:lineRule="exact"/>
                              <w:ind w:left="300"/>
                            </w:pPr>
                            <w:r w:rsidRPr="004263A9">
                              <w:rPr>
                                <w:rStyle w:val="295pt0"/>
                                <w:rFonts w:eastAsia="Tahoma"/>
                              </w:rPr>
                              <w:t>уважения к государственным символам (гербу, флагу, гимну).</w:t>
                            </w:r>
                          </w:p>
                        </w:tc>
                        <w:tc>
                          <w:tcPr>
                            <w:tcW w:w="2381" w:type="dxa"/>
                            <w:vMerge w:val="restart"/>
                            <w:tcBorders>
                              <w:top w:val="single" w:sz="4" w:space="0" w:color="auto"/>
                              <w:left w:val="single" w:sz="4" w:space="0" w:color="auto"/>
                              <w:right w:val="single" w:sz="4" w:space="0" w:color="auto"/>
                            </w:tcBorders>
                            <w:shd w:val="clear" w:color="auto" w:fill="FFFFFF"/>
                          </w:tcPr>
                          <w:p w14:paraId="2621B136" w14:textId="77777777" w:rsidR="007E1694" w:rsidRPr="004263A9" w:rsidRDefault="007E1694">
                            <w:pPr>
                              <w:rPr>
                                <w:sz w:val="10"/>
                                <w:szCs w:val="10"/>
                              </w:rPr>
                            </w:pPr>
                          </w:p>
                        </w:tc>
                      </w:tr>
                      <w:tr w:rsidR="007E1694" w:rsidRPr="004263A9" w14:paraId="76EC9508" w14:textId="77777777">
                        <w:trPr>
                          <w:trHeight w:hRule="exact" w:val="2122"/>
                          <w:jc w:val="center"/>
                        </w:trPr>
                        <w:tc>
                          <w:tcPr>
                            <w:tcW w:w="3091" w:type="dxa"/>
                            <w:tcBorders>
                              <w:top w:val="single" w:sz="4" w:space="0" w:color="auto"/>
                              <w:left w:val="single" w:sz="4" w:space="0" w:color="auto"/>
                            </w:tcBorders>
                            <w:shd w:val="clear" w:color="auto" w:fill="FFFFFF"/>
                          </w:tcPr>
                          <w:p w14:paraId="67261F49" w14:textId="77777777" w:rsidR="007E1694" w:rsidRPr="004263A9" w:rsidRDefault="007E1694">
                            <w:pPr>
                              <w:spacing w:line="226" w:lineRule="exact"/>
                            </w:pPr>
                            <w:r w:rsidRPr="004263A9">
                              <w:rPr>
                                <w:rStyle w:val="295pt0"/>
                                <w:rFonts w:eastAsia="Tahoma"/>
                              </w:rPr>
                              <w:t>ОК 7</w:t>
                            </w:r>
                            <w:proofErr w:type="gramStart"/>
                            <w:r w:rsidRPr="004263A9">
                              <w:rPr>
                                <w:rStyle w:val="295pt0"/>
                                <w:rFonts w:eastAsia="Tahoma"/>
                              </w:rPr>
                              <w:t xml:space="preserve"> С</w:t>
                            </w:r>
                            <w:proofErr w:type="gramEnd"/>
                            <w:r w:rsidRPr="004263A9">
                              <w:rPr>
                                <w:rStyle w:val="295pt0"/>
                                <w:rFonts w:eastAsia="Tahoma"/>
                              </w:rPr>
                              <w:t>одействовать сохранению окружающей среды, ресурсосбережению, эффективно действовать в чрезвычайных ситуациях</w:t>
                            </w:r>
                          </w:p>
                        </w:tc>
                        <w:tc>
                          <w:tcPr>
                            <w:tcW w:w="4114" w:type="dxa"/>
                            <w:tcBorders>
                              <w:top w:val="single" w:sz="4" w:space="0" w:color="auto"/>
                              <w:left w:val="single" w:sz="4" w:space="0" w:color="auto"/>
                            </w:tcBorders>
                            <w:shd w:val="clear" w:color="auto" w:fill="FFFFFF"/>
                            <w:vAlign w:val="bottom"/>
                          </w:tcPr>
                          <w:p w14:paraId="3C8B1D3E" w14:textId="77777777" w:rsidR="007E1694" w:rsidRPr="004263A9" w:rsidRDefault="007E1694" w:rsidP="00797F1F">
                            <w:pPr>
                              <w:widowControl w:val="0"/>
                              <w:numPr>
                                <w:ilvl w:val="0"/>
                                <w:numId w:val="196"/>
                              </w:numPr>
                              <w:tabs>
                                <w:tab w:val="left" w:pos="182"/>
                              </w:tabs>
                              <w:spacing w:after="0" w:line="230" w:lineRule="exact"/>
                              <w:ind w:left="300" w:hanging="300"/>
                            </w:pPr>
                            <w:r w:rsidRPr="004263A9">
                              <w:rPr>
                                <w:rStyle w:val="295pt0"/>
                                <w:rFonts w:eastAsia="Tahoma"/>
                              </w:rPr>
                              <w:t>соблюдение норм экологической чистоты и безопасности;</w:t>
                            </w:r>
                          </w:p>
                          <w:p w14:paraId="3FEDB8AD" w14:textId="77777777" w:rsidR="007E1694" w:rsidRPr="004263A9" w:rsidRDefault="007E1694" w:rsidP="00797F1F">
                            <w:pPr>
                              <w:widowControl w:val="0"/>
                              <w:numPr>
                                <w:ilvl w:val="0"/>
                                <w:numId w:val="196"/>
                              </w:numPr>
                              <w:tabs>
                                <w:tab w:val="left" w:pos="182"/>
                              </w:tabs>
                              <w:spacing w:after="0" w:line="230" w:lineRule="exact"/>
                              <w:ind w:left="300" w:hanging="300"/>
                            </w:pPr>
                            <w:r w:rsidRPr="004263A9">
                              <w:rPr>
                                <w:rStyle w:val="295pt0"/>
                                <w:rFonts w:eastAsia="Tahoma"/>
                              </w:rPr>
                              <w:t>осуществление деятельности по сбережению ресурсов и сохранению окружающей среды;</w:t>
                            </w:r>
                          </w:p>
                          <w:p w14:paraId="1DD2A6EE" w14:textId="77777777" w:rsidR="007E1694" w:rsidRPr="004263A9" w:rsidRDefault="007E1694" w:rsidP="00797F1F">
                            <w:pPr>
                              <w:widowControl w:val="0"/>
                              <w:numPr>
                                <w:ilvl w:val="0"/>
                                <w:numId w:val="196"/>
                              </w:numPr>
                              <w:tabs>
                                <w:tab w:val="left" w:pos="182"/>
                              </w:tabs>
                              <w:spacing w:after="0" w:line="230" w:lineRule="exact"/>
                              <w:ind w:left="300" w:hanging="300"/>
                            </w:pPr>
                            <w:r w:rsidRPr="004263A9">
                              <w:rPr>
                                <w:rStyle w:val="295pt0"/>
                                <w:rFonts w:eastAsia="Tahoma"/>
                              </w:rPr>
                              <w:t>владение приемами эффективных действий в опасных и чрезвычайных ситуациях природного, техногенного и социального характера.</w:t>
                            </w:r>
                          </w:p>
                        </w:tc>
                        <w:tc>
                          <w:tcPr>
                            <w:tcW w:w="2381" w:type="dxa"/>
                            <w:vMerge/>
                            <w:tcBorders>
                              <w:left w:val="single" w:sz="4" w:space="0" w:color="auto"/>
                              <w:right w:val="single" w:sz="4" w:space="0" w:color="auto"/>
                            </w:tcBorders>
                            <w:shd w:val="clear" w:color="auto" w:fill="FFFFFF"/>
                          </w:tcPr>
                          <w:p w14:paraId="355AC962" w14:textId="77777777" w:rsidR="007E1694" w:rsidRPr="004263A9" w:rsidRDefault="007E1694"/>
                        </w:tc>
                      </w:tr>
                      <w:tr w:rsidR="007E1694" w:rsidRPr="004263A9" w14:paraId="08CAD9AF" w14:textId="77777777">
                        <w:trPr>
                          <w:trHeight w:hRule="exact" w:val="1848"/>
                          <w:jc w:val="center"/>
                        </w:trPr>
                        <w:tc>
                          <w:tcPr>
                            <w:tcW w:w="3091" w:type="dxa"/>
                            <w:tcBorders>
                              <w:top w:val="single" w:sz="4" w:space="0" w:color="auto"/>
                              <w:left w:val="single" w:sz="4" w:space="0" w:color="auto"/>
                            </w:tcBorders>
                            <w:shd w:val="clear" w:color="auto" w:fill="FFFFFF"/>
                            <w:vAlign w:val="bottom"/>
                          </w:tcPr>
                          <w:p w14:paraId="6D1E4B57" w14:textId="77777777" w:rsidR="007E1694" w:rsidRPr="004263A9" w:rsidRDefault="007E1694">
                            <w:pPr>
                              <w:spacing w:line="226" w:lineRule="exact"/>
                            </w:pPr>
                            <w:r w:rsidRPr="004263A9">
                              <w:rPr>
                                <w:rStyle w:val="295pt0"/>
                                <w:rFonts w:eastAsia="Tahoma"/>
                              </w:rPr>
                              <w:t>ОК 8</w:t>
                            </w:r>
                            <w:proofErr w:type="gramStart"/>
                            <w:r w:rsidRPr="004263A9">
                              <w:rPr>
                                <w:rStyle w:val="295pt0"/>
                                <w:rFonts w:eastAsia="Tahoma"/>
                              </w:rPr>
                              <w:t xml:space="preserve"> И</w:t>
                            </w:r>
                            <w:proofErr w:type="gramEnd"/>
                            <w:r w:rsidRPr="004263A9">
                              <w:rPr>
                                <w:rStyle w:val="295pt0"/>
                                <w:rFonts w:eastAsia="Tahoma"/>
                              </w:rPr>
                              <w:t>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114" w:type="dxa"/>
                            <w:tcBorders>
                              <w:top w:val="single" w:sz="4" w:space="0" w:color="auto"/>
                              <w:left w:val="single" w:sz="4" w:space="0" w:color="auto"/>
                            </w:tcBorders>
                            <w:shd w:val="clear" w:color="auto" w:fill="FFFFFF"/>
                          </w:tcPr>
                          <w:p w14:paraId="3E3D3720" w14:textId="77777777" w:rsidR="007E1694" w:rsidRPr="004263A9" w:rsidRDefault="007E1694" w:rsidP="00797F1F">
                            <w:pPr>
                              <w:widowControl w:val="0"/>
                              <w:numPr>
                                <w:ilvl w:val="0"/>
                                <w:numId w:val="197"/>
                              </w:numPr>
                              <w:tabs>
                                <w:tab w:val="left" w:pos="182"/>
                              </w:tabs>
                              <w:spacing w:after="0" w:line="230" w:lineRule="exact"/>
                              <w:ind w:left="300" w:hanging="300"/>
                            </w:pPr>
                            <w:r w:rsidRPr="004263A9">
                              <w:rPr>
                                <w:rStyle w:val="295pt0"/>
                                <w:rFonts w:eastAsia="Tahoma"/>
                              </w:rPr>
                              <w:t>соблюдение норм здорового образа жизни, осознанное выполнение правил безопасности жизнедеятельности;</w:t>
                            </w:r>
                          </w:p>
                          <w:p w14:paraId="4D789D77" w14:textId="77777777" w:rsidR="007E1694" w:rsidRPr="004263A9" w:rsidRDefault="007E1694" w:rsidP="00797F1F">
                            <w:pPr>
                              <w:widowControl w:val="0"/>
                              <w:numPr>
                                <w:ilvl w:val="0"/>
                                <w:numId w:val="197"/>
                              </w:numPr>
                              <w:tabs>
                                <w:tab w:val="left" w:pos="182"/>
                              </w:tabs>
                              <w:spacing w:after="0" w:line="230" w:lineRule="exact"/>
                              <w:ind w:left="300" w:hanging="300"/>
                            </w:pPr>
                            <w:r w:rsidRPr="004263A9">
                              <w:rPr>
                                <w:rStyle w:val="295pt0"/>
                                <w:rFonts w:eastAsia="Tahoma"/>
                              </w:rPr>
                              <w:t>составление своего индивидуального комплекса физических упражнений для поддержания необходимого уровня физической подготовленности.</w:t>
                            </w:r>
                          </w:p>
                        </w:tc>
                        <w:tc>
                          <w:tcPr>
                            <w:tcW w:w="2381" w:type="dxa"/>
                            <w:vMerge/>
                            <w:tcBorders>
                              <w:left w:val="single" w:sz="4" w:space="0" w:color="auto"/>
                              <w:right w:val="single" w:sz="4" w:space="0" w:color="auto"/>
                            </w:tcBorders>
                            <w:shd w:val="clear" w:color="auto" w:fill="FFFFFF"/>
                          </w:tcPr>
                          <w:p w14:paraId="273DCC14" w14:textId="77777777" w:rsidR="007E1694" w:rsidRPr="004263A9" w:rsidRDefault="007E1694"/>
                        </w:tc>
                      </w:tr>
                      <w:tr w:rsidR="007E1694" w:rsidRPr="004263A9" w14:paraId="7E670B3D" w14:textId="77777777">
                        <w:trPr>
                          <w:trHeight w:hRule="exact" w:val="1421"/>
                          <w:jc w:val="center"/>
                        </w:trPr>
                        <w:tc>
                          <w:tcPr>
                            <w:tcW w:w="3091" w:type="dxa"/>
                            <w:tcBorders>
                              <w:top w:val="single" w:sz="4" w:space="0" w:color="auto"/>
                              <w:left w:val="single" w:sz="4" w:space="0" w:color="auto"/>
                            </w:tcBorders>
                            <w:shd w:val="clear" w:color="auto" w:fill="FFFFFF"/>
                          </w:tcPr>
                          <w:p w14:paraId="690DCDD0" w14:textId="77777777" w:rsidR="007E1694" w:rsidRPr="004263A9" w:rsidRDefault="007E1694">
                            <w:pPr>
                              <w:spacing w:line="230" w:lineRule="exact"/>
                            </w:pPr>
                            <w:r w:rsidRPr="004263A9">
                              <w:rPr>
                                <w:rStyle w:val="295pt0"/>
                                <w:rFonts w:eastAsia="Tahoma"/>
                              </w:rPr>
                              <w:t>ОК 9</w:t>
                            </w:r>
                            <w:proofErr w:type="gramStart"/>
                            <w:r w:rsidRPr="004263A9">
                              <w:rPr>
                                <w:rStyle w:val="295pt0"/>
                                <w:rFonts w:eastAsia="Tahoma"/>
                              </w:rPr>
                              <w:t xml:space="preserve"> И</w:t>
                            </w:r>
                            <w:proofErr w:type="gramEnd"/>
                            <w:r w:rsidRPr="004263A9">
                              <w:rPr>
                                <w:rStyle w:val="295pt0"/>
                                <w:rFonts w:eastAsia="Tahoma"/>
                              </w:rPr>
                              <w:t>спользовать информационные технологии в профессиональной деятельности</w:t>
                            </w:r>
                          </w:p>
                        </w:tc>
                        <w:tc>
                          <w:tcPr>
                            <w:tcW w:w="4114" w:type="dxa"/>
                            <w:tcBorders>
                              <w:top w:val="single" w:sz="4" w:space="0" w:color="auto"/>
                              <w:left w:val="single" w:sz="4" w:space="0" w:color="auto"/>
                            </w:tcBorders>
                            <w:shd w:val="clear" w:color="auto" w:fill="FFFFFF"/>
                            <w:vAlign w:val="bottom"/>
                          </w:tcPr>
                          <w:p w14:paraId="519D8A17" w14:textId="77777777" w:rsidR="007E1694" w:rsidRPr="004263A9" w:rsidRDefault="007E1694" w:rsidP="00797F1F">
                            <w:pPr>
                              <w:widowControl w:val="0"/>
                              <w:numPr>
                                <w:ilvl w:val="0"/>
                                <w:numId w:val="198"/>
                              </w:numPr>
                              <w:tabs>
                                <w:tab w:val="left" w:pos="173"/>
                              </w:tabs>
                              <w:spacing w:after="0" w:line="230" w:lineRule="exact"/>
                              <w:ind w:left="300" w:hanging="300"/>
                            </w:pPr>
                            <w:r w:rsidRPr="004263A9">
                              <w:rPr>
                                <w:rStyle w:val="295pt0"/>
                                <w:rFonts w:eastAsia="Tahoma"/>
                              </w:rPr>
                              <w:t>уровень активного взаимодействия с обучающимися, преподавателями и мастерами в ходе обучения;</w:t>
                            </w:r>
                          </w:p>
                          <w:p w14:paraId="23C772EB" w14:textId="77777777" w:rsidR="007E1694" w:rsidRPr="004263A9" w:rsidRDefault="007E1694" w:rsidP="00797F1F">
                            <w:pPr>
                              <w:widowControl w:val="0"/>
                              <w:numPr>
                                <w:ilvl w:val="0"/>
                                <w:numId w:val="198"/>
                              </w:numPr>
                              <w:tabs>
                                <w:tab w:val="left" w:pos="178"/>
                              </w:tabs>
                              <w:spacing w:after="0" w:line="230" w:lineRule="exact"/>
                              <w:ind w:left="300" w:hanging="300"/>
                            </w:pPr>
                            <w:r w:rsidRPr="004263A9">
                              <w:rPr>
                                <w:rStyle w:val="295pt0"/>
                                <w:rFonts w:eastAsia="Tahoma"/>
                              </w:rPr>
                              <w:t>результативность работы при использовании информационных программ.</w:t>
                            </w:r>
                          </w:p>
                        </w:tc>
                        <w:tc>
                          <w:tcPr>
                            <w:tcW w:w="2381" w:type="dxa"/>
                            <w:vMerge/>
                            <w:tcBorders>
                              <w:left w:val="single" w:sz="4" w:space="0" w:color="auto"/>
                              <w:right w:val="single" w:sz="4" w:space="0" w:color="auto"/>
                            </w:tcBorders>
                            <w:shd w:val="clear" w:color="auto" w:fill="FFFFFF"/>
                          </w:tcPr>
                          <w:p w14:paraId="35905DB0" w14:textId="77777777" w:rsidR="007E1694" w:rsidRPr="004263A9" w:rsidRDefault="007E1694"/>
                        </w:tc>
                      </w:tr>
                      <w:tr w:rsidR="007E1694" w:rsidRPr="004263A9" w14:paraId="6B7583DD" w14:textId="77777777">
                        <w:trPr>
                          <w:trHeight w:hRule="exact" w:val="2347"/>
                          <w:jc w:val="center"/>
                        </w:trPr>
                        <w:tc>
                          <w:tcPr>
                            <w:tcW w:w="3091" w:type="dxa"/>
                            <w:tcBorders>
                              <w:top w:val="single" w:sz="4" w:space="0" w:color="auto"/>
                              <w:left w:val="single" w:sz="4" w:space="0" w:color="auto"/>
                              <w:bottom w:val="single" w:sz="4" w:space="0" w:color="auto"/>
                            </w:tcBorders>
                            <w:shd w:val="clear" w:color="auto" w:fill="FFFFFF"/>
                          </w:tcPr>
                          <w:p w14:paraId="52272F5A" w14:textId="77777777" w:rsidR="007E1694" w:rsidRPr="004263A9" w:rsidRDefault="007E1694">
                            <w:pPr>
                              <w:spacing w:line="230" w:lineRule="exact"/>
                            </w:pPr>
                            <w:r w:rsidRPr="004263A9">
                              <w:rPr>
                                <w:rStyle w:val="295pt0"/>
                                <w:rFonts w:eastAsia="Tahoma"/>
                              </w:rPr>
                              <w:t>ОК 10</w:t>
                            </w:r>
                            <w:proofErr w:type="gramStart"/>
                            <w:r w:rsidRPr="004263A9">
                              <w:rPr>
                                <w:rStyle w:val="295pt0"/>
                                <w:rFonts w:eastAsia="Tahoma"/>
                              </w:rPr>
                              <w:t xml:space="preserve"> П</w:t>
                            </w:r>
                            <w:proofErr w:type="gramEnd"/>
                            <w:r w:rsidRPr="004263A9">
                              <w:rPr>
                                <w:rStyle w:val="295pt0"/>
                                <w:rFonts w:eastAsia="Tahoma"/>
                              </w:rPr>
                              <w:t>ользоваться профессиональной документацией на государственном и иностранном языках</w:t>
                            </w:r>
                          </w:p>
                        </w:tc>
                        <w:tc>
                          <w:tcPr>
                            <w:tcW w:w="4114" w:type="dxa"/>
                            <w:tcBorders>
                              <w:top w:val="single" w:sz="4" w:space="0" w:color="auto"/>
                              <w:left w:val="single" w:sz="4" w:space="0" w:color="auto"/>
                              <w:bottom w:val="single" w:sz="4" w:space="0" w:color="auto"/>
                            </w:tcBorders>
                            <w:shd w:val="clear" w:color="auto" w:fill="FFFFFF"/>
                            <w:vAlign w:val="bottom"/>
                          </w:tcPr>
                          <w:p w14:paraId="445063D7" w14:textId="77777777" w:rsidR="007E1694" w:rsidRPr="004263A9" w:rsidRDefault="007E1694" w:rsidP="00797F1F">
                            <w:pPr>
                              <w:widowControl w:val="0"/>
                              <w:numPr>
                                <w:ilvl w:val="0"/>
                                <w:numId w:val="199"/>
                              </w:numPr>
                              <w:tabs>
                                <w:tab w:val="left" w:pos="182"/>
                              </w:tabs>
                              <w:spacing w:after="0" w:line="230" w:lineRule="exact"/>
                              <w:ind w:left="300" w:hanging="300"/>
                            </w:pPr>
                            <w:r w:rsidRPr="004263A9">
                              <w:rPr>
                                <w:rStyle w:val="295pt0"/>
                                <w:rFonts w:eastAsia="Tahoma"/>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14:paraId="5B130845" w14:textId="77777777" w:rsidR="007E1694" w:rsidRPr="004263A9" w:rsidRDefault="007E1694" w:rsidP="00797F1F">
                            <w:pPr>
                              <w:widowControl w:val="0"/>
                              <w:numPr>
                                <w:ilvl w:val="0"/>
                                <w:numId w:val="199"/>
                              </w:numPr>
                              <w:tabs>
                                <w:tab w:val="left" w:pos="182"/>
                              </w:tabs>
                              <w:spacing w:after="0" w:line="230" w:lineRule="exact"/>
                              <w:ind w:left="300" w:hanging="300"/>
                            </w:pPr>
                            <w:r w:rsidRPr="004263A9">
                              <w:rPr>
                                <w:rStyle w:val="295pt0"/>
                                <w:rFonts w:eastAsia="Tahoma"/>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2381" w:type="dxa"/>
                            <w:vMerge/>
                            <w:tcBorders>
                              <w:left w:val="single" w:sz="4" w:space="0" w:color="auto"/>
                              <w:bottom w:val="single" w:sz="4" w:space="0" w:color="auto"/>
                              <w:right w:val="single" w:sz="4" w:space="0" w:color="auto"/>
                            </w:tcBorders>
                            <w:shd w:val="clear" w:color="auto" w:fill="FFFFFF"/>
                          </w:tcPr>
                          <w:p w14:paraId="04311EC1" w14:textId="77777777" w:rsidR="007E1694" w:rsidRPr="004263A9" w:rsidRDefault="007E1694"/>
                        </w:tc>
                      </w:tr>
                    </w:tbl>
                    <w:p w14:paraId="1650A681" w14:textId="77777777" w:rsidR="007E1694" w:rsidRDefault="007E1694" w:rsidP="00165DE7">
                      <w:pPr>
                        <w:rPr>
                          <w:sz w:val="2"/>
                          <w:szCs w:val="2"/>
                        </w:rPr>
                      </w:pP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70528" behindDoc="0" locked="0" layoutInCell="1" allowOverlap="1" wp14:anchorId="2CF4E6A6" wp14:editId="4A414B24">
                <wp:simplePos x="0" y="0"/>
                <wp:positionH relativeFrom="margin">
                  <wp:posOffset>60960</wp:posOffset>
                </wp:positionH>
                <wp:positionV relativeFrom="paragraph">
                  <wp:posOffset>5175250</wp:posOffset>
                </wp:positionV>
                <wp:extent cx="5962015" cy="396240"/>
                <wp:effectExtent l="0" t="635" r="2540" b="3175"/>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37AC2" w14:textId="77777777" w:rsidR="007E1694" w:rsidRDefault="007E1694" w:rsidP="00165DE7">
                            <w:pPr>
                              <w:spacing w:line="312" w:lineRule="exact"/>
                            </w:pPr>
                            <w:r>
                              <w:rPr>
                                <w:rStyle w:val="2Exact"/>
                                <w:rFonts w:eastAsia="Tahoma"/>
                              </w:rPr>
                              <w:t>Формы и методы контроля и оценки результатов обучения позволяют проверять у студентов сформированность профессиональных компетенций.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2" o:spid="_x0000_s1036" type="#_x0000_t202" style="position:absolute;margin-left:4.8pt;margin-top:407.5pt;width:469.45pt;height:31.2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" filled="f" stroked="f">
                <v:textbox style="mso-fit-shape-to-text:t" inset="0,0,0,0">
                  <w:txbxContent>
                    <w:p w14:paraId="23737AC2" w14:textId="77777777" w:rsidR="00165DE7" w:rsidRDefault="00165DE7" w:rsidP="00165DE7">
                      <w:pPr>
                        <w:spacing w:line="312" w:lineRule="exact"/>
                      </w:pPr>
                      <w:r>
                        <w:rPr>
                          <w:rStyle w:val="2Exact"/>
                          <w:rFonts w:eastAsia="Tahoma"/>
                        </w:rPr>
                        <w:t>Формы и методы контроля и оценки результатов обучения позволяют проверять у студентов сформированность профессиональных компетенций.</w:t>
                      </w:r>
                    </w:p>
                  </w:txbxContent>
                </v:textbox>
                <w10:wrap anchorx="margin"/>
              </v:shape>
            </w:pict>
          </mc:Fallback>
        </mc:AlternateContent>
      </w:r>
    </w:p>
    <w:p w14:paraId="6E730735"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DE8609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headerReference w:type="default" r:id="rId150"/>
          <w:footerReference w:type="default" r:id="rId151"/>
          <w:headerReference w:type="first" r:id="rId152"/>
          <w:footerReference w:type="first" r:id="rId153"/>
          <w:pgSz w:w="11900" w:h="16840"/>
          <w:pgMar w:top="656" w:right="733" w:bottom="656" w:left="1581" w:header="0" w:footer="3" w:gutter="0"/>
          <w:cols w:space="720"/>
          <w:noEndnote/>
          <w:docGrid w:linePitch="360"/>
        </w:sectPr>
      </w:pPr>
    </w:p>
    <w:p w14:paraId="66CE165C"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0B3CA649"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30C3F059"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67E85827"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578AB77E"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7FAE491E"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5C37F6C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6A028236"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7D4A369E"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231E45E9"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5B6CAE85"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73700AF7"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1f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3B4E706D" w14:textId="77777777" w:rsidTr="00165DE7">
        <w:tc>
          <w:tcPr>
            <w:tcW w:w="5637" w:type="dxa"/>
          </w:tcPr>
          <w:p w14:paraId="2C61A017"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38475DA9"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24E0E4ED"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62BB2B57"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417AA13E" w14:textId="77777777" w:rsidR="00165DE7" w:rsidRPr="00165DE7" w:rsidRDefault="00165DE7" w:rsidP="00165DE7">
            <w:pPr>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18888BF0" w14:textId="77777777" w:rsidR="00165DE7" w:rsidRPr="00165DE7" w:rsidRDefault="00165DE7" w:rsidP="00165DE7">
            <w:pPr>
              <w:spacing w:after="0" w:line="240" w:lineRule="auto"/>
              <w:rPr>
                <w:rFonts w:ascii="Times New Roman" w:hAnsi="Times New Roman"/>
                <w:bCs/>
                <w:sz w:val="24"/>
                <w:szCs w:val="24"/>
                <w:lang w:bidi="ru-RU"/>
              </w:rPr>
            </w:pPr>
          </w:p>
          <w:p w14:paraId="496D2372"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7AF59B29" w14:textId="77777777" w:rsidR="00165DE7" w:rsidRPr="00165DE7" w:rsidRDefault="00165DE7" w:rsidP="00165DE7">
            <w:pPr>
              <w:spacing w:after="0" w:line="240" w:lineRule="auto"/>
              <w:rPr>
                <w:rFonts w:ascii="Times New Roman" w:eastAsia="Tahoma" w:hAnsi="Times New Roman"/>
                <w:sz w:val="24"/>
                <w:szCs w:val="24"/>
                <w:lang w:bidi="ru-RU"/>
              </w:rPr>
            </w:pPr>
          </w:p>
        </w:tc>
      </w:tr>
      <w:tr w:rsidR="00165DE7" w:rsidRPr="00165DE7" w14:paraId="37DA17A2" w14:textId="77777777" w:rsidTr="00165DE7">
        <w:tc>
          <w:tcPr>
            <w:tcW w:w="5637" w:type="dxa"/>
          </w:tcPr>
          <w:p w14:paraId="4B3BDB3E"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5256A49A"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60F581EF"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45868D6F"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55ECAC78" w14:textId="77777777" w:rsidR="00165DE7" w:rsidRPr="00165DE7" w:rsidRDefault="00165DE7" w:rsidP="00165DE7">
            <w:pPr>
              <w:spacing w:after="0" w:line="240" w:lineRule="auto"/>
              <w:rPr>
                <w:rFonts w:ascii="Times New Roman" w:eastAsia="Tahoma" w:hAnsi="Times New Roman"/>
                <w:sz w:val="24"/>
                <w:szCs w:val="24"/>
                <w:lang w:bidi="ru-RU"/>
              </w:rPr>
            </w:pPr>
          </w:p>
        </w:tc>
        <w:tc>
          <w:tcPr>
            <w:tcW w:w="4252" w:type="dxa"/>
          </w:tcPr>
          <w:p w14:paraId="73A16CEE"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12DCD189"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3C5F3DFA"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2CD9650E" w14:textId="77777777" w:rsidR="00165DE7" w:rsidRPr="00165DE7" w:rsidRDefault="00165DE7" w:rsidP="00165DE7">
            <w:pPr>
              <w:spacing w:after="0" w:line="240" w:lineRule="auto"/>
              <w:rPr>
                <w:rFonts w:ascii="Times New Roman" w:eastAsia="Tahoma" w:hAnsi="Times New Roman"/>
                <w:sz w:val="24"/>
                <w:szCs w:val="24"/>
                <w:lang w:bidi="ru-RU"/>
              </w:rPr>
            </w:pPr>
          </w:p>
          <w:p w14:paraId="2B069DA2" w14:textId="77777777" w:rsidR="00165DE7" w:rsidRPr="00165DE7" w:rsidRDefault="00165DE7" w:rsidP="00165DE7">
            <w:pPr>
              <w:spacing w:after="0" w:line="240" w:lineRule="auto"/>
              <w:rPr>
                <w:rFonts w:ascii="Times New Roman" w:eastAsia="Tahoma" w:hAnsi="Times New Roman"/>
                <w:sz w:val="24"/>
                <w:szCs w:val="24"/>
                <w:lang w:bidi="ru-RU"/>
              </w:rPr>
            </w:pPr>
          </w:p>
        </w:tc>
      </w:tr>
    </w:tbl>
    <w:p w14:paraId="44C97C24" w14:textId="77777777" w:rsidR="00165DE7" w:rsidRPr="00165DE7" w:rsidRDefault="00165DE7" w:rsidP="00165DE7">
      <w:pPr>
        <w:spacing w:after="0" w:line="240" w:lineRule="auto"/>
        <w:rPr>
          <w:rFonts w:ascii="Times New Roman" w:eastAsia="Calibri" w:hAnsi="Times New Roman"/>
          <w:sz w:val="24"/>
          <w:szCs w:val="24"/>
          <w:lang w:eastAsia="en-US"/>
        </w:rPr>
      </w:pPr>
    </w:p>
    <w:p w14:paraId="00AC4633" w14:textId="77777777" w:rsidR="00165DE7" w:rsidRPr="00165DE7" w:rsidRDefault="00165DE7" w:rsidP="00165DE7">
      <w:pPr>
        <w:spacing w:after="0" w:line="240" w:lineRule="auto"/>
        <w:rPr>
          <w:rFonts w:ascii="Times New Roman" w:eastAsia="Calibri" w:hAnsi="Times New Roman"/>
          <w:sz w:val="24"/>
          <w:szCs w:val="24"/>
          <w:lang w:eastAsia="en-US"/>
        </w:rPr>
      </w:pPr>
    </w:p>
    <w:p w14:paraId="6C0DD330" w14:textId="77777777" w:rsidR="00165DE7" w:rsidRPr="00165DE7" w:rsidRDefault="00165DE7" w:rsidP="00165DE7">
      <w:pPr>
        <w:spacing w:after="0" w:line="240" w:lineRule="auto"/>
        <w:rPr>
          <w:rFonts w:ascii="Times New Roman" w:eastAsia="Calibri" w:hAnsi="Times New Roman"/>
          <w:sz w:val="24"/>
          <w:szCs w:val="24"/>
          <w:lang w:eastAsia="en-US"/>
        </w:rPr>
      </w:pPr>
    </w:p>
    <w:p w14:paraId="696BCF46" w14:textId="77777777" w:rsidR="00165DE7" w:rsidRPr="00165DE7" w:rsidRDefault="00165DE7" w:rsidP="00165DE7">
      <w:pPr>
        <w:spacing w:after="0" w:line="240" w:lineRule="auto"/>
        <w:rPr>
          <w:rFonts w:ascii="Times New Roman" w:eastAsia="Calibri" w:hAnsi="Times New Roman"/>
          <w:sz w:val="24"/>
          <w:szCs w:val="24"/>
          <w:lang w:eastAsia="en-US"/>
        </w:rPr>
      </w:pPr>
    </w:p>
    <w:p w14:paraId="67FB98F4" w14:textId="77777777" w:rsidR="00165DE7" w:rsidRPr="00165DE7" w:rsidRDefault="00165DE7" w:rsidP="00165DE7">
      <w:pPr>
        <w:spacing w:after="0" w:line="240" w:lineRule="auto"/>
        <w:rPr>
          <w:rFonts w:ascii="Times New Roman" w:eastAsia="Calibri" w:hAnsi="Times New Roman"/>
          <w:sz w:val="24"/>
          <w:szCs w:val="24"/>
          <w:lang w:eastAsia="en-US"/>
        </w:rPr>
      </w:pPr>
    </w:p>
    <w:p w14:paraId="3A27B164"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1FCD209F"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B693EB1"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Tahoma" w:hAnsi="Times New Roman"/>
          <w:color w:val="000000"/>
          <w:sz w:val="24"/>
          <w:szCs w:val="24"/>
          <w:lang w:bidi="ru-RU"/>
        </w:rPr>
        <w:t>ОП. 12 РОБОТИЗИРОВАННЫЕ СИСТЕМЫ И ИХ ПРОМЫШЛЕННОЕ ПРИМЕНЕНИЕ</w:t>
      </w:r>
    </w:p>
    <w:p w14:paraId="2F96D85B" w14:textId="77777777" w:rsidR="00165DE7" w:rsidRPr="00165DE7" w:rsidRDefault="00165DE7" w:rsidP="00165DE7">
      <w:pPr>
        <w:keepNext/>
        <w:keepLines/>
        <w:widowControl w:val="0"/>
        <w:tabs>
          <w:tab w:val="left" w:pos="1732"/>
          <w:tab w:val="left" w:pos="2401"/>
          <w:tab w:val="left" w:pos="3754"/>
          <w:tab w:val="left" w:pos="4494"/>
          <w:tab w:val="left" w:pos="5050"/>
          <w:tab w:val="left" w:pos="8002"/>
        </w:tabs>
        <w:spacing w:after="0" w:line="274" w:lineRule="exact"/>
        <w:ind w:left="1220" w:right="20"/>
        <w:outlineLvl w:val="1"/>
        <w:rPr>
          <w:rFonts w:ascii="Times New Roman" w:hAnsi="Times New Roman"/>
          <w:bCs/>
          <w:sz w:val="24"/>
          <w:szCs w:val="24"/>
          <w:lang w:bidi="ru-RU"/>
        </w:rPr>
      </w:pPr>
    </w:p>
    <w:p w14:paraId="48F6DC8C"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4177B742"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28BE34FF"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2403E232" w14:textId="77777777" w:rsidR="00165DE7" w:rsidRPr="00165DE7" w:rsidRDefault="00165DE7" w:rsidP="00165DE7">
      <w:pPr>
        <w:spacing w:after="0" w:line="240" w:lineRule="auto"/>
        <w:rPr>
          <w:rFonts w:ascii="Times New Roman" w:eastAsia="Calibri" w:hAnsi="Times New Roman"/>
          <w:sz w:val="24"/>
          <w:szCs w:val="24"/>
          <w:lang w:eastAsia="en-US"/>
        </w:rPr>
      </w:pPr>
    </w:p>
    <w:p w14:paraId="44095D8C" w14:textId="77777777" w:rsidR="00165DE7" w:rsidRPr="00165DE7" w:rsidRDefault="00165DE7" w:rsidP="00165DE7">
      <w:pPr>
        <w:spacing w:after="0" w:line="240" w:lineRule="auto"/>
        <w:rPr>
          <w:rFonts w:ascii="Times New Roman" w:eastAsia="Calibri" w:hAnsi="Times New Roman"/>
          <w:sz w:val="24"/>
          <w:szCs w:val="24"/>
          <w:lang w:eastAsia="en-US"/>
        </w:rPr>
      </w:pPr>
    </w:p>
    <w:p w14:paraId="3656A558" w14:textId="77777777" w:rsidR="00165DE7" w:rsidRPr="00165DE7" w:rsidRDefault="00165DE7" w:rsidP="00165DE7">
      <w:pPr>
        <w:spacing w:after="0" w:line="240" w:lineRule="auto"/>
        <w:rPr>
          <w:rFonts w:ascii="Times New Roman" w:eastAsia="Calibri" w:hAnsi="Times New Roman"/>
          <w:sz w:val="24"/>
          <w:szCs w:val="24"/>
          <w:lang w:eastAsia="en-US"/>
        </w:rPr>
      </w:pPr>
    </w:p>
    <w:p w14:paraId="3511E082"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09DEB645" w14:textId="77777777" w:rsidR="00165DE7" w:rsidRPr="00165DE7" w:rsidRDefault="00165DE7" w:rsidP="00165DE7">
      <w:pPr>
        <w:spacing w:after="0" w:line="240" w:lineRule="auto"/>
        <w:rPr>
          <w:rFonts w:ascii="Times New Roman" w:eastAsia="Calibri" w:hAnsi="Times New Roman"/>
          <w:sz w:val="24"/>
          <w:szCs w:val="24"/>
          <w:lang w:eastAsia="en-US"/>
        </w:rPr>
      </w:pPr>
    </w:p>
    <w:p w14:paraId="40031CC7" w14:textId="77777777" w:rsidR="00165DE7" w:rsidRPr="00165DE7" w:rsidRDefault="00165DE7" w:rsidP="00165DE7">
      <w:pPr>
        <w:spacing w:after="0" w:line="240" w:lineRule="auto"/>
        <w:rPr>
          <w:rFonts w:ascii="Times New Roman" w:eastAsia="Calibri" w:hAnsi="Times New Roman"/>
          <w:sz w:val="24"/>
          <w:szCs w:val="24"/>
          <w:lang w:eastAsia="en-US"/>
        </w:rPr>
      </w:pPr>
    </w:p>
    <w:p w14:paraId="5273E279" w14:textId="77777777" w:rsidR="00165DE7" w:rsidRPr="00165DE7" w:rsidRDefault="00165DE7" w:rsidP="00165DE7">
      <w:pPr>
        <w:spacing w:after="0" w:line="240" w:lineRule="auto"/>
        <w:rPr>
          <w:rFonts w:ascii="Times New Roman" w:eastAsia="Calibri" w:hAnsi="Times New Roman"/>
          <w:sz w:val="24"/>
          <w:szCs w:val="24"/>
          <w:lang w:eastAsia="en-US"/>
        </w:rPr>
      </w:pPr>
    </w:p>
    <w:p w14:paraId="42C4102D" w14:textId="77777777" w:rsidR="00165DE7" w:rsidRPr="00165DE7" w:rsidRDefault="00165DE7" w:rsidP="00165DE7">
      <w:pPr>
        <w:spacing w:after="0" w:line="240" w:lineRule="auto"/>
        <w:rPr>
          <w:rFonts w:ascii="Times New Roman" w:eastAsia="Calibri" w:hAnsi="Times New Roman"/>
          <w:sz w:val="24"/>
          <w:szCs w:val="24"/>
          <w:lang w:eastAsia="en-US"/>
        </w:rPr>
      </w:pPr>
    </w:p>
    <w:p w14:paraId="76AD6E7A" w14:textId="77777777" w:rsidR="00165DE7" w:rsidRPr="00165DE7" w:rsidRDefault="00165DE7" w:rsidP="00165DE7">
      <w:pPr>
        <w:spacing w:after="0" w:line="240" w:lineRule="auto"/>
        <w:rPr>
          <w:rFonts w:ascii="Times New Roman" w:eastAsia="Calibri" w:hAnsi="Times New Roman"/>
          <w:sz w:val="24"/>
          <w:szCs w:val="24"/>
          <w:lang w:eastAsia="en-US"/>
        </w:rPr>
      </w:pPr>
    </w:p>
    <w:p w14:paraId="7674403E" w14:textId="77777777" w:rsidR="00165DE7" w:rsidRPr="00165DE7" w:rsidRDefault="00165DE7" w:rsidP="00165DE7">
      <w:pPr>
        <w:spacing w:after="0" w:line="240" w:lineRule="auto"/>
        <w:rPr>
          <w:rFonts w:ascii="Times New Roman" w:eastAsia="Calibri" w:hAnsi="Times New Roman"/>
          <w:sz w:val="24"/>
          <w:szCs w:val="24"/>
          <w:lang w:eastAsia="en-US"/>
        </w:rPr>
      </w:pPr>
    </w:p>
    <w:p w14:paraId="64D18986" w14:textId="77777777" w:rsidR="00165DE7" w:rsidRPr="00165DE7" w:rsidRDefault="00165DE7" w:rsidP="00165DE7">
      <w:pPr>
        <w:spacing w:after="0" w:line="240" w:lineRule="auto"/>
        <w:rPr>
          <w:rFonts w:ascii="Times New Roman" w:eastAsia="Calibri" w:hAnsi="Times New Roman"/>
          <w:sz w:val="24"/>
          <w:szCs w:val="24"/>
          <w:lang w:eastAsia="en-US"/>
        </w:rPr>
      </w:pPr>
    </w:p>
    <w:p w14:paraId="5595D563" w14:textId="77777777" w:rsidR="00165DE7" w:rsidRPr="00165DE7" w:rsidRDefault="00165DE7" w:rsidP="00165DE7">
      <w:pPr>
        <w:spacing w:after="0" w:line="240" w:lineRule="auto"/>
        <w:rPr>
          <w:rFonts w:ascii="Times New Roman" w:eastAsia="Calibri" w:hAnsi="Times New Roman"/>
          <w:sz w:val="24"/>
          <w:szCs w:val="24"/>
          <w:lang w:eastAsia="en-US"/>
        </w:rPr>
      </w:pPr>
    </w:p>
    <w:p w14:paraId="70280C8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4B75A7E1"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7BB640EB"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19E583F0"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1f1"/>
        <w:tblW w:w="0" w:type="auto"/>
        <w:tblInd w:w="108" w:type="dxa"/>
        <w:tblLook w:val="04A0" w:firstRow="1" w:lastRow="0" w:firstColumn="1" w:lastColumn="0" w:noHBand="0" w:noVBand="1"/>
      </w:tblPr>
      <w:tblGrid>
        <w:gridCol w:w="709"/>
        <w:gridCol w:w="7796"/>
        <w:gridCol w:w="851"/>
      </w:tblGrid>
      <w:tr w:rsidR="00165DE7" w:rsidRPr="00165DE7" w14:paraId="6151E298" w14:textId="77777777" w:rsidTr="00165DE7">
        <w:tc>
          <w:tcPr>
            <w:tcW w:w="709" w:type="dxa"/>
          </w:tcPr>
          <w:p w14:paraId="15035EBD"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3D563640"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2F6C1AEE"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673A1C83" w14:textId="77777777" w:rsidTr="00165DE7">
        <w:tc>
          <w:tcPr>
            <w:tcW w:w="709" w:type="dxa"/>
          </w:tcPr>
          <w:p w14:paraId="1D6EBBA9"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3C21FF16"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7F43CDC6" w14:textId="77777777" w:rsidR="00165DE7" w:rsidRPr="00165DE7" w:rsidRDefault="00165DE7" w:rsidP="00165DE7">
            <w:pPr>
              <w:spacing w:after="0" w:line="240" w:lineRule="auto"/>
              <w:rPr>
                <w:rFonts w:ascii="Times New Roman" w:eastAsia="Tahoma" w:hAnsi="Times New Roman"/>
                <w:sz w:val="24"/>
                <w:szCs w:val="24"/>
                <w:lang w:bidi="ru-RU"/>
              </w:rPr>
            </w:pPr>
          </w:p>
        </w:tc>
      </w:tr>
      <w:tr w:rsidR="00165DE7" w:rsidRPr="00165DE7" w14:paraId="36BC8E06" w14:textId="77777777" w:rsidTr="00165DE7">
        <w:tc>
          <w:tcPr>
            <w:tcW w:w="709" w:type="dxa"/>
          </w:tcPr>
          <w:p w14:paraId="3B64C9E5"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24A23D25"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7F107DF1" w14:textId="77777777" w:rsidR="00165DE7" w:rsidRPr="00165DE7" w:rsidRDefault="00165DE7" w:rsidP="00165DE7">
            <w:pPr>
              <w:spacing w:after="0" w:line="240" w:lineRule="auto"/>
              <w:rPr>
                <w:rFonts w:ascii="Times New Roman" w:eastAsia="Tahoma" w:hAnsi="Times New Roman"/>
                <w:sz w:val="24"/>
                <w:szCs w:val="24"/>
                <w:lang w:bidi="ru-RU"/>
              </w:rPr>
            </w:pPr>
          </w:p>
        </w:tc>
      </w:tr>
      <w:tr w:rsidR="00165DE7" w:rsidRPr="00165DE7" w14:paraId="7E0D53CB" w14:textId="77777777" w:rsidTr="00165DE7">
        <w:tc>
          <w:tcPr>
            <w:tcW w:w="709" w:type="dxa"/>
          </w:tcPr>
          <w:p w14:paraId="7AA13F3D"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1703F6CE" w14:textId="77777777" w:rsidR="00165DE7" w:rsidRPr="00165DE7" w:rsidRDefault="00165DE7" w:rsidP="00165DE7">
            <w:pPr>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0E200931" w14:textId="77777777" w:rsidR="00165DE7" w:rsidRPr="00165DE7" w:rsidRDefault="00165DE7" w:rsidP="00165DE7">
            <w:pPr>
              <w:spacing w:after="0" w:line="240" w:lineRule="auto"/>
              <w:rPr>
                <w:rFonts w:ascii="Times New Roman" w:eastAsia="Tahoma" w:hAnsi="Times New Roman"/>
                <w:sz w:val="24"/>
                <w:szCs w:val="24"/>
                <w:lang w:bidi="ru-RU"/>
              </w:rPr>
            </w:pPr>
          </w:p>
        </w:tc>
      </w:tr>
    </w:tbl>
    <w:p w14:paraId="60549F63" w14:textId="77777777" w:rsidR="00165DE7" w:rsidRPr="00165DE7" w:rsidRDefault="00165DE7" w:rsidP="00165DE7">
      <w:pPr>
        <w:spacing w:after="0" w:line="240" w:lineRule="auto"/>
        <w:rPr>
          <w:rFonts w:ascii="Times New Roman" w:eastAsia="Calibri" w:hAnsi="Times New Roman"/>
          <w:sz w:val="24"/>
          <w:szCs w:val="24"/>
          <w:lang w:eastAsia="en-US"/>
        </w:rPr>
      </w:pPr>
    </w:p>
    <w:p w14:paraId="2973708F"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4CB1DE63" w14:textId="77777777" w:rsidR="00165DE7" w:rsidRPr="00165DE7" w:rsidRDefault="00165DE7" w:rsidP="00165DE7">
      <w:pPr>
        <w:spacing w:after="0" w:line="240" w:lineRule="auto"/>
        <w:rPr>
          <w:rFonts w:ascii="Times New Roman" w:hAnsi="Times New Roman"/>
          <w:sz w:val="24"/>
          <w:szCs w:val="24"/>
        </w:rPr>
      </w:pPr>
    </w:p>
    <w:p w14:paraId="5EAD5DE5" w14:textId="77777777" w:rsidR="00165DE7" w:rsidRPr="00165DE7" w:rsidRDefault="00165DE7" w:rsidP="00165DE7">
      <w:pPr>
        <w:spacing w:after="0" w:line="240" w:lineRule="auto"/>
        <w:rPr>
          <w:rFonts w:ascii="Times New Roman" w:hAnsi="Times New Roman"/>
          <w:sz w:val="24"/>
          <w:szCs w:val="24"/>
        </w:rPr>
      </w:pPr>
    </w:p>
    <w:p w14:paraId="3BF8038B" w14:textId="77777777" w:rsidR="00165DE7" w:rsidRPr="00165DE7" w:rsidRDefault="00165DE7" w:rsidP="00165DE7">
      <w:pPr>
        <w:spacing w:after="0" w:line="240" w:lineRule="auto"/>
        <w:rPr>
          <w:rFonts w:ascii="Times New Roman" w:hAnsi="Times New Roman"/>
          <w:sz w:val="24"/>
          <w:szCs w:val="24"/>
        </w:rPr>
      </w:pPr>
    </w:p>
    <w:p w14:paraId="34ACADCF" w14:textId="77777777" w:rsidR="00165DE7" w:rsidRPr="00165DE7" w:rsidRDefault="00165DE7" w:rsidP="00165DE7">
      <w:pPr>
        <w:spacing w:after="0" w:line="240" w:lineRule="auto"/>
        <w:rPr>
          <w:rFonts w:ascii="Times New Roman" w:hAnsi="Times New Roman"/>
          <w:sz w:val="24"/>
          <w:szCs w:val="24"/>
        </w:rPr>
      </w:pPr>
    </w:p>
    <w:p w14:paraId="5F94AE85"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65F819BA"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p>
    <w:p w14:paraId="79FFE69C"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165DE7">
        <w:rPr>
          <w:rFonts w:ascii="Times New Roman" w:hAnsi="Times New Roman"/>
          <w:b/>
          <w:sz w:val="24"/>
          <w:szCs w:val="24"/>
        </w:rPr>
        <w:t>СОДЕРЖАНИЕ</w:t>
      </w:r>
    </w:p>
    <w:p w14:paraId="693EDA0B" w14:textId="77777777" w:rsidR="00165DE7" w:rsidRPr="00165DE7" w:rsidRDefault="00165DE7" w:rsidP="00165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9498" w:type="dxa"/>
        <w:tblInd w:w="108" w:type="dxa"/>
        <w:tblLook w:val="01E0" w:firstRow="1" w:lastRow="1" w:firstColumn="1" w:lastColumn="1" w:noHBand="0" w:noVBand="0"/>
      </w:tblPr>
      <w:tblGrid>
        <w:gridCol w:w="8789"/>
        <w:gridCol w:w="709"/>
      </w:tblGrid>
      <w:tr w:rsidR="00165DE7" w:rsidRPr="00165DE7" w14:paraId="7B73E331" w14:textId="77777777" w:rsidTr="00165DE7">
        <w:tc>
          <w:tcPr>
            <w:tcW w:w="8789" w:type="dxa"/>
          </w:tcPr>
          <w:p w14:paraId="2B3FBD13"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ПАСПОРТ  ПРОГРАММЫ УЧЕБНОЙ ДИСЦИПЛИНЫ</w:t>
            </w:r>
          </w:p>
          <w:p w14:paraId="47455D04" w14:textId="77777777" w:rsidR="00165DE7" w:rsidRPr="00165DE7" w:rsidRDefault="00165DE7" w:rsidP="00165DE7">
            <w:pPr>
              <w:spacing w:after="0" w:line="240" w:lineRule="auto"/>
              <w:rPr>
                <w:rFonts w:ascii="Times New Roman" w:hAnsi="Times New Roman"/>
                <w:sz w:val="24"/>
                <w:szCs w:val="24"/>
              </w:rPr>
            </w:pPr>
          </w:p>
        </w:tc>
        <w:tc>
          <w:tcPr>
            <w:tcW w:w="709" w:type="dxa"/>
            <w:hideMark/>
          </w:tcPr>
          <w:p w14:paraId="4B0E377F"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28808A52" w14:textId="77777777" w:rsidTr="00165DE7">
        <w:tc>
          <w:tcPr>
            <w:tcW w:w="8789" w:type="dxa"/>
          </w:tcPr>
          <w:p w14:paraId="27DFC9C3"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СТРУКТУРА и содержание УЧЕБНОЙ ДИСЦИПЛИНЫ </w:t>
            </w:r>
          </w:p>
          <w:p w14:paraId="4F4BF42A"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2FE2BD2F"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4E78EF06" w14:textId="77777777" w:rsidTr="00165DE7">
        <w:trPr>
          <w:trHeight w:val="670"/>
        </w:trPr>
        <w:tc>
          <w:tcPr>
            <w:tcW w:w="8789" w:type="dxa"/>
          </w:tcPr>
          <w:p w14:paraId="664721E3"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условия реализации  программы учебной дисциплины</w:t>
            </w:r>
          </w:p>
          <w:p w14:paraId="51EBE0D9" w14:textId="77777777" w:rsidR="00165DE7" w:rsidRPr="00165DE7" w:rsidRDefault="00165DE7" w:rsidP="00165DE7">
            <w:pPr>
              <w:keepNext/>
              <w:tabs>
                <w:tab w:val="num" w:pos="0"/>
              </w:tabs>
              <w:autoSpaceDE w:val="0"/>
              <w:autoSpaceDN w:val="0"/>
              <w:spacing w:after="0" w:line="240" w:lineRule="auto"/>
              <w:ind w:left="284" w:firstLine="284"/>
              <w:jc w:val="both"/>
              <w:outlineLvl w:val="0"/>
              <w:rPr>
                <w:rFonts w:ascii="Times New Roman" w:hAnsi="Times New Roman"/>
                <w:caps/>
                <w:sz w:val="24"/>
                <w:szCs w:val="24"/>
              </w:rPr>
            </w:pPr>
          </w:p>
        </w:tc>
        <w:tc>
          <w:tcPr>
            <w:tcW w:w="709" w:type="dxa"/>
            <w:hideMark/>
          </w:tcPr>
          <w:p w14:paraId="611DC770"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327E391D" w14:textId="77777777" w:rsidTr="00165DE7">
        <w:tc>
          <w:tcPr>
            <w:tcW w:w="8789" w:type="dxa"/>
          </w:tcPr>
          <w:p w14:paraId="1076A322"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Контроль и оценка результатов Освоения учебной дисциплины </w:t>
            </w:r>
          </w:p>
          <w:p w14:paraId="325CFCAF"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34569B4B" w14:textId="77777777" w:rsidR="00165DE7" w:rsidRPr="00165DE7" w:rsidRDefault="00165DE7" w:rsidP="00165DE7">
            <w:pPr>
              <w:spacing w:after="0" w:line="240" w:lineRule="auto"/>
              <w:jc w:val="center"/>
              <w:rPr>
                <w:rFonts w:ascii="Times New Roman" w:hAnsi="Times New Roman"/>
                <w:sz w:val="24"/>
                <w:szCs w:val="24"/>
              </w:rPr>
            </w:pPr>
          </w:p>
          <w:p w14:paraId="79905E4A" w14:textId="77777777" w:rsidR="00165DE7" w:rsidRPr="00165DE7" w:rsidRDefault="00165DE7" w:rsidP="00165DE7">
            <w:pPr>
              <w:spacing w:after="0" w:line="240" w:lineRule="auto"/>
              <w:jc w:val="center"/>
              <w:rPr>
                <w:rFonts w:ascii="Times New Roman" w:hAnsi="Times New Roman"/>
                <w:sz w:val="24"/>
                <w:szCs w:val="24"/>
              </w:rPr>
            </w:pPr>
          </w:p>
        </w:tc>
      </w:tr>
    </w:tbl>
    <w:p w14:paraId="2F61EDAB" w14:textId="77777777" w:rsidR="00165DE7" w:rsidRPr="00165DE7" w:rsidRDefault="00165DE7" w:rsidP="00165DE7">
      <w:pPr>
        <w:widowControl w:val="0"/>
        <w:tabs>
          <w:tab w:val="right" w:leader="dot" w:pos="10185"/>
        </w:tabs>
        <w:spacing w:after="0" w:line="240" w:lineRule="auto"/>
        <w:jc w:val="both"/>
        <w:rPr>
          <w:rFonts w:ascii="Times New Roman" w:hAnsi="Times New Roman"/>
          <w:sz w:val="24"/>
          <w:szCs w:val="24"/>
          <w:lang w:bidi="ru-RU"/>
        </w:rPr>
        <w:sectPr w:rsidR="00165DE7" w:rsidRPr="00165DE7">
          <w:headerReference w:type="default" r:id="rId154"/>
          <w:footerReference w:type="even" r:id="rId155"/>
          <w:footerReference w:type="default" r:id="rId156"/>
          <w:pgSz w:w="11900" w:h="16840"/>
          <w:pgMar w:top="1150" w:right="826" w:bottom="1974" w:left="817" w:header="0" w:footer="3" w:gutter="0"/>
          <w:cols w:space="720"/>
          <w:noEndnote/>
          <w:docGrid w:linePitch="360"/>
        </w:sectPr>
      </w:pPr>
    </w:p>
    <w:p w14:paraId="5AE794AF" w14:textId="77777777" w:rsidR="00165DE7" w:rsidRPr="00165DE7" w:rsidRDefault="00165DE7" w:rsidP="00797F1F">
      <w:pPr>
        <w:keepNext/>
        <w:keepLines/>
        <w:widowControl w:val="0"/>
        <w:numPr>
          <w:ilvl w:val="0"/>
          <w:numId w:val="200"/>
        </w:numPr>
        <w:tabs>
          <w:tab w:val="left" w:pos="1113"/>
        </w:tabs>
        <w:spacing w:after="332"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УЧЕБНОЙ ДИСЦИПЛИНЫ</w:t>
      </w:r>
    </w:p>
    <w:p w14:paraId="013FD612" w14:textId="77777777" w:rsidR="00165DE7" w:rsidRPr="00165DE7" w:rsidRDefault="00165DE7" w:rsidP="00797F1F">
      <w:pPr>
        <w:keepNext/>
        <w:keepLines/>
        <w:widowControl w:val="0"/>
        <w:numPr>
          <w:ilvl w:val="1"/>
          <w:numId w:val="200"/>
        </w:numPr>
        <w:tabs>
          <w:tab w:val="left" w:pos="1247"/>
        </w:tabs>
        <w:spacing w:after="0"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рабочей программы</w:t>
      </w:r>
    </w:p>
    <w:p w14:paraId="09041183" w14:textId="77777777" w:rsidR="00165DE7" w:rsidRPr="00165DE7" w:rsidRDefault="00165DE7" w:rsidP="00165DE7">
      <w:pPr>
        <w:widowControl w:val="0"/>
        <w:spacing w:after="236"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Рабочая программа учебной дисциплины ОП. 12 Роботизированные системы и их промышленное применение является частью основной профессиональной образовательной программы среднего профессионального образования по программе подготовки специалистов среднего звена в соответствии с ФГОС СПО по специальности 15.02.18 Техническая эксплуатация и обслуживание роботизированного производства (по отраслям).</w:t>
      </w:r>
    </w:p>
    <w:p w14:paraId="7C207F11" w14:textId="77777777" w:rsidR="00165DE7" w:rsidRPr="00165DE7" w:rsidRDefault="00165DE7" w:rsidP="00797F1F">
      <w:pPr>
        <w:keepNext/>
        <w:keepLines/>
        <w:widowControl w:val="0"/>
        <w:numPr>
          <w:ilvl w:val="1"/>
          <w:numId w:val="200"/>
        </w:numPr>
        <w:tabs>
          <w:tab w:val="left" w:pos="1242"/>
        </w:tabs>
        <w:spacing w:after="240" w:line="326" w:lineRule="exact"/>
        <w:outlineLvl w:val="0"/>
        <w:rPr>
          <w:rFonts w:ascii="Times New Roman" w:hAnsi="Times New Roman"/>
          <w:b/>
          <w:bCs/>
          <w:sz w:val="24"/>
          <w:szCs w:val="24"/>
          <w:lang w:bidi="ru-RU"/>
        </w:rPr>
      </w:pPr>
      <w:r w:rsidRPr="00165DE7">
        <w:rPr>
          <w:rFonts w:ascii="Times New Roman" w:hAnsi="Times New Roman"/>
          <w:b/>
          <w:bCs/>
          <w:sz w:val="24"/>
          <w:szCs w:val="24"/>
          <w:lang w:bidi="ru-RU"/>
        </w:rPr>
        <w:t>Место учебной дисциплины в структуре основной профессиональной образовательной программы</w:t>
      </w:r>
    </w:p>
    <w:p w14:paraId="05B7A887" w14:textId="77777777" w:rsidR="00165DE7" w:rsidRPr="00165DE7" w:rsidRDefault="00165DE7" w:rsidP="00165DE7">
      <w:pPr>
        <w:widowControl w:val="0"/>
        <w:spacing w:after="244" w:line="326"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дисциплина ОП. 12 Роботизированные системы и их промышленное применение входит в общепрофессиональный цикл.</w:t>
      </w:r>
    </w:p>
    <w:p w14:paraId="71C8E9C7" w14:textId="77777777" w:rsidR="00165DE7" w:rsidRPr="00165DE7" w:rsidRDefault="00165DE7" w:rsidP="00797F1F">
      <w:pPr>
        <w:keepNext/>
        <w:keepLines/>
        <w:widowControl w:val="0"/>
        <w:numPr>
          <w:ilvl w:val="1"/>
          <w:numId w:val="200"/>
        </w:numPr>
        <w:tabs>
          <w:tab w:val="left" w:pos="1246"/>
        </w:tabs>
        <w:spacing w:after="0" w:line="322"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задачи дисциплины - требования к результатам освоения дисциплины</w:t>
      </w:r>
    </w:p>
    <w:p w14:paraId="43BD73F9" w14:textId="77777777" w:rsidR="00165DE7" w:rsidRPr="00165DE7" w:rsidRDefault="00165DE7" w:rsidP="00165DE7">
      <w:pPr>
        <w:widowControl w:val="0"/>
        <w:spacing w:after="0" w:line="331" w:lineRule="exact"/>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освоения учебной дисциплины обучающийся должен</w:t>
      </w:r>
    </w:p>
    <w:p w14:paraId="5616FAE3" w14:textId="77777777" w:rsidR="00165DE7" w:rsidRPr="00165DE7" w:rsidRDefault="00165DE7" w:rsidP="00165DE7">
      <w:pPr>
        <w:widowControl w:val="0"/>
        <w:spacing w:after="0" w:line="331" w:lineRule="exact"/>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уметь:</w:t>
      </w:r>
    </w:p>
    <w:p w14:paraId="4AA3B1BA" w14:textId="77777777" w:rsidR="00165DE7" w:rsidRPr="00165DE7" w:rsidRDefault="00165DE7" w:rsidP="00797F1F">
      <w:pPr>
        <w:widowControl w:val="0"/>
        <w:numPr>
          <w:ilvl w:val="0"/>
          <w:numId w:val="201"/>
        </w:numPr>
        <w:tabs>
          <w:tab w:val="left" w:pos="1050"/>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выбирать необходимое программное обеспечения для построения конкретного роботизированного технологического процесса (У-1);</w:t>
      </w:r>
    </w:p>
    <w:p w14:paraId="04E60F8E" w14:textId="77777777" w:rsidR="00165DE7" w:rsidRPr="00165DE7" w:rsidRDefault="00165DE7" w:rsidP="00797F1F">
      <w:pPr>
        <w:widowControl w:val="0"/>
        <w:numPr>
          <w:ilvl w:val="0"/>
          <w:numId w:val="201"/>
        </w:numPr>
        <w:tabs>
          <w:tab w:val="left" w:pos="1079"/>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пользоваться специализированным программным обеспечением (У-2);</w:t>
      </w:r>
    </w:p>
    <w:p w14:paraId="08EF6C0B" w14:textId="77777777" w:rsidR="00165DE7" w:rsidRPr="00165DE7" w:rsidRDefault="00165DE7" w:rsidP="00797F1F">
      <w:pPr>
        <w:widowControl w:val="0"/>
        <w:numPr>
          <w:ilvl w:val="0"/>
          <w:numId w:val="201"/>
        </w:numPr>
        <w:tabs>
          <w:tab w:val="left" w:pos="1079"/>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создавать проекты робототехнических ячеек (У-3);</w:t>
      </w:r>
    </w:p>
    <w:p w14:paraId="641090F9" w14:textId="77777777" w:rsidR="00165DE7" w:rsidRPr="00165DE7" w:rsidRDefault="00165DE7" w:rsidP="00797F1F">
      <w:pPr>
        <w:widowControl w:val="0"/>
        <w:numPr>
          <w:ilvl w:val="0"/>
          <w:numId w:val="201"/>
        </w:numPr>
        <w:tabs>
          <w:tab w:val="left" w:pos="1079"/>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типовые робототехнические комплексы в промышленности (У-4);</w:t>
      </w:r>
    </w:p>
    <w:p w14:paraId="6A969C63" w14:textId="77777777" w:rsidR="00165DE7" w:rsidRPr="00165DE7" w:rsidRDefault="00165DE7" w:rsidP="00797F1F">
      <w:pPr>
        <w:widowControl w:val="0"/>
        <w:numPr>
          <w:ilvl w:val="0"/>
          <w:numId w:val="201"/>
        </w:numPr>
        <w:tabs>
          <w:tab w:val="left" w:pos="1050"/>
        </w:tabs>
        <w:spacing w:after="0" w:line="331"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писать программы и обслуживать аппаратное обеспечение для робототехнических систем (У-5);</w:t>
      </w:r>
    </w:p>
    <w:p w14:paraId="2EFA6C70" w14:textId="77777777" w:rsidR="00165DE7" w:rsidRPr="00165DE7" w:rsidRDefault="00165DE7" w:rsidP="00797F1F">
      <w:pPr>
        <w:widowControl w:val="0"/>
        <w:numPr>
          <w:ilvl w:val="0"/>
          <w:numId w:val="201"/>
        </w:numPr>
        <w:tabs>
          <w:tab w:val="left" w:pos="1050"/>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составлять и планировать траектории движения целевой точки, задавать правильное расположение промежуточных точек и видов движений, грамотно организовывать логические сигналы управления на траектории движения для конкретных технологических процессов (У-6);</w:t>
      </w:r>
    </w:p>
    <w:p w14:paraId="581EE2CC" w14:textId="77777777" w:rsidR="00165DE7" w:rsidRPr="00165DE7" w:rsidRDefault="00165DE7" w:rsidP="00165DE7">
      <w:pPr>
        <w:keepNext/>
        <w:keepLines/>
        <w:widowControl w:val="0"/>
        <w:spacing w:after="0" w:line="322" w:lineRule="exact"/>
        <w:ind w:firstLine="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знать</w:t>
      </w:r>
      <w:r w:rsidRPr="00165DE7">
        <w:rPr>
          <w:rFonts w:ascii="Times New Roman" w:hAnsi="Times New Roman"/>
          <w:color w:val="000000"/>
          <w:sz w:val="24"/>
          <w:szCs w:val="24"/>
          <w:shd w:val="clear" w:color="auto" w:fill="FFFFFF"/>
          <w:lang w:bidi="ru-RU"/>
        </w:rPr>
        <w:t>:</w:t>
      </w:r>
    </w:p>
    <w:p w14:paraId="33EF8B58" w14:textId="77777777" w:rsidR="00165DE7" w:rsidRPr="00165DE7" w:rsidRDefault="00165DE7" w:rsidP="00797F1F">
      <w:pPr>
        <w:widowControl w:val="0"/>
        <w:numPr>
          <w:ilvl w:val="0"/>
          <w:numId w:val="201"/>
        </w:numPr>
        <w:tabs>
          <w:tab w:val="left" w:pos="107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области применения РТС (З-1);</w:t>
      </w:r>
    </w:p>
    <w:p w14:paraId="07C183A4" w14:textId="77777777" w:rsidR="00165DE7" w:rsidRPr="00165DE7" w:rsidRDefault="00165DE7" w:rsidP="00797F1F">
      <w:pPr>
        <w:widowControl w:val="0"/>
        <w:numPr>
          <w:ilvl w:val="0"/>
          <w:numId w:val="201"/>
        </w:numPr>
        <w:tabs>
          <w:tab w:val="left" w:pos="1045"/>
        </w:tabs>
        <w:spacing w:after="0" w:line="326"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порядок обслуживания и программирования РТС с учетом особенностей конкретного применения (З-2);</w:t>
      </w:r>
    </w:p>
    <w:p w14:paraId="25E3E7CC" w14:textId="77777777" w:rsidR="00165DE7" w:rsidRPr="00165DE7" w:rsidRDefault="00165DE7" w:rsidP="00797F1F">
      <w:pPr>
        <w:widowControl w:val="0"/>
        <w:numPr>
          <w:ilvl w:val="0"/>
          <w:numId w:val="201"/>
        </w:numPr>
        <w:tabs>
          <w:tab w:val="left" w:pos="1045"/>
        </w:tabs>
        <w:spacing w:after="0" w:line="326"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существующие программные пакеты для разработки технологических процессов и внедрения в них промышленных роботов (З-3);</w:t>
      </w:r>
    </w:p>
    <w:p w14:paraId="33403FF2" w14:textId="77777777" w:rsidR="00165DE7" w:rsidRPr="00165DE7" w:rsidRDefault="00165DE7" w:rsidP="00797F1F">
      <w:pPr>
        <w:widowControl w:val="0"/>
        <w:numPr>
          <w:ilvl w:val="0"/>
          <w:numId w:val="201"/>
        </w:numPr>
        <w:tabs>
          <w:tab w:val="left" w:pos="1045"/>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основы конфигурирования и программирования промышленных роботов- манипуляторов для выполнения конкретного технологического процесса (З-4);</w:t>
      </w:r>
    </w:p>
    <w:p w14:paraId="42E201A7" w14:textId="77777777" w:rsidR="00165DE7" w:rsidRPr="00165DE7" w:rsidRDefault="00165DE7" w:rsidP="00165DE7">
      <w:pPr>
        <w:widowControl w:val="0"/>
        <w:spacing w:after="0" w:line="322" w:lineRule="exact"/>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развить способности для формирования общих компетенций (далее ОК):</w:t>
      </w:r>
    </w:p>
    <w:p w14:paraId="73663C3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4219819" w14:textId="77777777" w:rsidR="00165DE7" w:rsidRPr="00165DE7" w:rsidRDefault="00165DE7" w:rsidP="00165DE7">
      <w:pPr>
        <w:widowControl w:val="0"/>
        <w:spacing w:after="0" w:line="322" w:lineRule="exact"/>
        <w:ind w:firstLine="740"/>
        <w:jc w:val="both"/>
        <w:rPr>
          <w:rFonts w:ascii="Times New Roman" w:hAnsi="Times New Roman"/>
          <w:b/>
          <w:bCs/>
          <w:sz w:val="24"/>
          <w:szCs w:val="24"/>
          <w:lang w:bidi="ru-RU"/>
        </w:rPr>
      </w:pPr>
      <w:r w:rsidRPr="00165DE7">
        <w:rPr>
          <w:rFonts w:ascii="Times New Roman" w:hAnsi="Times New Roman"/>
          <w:b/>
          <w:bCs/>
          <w:sz w:val="24"/>
          <w:szCs w:val="24"/>
          <w:lang w:bidi="ru-RU"/>
        </w:rPr>
        <w:t>развить способности для формирования профессиональных компетенций (далее ПК):</w:t>
      </w:r>
    </w:p>
    <w:p w14:paraId="07D4C9E2" w14:textId="77777777" w:rsidR="00165DE7" w:rsidRPr="00165DE7" w:rsidRDefault="00165DE7" w:rsidP="00165DE7">
      <w:pPr>
        <w:widowControl w:val="0"/>
        <w:spacing w:after="0" w:line="240" w:lineRule="auto"/>
        <w:ind w:firstLine="8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2.2. Разрабатывать управляющие программы работы робототехнологических комплексов в соответствии с техническим заданием.</w:t>
      </w:r>
    </w:p>
    <w:p w14:paraId="09518B91" w14:textId="77777777" w:rsidR="00165DE7" w:rsidRPr="00165DE7" w:rsidRDefault="00165DE7" w:rsidP="00165DE7">
      <w:pPr>
        <w:widowControl w:val="0"/>
        <w:spacing w:after="0" w:line="240" w:lineRule="auto"/>
        <w:ind w:firstLine="880"/>
        <w:rPr>
          <w:rFonts w:ascii="Times New Roman" w:eastAsia="Tahoma" w:hAnsi="Times New Roman"/>
          <w:color w:val="000000"/>
          <w:sz w:val="24"/>
          <w:szCs w:val="24"/>
          <w:lang w:bidi="ru-RU"/>
        </w:rPr>
        <w:sectPr w:rsidR="00165DE7" w:rsidRPr="00165DE7">
          <w:footerReference w:type="default" r:id="rId157"/>
          <w:pgSz w:w="11900" w:h="16840"/>
          <w:pgMar w:top="970" w:right="821" w:bottom="1114" w:left="816" w:header="0" w:footer="3" w:gutter="0"/>
          <w:cols w:space="720"/>
          <w:noEndnote/>
          <w:docGrid w:linePitch="360"/>
        </w:sectPr>
      </w:pPr>
      <w:r w:rsidRPr="00165DE7">
        <w:rPr>
          <w:rFonts w:ascii="Times New Roman" w:eastAsia="Tahoma" w:hAnsi="Times New Roman"/>
          <w:color w:val="000000"/>
          <w:sz w:val="24"/>
          <w:szCs w:val="24"/>
          <w:lang w:bidi="ru-RU"/>
        </w:rPr>
        <w:t>ПК 2.3. Осуществлять работы по контролю, регламентированному и неплановому техническому обслуживанию промышленных роботов и робототехнологических комплексов.</w:t>
      </w:r>
    </w:p>
    <w:p w14:paraId="1863F073" w14:textId="77777777" w:rsidR="00165DE7" w:rsidRPr="00165DE7" w:rsidRDefault="00165DE7" w:rsidP="00797F1F">
      <w:pPr>
        <w:widowControl w:val="0"/>
        <w:numPr>
          <w:ilvl w:val="0"/>
          <w:numId w:val="200"/>
        </w:numPr>
        <w:tabs>
          <w:tab w:val="left" w:pos="1112"/>
        </w:tabs>
        <w:spacing w:after="0" w:line="322" w:lineRule="exact"/>
        <w:jc w:val="both"/>
        <w:rPr>
          <w:rFonts w:ascii="Times New Roman" w:hAnsi="Times New Roman"/>
          <w:b/>
          <w:bCs/>
          <w:sz w:val="24"/>
          <w:szCs w:val="24"/>
          <w:lang w:bidi="ru-RU"/>
        </w:rPr>
      </w:pPr>
      <w:r w:rsidRPr="00165DE7">
        <w:rPr>
          <w:rFonts w:ascii="Times New Roman" w:hAnsi="Times New Roman"/>
          <w:b/>
          <w:bCs/>
          <w:sz w:val="24"/>
          <w:szCs w:val="24"/>
          <w:lang w:bidi="ru-RU"/>
        </w:rPr>
        <w:t>СТРУКТУРА И СОДЕРЖАНИЕ УЧЕБНОЙ ДИСЦИПЛИНЫ</w:t>
      </w:r>
    </w:p>
    <w:p w14:paraId="4D0C3D26" w14:textId="77777777" w:rsidR="00165DE7" w:rsidRPr="00165DE7" w:rsidRDefault="00165DE7" w:rsidP="00797F1F">
      <w:pPr>
        <w:widowControl w:val="0"/>
        <w:numPr>
          <w:ilvl w:val="1"/>
          <w:numId w:val="200"/>
        </w:numPr>
        <w:tabs>
          <w:tab w:val="left" w:pos="1246"/>
        </w:tabs>
        <w:spacing w:after="0" w:line="322" w:lineRule="exact"/>
        <w:jc w:val="both"/>
        <w:rPr>
          <w:rFonts w:ascii="Times New Roman" w:hAnsi="Times New Roman"/>
          <w:b/>
          <w:bCs/>
          <w:sz w:val="24"/>
          <w:szCs w:val="24"/>
          <w:lang w:bidi="ru-RU"/>
        </w:rPr>
      </w:pPr>
      <w:r w:rsidRPr="00165DE7">
        <w:rPr>
          <w:rFonts w:ascii="Times New Roman" w:hAnsi="Times New Roman"/>
          <w:b/>
          <w:bCs/>
          <w:sz w:val="24"/>
          <w:szCs w:val="24"/>
          <w:lang w:bidi="ru-RU"/>
        </w:rPr>
        <w:t>Объем учебной дисциплины и виды учебной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8011"/>
        <w:gridCol w:w="2198"/>
      </w:tblGrid>
      <w:tr w:rsidR="00165DE7" w:rsidRPr="00165DE7" w14:paraId="5D1CA5FE" w14:textId="77777777" w:rsidTr="00165DE7">
        <w:trPr>
          <w:trHeight w:hRule="exact" w:val="667"/>
          <w:jc w:val="center"/>
        </w:trPr>
        <w:tc>
          <w:tcPr>
            <w:tcW w:w="8011" w:type="dxa"/>
            <w:tcBorders>
              <w:top w:val="single" w:sz="4" w:space="0" w:color="auto"/>
              <w:left w:val="single" w:sz="4" w:space="0" w:color="auto"/>
            </w:tcBorders>
            <w:shd w:val="clear" w:color="auto" w:fill="FFFFFF"/>
          </w:tcPr>
          <w:p w14:paraId="6992BEAF"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Вид учебной работы</w:t>
            </w:r>
          </w:p>
        </w:tc>
        <w:tc>
          <w:tcPr>
            <w:tcW w:w="2198" w:type="dxa"/>
            <w:tcBorders>
              <w:top w:val="single" w:sz="4" w:space="0" w:color="auto"/>
              <w:left w:val="single" w:sz="4" w:space="0" w:color="auto"/>
              <w:right w:val="single" w:sz="4" w:space="0" w:color="auto"/>
            </w:tcBorders>
            <w:shd w:val="clear" w:color="auto" w:fill="FFFFFF"/>
            <w:vAlign w:val="bottom"/>
          </w:tcPr>
          <w:p w14:paraId="3DAA1E49" w14:textId="77777777" w:rsidR="00165DE7" w:rsidRPr="00165DE7" w:rsidRDefault="00165DE7" w:rsidP="00165DE7">
            <w:pPr>
              <w:framePr w:w="10210" w:wrap="notBeside" w:vAnchor="text" w:hAnchor="text" w:xAlign="center" w:y="1"/>
              <w:widowControl w:val="0"/>
              <w:spacing w:after="120" w:line="280" w:lineRule="exact"/>
              <w:ind w:left="340"/>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Количество</w:t>
            </w:r>
          </w:p>
          <w:p w14:paraId="4258A0C6" w14:textId="77777777" w:rsidR="00165DE7" w:rsidRPr="00165DE7" w:rsidRDefault="00165DE7" w:rsidP="00165DE7">
            <w:pPr>
              <w:framePr w:w="10210" w:wrap="notBeside" w:vAnchor="text" w:hAnchor="text" w:xAlign="center" w:y="1"/>
              <w:widowControl w:val="0"/>
              <w:spacing w:before="120"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часов</w:t>
            </w:r>
          </w:p>
        </w:tc>
      </w:tr>
      <w:tr w:rsidR="00165DE7" w:rsidRPr="00165DE7" w14:paraId="7082510E"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2F18E7DA"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Объем образовательной нагрузки (всего)</w:t>
            </w:r>
          </w:p>
        </w:tc>
        <w:tc>
          <w:tcPr>
            <w:tcW w:w="2198" w:type="dxa"/>
            <w:tcBorders>
              <w:top w:val="single" w:sz="4" w:space="0" w:color="auto"/>
              <w:left w:val="single" w:sz="4" w:space="0" w:color="auto"/>
              <w:right w:val="single" w:sz="4" w:space="0" w:color="auto"/>
            </w:tcBorders>
            <w:shd w:val="clear" w:color="auto" w:fill="FFFFFF"/>
            <w:vAlign w:val="bottom"/>
          </w:tcPr>
          <w:p w14:paraId="69836338"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32</w:t>
            </w:r>
          </w:p>
        </w:tc>
      </w:tr>
      <w:tr w:rsidR="00165DE7" w:rsidRPr="00165DE7" w14:paraId="16EC48B1"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526C6DA3"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Обязательная аудиторная учебная нагрузка (всего)</w:t>
            </w:r>
          </w:p>
        </w:tc>
        <w:tc>
          <w:tcPr>
            <w:tcW w:w="2198" w:type="dxa"/>
            <w:tcBorders>
              <w:top w:val="single" w:sz="4" w:space="0" w:color="auto"/>
              <w:left w:val="single" w:sz="4" w:space="0" w:color="auto"/>
              <w:right w:val="single" w:sz="4" w:space="0" w:color="auto"/>
            </w:tcBorders>
            <w:shd w:val="clear" w:color="auto" w:fill="FFFFFF"/>
            <w:vAlign w:val="bottom"/>
          </w:tcPr>
          <w:p w14:paraId="24B6E141"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32</w:t>
            </w:r>
          </w:p>
        </w:tc>
      </w:tr>
      <w:tr w:rsidR="00165DE7" w:rsidRPr="00165DE7" w14:paraId="70945208"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01AD6C1F"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tc>
        <w:tc>
          <w:tcPr>
            <w:tcW w:w="2198" w:type="dxa"/>
            <w:tcBorders>
              <w:top w:val="single" w:sz="4" w:space="0" w:color="auto"/>
              <w:left w:val="single" w:sz="4" w:space="0" w:color="auto"/>
              <w:right w:val="single" w:sz="4" w:space="0" w:color="auto"/>
            </w:tcBorders>
            <w:shd w:val="clear" w:color="auto" w:fill="FFFFFF"/>
            <w:vAlign w:val="bottom"/>
          </w:tcPr>
          <w:p w14:paraId="75198F1D"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p>
        </w:tc>
      </w:tr>
      <w:tr w:rsidR="00165DE7" w:rsidRPr="00165DE7" w14:paraId="00838BA2" w14:textId="77777777" w:rsidTr="00165DE7">
        <w:trPr>
          <w:trHeight w:hRule="exact" w:val="341"/>
          <w:jc w:val="center"/>
        </w:trPr>
        <w:tc>
          <w:tcPr>
            <w:tcW w:w="8011" w:type="dxa"/>
            <w:tcBorders>
              <w:top w:val="single" w:sz="4" w:space="0" w:color="auto"/>
              <w:left w:val="single" w:sz="4" w:space="0" w:color="auto"/>
            </w:tcBorders>
            <w:shd w:val="clear" w:color="auto" w:fill="FFFFFF"/>
            <w:vAlign w:val="bottom"/>
          </w:tcPr>
          <w:p w14:paraId="051BEF7A"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 том числе:</w:t>
            </w:r>
          </w:p>
        </w:tc>
        <w:tc>
          <w:tcPr>
            <w:tcW w:w="2198" w:type="dxa"/>
            <w:tcBorders>
              <w:top w:val="single" w:sz="4" w:space="0" w:color="auto"/>
              <w:left w:val="single" w:sz="4" w:space="0" w:color="auto"/>
              <w:right w:val="single" w:sz="4" w:space="0" w:color="auto"/>
            </w:tcBorders>
            <w:shd w:val="clear" w:color="auto" w:fill="FFFFFF"/>
          </w:tcPr>
          <w:p w14:paraId="1BBEC475"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91B29C9" w14:textId="77777777" w:rsidTr="00165DE7">
        <w:trPr>
          <w:trHeight w:hRule="exact" w:val="331"/>
          <w:jc w:val="center"/>
        </w:trPr>
        <w:tc>
          <w:tcPr>
            <w:tcW w:w="8011" w:type="dxa"/>
            <w:tcBorders>
              <w:top w:val="single" w:sz="4" w:space="0" w:color="auto"/>
              <w:left w:val="single" w:sz="4" w:space="0" w:color="auto"/>
            </w:tcBorders>
            <w:shd w:val="clear" w:color="auto" w:fill="FFFFFF"/>
            <w:vAlign w:val="bottom"/>
          </w:tcPr>
          <w:p w14:paraId="51907222"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теоретические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2D77699B"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32</w:t>
            </w:r>
          </w:p>
        </w:tc>
      </w:tr>
      <w:tr w:rsidR="00165DE7" w:rsidRPr="00165DE7" w14:paraId="1690CFC8"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021EF2FE"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практические занятия</w:t>
            </w:r>
          </w:p>
        </w:tc>
        <w:tc>
          <w:tcPr>
            <w:tcW w:w="2198" w:type="dxa"/>
            <w:tcBorders>
              <w:top w:val="single" w:sz="4" w:space="0" w:color="auto"/>
              <w:left w:val="single" w:sz="4" w:space="0" w:color="auto"/>
              <w:right w:val="single" w:sz="4" w:space="0" w:color="auto"/>
            </w:tcBorders>
            <w:shd w:val="clear" w:color="auto" w:fill="FFFFFF"/>
            <w:vAlign w:val="bottom"/>
          </w:tcPr>
          <w:p w14:paraId="785CAE1F" w14:textId="77777777" w:rsidR="00165DE7" w:rsidRPr="00165DE7" w:rsidRDefault="00165DE7" w:rsidP="00165DE7">
            <w:pPr>
              <w:framePr w:w="10210" w:wrap="notBeside" w:vAnchor="text" w:hAnchor="text" w:xAlign="center" w:y="1"/>
              <w:widowControl w:val="0"/>
              <w:spacing w:after="0" w:line="260" w:lineRule="exact"/>
              <w:jc w:val="center"/>
              <w:rPr>
                <w:rFonts w:ascii="Times New Roman" w:eastAsia="Tahoma" w:hAnsi="Times New Roman"/>
                <w:color w:val="000000"/>
                <w:sz w:val="24"/>
                <w:szCs w:val="24"/>
                <w:lang w:bidi="ru-RU"/>
              </w:rPr>
            </w:pPr>
          </w:p>
        </w:tc>
      </w:tr>
      <w:tr w:rsidR="00165DE7" w:rsidRPr="00165DE7" w14:paraId="257B99BA"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4C7FE114" w14:textId="77777777" w:rsidR="00165DE7" w:rsidRPr="00165DE7" w:rsidRDefault="00165DE7" w:rsidP="00165DE7">
            <w:pPr>
              <w:framePr w:w="10210"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курсовая работа/проект</w:t>
            </w:r>
          </w:p>
        </w:tc>
        <w:tc>
          <w:tcPr>
            <w:tcW w:w="2198" w:type="dxa"/>
            <w:tcBorders>
              <w:top w:val="single" w:sz="4" w:space="0" w:color="auto"/>
              <w:left w:val="single" w:sz="4" w:space="0" w:color="auto"/>
              <w:right w:val="single" w:sz="4" w:space="0" w:color="auto"/>
            </w:tcBorders>
            <w:shd w:val="clear" w:color="auto" w:fill="FFFFFF"/>
            <w:vAlign w:val="center"/>
          </w:tcPr>
          <w:p w14:paraId="60EAA9A9" w14:textId="77777777" w:rsidR="00165DE7" w:rsidRPr="00165DE7" w:rsidRDefault="00165DE7" w:rsidP="00165DE7">
            <w:pPr>
              <w:framePr w:w="10210" w:wrap="notBeside" w:vAnchor="text" w:hAnchor="text" w:xAlign="center" w:y="1"/>
              <w:widowControl w:val="0"/>
              <w:spacing w:after="0" w:line="9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9"/>
                <w:szCs w:val="9"/>
                <w:lang w:bidi="ru-RU"/>
              </w:rPr>
              <w:t>-</w:t>
            </w:r>
          </w:p>
        </w:tc>
      </w:tr>
      <w:tr w:rsidR="00165DE7" w:rsidRPr="00165DE7" w14:paraId="3D194B0D"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11C54C8A"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Самостоятельная работа обучающегося (всего)</w:t>
            </w:r>
          </w:p>
        </w:tc>
        <w:tc>
          <w:tcPr>
            <w:tcW w:w="2198" w:type="dxa"/>
            <w:tcBorders>
              <w:top w:val="single" w:sz="4" w:space="0" w:color="auto"/>
              <w:left w:val="single" w:sz="4" w:space="0" w:color="auto"/>
              <w:right w:val="single" w:sz="4" w:space="0" w:color="auto"/>
            </w:tcBorders>
            <w:shd w:val="clear" w:color="auto" w:fill="FFFFFF"/>
            <w:vAlign w:val="center"/>
          </w:tcPr>
          <w:p w14:paraId="5916070C" w14:textId="77777777" w:rsidR="00165DE7" w:rsidRPr="00165DE7" w:rsidRDefault="00165DE7" w:rsidP="00165DE7">
            <w:pPr>
              <w:framePr w:w="10210" w:wrap="notBeside" w:vAnchor="text" w:hAnchor="text" w:xAlign="center" w:y="1"/>
              <w:widowControl w:val="0"/>
              <w:spacing w:after="0" w:line="9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9"/>
                <w:szCs w:val="9"/>
                <w:lang w:bidi="ru-RU"/>
              </w:rPr>
              <w:t>-</w:t>
            </w:r>
          </w:p>
        </w:tc>
      </w:tr>
      <w:tr w:rsidR="00165DE7" w:rsidRPr="00165DE7" w14:paraId="18FC1F8E" w14:textId="77777777" w:rsidTr="00165DE7">
        <w:trPr>
          <w:trHeight w:hRule="exact" w:val="336"/>
          <w:jc w:val="center"/>
        </w:trPr>
        <w:tc>
          <w:tcPr>
            <w:tcW w:w="8011" w:type="dxa"/>
            <w:tcBorders>
              <w:top w:val="single" w:sz="4" w:space="0" w:color="auto"/>
              <w:left w:val="single" w:sz="4" w:space="0" w:color="auto"/>
            </w:tcBorders>
            <w:shd w:val="clear" w:color="auto" w:fill="FFFFFF"/>
            <w:vAlign w:val="bottom"/>
          </w:tcPr>
          <w:p w14:paraId="0E60F696"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Консультации</w:t>
            </w:r>
          </w:p>
        </w:tc>
        <w:tc>
          <w:tcPr>
            <w:tcW w:w="2198" w:type="dxa"/>
            <w:tcBorders>
              <w:top w:val="single" w:sz="4" w:space="0" w:color="auto"/>
              <w:left w:val="single" w:sz="4" w:space="0" w:color="auto"/>
              <w:right w:val="single" w:sz="4" w:space="0" w:color="auto"/>
            </w:tcBorders>
            <w:shd w:val="clear" w:color="auto" w:fill="FFFFFF"/>
            <w:vAlign w:val="bottom"/>
          </w:tcPr>
          <w:p w14:paraId="38E08932" w14:textId="77777777" w:rsidR="00165DE7" w:rsidRPr="00165DE7" w:rsidRDefault="00165DE7" w:rsidP="00165DE7">
            <w:pPr>
              <w:framePr w:w="10210" w:wrap="notBeside" w:vAnchor="text" w:hAnchor="text" w:xAlign="center" w:y="1"/>
              <w:widowControl w:val="0"/>
              <w:spacing w:after="0" w:line="260" w:lineRule="exact"/>
              <w:jc w:val="center"/>
              <w:rPr>
                <w:rFonts w:ascii="Times New Roman" w:eastAsia="Tahoma" w:hAnsi="Times New Roman"/>
                <w:color w:val="000000"/>
                <w:sz w:val="24"/>
                <w:szCs w:val="24"/>
                <w:lang w:bidi="ru-RU"/>
              </w:rPr>
            </w:pPr>
          </w:p>
        </w:tc>
      </w:tr>
      <w:tr w:rsidR="00165DE7" w:rsidRPr="00165DE7" w14:paraId="2DB83B84" w14:textId="77777777" w:rsidTr="00165DE7">
        <w:trPr>
          <w:trHeight w:hRule="exact" w:val="346"/>
          <w:jc w:val="center"/>
        </w:trPr>
        <w:tc>
          <w:tcPr>
            <w:tcW w:w="8011" w:type="dxa"/>
            <w:tcBorders>
              <w:top w:val="single" w:sz="4" w:space="0" w:color="auto"/>
              <w:left w:val="single" w:sz="4" w:space="0" w:color="auto"/>
            </w:tcBorders>
            <w:shd w:val="clear" w:color="auto" w:fill="FFFFFF"/>
            <w:vAlign w:val="center"/>
          </w:tcPr>
          <w:p w14:paraId="1B533CA4"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Экзамен</w:t>
            </w:r>
          </w:p>
        </w:tc>
        <w:tc>
          <w:tcPr>
            <w:tcW w:w="2198" w:type="dxa"/>
            <w:tcBorders>
              <w:top w:val="single" w:sz="4" w:space="0" w:color="auto"/>
              <w:left w:val="single" w:sz="4" w:space="0" w:color="auto"/>
              <w:right w:val="single" w:sz="4" w:space="0" w:color="auto"/>
            </w:tcBorders>
            <w:shd w:val="clear" w:color="auto" w:fill="FFFFFF"/>
            <w:vAlign w:val="bottom"/>
          </w:tcPr>
          <w:p w14:paraId="634A1FF1" w14:textId="77777777" w:rsidR="00165DE7" w:rsidRPr="00165DE7" w:rsidRDefault="00165DE7" w:rsidP="00165DE7">
            <w:pPr>
              <w:framePr w:w="10210" w:wrap="notBeside" w:vAnchor="text" w:hAnchor="text" w:xAlign="center" w:y="1"/>
              <w:widowControl w:val="0"/>
              <w:spacing w:after="0" w:line="280" w:lineRule="exact"/>
              <w:jc w:val="center"/>
              <w:rPr>
                <w:rFonts w:ascii="Times New Roman" w:eastAsia="Tahoma" w:hAnsi="Times New Roman"/>
                <w:color w:val="000000"/>
                <w:sz w:val="24"/>
                <w:szCs w:val="24"/>
                <w:lang w:bidi="ru-RU"/>
              </w:rPr>
            </w:pPr>
          </w:p>
        </w:tc>
      </w:tr>
      <w:tr w:rsidR="00165DE7" w:rsidRPr="00165DE7" w14:paraId="39526DC0" w14:textId="77777777" w:rsidTr="00165DE7">
        <w:trPr>
          <w:trHeight w:hRule="exact" w:val="346"/>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FCFFE10" w14:textId="77777777" w:rsidR="00165DE7" w:rsidRPr="00165DE7" w:rsidRDefault="00165DE7" w:rsidP="00165DE7">
            <w:pPr>
              <w:framePr w:w="10210" w:wrap="notBeside" w:vAnchor="text" w:hAnchor="text" w:xAlign="center" w:y="1"/>
              <w:widowControl w:val="0"/>
              <w:spacing w:after="0" w:line="28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8"/>
                <w:szCs w:val="28"/>
                <w:lang w:bidi="ru-RU"/>
              </w:rPr>
              <w:t xml:space="preserve">Промежуточная аттестация </w:t>
            </w:r>
            <w:r w:rsidRPr="00165DE7">
              <w:rPr>
                <w:rFonts w:ascii="Times New Roman" w:eastAsia="Tahoma" w:hAnsi="Times New Roman"/>
                <w:color w:val="000000"/>
                <w:sz w:val="26"/>
                <w:szCs w:val="26"/>
                <w:lang w:bidi="ru-RU"/>
              </w:rPr>
              <w:t>- в форме дифференцированного зачета</w:t>
            </w:r>
          </w:p>
        </w:tc>
      </w:tr>
    </w:tbl>
    <w:p w14:paraId="2A493299" w14:textId="77777777" w:rsidR="00165DE7" w:rsidRPr="00165DE7" w:rsidRDefault="00165DE7" w:rsidP="00165DE7">
      <w:pPr>
        <w:framePr w:w="10210" w:wrap="notBeside" w:vAnchor="text" w:hAnchor="text" w:xAlign="center" w:y="1"/>
        <w:widowControl w:val="0"/>
        <w:spacing w:after="0" w:line="240" w:lineRule="auto"/>
        <w:rPr>
          <w:rFonts w:ascii="Times New Roman" w:eastAsia="Tahoma" w:hAnsi="Times New Roman"/>
          <w:color w:val="000000"/>
          <w:sz w:val="24"/>
          <w:szCs w:val="24"/>
          <w:lang w:bidi="ru-RU"/>
        </w:rPr>
      </w:pPr>
    </w:p>
    <w:p w14:paraId="5526D4D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DC15F2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925" w:right="845" w:bottom="925" w:left="845" w:header="0" w:footer="3" w:gutter="0"/>
          <w:cols w:space="720"/>
          <w:noEndnote/>
          <w:docGrid w:linePitch="360"/>
        </w:sectPr>
      </w:pPr>
    </w:p>
    <w:p w14:paraId="0E6D3E55" w14:textId="77777777" w:rsidR="00165DE7" w:rsidRPr="00165DE7" w:rsidRDefault="00165DE7" w:rsidP="00165DE7">
      <w:pPr>
        <w:widowControl w:val="0"/>
        <w:spacing w:before="53" w:after="53" w:line="240" w:lineRule="exact"/>
        <w:rPr>
          <w:rFonts w:ascii="Times New Roman" w:eastAsia="Tahoma" w:hAnsi="Times New Roman"/>
          <w:color w:val="000000"/>
          <w:sz w:val="24"/>
          <w:szCs w:val="24"/>
          <w:lang w:bidi="ru-RU"/>
        </w:rPr>
      </w:pPr>
    </w:p>
    <w:p w14:paraId="0FFCF57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type w:val="continuous"/>
          <w:pgSz w:w="11900" w:h="16840"/>
          <w:pgMar w:top="993" w:right="0" w:bottom="973" w:left="0" w:header="0" w:footer="3" w:gutter="0"/>
          <w:cols w:space="720"/>
          <w:noEndnote/>
          <w:docGrid w:linePitch="360"/>
        </w:sectPr>
      </w:pPr>
    </w:p>
    <w:p w14:paraId="76615448"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EEB32A3" w14:textId="77777777" w:rsidR="00165DE7" w:rsidRPr="00165DE7" w:rsidRDefault="00165DE7" w:rsidP="00165DE7">
      <w:pPr>
        <w:keepNext/>
        <w:keepLines/>
        <w:widowControl w:val="0"/>
        <w:tabs>
          <w:tab w:val="left" w:pos="836"/>
        </w:tabs>
        <w:spacing w:after="0" w:line="280" w:lineRule="exact"/>
        <w:ind w:left="300"/>
        <w:jc w:val="both"/>
        <w:outlineLvl w:val="0"/>
        <w:rPr>
          <w:rFonts w:ascii="Times New Roman" w:hAnsi="Times New Roman"/>
          <w:b/>
          <w:bCs/>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10570"/>
        <w:gridCol w:w="965"/>
        <w:gridCol w:w="2170"/>
      </w:tblGrid>
      <w:tr w:rsidR="00165DE7" w:rsidRPr="00165DE7" w14:paraId="60B559A9"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70026104"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2650D36F"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05CC2245"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034B557C"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7C1B3429" w14:textId="77777777" w:rsidR="00165DE7" w:rsidRPr="00165DE7" w:rsidRDefault="00165DE7" w:rsidP="00165DE7">
            <w:pPr>
              <w:framePr w:w="14832" w:wrap="notBeside" w:vAnchor="text" w:hAnchor="text" w:xAlign="center" w:y="1"/>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3AACF8F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18D8E8A4" w14:textId="77777777" w:rsidR="00165DE7" w:rsidRPr="00165DE7" w:rsidRDefault="00165DE7" w:rsidP="00165DE7">
            <w:pPr>
              <w:framePr w:w="14832" w:wrap="notBeside" w:vAnchor="text" w:hAnchor="text" w:xAlign="center" w:y="1"/>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5461902D" w14:textId="77777777" w:rsidR="00165DE7" w:rsidRPr="00165DE7" w:rsidRDefault="00165DE7" w:rsidP="00165DE7">
            <w:pPr>
              <w:framePr w:w="14832" w:wrap="notBeside" w:vAnchor="text" w:hAnchor="text" w:xAlign="center" w:y="1"/>
              <w:widowControl w:val="0"/>
              <w:spacing w:before="120"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3DE4FBD1"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149D693B"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75DAA9EA"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5E1862AB"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283D98B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Промышленные роботы в технологических процессах</w:t>
            </w:r>
          </w:p>
        </w:tc>
      </w:tr>
      <w:tr w:rsidR="00165DE7" w:rsidRPr="00165DE7" w14:paraId="4922AE71"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688E312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w:t>
            </w:r>
          </w:p>
        </w:tc>
        <w:tc>
          <w:tcPr>
            <w:tcW w:w="10570" w:type="dxa"/>
            <w:tcBorders>
              <w:top w:val="single" w:sz="4" w:space="0" w:color="auto"/>
              <w:left w:val="single" w:sz="4" w:space="0" w:color="auto"/>
            </w:tcBorders>
            <w:shd w:val="clear" w:color="auto" w:fill="FFFFFF"/>
            <w:vAlign w:val="center"/>
          </w:tcPr>
          <w:p w14:paraId="3201A39A"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1.1 Введение в роботизацию технологических процессов. Основные понятия и определения.</w:t>
            </w:r>
          </w:p>
        </w:tc>
        <w:tc>
          <w:tcPr>
            <w:tcW w:w="965" w:type="dxa"/>
            <w:tcBorders>
              <w:top w:val="single" w:sz="4" w:space="0" w:color="auto"/>
              <w:left w:val="single" w:sz="4" w:space="0" w:color="auto"/>
            </w:tcBorders>
            <w:shd w:val="clear" w:color="auto" w:fill="FFFFFF"/>
            <w:vAlign w:val="center"/>
          </w:tcPr>
          <w:p w14:paraId="03EE286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628FFE7B"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5243A534"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528B054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10570" w:type="dxa"/>
            <w:tcBorders>
              <w:top w:val="single" w:sz="4" w:space="0" w:color="auto"/>
              <w:left w:val="single" w:sz="4" w:space="0" w:color="auto"/>
            </w:tcBorders>
            <w:shd w:val="clear" w:color="auto" w:fill="FFFFFF"/>
            <w:vAlign w:val="bottom"/>
          </w:tcPr>
          <w:p w14:paraId="3A559782" w14:textId="77777777" w:rsidR="00165DE7" w:rsidRPr="00165DE7" w:rsidRDefault="00165DE7" w:rsidP="00165DE7">
            <w:pPr>
              <w:framePr w:w="14832" w:wrap="notBeside" w:vAnchor="text" w:hAnchor="text" w:xAlign="center" w:y="1"/>
              <w:widowControl w:val="0"/>
              <w:spacing w:after="0" w:line="283"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понятия и определения «Роботизация технологических процессов»</w:t>
            </w:r>
          </w:p>
        </w:tc>
        <w:tc>
          <w:tcPr>
            <w:tcW w:w="965" w:type="dxa"/>
            <w:tcBorders>
              <w:top w:val="single" w:sz="4" w:space="0" w:color="auto"/>
              <w:left w:val="single" w:sz="4" w:space="0" w:color="auto"/>
            </w:tcBorders>
            <w:shd w:val="clear" w:color="auto" w:fill="FFFFFF"/>
            <w:vAlign w:val="center"/>
          </w:tcPr>
          <w:p w14:paraId="00A22A9A"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6848F749"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443BC5DF" w14:textId="77777777" w:rsidTr="00165DE7">
        <w:trPr>
          <w:trHeight w:hRule="exact" w:val="566"/>
          <w:jc w:val="center"/>
        </w:trPr>
        <w:tc>
          <w:tcPr>
            <w:tcW w:w="1128" w:type="dxa"/>
            <w:tcBorders>
              <w:top w:val="single" w:sz="4" w:space="0" w:color="auto"/>
              <w:left w:val="single" w:sz="4" w:space="0" w:color="auto"/>
            </w:tcBorders>
            <w:shd w:val="clear" w:color="auto" w:fill="FFFFFF"/>
          </w:tcPr>
          <w:p w14:paraId="0825A099"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w:t>
            </w:r>
          </w:p>
        </w:tc>
        <w:tc>
          <w:tcPr>
            <w:tcW w:w="10570" w:type="dxa"/>
            <w:tcBorders>
              <w:top w:val="single" w:sz="4" w:space="0" w:color="auto"/>
              <w:left w:val="single" w:sz="4" w:space="0" w:color="auto"/>
            </w:tcBorders>
            <w:shd w:val="clear" w:color="auto" w:fill="FFFFFF"/>
            <w:vAlign w:val="bottom"/>
          </w:tcPr>
          <w:p w14:paraId="268EC5DB"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1.2 Виды промышленных роботов их основные характеристики, применение роботов в зависимости от серийности выпускаемых изделий.</w:t>
            </w:r>
          </w:p>
        </w:tc>
        <w:tc>
          <w:tcPr>
            <w:tcW w:w="965" w:type="dxa"/>
            <w:tcBorders>
              <w:top w:val="single" w:sz="4" w:space="0" w:color="auto"/>
              <w:left w:val="single" w:sz="4" w:space="0" w:color="auto"/>
            </w:tcBorders>
            <w:shd w:val="clear" w:color="auto" w:fill="FFFFFF"/>
            <w:vAlign w:val="center"/>
          </w:tcPr>
          <w:p w14:paraId="4E4925D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673DADA7"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272749E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422CC8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10570" w:type="dxa"/>
            <w:tcBorders>
              <w:top w:val="single" w:sz="4" w:space="0" w:color="auto"/>
              <w:left w:val="single" w:sz="4" w:space="0" w:color="auto"/>
            </w:tcBorders>
            <w:shd w:val="clear" w:color="auto" w:fill="FFFFFF"/>
            <w:vAlign w:val="center"/>
          </w:tcPr>
          <w:p w14:paraId="060E6DE8"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Применение промышленных роботов в сварочном производстве</w:t>
            </w:r>
          </w:p>
        </w:tc>
        <w:tc>
          <w:tcPr>
            <w:tcW w:w="965" w:type="dxa"/>
            <w:tcBorders>
              <w:top w:val="single" w:sz="4" w:space="0" w:color="auto"/>
              <w:left w:val="single" w:sz="4" w:space="0" w:color="auto"/>
            </w:tcBorders>
            <w:shd w:val="clear" w:color="auto" w:fill="FFFFFF"/>
            <w:vAlign w:val="center"/>
          </w:tcPr>
          <w:p w14:paraId="729B1C9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43A4DFB7"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6181252B"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294B9F6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5</w:t>
            </w:r>
          </w:p>
        </w:tc>
        <w:tc>
          <w:tcPr>
            <w:tcW w:w="10570" w:type="dxa"/>
            <w:tcBorders>
              <w:top w:val="single" w:sz="4" w:space="0" w:color="auto"/>
              <w:left w:val="single" w:sz="4" w:space="0" w:color="auto"/>
            </w:tcBorders>
            <w:shd w:val="clear" w:color="auto" w:fill="FFFFFF"/>
            <w:vAlign w:val="center"/>
          </w:tcPr>
          <w:p w14:paraId="552FF762"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1.3 Классификация областей применения роботов в технологических процессах.</w:t>
            </w:r>
          </w:p>
        </w:tc>
        <w:tc>
          <w:tcPr>
            <w:tcW w:w="965" w:type="dxa"/>
            <w:tcBorders>
              <w:top w:val="single" w:sz="4" w:space="0" w:color="auto"/>
              <w:left w:val="single" w:sz="4" w:space="0" w:color="auto"/>
            </w:tcBorders>
            <w:shd w:val="clear" w:color="auto" w:fill="FFFFFF"/>
            <w:vAlign w:val="center"/>
          </w:tcPr>
          <w:p w14:paraId="2C323BD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1E2DE399"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16A3FB85"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327BD27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w:t>
            </w:r>
          </w:p>
        </w:tc>
        <w:tc>
          <w:tcPr>
            <w:tcW w:w="10570" w:type="dxa"/>
            <w:tcBorders>
              <w:top w:val="single" w:sz="4" w:space="0" w:color="auto"/>
              <w:left w:val="single" w:sz="4" w:space="0" w:color="auto"/>
            </w:tcBorders>
            <w:shd w:val="clear" w:color="auto" w:fill="FFFFFF"/>
            <w:vAlign w:val="center"/>
          </w:tcPr>
          <w:p w14:paraId="5346E684"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Роботы для дуговой сварки</w:t>
            </w:r>
          </w:p>
        </w:tc>
        <w:tc>
          <w:tcPr>
            <w:tcW w:w="965" w:type="dxa"/>
            <w:tcBorders>
              <w:top w:val="single" w:sz="4" w:space="0" w:color="auto"/>
              <w:left w:val="single" w:sz="4" w:space="0" w:color="auto"/>
            </w:tcBorders>
            <w:shd w:val="clear" w:color="auto" w:fill="FFFFFF"/>
            <w:vAlign w:val="center"/>
          </w:tcPr>
          <w:p w14:paraId="62063F60"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24BA3585"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3273FDCF"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2BF4ECB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w:t>
            </w:r>
          </w:p>
        </w:tc>
        <w:tc>
          <w:tcPr>
            <w:tcW w:w="10570" w:type="dxa"/>
            <w:tcBorders>
              <w:top w:val="single" w:sz="4" w:space="0" w:color="auto"/>
              <w:left w:val="single" w:sz="4" w:space="0" w:color="auto"/>
            </w:tcBorders>
            <w:shd w:val="clear" w:color="auto" w:fill="FFFFFF"/>
            <w:vAlign w:val="bottom"/>
          </w:tcPr>
          <w:p w14:paraId="6E2AFD2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1.4 Обзор программного обеспечения для проектирования робототехнологических ячеек. Требования к РТЯ.</w:t>
            </w:r>
          </w:p>
        </w:tc>
        <w:tc>
          <w:tcPr>
            <w:tcW w:w="965" w:type="dxa"/>
            <w:tcBorders>
              <w:top w:val="single" w:sz="4" w:space="0" w:color="auto"/>
              <w:left w:val="single" w:sz="4" w:space="0" w:color="auto"/>
            </w:tcBorders>
            <w:shd w:val="clear" w:color="auto" w:fill="FFFFFF"/>
            <w:vAlign w:val="center"/>
          </w:tcPr>
          <w:p w14:paraId="023FA47B"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5E95C358"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6CEC4374"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26DCBBD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10570" w:type="dxa"/>
            <w:tcBorders>
              <w:top w:val="single" w:sz="4" w:space="0" w:color="auto"/>
              <w:left w:val="single" w:sz="4" w:space="0" w:color="auto"/>
            </w:tcBorders>
            <w:shd w:val="clear" w:color="auto" w:fill="FFFFFF"/>
          </w:tcPr>
          <w:p w14:paraId="7D1E6E62"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Роботы для контактной сварки</w:t>
            </w:r>
          </w:p>
        </w:tc>
        <w:tc>
          <w:tcPr>
            <w:tcW w:w="965" w:type="dxa"/>
            <w:tcBorders>
              <w:top w:val="single" w:sz="4" w:space="0" w:color="auto"/>
              <w:left w:val="single" w:sz="4" w:space="0" w:color="auto"/>
            </w:tcBorders>
            <w:shd w:val="clear" w:color="auto" w:fill="FFFFFF"/>
            <w:vAlign w:val="center"/>
          </w:tcPr>
          <w:p w14:paraId="137D928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536BE2E5"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0D11205F" w14:textId="77777777" w:rsidTr="00165DE7">
        <w:trPr>
          <w:trHeight w:hRule="exact" w:val="293"/>
          <w:jc w:val="center"/>
        </w:trPr>
        <w:tc>
          <w:tcPr>
            <w:tcW w:w="1128" w:type="dxa"/>
            <w:tcBorders>
              <w:top w:val="single" w:sz="4" w:space="0" w:color="auto"/>
              <w:left w:val="single" w:sz="4" w:space="0" w:color="auto"/>
            </w:tcBorders>
            <w:shd w:val="clear" w:color="auto" w:fill="FFFFFF"/>
          </w:tcPr>
          <w:p w14:paraId="3EE4B84B"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3705" w:type="dxa"/>
            <w:gridSpan w:val="3"/>
            <w:tcBorders>
              <w:top w:val="single" w:sz="4" w:space="0" w:color="auto"/>
              <w:left w:val="single" w:sz="4" w:space="0" w:color="auto"/>
              <w:right w:val="single" w:sz="4" w:space="0" w:color="auto"/>
            </w:tcBorders>
            <w:shd w:val="clear" w:color="auto" w:fill="FFFFFF"/>
            <w:vAlign w:val="bottom"/>
          </w:tcPr>
          <w:p w14:paraId="677EF886" w14:textId="77777777" w:rsidR="00165DE7" w:rsidRPr="00165DE7" w:rsidRDefault="00165DE7" w:rsidP="00165DE7">
            <w:pPr>
              <w:framePr w:w="14832" w:wrap="notBeside" w:vAnchor="text" w:hAnchor="text" w:xAlign="center" w:y="1"/>
              <w:widowControl w:val="0"/>
              <w:spacing w:after="0" w:line="220" w:lineRule="exact"/>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Применение промышленных робототехнических комплексов в поточных и сборочных технологических линиях</w:t>
            </w:r>
          </w:p>
        </w:tc>
      </w:tr>
      <w:tr w:rsidR="00165DE7" w:rsidRPr="00165DE7" w14:paraId="3C1ED4DB"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6513A15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w:t>
            </w:r>
          </w:p>
        </w:tc>
        <w:tc>
          <w:tcPr>
            <w:tcW w:w="10570" w:type="dxa"/>
            <w:tcBorders>
              <w:top w:val="single" w:sz="4" w:space="0" w:color="auto"/>
              <w:left w:val="single" w:sz="4" w:space="0" w:color="auto"/>
            </w:tcBorders>
            <w:shd w:val="clear" w:color="auto" w:fill="FFFFFF"/>
          </w:tcPr>
          <w:p w14:paraId="3D229094"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2.1 Поточные технологические процессы. Карты процессов.</w:t>
            </w:r>
          </w:p>
        </w:tc>
        <w:tc>
          <w:tcPr>
            <w:tcW w:w="965" w:type="dxa"/>
            <w:tcBorders>
              <w:top w:val="single" w:sz="4" w:space="0" w:color="auto"/>
              <w:left w:val="single" w:sz="4" w:space="0" w:color="auto"/>
            </w:tcBorders>
            <w:shd w:val="clear" w:color="auto" w:fill="FFFFFF"/>
            <w:vAlign w:val="center"/>
          </w:tcPr>
          <w:p w14:paraId="72115A2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EBC6296"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27FA2982"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05D8B08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10570" w:type="dxa"/>
            <w:tcBorders>
              <w:top w:val="single" w:sz="4" w:space="0" w:color="auto"/>
              <w:left w:val="single" w:sz="4" w:space="0" w:color="auto"/>
            </w:tcBorders>
            <w:shd w:val="clear" w:color="auto" w:fill="FFFFFF"/>
          </w:tcPr>
          <w:p w14:paraId="64F8CBC9"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ППроектирование циклограммы работы промышленного робота.</w:t>
            </w:r>
          </w:p>
        </w:tc>
        <w:tc>
          <w:tcPr>
            <w:tcW w:w="965" w:type="dxa"/>
            <w:tcBorders>
              <w:top w:val="single" w:sz="4" w:space="0" w:color="auto"/>
              <w:left w:val="single" w:sz="4" w:space="0" w:color="auto"/>
            </w:tcBorders>
            <w:shd w:val="clear" w:color="auto" w:fill="FFFFFF"/>
            <w:vAlign w:val="center"/>
          </w:tcPr>
          <w:p w14:paraId="37AEC65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46FB0BA2"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16D3849D"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43172A0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11</w:t>
            </w:r>
          </w:p>
        </w:tc>
        <w:tc>
          <w:tcPr>
            <w:tcW w:w="10570" w:type="dxa"/>
            <w:tcBorders>
              <w:top w:val="single" w:sz="4" w:space="0" w:color="auto"/>
              <w:left w:val="single" w:sz="4" w:space="0" w:color="auto"/>
            </w:tcBorders>
            <w:shd w:val="clear" w:color="auto" w:fill="FFFFFF"/>
          </w:tcPr>
          <w:p w14:paraId="6AB44B85"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2.2 Принципы построения робототехнологического комплекса для поточных процессов.</w:t>
            </w:r>
          </w:p>
        </w:tc>
        <w:tc>
          <w:tcPr>
            <w:tcW w:w="965" w:type="dxa"/>
            <w:tcBorders>
              <w:top w:val="single" w:sz="4" w:space="0" w:color="auto"/>
              <w:left w:val="single" w:sz="4" w:space="0" w:color="auto"/>
            </w:tcBorders>
            <w:shd w:val="clear" w:color="auto" w:fill="FFFFFF"/>
            <w:vAlign w:val="center"/>
          </w:tcPr>
          <w:p w14:paraId="21C22C9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31369A8B"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15B398FC"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4B9344C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w:t>
            </w:r>
          </w:p>
        </w:tc>
        <w:tc>
          <w:tcPr>
            <w:tcW w:w="10570" w:type="dxa"/>
            <w:tcBorders>
              <w:top w:val="single" w:sz="4" w:space="0" w:color="auto"/>
              <w:left w:val="single" w:sz="4" w:space="0" w:color="auto"/>
            </w:tcBorders>
            <w:shd w:val="clear" w:color="auto" w:fill="FFFFFF"/>
          </w:tcPr>
          <w:p w14:paraId="6BC1E2D9"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№6. Изучение рациональных компоновок робототехнологических ячеек</w:t>
            </w:r>
          </w:p>
        </w:tc>
        <w:tc>
          <w:tcPr>
            <w:tcW w:w="965" w:type="dxa"/>
            <w:tcBorders>
              <w:top w:val="single" w:sz="4" w:space="0" w:color="auto"/>
              <w:left w:val="single" w:sz="4" w:space="0" w:color="auto"/>
            </w:tcBorders>
            <w:shd w:val="clear" w:color="auto" w:fill="FFFFFF"/>
            <w:vAlign w:val="center"/>
          </w:tcPr>
          <w:p w14:paraId="0828A24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9E58888"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15A4A327" w14:textId="77777777" w:rsidTr="00165DE7">
        <w:trPr>
          <w:trHeight w:hRule="exact" w:val="571"/>
          <w:jc w:val="center"/>
        </w:trPr>
        <w:tc>
          <w:tcPr>
            <w:tcW w:w="1128" w:type="dxa"/>
            <w:tcBorders>
              <w:top w:val="single" w:sz="4" w:space="0" w:color="auto"/>
              <w:left w:val="single" w:sz="4" w:space="0" w:color="auto"/>
              <w:bottom w:val="single" w:sz="4" w:space="0" w:color="auto"/>
            </w:tcBorders>
            <w:shd w:val="clear" w:color="auto" w:fill="FFFFFF"/>
          </w:tcPr>
          <w:p w14:paraId="2600AB4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13</w:t>
            </w:r>
          </w:p>
        </w:tc>
        <w:tc>
          <w:tcPr>
            <w:tcW w:w="10570" w:type="dxa"/>
            <w:tcBorders>
              <w:top w:val="single" w:sz="4" w:space="0" w:color="auto"/>
              <w:left w:val="single" w:sz="4" w:space="0" w:color="auto"/>
              <w:bottom w:val="single" w:sz="4" w:space="0" w:color="auto"/>
            </w:tcBorders>
            <w:shd w:val="clear" w:color="auto" w:fill="FFFFFF"/>
          </w:tcPr>
          <w:p w14:paraId="02B79152"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2.3 Сборочные технологические процессы сложных изделий.</w:t>
            </w:r>
          </w:p>
        </w:tc>
        <w:tc>
          <w:tcPr>
            <w:tcW w:w="965" w:type="dxa"/>
            <w:tcBorders>
              <w:top w:val="single" w:sz="4" w:space="0" w:color="auto"/>
              <w:left w:val="single" w:sz="4" w:space="0" w:color="auto"/>
              <w:bottom w:val="single" w:sz="4" w:space="0" w:color="auto"/>
            </w:tcBorders>
            <w:shd w:val="clear" w:color="auto" w:fill="FFFFFF"/>
            <w:vAlign w:val="center"/>
          </w:tcPr>
          <w:p w14:paraId="574EB80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01F7AC96"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bl>
    <w:p w14:paraId="6813CC89"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5A9A8B8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10570"/>
        <w:gridCol w:w="965"/>
        <w:gridCol w:w="2170"/>
      </w:tblGrid>
      <w:tr w:rsidR="00165DE7" w:rsidRPr="00165DE7" w14:paraId="79D08136"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75E84349"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6A6A4805" w14:textId="77777777" w:rsidR="00165DE7" w:rsidRPr="00165DE7" w:rsidRDefault="00165DE7" w:rsidP="00165DE7">
            <w:pPr>
              <w:framePr w:w="14832" w:h="9949" w:hRule="exact" w:wrap="notBeside" w:vAnchor="text" w:hAnchor="page" w:x="1225" w:y="-240"/>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0A59D571"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335DF990" w14:textId="77777777" w:rsidR="00165DE7" w:rsidRPr="00165DE7" w:rsidRDefault="00165DE7" w:rsidP="00165DE7">
            <w:pPr>
              <w:framePr w:w="14832" w:h="9949" w:hRule="exact" w:wrap="notBeside" w:vAnchor="text" w:hAnchor="page" w:x="1225" w:y="-240"/>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373BD4EA" w14:textId="77777777" w:rsidR="00165DE7" w:rsidRPr="00165DE7" w:rsidRDefault="00165DE7" w:rsidP="00165DE7">
            <w:pPr>
              <w:framePr w:w="14832" w:h="9949" w:hRule="exact" w:wrap="notBeside" w:vAnchor="text" w:hAnchor="page" w:x="1225" w:y="-240"/>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0D63F96A"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4F641A45" w14:textId="77777777" w:rsidR="00165DE7" w:rsidRPr="00165DE7" w:rsidRDefault="00165DE7" w:rsidP="00165DE7">
            <w:pPr>
              <w:framePr w:w="14832" w:h="9949" w:hRule="exact" w:wrap="notBeside" w:vAnchor="text" w:hAnchor="page" w:x="1225" w:y="-240"/>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4E509CD6" w14:textId="77777777" w:rsidR="00165DE7" w:rsidRPr="00165DE7" w:rsidRDefault="00165DE7" w:rsidP="00165DE7">
            <w:pPr>
              <w:framePr w:w="14832" w:h="9949" w:hRule="exact" w:wrap="notBeside" w:vAnchor="text" w:hAnchor="page" w:x="1225" w:y="-240"/>
              <w:widowControl w:val="0"/>
              <w:spacing w:before="120"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059D9A6F" w14:textId="77777777" w:rsidR="00165DE7" w:rsidRPr="00165DE7" w:rsidRDefault="00165DE7" w:rsidP="00165DE7">
            <w:pPr>
              <w:framePr w:w="14832" w:h="9949" w:hRule="exact" w:wrap="notBeside" w:vAnchor="text" w:hAnchor="page" w:x="1225" w:y="-240"/>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0A3A3BE4"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771849B4"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5A31EC63"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EF9FA83"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14</w:t>
            </w:r>
          </w:p>
        </w:tc>
        <w:tc>
          <w:tcPr>
            <w:tcW w:w="10570" w:type="dxa"/>
            <w:tcBorders>
              <w:top w:val="single" w:sz="4" w:space="0" w:color="auto"/>
              <w:left w:val="single" w:sz="4" w:space="0" w:color="auto"/>
            </w:tcBorders>
            <w:shd w:val="clear" w:color="auto" w:fill="FFFFFF"/>
          </w:tcPr>
          <w:p w14:paraId="670C6434"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сборочных операций и их роботизация</w:t>
            </w:r>
          </w:p>
        </w:tc>
        <w:tc>
          <w:tcPr>
            <w:tcW w:w="965" w:type="dxa"/>
            <w:tcBorders>
              <w:top w:val="single" w:sz="4" w:space="0" w:color="auto"/>
              <w:left w:val="single" w:sz="4" w:space="0" w:color="auto"/>
            </w:tcBorders>
            <w:shd w:val="clear" w:color="auto" w:fill="FFFFFF"/>
            <w:vAlign w:val="center"/>
          </w:tcPr>
          <w:p w14:paraId="616D1F51"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32574D01" w14:textId="77777777" w:rsidR="00165DE7" w:rsidRPr="00165DE7" w:rsidRDefault="00165DE7" w:rsidP="00165DE7">
            <w:pPr>
              <w:framePr w:w="14832" w:h="9949" w:hRule="exact" w:wrap="notBeside" w:vAnchor="text" w:hAnchor="page" w:x="1225" w:y="-240"/>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49AB2925"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84687AD"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w:t>
            </w:r>
          </w:p>
        </w:tc>
        <w:tc>
          <w:tcPr>
            <w:tcW w:w="10570" w:type="dxa"/>
            <w:tcBorders>
              <w:top w:val="single" w:sz="4" w:space="0" w:color="auto"/>
              <w:left w:val="single" w:sz="4" w:space="0" w:color="auto"/>
            </w:tcBorders>
            <w:shd w:val="clear" w:color="auto" w:fill="FFFFFF"/>
            <w:vAlign w:val="bottom"/>
          </w:tcPr>
          <w:p w14:paraId="54CFDF66" w14:textId="77777777" w:rsidR="00165DE7" w:rsidRPr="00165DE7" w:rsidRDefault="00165DE7" w:rsidP="00165DE7">
            <w:pPr>
              <w:framePr w:w="14832" w:h="9949" w:hRule="exact" w:wrap="notBeside" w:vAnchor="text" w:hAnchor="page" w:x="1225" w:y="-240"/>
              <w:widowControl w:val="0"/>
              <w:spacing w:after="0" w:line="283"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2.4 Программное обеспечение для проектирования роботизации сборочных технологических процессов. Типовые операции сборки.</w:t>
            </w:r>
          </w:p>
        </w:tc>
        <w:tc>
          <w:tcPr>
            <w:tcW w:w="965" w:type="dxa"/>
            <w:tcBorders>
              <w:top w:val="single" w:sz="4" w:space="0" w:color="auto"/>
              <w:left w:val="single" w:sz="4" w:space="0" w:color="auto"/>
            </w:tcBorders>
            <w:shd w:val="clear" w:color="auto" w:fill="FFFFFF"/>
            <w:vAlign w:val="center"/>
          </w:tcPr>
          <w:p w14:paraId="45BA26F1"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174D20E" w14:textId="77777777" w:rsidR="00165DE7" w:rsidRPr="00165DE7" w:rsidRDefault="00165DE7" w:rsidP="00165DE7">
            <w:pPr>
              <w:framePr w:w="14832" w:h="9949" w:hRule="exact" w:wrap="notBeside" w:vAnchor="text" w:hAnchor="page" w:x="1225" w:y="-240"/>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3E426931"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465643E9"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w:t>
            </w:r>
          </w:p>
        </w:tc>
        <w:tc>
          <w:tcPr>
            <w:tcW w:w="10570" w:type="dxa"/>
            <w:tcBorders>
              <w:top w:val="single" w:sz="4" w:space="0" w:color="auto"/>
              <w:left w:val="single" w:sz="4" w:space="0" w:color="auto"/>
            </w:tcBorders>
            <w:shd w:val="clear" w:color="auto" w:fill="FFFFFF"/>
          </w:tcPr>
          <w:p w14:paraId="767828D1"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Программирование операции сборки</w:t>
            </w:r>
          </w:p>
        </w:tc>
        <w:tc>
          <w:tcPr>
            <w:tcW w:w="965" w:type="dxa"/>
            <w:tcBorders>
              <w:top w:val="single" w:sz="4" w:space="0" w:color="auto"/>
              <w:left w:val="single" w:sz="4" w:space="0" w:color="auto"/>
            </w:tcBorders>
            <w:shd w:val="clear" w:color="auto" w:fill="FFFFFF"/>
            <w:vAlign w:val="center"/>
          </w:tcPr>
          <w:p w14:paraId="7AC2DEB2"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20E64DC6" w14:textId="77777777" w:rsidR="00165DE7" w:rsidRPr="00165DE7" w:rsidRDefault="00165DE7" w:rsidP="00165DE7">
            <w:pPr>
              <w:framePr w:w="14832" w:h="9949" w:hRule="exact" w:wrap="notBeside" w:vAnchor="text" w:hAnchor="page" w:x="1225" w:y="-240"/>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0308630E" w14:textId="77777777" w:rsidTr="00165DE7">
        <w:trPr>
          <w:trHeight w:hRule="exact" w:val="562"/>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14CA427D" w14:textId="77777777" w:rsidR="00165DE7" w:rsidRPr="00165DE7" w:rsidRDefault="00165DE7" w:rsidP="00165DE7">
            <w:pPr>
              <w:framePr w:w="14832" w:h="9949" w:hRule="exact" w:wrap="notBeside" w:vAnchor="text" w:hAnchor="page" w:x="1225" w:y="-240"/>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Интеграция робототехнических комплексов (ИРТК) технологический процесс наплавки и сварки. Применение</w:t>
            </w:r>
          </w:p>
          <w:p w14:paraId="2E65660A"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специального программного обеспечения при реализации процесса сварки</w:t>
            </w:r>
          </w:p>
        </w:tc>
      </w:tr>
      <w:tr w:rsidR="00165DE7" w:rsidRPr="00165DE7" w14:paraId="628496DE"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73CCC642"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17</w:t>
            </w:r>
          </w:p>
        </w:tc>
        <w:tc>
          <w:tcPr>
            <w:tcW w:w="10570" w:type="dxa"/>
            <w:tcBorders>
              <w:top w:val="single" w:sz="4" w:space="0" w:color="auto"/>
              <w:left w:val="single" w:sz="4" w:space="0" w:color="auto"/>
            </w:tcBorders>
            <w:shd w:val="clear" w:color="auto" w:fill="FFFFFF"/>
            <w:vAlign w:val="bottom"/>
          </w:tcPr>
          <w:p w14:paraId="11DEB856" w14:textId="77777777" w:rsidR="00165DE7" w:rsidRPr="00165DE7" w:rsidRDefault="00165DE7" w:rsidP="00165DE7">
            <w:pPr>
              <w:framePr w:w="14832" w:h="9949" w:hRule="exact" w:wrap="notBeside" w:vAnchor="text" w:hAnchor="page" w:x="1225" w:y="-240"/>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3.1 Основные принципы построения робото-технологического комплекса (РТК) для технологических процессов наплавки и сварки. Пять принципов.</w:t>
            </w:r>
          </w:p>
        </w:tc>
        <w:tc>
          <w:tcPr>
            <w:tcW w:w="965" w:type="dxa"/>
            <w:tcBorders>
              <w:top w:val="single" w:sz="4" w:space="0" w:color="auto"/>
              <w:left w:val="single" w:sz="4" w:space="0" w:color="auto"/>
            </w:tcBorders>
            <w:shd w:val="clear" w:color="auto" w:fill="FFFFFF"/>
            <w:vAlign w:val="center"/>
          </w:tcPr>
          <w:p w14:paraId="28526414"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7BD62CE0" w14:textId="77777777" w:rsidR="00165DE7" w:rsidRPr="00165DE7" w:rsidRDefault="00165DE7" w:rsidP="00165DE7">
            <w:pPr>
              <w:framePr w:w="14832" w:h="9949" w:hRule="exact" w:wrap="notBeside" w:vAnchor="text" w:hAnchor="page" w:x="1225" w:y="-240"/>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50CFD6BC" w14:textId="77777777" w:rsidTr="00165DE7">
        <w:trPr>
          <w:trHeight w:hRule="exact" w:val="566"/>
          <w:jc w:val="center"/>
        </w:trPr>
        <w:tc>
          <w:tcPr>
            <w:tcW w:w="1128" w:type="dxa"/>
            <w:tcBorders>
              <w:top w:val="single" w:sz="4" w:space="0" w:color="auto"/>
              <w:left w:val="single" w:sz="4" w:space="0" w:color="auto"/>
            </w:tcBorders>
            <w:shd w:val="clear" w:color="auto" w:fill="FFFFFF"/>
            <w:vAlign w:val="center"/>
          </w:tcPr>
          <w:p w14:paraId="139CA87B"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10570" w:type="dxa"/>
            <w:tcBorders>
              <w:top w:val="single" w:sz="4" w:space="0" w:color="auto"/>
              <w:left w:val="single" w:sz="4" w:space="0" w:color="auto"/>
            </w:tcBorders>
            <w:shd w:val="clear" w:color="auto" w:fill="FFFFFF"/>
          </w:tcPr>
          <w:p w14:paraId="7BF82463"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технологии сварки.</w:t>
            </w:r>
          </w:p>
        </w:tc>
        <w:tc>
          <w:tcPr>
            <w:tcW w:w="965" w:type="dxa"/>
            <w:tcBorders>
              <w:top w:val="single" w:sz="4" w:space="0" w:color="auto"/>
              <w:left w:val="single" w:sz="4" w:space="0" w:color="auto"/>
            </w:tcBorders>
            <w:shd w:val="clear" w:color="auto" w:fill="FFFFFF"/>
            <w:vAlign w:val="center"/>
          </w:tcPr>
          <w:p w14:paraId="7998E285"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7937128E"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5E1B9C5B"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506DBB98"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19</w:t>
            </w:r>
          </w:p>
        </w:tc>
        <w:tc>
          <w:tcPr>
            <w:tcW w:w="10570" w:type="dxa"/>
            <w:tcBorders>
              <w:top w:val="single" w:sz="4" w:space="0" w:color="auto"/>
              <w:left w:val="single" w:sz="4" w:space="0" w:color="auto"/>
            </w:tcBorders>
            <w:shd w:val="clear" w:color="auto" w:fill="FFFFFF"/>
          </w:tcPr>
          <w:p w14:paraId="1CC29322"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Методы программирования роботов для дуговой сварки.</w:t>
            </w:r>
          </w:p>
        </w:tc>
        <w:tc>
          <w:tcPr>
            <w:tcW w:w="965" w:type="dxa"/>
            <w:tcBorders>
              <w:top w:val="single" w:sz="4" w:space="0" w:color="auto"/>
              <w:left w:val="single" w:sz="4" w:space="0" w:color="auto"/>
            </w:tcBorders>
            <w:shd w:val="clear" w:color="auto" w:fill="FFFFFF"/>
            <w:vAlign w:val="center"/>
          </w:tcPr>
          <w:p w14:paraId="6F933BD1"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7E6AB12A"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127930C1"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644A31E3"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20</w:t>
            </w:r>
          </w:p>
        </w:tc>
        <w:tc>
          <w:tcPr>
            <w:tcW w:w="10570" w:type="dxa"/>
            <w:tcBorders>
              <w:top w:val="single" w:sz="4" w:space="0" w:color="auto"/>
              <w:left w:val="single" w:sz="4" w:space="0" w:color="auto"/>
            </w:tcBorders>
            <w:shd w:val="clear" w:color="auto" w:fill="FFFFFF"/>
          </w:tcPr>
          <w:p w14:paraId="0D68C1B6"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оборудования для роботизации процесса сварки.</w:t>
            </w:r>
          </w:p>
        </w:tc>
        <w:tc>
          <w:tcPr>
            <w:tcW w:w="965" w:type="dxa"/>
            <w:tcBorders>
              <w:top w:val="single" w:sz="4" w:space="0" w:color="auto"/>
              <w:left w:val="single" w:sz="4" w:space="0" w:color="auto"/>
            </w:tcBorders>
            <w:shd w:val="clear" w:color="auto" w:fill="FFFFFF"/>
            <w:vAlign w:val="center"/>
          </w:tcPr>
          <w:p w14:paraId="06DC1A58"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44EB506D"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2206B61B"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4E5016B5"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21</w:t>
            </w:r>
          </w:p>
        </w:tc>
        <w:tc>
          <w:tcPr>
            <w:tcW w:w="10570" w:type="dxa"/>
            <w:tcBorders>
              <w:top w:val="single" w:sz="4" w:space="0" w:color="auto"/>
              <w:left w:val="single" w:sz="4" w:space="0" w:color="auto"/>
            </w:tcBorders>
            <w:shd w:val="clear" w:color="auto" w:fill="FFFFFF"/>
          </w:tcPr>
          <w:p w14:paraId="7183F93D"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3.3 Технологические особенности сварки.</w:t>
            </w:r>
          </w:p>
        </w:tc>
        <w:tc>
          <w:tcPr>
            <w:tcW w:w="965" w:type="dxa"/>
            <w:tcBorders>
              <w:top w:val="single" w:sz="4" w:space="0" w:color="auto"/>
              <w:left w:val="single" w:sz="4" w:space="0" w:color="auto"/>
            </w:tcBorders>
            <w:shd w:val="clear" w:color="auto" w:fill="FFFFFF"/>
            <w:vAlign w:val="center"/>
          </w:tcPr>
          <w:p w14:paraId="6EFD910B"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0B244D1"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7572275D"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7684FBC7"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22</w:t>
            </w:r>
          </w:p>
        </w:tc>
        <w:tc>
          <w:tcPr>
            <w:tcW w:w="10570" w:type="dxa"/>
            <w:tcBorders>
              <w:top w:val="single" w:sz="4" w:space="0" w:color="auto"/>
              <w:left w:val="single" w:sz="4" w:space="0" w:color="auto"/>
            </w:tcBorders>
            <w:shd w:val="clear" w:color="auto" w:fill="FFFFFF"/>
          </w:tcPr>
          <w:p w14:paraId="66BBF68E"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программы для проектирования роботизированной сварки.</w:t>
            </w:r>
          </w:p>
        </w:tc>
        <w:tc>
          <w:tcPr>
            <w:tcW w:w="965" w:type="dxa"/>
            <w:tcBorders>
              <w:top w:val="single" w:sz="4" w:space="0" w:color="auto"/>
              <w:left w:val="single" w:sz="4" w:space="0" w:color="auto"/>
            </w:tcBorders>
            <w:shd w:val="clear" w:color="auto" w:fill="FFFFFF"/>
            <w:vAlign w:val="center"/>
          </w:tcPr>
          <w:p w14:paraId="53EE89C4"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0127F86D"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73AEBAF5"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375D1CB6"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23</w:t>
            </w:r>
          </w:p>
        </w:tc>
        <w:tc>
          <w:tcPr>
            <w:tcW w:w="10570" w:type="dxa"/>
            <w:tcBorders>
              <w:top w:val="single" w:sz="4" w:space="0" w:color="auto"/>
              <w:left w:val="single" w:sz="4" w:space="0" w:color="auto"/>
            </w:tcBorders>
            <w:shd w:val="clear" w:color="auto" w:fill="FFFFFF"/>
            <w:vAlign w:val="bottom"/>
          </w:tcPr>
          <w:p w14:paraId="0A235626" w14:textId="77777777" w:rsidR="00165DE7" w:rsidRPr="00165DE7" w:rsidRDefault="00165DE7" w:rsidP="00165DE7">
            <w:pPr>
              <w:framePr w:w="14832" w:h="9949" w:hRule="exact" w:wrap="notBeside" w:vAnchor="text" w:hAnchor="page" w:x="1225" w:y="-240"/>
              <w:widowControl w:val="0"/>
              <w:spacing w:after="0" w:line="269"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3.4 Обзор программного обеспечения для реализации роботизированного сварочного процесса. Классификация поточных линий в сварочном производстве.</w:t>
            </w:r>
          </w:p>
        </w:tc>
        <w:tc>
          <w:tcPr>
            <w:tcW w:w="965" w:type="dxa"/>
            <w:tcBorders>
              <w:top w:val="single" w:sz="4" w:space="0" w:color="auto"/>
              <w:left w:val="single" w:sz="4" w:space="0" w:color="auto"/>
            </w:tcBorders>
            <w:shd w:val="clear" w:color="auto" w:fill="FFFFFF"/>
            <w:vAlign w:val="center"/>
          </w:tcPr>
          <w:p w14:paraId="08ACB617"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64D2525E"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1E2D6608"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11474EE7"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24</w:t>
            </w:r>
          </w:p>
        </w:tc>
        <w:tc>
          <w:tcPr>
            <w:tcW w:w="10570" w:type="dxa"/>
            <w:tcBorders>
              <w:top w:val="single" w:sz="4" w:space="0" w:color="auto"/>
              <w:left w:val="single" w:sz="4" w:space="0" w:color="auto"/>
            </w:tcBorders>
            <w:shd w:val="clear" w:color="auto" w:fill="FFFFFF"/>
          </w:tcPr>
          <w:p w14:paraId="77AABE2B"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параметров поточных линий.</w:t>
            </w:r>
          </w:p>
        </w:tc>
        <w:tc>
          <w:tcPr>
            <w:tcW w:w="965" w:type="dxa"/>
            <w:tcBorders>
              <w:top w:val="single" w:sz="4" w:space="0" w:color="auto"/>
              <w:left w:val="single" w:sz="4" w:space="0" w:color="auto"/>
            </w:tcBorders>
            <w:shd w:val="clear" w:color="auto" w:fill="FFFFFF"/>
            <w:vAlign w:val="center"/>
          </w:tcPr>
          <w:p w14:paraId="6C4E780C"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9604B17" w14:textId="77777777" w:rsidR="00165DE7" w:rsidRPr="00165DE7" w:rsidRDefault="00165DE7" w:rsidP="00165DE7">
            <w:pPr>
              <w:framePr w:w="14832" w:h="9949" w:hRule="exact" w:wrap="notBeside" w:vAnchor="text" w:hAnchor="page" w:x="1225" w:y="-240"/>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533B975D" w14:textId="77777777" w:rsidTr="00165DE7">
        <w:trPr>
          <w:trHeight w:hRule="exact" w:val="293"/>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4EB00EFB"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4. Организация интеллектуального роботизированного технологического процесса при сборке сложного изделия</w:t>
            </w:r>
          </w:p>
        </w:tc>
      </w:tr>
      <w:tr w:rsidR="00165DE7" w:rsidRPr="00165DE7" w14:paraId="0E47BC65"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302A9F01"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25</w:t>
            </w:r>
          </w:p>
        </w:tc>
        <w:tc>
          <w:tcPr>
            <w:tcW w:w="10570" w:type="dxa"/>
            <w:tcBorders>
              <w:top w:val="single" w:sz="4" w:space="0" w:color="auto"/>
              <w:left w:val="single" w:sz="4" w:space="0" w:color="auto"/>
            </w:tcBorders>
            <w:shd w:val="clear" w:color="auto" w:fill="FFFFFF"/>
            <w:vAlign w:val="bottom"/>
          </w:tcPr>
          <w:p w14:paraId="6E22C97E" w14:textId="77777777" w:rsidR="00165DE7" w:rsidRPr="00165DE7" w:rsidRDefault="00165DE7" w:rsidP="00165DE7">
            <w:pPr>
              <w:framePr w:w="14832" w:h="9949" w:hRule="exact" w:wrap="notBeside" w:vAnchor="text" w:hAnchor="page" w:x="1225" w:y="-240"/>
              <w:widowControl w:val="0"/>
              <w:spacing w:after="0" w:line="283"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4.1 Классификация поточных технологических линий по компоновке РТК. Преимущества и недостатки.</w:t>
            </w:r>
          </w:p>
        </w:tc>
        <w:tc>
          <w:tcPr>
            <w:tcW w:w="965" w:type="dxa"/>
            <w:tcBorders>
              <w:top w:val="single" w:sz="4" w:space="0" w:color="auto"/>
              <w:left w:val="single" w:sz="4" w:space="0" w:color="auto"/>
            </w:tcBorders>
            <w:shd w:val="clear" w:color="auto" w:fill="FFFFFF"/>
            <w:vAlign w:val="center"/>
          </w:tcPr>
          <w:p w14:paraId="4798E8B3"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5023F3AB" w14:textId="77777777" w:rsidR="00165DE7" w:rsidRPr="00165DE7" w:rsidRDefault="00165DE7" w:rsidP="00165DE7">
            <w:pPr>
              <w:framePr w:w="14832" w:h="9949" w:hRule="exact" w:wrap="notBeside" w:vAnchor="text" w:hAnchor="page" w:x="1225" w:y="-240"/>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24544F9B"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711316ED"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26</w:t>
            </w:r>
          </w:p>
        </w:tc>
        <w:tc>
          <w:tcPr>
            <w:tcW w:w="10570" w:type="dxa"/>
            <w:tcBorders>
              <w:top w:val="single" w:sz="4" w:space="0" w:color="auto"/>
              <w:left w:val="single" w:sz="4" w:space="0" w:color="auto"/>
            </w:tcBorders>
            <w:shd w:val="clear" w:color="auto" w:fill="FFFFFF"/>
          </w:tcPr>
          <w:p w14:paraId="046370B2"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специализированной программы</w:t>
            </w:r>
          </w:p>
        </w:tc>
        <w:tc>
          <w:tcPr>
            <w:tcW w:w="965" w:type="dxa"/>
            <w:tcBorders>
              <w:top w:val="single" w:sz="4" w:space="0" w:color="auto"/>
              <w:left w:val="single" w:sz="4" w:space="0" w:color="auto"/>
            </w:tcBorders>
            <w:shd w:val="clear" w:color="auto" w:fill="FFFFFF"/>
            <w:vAlign w:val="center"/>
          </w:tcPr>
          <w:p w14:paraId="75E71408"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3CF88007" w14:textId="77777777" w:rsidR="00165DE7" w:rsidRPr="00165DE7" w:rsidRDefault="00165DE7" w:rsidP="00165DE7">
            <w:pPr>
              <w:framePr w:w="14832" w:h="9949" w:hRule="exact" w:wrap="notBeside" w:vAnchor="text" w:hAnchor="page" w:x="1225" w:y="-240"/>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79DB422C" w14:textId="77777777" w:rsidTr="00165DE7">
        <w:trPr>
          <w:trHeight w:hRule="exact" w:val="571"/>
          <w:jc w:val="center"/>
        </w:trPr>
        <w:tc>
          <w:tcPr>
            <w:tcW w:w="1128" w:type="dxa"/>
            <w:tcBorders>
              <w:top w:val="single" w:sz="4" w:space="0" w:color="auto"/>
              <w:left w:val="single" w:sz="4" w:space="0" w:color="auto"/>
              <w:bottom w:val="single" w:sz="4" w:space="0" w:color="auto"/>
            </w:tcBorders>
            <w:shd w:val="clear" w:color="auto" w:fill="FFFFFF"/>
          </w:tcPr>
          <w:p w14:paraId="517EB696"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27</w:t>
            </w:r>
          </w:p>
        </w:tc>
        <w:tc>
          <w:tcPr>
            <w:tcW w:w="10570" w:type="dxa"/>
            <w:tcBorders>
              <w:top w:val="single" w:sz="4" w:space="0" w:color="auto"/>
              <w:left w:val="single" w:sz="4" w:space="0" w:color="auto"/>
              <w:bottom w:val="single" w:sz="4" w:space="0" w:color="auto"/>
            </w:tcBorders>
            <w:shd w:val="clear" w:color="auto" w:fill="FFFFFF"/>
          </w:tcPr>
          <w:p w14:paraId="052F8B10" w14:textId="77777777" w:rsidR="00165DE7" w:rsidRPr="00165DE7" w:rsidRDefault="00165DE7" w:rsidP="00165DE7">
            <w:pPr>
              <w:framePr w:w="14832" w:h="9949" w:hRule="exact" w:wrap="notBeside" w:vAnchor="text" w:hAnchor="page" w:x="1225" w:y="-240"/>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4.2 Параметры поточных технологических линий. Рациональная организация поточных линий.</w:t>
            </w:r>
          </w:p>
        </w:tc>
        <w:tc>
          <w:tcPr>
            <w:tcW w:w="965" w:type="dxa"/>
            <w:tcBorders>
              <w:top w:val="single" w:sz="4" w:space="0" w:color="auto"/>
              <w:left w:val="single" w:sz="4" w:space="0" w:color="auto"/>
              <w:bottom w:val="single" w:sz="4" w:space="0" w:color="auto"/>
            </w:tcBorders>
            <w:shd w:val="clear" w:color="auto" w:fill="FFFFFF"/>
            <w:vAlign w:val="center"/>
          </w:tcPr>
          <w:p w14:paraId="0BF68DE0" w14:textId="77777777" w:rsidR="00165DE7" w:rsidRPr="00165DE7" w:rsidRDefault="00165DE7" w:rsidP="00165DE7">
            <w:pPr>
              <w:framePr w:w="14832" w:h="9949" w:hRule="exact" w:wrap="notBeside" w:vAnchor="text" w:hAnchor="page" w:x="1225" w:y="-240"/>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0CAD9289" w14:textId="77777777" w:rsidR="00165DE7" w:rsidRPr="00165DE7" w:rsidRDefault="00165DE7" w:rsidP="00165DE7">
            <w:pPr>
              <w:framePr w:w="14832" w:h="9949" w:hRule="exact" w:wrap="notBeside" w:vAnchor="text" w:hAnchor="page" w:x="1225" w:y="-240"/>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bl>
    <w:p w14:paraId="6B8678DC" w14:textId="77777777" w:rsidR="00165DE7" w:rsidRPr="00165DE7" w:rsidRDefault="00165DE7" w:rsidP="00165DE7">
      <w:pPr>
        <w:framePr w:w="14832" w:h="9949" w:hRule="exact" w:wrap="notBeside" w:vAnchor="text" w:hAnchor="page" w:x="1225" w:y="-240"/>
        <w:widowControl w:val="0"/>
        <w:spacing w:after="0" w:line="240" w:lineRule="auto"/>
        <w:rPr>
          <w:rFonts w:ascii="Times New Roman" w:eastAsia="Tahoma" w:hAnsi="Times New Roman"/>
          <w:color w:val="000000"/>
          <w:sz w:val="24"/>
          <w:szCs w:val="24"/>
          <w:lang w:bidi="ru-RU"/>
        </w:rPr>
      </w:pPr>
    </w:p>
    <w:p w14:paraId="20D778E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10570"/>
        <w:gridCol w:w="965"/>
        <w:gridCol w:w="2170"/>
      </w:tblGrid>
      <w:tr w:rsidR="00165DE7" w:rsidRPr="00165DE7" w14:paraId="0F3505D7" w14:textId="77777777" w:rsidTr="00165DE7">
        <w:trPr>
          <w:trHeight w:hRule="exact" w:val="1118"/>
          <w:jc w:val="center"/>
        </w:trPr>
        <w:tc>
          <w:tcPr>
            <w:tcW w:w="1128" w:type="dxa"/>
            <w:tcBorders>
              <w:top w:val="single" w:sz="4" w:space="0" w:color="auto"/>
              <w:left w:val="single" w:sz="4" w:space="0" w:color="auto"/>
            </w:tcBorders>
            <w:shd w:val="clear" w:color="auto" w:fill="FFFFFF"/>
            <w:vAlign w:val="bottom"/>
          </w:tcPr>
          <w:p w14:paraId="0545D577"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631AFBC3"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1D395743"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3BD55CA3"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034FB502" w14:textId="77777777" w:rsidR="00165DE7" w:rsidRPr="00165DE7" w:rsidRDefault="00165DE7" w:rsidP="00165DE7">
            <w:pPr>
              <w:framePr w:w="14832" w:wrap="notBeside" w:vAnchor="text" w:hAnchor="text" w:xAlign="center" w:y="1"/>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23DFAE6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57323A06" w14:textId="77777777" w:rsidR="00165DE7" w:rsidRPr="00165DE7" w:rsidRDefault="00165DE7" w:rsidP="00165DE7">
            <w:pPr>
              <w:framePr w:w="14832" w:wrap="notBeside" w:vAnchor="text" w:hAnchor="text" w:xAlign="center" w:y="1"/>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3CE8E726" w14:textId="77777777" w:rsidR="00165DE7" w:rsidRPr="00165DE7" w:rsidRDefault="00165DE7" w:rsidP="00165DE7">
            <w:pPr>
              <w:framePr w:w="14832" w:wrap="notBeside" w:vAnchor="text" w:hAnchor="text" w:xAlign="center" w:y="1"/>
              <w:widowControl w:val="0"/>
              <w:spacing w:before="120"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4DF87705"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4FFAC8F7"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62FC96E0"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51BDFE5A" w14:textId="77777777" w:rsidTr="00165DE7">
        <w:trPr>
          <w:trHeight w:hRule="exact" w:val="562"/>
          <w:jc w:val="center"/>
        </w:trPr>
        <w:tc>
          <w:tcPr>
            <w:tcW w:w="1128" w:type="dxa"/>
            <w:tcBorders>
              <w:top w:val="single" w:sz="4" w:space="0" w:color="auto"/>
              <w:left w:val="single" w:sz="4" w:space="0" w:color="auto"/>
            </w:tcBorders>
            <w:shd w:val="clear" w:color="auto" w:fill="FFFFFF"/>
            <w:vAlign w:val="center"/>
          </w:tcPr>
          <w:p w14:paraId="002DC34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28</w:t>
            </w:r>
          </w:p>
        </w:tc>
        <w:tc>
          <w:tcPr>
            <w:tcW w:w="10570" w:type="dxa"/>
            <w:tcBorders>
              <w:top w:val="single" w:sz="4" w:space="0" w:color="auto"/>
              <w:left w:val="single" w:sz="4" w:space="0" w:color="auto"/>
            </w:tcBorders>
            <w:shd w:val="clear" w:color="auto" w:fill="FFFFFF"/>
          </w:tcPr>
          <w:p w14:paraId="76A8464A"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поточных линий.</w:t>
            </w:r>
          </w:p>
        </w:tc>
        <w:tc>
          <w:tcPr>
            <w:tcW w:w="965" w:type="dxa"/>
            <w:tcBorders>
              <w:top w:val="single" w:sz="4" w:space="0" w:color="auto"/>
              <w:left w:val="single" w:sz="4" w:space="0" w:color="auto"/>
            </w:tcBorders>
            <w:shd w:val="clear" w:color="auto" w:fill="FFFFFF"/>
            <w:vAlign w:val="center"/>
          </w:tcPr>
          <w:p w14:paraId="309D6F2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22BD42F2"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6C44E19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00D3A4A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29</w:t>
            </w:r>
          </w:p>
        </w:tc>
        <w:tc>
          <w:tcPr>
            <w:tcW w:w="10570" w:type="dxa"/>
            <w:tcBorders>
              <w:top w:val="single" w:sz="4" w:space="0" w:color="auto"/>
              <w:left w:val="single" w:sz="4" w:space="0" w:color="auto"/>
            </w:tcBorders>
            <w:shd w:val="clear" w:color="auto" w:fill="FFFFFF"/>
            <w:vAlign w:val="bottom"/>
          </w:tcPr>
          <w:p w14:paraId="525F7779" w14:textId="77777777" w:rsidR="00165DE7" w:rsidRPr="00165DE7" w:rsidRDefault="00165DE7" w:rsidP="00165DE7">
            <w:pPr>
              <w:framePr w:w="14832" w:wrap="notBeside" w:vAnchor="text" w:hAnchor="text" w:xAlign="center" w:y="1"/>
              <w:widowControl w:val="0"/>
              <w:spacing w:after="0" w:line="283"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4.3 Разновидности компоновки манипулятора промышленного робота для дуговой сварки в составе сборочной роботизированной производственной ячейки.</w:t>
            </w:r>
          </w:p>
        </w:tc>
        <w:tc>
          <w:tcPr>
            <w:tcW w:w="965" w:type="dxa"/>
            <w:tcBorders>
              <w:top w:val="single" w:sz="4" w:space="0" w:color="auto"/>
              <w:left w:val="single" w:sz="4" w:space="0" w:color="auto"/>
            </w:tcBorders>
            <w:shd w:val="clear" w:color="auto" w:fill="FFFFFF"/>
            <w:vAlign w:val="center"/>
          </w:tcPr>
          <w:p w14:paraId="337745A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01B733A5"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00AB64CD"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298FFF0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30</w:t>
            </w:r>
          </w:p>
        </w:tc>
        <w:tc>
          <w:tcPr>
            <w:tcW w:w="10570" w:type="dxa"/>
            <w:tcBorders>
              <w:top w:val="single" w:sz="4" w:space="0" w:color="auto"/>
              <w:left w:val="single" w:sz="4" w:space="0" w:color="auto"/>
            </w:tcBorders>
            <w:shd w:val="clear" w:color="auto" w:fill="FFFFFF"/>
            <w:vAlign w:val="bottom"/>
          </w:tcPr>
          <w:p w14:paraId="1436B856" w14:textId="77777777" w:rsidR="00165DE7" w:rsidRPr="00165DE7" w:rsidRDefault="00165DE7" w:rsidP="00165DE7">
            <w:pPr>
              <w:framePr w:w="14832" w:wrap="notBeside" w:vAnchor="text" w:hAnchor="text" w:xAlign="center" w:y="1"/>
              <w:widowControl w:val="0"/>
              <w:spacing w:after="0" w:line="283"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различных вариантов компоновок технологического оборудования.</w:t>
            </w:r>
          </w:p>
        </w:tc>
        <w:tc>
          <w:tcPr>
            <w:tcW w:w="965" w:type="dxa"/>
            <w:tcBorders>
              <w:top w:val="single" w:sz="4" w:space="0" w:color="auto"/>
              <w:left w:val="single" w:sz="4" w:space="0" w:color="auto"/>
            </w:tcBorders>
            <w:shd w:val="clear" w:color="auto" w:fill="FFFFFF"/>
          </w:tcPr>
          <w:p w14:paraId="124A6F1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70" w:type="dxa"/>
            <w:tcBorders>
              <w:top w:val="single" w:sz="4" w:space="0" w:color="auto"/>
              <w:left w:val="single" w:sz="4" w:space="0" w:color="auto"/>
              <w:right w:val="single" w:sz="4" w:space="0" w:color="auto"/>
            </w:tcBorders>
            <w:shd w:val="clear" w:color="auto" w:fill="FFFFFF"/>
            <w:vAlign w:val="bottom"/>
          </w:tcPr>
          <w:p w14:paraId="4C94B9DE"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0599B464"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A46B63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31</w:t>
            </w:r>
          </w:p>
        </w:tc>
        <w:tc>
          <w:tcPr>
            <w:tcW w:w="10570" w:type="dxa"/>
            <w:tcBorders>
              <w:top w:val="single" w:sz="4" w:space="0" w:color="auto"/>
              <w:left w:val="single" w:sz="4" w:space="0" w:color="auto"/>
            </w:tcBorders>
            <w:shd w:val="clear" w:color="auto" w:fill="FFFFFF"/>
            <w:vAlign w:val="bottom"/>
          </w:tcPr>
          <w:p w14:paraId="15C8EFC4" w14:textId="77777777" w:rsidR="00165DE7" w:rsidRPr="00165DE7" w:rsidRDefault="00165DE7" w:rsidP="00165DE7">
            <w:pPr>
              <w:framePr w:w="14832"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4.4 Причины перехода мировых производителей автомобилей на использование промышленных роботов.</w:t>
            </w:r>
          </w:p>
        </w:tc>
        <w:tc>
          <w:tcPr>
            <w:tcW w:w="965" w:type="dxa"/>
            <w:tcBorders>
              <w:top w:val="single" w:sz="4" w:space="0" w:color="auto"/>
              <w:left w:val="single" w:sz="4" w:space="0" w:color="auto"/>
            </w:tcBorders>
            <w:shd w:val="clear" w:color="auto" w:fill="FFFFFF"/>
            <w:vAlign w:val="center"/>
          </w:tcPr>
          <w:p w14:paraId="58A2EF5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7DC4E532"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55E25C47"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74AA124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32</w:t>
            </w:r>
          </w:p>
        </w:tc>
        <w:tc>
          <w:tcPr>
            <w:tcW w:w="10570" w:type="dxa"/>
            <w:tcBorders>
              <w:top w:val="single" w:sz="4" w:space="0" w:color="auto"/>
              <w:left w:val="single" w:sz="4" w:space="0" w:color="auto"/>
            </w:tcBorders>
            <w:shd w:val="clear" w:color="auto" w:fill="FFFFFF"/>
          </w:tcPr>
          <w:p w14:paraId="3B8D1A18"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роботизации сборки кузова ОАО «АВТОВАЗ».</w:t>
            </w:r>
          </w:p>
        </w:tc>
        <w:tc>
          <w:tcPr>
            <w:tcW w:w="965" w:type="dxa"/>
            <w:tcBorders>
              <w:top w:val="single" w:sz="4" w:space="0" w:color="auto"/>
              <w:left w:val="single" w:sz="4" w:space="0" w:color="auto"/>
            </w:tcBorders>
            <w:shd w:val="clear" w:color="auto" w:fill="FFFFFF"/>
            <w:vAlign w:val="center"/>
          </w:tcPr>
          <w:p w14:paraId="2F2EE9F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35D20A4F"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009362A9" w14:textId="77777777" w:rsidTr="00165DE7">
        <w:trPr>
          <w:trHeight w:hRule="exact" w:val="566"/>
          <w:jc w:val="center"/>
        </w:trPr>
        <w:tc>
          <w:tcPr>
            <w:tcW w:w="14833" w:type="dxa"/>
            <w:gridSpan w:val="4"/>
            <w:tcBorders>
              <w:top w:val="single" w:sz="4" w:space="0" w:color="auto"/>
              <w:left w:val="single" w:sz="4" w:space="0" w:color="auto"/>
              <w:right w:val="single" w:sz="4" w:space="0" w:color="auto"/>
            </w:tcBorders>
            <w:shd w:val="clear" w:color="auto" w:fill="FFFFFF"/>
            <w:vAlign w:val="bottom"/>
          </w:tcPr>
          <w:p w14:paraId="67FAF8FD" w14:textId="77777777" w:rsidR="00165DE7" w:rsidRPr="00165DE7" w:rsidRDefault="00165DE7" w:rsidP="00165DE7">
            <w:pPr>
              <w:framePr w:w="14832" w:wrap="notBeside" w:vAnchor="text" w:hAnchor="text" w:xAlign="center" w:y="1"/>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5. Организация роботизированного технологического процесса паллетирования и укладчиков готовой продукции.</w:t>
            </w:r>
          </w:p>
          <w:p w14:paraId="222F0304"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Специальные роботы паллетайзеры, особенности конструкции.</w:t>
            </w:r>
          </w:p>
        </w:tc>
      </w:tr>
      <w:tr w:rsidR="00165DE7" w:rsidRPr="00165DE7" w14:paraId="4D689CF4"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313C955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33</w:t>
            </w:r>
          </w:p>
        </w:tc>
        <w:tc>
          <w:tcPr>
            <w:tcW w:w="10570" w:type="dxa"/>
            <w:tcBorders>
              <w:top w:val="single" w:sz="4" w:space="0" w:color="auto"/>
              <w:left w:val="single" w:sz="4" w:space="0" w:color="auto"/>
            </w:tcBorders>
            <w:shd w:val="clear" w:color="auto" w:fill="FFFFFF"/>
            <w:vAlign w:val="bottom"/>
          </w:tcPr>
          <w:p w14:paraId="7C39B099"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5.1 Параллелограммный 6-осный манипулятор. Кинематическая схема. Особенности применения.</w:t>
            </w:r>
          </w:p>
        </w:tc>
        <w:tc>
          <w:tcPr>
            <w:tcW w:w="965" w:type="dxa"/>
            <w:tcBorders>
              <w:top w:val="single" w:sz="4" w:space="0" w:color="auto"/>
              <w:left w:val="single" w:sz="4" w:space="0" w:color="auto"/>
            </w:tcBorders>
            <w:shd w:val="clear" w:color="auto" w:fill="FFFFFF"/>
            <w:vAlign w:val="center"/>
          </w:tcPr>
          <w:p w14:paraId="4C38D74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3BA894FE"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585E9847"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15A1DD3"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34</w:t>
            </w:r>
          </w:p>
        </w:tc>
        <w:tc>
          <w:tcPr>
            <w:tcW w:w="10570" w:type="dxa"/>
            <w:tcBorders>
              <w:top w:val="single" w:sz="4" w:space="0" w:color="auto"/>
              <w:left w:val="single" w:sz="4" w:space="0" w:color="auto"/>
            </w:tcBorders>
            <w:shd w:val="clear" w:color="auto" w:fill="FFFFFF"/>
          </w:tcPr>
          <w:p w14:paraId="3936F1AF"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17. Изучение кинематических схем ПР.</w:t>
            </w:r>
          </w:p>
        </w:tc>
        <w:tc>
          <w:tcPr>
            <w:tcW w:w="965" w:type="dxa"/>
            <w:tcBorders>
              <w:top w:val="single" w:sz="4" w:space="0" w:color="auto"/>
              <w:left w:val="single" w:sz="4" w:space="0" w:color="auto"/>
            </w:tcBorders>
            <w:shd w:val="clear" w:color="auto" w:fill="FFFFFF"/>
            <w:vAlign w:val="center"/>
          </w:tcPr>
          <w:p w14:paraId="0BE28BB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0D1777E1"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05219D54"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4004B5B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35</w:t>
            </w:r>
          </w:p>
        </w:tc>
        <w:tc>
          <w:tcPr>
            <w:tcW w:w="10570" w:type="dxa"/>
            <w:tcBorders>
              <w:top w:val="single" w:sz="4" w:space="0" w:color="auto"/>
              <w:left w:val="single" w:sz="4" w:space="0" w:color="auto"/>
            </w:tcBorders>
            <w:shd w:val="clear" w:color="auto" w:fill="FFFFFF"/>
          </w:tcPr>
          <w:p w14:paraId="0FBBB966"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5.2 Коромысловый 6-осный манипулятор. Кинематическая схема. Особенности применения.</w:t>
            </w:r>
          </w:p>
        </w:tc>
        <w:tc>
          <w:tcPr>
            <w:tcW w:w="965" w:type="dxa"/>
            <w:tcBorders>
              <w:top w:val="single" w:sz="4" w:space="0" w:color="auto"/>
              <w:left w:val="single" w:sz="4" w:space="0" w:color="auto"/>
            </w:tcBorders>
            <w:shd w:val="clear" w:color="auto" w:fill="FFFFFF"/>
            <w:vAlign w:val="center"/>
          </w:tcPr>
          <w:p w14:paraId="2FC42CF6"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13FDA7F8"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5621D508"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759D56E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36</w:t>
            </w:r>
          </w:p>
        </w:tc>
        <w:tc>
          <w:tcPr>
            <w:tcW w:w="10570" w:type="dxa"/>
            <w:tcBorders>
              <w:top w:val="single" w:sz="4" w:space="0" w:color="auto"/>
              <w:left w:val="single" w:sz="4" w:space="0" w:color="auto"/>
            </w:tcBorders>
            <w:shd w:val="clear" w:color="auto" w:fill="FFFFFF"/>
          </w:tcPr>
          <w:p w14:paraId="301B2539"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прямой задачи кинематики.</w:t>
            </w:r>
          </w:p>
        </w:tc>
        <w:tc>
          <w:tcPr>
            <w:tcW w:w="965" w:type="dxa"/>
            <w:tcBorders>
              <w:top w:val="single" w:sz="4" w:space="0" w:color="auto"/>
              <w:left w:val="single" w:sz="4" w:space="0" w:color="auto"/>
            </w:tcBorders>
            <w:shd w:val="clear" w:color="auto" w:fill="FFFFFF"/>
            <w:vAlign w:val="center"/>
          </w:tcPr>
          <w:p w14:paraId="1C6FBEC5"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05F654DA"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2FABF729" w14:textId="77777777" w:rsidTr="00165DE7">
        <w:trPr>
          <w:trHeight w:hRule="exact" w:val="835"/>
          <w:jc w:val="center"/>
        </w:trPr>
        <w:tc>
          <w:tcPr>
            <w:tcW w:w="1128" w:type="dxa"/>
            <w:tcBorders>
              <w:top w:val="single" w:sz="4" w:space="0" w:color="auto"/>
              <w:left w:val="single" w:sz="4" w:space="0" w:color="auto"/>
            </w:tcBorders>
            <w:shd w:val="clear" w:color="auto" w:fill="FFFFFF"/>
          </w:tcPr>
          <w:p w14:paraId="6AF689B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37</w:t>
            </w:r>
          </w:p>
        </w:tc>
        <w:tc>
          <w:tcPr>
            <w:tcW w:w="10570" w:type="dxa"/>
            <w:tcBorders>
              <w:top w:val="single" w:sz="4" w:space="0" w:color="auto"/>
              <w:left w:val="single" w:sz="4" w:space="0" w:color="auto"/>
            </w:tcBorders>
            <w:shd w:val="clear" w:color="auto" w:fill="FFFFFF"/>
            <w:vAlign w:val="bottom"/>
          </w:tcPr>
          <w:p w14:paraId="0F0D39D3" w14:textId="77777777" w:rsidR="00165DE7" w:rsidRPr="00165DE7" w:rsidRDefault="00165DE7" w:rsidP="00165DE7">
            <w:pPr>
              <w:framePr w:w="14832"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5.3 Начальная и текущая адаптация промышленного робота при дуговой сварке. Совместное использование позиционеров и роботов в робототехнологическом комплексе (РТК) для дуговой сварки.</w:t>
            </w:r>
          </w:p>
        </w:tc>
        <w:tc>
          <w:tcPr>
            <w:tcW w:w="965" w:type="dxa"/>
            <w:tcBorders>
              <w:top w:val="single" w:sz="4" w:space="0" w:color="auto"/>
              <w:left w:val="single" w:sz="4" w:space="0" w:color="auto"/>
            </w:tcBorders>
            <w:shd w:val="clear" w:color="auto" w:fill="FFFFFF"/>
          </w:tcPr>
          <w:p w14:paraId="0970042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tcPr>
          <w:p w14:paraId="295B53D6"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3FAA36F3"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73359F2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38</w:t>
            </w:r>
          </w:p>
        </w:tc>
        <w:tc>
          <w:tcPr>
            <w:tcW w:w="10570" w:type="dxa"/>
            <w:tcBorders>
              <w:top w:val="single" w:sz="4" w:space="0" w:color="auto"/>
              <w:left w:val="single" w:sz="4" w:space="0" w:color="auto"/>
            </w:tcBorders>
            <w:shd w:val="clear" w:color="auto" w:fill="FFFFFF"/>
          </w:tcPr>
          <w:p w14:paraId="6B26C0E1"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Изучение необходимости адаптации ПР при дуговой сварке.</w:t>
            </w:r>
          </w:p>
        </w:tc>
        <w:tc>
          <w:tcPr>
            <w:tcW w:w="965" w:type="dxa"/>
            <w:tcBorders>
              <w:top w:val="single" w:sz="4" w:space="0" w:color="auto"/>
              <w:left w:val="single" w:sz="4" w:space="0" w:color="auto"/>
            </w:tcBorders>
            <w:shd w:val="clear" w:color="auto" w:fill="FFFFFF"/>
            <w:vAlign w:val="center"/>
          </w:tcPr>
          <w:p w14:paraId="48C2565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6278643C"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0818AE3F" w14:textId="77777777" w:rsidTr="00165DE7">
        <w:trPr>
          <w:trHeight w:hRule="exact" w:val="566"/>
          <w:jc w:val="center"/>
        </w:trPr>
        <w:tc>
          <w:tcPr>
            <w:tcW w:w="1128" w:type="dxa"/>
            <w:tcBorders>
              <w:top w:val="single" w:sz="4" w:space="0" w:color="auto"/>
              <w:left w:val="single" w:sz="4" w:space="0" w:color="auto"/>
            </w:tcBorders>
            <w:shd w:val="clear" w:color="auto" w:fill="FFFFFF"/>
          </w:tcPr>
          <w:p w14:paraId="000AEA5D"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39</w:t>
            </w:r>
          </w:p>
        </w:tc>
        <w:tc>
          <w:tcPr>
            <w:tcW w:w="10570" w:type="dxa"/>
            <w:tcBorders>
              <w:top w:val="single" w:sz="4" w:space="0" w:color="auto"/>
              <w:left w:val="single" w:sz="4" w:space="0" w:color="auto"/>
            </w:tcBorders>
            <w:shd w:val="clear" w:color="auto" w:fill="FFFFFF"/>
          </w:tcPr>
          <w:p w14:paraId="3DCD9C58"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5.4 Организация роботизированного обслуживания станков ЧПУ в процессе их работы.</w:t>
            </w:r>
          </w:p>
        </w:tc>
        <w:tc>
          <w:tcPr>
            <w:tcW w:w="965" w:type="dxa"/>
            <w:tcBorders>
              <w:top w:val="single" w:sz="4" w:space="0" w:color="auto"/>
              <w:left w:val="single" w:sz="4" w:space="0" w:color="auto"/>
            </w:tcBorders>
            <w:shd w:val="clear" w:color="auto" w:fill="FFFFFF"/>
            <w:vAlign w:val="center"/>
          </w:tcPr>
          <w:p w14:paraId="13F3BC68"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088F9A22"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0EAD05BC"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35E15A97"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40</w:t>
            </w:r>
          </w:p>
        </w:tc>
        <w:tc>
          <w:tcPr>
            <w:tcW w:w="10570" w:type="dxa"/>
            <w:tcBorders>
              <w:top w:val="single" w:sz="4" w:space="0" w:color="auto"/>
              <w:left w:val="single" w:sz="4" w:space="0" w:color="auto"/>
            </w:tcBorders>
            <w:shd w:val="clear" w:color="auto" w:fill="FFFFFF"/>
          </w:tcPr>
          <w:p w14:paraId="215D1312"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Обслуживание станков ЧПУ с помощью ПР.</w:t>
            </w:r>
          </w:p>
        </w:tc>
        <w:tc>
          <w:tcPr>
            <w:tcW w:w="965" w:type="dxa"/>
            <w:tcBorders>
              <w:top w:val="single" w:sz="4" w:space="0" w:color="auto"/>
              <w:left w:val="single" w:sz="4" w:space="0" w:color="auto"/>
            </w:tcBorders>
            <w:shd w:val="clear" w:color="auto" w:fill="FFFFFF"/>
            <w:vAlign w:val="center"/>
          </w:tcPr>
          <w:p w14:paraId="0AB16692"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70" w:type="dxa"/>
            <w:tcBorders>
              <w:top w:val="single" w:sz="4" w:space="0" w:color="auto"/>
              <w:left w:val="single" w:sz="4" w:space="0" w:color="auto"/>
              <w:right w:val="single" w:sz="4" w:space="0" w:color="auto"/>
            </w:tcBorders>
            <w:shd w:val="clear" w:color="auto" w:fill="FFFFFF"/>
            <w:vAlign w:val="bottom"/>
          </w:tcPr>
          <w:p w14:paraId="52B89806"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13211184" w14:textId="77777777" w:rsidTr="00165DE7">
        <w:trPr>
          <w:trHeight w:hRule="exact" w:val="302"/>
          <w:jc w:val="center"/>
        </w:trPr>
        <w:tc>
          <w:tcPr>
            <w:tcW w:w="1128" w:type="dxa"/>
            <w:tcBorders>
              <w:top w:val="single" w:sz="4" w:space="0" w:color="auto"/>
              <w:left w:val="single" w:sz="4" w:space="0" w:color="auto"/>
              <w:bottom w:val="single" w:sz="4" w:space="0" w:color="auto"/>
            </w:tcBorders>
            <w:shd w:val="clear" w:color="auto" w:fill="FFFFFF"/>
          </w:tcPr>
          <w:p w14:paraId="1EC1B1D3"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vAlign w:val="bottom"/>
          </w:tcPr>
          <w:p w14:paraId="07CFABCB"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Консультации</w:t>
            </w:r>
          </w:p>
        </w:tc>
        <w:tc>
          <w:tcPr>
            <w:tcW w:w="965" w:type="dxa"/>
            <w:tcBorders>
              <w:top w:val="single" w:sz="4" w:space="0" w:color="auto"/>
              <w:left w:val="single" w:sz="4" w:space="0" w:color="auto"/>
              <w:bottom w:val="single" w:sz="4" w:space="0" w:color="auto"/>
            </w:tcBorders>
            <w:shd w:val="clear" w:color="auto" w:fill="FFFFFF"/>
            <w:vAlign w:val="bottom"/>
          </w:tcPr>
          <w:p w14:paraId="44FE50CE"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6B6EC24E"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r>
    </w:tbl>
    <w:p w14:paraId="76A9AD12"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66618D9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10570"/>
        <w:gridCol w:w="965"/>
        <w:gridCol w:w="2170"/>
      </w:tblGrid>
      <w:tr w:rsidR="00165DE7" w:rsidRPr="00165DE7" w14:paraId="76554126" w14:textId="77777777" w:rsidTr="00165DE7">
        <w:trPr>
          <w:trHeight w:hRule="exact" w:val="1289"/>
          <w:jc w:val="center"/>
        </w:trPr>
        <w:tc>
          <w:tcPr>
            <w:tcW w:w="1128" w:type="dxa"/>
            <w:tcBorders>
              <w:top w:val="single" w:sz="4" w:space="0" w:color="auto"/>
              <w:left w:val="single" w:sz="4" w:space="0" w:color="auto"/>
            </w:tcBorders>
            <w:shd w:val="clear" w:color="auto" w:fill="FFFFFF"/>
            <w:vAlign w:val="bottom"/>
          </w:tcPr>
          <w:p w14:paraId="4782A676"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w:t>
            </w:r>
          </w:p>
          <w:p w14:paraId="7A38E251"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занятия</w:t>
            </w:r>
          </w:p>
          <w:p w14:paraId="734F3B61"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w:t>
            </w:r>
          </w:p>
          <w:p w14:paraId="41A5DF1D"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порядку</w:t>
            </w:r>
          </w:p>
        </w:tc>
        <w:tc>
          <w:tcPr>
            <w:tcW w:w="10570" w:type="dxa"/>
            <w:tcBorders>
              <w:top w:val="single" w:sz="4" w:space="0" w:color="auto"/>
              <w:left w:val="single" w:sz="4" w:space="0" w:color="auto"/>
            </w:tcBorders>
            <w:shd w:val="clear" w:color="auto" w:fill="FFFFFF"/>
            <w:vAlign w:val="center"/>
          </w:tcPr>
          <w:p w14:paraId="136D4483" w14:textId="77777777" w:rsidR="00165DE7" w:rsidRPr="00165DE7" w:rsidRDefault="00165DE7" w:rsidP="00165DE7">
            <w:pPr>
              <w:framePr w:w="14832" w:wrap="notBeside" w:vAnchor="text" w:hAnchor="text" w:xAlign="center" w:y="1"/>
              <w:widowControl w:val="0"/>
              <w:spacing w:after="6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61EA1B6C"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965" w:type="dxa"/>
            <w:tcBorders>
              <w:top w:val="single" w:sz="4" w:space="0" w:color="auto"/>
              <w:left w:val="single" w:sz="4" w:space="0" w:color="auto"/>
            </w:tcBorders>
            <w:shd w:val="clear" w:color="auto" w:fill="FFFFFF"/>
            <w:vAlign w:val="center"/>
          </w:tcPr>
          <w:p w14:paraId="6D2AE329" w14:textId="77777777" w:rsidR="00165DE7" w:rsidRPr="00165DE7" w:rsidRDefault="00165DE7" w:rsidP="00165DE7">
            <w:pPr>
              <w:framePr w:w="14832" w:wrap="notBeside" w:vAnchor="text" w:hAnchor="text" w:xAlign="center" w:y="1"/>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21598F70" w14:textId="77777777" w:rsidR="00165DE7" w:rsidRPr="00165DE7" w:rsidRDefault="00165DE7" w:rsidP="00165DE7">
            <w:pPr>
              <w:framePr w:w="14832" w:wrap="notBeside" w:vAnchor="text" w:hAnchor="text" w:xAlign="center" w:y="1"/>
              <w:widowControl w:val="0"/>
              <w:spacing w:before="120"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70" w:type="dxa"/>
            <w:tcBorders>
              <w:top w:val="single" w:sz="4" w:space="0" w:color="auto"/>
              <w:left w:val="single" w:sz="4" w:space="0" w:color="auto"/>
              <w:right w:val="single" w:sz="4" w:space="0" w:color="auto"/>
            </w:tcBorders>
            <w:shd w:val="clear" w:color="auto" w:fill="FFFFFF"/>
            <w:vAlign w:val="center"/>
          </w:tcPr>
          <w:p w14:paraId="03E072C4" w14:textId="77777777" w:rsidR="00165DE7" w:rsidRPr="00165DE7" w:rsidRDefault="00165DE7" w:rsidP="00165DE7">
            <w:pPr>
              <w:framePr w:w="148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549F69B9"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p w14:paraId="02A7B19B" w14:textId="77777777" w:rsidR="00165DE7" w:rsidRPr="00165DE7" w:rsidRDefault="00165DE7" w:rsidP="00165DE7">
            <w:pPr>
              <w:framePr w:w="14832"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(ЗУК)</w:t>
            </w:r>
          </w:p>
        </w:tc>
      </w:tr>
      <w:tr w:rsidR="00165DE7" w:rsidRPr="00165DE7" w14:paraId="7D856261" w14:textId="77777777" w:rsidTr="00165DE7">
        <w:trPr>
          <w:trHeight w:hRule="exact" w:val="562"/>
          <w:jc w:val="center"/>
        </w:trPr>
        <w:tc>
          <w:tcPr>
            <w:tcW w:w="1128" w:type="dxa"/>
            <w:tcBorders>
              <w:top w:val="single" w:sz="4" w:space="0" w:color="auto"/>
              <w:left w:val="single" w:sz="4" w:space="0" w:color="auto"/>
            </w:tcBorders>
            <w:shd w:val="clear" w:color="auto" w:fill="FFFFFF"/>
          </w:tcPr>
          <w:p w14:paraId="3FB157B4"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tcBorders>
            <w:shd w:val="clear" w:color="auto" w:fill="FFFFFF"/>
          </w:tcPr>
          <w:p w14:paraId="117E5967"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Дифференцированный зачет</w:t>
            </w:r>
          </w:p>
        </w:tc>
        <w:tc>
          <w:tcPr>
            <w:tcW w:w="965" w:type="dxa"/>
            <w:tcBorders>
              <w:top w:val="single" w:sz="4" w:space="0" w:color="auto"/>
              <w:left w:val="single" w:sz="4" w:space="0" w:color="auto"/>
            </w:tcBorders>
            <w:shd w:val="clear" w:color="auto" w:fill="FFFFFF"/>
            <w:vAlign w:val="center"/>
          </w:tcPr>
          <w:p w14:paraId="3738830F"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2170" w:type="dxa"/>
            <w:tcBorders>
              <w:top w:val="single" w:sz="4" w:space="0" w:color="auto"/>
              <w:left w:val="single" w:sz="4" w:space="0" w:color="auto"/>
              <w:right w:val="single" w:sz="4" w:space="0" w:color="auto"/>
            </w:tcBorders>
            <w:shd w:val="clear" w:color="auto" w:fill="FFFFFF"/>
            <w:vAlign w:val="bottom"/>
          </w:tcPr>
          <w:p w14:paraId="0E08AA99"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r w:rsidR="00165DE7" w:rsidRPr="00165DE7" w14:paraId="2336E020" w14:textId="77777777" w:rsidTr="00165DE7">
        <w:trPr>
          <w:trHeight w:hRule="exact" w:val="571"/>
          <w:jc w:val="center"/>
        </w:trPr>
        <w:tc>
          <w:tcPr>
            <w:tcW w:w="1128" w:type="dxa"/>
            <w:tcBorders>
              <w:top w:val="single" w:sz="4" w:space="0" w:color="auto"/>
              <w:left w:val="single" w:sz="4" w:space="0" w:color="auto"/>
              <w:bottom w:val="single" w:sz="4" w:space="0" w:color="auto"/>
            </w:tcBorders>
            <w:shd w:val="clear" w:color="auto" w:fill="FFFFFF"/>
          </w:tcPr>
          <w:p w14:paraId="011C294A"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10570" w:type="dxa"/>
            <w:tcBorders>
              <w:top w:val="single" w:sz="4" w:space="0" w:color="auto"/>
              <w:left w:val="single" w:sz="4" w:space="0" w:color="auto"/>
              <w:bottom w:val="single" w:sz="4" w:space="0" w:color="auto"/>
            </w:tcBorders>
            <w:shd w:val="clear" w:color="auto" w:fill="FFFFFF"/>
          </w:tcPr>
          <w:p w14:paraId="3068ADB6" w14:textId="77777777" w:rsidR="00165DE7" w:rsidRPr="00165DE7" w:rsidRDefault="00165DE7" w:rsidP="00165DE7">
            <w:pPr>
              <w:framePr w:w="14832" w:wrap="notBeside" w:vAnchor="text" w:hAnchor="text" w:xAlign="center" w:y="1"/>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Всего:</w:t>
            </w:r>
          </w:p>
        </w:tc>
        <w:tc>
          <w:tcPr>
            <w:tcW w:w="965" w:type="dxa"/>
            <w:tcBorders>
              <w:top w:val="single" w:sz="4" w:space="0" w:color="auto"/>
              <w:left w:val="single" w:sz="4" w:space="0" w:color="auto"/>
              <w:bottom w:val="single" w:sz="4" w:space="0" w:color="auto"/>
            </w:tcBorders>
            <w:shd w:val="clear" w:color="auto" w:fill="FFFFFF"/>
          </w:tcPr>
          <w:p w14:paraId="3ADCF0F1" w14:textId="77777777" w:rsidR="00165DE7" w:rsidRPr="00165DE7" w:rsidRDefault="00165DE7" w:rsidP="00165DE7">
            <w:pPr>
              <w:framePr w:w="14832"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32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14:paraId="49141A04" w14:textId="77777777" w:rsidR="00165DE7" w:rsidRPr="00165DE7" w:rsidRDefault="00165DE7" w:rsidP="00165DE7">
            <w:pPr>
              <w:framePr w:w="14832"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ОК 02, ПК 2.2, ПК 2.3</w:t>
            </w:r>
          </w:p>
        </w:tc>
      </w:tr>
    </w:tbl>
    <w:p w14:paraId="0B40E8D8" w14:textId="77777777" w:rsidR="00165DE7" w:rsidRPr="00165DE7" w:rsidRDefault="00165DE7" w:rsidP="00165DE7">
      <w:pPr>
        <w:framePr w:w="14832" w:wrap="notBeside" w:vAnchor="text" w:hAnchor="text" w:xAlign="center" w:y="1"/>
        <w:widowControl w:val="0"/>
        <w:spacing w:after="0" w:line="240" w:lineRule="auto"/>
        <w:rPr>
          <w:rFonts w:ascii="Times New Roman" w:eastAsia="Tahoma" w:hAnsi="Times New Roman"/>
          <w:color w:val="000000"/>
          <w:sz w:val="24"/>
          <w:szCs w:val="24"/>
          <w:lang w:bidi="ru-RU"/>
        </w:rPr>
      </w:pPr>
    </w:p>
    <w:p w14:paraId="5431694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6A1B01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58"/>
          <w:pgSz w:w="16840" w:h="11900" w:orient="landscape"/>
          <w:pgMar w:top="745" w:right="879" w:bottom="1105" w:left="1129" w:header="0" w:footer="3" w:gutter="0"/>
          <w:cols w:space="720"/>
          <w:noEndnote/>
          <w:docGrid w:linePitch="360"/>
        </w:sectPr>
      </w:pPr>
    </w:p>
    <w:p w14:paraId="03ECA179" w14:textId="77777777" w:rsidR="00165DE7" w:rsidRPr="00165DE7" w:rsidRDefault="00165DE7" w:rsidP="00797F1F">
      <w:pPr>
        <w:keepNext/>
        <w:keepLines/>
        <w:widowControl w:val="0"/>
        <w:numPr>
          <w:ilvl w:val="0"/>
          <w:numId w:val="200"/>
        </w:numPr>
        <w:tabs>
          <w:tab w:val="left" w:pos="1670"/>
        </w:tabs>
        <w:spacing w:after="295"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УСЛОВИЯ РЕАЛИЗАЦИИ УЧЕБНОЙ ДИСЦИПЛИНЫ</w:t>
      </w:r>
    </w:p>
    <w:p w14:paraId="27FB46E5" w14:textId="77777777" w:rsidR="00165DE7" w:rsidRPr="00165DE7" w:rsidRDefault="00165DE7" w:rsidP="00797F1F">
      <w:pPr>
        <w:keepNext/>
        <w:keepLines/>
        <w:widowControl w:val="0"/>
        <w:numPr>
          <w:ilvl w:val="1"/>
          <w:numId w:val="200"/>
        </w:numPr>
        <w:tabs>
          <w:tab w:val="left" w:pos="1949"/>
        </w:tabs>
        <w:spacing w:after="0" w:line="326" w:lineRule="exact"/>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Требования к минимальному материально-техническому обеспечению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41"/>
        <w:gridCol w:w="706"/>
        <w:gridCol w:w="7411"/>
      </w:tblGrid>
      <w:tr w:rsidR="00165DE7" w:rsidRPr="00165DE7" w14:paraId="08C4F412" w14:textId="77777777" w:rsidTr="00165DE7">
        <w:trPr>
          <w:trHeight w:hRule="exact" w:val="883"/>
          <w:jc w:val="center"/>
        </w:trPr>
        <w:tc>
          <w:tcPr>
            <w:tcW w:w="2141" w:type="dxa"/>
            <w:tcBorders>
              <w:top w:val="single" w:sz="4" w:space="0" w:color="auto"/>
              <w:left w:val="single" w:sz="4" w:space="0" w:color="auto"/>
            </w:tcBorders>
            <w:shd w:val="clear" w:color="auto" w:fill="FFFFFF"/>
            <w:vAlign w:val="center"/>
          </w:tcPr>
          <w:p w14:paraId="6DDB91E9" w14:textId="77777777" w:rsidR="00165DE7" w:rsidRPr="00165DE7" w:rsidRDefault="00165DE7" w:rsidP="00165DE7">
            <w:pPr>
              <w:framePr w:w="10258"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706" w:type="dxa"/>
            <w:tcBorders>
              <w:top w:val="single" w:sz="4" w:space="0" w:color="auto"/>
              <w:left w:val="single" w:sz="4" w:space="0" w:color="auto"/>
            </w:tcBorders>
            <w:shd w:val="clear" w:color="auto" w:fill="FFFFFF"/>
            <w:vAlign w:val="center"/>
          </w:tcPr>
          <w:p w14:paraId="1B7985DE" w14:textId="77777777" w:rsidR="00165DE7" w:rsidRPr="00165DE7" w:rsidRDefault="00165DE7" w:rsidP="00165DE7">
            <w:pPr>
              <w:framePr w:w="10258" w:wrap="notBeside" w:vAnchor="text" w:hAnchor="text" w:xAlign="center" w:y="1"/>
              <w:widowControl w:val="0"/>
              <w:spacing w:after="120" w:line="220" w:lineRule="exact"/>
              <w:ind w:left="16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2011509F" w14:textId="77777777" w:rsidR="00165DE7" w:rsidRPr="00165DE7" w:rsidRDefault="00165DE7" w:rsidP="00165DE7">
            <w:pPr>
              <w:framePr w:w="10258" w:wrap="notBeside" w:vAnchor="text" w:hAnchor="text" w:xAlign="center" w:y="1"/>
              <w:widowControl w:val="0"/>
              <w:spacing w:before="120"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7411" w:type="dxa"/>
            <w:tcBorders>
              <w:top w:val="single" w:sz="4" w:space="0" w:color="auto"/>
              <w:left w:val="single" w:sz="4" w:space="0" w:color="auto"/>
              <w:right w:val="single" w:sz="4" w:space="0" w:color="auto"/>
            </w:tcBorders>
            <w:shd w:val="clear" w:color="auto" w:fill="FFFFFF"/>
            <w:vAlign w:val="center"/>
          </w:tcPr>
          <w:p w14:paraId="534E955D" w14:textId="77777777" w:rsidR="00165DE7" w:rsidRPr="00165DE7" w:rsidRDefault="00165DE7" w:rsidP="00165DE7">
            <w:pPr>
              <w:framePr w:w="10258" w:wrap="notBeside" w:vAnchor="text" w:hAnchor="text" w:xAlign="center" w:y="1"/>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 обучения</w:t>
            </w:r>
          </w:p>
        </w:tc>
      </w:tr>
      <w:tr w:rsidR="00165DE7" w:rsidRPr="00165DE7" w14:paraId="47B27233" w14:textId="77777777" w:rsidTr="00165DE7">
        <w:trPr>
          <w:trHeight w:hRule="exact" w:val="7483"/>
          <w:jc w:val="center"/>
        </w:trPr>
        <w:tc>
          <w:tcPr>
            <w:tcW w:w="2141" w:type="dxa"/>
            <w:tcBorders>
              <w:top w:val="single" w:sz="4" w:space="0" w:color="auto"/>
              <w:left w:val="single" w:sz="4" w:space="0" w:color="auto"/>
              <w:bottom w:val="single" w:sz="4" w:space="0" w:color="auto"/>
            </w:tcBorders>
            <w:shd w:val="clear" w:color="auto" w:fill="FFFFFF"/>
          </w:tcPr>
          <w:p w14:paraId="06D3FD81"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0DB102BA"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5AC24A46"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6AA83BD0"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530B9957"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7F068554"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3835E8D8" w14:textId="77777777" w:rsidR="00165DE7" w:rsidRPr="00165DE7" w:rsidRDefault="00165DE7" w:rsidP="00165DE7">
            <w:pPr>
              <w:framePr w:w="10258"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706" w:type="dxa"/>
            <w:tcBorders>
              <w:top w:val="single" w:sz="4" w:space="0" w:color="auto"/>
              <w:left w:val="single" w:sz="4" w:space="0" w:color="auto"/>
              <w:bottom w:val="single" w:sz="4" w:space="0" w:color="auto"/>
            </w:tcBorders>
            <w:shd w:val="clear" w:color="auto" w:fill="FFFFFF"/>
          </w:tcPr>
          <w:p w14:paraId="07326DBB" w14:textId="77777777" w:rsidR="00165DE7" w:rsidRPr="00165DE7" w:rsidRDefault="00165DE7" w:rsidP="00165DE7">
            <w:pPr>
              <w:framePr w:w="10258" w:wrap="notBeside" w:vAnchor="text" w:hAnchor="text" w:xAlign="center" w:y="1"/>
              <w:widowControl w:val="0"/>
              <w:spacing w:after="0" w:line="220" w:lineRule="exact"/>
              <w:ind w:left="160"/>
              <w:rPr>
                <w:rFonts w:ascii="Times New Roman" w:eastAsia="Tahoma" w:hAnsi="Times New Roman"/>
                <w:color w:val="000000"/>
                <w:sz w:val="24"/>
                <w:szCs w:val="24"/>
                <w:lang w:bidi="ru-RU"/>
              </w:rPr>
            </w:pPr>
            <w:r w:rsidRPr="00165DE7">
              <w:rPr>
                <w:rFonts w:ascii="Times New Roman" w:eastAsia="Tahoma" w:hAnsi="Times New Roman"/>
                <w:color w:val="000000"/>
                <w:lang w:bidi="ru-RU"/>
              </w:rPr>
              <w:t>815</w:t>
            </w:r>
          </w:p>
        </w:tc>
        <w:tc>
          <w:tcPr>
            <w:tcW w:w="7411" w:type="dxa"/>
            <w:tcBorders>
              <w:top w:val="single" w:sz="4" w:space="0" w:color="auto"/>
              <w:left w:val="single" w:sz="4" w:space="0" w:color="auto"/>
              <w:bottom w:val="single" w:sz="4" w:space="0" w:color="auto"/>
              <w:right w:val="single" w:sz="4" w:space="0" w:color="auto"/>
            </w:tcBorders>
            <w:shd w:val="clear" w:color="auto" w:fill="FFFFFF"/>
            <w:vAlign w:val="bottom"/>
          </w:tcPr>
          <w:p w14:paraId="34A84872" w14:textId="77777777" w:rsidR="00165DE7" w:rsidRPr="00165DE7" w:rsidRDefault="00165DE7" w:rsidP="00165DE7">
            <w:pPr>
              <w:framePr w:w="10258"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№3 блок Б,В</w:t>
            </w:r>
          </w:p>
          <w:p w14:paraId="36F00905" w14:textId="77777777" w:rsidR="00165DE7" w:rsidRPr="00165DE7" w:rsidRDefault="00165DE7" w:rsidP="00165DE7">
            <w:pPr>
              <w:framePr w:w="10258"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лаборатория «Автоматизация типовых технологических процессов в металлургии и нефтегазовой отрасли», ауд. 815</w:t>
            </w:r>
          </w:p>
          <w:p w14:paraId="3196C2DC" w14:textId="77777777" w:rsidR="00165DE7" w:rsidRPr="00165DE7" w:rsidRDefault="00165DE7" w:rsidP="00165DE7">
            <w:pPr>
              <w:framePr w:w="10258" w:wrap="notBeside" w:vAnchor="text" w:hAnchor="text" w:xAlign="center" w:y="1"/>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7FBE34AE" w14:textId="77777777" w:rsidR="00165DE7" w:rsidRPr="00165DE7" w:rsidRDefault="00165DE7" w:rsidP="00797F1F">
            <w:pPr>
              <w:framePr w:w="10258" w:wrap="notBeside" w:vAnchor="text" w:hAnchor="text" w:xAlign="center" w:y="1"/>
              <w:widowControl w:val="0"/>
              <w:numPr>
                <w:ilvl w:val="0"/>
                <w:numId w:val="202"/>
              </w:numPr>
              <w:tabs>
                <w:tab w:val="left" w:pos="235"/>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3EF7F158" w14:textId="77777777" w:rsidR="00165DE7" w:rsidRPr="00165DE7" w:rsidRDefault="00165DE7" w:rsidP="00797F1F">
            <w:pPr>
              <w:framePr w:w="10258" w:wrap="notBeside" w:vAnchor="text" w:hAnchor="text" w:xAlign="center" w:y="1"/>
              <w:widowControl w:val="0"/>
              <w:numPr>
                <w:ilvl w:val="0"/>
                <w:numId w:val="202"/>
              </w:numPr>
              <w:tabs>
                <w:tab w:val="left" w:pos="235"/>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Комплекс лабораторный «Средства автоматизации и управления» - 2 шт.</w:t>
            </w:r>
          </w:p>
          <w:p w14:paraId="48F299CE" w14:textId="77777777" w:rsidR="00165DE7" w:rsidRPr="00165DE7" w:rsidRDefault="00165DE7" w:rsidP="00797F1F">
            <w:pPr>
              <w:framePr w:w="10258" w:wrap="notBeside" w:vAnchor="text" w:hAnchor="text" w:xAlign="center" w:y="1"/>
              <w:widowControl w:val="0"/>
              <w:numPr>
                <w:ilvl w:val="0"/>
                <w:numId w:val="202"/>
              </w:numPr>
              <w:tabs>
                <w:tab w:val="left" w:pos="235"/>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AS</w:t>
            </w:r>
            <w:r w:rsidRPr="00165DE7">
              <w:rPr>
                <w:rFonts w:ascii="Times New Roman" w:eastAsia="Tahoma" w:hAnsi="Times New Roman"/>
                <w:color w:val="000000"/>
                <w:lang w:bidi="ru-RU"/>
              </w:rPr>
              <w:t>-интерфейс)» - 1 шт.</w:t>
            </w:r>
          </w:p>
          <w:p w14:paraId="1E034FB3" w14:textId="77777777" w:rsidR="00165DE7" w:rsidRPr="00165DE7" w:rsidRDefault="00165DE7" w:rsidP="00797F1F">
            <w:pPr>
              <w:framePr w:w="10258" w:wrap="notBeside" w:vAnchor="text" w:hAnchor="text" w:xAlign="center" w:y="1"/>
              <w:widowControl w:val="0"/>
              <w:numPr>
                <w:ilvl w:val="0"/>
                <w:numId w:val="202"/>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00155408" w14:textId="77777777" w:rsidR="00165DE7" w:rsidRPr="00165DE7" w:rsidRDefault="00165DE7" w:rsidP="00797F1F">
            <w:pPr>
              <w:framePr w:w="10258" w:wrap="notBeside" w:vAnchor="text" w:hAnchor="text" w:xAlign="center" w:y="1"/>
              <w:widowControl w:val="0"/>
              <w:numPr>
                <w:ilvl w:val="0"/>
                <w:numId w:val="202"/>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интерактивная - 1 шт.</w:t>
            </w:r>
          </w:p>
          <w:p w14:paraId="4D456DC1" w14:textId="77777777" w:rsidR="00165DE7" w:rsidRPr="00165DE7" w:rsidRDefault="00165DE7" w:rsidP="00797F1F">
            <w:pPr>
              <w:framePr w:w="10258" w:wrap="notBeside" w:vAnchor="text" w:hAnchor="text" w:xAlign="center" w:y="1"/>
              <w:widowControl w:val="0"/>
              <w:numPr>
                <w:ilvl w:val="0"/>
                <w:numId w:val="202"/>
              </w:numPr>
              <w:tabs>
                <w:tab w:val="left" w:pos="230"/>
              </w:tabs>
              <w:spacing w:after="240" w:line="274" w:lineRule="exact"/>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7B905D74" w14:textId="77777777" w:rsidR="00165DE7" w:rsidRPr="00165DE7" w:rsidRDefault="00165DE7" w:rsidP="00165DE7">
            <w:pPr>
              <w:framePr w:w="10258" w:wrap="notBeside" w:vAnchor="text" w:hAnchor="text" w:xAlign="center" w:y="1"/>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6C5E1889" w14:textId="77777777" w:rsidR="00165DE7" w:rsidRPr="00165DE7" w:rsidRDefault="00165DE7" w:rsidP="00797F1F">
            <w:pPr>
              <w:framePr w:w="10258" w:wrap="notBeside" w:vAnchor="text" w:hAnchor="text" w:xAlign="center" w:y="1"/>
              <w:widowControl w:val="0"/>
              <w:numPr>
                <w:ilvl w:val="0"/>
                <w:numId w:val="203"/>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четырехместный - 3 шт.</w:t>
            </w:r>
          </w:p>
          <w:p w14:paraId="70E02119" w14:textId="77777777" w:rsidR="00165DE7" w:rsidRPr="00165DE7" w:rsidRDefault="00165DE7" w:rsidP="00797F1F">
            <w:pPr>
              <w:framePr w:w="10258" w:wrap="notBeside" w:vAnchor="text" w:hAnchor="text" w:xAlign="center" w:y="1"/>
              <w:widowControl w:val="0"/>
              <w:numPr>
                <w:ilvl w:val="0"/>
                <w:numId w:val="203"/>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двухместный - 9 шт.</w:t>
            </w:r>
          </w:p>
          <w:p w14:paraId="6162BA7C" w14:textId="77777777" w:rsidR="00165DE7" w:rsidRPr="00165DE7" w:rsidRDefault="00165DE7" w:rsidP="00797F1F">
            <w:pPr>
              <w:framePr w:w="10258" w:wrap="notBeside" w:vAnchor="text" w:hAnchor="text" w:xAlign="center" w:y="1"/>
              <w:widowControl w:val="0"/>
              <w:numPr>
                <w:ilvl w:val="0"/>
                <w:numId w:val="203"/>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для приборов - 7 шт.</w:t>
            </w:r>
          </w:p>
          <w:p w14:paraId="2399115F" w14:textId="77777777" w:rsidR="00165DE7" w:rsidRPr="00165DE7" w:rsidRDefault="00165DE7" w:rsidP="00797F1F">
            <w:pPr>
              <w:framePr w:w="10258" w:wrap="notBeside" w:vAnchor="text" w:hAnchor="text" w:xAlign="center" w:y="1"/>
              <w:widowControl w:val="0"/>
              <w:numPr>
                <w:ilvl w:val="0"/>
                <w:numId w:val="203"/>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423C39AF" w14:textId="77777777" w:rsidR="00165DE7" w:rsidRPr="00165DE7" w:rsidRDefault="00165DE7" w:rsidP="00797F1F">
            <w:pPr>
              <w:framePr w:w="10258" w:wrap="notBeside" w:vAnchor="text" w:hAnchor="text" w:xAlign="center" w:y="1"/>
              <w:widowControl w:val="0"/>
              <w:numPr>
                <w:ilvl w:val="0"/>
                <w:numId w:val="203"/>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преподавателя - 1 шт.</w:t>
            </w:r>
          </w:p>
          <w:p w14:paraId="1B7DD60E" w14:textId="77777777" w:rsidR="00165DE7" w:rsidRPr="00165DE7" w:rsidRDefault="00165DE7" w:rsidP="00797F1F">
            <w:pPr>
              <w:framePr w:w="10258" w:wrap="notBeside" w:vAnchor="text" w:hAnchor="text" w:xAlign="center" w:y="1"/>
              <w:widowControl w:val="0"/>
              <w:numPr>
                <w:ilvl w:val="0"/>
                <w:numId w:val="203"/>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- 50 шт.</w:t>
            </w:r>
          </w:p>
          <w:p w14:paraId="458984A4" w14:textId="77777777" w:rsidR="00165DE7" w:rsidRPr="00165DE7" w:rsidRDefault="00165DE7" w:rsidP="00797F1F">
            <w:pPr>
              <w:framePr w:w="10258" w:wrap="notBeside" w:vAnchor="text" w:hAnchor="text" w:xAlign="center" w:y="1"/>
              <w:widowControl w:val="0"/>
              <w:numPr>
                <w:ilvl w:val="0"/>
                <w:numId w:val="203"/>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меловая - 1 шт.</w:t>
            </w:r>
          </w:p>
        </w:tc>
      </w:tr>
    </w:tbl>
    <w:p w14:paraId="23D3FA93" w14:textId="77777777" w:rsidR="00165DE7" w:rsidRPr="00165DE7" w:rsidRDefault="00165DE7" w:rsidP="00165DE7">
      <w:pPr>
        <w:framePr w:w="10258" w:wrap="notBeside" w:vAnchor="text" w:hAnchor="text" w:xAlign="center" w:y="1"/>
        <w:widowControl w:val="0"/>
        <w:spacing w:after="0" w:line="240" w:lineRule="auto"/>
        <w:rPr>
          <w:rFonts w:ascii="Times New Roman" w:eastAsia="Tahoma" w:hAnsi="Times New Roman"/>
          <w:color w:val="000000"/>
          <w:sz w:val="24"/>
          <w:szCs w:val="24"/>
          <w:lang w:bidi="ru-RU"/>
        </w:rPr>
      </w:pPr>
    </w:p>
    <w:p w14:paraId="1640B06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ABBE81C" w14:textId="77777777" w:rsidR="00165DE7" w:rsidRPr="00165DE7" w:rsidRDefault="00165DE7" w:rsidP="00797F1F">
      <w:pPr>
        <w:keepNext/>
        <w:keepLines/>
        <w:widowControl w:val="0"/>
        <w:numPr>
          <w:ilvl w:val="1"/>
          <w:numId w:val="200"/>
        </w:numPr>
        <w:tabs>
          <w:tab w:val="left" w:pos="1814"/>
        </w:tabs>
        <w:spacing w:before="279" w:after="0" w:line="648" w:lineRule="exact"/>
        <w:ind w:right="3460"/>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 Основная литература</w:t>
      </w:r>
    </w:p>
    <w:p w14:paraId="25C456B6" w14:textId="77777777" w:rsidR="00165DE7" w:rsidRPr="00165DE7" w:rsidRDefault="00165DE7" w:rsidP="00797F1F">
      <w:pPr>
        <w:widowControl w:val="0"/>
        <w:numPr>
          <w:ilvl w:val="0"/>
          <w:numId w:val="204"/>
        </w:numPr>
        <w:tabs>
          <w:tab w:val="left" w:pos="1631"/>
        </w:tabs>
        <w:spacing w:after="0" w:line="283" w:lineRule="exact"/>
        <w:jc w:val="both"/>
        <w:rPr>
          <w:rFonts w:ascii="Times New Roman" w:hAnsi="Times New Roman"/>
          <w:sz w:val="24"/>
          <w:szCs w:val="24"/>
          <w:lang w:bidi="ru-RU"/>
        </w:rPr>
      </w:pPr>
      <w:r w:rsidRPr="00165DE7">
        <w:rPr>
          <w:rFonts w:ascii="Times New Roman" w:hAnsi="Times New Roman"/>
          <w:sz w:val="24"/>
          <w:szCs w:val="24"/>
          <w:lang w:bidi="ru-RU"/>
        </w:rPr>
        <w:t>Гладков, Э. А. Робототехнические комплексы для дуговой и контактной сварки :</w:t>
      </w:r>
    </w:p>
    <w:p w14:paraId="783F441A" w14:textId="77777777" w:rsidR="00165DE7" w:rsidRPr="00165DE7" w:rsidRDefault="00165DE7" w:rsidP="00165DE7">
      <w:pPr>
        <w:widowControl w:val="0"/>
        <w:tabs>
          <w:tab w:val="left" w:pos="4522"/>
        </w:tabs>
        <w:spacing w:after="0" w:line="283" w:lineRule="exact"/>
        <w:ind w:left="600" w:right="340"/>
        <w:jc w:val="both"/>
        <w:rPr>
          <w:rFonts w:ascii="Times New Roman" w:hAnsi="Times New Roman"/>
          <w:sz w:val="24"/>
          <w:szCs w:val="24"/>
          <w:lang w:bidi="ru-RU"/>
        </w:rPr>
      </w:pPr>
      <w:r w:rsidRPr="00165DE7">
        <w:rPr>
          <w:rFonts w:ascii="Times New Roman" w:hAnsi="Times New Roman"/>
          <w:sz w:val="24"/>
          <w:szCs w:val="24"/>
          <w:lang w:bidi="ru-RU"/>
        </w:rPr>
        <w:t xml:space="preserve">учебное пособие / Э. А. Гладков, О. Н. Кисилев. — Москва : МГТУ им. Н.Э. Баумана, 2009. — 107 с.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978-5-7038-3269-1. — Текст : электронный // Лань : электронно</w:t>
      </w:r>
      <w:r w:rsidRPr="00165DE7">
        <w:rPr>
          <w:rFonts w:ascii="Times New Roman" w:hAnsi="Times New Roman"/>
          <w:sz w:val="24"/>
          <w:szCs w:val="24"/>
          <w:lang w:bidi="ru-RU"/>
        </w:rPr>
        <w:softHyphen/>
        <w:t xml:space="preserve">библиотечная система.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w:t>
      </w:r>
      <w:r w:rsidRPr="00165DE7">
        <w:rPr>
          <w:rFonts w:ascii="Times New Roman" w:hAnsi="Times New Roman"/>
          <w:sz w:val="24"/>
          <w:szCs w:val="24"/>
          <w:lang w:eastAsia="en-US" w:bidi="en-US"/>
        </w:rPr>
        <w:tab/>
      </w:r>
      <w:hyperlink r:id="rId159" w:history="1">
        <w:r w:rsidRPr="00165DE7">
          <w:rPr>
            <w:rFonts w:ascii="Times New Roman" w:hAnsi="Times New Roman"/>
            <w:color w:val="0066CC"/>
            <w:sz w:val="24"/>
            <w:szCs w:val="24"/>
            <w:u w:val="single"/>
            <w:lang w:val="en-US" w:eastAsia="en-US" w:bidi="en-US"/>
          </w:rPr>
          <w:t>https</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e</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lanbook</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com</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book</w:t>
        </w:r>
        <w:r w:rsidRPr="00165DE7">
          <w:rPr>
            <w:rFonts w:ascii="Times New Roman" w:hAnsi="Times New Roman"/>
            <w:color w:val="0066CC"/>
            <w:sz w:val="24"/>
            <w:szCs w:val="24"/>
            <w:u w:val="single"/>
            <w:lang w:eastAsia="en-US" w:bidi="en-US"/>
          </w:rPr>
          <w:t>/52136</w:t>
        </w:r>
      </w:hyperlink>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(дата обращения:</w:t>
      </w:r>
    </w:p>
    <w:p w14:paraId="2E249E4B" w14:textId="77777777" w:rsidR="00165DE7" w:rsidRPr="00165DE7" w:rsidRDefault="00165DE7" w:rsidP="00797F1F">
      <w:pPr>
        <w:widowControl w:val="0"/>
        <w:numPr>
          <w:ilvl w:val="0"/>
          <w:numId w:val="205"/>
        </w:numPr>
        <w:spacing w:after="0" w:line="283" w:lineRule="exact"/>
        <w:jc w:val="both"/>
        <w:rPr>
          <w:rFonts w:ascii="Times New Roman" w:hAnsi="Times New Roman"/>
          <w:sz w:val="24"/>
          <w:szCs w:val="24"/>
          <w:lang w:bidi="ru-RU"/>
        </w:rPr>
      </w:pPr>
      <w:r w:rsidRPr="00165DE7">
        <w:rPr>
          <w:rFonts w:ascii="Times New Roman" w:hAnsi="Times New Roman"/>
          <w:sz w:val="24"/>
          <w:szCs w:val="24"/>
          <w:lang w:bidi="ru-RU"/>
        </w:rPr>
        <w:t>. — Режим доступа: для авториз. пользователей</w:t>
      </w:r>
      <w:r w:rsidRPr="00165DE7">
        <w:rPr>
          <w:rFonts w:ascii="Times New Roman" w:hAnsi="Times New Roman"/>
          <w:color w:val="000000"/>
          <w:sz w:val="24"/>
          <w:szCs w:val="24"/>
          <w:shd w:val="clear" w:color="auto" w:fill="FFFFFF"/>
          <w:lang w:bidi="ru-RU"/>
        </w:rPr>
        <w:t>.</w:t>
      </w:r>
    </w:p>
    <w:p w14:paraId="4DD97F08" w14:textId="77777777" w:rsidR="00165DE7" w:rsidRPr="00165DE7" w:rsidRDefault="00165DE7" w:rsidP="00797F1F">
      <w:pPr>
        <w:widowControl w:val="0"/>
        <w:numPr>
          <w:ilvl w:val="0"/>
          <w:numId w:val="204"/>
        </w:numPr>
        <w:tabs>
          <w:tab w:val="left" w:pos="1666"/>
        </w:tabs>
        <w:spacing w:after="0" w:line="278" w:lineRule="exact"/>
        <w:ind w:right="340"/>
        <w:jc w:val="both"/>
        <w:rPr>
          <w:rFonts w:ascii="Times New Roman" w:hAnsi="Times New Roman"/>
          <w:sz w:val="24"/>
          <w:szCs w:val="24"/>
          <w:lang w:bidi="ru-RU"/>
        </w:rPr>
      </w:pPr>
      <w:r w:rsidRPr="00165DE7">
        <w:rPr>
          <w:rFonts w:ascii="Times New Roman" w:hAnsi="Times New Roman"/>
          <w:sz w:val="24"/>
          <w:szCs w:val="24"/>
          <w:lang w:bidi="ru-RU"/>
        </w:rPr>
        <w:t xml:space="preserve">Романенко, В. И. Проектирование механосборочных участков и цехов : учебное пособие / В. И. Романенко, Ю. Ю. Ярмак. — Минск : БНТУ, 2022. — 57 с.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978-985</w:t>
      </w:r>
      <w:r w:rsidRPr="00165DE7">
        <w:rPr>
          <w:rFonts w:ascii="Times New Roman" w:hAnsi="Times New Roman"/>
          <w:sz w:val="24"/>
          <w:szCs w:val="24"/>
          <w:lang w:bidi="ru-RU"/>
        </w:rPr>
        <w:softHyphen/>
        <w:t xml:space="preserve">583-456-5. — Текст : электронный // Лань : электронно-библиотечная система.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 xml:space="preserve">: </w:t>
      </w:r>
      <w:hyperlink r:id="rId160" w:history="1">
        <w:r w:rsidRPr="00165DE7">
          <w:rPr>
            <w:rFonts w:ascii="Times New Roman" w:hAnsi="Times New Roman"/>
            <w:color w:val="0066CC"/>
            <w:sz w:val="24"/>
            <w:szCs w:val="24"/>
            <w:u w:val="single"/>
            <w:lang w:val="en-US" w:eastAsia="en-US" w:bidi="en-US"/>
          </w:rPr>
          <w:t>https</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e</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lanbook</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com</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book</w:t>
        </w:r>
        <w:r w:rsidRPr="00165DE7">
          <w:rPr>
            <w:rFonts w:ascii="Times New Roman" w:hAnsi="Times New Roman"/>
            <w:color w:val="0066CC"/>
            <w:sz w:val="24"/>
            <w:szCs w:val="24"/>
            <w:u w:val="single"/>
            <w:lang w:eastAsia="en-US" w:bidi="en-US"/>
          </w:rPr>
          <w:t>/325676</w:t>
        </w:r>
      </w:hyperlink>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(дата обращения: 11.02.2024). — Режим доступа: для авториз. пользователей.</w:t>
      </w:r>
    </w:p>
    <w:p w14:paraId="2BEB434E" w14:textId="77777777" w:rsidR="00165DE7" w:rsidRPr="00165DE7" w:rsidRDefault="00165DE7" w:rsidP="00797F1F">
      <w:pPr>
        <w:widowControl w:val="0"/>
        <w:numPr>
          <w:ilvl w:val="0"/>
          <w:numId w:val="204"/>
        </w:numPr>
        <w:tabs>
          <w:tab w:val="left" w:pos="1656"/>
          <w:tab w:val="left" w:pos="4502"/>
        </w:tabs>
        <w:spacing w:after="0" w:line="278" w:lineRule="exact"/>
        <w:ind w:right="340"/>
        <w:jc w:val="both"/>
        <w:rPr>
          <w:rFonts w:ascii="Times New Roman" w:hAnsi="Times New Roman"/>
          <w:sz w:val="24"/>
          <w:szCs w:val="24"/>
          <w:lang w:bidi="ru-RU"/>
        </w:rPr>
      </w:pPr>
      <w:r w:rsidRPr="00165DE7">
        <w:rPr>
          <w:rFonts w:ascii="Times New Roman" w:hAnsi="Times New Roman"/>
          <w:sz w:val="24"/>
          <w:szCs w:val="24"/>
          <w:lang w:bidi="ru-RU"/>
        </w:rPr>
        <w:t xml:space="preserve">Гладков, Э. А. Робототехнические комплексы для дуговой и контактной сварки : учебное пособие / Э. А. Гладков, О. Н. Кисилев. — Москва : МГТУ им. Н.Э. Баумана, 2009. — 107 с.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978-5-7038-3269-1. — Текст : электронный // Лань : электронно</w:t>
      </w:r>
      <w:r w:rsidRPr="00165DE7">
        <w:rPr>
          <w:rFonts w:ascii="Times New Roman" w:hAnsi="Times New Roman"/>
          <w:sz w:val="24"/>
          <w:szCs w:val="24"/>
          <w:lang w:bidi="ru-RU"/>
        </w:rPr>
        <w:softHyphen/>
        <w:t xml:space="preserve">библиотечная система.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w:t>
      </w:r>
      <w:r w:rsidRPr="00165DE7">
        <w:rPr>
          <w:rFonts w:ascii="Times New Roman" w:hAnsi="Times New Roman"/>
          <w:sz w:val="24"/>
          <w:szCs w:val="24"/>
          <w:lang w:eastAsia="en-US" w:bidi="en-US"/>
        </w:rPr>
        <w:tab/>
      </w:r>
      <w:hyperlink r:id="rId161" w:history="1">
        <w:r w:rsidRPr="00165DE7">
          <w:rPr>
            <w:rFonts w:ascii="Times New Roman" w:hAnsi="Times New Roman"/>
            <w:color w:val="0066CC"/>
            <w:sz w:val="24"/>
            <w:szCs w:val="24"/>
            <w:u w:val="single"/>
            <w:lang w:val="en-US" w:eastAsia="en-US" w:bidi="en-US"/>
          </w:rPr>
          <w:t>https</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e</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lanbook</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com</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book</w:t>
        </w:r>
        <w:r w:rsidRPr="00165DE7">
          <w:rPr>
            <w:rFonts w:ascii="Times New Roman" w:hAnsi="Times New Roman"/>
            <w:color w:val="0066CC"/>
            <w:sz w:val="24"/>
            <w:szCs w:val="24"/>
            <w:u w:val="single"/>
            <w:lang w:eastAsia="en-US" w:bidi="en-US"/>
          </w:rPr>
          <w:t>/52136</w:t>
        </w:r>
      </w:hyperlink>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(дата обращения:</w:t>
      </w:r>
    </w:p>
    <w:p w14:paraId="7B81C24D" w14:textId="77777777" w:rsidR="00165DE7" w:rsidRPr="00165DE7" w:rsidRDefault="00165DE7" w:rsidP="00797F1F">
      <w:pPr>
        <w:widowControl w:val="0"/>
        <w:numPr>
          <w:ilvl w:val="0"/>
          <w:numId w:val="206"/>
        </w:numPr>
        <w:tabs>
          <w:tab w:val="left" w:pos="1887"/>
        </w:tabs>
        <w:spacing w:after="299" w:line="278" w:lineRule="exact"/>
        <w:jc w:val="both"/>
        <w:rPr>
          <w:rFonts w:ascii="Times New Roman" w:hAnsi="Times New Roman"/>
          <w:sz w:val="24"/>
          <w:szCs w:val="24"/>
          <w:lang w:bidi="ru-RU"/>
        </w:rPr>
      </w:pPr>
      <w:r w:rsidRPr="00165DE7">
        <w:rPr>
          <w:rFonts w:ascii="Times New Roman" w:hAnsi="Times New Roman"/>
          <w:sz w:val="24"/>
          <w:szCs w:val="24"/>
          <w:lang w:bidi="ru-RU"/>
        </w:rPr>
        <w:t>. — Режим доступа: для авториз. пользователей.</w:t>
      </w:r>
    </w:p>
    <w:p w14:paraId="3C08024D" w14:textId="77777777" w:rsidR="00165DE7" w:rsidRPr="00165DE7" w:rsidRDefault="00165DE7" w:rsidP="00165DE7">
      <w:pPr>
        <w:keepNext/>
        <w:keepLines/>
        <w:widowControl w:val="0"/>
        <w:spacing w:after="0" w:line="280"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1A4D2768" w14:textId="77777777" w:rsidR="00165DE7" w:rsidRPr="00165DE7" w:rsidRDefault="00165DE7" w:rsidP="00797F1F">
      <w:pPr>
        <w:widowControl w:val="0"/>
        <w:numPr>
          <w:ilvl w:val="0"/>
          <w:numId w:val="207"/>
        </w:numPr>
        <w:tabs>
          <w:tab w:val="left" w:pos="1637"/>
        </w:tabs>
        <w:spacing w:after="0" w:line="278" w:lineRule="exact"/>
        <w:jc w:val="both"/>
        <w:rPr>
          <w:rFonts w:ascii="Times New Roman" w:hAnsi="Times New Roman"/>
          <w:sz w:val="24"/>
          <w:szCs w:val="24"/>
          <w:lang w:bidi="ru-RU"/>
        </w:rPr>
      </w:pPr>
      <w:r w:rsidRPr="00165DE7">
        <w:rPr>
          <w:rFonts w:ascii="Times New Roman" w:hAnsi="Times New Roman"/>
          <w:sz w:val="24"/>
          <w:szCs w:val="24"/>
          <w:lang w:bidi="ru-RU"/>
        </w:rPr>
        <w:t>Архипов, М. В. Промышленные роботы: управление манипуляционными</w:t>
      </w:r>
    </w:p>
    <w:p w14:paraId="1CED75AF" w14:textId="77777777" w:rsidR="00165DE7" w:rsidRPr="00165DE7" w:rsidRDefault="00165DE7" w:rsidP="00165DE7">
      <w:pPr>
        <w:widowControl w:val="0"/>
        <w:tabs>
          <w:tab w:val="left" w:pos="8860"/>
        </w:tabs>
        <w:spacing w:after="0" w:line="278" w:lineRule="exact"/>
        <w:ind w:left="580" w:right="340"/>
        <w:jc w:val="both"/>
        <w:rPr>
          <w:rFonts w:ascii="Times New Roman" w:hAnsi="Times New Roman"/>
          <w:sz w:val="24"/>
          <w:szCs w:val="24"/>
          <w:lang w:bidi="ru-RU"/>
        </w:rPr>
      </w:pPr>
      <w:r w:rsidRPr="00165DE7">
        <w:rPr>
          <w:rFonts w:ascii="Times New Roman" w:hAnsi="Times New Roman"/>
          <w:sz w:val="24"/>
          <w:szCs w:val="24"/>
          <w:lang w:bidi="ru-RU"/>
        </w:rPr>
        <w:t xml:space="preserve">роботами : учебное пособие для среднего профессионального образования / М. В. Архипов, М. В. Вартанов, Р. С. Мищенко. — 2-е изд., испр. и доп. — Москва : Издательство Юрайт, 2024. — 170 с. — (Профессиональное образование).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978-5-534-13082-9. — Текст : электронный // Образовательная платформа Юрайт [сайт]. с. 1</w:t>
      </w:r>
      <w:r w:rsidRPr="00165DE7">
        <w:rPr>
          <w:rFonts w:ascii="Times New Roman" w:hAnsi="Times New Roman"/>
          <w:sz w:val="24"/>
          <w:szCs w:val="24"/>
          <w:lang w:bidi="ru-RU"/>
        </w:rPr>
        <w:tab/>
        <w:t xml:space="preserve">—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w:t>
      </w:r>
    </w:p>
    <w:p w14:paraId="5CC87731" w14:textId="77777777" w:rsidR="00165DE7" w:rsidRPr="00165DE7" w:rsidRDefault="00B84F01" w:rsidP="00165DE7">
      <w:pPr>
        <w:widowControl w:val="0"/>
        <w:spacing w:after="0" w:line="278" w:lineRule="exact"/>
        <w:ind w:left="580"/>
        <w:jc w:val="both"/>
        <w:rPr>
          <w:rFonts w:ascii="Times New Roman" w:hAnsi="Times New Roman"/>
          <w:sz w:val="24"/>
          <w:szCs w:val="24"/>
          <w:lang w:bidi="ru-RU"/>
        </w:rPr>
      </w:pPr>
      <w:hyperlink r:id="rId162" w:history="1">
        <w:r w:rsidR="00165DE7" w:rsidRPr="00165DE7">
          <w:rPr>
            <w:rFonts w:ascii="Times New Roman" w:hAnsi="Times New Roman"/>
            <w:color w:val="0066CC"/>
            <w:sz w:val="24"/>
            <w:szCs w:val="24"/>
            <w:u w:val="single"/>
            <w:lang w:val="en-US" w:eastAsia="en-US" w:bidi="en-US"/>
          </w:rPr>
          <w:t>https</w:t>
        </w:r>
        <w:r w:rsidR="00165DE7" w:rsidRPr="00165DE7">
          <w:rPr>
            <w:rFonts w:ascii="Times New Roman" w:hAnsi="Times New Roman"/>
            <w:color w:val="0066CC"/>
            <w:sz w:val="24"/>
            <w:szCs w:val="24"/>
            <w:u w:val="single"/>
            <w:lang w:eastAsia="en-US" w:bidi="en-US"/>
          </w:rPr>
          <w:t>://</w:t>
        </w:r>
        <w:r w:rsidR="00165DE7" w:rsidRPr="00165DE7">
          <w:rPr>
            <w:rFonts w:ascii="Times New Roman" w:hAnsi="Times New Roman"/>
            <w:color w:val="0066CC"/>
            <w:sz w:val="24"/>
            <w:szCs w:val="24"/>
            <w:u w:val="single"/>
            <w:lang w:val="en-US" w:eastAsia="en-US" w:bidi="en-US"/>
          </w:rPr>
          <w:t>urait</w:t>
        </w:r>
        <w:r w:rsidR="00165DE7" w:rsidRPr="00165DE7">
          <w:rPr>
            <w:rFonts w:ascii="Times New Roman" w:hAnsi="Times New Roman"/>
            <w:color w:val="0066CC"/>
            <w:sz w:val="24"/>
            <w:szCs w:val="24"/>
            <w:u w:val="single"/>
            <w:lang w:eastAsia="en-US" w:bidi="en-US"/>
          </w:rPr>
          <w:t>.</w:t>
        </w:r>
        <w:r w:rsidR="00165DE7" w:rsidRPr="00165DE7">
          <w:rPr>
            <w:rFonts w:ascii="Times New Roman" w:hAnsi="Times New Roman"/>
            <w:color w:val="0066CC"/>
            <w:sz w:val="24"/>
            <w:szCs w:val="24"/>
            <w:u w:val="single"/>
            <w:lang w:val="en-US" w:eastAsia="en-US" w:bidi="en-US"/>
          </w:rPr>
          <w:t>ru</w:t>
        </w:r>
        <w:r w:rsidR="00165DE7" w:rsidRPr="00165DE7">
          <w:rPr>
            <w:rFonts w:ascii="Times New Roman" w:hAnsi="Times New Roman"/>
            <w:color w:val="0066CC"/>
            <w:sz w:val="24"/>
            <w:szCs w:val="24"/>
            <w:u w:val="single"/>
            <w:lang w:eastAsia="en-US" w:bidi="en-US"/>
          </w:rPr>
          <w:t>/</w:t>
        </w:r>
        <w:r w:rsidR="00165DE7" w:rsidRPr="00165DE7">
          <w:rPr>
            <w:rFonts w:ascii="Times New Roman" w:hAnsi="Times New Roman"/>
            <w:color w:val="0066CC"/>
            <w:sz w:val="24"/>
            <w:szCs w:val="24"/>
            <w:u w:val="single"/>
            <w:lang w:val="en-US" w:eastAsia="en-US" w:bidi="en-US"/>
          </w:rPr>
          <w:t>bcode</w:t>
        </w:r>
        <w:r w:rsidR="00165DE7" w:rsidRPr="00165DE7">
          <w:rPr>
            <w:rFonts w:ascii="Times New Roman" w:hAnsi="Times New Roman"/>
            <w:color w:val="0066CC"/>
            <w:sz w:val="24"/>
            <w:szCs w:val="24"/>
            <w:u w:val="single"/>
            <w:lang w:eastAsia="en-US" w:bidi="en-US"/>
          </w:rPr>
          <w:t>/542921/</w:t>
        </w:r>
        <w:r w:rsidR="00165DE7" w:rsidRPr="00165DE7">
          <w:rPr>
            <w:rFonts w:ascii="Times New Roman" w:hAnsi="Times New Roman"/>
            <w:color w:val="0066CC"/>
            <w:sz w:val="24"/>
            <w:szCs w:val="24"/>
            <w:u w:val="single"/>
            <w:lang w:val="en-US" w:eastAsia="en-US" w:bidi="en-US"/>
          </w:rPr>
          <w:t>p</w:t>
        </w:r>
        <w:r w:rsidR="00165DE7" w:rsidRPr="00165DE7">
          <w:rPr>
            <w:rFonts w:ascii="Times New Roman" w:hAnsi="Times New Roman"/>
            <w:color w:val="0066CC"/>
            <w:sz w:val="24"/>
            <w:szCs w:val="24"/>
            <w:u w:val="single"/>
            <w:lang w:eastAsia="en-US" w:bidi="en-US"/>
          </w:rPr>
          <w:t>.1</w:t>
        </w:r>
      </w:hyperlink>
      <w:r w:rsidR="00165DE7" w:rsidRPr="00165DE7">
        <w:rPr>
          <w:rFonts w:ascii="Times New Roman" w:hAnsi="Times New Roman"/>
          <w:sz w:val="24"/>
          <w:szCs w:val="24"/>
          <w:lang w:eastAsia="en-US" w:bidi="en-US"/>
        </w:rPr>
        <w:t xml:space="preserve"> </w:t>
      </w:r>
      <w:r w:rsidR="00165DE7" w:rsidRPr="00165DE7">
        <w:rPr>
          <w:rFonts w:ascii="Times New Roman" w:hAnsi="Times New Roman"/>
          <w:sz w:val="24"/>
          <w:szCs w:val="24"/>
          <w:lang w:bidi="ru-RU"/>
        </w:rPr>
        <w:t>(дата обращения: 11.02.2024).</w:t>
      </w:r>
    </w:p>
    <w:p w14:paraId="11916A9F" w14:textId="77777777" w:rsidR="00165DE7" w:rsidRPr="00165DE7" w:rsidRDefault="00165DE7" w:rsidP="00797F1F">
      <w:pPr>
        <w:widowControl w:val="0"/>
        <w:numPr>
          <w:ilvl w:val="0"/>
          <w:numId w:val="207"/>
        </w:numPr>
        <w:tabs>
          <w:tab w:val="left" w:pos="1671"/>
        </w:tabs>
        <w:spacing w:after="0" w:line="274" w:lineRule="exact"/>
        <w:jc w:val="both"/>
        <w:rPr>
          <w:rFonts w:ascii="Times New Roman" w:hAnsi="Times New Roman"/>
          <w:sz w:val="24"/>
          <w:szCs w:val="24"/>
          <w:lang w:bidi="ru-RU"/>
        </w:rPr>
      </w:pPr>
      <w:r w:rsidRPr="00165DE7">
        <w:rPr>
          <w:rFonts w:ascii="Times New Roman" w:hAnsi="Times New Roman"/>
          <w:sz w:val="24"/>
          <w:szCs w:val="24"/>
          <w:lang w:bidi="ru-RU"/>
        </w:rPr>
        <w:t>Станкевич, Л. А. Интеллектуальные системы и технологии : учебник и практикум</w:t>
      </w:r>
    </w:p>
    <w:p w14:paraId="12B404BF" w14:textId="77777777" w:rsidR="00165DE7" w:rsidRPr="00165DE7" w:rsidRDefault="00165DE7" w:rsidP="00165DE7">
      <w:pPr>
        <w:widowControl w:val="0"/>
        <w:tabs>
          <w:tab w:val="left" w:pos="2807"/>
          <w:tab w:val="left" w:pos="6705"/>
        </w:tabs>
        <w:spacing w:after="0" w:line="274" w:lineRule="exact"/>
        <w:ind w:left="580" w:right="340"/>
        <w:jc w:val="both"/>
        <w:rPr>
          <w:rFonts w:ascii="Times New Roman" w:hAnsi="Times New Roman"/>
          <w:sz w:val="24"/>
          <w:szCs w:val="24"/>
          <w:lang w:bidi="ru-RU"/>
        </w:rPr>
      </w:pPr>
      <w:r w:rsidRPr="00165DE7">
        <w:rPr>
          <w:rFonts w:ascii="Times New Roman" w:hAnsi="Times New Roman"/>
          <w:sz w:val="24"/>
          <w:szCs w:val="24"/>
          <w:lang w:bidi="ru-RU"/>
        </w:rPr>
        <w:t>для среднего профессионального образования / Л. А. Станкевич. — 2-е изд., перераб. и доп. — Москва :</w:t>
      </w:r>
      <w:r w:rsidRPr="00165DE7">
        <w:rPr>
          <w:rFonts w:ascii="Times New Roman" w:hAnsi="Times New Roman"/>
          <w:sz w:val="24"/>
          <w:szCs w:val="24"/>
          <w:lang w:bidi="ru-RU"/>
        </w:rPr>
        <w:tab/>
        <w:t>Издательство Юрайт, 2024. —</w:t>
      </w:r>
      <w:r w:rsidRPr="00165DE7">
        <w:rPr>
          <w:rFonts w:ascii="Times New Roman" w:hAnsi="Times New Roman"/>
          <w:sz w:val="24"/>
          <w:szCs w:val="24"/>
          <w:lang w:bidi="ru-RU"/>
        </w:rPr>
        <w:tab/>
        <w:t>495 с. — (Профессиональное</w:t>
      </w:r>
    </w:p>
    <w:p w14:paraId="1F26C298" w14:textId="77777777" w:rsidR="00165DE7" w:rsidRPr="00165DE7" w:rsidRDefault="00165DE7" w:rsidP="00165DE7">
      <w:pPr>
        <w:widowControl w:val="0"/>
        <w:spacing w:after="0" w:line="274" w:lineRule="exact"/>
        <w:ind w:left="580" w:right="340"/>
        <w:jc w:val="both"/>
        <w:rPr>
          <w:rFonts w:ascii="Times New Roman" w:hAnsi="Times New Roman"/>
          <w:sz w:val="24"/>
          <w:szCs w:val="24"/>
          <w:lang w:bidi="ru-RU"/>
        </w:rPr>
      </w:pPr>
      <w:r w:rsidRPr="00165DE7">
        <w:rPr>
          <w:rFonts w:ascii="Times New Roman" w:hAnsi="Times New Roman"/>
          <w:sz w:val="24"/>
          <w:szCs w:val="24"/>
          <w:lang w:bidi="ru-RU"/>
        </w:rPr>
        <w:t xml:space="preserve">образование).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 xml:space="preserve">978-5-534-16241-7. — Текст : электронный // Образовательная платформа Юрайт [сайт]. с. 1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 xml:space="preserve">: </w:t>
      </w:r>
      <w:hyperlink r:id="rId163" w:history="1">
        <w:r w:rsidRPr="00165DE7">
          <w:rPr>
            <w:rFonts w:ascii="Times New Roman" w:hAnsi="Times New Roman"/>
            <w:color w:val="0066CC"/>
            <w:sz w:val="24"/>
            <w:szCs w:val="24"/>
            <w:u w:val="single"/>
            <w:lang w:val="en-US" w:eastAsia="en-US" w:bidi="en-US"/>
          </w:rPr>
          <w:t>https</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urait</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ru</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bcode</w:t>
        </w:r>
        <w:r w:rsidRPr="00165DE7">
          <w:rPr>
            <w:rFonts w:ascii="Times New Roman" w:hAnsi="Times New Roman"/>
            <w:color w:val="0066CC"/>
            <w:sz w:val="24"/>
            <w:szCs w:val="24"/>
            <w:u w:val="single"/>
            <w:lang w:eastAsia="en-US" w:bidi="en-US"/>
          </w:rPr>
          <w:t>/542808/</w:t>
        </w:r>
        <w:r w:rsidRPr="00165DE7">
          <w:rPr>
            <w:rFonts w:ascii="Times New Roman" w:hAnsi="Times New Roman"/>
            <w:color w:val="0066CC"/>
            <w:sz w:val="24"/>
            <w:szCs w:val="24"/>
            <w:u w:val="single"/>
            <w:lang w:val="en-US" w:eastAsia="en-US" w:bidi="en-US"/>
          </w:rPr>
          <w:t>p</w:t>
        </w:r>
        <w:r w:rsidRPr="00165DE7">
          <w:rPr>
            <w:rFonts w:ascii="Times New Roman" w:hAnsi="Times New Roman"/>
            <w:color w:val="0066CC"/>
            <w:sz w:val="24"/>
            <w:szCs w:val="24"/>
            <w:u w:val="single"/>
            <w:lang w:eastAsia="en-US" w:bidi="en-US"/>
          </w:rPr>
          <w:t>.1</w:t>
        </w:r>
      </w:hyperlink>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(дата обращения:</w:t>
      </w:r>
    </w:p>
    <w:p w14:paraId="2D040554" w14:textId="77777777" w:rsidR="00165DE7" w:rsidRPr="00165DE7" w:rsidRDefault="00165DE7" w:rsidP="00797F1F">
      <w:pPr>
        <w:widowControl w:val="0"/>
        <w:numPr>
          <w:ilvl w:val="0"/>
          <w:numId w:val="208"/>
        </w:numPr>
        <w:tabs>
          <w:tab w:val="left" w:pos="1887"/>
        </w:tabs>
        <w:spacing w:after="262" w:line="274" w:lineRule="exact"/>
        <w:jc w:val="both"/>
        <w:rPr>
          <w:rFonts w:ascii="Times New Roman" w:hAnsi="Times New Roman"/>
          <w:sz w:val="24"/>
          <w:szCs w:val="24"/>
          <w:lang w:bidi="ru-RU"/>
        </w:rPr>
      </w:pPr>
      <w:r w:rsidRPr="00165DE7">
        <w:rPr>
          <w:rFonts w:ascii="Times New Roman" w:hAnsi="Times New Roman"/>
          <w:sz w:val="24"/>
          <w:szCs w:val="24"/>
          <w:lang w:bidi="ru-RU"/>
        </w:rPr>
        <w:t>..</w:t>
      </w:r>
    </w:p>
    <w:p w14:paraId="0E4D45A1" w14:textId="77777777" w:rsidR="00165DE7" w:rsidRPr="00165DE7" w:rsidRDefault="00165DE7" w:rsidP="00165DE7">
      <w:pPr>
        <w:keepNext/>
        <w:keepLines/>
        <w:widowControl w:val="0"/>
        <w:spacing w:after="0" w:line="322" w:lineRule="exact"/>
        <w:ind w:left="58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4574EA5C" w14:textId="77777777" w:rsidR="00165DE7" w:rsidRPr="00165DE7" w:rsidRDefault="00165DE7" w:rsidP="00797F1F">
      <w:pPr>
        <w:widowControl w:val="0"/>
        <w:numPr>
          <w:ilvl w:val="0"/>
          <w:numId w:val="209"/>
        </w:numPr>
        <w:tabs>
          <w:tab w:val="left" w:pos="1637"/>
        </w:tabs>
        <w:spacing w:after="0" w:line="322" w:lineRule="exact"/>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314FA018" w14:textId="77777777" w:rsidR="00165DE7" w:rsidRPr="00165DE7" w:rsidRDefault="00165DE7" w:rsidP="00797F1F">
      <w:pPr>
        <w:widowControl w:val="0"/>
        <w:numPr>
          <w:ilvl w:val="0"/>
          <w:numId w:val="209"/>
        </w:numPr>
        <w:tabs>
          <w:tab w:val="left" w:pos="1666"/>
        </w:tabs>
        <w:spacing w:after="300" w:line="322" w:lineRule="exact"/>
        <w:ind w:left="580" w:firstLine="720"/>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56BD75EF" w14:textId="77777777" w:rsidR="00165DE7" w:rsidRPr="00165DE7" w:rsidRDefault="00165DE7" w:rsidP="00165DE7">
      <w:pPr>
        <w:keepNext/>
        <w:keepLines/>
        <w:widowControl w:val="0"/>
        <w:spacing w:after="0" w:line="322" w:lineRule="exact"/>
        <w:ind w:left="580" w:right="340" w:firstLine="72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3D623B06" w14:textId="77777777" w:rsidR="00165DE7" w:rsidRPr="00165DE7" w:rsidRDefault="00165DE7" w:rsidP="00797F1F">
      <w:pPr>
        <w:widowControl w:val="0"/>
        <w:numPr>
          <w:ilvl w:val="0"/>
          <w:numId w:val="210"/>
        </w:numPr>
        <w:tabs>
          <w:tab w:val="left" w:pos="1637"/>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7C7F2FEA" w14:textId="77777777" w:rsidR="00165DE7" w:rsidRPr="00165DE7" w:rsidRDefault="00165DE7" w:rsidP="00797F1F">
      <w:pPr>
        <w:widowControl w:val="0"/>
        <w:numPr>
          <w:ilvl w:val="0"/>
          <w:numId w:val="210"/>
        </w:numPr>
        <w:tabs>
          <w:tab w:val="left" w:pos="1666"/>
        </w:tabs>
        <w:spacing w:after="30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365E22F0" w14:textId="77777777" w:rsidR="00165DE7" w:rsidRPr="00165DE7" w:rsidRDefault="00165DE7" w:rsidP="00797F1F">
      <w:pPr>
        <w:keepNext/>
        <w:keepLines/>
        <w:widowControl w:val="0"/>
        <w:numPr>
          <w:ilvl w:val="1"/>
          <w:numId w:val="200"/>
        </w:numPr>
        <w:tabs>
          <w:tab w:val="left" w:pos="1805"/>
        </w:tabs>
        <w:spacing w:after="300" w:line="322" w:lineRule="exact"/>
        <w:ind w:right="3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546F1FA3"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461D90DF"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774BA0FC"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 дисциплины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2B6BEBEB" w14:textId="77777777" w:rsidR="00165DE7" w:rsidRPr="00165DE7" w:rsidRDefault="00165DE7" w:rsidP="00165DE7">
      <w:pPr>
        <w:widowControl w:val="0"/>
        <w:spacing w:after="0" w:line="240" w:lineRule="auto"/>
        <w:ind w:left="580" w:right="340" w:firstLine="720"/>
        <w:rPr>
          <w:rFonts w:ascii="Times New Roman" w:eastAsia="Tahoma" w:hAnsi="Times New Roman"/>
          <w:color w:val="000000"/>
          <w:sz w:val="24"/>
          <w:szCs w:val="24"/>
          <w:lang w:bidi="ru-RU"/>
        </w:rPr>
        <w:sectPr w:rsidR="00165DE7" w:rsidRPr="00165DE7">
          <w:footerReference w:type="default" r:id="rId164"/>
          <w:pgSz w:w="11900" w:h="16840"/>
          <w:pgMar w:top="1133" w:right="525" w:bottom="1176" w:left="1117" w:header="0" w:footer="3" w:gutter="0"/>
          <w:cols w:space="720"/>
          <w:noEndnote/>
          <w:docGrid w:linePitch="360"/>
        </w:sect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66466053"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71552" behindDoc="1" locked="0" layoutInCell="1" allowOverlap="1" wp14:anchorId="45EC7FF1" wp14:editId="1CF50E8E">
                <wp:simplePos x="0" y="0"/>
                <wp:positionH relativeFrom="margin">
                  <wp:posOffset>635</wp:posOffset>
                </wp:positionH>
                <wp:positionV relativeFrom="paragraph">
                  <wp:posOffset>227330</wp:posOffset>
                </wp:positionV>
                <wp:extent cx="6150610" cy="1621790"/>
                <wp:effectExtent l="0" t="0" r="0" b="0"/>
                <wp:wrapTopAndBottom/>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1D327" w14:textId="77777777" w:rsidR="007E1694" w:rsidRDefault="007E1694" w:rsidP="00165DE7">
                            <w:pPr>
                              <w:pStyle w:val="1f4"/>
                              <w:keepNext/>
                              <w:keepLines/>
                              <w:shd w:val="clear" w:color="auto" w:fill="auto"/>
                              <w:spacing w:after="300" w:line="322" w:lineRule="exact"/>
                              <w:ind w:firstLine="740"/>
                            </w:pPr>
                            <w:r>
                              <w:rPr>
                                <w:rStyle w:val="1Exact"/>
                                <w:rFonts w:eastAsiaTheme="minorHAnsi"/>
                                <w:b/>
                                <w:bCs w:val="0"/>
                              </w:rPr>
                              <w:t>4. КОНТРОЛЬ И ОЦЕНКА РЕЗУЛЬТАТОВ ОСВОЕНИЯ УЧЕБНОЙ ДИСЦИПЛИНЫ</w:t>
                            </w:r>
                          </w:p>
                          <w:p w14:paraId="5A0E57CF" w14:textId="77777777" w:rsidR="007E1694" w:rsidRDefault="007E1694" w:rsidP="00165DE7">
                            <w:pPr>
                              <w:tabs>
                                <w:tab w:val="left" w:leader="underscore" w:pos="6744"/>
                                <w:tab w:val="left" w:leader="underscore" w:pos="9490"/>
                              </w:tabs>
                              <w:ind w:firstLine="740"/>
                            </w:pPr>
                            <w:r>
                              <w:rPr>
                                <w:rStyle w:val="2Exact"/>
                                <w:rFonts w:eastAsia="Tahoma"/>
                              </w:rPr>
                              <w:t>Контроль и оценка результатов освоения учебной дисциплины ОП</w:t>
                            </w:r>
                            <w:proofErr w:type="gramStart"/>
                            <w:r>
                              <w:rPr>
                                <w:rStyle w:val="2Exact"/>
                                <w:rFonts w:eastAsia="Tahoma"/>
                              </w:rPr>
                              <w:t>.Д</w:t>
                            </w:r>
                            <w:proofErr w:type="gramEnd"/>
                            <w:r>
                              <w:rPr>
                                <w:rStyle w:val="2Exact"/>
                                <w:rFonts w:eastAsia="Tahoma"/>
                              </w:rPr>
                              <w:t>В.13 Роботизированные системы и их промышленное применение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r>
                              <w:rPr>
                                <w:rStyle w:val="2Exact"/>
                                <w:rFonts w:eastAsia="Tahoma"/>
                              </w:rPr>
                              <w:tab/>
                            </w:r>
                            <w:r>
                              <w:rPr>
                                <w:rStyle w:val="2Exact"/>
                                <w:rFonts w:eastAsia="Tahoma"/>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3" o:spid="_x0000_s1037" type="#_x0000_t202" style="position:absolute;left:0;text-align:left;margin-left:.05pt;margin-top:17.9pt;width:484.3pt;height:127.7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" filled="f" stroked="f">
                <v:textbox style="mso-fit-shape-to-text:t" inset="0,0,0,0">
                  <w:txbxContent>
                    <w:p w14:paraId="4D01D327" w14:textId="77777777" w:rsidR="00165DE7" w:rsidRDefault="00165DE7" w:rsidP="00165DE7">
                      <w:pPr>
                        <w:pStyle w:val="1f4"/>
                        <w:keepNext/>
                        <w:keepLines/>
                        <w:shd w:val="clear" w:color="auto" w:fill="auto"/>
                        <w:spacing w:after="300" w:line="322" w:lineRule="exact"/>
                        <w:ind w:firstLine="740"/>
                      </w:pPr>
                      <w:r>
                        <w:rPr>
                          <w:rStyle w:val="1Exact"/>
                          <w:rFonts w:eastAsiaTheme="minorHAnsi"/>
                          <w:b/>
                          <w:bCs w:val="0"/>
                        </w:rPr>
                        <w:t>4. КОНТРОЛЬ И ОЦЕНКА РЕЗУЛЬТАТОВ ОСВОЕНИЯ УЧЕБНОЙ ДИСЦИПЛИНЫ</w:t>
                      </w:r>
                    </w:p>
                    <w:p w14:paraId="5A0E57CF" w14:textId="77777777" w:rsidR="00165DE7" w:rsidRDefault="00165DE7" w:rsidP="00165DE7">
                      <w:pPr>
                        <w:tabs>
                          <w:tab w:val="left" w:leader="underscore" w:pos="6744"/>
                          <w:tab w:val="left" w:leader="underscore" w:pos="9490"/>
                        </w:tabs>
                        <w:ind w:firstLine="740"/>
                      </w:pPr>
                      <w:r>
                        <w:rPr>
                          <w:rStyle w:val="2Exact"/>
                          <w:rFonts w:eastAsia="Tahoma"/>
                        </w:rPr>
                        <w:t>Контроль и оценка результатов освоения учебной дисциплины ОП.ДВ.13 Роботизированные системы и их промышленное применение осуществляется преподавателем в процессе Мониторинга динамики индивидуальных достижений обучающихся по учебной дисциплине, включающего текущий контроль и промежуточную аттестацию.</w:t>
                      </w:r>
                      <w:r>
                        <w:rPr>
                          <w:rStyle w:val="2Exact"/>
                          <w:rFonts w:eastAsia="Tahoma"/>
                        </w:rPr>
                        <w:tab/>
                      </w:r>
                      <w:r>
                        <w:rPr>
                          <w:rStyle w:val="2Exact"/>
                          <w:rFonts w:eastAsia="Tahoma"/>
                        </w:rPr>
                        <w:tab/>
                      </w:r>
                    </w:p>
                  </w:txbxContent>
                </v:textbox>
                <w10:wrap type="topAndBottom" anchorx="margin"/>
              </v:shape>
            </w:pict>
          </mc:Fallback>
        </mc:AlternateContent>
      </w:r>
    </w:p>
    <w:p w14:paraId="34EA34B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17F4D474"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268731AC"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2B894A8F"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4CFE16D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p>
    <w:p w14:paraId="4ABEBCC6"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Текущий контроль успеваемости подразумевает регулярную объективную оценку качества освоения обучающимися содержания учебной дисциплины ОП.ДВ.13 Роботизированные системы и их промышленное применение и способствует успешному овладению учебным материалом в разнообразных формах аудиторной работы, в процессе внеаудиторной подготовки и оценивает систематичность учебной работы студента.</w:t>
      </w:r>
    </w:p>
    <w:p w14:paraId="125CD824" w14:textId="77777777" w:rsidR="00165DE7" w:rsidRPr="00165DE7" w:rsidRDefault="00165DE7" w:rsidP="00165DE7">
      <w:pPr>
        <w:widowControl w:val="0"/>
        <w:tabs>
          <w:tab w:val="left" w:pos="7958"/>
        </w:tabs>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начале изучения дисциплины ОП.ДВ.13 Роботизированные системы и их промышленное применение (в течение первых двух недель) осуществляется стартовая диагностика обучающихся. Входной контроль проводится с целью определения стартового уровня подготовки студентов, который в дальнейшем сравнивается с результатами следующих этапов мониторинга уровня достижения планируемых образовательных результатов:</w:t>
      </w:r>
      <w:r w:rsidRPr="00165DE7">
        <w:rPr>
          <w:rFonts w:ascii="Times New Roman" w:eastAsia="Tahoma" w:hAnsi="Times New Roman"/>
          <w:color w:val="000000"/>
          <w:sz w:val="24"/>
          <w:szCs w:val="24"/>
          <w:lang w:bidi="ru-RU"/>
        </w:rPr>
        <w:tab/>
        <w:t>выстраивания</w:t>
      </w:r>
    </w:p>
    <w:p w14:paraId="0EDC994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индивидуальной траектории обучения на основе контроля их знаний. Результаты входного контроля являются основанием для проведения корректирующих мероприятий, а также формирования подгрупп и организации дополнительных консультаций.</w:t>
      </w:r>
    </w:p>
    <w:p w14:paraId="3FEFDA42"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Промежуточная аттестация по учебной дисциплине ОП.ДВ.13 Роботизированные системы и их промышленное применение проходит в форме экзамена.</w:t>
      </w:r>
    </w:p>
    <w:p w14:paraId="6F94DDAE"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экзамене по дисциплине ОП.ДВ.13 Роботизированные системы и их промышленное применение на соответствие персональных достижений требованиям к образовательным результатам, заявленных ФГОС СПО, преподавателем учитывается итоговый</w:t>
      </w:r>
      <w:r w:rsidRPr="00165DE7">
        <w:rPr>
          <w:rFonts w:ascii="Times New Roman" w:eastAsia="Tahoma" w:hAnsi="Times New Roman"/>
          <w:color w:val="000000"/>
          <w:sz w:val="24"/>
          <w:szCs w:val="24"/>
          <w:lang w:bidi="ru-RU"/>
        </w:rPr>
        <w:br w:type="page"/>
        <w:t>рейтинг обучающегося по дисциплине и принимается решение об освобождении обучающегося от процедуры промежуточной аттестации.</w:t>
      </w:r>
    </w:p>
    <w:p w14:paraId="3D0955E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экзамене с оценкой «хорошо». Если обучающийся претендует на получение оценки «отлично», он должен присутствовать на экзамене и выполнить все задания, предусмотренные для промежуточной аттестации по учебной дисциплине. Обучающийся, имеющий итоговый рейтинг от 4,5 до 5 баллов, освобождается от выполнения заданий на экзамене и получает оценку «отлично». Обучающийся, имеющий итоговый рейтинг менее 4,0, выполняет все задания на экзамене.</w:t>
      </w:r>
    </w:p>
    <w:p w14:paraId="2A310B6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734" w:right="683" w:bottom="1248" w:left="1525" w:header="0" w:footer="3" w:gutter="0"/>
          <w:cols w:space="720"/>
          <w:noEndnote/>
          <w:docGrid w:linePitch="360"/>
        </w:sectPr>
      </w:pPr>
    </w:p>
    <w:p w14:paraId="3690619D"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5BFD9807"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2ABE3623"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5E2F9E47"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63D7E128"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6BE5B3CA"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62F3AA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3CEAE71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1AAF90C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5C520A11"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52591DF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3FDF8D3C"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1CFCFF6F" w14:textId="77777777" w:rsidTr="00165DE7">
        <w:tc>
          <w:tcPr>
            <w:tcW w:w="5637" w:type="dxa"/>
          </w:tcPr>
          <w:p w14:paraId="7E39FDFA"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11D14F18"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25D3F528"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4F70C42A"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342267C9"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26F44C68"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05240914"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527CE8D4"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572B5BF5" w14:textId="77777777" w:rsidTr="00165DE7">
        <w:tc>
          <w:tcPr>
            <w:tcW w:w="5637" w:type="dxa"/>
          </w:tcPr>
          <w:p w14:paraId="30E006D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1D7229F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3FC09863"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5AA2D58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33E63B10"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2274B64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7282412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0A0A29D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42F4119E"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2854C58C"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3573A683" w14:textId="77777777" w:rsidR="00165DE7" w:rsidRPr="00165DE7" w:rsidRDefault="00165DE7" w:rsidP="00165DE7">
      <w:pPr>
        <w:spacing w:after="0" w:line="240" w:lineRule="auto"/>
        <w:rPr>
          <w:rFonts w:ascii="Times New Roman" w:eastAsia="Calibri" w:hAnsi="Times New Roman"/>
          <w:sz w:val="24"/>
          <w:szCs w:val="24"/>
          <w:lang w:eastAsia="en-US"/>
        </w:rPr>
      </w:pPr>
    </w:p>
    <w:p w14:paraId="30C7C7A2" w14:textId="77777777" w:rsidR="00165DE7" w:rsidRPr="00165DE7" w:rsidRDefault="00165DE7" w:rsidP="00165DE7">
      <w:pPr>
        <w:spacing w:after="0" w:line="240" w:lineRule="auto"/>
        <w:rPr>
          <w:rFonts w:ascii="Times New Roman" w:eastAsia="Calibri" w:hAnsi="Times New Roman"/>
          <w:sz w:val="24"/>
          <w:szCs w:val="24"/>
          <w:lang w:eastAsia="en-US"/>
        </w:rPr>
      </w:pPr>
    </w:p>
    <w:p w14:paraId="7B4255BC" w14:textId="77777777" w:rsidR="00165DE7" w:rsidRPr="00165DE7" w:rsidRDefault="00165DE7" w:rsidP="00165DE7">
      <w:pPr>
        <w:spacing w:after="0" w:line="240" w:lineRule="auto"/>
        <w:rPr>
          <w:rFonts w:ascii="Times New Roman" w:eastAsia="Calibri" w:hAnsi="Times New Roman"/>
          <w:sz w:val="24"/>
          <w:szCs w:val="24"/>
          <w:lang w:eastAsia="en-US"/>
        </w:rPr>
      </w:pPr>
    </w:p>
    <w:p w14:paraId="3ADFFCDE" w14:textId="77777777" w:rsidR="00165DE7" w:rsidRPr="00165DE7" w:rsidRDefault="00165DE7" w:rsidP="00165DE7">
      <w:pPr>
        <w:spacing w:after="0" w:line="240" w:lineRule="auto"/>
        <w:rPr>
          <w:rFonts w:ascii="Times New Roman" w:eastAsia="Calibri" w:hAnsi="Times New Roman"/>
          <w:sz w:val="24"/>
          <w:szCs w:val="24"/>
          <w:lang w:eastAsia="en-US"/>
        </w:rPr>
      </w:pPr>
    </w:p>
    <w:p w14:paraId="3DF495F5" w14:textId="77777777" w:rsidR="00165DE7" w:rsidRPr="00165DE7" w:rsidRDefault="00165DE7" w:rsidP="00165DE7">
      <w:pPr>
        <w:spacing w:after="0" w:line="240" w:lineRule="auto"/>
        <w:rPr>
          <w:rFonts w:ascii="Times New Roman" w:eastAsia="Calibri" w:hAnsi="Times New Roman"/>
          <w:sz w:val="24"/>
          <w:szCs w:val="24"/>
          <w:lang w:eastAsia="en-US"/>
        </w:rPr>
      </w:pPr>
    </w:p>
    <w:p w14:paraId="6B29B284"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39B25BFA"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0A7F609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Tahoma" w:hAnsi="Times New Roman"/>
          <w:color w:val="000000"/>
          <w:szCs w:val="24"/>
          <w:lang w:bidi="ru-RU"/>
        </w:rPr>
        <w:t xml:space="preserve">ОП. 13 </w:t>
      </w:r>
      <w:r w:rsidRPr="00165DE7">
        <w:rPr>
          <w:rFonts w:ascii="Times New Roman" w:hAnsi="Times New Roman"/>
          <w:szCs w:val="24"/>
          <w:lang w:eastAsia="en-US"/>
        </w:rPr>
        <w:t>МЕТРОЛОГИЯ,</w:t>
      </w:r>
      <w:r w:rsidRPr="00165DE7">
        <w:rPr>
          <w:rFonts w:ascii="Times New Roman" w:hAnsi="Times New Roman"/>
          <w:spacing w:val="1"/>
          <w:szCs w:val="24"/>
          <w:lang w:eastAsia="en-US"/>
        </w:rPr>
        <w:t xml:space="preserve"> </w:t>
      </w:r>
      <w:r w:rsidRPr="00165DE7">
        <w:rPr>
          <w:rFonts w:ascii="Times New Roman" w:hAnsi="Times New Roman"/>
          <w:szCs w:val="24"/>
          <w:lang w:eastAsia="en-US"/>
        </w:rPr>
        <w:t>СТАНДАРТИЗАЦИЯ</w:t>
      </w:r>
      <w:r w:rsidRPr="00165DE7">
        <w:rPr>
          <w:rFonts w:ascii="Times New Roman" w:hAnsi="Times New Roman"/>
          <w:spacing w:val="1"/>
          <w:szCs w:val="24"/>
          <w:lang w:eastAsia="en-US"/>
        </w:rPr>
        <w:t xml:space="preserve"> </w:t>
      </w:r>
      <w:r w:rsidRPr="00165DE7">
        <w:rPr>
          <w:rFonts w:ascii="Times New Roman" w:hAnsi="Times New Roman"/>
          <w:szCs w:val="24"/>
          <w:lang w:eastAsia="en-US"/>
        </w:rPr>
        <w:t>И</w:t>
      </w:r>
      <w:r w:rsidRPr="00165DE7">
        <w:rPr>
          <w:rFonts w:ascii="Times New Roman" w:hAnsi="Times New Roman"/>
          <w:spacing w:val="1"/>
          <w:szCs w:val="24"/>
          <w:lang w:eastAsia="en-US"/>
        </w:rPr>
        <w:t xml:space="preserve"> </w:t>
      </w:r>
      <w:r w:rsidRPr="00165DE7">
        <w:rPr>
          <w:rFonts w:ascii="Times New Roman" w:hAnsi="Times New Roman"/>
          <w:szCs w:val="24"/>
          <w:lang w:eastAsia="en-US"/>
        </w:rPr>
        <w:t>СЕРТИФИКАЦИЯ</w:t>
      </w:r>
      <w:r w:rsidRPr="00165DE7">
        <w:rPr>
          <w:rFonts w:ascii="Times New Roman" w:eastAsia="Calibri" w:hAnsi="Times New Roman"/>
          <w:sz w:val="24"/>
          <w:szCs w:val="24"/>
          <w:lang w:eastAsia="en-US"/>
        </w:rPr>
        <w:t xml:space="preserve"> </w:t>
      </w:r>
    </w:p>
    <w:p w14:paraId="53A82683"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74DA644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7944E455"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62F87F19"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7230C369" w14:textId="77777777" w:rsidR="00165DE7" w:rsidRPr="00165DE7" w:rsidRDefault="00165DE7" w:rsidP="00165DE7">
      <w:pPr>
        <w:spacing w:after="0" w:line="240" w:lineRule="auto"/>
        <w:rPr>
          <w:rFonts w:ascii="Times New Roman" w:eastAsia="Calibri" w:hAnsi="Times New Roman"/>
          <w:sz w:val="24"/>
          <w:szCs w:val="24"/>
          <w:lang w:eastAsia="en-US"/>
        </w:rPr>
      </w:pPr>
    </w:p>
    <w:p w14:paraId="53C59179" w14:textId="77777777" w:rsidR="00165DE7" w:rsidRPr="00165DE7" w:rsidRDefault="00165DE7" w:rsidP="00165DE7">
      <w:pPr>
        <w:spacing w:after="0" w:line="240" w:lineRule="auto"/>
        <w:rPr>
          <w:rFonts w:ascii="Times New Roman" w:eastAsia="Calibri" w:hAnsi="Times New Roman"/>
          <w:sz w:val="24"/>
          <w:szCs w:val="24"/>
          <w:lang w:eastAsia="en-US"/>
        </w:rPr>
      </w:pPr>
    </w:p>
    <w:p w14:paraId="5D6AB263" w14:textId="77777777" w:rsidR="00165DE7" w:rsidRPr="00165DE7" w:rsidRDefault="00165DE7" w:rsidP="00165DE7">
      <w:pPr>
        <w:spacing w:after="0" w:line="240" w:lineRule="auto"/>
        <w:rPr>
          <w:rFonts w:ascii="Times New Roman" w:eastAsia="Calibri" w:hAnsi="Times New Roman"/>
          <w:sz w:val="24"/>
          <w:szCs w:val="24"/>
          <w:lang w:eastAsia="en-US"/>
        </w:rPr>
      </w:pPr>
    </w:p>
    <w:p w14:paraId="614A5B3A"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7C9AA30C" w14:textId="77777777" w:rsidR="00165DE7" w:rsidRPr="00165DE7" w:rsidRDefault="00165DE7" w:rsidP="00165DE7">
      <w:pPr>
        <w:spacing w:after="0" w:line="240" w:lineRule="auto"/>
        <w:rPr>
          <w:rFonts w:ascii="Times New Roman" w:eastAsia="Calibri" w:hAnsi="Times New Roman"/>
          <w:sz w:val="24"/>
          <w:szCs w:val="24"/>
          <w:lang w:eastAsia="en-US"/>
        </w:rPr>
      </w:pPr>
    </w:p>
    <w:p w14:paraId="536E018A" w14:textId="77777777" w:rsidR="00165DE7" w:rsidRPr="00165DE7" w:rsidRDefault="00165DE7" w:rsidP="00165DE7">
      <w:pPr>
        <w:spacing w:after="0" w:line="240" w:lineRule="auto"/>
        <w:rPr>
          <w:rFonts w:ascii="Times New Roman" w:eastAsia="Calibri" w:hAnsi="Times New Roman"/>
          <w:sz w:val="24"/>
          <w:szCs w:val="24"/>
          <w:lang w:eastAsia="en-US"/>
        </w:rPr>
      </w:pPr>
    </w:p>
    <w:p w14:paraId="3E3DE07A" w14:textId="77777777" w:rsidR="00165DE7" w:rsidRPr="00165DE7" w:rsidRDefault="00165DE7" w:rsidP="00165DE7">
      <w:pPr>
        <w:spacing w:after="0" w:line="240" w:lineRule="auto"/>
        <w:rPr>
          <w:rFonts w:ascii="Times New Roman" w:eastAsia="Calibri" w:hAnsi="Times New Roman"/>
          <w:sz w:val="24"/>
          <w:szCs w:val="24"/>
          <w:lang w:eastAsia="en-US"/>
        </w:rPr>
      </w:pPr>
    </w:p>
    <w:p w14:paraId="66D97DE3" w14:textId="77777777" w:rsidR="00165DE7" w:rsidRPr="00165DE7" w:rsidRDefault="00165DE7" w:rsidP="00165DE7">
      <w:pPr>
        <w:spacing w:after="0" w:line="240" w:lineRule="auto"/>
        <w:rPr>
          <w:rFonts w:ascii="Times New Roman" w:eastAsia="Calibri" w:hAnsi="Times New Roman"/>
          <w:sz w:val="24"/>
          <w:szCs w:val="24"/>
          <w:lang w:eastAsia="en-US"/>
        </w:rPr>
      </w:pPr>
    </w:p>
    <w:p w14:paraId="40BF57F0" w14:textId="77777777" w:rsidR="00165DE7" w:rsidRPr="00165DE7" w:rsidRDefault="00165DE7" w:rsidP="00165DE7">
      <w:pPr>
        <w:spacing w:after="0" w:line="240" w:lineRule="auto"/>
        <w:rPr>
          <w:rFonts w:ascii="Times New Roman" w:eastAsia="Calibri" w:hAnsi="Times New Roman"/>
          <w:sz w:val="24"/>
          <w:szCs w:val="24"/>
          <w:lang w:eastAsia="en-US"/>
        </w:rPr>
      </w:pPr>
    </w:p>
    <w:p w14:paraId="079D704D" w14:textId="77777777" w:rsidR="00165DE7" w:rsidRPr="00165DE7" w:rsidRDefault="00165DE7" w:rsidP="00165DE7">
      <w:pPr>
        <w:spacing w:after="0" w:line="240" w:lineRule="auto"/>
        <w:rPr>
          <w:rFonts w:ascii="Times New Roman" w:eastAsia="Calibri" w:hAnsi="Times New Roman"/>
          <w:sz w:val="24"/>
          <w:szCs w:val="24"/>
          <w:lang w:eastAsia="en-US"/>
        </w:rPr>
      </w:pPr>
    </w:p>
    <w:p w14:paraId="3DE9F2D8" w14:textId="77777777" w:rsidR="00165DE7" w:rsidRPr="00165DE7" w:rsidRDefault="00165DE7" w:rsidP="00165DE7">
      <w:pPr>
        <w:spacing w:after="0" w:line="240" w:lineRule="auto"/>
        <w:rPr>
          <w:rFonts w:ascii="Times New Roman" w:eastAsia="Calibri" w:hAnsi="Times New Roman"/>
          <w:sz w:val="24"/>
          <w:szCs w:val="24"/>
          <w:lang w:eastAsia="en-US"/>
        </w:rPr>
      </w:pPr>
    </w:p>
    <w:p w14:paraId="53161D23" w14:textId="77777777" w:rsidR="00165DE7" w:rsidRPr="00165DE7" w:rsidRDefault="00165DE7" w:rsidP="00165DE7">
      <w:pPr>
        <w:spacing w:after="0" w:line="240" w:lineRule="auto"/>
        <w:rPr>
          <w:rFonts w:ascii="Times New Roman" w:eastAsia="Calibri" w:hAnsi="Times New Roman"/>
          <w:sz w:val="24"/>
          <w:szCs w:val="24"/>
          <w:lang w:eastAsia="en-US"/>
        </w:rPr>
      </w:pPr>
    </w:p>
    <w:p w14:paraId="1268AB4C"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54804572"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57F5012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6D3A0DBB"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0" w:type="auto"/>
        <w:tblInd w:w="108" w:type="dxa"/>
        <w:tblLook w:val="04A0" w:firstRow="1" w:lastRow="0" w:firstColumn="1" w:lastColumn="0" w:noHBand="0" w:noVBand="1"/>
      </w:tblPr>
      <w:tblGrid>
        <w:gridCol w:w="709"/>
        <w:gridCol w:w="7796"/>
        <w:gridCol w:w="851"/>
      </w:tblGrid>
      <w:tr w:rsidR="00165DE7" w:rsidRPr="00165DE7" w14:paraId="379C79F3" w14:textId="77777777" w:rsidTr="00165DE7">
        <w:tc>
          <w:tcPr>
            <w:tcW w:w="709" w:type="dxa"/>
          </w:tcPr>
          <w:p w14:paraId="672DB398"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5F4FC76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12A0A31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6ED36245" w14:textId="77777777" w:rsidTr="00165DE7">
        <w:tc>
          <w:tcPr>
            <w:tcW w:w="709" w:type="dxa"/>
          </w:tcPr>
          <w:p w14:paraId="08FF30A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40FA342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59B0CDC8"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71219E56" w14:textId="77777777" w:rsidTr="00165DE7">
        <w:tc>
          <w:tcPr>
            <w:tcW w:w="709" w:type="dxa"/>
          </w:tcPr>
          <w:p w14:paraId="3E6DF17E"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1AD6558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2B9AEA77"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6D41CA24" w14:textId="77777777" w:rsidTr="00165DE7">
        <w:tc>
          <w:tcPr>
            <w:tcW w:w="709" w:type="dxa"/>
          </w:tcPr>
          <w:p w14:paraId="31C4318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4EAD755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6F7B6E42"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0FF4C423" w14:textId="77777777" w:rsidR="00165DE7" w:rsidRPr="00165DE7" w:rsidRDefault="00165DE7" w:rsidP="00165DE7">
      <w:pPr>
        <w:spacing w:after="0" w:line="240" w:lineRule="auto"/>
        <w:rPr>
          <w:rFonts w:ascii="Times New Roman" w:eastAsia="Calibri" w:hAnsi="Times New Roman"/>
          <w:sz w:val="24"/>
          <w:szCs w:val="24"/>
          <w:lang w:eastAsia="en-US"/>
        </w:rPr>
      </w:pPr>
    </w:p>
    <w:p w14:paraId="3C152C56"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1352ACDF" w14:textId="77777777" w:rsidR="00165DE7" w:rsidRPr="00165DE7" w:rsidRDefault="00165DE7" w:rsidP="00165DE7">
      <w:pPr>
        <w:spacing w:after="0" w:line="240" w:lineRule="auto"/>
        <w:rPr>
          <w:rFonts w:ascii="Times New Roman" w:hAnsi="Times New Roman"/>
          <w:sz w:val="24"/>
          <w:szCs w:val="24"/>
        </w:rPr>
      </w:pPr>
    </w:p>
    <w:p w14:paraId="65BEA161" w14:textId="77777777" w:rsidR="00165DE7" w:rsidRPr="00165DE7" w:rsidRDefault="00165DE7" w:rsidP="00165DE7">
      <w:pPr>
        <w:spacing w:after="0" w:line="240" w:lineRule="auto"/>
        <w:rPr>
          <w:rFonts w:ascii="Times New Roman" w:hAnsi="Times New Roman"/>
          <w:sz w:val="24"/>
          <w:szCs w:val="24"/>
        </w:rPr>
      </w:pPr>
    </w:p>
    <w:p w14:paraId="5D41F32F" w14:textId="77777777" w:rsidR="00165DE7" w:rsidRPr="00165DE7" w:rsidRDefault="00165DE7" w:rsidP="00165DE7">
      <w:pPr>
        <w:spacing w:after="0" w:line="240" w:lineRule="auto"/>
        <w:rPr>
          <w:rFonts w:ascii="Times New Roman" w:hAnsi="Times New Roman"/>
          <w:sz w:val="24"/>
          <w:szCs w:val="24"/>
        </w:rPr>
      </w:pPr>
    </w:p>
    <w:p w14:paraId="461B2FF6" w14:textId="77777777" w:rsidR="00165DE7" w:rsidRPr="00165DE7" w:rsidRDefault="00165DE7" w:rsidP="00165DE7">
      <w:pPr>
        <w:spacing w:after="0" w:line="240" w:lineRule="auto"/>
        <w:rPr>
          <w:rFonts w:ascii="Times New Roman" w:hAnsi="Times New Roman"/>
          <w:sz w:val="24"/>
          <w:szCs w:val="24"/>
        </w:rPr>
      </w:pPr>
    </w:p>
    <w:p w14:paraId="1C0BBAB3"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09061FB3"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p>
    <w:p w14:paraId="4AFAD21F"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165DE7">
        <w:rPr>
          <w:rFonts w:ascii="Times New Roman" w:hAnsi="Times New Roman"/>
          <w:b/>
          <w:sz w:val="24"/>
          <w:szCs w:val="24"/>
        </w:rPr>
        <w:t>СОДЕРЖАНИЕ</w:t>
      </w:r>
    </w:p>
    <w:p w14:paraId="135BBCAA" w14:textId="77777777" w:rsidR="00165DE7" w:rsidRPr="00165DE7" w:rsidRDefault="00165DE7" w:rsidP="00165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9498" w:type="dxa"/>
        <w:tblInd w:w="108" w:type="dxa"/>
        <w:tblLook w:val="01E0" w:firstRow="1" w:lastRow="1" w:firstColumn="1" w:lastColumn="1" w:noHBand="0" w:noVBand="0"/>
      </w:tblPr>
      <w:tblGrid>
        <w:gridCol w:w="8789"/>
        <w:gridCol w:w="709"/>
      </w:tblGrid>
      <w:tr w:rsidR="00165DE7" w:rsidRPr="00165DE7" w14:paraId="30214BAC" w14:textId="77777777" w:rsidTr="00165DE7">
        <w:tc>
          <w:tcPr>
            <w:tcW w:w="8789" w:type="dxa"/>
          </w:tcPr>
          <w:p w14:paraId="41619196"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ПАСПОРТ  ПРОГРАММЫ УЧЕБНОЙ ДИСЦИПЛИНЫ</w:t>
            </w:r>
          </w:p>
          <w:p w14:paraId="571AFA70" w14:textId="77777777" w:rsidR="00165DE7" w:rsidRPr="00165DE7" w:rsidRDefault="00165DE7" w:rsidP="00165DE7">
            <w:pPr>
              <w:spacing w:after="0" w:line="240" w:lineRule="auto"/>
              <w:rPr>
                <w:rFonts w:ascii="Times New Roman" w:hAnsi="Times New Roman"/>
                <w:sz w:val="24"/>
                <w:szCs w:val="24"/>
              </w:rPr>
            </w:pPr>
          </w:p>
        </w:tc>
        <w:tc>
          <w:tcPr>
            <w:tcW w:w="709" w:type="dxa"/>
            <w:hideMark/>
          </w:tcPr>
          <w:p w14:paraId="41067773"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503F2B56" w14:textId="77777777" w:rsidTr="00165DE7">
        <w:tc>
          <w:tcPr>
            <w:tcW w:w="8789" w:type="dxa"/>
          </w:tcPr>
          <w:p w14:paraId="0860D79C"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СТРУКТУРА и содержание УЧЕБНОЙ ДИСЦИПЛИНЫ </w:t>
            </w:r>
          </w:p>
          <w:p w14:paraId="063C3226"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4E5C914E"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2FFE8949" w14:textId="77777777" w:rsidTr="00165DE7">
        <w:trPr>
          <w:trHeight w:val="670"/>
        </w:trPr>
        <w:tc>
          <w:tcPr>
            <w:tcW w:w="8789" w:type="dxa"/>
          </w:tcPr>
          <w:p w14:paraId="226E5F75"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условия реализации  программы учебной дисциплины</w:t>
            </w:r>
          </w:p>
          <w:p w14:paraId="7F50BD7A" w14:textId="77777777" w:rsidR="00165DE7" w:rsidRPr="00165DE7" w:rsidRDefault="00165DE7" w:rsidP="00165DE7">
            <w:pPr>
              <w:keepNext/>
              <w:tabs>
                <w:tab w:val="num" w:pos="0"/>
              </w:tabs>
              <w:autoSpaceDE w:val="0"/>
              <w:autoSpaceDN w:val="0"/>
              <w:spacing w:after="0" w:line="240" w:lineRule="auto"/>
              <w:ind w:left="284" w:firstLine="284"/>
              <w:jc w:val="both"/>
              <w:outlineLvl w:val="0"/>
              <w:rPr>
                <w:rFonts w:ascii="Times New Roman" w:hAnsi="Times New Roman"/>
                <w:caps/>
                <w:sz w:val="24"/>
                <w:szCs w:val="24"/>
              </w:rPr>
            </w:pPr>
          </w:p>
        </w:tc>
        <w:tc>
          <w:tcPr>
            <w:tcW w:w="709" w:type="dxa"/>
            <w:hideMark/>
          </w:tcPr>
          <w:p w14:paraId="5781F771" w14:textId="77777777" w:rsidR="00165DE7" w:rsidRPr="00165DE7" w:rsidRDefault="00165DE7" w:rsidP="00165DE7">
            <w:pPr>
              <w:spacing w:after="0" w:line="240" w:lineRule="auto"/>
              <w:jc w:val="center"/>
              <w:rPr>
                <w:rFonts w:ascii="Times New Roman" w:hAnsi="Times New Roman"/>
                <w:sz w:val="24"/>
                <w:szCs w:val="24"/>
              </w:rPr>
            </w:pPr>
          </w:p>
        </w:tc>
      </w:tr>
      <w:tr w:rsidR="00165DE7" w:rsidRPr="00165DE7" w14:paraId="1A92506D" w14:textId="77777777" w:rsidTr="00165DE7">
        <w:tc>
          <w:tcPr>
            <w:tcW w:w="8789" w:type="dxa"/>
          </w:tcPr>
          <w:p w14:paraId="52E58A30" w14:textId="77777777" w:rsidR="00165DE7" w:rsidRPr="00165DE7" w:rsidRDefault="00165DE7" w:rsidP="00797F1F">
            <w:pPr>
              <w:keepNext/>
              <w:widowControl w:val="0"/>
              <w:numPr>
                <w:ilvl w:val="0"/>
                <w:numId w:val="60"/>
              </w:numPr>
              <w:autoSpaceDE w:val="0"/>
              <w:autoSpaceDN w:val="0"/>
              <w:spacing w:after="0" w:line="240" w:lineRule="auto"/>
              <w:contextualSpacing/>
              <w:jc w:val="both"/>
              <w:outlineLvl w:val="0"/>
              <w:rPr>
                <w:rFonts w:ascii="Times New Roman" w:hAnsi="Times New Roman"/>
                <w:caps/>
                <w:sz w:val="24"/>
                <w:szCs w:val="24"/>
              </w:rPr>
            </w:pPr>
            <w:r w:rsidRPr="00165DE7">
              <w:rPr>
                <w:rFonts w:ascii="Times New Roman" w:hAnsi="Times New Roman"/>
                <w:caps/>
                <w:sz w:val="24"/>
                <w:szCs w:val="24"/>
              </w:rPr>
              <w:t xml:space="preserve">Контроль и оценка результатов Освоения учебной дисциплины </w:t>
            </w:r>
          </w:p>
          <w:p w14:paraId="4AF33704" w14:textId="77777777" w:rsidR="00165DE7" w:rsidRPr="00165DE7" w:rsidRDefault="00165DE7" w:rsidP="00165DE7">
            <w:pPr>
              <w:keepNext/>
              <w:autoSpaceDE w:val="0"/>
              <w:autoSpaceDN w:val="0"/>
              <w:spacing w:after="0" w:line="240" w:lineRule="auto"/>
              <w:ind w:left="284"/>
              <w:jc w:val="both"/>
              <w:outlineLvl w:val="0"/>
              <w:rPr>
                <w:rFonts w:ascii="Times New Roman" w:hAnsi="Times New Roman"/>
                <w:caps/>
                <w:sz w:val="24"/>
                <w:szCs w:val="24"/>
              </w:rPr>
            </w:pPr>
          </w:p>
        </w:tc>
        <w:tc>
          <w:tcPr>
            <w:tcW w:w="709" w:type="dxa"/>
            <w:hideMark/>
          </w:tcPr>
          <w:p w14:paraId="6F927DA6" w14:textId="77777777" w:rsidR="00165DE7" w:rsidRPr="00165DE7" w:rsidRDefault="00165DE7" w:rsidP="00165DE7">
            <w:pPr>
              <w:spacing w:after="0" w:line="240" w:lineRule="auto"/>
              <w:jc w:val="center"/>
              <w:rPr>
                <w:rFonts w:ascii="Times New Roman" w:hAnsi="Times New Roman"/>
                <w:sz w:val="24"/>
                <w:szCs w:val="24"/>
              </w:rPr>
            </w:pPr>
          </w:p>
          <w:p w14:paraId="61EB4A68" w14:textId="77777777" w:rsidR="00165DE7" w:rsidRPr="00165DE7" w:rsidRDefault="00165DE7" w:rsidP="00165DE7">
            <w:pPr>
              <w:spacing w:after="0" w:line="240" w:lineRule="auto"/>
              <w:jc w:val="center"/>
              <w:rPr>
                <w:rFonts w:ascii="Times New Roman" w:hAnsi="Times New Roman"/>
                <w:sz w:val="24"/>
                <w:szCs w:val="24"/>
              </w:rPr>
            </w:pPr>
          </w:p>
        </w:tc>
      </w:tr>
    </w:tbl>
    <w:p w14:paraId="7A241480" w14:textId="77777777" w:rsidR="00165DE7" w:rsidRPr="00165DE7" w:rsidRDefault="00165DE7" w:rsidP="00165DE7">
      <w:pPr>
        <w:widowControl w:val="0"/>
        <w:autoSpaceDE w:val="0"/>
        <w:autoSpaceDN w:val="0"/>
        <w:spacing w:after="0" w:line="240" w:lineRule="auto"/>
        <w:jc w:val="both"/>
        <w:rPr>
          <w:rFonts w:ascii="Times New Roman" w:hAnsi="Times New Roman"/>
          <w:sz w:val="24"/>
          <w:szCs w:val="24"/>
          <w:lang w:eastAsia="en-US"/>
        </w:rPr>
      </w:pPr>
    </w:p>
    <w:p w14:paraId="55336776" w14:textId="77777777" w:rsidR="00165DE7" w:rsidRPr="00165DE7" w:rsidRDefault="00165DE7" w:rsidP="00165DE7">
      <w:pPr>
        <w:widowControl w:val="0"/>
        <w:autoSpaceDE w:val="0"/>
        <w:autoSpaceDN w:val="0"/>
        <w:spacing w:after="0" w:line="240" w:lineRule="auto"/>
        <w:jc w:val="both"/>
        <w:rPr>
          <w:rFonts w:ascii="Times New Roman" w:hAnsi="Times New Roman"/>
          <w:sz w:val="24"/>
          <w:szCs w:val="24"/>
          <w:lang w:eastAsia="en-US"/>
        </w:rPr>
        <w:sectPr w:rsidR="00165DE7" w:rsidRPr="00165DE7">
          <w:pgSz w:w="11910" w:h="16840"/>
          <w:pgMar w:top="1580" w:right="620" w:bottom="280" w:left="1460" w:header="720" w:footer="720" w:gutter="0"/>
          <w:cols w:space="720"/>
        </w:sectPr>
      </w:pPr>
    </w:p>
    <w:p w14:paraId="3015088A" w14:textId="77777777" w:rsidR="00165DE7" w:rsidRPr="00165DE7" w:rsidRDefault="00165DE7" w:rsidP="00797F1F">
      <w:pPr>
        <w:widowControl w:val="0"/>
        <w:numPr>
          <w:ilvl w:val="0"/>
          <w:numId w:val="30"/>
        </w:numPr>
        <w:tabs>
          <w:tab w:val="left" w:pos="824"/>
        </w:tabs>
        <w:autoSpaceDE w:val="0"/>
        <w:autoSpaceDN w:val="0"/>
        <w:spacing w:after="0" w:line="240" w:lineRule="auto"/>
        <w:ind w:right="269" w:firstLine="901"/>
        <w:jc w:val="both"/>
        <w:rPr>
          <w:rFonts w:ascii="Times New Roman" w:hAnsi="Times New Roman"/>
          <w:b/>
          <w:sz w:val="24"/>
          <w:szCs w:val="24"/>
          <w:lang w:eastAsia="en-US"/>
        </w:rPr>
      </w:pPr>
      <w:r w:rsidRPr="00165DE7">
        <w:rPr>
          <w:rFonts w:ascii="Times New Roman" w:hAnsi="Times New Roman"/>
          <w:b/>
          <w:sz w:val="24"/>
          <w:szCs w:val="24"/>
          <w:lang w:eastAsia="en-US"/>
        </w:rPr>
        <w:t>ОБЩАЯ</w:t>
      </w:r>
      <w:r w:rsidRPr="00165DE7">
        <w:rPr>
          <w:rFonts w:ascii="Times New Roman" w:hAnsi="Times New Roman"/>
          <w:b/>
          <w:spacing w:val="1"/>
          <w:sz w:val="24"/>
          <w:szCs w:val="24"/>
          <w:lang w:eastAsia="en-US"/>
        </w:rPr>
        <w:t xml:space="preserve"> </w:t>
      </w:r>
      <w:r w:rsidRPr="00165DE7">
        <w:rPr>
          <w:rFonts w:ascii="Times New Roman" w:hAnsi="Times New Roman"/>
          <w:b/>
          <w:sz w:val="24"/>
          <w:szCs w:val="24"/>
          <w:lang w:eastAsia="en-US"/>
        </w:rPr>
        <w:t>ХАРАКТЕРИСТИКА</w:t>
      </w:r>
      <w:r w:rsidRPr="00165DE7">
        <w:rPr>
          <w:rFonts w:ascii="Times New Roman" w:hAnsi="Times New Roman"/>
          <w:b/>
          <w:spacing w:val="1"/>
          <w:sz w:val="24"/>
          <w:szCs w:val="24"/>
          <w:lang w:eastAsia="en-US"/>
        </w:rPr>
        <w:t xml:space="preserve"> </w:t>
      </w:r>
      <w:r w:rsidRPr="00165DE7">
        <w:rPr>
          <w:rFonts w:ascii="Times New Roman" w:hAnsi="Times New Roman"/>
          <w:b/>
          <w:sz w:val="24"/>
          <w:szCs w:val="24"/>
          <w:lang w:eastAsia="en-US"/>
        </w:rPr>
        <w:t>РАБОЧЕЙ</w:t>
      </w:r>
      <w:r w:rsidRPr="00165DE7">
        <w:rPr>
          <w:rFonts w:ascii="Times New Roman" w:hAnsi="Times New Roman"/>
          <w:b/>
          <w:spacing w:val="1"/>
          <w:sz w:val="24"/>
          <w:szCs w:val="24"/>
          <w:lang w:eastAsia="en-US"/>
        </w:rPr>
        <w:t xml:space="preserve"> </w:t>
      </w:r>
      <w:r w:rsidRPr="00165DE7">
        <w:rPr>
          <w:rFonts w:ascii="Times New Roman" w:hAnsi="Times New Roman"/>
          <w:b/>
          <w:sz w:val="24"/>
          <w:szCs w:val="24"/>
          <w:lang w:eastAsia="en-US"/>
        </w:rPr>
        <w:t>ПРОГРАММЫ</w:t>
      </w:r>
      <w:r w:rsidRPr="00165DE7">
        <w:rPr>
          <w:rFonts w:ascii="Times New Roman" w:hAnsi="Times New Roman"/>
          <w:b/>
          <w:spacing w:val="1"/>
          <w:sz w:val="24"/>
          <w:szCs w:val="24"/>
          <w:lang w:eastAsia="en-US"/>
        </w:rPr>
        <w:t xml:space="preserve"> </w:t>
      </w:r>
      <w:r w:rsidRPr="00165DE7">
        <w:rPr>
          <w:rFonts w:ascii="Times New Roman" w:hAnsi="Times New Roman"/>
          <w:b/>
          <w:sz w:val="24"/>
          <w:szCs w:val="24"/>
          <w:lang w:eastAsia="en-US"/>
        </w:rPr>
        <w:t>УЧЕБНОЙ</w:t>
      </w:r>
    </w:p>
    <w:p w14:paraId="31F55479" w14:textId="77777777" w:rsidR="00165DE7" w:rsidRPr="00165DE7" w:rsidRDefault="00165DE7" w:rsidP="00165DE7">
      <w:pPr>
        <w:widowControl w:val="0"/>
        <w:tabs>
          <w:tab w:val="left" w:pos="824"/>
        </w:tabs>
        <w:autoSpaceDE w:val="0"/>
        <w:autoSpaceDN w:val="0"/>
        <w:spacing w:after="0" w:line="240" w:lineRule="auto"/>
        <w:ind w:left="284" w:right="269" w:firstLine="850"/>
        <w:jc w:val="both"/>
        <w:rPr>
          <w:rFonts w:ascii="Times New Roman" w:hAnsi="Times New Roman"/>
          <w:b/>
          <w:sz w:val="24"/>
          <w:szCs w:val="24"/>
          <w:lang w:eastAsia="en-US"/>
        </w:rPr>
      </w:pPr>
      <w:r w:rsidRPr="00165DE7">
        <w:rPr>
          <w:rFonts w:ascii="Times New Roman" w:hAnsi="Times New Roman"/>
          <w:b/>
          <w:sz w:val="24"/>
          <w:szCs w:val="24"/>
          <w:lang w:eastAsia="en-US"/>
        </w:rPr>
        <w:t>ДИСЦИПЛИНЫ</w:t>
      </w:r>
      <w:r w:rsidRPr="00165DE7">
        <w:rPr>
          <w:rFonts w:ascii="Times New Roman" w:hAnsi="Times New Roman"/>
          <w:b/>
          <w:spacing w:val="-1"/>
          <w:sz w:val="24"/>
          <w:szCs w:val="24"/>
          <w:lang w:eastAsia="en-US"/>
        </w:rPr>
        <w:t xml:space="preserve"> </w:t>
      </w:r>
      <w:r w:rsidRPr="00165DE7">
        <w:rPr>
          <w:rFonts w:ascii="Times New Roman" w:hAnsi="Times New Roman"/>
          <w:b/>
          <w:sz w:val="24"/>
          <w:szCs w:val="24"/>
          <w:lang w:eastAsia="en-US"/>
        </w:rPr>
        <w:t>ОП.13</w:t>
      </w:r>
      <w:r w:rsidRPr="00165DE7">
        <w:rPr>
          <w:rFonts w:ascii="Times New Roman" w:hAnsi="Times New Roman"/>
          <w:b/>
          <w:spacing w:val="-6"/>
          <w:sz w:val="24"/>
          <w:szCs w:val="24"/>
          <w:lang w:eastAsia="en-US"/>
        </w:rPr>
        <w:t xml:space="preserve"> </w:t>
      </w:r>
      <w:r w:rsidRPr="00165DE7">
        <w:rPr>
          <w:rFonts w:ascii="Times New Roman" w:hAnsi="Times New Roman"/>
          <w:b/>
          <w:sz w:val="24"/>
          <w:szCs w:val="24"/>
          <w:lang w:eastAsia="en-US"/>
        </w:rPr>
        <w:t>МЕТРОЛОГИЯ,</w:t>
      </w:r>
      <w:r w:rsidRPr="00165DE7">
        <w:rPr>
          <w:rFonts w:ascii="Times New Roman" w:hAnsi="Times New Roman"/>
          <w:b/>
          <w:spacing w:val="1"/>
          <w:sz w:val="24"/>
          <w:szCs w:val="24"/>
          <w:lang w:eastAsia="en-US"/>
        </w:rPr>
        <w:t xml:space="preserve"> </w:t>
      </w:r>
      <w:r w:rsidRPr="00165DE7">
        <w:rPr>
          <w:rFonts w:ascii="Times New Roman" w:hAnsi="Times New Roman"/>
          <w:b/>
          <w:sz w:val="24"/>
          <w:szCs w:val="24"/>
          <w:lang w:eastAsia="en-US"/>
        </w:rPr>
        <w:t>СТАНДАРТИЗАЦИЯ</w:t>
      </w:r>
      <w:r w:rsidRPr="00165DE7">
        <w:rPr>
          <w:rFonts w:ascii="Times New Roman" w:hAnsi="Times New Roman"/>
          <w:b/>
          <w:spacing w:val="-1"/>
          <w:sz w:val="24"/>
          <w:szCs w:val="24"/>
          <w:lang w:eastAsia="en-US"/>
        </w:rPr>
        <w:t xml:space="preserve"> </w:t>
      </w:r>
      <w:r w:rsidRPr="00165DE7">
        <w:rPr>
          <w:rFonts w:ascii="Times New Roman" w:hAnsi="Times New Roman"/>
          <w:b/>
          <w:sz w:val="24"/>
          <w:szCs w:val="24"/>
          <w:lang w:eastAsia="en-US"/>
        </w:rPr>
        <w:t>И</w:t>
      </w:r>
      <w:r w:rsidRPr="00165DE7">
        <w:rPr>
          <w:rFonts w:ascii="Times New Roman" w:hAnsi="Times New Roman"/>
          <w:b/>
          <w:spacing w:val="-1"/>
          <w:sz w:val="24"/>
          <w:szCs w:val="24"/>
          <w:lang w:eastAsia="en-US"/>
        </w:rPr>
        <w:t xml:space="preserve"> </w:t>
      </w:r>
      <w:r w:rsidRPr="00165DE7">
        <w:rPr>
          <w:rFonts w:ascii="Times New Roman" w:hAnsi="Times New Roman"/>
          <w:b/>
          <w:sz w:val="24"/>
          <w:szCs w:val="24"/>
          <w:lang w:eastAsia="en-US"/>
        </w:rPr>
        <w:t>СЕРТИФИКАЦИЯ</w:t>
      </w:r>
    </w:p>
    <w:p w14:paraId="2BB68498" w14:textId="77777777" w:rsidR="00165DE7" w:rsidRPr="00165DE7" w:rsidRDefault="00165DE7" w:rsidP="00165DE7">
      <w:pPr>
        <w:widowControl w:val="0"/>
        <w:autoSpaceDE w:val="0"/>
        <w:autoSpaceDN w:val="0"/>
        <w:spacing w:after="0" w:line="240" w:lineRule="auto"/>
        <w:ind w:left="284" w:firstLine="850"/>
        <w:rPr>
          <w:rFonts w:ascii="Times New Roman" w:hAnsi="Times New Roman"/>
          <w:b/>
          <w:sz w:val="24"/>
          <w:szCs w:val="24"/>
          <w:lang w:eastAsia="en-US"/>
        </w:rPr>
      </w:pPr>
    </w:p>
    <w:p w14:paraId="14097E82" w14:textId="77777777" w:rsidR="00165DE7" w:rsidRPr="00165DE7" w:rsidRDefault="00165DE7" w:rsidP="00797F1F">
      <w:pPr>
        <w:widowControl w:val="0"/>
        <w:numPr>
          <w:ilvl w:val="1"/>
          <w:numId w:val="30"/>
        </w:numPr>
        <w:tabs>
          <w:tab w:val="left" w:pos="0"/>
          <w:tab w:val="left" w:pos="1560"/>
        </w:tabs>
        <w:autoSpaceDE w:val="0"/>
        <w:autoSpaceDN w:val="0"/>
        <w:spacing w:after="0" w:line="240" w:lineRule="auto"/>
        <w:ind w:firstLine="1134"/>
        <w:jc w:val="both"/>
        <w:outlineLvl w:val="1"/>
        <w:rPr>
          <w:rFonts w:ascii="Times New Roman" w:hAnsi="Times New Roman"/>
          <w:b/>
          <w:bCs/>
          <w:sz w:val="24"/>
          <w:szCs w:val="24"/>
          <w:lang w:eastAsia="en-US"/>
        </w:rPr>
      </w:pPr>
      <w:r w:rsidRPr="00165DE7">
        <w:rPr>
          <w:rFonts w:ascii="Times New Roman" w:hAnsi="Times New Roman"/>
          <w:b/>
          <w:bCs/>
          <w:sz w:val="24"/>
          <w:szCs w:val="24"/>
          <w:lang w:eastAsia="en-US"/>
        </w:rPr>
        <w:t>Место</w:t>
      </w:r>
      <w:r w:rsidRPr="00165DE7">
        <w:rPr>
          <w:rFonts w:ascii="Times New Roman" w:hAnsi="Times New Roman"/>
          <w:b/>
          <w:bCs/>
          <w:spacing w:val="-5"/>
          <w:sz w:val="24"/>
          <w:szCs w:val="24"/>
          <w:lang w:eastAsia="en-US"/>
        </w:rPr>
        <w:t xml:space="preserve"> </w:t>
      </w:r>
      <w:r w:rsidRPr="00165DE7">
        <w:rPr>
          <w:rFonts w:ascii="Times New Roman" w:hAnsi="Times New Roman"/>
          <w:b/>
          <w:bCs/>
          <w:sz w:val="24"/>
          <w:szCs w:val="24"/>
          <w:lang w:eastAsia="en-US"/>
        </w:rPr>
        <w:t>дисциплины в</w:t>
      </w:r>
      <w:r w:rsidRPr="00165DE7">
        <w:rPr>
          <w:rFonts w:ascii="Times New Roman" w:hAnsi="Times New Roman"/>
          <w:b/>
          <w:bCs/>
          <w:spacing w:val="-5"/>
          <w:sz w:val="24"/>
          <w:szCs w:val="24"/>
          <w:lang w:eastAsia="en-US"/>
        </w:rPr>
        <w:t xml:space="preserve"> </w:t>
      </w:r>
      <w:r w:rsidRPr="00165DE7">
        <w:rPr>
          <w:rFonts w:ascii="Times New Roman" w:hAnsi="Times New Roman"/>
          <w:b/>
          <w:bCs/>
          <w:sz w:val="24"/>
          <w:szCs w:val="24"/>
          <w:lang w:eastAsia="en-US"/>
        </w:rPr>
        <w:t>структуре</w:t>
      </w:r>
      <w:r w:rsidRPr="00165DE7">
        <w:rPr>
          <w:rFonts w:ascii="Times New Roman" w:hAnsi="Times New Roman"/>
          <w:b/>
          <w:bCs/>
          <w:spacing w:val="-1"/>
          <w:sz w:val="24"/>
          <w:szCs w:val="24"/>
          <w:lang w:eastAsia="en-US"/>
        </w:rPr>
        <w:t xml:space="preserve"> </w:t>
      </w:r>
      <w:r w:rsidRPr="00165DE7">
        <w:rPr>
          <w:rFonts w:ascii="Times New Roman" w:hAnsi="Times New Roman"/>
          <w:b/>
          <w:bCs/>
          <w:sz w:val="24"/>
          <w:szCs w:val="24"/>
          <w:lang w:eastAsia="en-US"/>
        </w:rPr>
        <w:t>основной образовательной</w:t>
      </w:r>
      <w:r w:rsidRPr="00165DE7">
        <w:rPr>
          <w:rFonts w:ascii="Times New Roman" w:hAnsi="Times New Roman"/>
          <w:b/>
          <w:bCs/>
          <w:spacing w:val="-4"/>
          <w:sz w:val="24"/>
          <w:szCs w:val="24"/>
          <w:lang w:eastAsia="en-US"/>
        </w:rPr>
        <w:t xml:space="preserve"> </w:t>
      </w:r>
      <w:r w:rsidRPr="00165DE7">
        <w:rPr>
          <w:rFonts w:ascii="Times New Roman" w:hAnsi="Times New Roman"/>
          <w:b/>
          <w:bCs/>
          <w:sz w:val="24"/>
          <w:szCs w:val="24"/>
          <w:lang w:eastAsia="en-US"/>
        </w:rPr>
        <w:t>программы:</w:t>
      </w:r>
    </w:p>
    <w:p w14:paraId="4B46F90C" w14:textId="77777777" w:rsidR="00165DE7" w:rsidRPr="00165DE7" w:rsidRDefault="00165DE7" w:rsidP="00165DE7">
      <w:pPr>
        <w:widowControl w:val="0"/>
        <w:autoSpaceDE w:val="0"/>
        <w:autoSpaceDN w:val="0"/>
        <w:spacing w:after="0" w:line="240" w:lineRule="auto"/>
        <w:ind w:left="233" w:right="261" w:firstLine="917"/>
        <w:jc w:val="both"/>
        <w:rPr>
          <w:rFonts w:ascii="Times New Roman" w:hAnsi="Times New Roman"/>
          <w:b/>
          <w:sz w:val="24"/>
          <w:szCs w:val="24"/>
          <w:lang w:eastAsia="en-US"/>
        </w:rPr>
      </w:pPr>
      <w:r w:rsidRPr="00165DE7">
        <w:rPr>
          <w:rFonts w:ascii="Times New Roman" w:hAnsi="Times New Roman"/>
          <w:sz w:val="24"/>
          <w:szCs w:val="24"/>
          <w:lang w:eastAsia="en-US"/>
        </w:rPr>
        <w:t>Учебная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дисциплина</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«Метрология,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стандартизация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сертификация»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является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обязательной частью профессионального цикла основной образовательной программы в</w:t>
      </w:r>
      <w:r w:rsidRPr="00165DE7">
        <w:rPr>
          <w:rFonts w:ascii="Times New Roman" w:hAnsi="Times New Roman"/>
          <w:spacing w:val="-57"/>
          <w:sz w:val="24"/>
          <w:szCs w:val="24"/>
          <w:lang w:eastAsia="en-US"/>
        </w:rPr>
        <w:t xml:space="preserve"> </w:t>
      </w:r>
      <w:r w:rsidRPr="00165DE7">
        <w:rPr>
          <w:rFonts w:ascii="Times New Roman" w:hAnsi="Times New Roman"/>
          <w:sz w:val="24"/>
          <w:szCs w:val="24"/>
          <w:lang w:eastAsia="en-US"/>
        </w:rPr>
        <w:t>соответствии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ФГОС</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15.02.14</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Оснащение</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средствами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автоматизации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технологических</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процессов</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 xml:space="preserve">производств (по отраслям), входящая в укрупненную группу специальностей </w:t>
      </w:r>
      <w:r w:rsidRPr="00165DE7">
        <w:rPr>
          <w:rFonts w:ascii="Times New Roman" w:hAnsi="Times New Roman"/>
          <w:b/>
          <w:sz w:val="24"/>
          <w:szCs w:val="24"/>
          <w:lang w:eastAsia="en-US"/>
        </w:rPr>
        <w:t>15.00.00 Машиностроение.</w:t>
      </w:r>
    </w:p>
    <w:p w14:paraId="7CCD278F" w14:textId="77777777" w:rsidR="00165DE7" w:rsidRPr="00165DE7" w:rsidRDefault="00165DE7" w:rsidP="00165DE7">
      <w:pPr>
        <w:widowControl w:val="0"/>
        <w:autoSpaceDE w:val="0"/>
        <w:autoSpaceDN w:val="0"/>
        <w:spacing w:after="0" w:line="240" w:lineRule="auto"/>
        <w:ind w:left="233" w:right="270" w:firstLine="917"/>
        <w:jc w:val="both"/>
        <w:rPr>
          <w:rFonts w:ascii="Times New Roman" w:hAnsi="Times New Roman"/>
          <w:sz w:val="24"/>
          <w:szCs w:val="24"/>
          <w:lang w:eastAsia="en-US"/>
        </w:rPr>
      </w:pPr>
      <w:r w:rsidRPr="00165DE7">
        <w:rPr>
          <w:rFonts w:ascii="Times New Roman" w:hAnsi="Times New Roman"/>
          <w:sz w:val="24"/>
          <w:szCs w:val="24"/>
          <w:lang w:eastAsia="en-US"/>
        </w:rPr>
        <w:t>Учебная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дисциплина</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«Метрология,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стандартизация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сертификация»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наряду</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 xml:space="preserve">учебными дисциплинами профессионального цикла обеспечивает формирование общих </w:t>
      </w:r>
      <w:r w:rsidRPr="00165DE7">
        <w:rPr>
          <w:rFonts w:ascii="Times New Roman" w:hAnsi="Times New Roman"/>
          <w:spacing w:val="-57"/>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профессиональных</w:t>
      </w:r>
      <w:r w:rsidRPr="00165DE7">
        <w:rPr>
          <w:rFonts w:ascii="Times New Roman" w:hAnsi="Times New Roman"/>
          <w:spacing w:val="-7"/>
          <w:sz w:val="24"/>
          <w:szCs w:val="24"/>
          <w:lang w:eastAsia="en-US"/>
        </w:rPr>
        <w:t xml:space="preserve"> </w:t>
      </w:r>
      <w:r w:rsidRPr="00165DE7">
        <w:rPr>
          <w:rFonts w:ascii="Times New Roman" w:hAnsi="Times New Roman"/>
          <w:sz w:val="24"/>
          <w:szCs w:val="24"/>
          <w:lang w:eastAsia="en-US"/>
        </w:rPr>
        <w:t>компетенций для</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дальнейшего</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освоения</w:t>
      </w:r>
      <w:r w:rsidRPr="00165DE7">
        <w:rPr>
          <w:rFonts w:ascii="Times New Roman" w:hAnsi="Times New Roman"/>
          <w:spacing w:val="-6"/>
          <w:sz w:val="24"/>
          <w:szCs w:val="24"/>
          <w:lang w:eastAsia="en-US"/>
        </w:rPr>
        <w:t xml:space="preserve"> </w:t>
      </w:r>
      <w:r w:rsidRPr="00165DE7">
        <w:rPr>
          <w:rFonts w:ascii="Times New Roman" w:hAnsi="Times New Roman"/>
          <w:sz w:val="24"/>
          <w:szCs w:val="24"/>
          <w:lang w:eastAsia="en-US"/>
        </w:rPr>
        <w:t>профессиональных</w:t>
      </w:r>
      <w:r w:rsidRPr="00165DE7">
        <w:rPr>
          <w:rFonts w:ascii="Times New Roman" w:hAnsi="Times New Roman"/>
          <w:spacing w:val="-7"/>
          <w:sz w:val="24"/>
          <w:szCs w:val="24"/>
          <w:lang w:eastAsia="en-US"/>
        </w:rPr>
        <w:t xml:space="preserve"> </w:t>
      </w:r>
      <w:r w:rsidRPr="00165DE7">
        <w:rPr>
          <w:rFonts w:ascii="Times New Roman" w:hAnsi="Times New Roman"/>
          <w:sz w:val="24"/>
          <w:szCs w:val="24"/>
          <w:lang w:eastAsia="en-US"/>
        </w:rPr>
        <w:t>модулей.</w:t>
      </w:r>
    </w:p>
    <w:p w14:paraId="65738FDC" w14:textId="77777777" w:rsidR="00165DE7" w:rsidRPr="00165DE7" w:rsidRDefault="00165DE7" w:rsidP="00165DE7">
      <w:pPr>
        <w:widowControl w:val="0"/>
        <w:autoSpaceDE w:val="0"/>
        <w:autoSpaceDN w:val="0"/>
        <w:spacing w:after="0" w:line="240" w:lineRule="auto"/>
        <w:rPr>
          <w:rFonts w:ascii="Times New Roman" w:hAnsi="Times New Roman"/>
          <w:sz w:val="24"/>
          <w:szCs w:val="24"/>
          <w:lang w:eastAsia="en-US"/>
        </w:rPr>
      </w:pPr>
    </w:p>
    <w:p w14:paraId="1D62CEF4" w14:textId="77777777" w:rsidR="00165DE7" w:rsidRPr="00165DE7" w:rsidRDefault="00165DE7" w:rsidP="00797F1F">
      <w:pPr>
        <w:widowControl w:val="0"/>
        <w:numPr>
          <w:ilvl w:val="1"/>
          <w:numId w:val="30"/>
        </w:numPr>
        <w:tabs>
          <w:tab w:val="left" w:pos="426"/>
          <w:tab w:val="left" w:pos="1560"/>
        </w:tabs>
        <w:autoSpaceDE w:val="0"/>
        <w:autoSpaceDN w:val="0"/>
        <w:spacing w:after="0" w:line="240" w:lineRule="auto"/>
        <w:ind w:firstLine="1134"/>
        <w:jc w:val="both"/>
        <w:outlineLvl w:val="1"/>
        <w:rPr>
          <w:rFonts w:ascii="Times New Roman" w:hAnsi="Times New Roman"/>
          <w:b/>
          <w:bCs/>
          <w:sz w:val="24"/>
          <w:szCs w:val="24"/>
          <w:lang w:eastAsia="en-US"/>
        </w:rPr>
      </w:pPr>
      <w:r w:rsidRPr="00165DE7">
        <w:rPr>
          <w:rFonts w:ascii="Times New Roman" w:hAnsi="Times New Roman"/>
          <w:b/>
          <w:bCs/>
          <w:sz w:val="24"/>
          <w:szCs w:val="24"/>
          <w:lang w:eastAsia="en-US"/>
        </w:rPr>
        <w:t>Цель</w:t>
      </w:r>
      <w:r w:rsidRPr="00165DE7">
        <w:rPr>
          <w:rFonts w:ascii="Times New Roman" w:hAnsi="Times New Roman"/>
          <w:b/>
          <w:bCs/>
          <w:spacing w:val="-4"/>
          <w:sz w:val="24"/>
          <w:szCs w:val="24"/>
          <w:lang w:eastAsia="en-US"/>
        </w:rPr>
        <w:t xml:space="preserve"> </w:t>
      </w:r>
      <w:r w:rsidRPr="00165DE7">
        <w:rPr>
          <w:rFonts w:ascii="Times New Roman" w:hAnsi="Times New Roman"/>
          <w:b/>
          <w:bCs/>
          <w:sz w:val="24"/>
          <w:szCs w:val="24"/>
          <w:lang w:eastAsia="en-US"/>
        </w:rPr>
        <w:t>и</w:t>
      </w:r>
      <w:r w:rsidRPr="00165DE7">
        <w:rPr>
          <w:rFonts w:ascii="Times New Roman" w:hAnsi="Times New Roman"/>
          <w:b/>
          <w:bCs/>
          <w:spacing w:val="-2"/>
          <w:sz w:val="24"/>
          <w:szCs w:val="24"/>
          <w:lang w:eastAsia="en-US"/>
        </w:rPr>
        <w:t xml:space="preserve"> </w:t>
      </w:r>
      <w:r w:rsidRPr="00165DE7">
        <w:rPr>
          <w:rFonts w:ascii="Times New Roman" w:hAnsi="Times New Roman"/>
          <w:b/>
          <w:bCs/>
          <w:sz w:val="24"/>
          <w:szCs w:val="24"/>
          <w:lang w:eastAsia="en-US"/>
        </w:rPr>
        <w:t>планируемые</w:t>
      </w:r>
      <w:r w:rsidRPr="00165DE7">
        <w:rPr>
          <w:rFonts w:ascii="Times New Roman" w:hAnsi="Times New Roman"/>
          <w:b/>
          <w:bCs/>
          <w:spacing w:val="-3"/>
          <w:sz w:val="24"/>
          <w:szCs w:val="24"/>
          <w:lang w:eastAsia="en-US"/>
        </w:rPr>
        <w:t xml:space="preserve"> </w:t>
      </w:r>
      <w:r w:rsidRPr="00165DE7">
        <w:rPr>
          <w:rFonts w:ascii="Times New Roman" w:hAnsi="Times New Roman"/>
          <w:b/>
          <w:bCs/>
          <w:sz w:val="24"/>
          <w:szCs w:val="24"/>
          <w:lang w:eastAsia="en-US"/>
        </w:rPr>
        <w:t>результаты</w:t>
      </w:r>
      <w:r w:rsidRPr="00165DE7">
        <w:rPr>
          <w:rFonts w:ascii="Times New Roman" w:hAnsi="Times New Roman"/>
          <w:b/>
          <w:bCs/>
          <w:spacing w:val="-6"/>
          <w:sz w:val="24"/>
          <w:szCs w:val="24"/>
          <w:lang w:eastAsia="en-US"/>
        </w:rPr>
        <w:t xml:space="preserve"> </w:t>
      </w:r>
      <w:r w:rsidRPr="00165DE7">
        <w:rPr>
          <w:rFonts w:ascii="Times New Roman" w:hAnsi="Times New Roman"/>
          <w:b/>
          <w:bCs/>
          <w:sz w:val="24"/>
          <w:szCs w:val="24"/>
          <w:lang w:eastAsia="en-US"/>
        </w:rPr>
        <w:t>освоения</w:t>
      </w:r>
      <w:r w:rsidRPr="00165DE7">
        <w:rPr>
          <w:rFonts w:ascii="Times New Roman" w:hAnsi="Times New Roman"/>
          <w:b/>
          <w:bCs/>
          <w:spacing w:val="-3"/>
          <w:sz w:val="24"/>
          <w:szCs w:val="24"/>
          <w:lang w:eastAsia="en-US"/>
        </w:rPr>
        <w:t xml:space="preserve"> </w:t>
      </w:r>
      <w:r w:rsidRPr="00165DE7">
        <w:rPr>
          <w:rFonts w:ascii="Times New Roman" w:hAnsi="Times New Roman"/>
          <w:b/>
          <w:bCs/>
          <w:sz w:val="24"/>
          <w:szCs w:val="24"/>
          <w:lang w:eastAsia="en-US"/>
        </w:rPr>
        <w:t>дисциплины</w:t>
      </w:r>
    </w:p>
    <w:p w14:paraId="72AA2CEC" w14:textId="77777777" w:rsidR="00165DE7" w:rsidRPr="00165DE7" w:rsidRDefault="00165DE7" w:rsidP="00165DE7">
      <w:pPr>
        <w:widowControl w:val="0"/>
        <w:autoSpaceDE w:val="0"/>
        <w:autoSpaceDN w:val="0"/>
        <w:spacing w:after="0" w:line="240" w:lineRule="auto"/>
        <w:rPr>
          <w:rFonts w:ascii="Times New Roman" w:hAnsi="Times New Roman"/>
          <w:b/>
          <w:sz w:val="24"/>
          <w:szCs w:val="24"/>
          <w:lang w:eastAsia="en-US"/>
        </w:rPr>
      </w:pPr>
    </w:p>
    <w:tbl>
      <w:tblPr>
        <w:tblStyle w:val="TableNormal20"/>
        <w:tblW w:w="0" w:type="auto"/>
        <w:jc w:val="center"/>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3971"/>
        <w:gridCol w:w="4682"/>
      </w:tblGrid>
      <w:tr w:rsidR="00165DE7" w:rsidRPr="00165DE7" w14:paraId="3E6F46B3" w14:textId="77777777" w:rsidTr="00165DE7">
        <w:trPr>
          <w:trHeight w:val="652"/>
          <w:jc w:val="center"/>
        </w:trPr>
        <w:tc>
          <w:tcPr>
            <w:tcW w:w="1244" w:type="dxa"/>
            <w:tcBorders>
              <w:top w:val="single" w:sz="4" w:space="0" w:color="000000"/>
              <w:left w:val="single" w:sz="4" w:space="0" w:color="000000"/>
              <w:bottom w:val="single" w:sz="4" w:space="0" w:color="000000"/>
              <w:right w:val="single" w:sz="4" w:space="0" w:color="000000"/>
            </w:tcBorders>
            <w:hideMark/>
          </w:tcPr>
          <w:p w14:paraId="058A421D" w14:textId="77777777" w:rsidR="00165DE7" w:rsidRPr="00165DE7" w:rsidRDefault="00165DE7" w:rsidP="00165DE7">
            <w:pPr>
              <w:spacing w:after="0" w:line="240" w:lineRule="auto"/>
              <w:ind w:left="441" w:right="159" w:hanging="269"/>
              <w:rPr>
                <w:rFonts w:ascii="Times New Roman" w:hAnsi="Times New Roman"/>
                <w:sz w:val="24"/>
                <w:szCs w:val="24"/>
                <w:lang w:eastAsia="en-US"/>
              </w:rPr>
            </w:pPr>
            <w:r w:rsidRPr="00165DE7">
              <w:rPr>
                <w:rFonts w:ascii="Times New Roman" w:hAnsi="Times New Roman"/>
                <w:sz w:val="24"/>
                <w:szCs w:val="24"/>
                <w:lang w:eastAsia="en-US"/>
              </w:rPr>
              <w:t>Код</w:t>
            </w:r>
            <w:r w:rsidRPr="00165DE7">
              <w:rPr>
                <w:rFonts w:ascii="Times New Roman" w:hAnsi="Times New Roman"/>
                <w:spacing w:val="-14"/>
                <w:sz w:val="24"/>
                <w:szCs w:val="24"/>
                <w:lang w:eastAsia="en-US"/>
              </w:rPr>
              <w:t xml:space="preserve"> </w:t>
            </w:r>
            <w:r w:rsidRPr="00165DE7">
              <w:rPr>
                <w:rFonts w:ascii="Times New Roman" w:hAnsi="Times New Roman"/>
                <w:sz w:val="24"/>
                <w:szCs w:val="24"/>
                <w:lang w:eastAsia="en-US"/>
              </w:rPr>
              <w:t>ПК,</w:t>
            </w:r>
            <w:r w:rsidRPr="00165DE7">
              <w:rPr>
                <w:rFonts w:ascii="Times New Roman" w:hAnsi="Times New Roman"/>
                <w:spacing w:val="-57"/>
                <w:sz w:val="24"/>
                <w:szCs w:val="24"/>
                <w:lang w:eastAsia="en-US"/>
              </w:rPr>
              <w:t xml:space="preserve"> </w:t>
            </w:r>
            <w:r w:rsidRPr="00165DE7">
              <w:rPr>
                <w:rFonts w:ascii="Times New Roman" w:hAnsi="Times New Roman"/>
                <w:sz w:val="24"/>
                <w:szCs w:val="24"/>
                <w:lang w:eastAsia="en-US"/>
              </w:rPr>
              <w:t>ОК</w:t>
            </w:r>
          </w:p>
        </w:tc>
        <w:tc>
          <w:tcPr>
            <w:tcW w:w="3971" w:type="dxa"/>
            <w:tcBorders>
              <w:top w:val="single" w:sz="4" w:space="0" w:color="000000"/>
              <w:left w:val="single" w:sz="4" w:space="0" w:color="000000"/>
              <w:bottom w:val="single" w:sz="4" w:space="0" w:color="000000"/>
              <w:right w:val="single" w:sz="4" w:space="0" w:color="000000"/>
            </w:tcBorders>
            <w:hideMark/>
          </w:tcPr>
          <w:p w14:paraId="24170710" w14:textId="77777777" w:rsidR="00165DE7" w:rsidRPr="00165DE7" w:rsidRDefault="00165DE7" w:rsidP="00165DE7">
            <w:pPr>
              <w:spacing w:after="0" w:line="240" w:lineRule="auto"/>
              <w:ind w:left="1540" w:right="1528"/>
              <w:rPr>
                <w:rFonts w:ascii="Times New Roman" w:hAnsi="Times New Roman"/>
                <w:sz w:val="24"/>
                <w:szCs w:val="24"/>
                <w:lang w:eastAsia="en-US"/>
              </w:rPr>
            </w:pPr>
            <w:r w:rsidRPr="00165DE7">
              <w:rPr>
                <w:rFonts w:ascii="Times New Roman" w:hAnsi="Times New Roman"/>
                <w:sz w:val="24"/>
                <w:szCs w:val="24"/>
                <w:lang w:eastAsia="en-US"/>
              </w:rPr>
              <w:t>Умения</w:t>
            </w:r>
          </w:p>
        </w:tc>
        <w:tc>
          <w:tcPr>
            <w:tcW w:w="4682" w:type="dxa"/>
            <w:tcBorders>
              <w:top w:val="single" w:sz="4" w:space="0" w:color="000000"/>
              <w:left w:val="single" w:sz="4" w:space="0" w:color="000000"/>
              <w:bottom w:val="single" w:sz="4" w:space="0" w:color="000000"/>
              <w:right w:val="single" w:sz="4" w:space="0" w:color="000000"/>
            </w:tcBorders>
            <w:hideMark/>
          </w:tcPr>
          <w:p w14:paraId="2276B0F4" w14:textId="77777777" w:rsidR="00165DE7" w:rsidRPr="00165DE7" w:rsidRDefault="00165DE7" w:rsidP="00165DE7">
            <w:pPr>
              <w:spacing w:after="0" w:line="240" w:lineRule="auto"/>
              <w:ind w:left="1924" w:right="1916"/>
              <w:rPr>
                <w:rFonts w:ascii="Times New Roman" w:hAnsi="Times New Roman"/>
                <w:sz w:val="24"/>
                <w:szCs w:val="24"/>
                <w:lang w:eastAsia="en-US"/>
              </w:rPr>
            </w:pPr>
            <w:r w:rsidRPr="00165DE7">
              <w:rPr>
                <w:rFonts w:ascii="Times New Roman" w:hAnsi="Times New Roman"/>
                <w:sz w:val="24"/>
                <w:szCs w:val="24"/>
                <w:lang w:eastAsia="en-US"/>
              </w:rPr>
              <w:t>Знания</w:t>
            </w:r>
          </w:p>
        </w:tc>
      </w:tr>
      <w:tr w:rsidR="00165DE7" w:rsidRPr="00165DE7" w14:paraId="55DBC9D1" w14:textId="77777777" w:rsidTr="00165DE7">
        <w:trPr>
          <w:trHeight w:val="4416"/>
          <w:jc w:val="center"/>
        </w:trPr>
        <w:tc>
          <w:tcPr>
            <w:tcW w:w="1244" w:type="dxa"/>
            <w:tcBorders>
              <w:top w:val="single" w:sz="4" w:space="0" w:color="000000"/>
              <w:left w:val="single" w:sz="4" w:space="0" w:color="000000"/>
              <w:bottom w:val="single" w:sz="4" w:space="0" w:color="000000"/>
              <w:right w:val="single" w:sz="4" w:space="0" w:color="000000"/>
            </w:tcBorders>
            <w:hideMark/>
          </w:tcPr>
          <w:p w14:paraId="4DF8147F"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01.</w:t>
            </w:r>
          </w:p>
          <w:p w14:paraId="41373350"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02.</w:t>
            </w:r>
          </w:p>
          <w:p w14:paraId="7DB86278"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04.</w:t>
            </w:r>
          </w:p>
          <w:p w14:paraId="25A690B4"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05.</w:t>
            </w:r>
          </w:p>
          <w:p w14:paraId="020A0DA8"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09.</w:t>
            </w:r>
          </w:p>
          <w:p w14:paraId="56BA855A"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ПК 1.1.</w:t>
            </w:r>
          </w:p>
          <w:p w14:paraId="4C9AA4B0"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ПК 1.3.</w:t>
            </w:r>
          </w:p>
          <w:p w14:paraId="63ACE05B"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ПК 1.4.</w:t>
            </w:r>
          </w:p>
          <w:p w14:paraId="7A27FCE4"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ПК 2.1.</w:t>
            </w:r>
          </w:p>
          <w:p w14:paraId="6B1D9E01"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ПК 2.3.</w:t>
            </w:r>
          </w:p>
        </w:tc>
        <w:tc>
          <w:tcPr>
            <w:tcW w:w="3971" w:type="dxa"/>
            <w:tcBorders>
              <w:top w:val="single" w:sz="4" w:space="0" w:color="000000"/>
              <w:left w:val="single" w:sz="4" w:space="0" w:color="000000"/>
              <w:bottom w:val="single" w:sz="4" w:space="0" w:color="000000"/>
              <w:right w:val="single" w:sz="4" w:space="0" w:color="000000"/>
            </w:tcBorders>
            <w:hideMark/>
          </w:tcPr>
          <w:p w14:paraId="6A436AD8" w14:textId="77777777" w:rsidR="00165DE7" w:rsidRPr="00165DE7" w:rsidRDefault="00165DE7" w:rsidP="00797F1F">
            <w:pPr>
              <w:numPr>
                <w:ilvl w:val="0"/>
                <w:numId w:val="31"/>
              </w:numPr>
              <w:tabs>
                <w:tab w:val="left" w:pos="283"/>
              </w:tabs>
              <w:spacing w:after="0" w:line="240" w:lineRule="auto"/>
              <w:ind w:right="94"/>
              <w:jc w:val="both"/>
              <w:rPr>
                <w:rFonts w:ascii="Times New Roman" w:hAnsi="Times New Roman"/>
                <w:sz w:val="24"/>
                <w:szCs w:val="24"/>
                <w:lang w:val="ru-RU" w:eastAsia="en-US"/>
              </w:rPr>
            </w:pPr>
            <w:r w:rsidRPr="00165DE7">
              <w:rPr>
                <w:rFonts w:ascii="Times New Roman" w:hAnsi="Times New Roman"/>
                <w:sz w:val="24"/>
                <w:szCs w:val="24"/>
                <w:lang w:val="ru-RU" w:eastAsia="en-US"/>
              </w:rPr>
              <w:t>использовать в профессиональной</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деятельности документацию систем</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качества;</w:t>
            </w:r>
          </w:p>
          <w:p w14:paraId="3766E29F" w14:textId="77777777" w:rsidR="00165DE7" w:rsidRPr="00165DE7" w:rsidRDefault="00165DE7" w:rsidP="00797F1F">
            <w:pPr>
              <w:numPr>
                <w:ilvl w:val="0"/>
                <w:numId w:val="31"/>
              </w:numPr>
              <w:tabs>
                <w:tab w:val="left" w:pos="403"/>
              </w:tabs>
              <w:spacing w:after="0" w:line="240" w:lineRule="auto"/>
              <w:ind w:right="99"/>
              <w:jc w:val="both"/>
              <w:rPr>
                <w:rFonts w:ascii="Times New Roman" w:hAnsi="Times New Roman"/>
                <w:sz w:val="24"/>
                <w:szCs w:val="24"/>
                <w:lang w:val="ru-RU" w:eastAsia="en-US"/>
              </w:rPr>
            </w:pPr>
            <w:r w:rsidRPr="00165DE7">
              <w:rPr>
                <w:rFonts w:ascii="Times New Roman" w:hAnsi="Times New Roman"/>
                <w:sz w:val="24"/>
                <w:szCs w:val="24"/>
                <w:lang w:val="ru-RU" w:eastAsia="en-US"/>
              </w:rPr>
              <w:t>оформлять</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технологическую</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техническую</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документацию</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соответствии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действующей</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нормативной</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базой;</w:t>
            </w:r>
          </w:p>
          <w:p w14:paraId="0110B4CC" w14:textId="77777777" w:rsidR="00165DE7" w:rsidRPr="00165DE7" w:rsidRDefault="00165DE7" w:rsidP="00797F1F">
            <w:pPr>
              <w:numPr>
                <w:ilvl w:val="0"/>
                <w:numId w:val="31"/>
              </w:numPr>
              <w:tabs>
                <w:tab w:val="left" w:pos="278"/>
              </w:tabs>
              <w:spacing w:after="0" w:line="240" w:lineRule="auto"/>
              <w:ind w:right="91"/>
              <w:jc w:val="both"/>
              <w:rPr>
                <w:rFonts w:ascii="Times New Roman" w:hAnsi="Times New Roman"/>
                <w:sz w:val="24"/>
                <w:szCs w:val="24"/>
                <w:lang w:val="ru-RU" w:eastAsia="en-US"/>
              </w:rPr>
            </w:pPr>
            <w:r w:rsidRPr="00165DE7">
              <w:rPr>
                <w:rFonts w:ascii="Times New Roman" w:hAnsi="Times New Roman"/>
                <w:sz w:val="24"/>
                <w:szCs w:val="24"/>
                <w:lang w:val="ru-RU" w:eastAsia="en-US"/>
              </w:rPr>
              <w:t>приводить несистемные величины</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измерений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соответствие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действующими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стандартами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международной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единиц</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w:t>
            </w:r>
          </w:p>
          <w:p w14:paraId="78F4B113" w14:textId="77777777" w:rsidR="00165DE7" w:rsidRPr="00165DE7" w:rsidRDefault="00165DE7" w:rsidP="00797F1F">
            <w:pPr>
              <w:numPr>
                <w:ilvl w:val="0"/>
                <w:numId w:val="31"/>
              </w:numPr>
              <w:tabs>
                <w:tab w:val="left" w:pos="436"/>
                <w:tab w:val="left" w:pos="908"/>
                <w:tab w:val="left" w:pos="2706"/>
              </w:tabs>
              <w:spacing w:after="0" w:line="240" w:lineRule="auto"/>
              <w:ind w:right="92"/>
              <w:jc w:val="both"/>
              <w:rPr>
                <w:rFonts w:ascii="Times New Roman" w:hAnsi="Times New Roman"/>
                <w:sz w:val="24"/>
                <w:szCs w:val="24"/>
                <w:lang w:val="ru-RU" w:eastAsia="en-US"/>
              </w:rPr>
            </w:pPr>
            <w:r w:rsidRPr="00165DE7">
              <w:rPr>
                <w:rFonts w:ascii="Times New Roman" w:hAnsi="Times New Roman"/>
                <w:sz w:val="24"/>
                <w:szCs w:val="24"/>
                <w:lang w:val="ru-RU" w:eastAsia="en-US"/>
              </w:rPr>
              <w:t xml:space="preserve">применять </w:t>
            </w:r>
            <w:r w:rsidRPr="00165DE7">
              <w:rPr>
                <w:rFonts w:ascii="Times New Roman" w:hAnsi="Times New Roman"/>
                <w:spacing w:val="-1"/>
                <w:sz w:val="24"/>
                <w:szCs w:val="24"/>
                <w:lang w:val="ru-RU" w:eastAsia="en-US"/>
              </w:rPr>
              <w:t xml:space="preserve">требования </w:t>
            </w:r>
            <w:r w:rsidRPr="00165DE7">
              <w:rPr>
                <w:rFonts w:ascii="Times New Roman" w:hAnsi="Times New Roman"/>
                <w:spacing w:val="-58"/>
                <w:sz w:val="24"/>
                <w:szCs w:val="24"/>
                <w:lang w:val="ru-RU" w:eastAsia="en-US"/>
              </w:rPr>
              <w:t xml:space="preserve"> </w:t>
            </w:r>
            <w:r w:rsidRPr="00165DE7">
              <w:rPr>
                <w:rFonts w:ascii="Times New Roman" w:hAnsi="Times New Roman"/>
                <w:sz w:val="24"/>
                <w:szCs w:val="24"/>
                <w:lang w:val="ru-RU" w:eastAsia="en-US"/>
              </w:rPr>
              <w:t>нормативных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документов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основным</w:t>
            </w:r>
            <w:r w:rsidRPr="00165DE7">
              <w:rPr>
                <w:rFonts w:ascii="Times New Roman" w:hAnsi="Times New Roman"/>
                <w:spacing w:val="15"/>
                <w:sz w:val="24"/>
                <w:szCs w:val="24"/>
                <w:lang w:val="ru-RU" w:eastAsia="en-US"/>
              </w:rPr>
              <w:t xml:space="preserve"> </w:t>
            </w:r>
            <w:r w:rsidRPr="00165DE7">
              <w:rPr>
                <w:rFonts w:ascii="Times New Roman" w:hAnsi="Times New Roman"/>
                <w:sz w:val="24"/>
                <w:szCs w:val="24"/>
                <w:lang w:val="ru-RU" w:eastAsia="en-US"/>
              </w:rPr>
              <w:t>видам</w:t>
            </w:r>
            <w:r w:rsidRPr="00165DE7">
              <w:rPr>
                <w:rFonts w:ascii="Times New Roman" w:hAnsi="Times New Roman"/>
                <w:spacing w:val="24"/>
                <w:sz w:val="24"/>
                <w:szCs w:val="24"/>
                <w:lang w:val="ru-RU" w:eastAsia="en-US"/>
              </w:rPr>
              <w:t xml:space="preserve"> </w:t>
            </w:r>
            <w:r w:rsidRPr="00165DE7">
              <w:rPr>
                <w:rFonts w:ascii="Times New Roman" w:hAnsi="Times New Roman"/>
                <w:sz w:val="24"/>
                <w:szCs w:val="24"/>
                <w:lang w:val="ru-RU" w:eastAsia="en-US"/>
              </w:rPr>
              <w:t>продукции</w:t>
            </w:r>
            <w:r w:rsidRPr="00165DE7">
              <w:rPr>
                <w:rFonts w:ascii="Times New Roman" w:hAnsi="Times New Roman"/>
                <w:spacing w:val="22"/>
                <w:sz w:val="24"/>
                <w:szCs w:val="24"/>
                <w:lang w:val="ru-RU" w:eastAsia="en-US"/>
              </w:rPr>
              <w:t xml:space="preserve"> </w:t>
            </w:r>
            <w:r w:rsidRPr="00165DE7">
              <w:rPr>
                <w:rFonts w:ascii="Times New Roman" w:hAnsi="Times New Roman"/>
                <w:sz w:val="24"/>
                <w:szCs w:val="24"/>
                <w:lang w:val="ru-RU" w:eastAsia="en-US"/>
              </w:rPr>
              <w:t>(услуг) и процессов</w:t>
            </w:r>
          </w:p>
        </w:tc>
        <w:tc>
          <w:tcPr>
            <w:tcW w:w="4682" w:type="dxa"/>
            <w:tcBorders>
              <w:top w:val="single" w:sz="4" w:space="0" w:color="000000"/>
              <w:left w:val="single" w:sz="4" w:space="0" w:color="000000"/>
              <w:bottom w:val="single" w:sz="4" w:space="0" w:color="000000"/>
              <w:right w:val="single" w:sz="4" w:space="0" w:color="000000"/>
            </w:tcBorders>
            <w:hideMark/>
          </w:tcPr>
          <w:p w14:paraId="5E3A243B" w14:textId="77777777" w:rsidR="00165DE7" w:rsidRPr="00165DE7" w:rsidRDefault="00165DE7" w:rsidP="00797F1F">
            <w:pPr>
              <w:numPr>
                <w:ilvl w:val="0"/>
                <w:numId w:val="32"/>
              </w:numPr>
              <w:tabs>
                <w:tab w:val="left" w:pos="364"/>
                <w:tab w:val="left" w:pos="648"/>
                <w:tab w:val="left" w:pos="4361"/>
              </w:tabs>
              <w:spacing w:after="0" w:line="240" w:lineRule="auto"/>
              <w:ind w:right="96"/>
              <w:jc w:val="both"/>
              <w:rPr>
                <w:rFonts w:ascii="Times New Roman" w:hAnsi="Times New Roman"/>
                <w:sz w:val="24"/>
                <w:szCs w:val="24"/>
                <w:lang w:val="ru-RU" w:eastAsia="en-US"/>
              </w:rPr>
            </w:pPr>
            <w:r w:rsidRPr="00165DE7">
              <w:rPr>
                <w:rFonts w:ascii="Times New Roman" w:hAnsi="Times New Roman"/>
                <w:sz w:val="24"/>
                <w:szCs w:val="24"/>
                <w:lang w:val="ru-RU" w:eastAsia="en-US"/>
              </w:rPr>
              <w:t xml:space="preserve">задачи стандартизации, </w:t>
            </w:r>
            <w:r w:rsidRPr="00165DE7">
              <w:rPr>
                <w:rFonts w:ascii="Times New Roman" w:hAnsi="Times New Roman"/>
                <w:spacing w:val="-3"/>
                <w:sz w:val="24"/>
                <w:szCs w:val="24"/>
                <w:lang w:val="ru-RU" w:eastAsia="en-US"/>
              </w:rPr>
              <w:t>ее</w:t>
            </w:r>
            <w:r w:rsidRPr="00165DE7">
              <w:rPr>
                <w:rFonts w:ascii="Times New Roman" w:hAnsi="Times New Roman"/>
                <w:spacing w:val="-58"/>
                <w:sz w:val="24"/>
                <w:szCs w:val="24"/>
                <w:lang w:val="ru-RU" w:eastAsia="en-US"/>
              </w:rPr>
              <w:t xml:space="preserve">  </w:t>
            </w:r>
            <w:r w:rsidRPr="00165DE7">
              <w:rPr>
                <w:rFonts w:ascii="Times New Roman" w:hAnsi="Times New Roman"/>
                <w:sz w:val="24"/>
                <w:szCs w:val="24"/>
                <w:lang w:val="ru-RU" w:eastAsia="en-US"/>
              </w:rPr>
              <w:t>экономическую</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эффективность;</w:t>
            </w:r>
          </w:p>
          <w:p w14:paraId="778CDA40" w14:textId="77777777" w:rsidR="00165DE7" w:rsidRPr="00165DE7" w:rsidRDefault="00165DE7" w:rsidP="00797F1F">
            <w:pPr>
              <w:numPr>
                <w:ilvl w:val="0"/>
                <w:numId w:val="32"/>
              </w:numPr>
              <w:tabs>
                <w:tab w:val="left" w:pos="356"/>
              </w:tabs>
              <w:spacing w:after="0" w:line="240" w:lineRule="auto"/>
              <w:ind w:right="95"/>
              <w:jc w:val="both"/>
              <w:rPr>
                <w:rFonts w:ascii="Times New Roman" w:hAnsi="Times New Roman"/>
                <w:sz w:val="24"/>
                <w:szCs w:val="24"/>
                <w:lang w:val="ru-RU" w:eastAsia="en-US"/>
              </w:rPr>
            </w:pPr>
            <w:r w:rsidRPr="00165DE7">
              <w:rPr>
                <w:rFonts w:ascii="Times New Roman" w:hAnsi="Times New Roman"/>
                <w:sz w:val="24"/>
                <w:szCs w:val="24"/>
                <w:lang w:val="ru-RU" w:eastAsia="en-US"/>
              </w:rPr>
              <w:t>основные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положения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Государственной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Российской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Федерации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(комплексов)</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общетехнических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организационно -</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методических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стандартов;</w:t>
            </w:r>
          </w:p>
          <w:p w14:paraId="719DBBE3" w14:textId="77777777" w:rsidR="00165DE7" w:rsidRPr="00165DE7" w:rsidRDefault="00165DE7" w:rsidP="00797F1F">
            <w:pPr>
              <w:numPr>
                <w:ilvl w:val="0"/>
                <w:numId w:val="32"/>
              </w:numPr>
              <w:tabs>
                <w:tab w:val="left" w:pos="476"/>
                <w:tab w:val="left" w:pos="2902"/>
              </w:tabs>
              <w:spacing w:after="0" w:line="240" w:lineRule="auto"/>
              <w:ind w:right="95"/>
              <w:jc w:val="both"/>
              <w:rPr>
                <w:rFonts w:ascii="Times New Roman" w:hAnsi="Times New Roman"/>
                <w:sz w:val="24"/>
                <w:szCs w:val="24"/>
                <w:lang w:val="ru-RU" w:eastAsia="en-US"/>
              </w:rPr>
            </w:pPr>
            <w:r w:rsidRPr="00165DE7">
              <w:rPr>
                <w:rFonts w:ascii="Times New Roman" w:hAnsi="Times New Roman"/>
                <w:sz w:val="24"/>
                <w:szCs w:val="24"/>
                <w:lang w:val="ru-RU" w:eastAsia="en-US"/>
              </w:rPr>
              <w:t>основные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понятия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определения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 xml:space="preserve">метрологии, </w:t>
            </w:r>
            <w:r w:rsidRPr="00165DE7">
              <w:rPr>
                <w:rFonts w:ascii="Times New Roman" w:hAnsi="Times New Roman"/>
                <w:spacing w:val="-1"/>
                <w:sz w:val="24"/>
                <w:szCs w:val="24"/>
                <w:lang w:val="ru-RU" w:eastAsia="en-US"/>
              </w:rPr>
              <w:t>стандартизации,</w:t>
            </w:r>
            <w:r w:rsidRPr="00165DE7">
              <w:rPr>
                <w:rFonts w:ascii="Times New Roman" w:hAnsi="Times New Roman"/>
                <w:spacing w:val="-58"/>
                <w:sz w:val="24"/>
                <w:szCs w:val="24"/>
                <w:lang w:val="ru-RU" w:eastAsia="en-US"/>
              </w:rPr>
              <w:t xml:space="preserve"> </w:t>
            </w:r>
            <w:r w:rsidRPr="00165DE7">
              <w:rPr>
                <w:rFonts w:ascii="Times New Roman" w:hAnsi="Times New Roman"/>
                <w:sz w:val="24"/>
                <w:szCs w:val="24"/>
                <w:lang w:val="ru-RU" w:eastAsia="en-US"/>
              </w:rPr>
              <w:t>сертификации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документации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качества;</w:t>
            </w:r>
          </w:p>
          <w:p w14:paraId="4B3DF05F" w14:textId="77777777" w:rsidR="00165DE7" w:rsidRPr="00165DE7" w:rsidRDefault="00165DE7" w:rsidP="00797F1F">
            <w:pPr>
              <w:numPr>
                <w:ilvl w:val="0"/>
                <w:numId w:val="32"/>
              </w:numPr>
              <w:tabs>
                <w:tab w:val="left" w:pos="389"/>
              </w:tabs>
              <w:spacing w:after="0" w:line="240" w:lineRule="auto"/>
              <w:ind w:right="99"/>
              <w:jc w:val="both"/>
              <w:rPr>
                <w:rFonts w:ascii="Times New Roman" w:hAnsi="Times New Roman"/>
                <w:sz w:val="24"/>
                <w:szCs w:val="24"/>
                <w:lang w:val="ru-RU" w:eastAsia="en-US"/>
              </w:rPr>
            </w:pPr>
            <w:r w:rsidRPr="00165DE7">
              <w:rPr>
                <w:rFonts w:ascii="Times New Roman" w:hAnsi="Times New Roman"/>
                <w:sz w:val="24"/>
                <w:szCs w:val="24"/>
                <w:lang w:val="ru-RU" w:eastAsia="en-US"/>
              </w:rPr>
              <w:t>терминологию</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единицы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измерения</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величин в соответствии с действующими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стандартами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международной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единиц</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СИ;</w:t>
            </w:r>
          </w:p>
          <w:p w14:paraId="223B3E8F" w14:textId="77777777" w:rsidR="00165DE7" w:rsidRPr="00165DE7" w:rsidRDefault="00165DE7" w:rsidP="00797F1F">
            <w:pPr>
              <w:numPr>
                <w:ilvl w:val="0"/>
                <w:numId w:val="32"/>
              </w:numPr>
              <w:tabs>
                <w:tab w:val="left" w:pos="255"/>
              </w:tabs>
              <w:spacing w:after="0" w:line="240" w:lineRule="auto"/>
              <w:ind w:left="254" w:hanging="145"/>
              <w:jc w:val="both"/>
              <w:rPr>
                <w:rFonts w:ascii="Times New Roman" w:hAnsi="Times New Roman"/>
                <w:sz w:val="24"/>
                <w:szCs w:val="24"/>
                <w:lang w:eastAsia="en-US"/>
              </w:rPr>
            </w:pPr>
            <w:r w:rsidRPr="00165DE7">
              <w:rPr>
                <w:rFonts w:ascii="Times New Roman" w:hAnsi="Times New Roman"/>
                <w:sz w:val="24"/>
                <w:szCs w:val="24"/>
                <w:lang w:eastAsia="en-US"/>
              </w:rPr>
              <w:t>формы</w:t>
            </w:r>
            <w:r w:rsidRPr="00165DE7">
              <w:rPr>
                <w:rFonts w:ascii="Times New Roman" w:hAnsi="Times New Roman"/>
                <w:spacing w:val="-4"/>
                <w:sz w:val="24"/>
                <w:szCs w:val="24"/>
                <w:lang w:eastAsia="en-US"/>
              </w:rPr>
              <w:t xml:space="preserve"> </w:t>
            </w:r>
            <w:r w:rsidRPr="00165DE7">
              <w:rPr>
                <w:rFonts w:ascii="Times New Roman" w:hAnsi="Times New Roman"/>
                <w:sz w:val="24"/>
                <w:szCs w:val="24"/>
                <w:lang w:eastAsia="en-US"/>
              </w:rPr>
              <w:t>подтверждения</w:t>
            </w:r>
            <w:r w:rsidRPr="00165DE7">
              <w:rPr>
                <w:rFonts w:ascii="Times New Roman" w:hAnsi="Times New Roman"/>
                <w:spacing w:val="-6"/>
                <w:sz w:val="24"/>
                <w:szCs w:val="24"/>
                <w:lang w:eastAsia="en-US"/>
              </w:rPr>
              <w:t xml:space="preserve"> </w:t>
            </w:r>
            <w:r w:rsidRPr="00165DE7">
              <w:rPr>
                <w:rFonts w:ascii="Times New Roman" w:hAnsi="Times New Roman"/>
                <w:sz w:val="24"/>
                <w:szCs w:val="24"/>
                <w:lang w:eastAsia="en-US"/>
              </w:rPr>
              <w:t>качества.</w:t>
            </w:r>
          </w:p>
        </w:tc>
      </w:tr>
    </w:tbl>
    <w:p w14:paraId="6BDA36E8" w14:textId="77777777" w:rsidR="00165DE7" w:rsidRPr="00165DE7" w:rsidRDefault="00165DE7" w:rsidP="00165DE7">
      <w:pPr>
        <w:widowControl w:val="0"/>
        <w:autoSpaceDE w:val="0"/>
        <w:autoSpaceDN w:val="0"/>
        <w:spacing w:after="0" w:line="240" w:lineRule="auto"/>
        <w:ind w:firstLine="851"/>
        <w:jc w:val="both"/>
        <w:rPr>
          <w:rFonts w:ascii="Times New Roman" w:hAnsi="Times New Roman"/>
          <w:sz w:val="24"/>
          <w:szCs w:val="24"/>
          <w:lang w:eastAsia="en-US"/>
        </w:rPr>
      </w:pPr>
    </w:p>
    <w:p w14:paraId="2D795646" w14:textId="77777777" w:rsidR="00165DE7" w:rsidRPr="00165DE7" w:rsidRDefault="00165DE7" w:rsidP="00165DE7">
      <w:pPr>
        <w:widowControl w:val="0"/>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1.3 Объем образовательной программы – 35 часов, в том числе:</w:t>
      </w:r>
    </w:p>
    <w:p w14:paraId="22EF75CD" w14:textId="77777777" w:rsidR="00165DE7" w:rsidRPr="00165DE7" w:rsidRDefault="00165DE7" w:rsidP="00165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 объем работы обучающихся во взаимодействии с преподавателем 32 часа;</w:t>
      </w:r>
    </w:p>
    <w:p w14:paraId="5787000E" w14:textId="77777777" w:rsidR="00165DE7" w:rsidRPr="00165DE7" w:rsidRDefault="00165DE7" w:rsidP="00165DE7">
      <w:pPr>
        <w:spacing w:after="0" w:line="240" w:lineRule="auto"/>
        <w:ind w:firstLine="851"/>
        <w:rPr>
          <w:rFonts w:ascii="Times New Roman" w:hAnsi="Times New Roman"/>
          <w:sz w:val="24"/>
          <w:szCs w:val="24"/>
          <w:lang w:eastAsia="en-US"/>
        </w:rPr>
      </w:pPr>
      <w:r w:rsidRPr="00165DE7">
        <w:rPr>
          <w:rFonts w:ascii="Times New Roman" w:hAnsi="Times New Roman"/>
          <w:sz w:val="24"/>
          <w:szCs w:val="24"/>
          <w:lang w:eastAsia="en-US"/>
        </w:rPr>
        <w:t>- самостоятельной работы обучающегося 3 часа.</w:t>
      </w:r>
    </w:p>
    <w:p w14:paraId="7119F6F8" w14:textId="77777777" w:rsidR="00165DE7" w:rsidRPr="00165DE7" w:rsidRDefault="00165DE7" w:rsidP="00165DE7">
      <w:pPr>
        <w:spacing w:after="0" w:line="240" w:lineRule="auto"/>
        <w:rPr>
          <w:rFonts w:ascii="Times New Roman" w:hAnsi="Times New Roman"/>
          <w:sz w:val="24"/>
          <w:szCs w:val="24"/>
          <w:lang w:eastAsia="en-US"/>
        </w:rPr>
      </w:pPr>
    </w:p>
    <w:p w14:paraId="0C2478CA"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1910" w:h="16840"/>
          <w:pgMar w:top="1040" w:right="860" w:bottom="280" w:left="900" w:header="720" w:footer="720" w:gutter="0"/>
          <w:cols w:space="720"/>
        </w:sectPr>
      </w:pPr>
    </w:p>
    <w:p w14:paraId="6E3A980D" w14:textId="77777777" w:rsidR="00165DE7" w:rsidRPr="00165DE7" w:rsidRDefault="00165DE7" w:rsidP="00797F1F">
      <w:pPr>
        <w:widowControl w:val="0"/>
        <w:numPr>
          <w:ilvl w:val="0"/>
          <w:numId w:val="30"/>
        </w:numPr>
        <w:tabs>
          <w:tab w:val="left" w:pos="478"/>
        </w:tabs>
        <w:autoSpaceDE w:val="0"/>
        <w:autoSpaceDN w:val="0"/>
        <w:spacing w:after="0" w:line="240" w:lineRule="auto"/>
        <w:ind w:left="477" w:hanging="245"/>
        <w:rPr>
          <w:rFonts w:ascii="Times New Roman" w:hAnsi="Times New Roman"/>
          <w:b/>
          <w:sz w:val="24"/>
          <w:szCs w:val="24"/>
          <w:lang w:eastAsia="en-US"/>
        </w:rPr>
      </w:pPr>
      <w:r w:rsidRPr="00165DE7">
        <w:rPr>
          <w:rFonts w:ascii="Times New Roman" w:hAnsi="Times New Roman"/>
          <w:b/>
          <w:sz w:val="24"/>
          <w:szCs w:val="24"/>
          <w:lang w:eastAsia="en-US"/>
        </w:rPr>
        <w:t>СТРУКТУРА</w:t>
      </w:r>
      <w:r w:rsidRPr="00165DE7">
        <w:rPr>
          <w:rFonts w:ascii="Times New Roman" w:hAnsi="Times New Roman"/>
          <w:b/>
          <w:spacing w:val="-5"/>
          <w:sz w:val="24"/>
          <w:szCs w:val="24"/>
          <w:lang w:eastAsia="en-US"/>
        </w:rPr>
        <w:t xml:space="preserve"> </w:t>
      </w:r>
      <w:r w:rsidRPr="00165DE7">
        <w:rPr>
          <w:rFonts w:ascii="Times New Roman" w:hAnsi="Times New Roman"/>
          <w:b/>
          <w:sz w:val="24"/>
          <w:szCs w:val="24"/>
          <w:lang w:eastAsia="en-US"/>
        </w:rPr>
        <w:t>И</w:t>
      </w:r>
      <w:r w:rsidRPr="00165DE7">
        <w:rPr>
          <w:rFonts w:ascii="Times New Roman" w:hAnsi="Times New Roman"/>
          <w:b/>
          <w:spacing w:val="-4"/>
          <w:sz w:val="24"/>
          <w:szCs w:val="24"/>
          <w:lang w:eastAsia="en-US"/>
        </w:rPr>
        <w:t xml:space="preserve"> </w:t>
      </w:r>
      <w:r w:rsidRPr="00165DE7">
        <w:rPr>
          <w:rFonts w:ascii="Times New Roman" w:hAnsi="Times New Roman"/>
          <w:b/>
          <w:sz w:val="24"/>
          <w:szCs w:val="24"/>
          <w:lang w:eastAsia="en-US"/>
        </w:rPr>
        <w:t>СОДЕРЖАНИЕ</w:t>
      </w:r>
      <w:r w:rsidRPr="00165DE7">
        <w:rPr>
          <w:rFonts w:ascii="Times New Roman" w:hAnsi="Times New Roman"/>
          <w:b/>
          <w:spacing w:val="-6"/>
          <w:sz w:val="24"/>
          <w:szCs w:val="24"/>
          <w:lang w:eastAsia="en-US"/>
        </w:rPr>
        <w:t xml:space="preserve"> </w:t>
      </w:r>
      <w:r w:rsidRPr="00165DE7">
        <w:rPr>
          <w:rFonts w:ascii="Times New Roman" w:hAnsi="Times New Roman"/>
          <w:b/>
          <w:sz w:val="24"/>
          <w:szCs w:val="24"/>
          <w:lang w:eastAsia="en-US"/>
        </w:rPr>
        <w:t>УЧЕБНОЙ</w:t>
      </w:r>
      <w:r w:rsidRPr="00165DE7">
        <w:rPr>
          <w:rFonts w:ascii="Times New Roman" w:hAnsi="Times New Roman"/>
          <w:b/>
          <w:spacing w:val="-4"/>
          <w:sz w:val="24"/>
          <w:szCs w:val="24"/>
          <w:lang w:eastAsia="en-US"/>
        </w:rPr>
        <w:t xml:space="preserve"> </w:t>
      </w:r>
      <w:r w:rsidRPr="00165DE7">
        <w:rPr>
          <w:rFonts w:ascii="Times New Roman" w:hAnsi="Times New Roman"/>
          <w:b/>
          <w:sz w:val="24"/>
          <w:szCs w:val="24"/>
          <w:lang w:eastAsia="en-US"/>
        </w:rPr>
        <w:t>ДИСЦИПЛИНЫ</w:t>
      </w:r>
    </w:p>
    <w:p w14:paraId="58E80D2D" w14:textId="77777777" w:rsidR="00165DE7" w:rsidRPr="00165DE7" w:rsidRDefault="00165DE7" w:rsidP="00165DE7">
      <w:pPr>
        <w:widowControl w:val="0"/>
        <w:tabs>
          <w:tab w:val="left" w:pos="478"/>
        </w:tabs>
        <w:autoSpaceDE w:val="0"/>
        <w:autoSpaceDN w:val="0"/>
        <w:spacing w:after="0" w:line="240" w:lineRule="auto"/>
        <w:rPr>
          <w:rFonts w:ascii="Times New Roman" w:hAnsi="Times New Roman"/>
          <w:b/>
          <w:sz w:val="24"/>
          <w:szCs w:val="24"/>
          <w:lang w:eastAsia="en-US"/>
        </w:rPr>
      </w:pPr>
    </w:p>
    <w:p w14:paraId="594E6B43" w14:textId="77777777" w:rsidR="00165DE7" w:rsidRPr="00165DE7" w:rsidRDefault="00165DE7" w:rsidP="00797F1F">
      <w:pPr>
        <w:widowControl w:val="0"/>
        <w:numPr>
          <w:ilvl w:val="1"/>
          <w:numId w:val="30"/>
        </w:numPr>
        <w:tabs>
          <w:tab w:val="left" w:pos="656"/>
        </w:tabs>
        <w:autoSpaceDE w:val="0"/>
        <w:autoSpaceDN w:val="0"/>
        <w:spacing w:after="0" w:line="240" w:lineRule="auto"/>
        <w:ind w:hanging="423"/>
        <w:outlineLvl w:val="1"/>
        <w:rPr>
          <w:rFonts w:ascii="Times New Roman" w:hAnsi="Times New Roman"/>
          <w:b/>
          <w:bCs/>
          <w:sz w:val="24"/>
          <w:szCs w:val="24"/>
          <w:lang w:eastAsia="en-US"/>
        </w:rPr>
      </w:pPr>
      <w:r w:rsidRPr="00165DE7">
        <w:rPr>
          <w:rFonts w:ascii="Times New Roman" w:hAnsi="Times New Roman"/>
          <w:b/>
          <w:bCs/>
          <w:sz w:val="24"/>
          <w:szCs w:val="24"/>
          <w:lang w:eastAsia="en-US"/>
        </w:rPr>
        <w:t>Объем</w:t>
      </w:r>
      <w:r w:rsidRPr="00165DE7">
        <w:rPr>
          <w:rFonts w:ascii="Times New Roman" w:hAnsi="Times New Roman"/>
          <w:b/>
          <w:bCs/>
          <w:spacing w:val="-3"/>
          <w:sz w:val="24"/>
          <w:szCs w:val="24"/>
          <w:lang w:eastAsia="en-US"/>
        </w:rPr>
        <w:t xml:space="preserve"> </w:t>
      </w:r>
      <w:r w:rsidRPr="00165DE7">
        <w:rPr>
          <w:rFonts w:ascii="Times New Roman" w:hAnsi="Times New Roman"/>
          <w:b/>
          <w:bCs/>
          <w:sz w:val="24"/>
          <w:szCs w:val="24"/>
          <w:lang w:eastAsia="en-US"/>
        </w:rPr>
        <w:t>учебной</w:t>
      </w:r>
      <w:r w:rsidRPr="00165DE7">
        <w:rPr>
          <w:rFonts w:ascii="Times New Roman" w:hAnsi="Times New Roman"/>
          <w:b/>
          <w:bCs/>
          <w:spacing w:val="-1"/>
          <w:sz w:val="24"/>
          <w:szCs w:val="24"/>
          <w:lang w:eastAsia="en-US"/>
        </w:rPr>
        <w:t xml:space="preserve"> </w:t>
      </w:r>
      <w:r w:rsidRPr="00165DE7">
        <w:rPr>
          <w:rFonts w:ascii="Times New Roman" w:hAnsi="Times New Roman"/>
          <w:b/>
          <w:bCs/>
          <w:sz w:val="24"/>
          <w:szCs w:val="24"/>
          <w:lang w:eastAsia="en-US"/>
        </w:rPr>
        <w:t>дисциплины</w:t>
      </w:r>
      <w:r w:rsidRPr="00165DE7">
        <w:rPr>
          <w:rFonts w:ascii="Times New Roman" w:hAnsi="Times New Roman"/>
          <w:b/>
          <w:bCs/>
          <w:spacing w:val="-6"/>
          <w:sz w:val="24"/>
          <w:szCs w:val="24"/>
          <w:lang w:eastAsia="en-US"/>
        </w:rPr>
        <w:t xml:space="preserve"> </w:t>
      </w:r>
      <w:r w:rsidRPr="00165DE7">
        <w:rPr>
          <w:rFonts w:ascii="Times New Roman" w:hAnsi="Times New Roman"/>
          <w:b/>
          <w:bCs/>
          <w:sz w:val="24"/>
          <w:szCs w:val="24"/>
          <w:lang w:eastAsia="en-US"/>
        </w:rPr>
        <w:t>и</w:t>
      </w:r>
      <w:r w:rsidRPr="00165DE7">
        <w:rPr>
          <w:rFonts w:ascii="Times New Roman" w:hAnsi="Times New Roman"/>
          <w:b/>
          <w:bCs/>
          <w:spacing w:val="-1"/>
          <w:sz w:val="24"/>
          <w:szCs w:val="24"/>
          <w:lang w:eastAsia="en-US"/>
        </w:rPr>
        <w:t xml:space="preserve"> </w:t>
      </w:r>
      <w:r w:rsidRPr="00165DE7">
        <w:rPr>
          <w:rFonts w:ascii="Times New Roman" w:hAnsi="Times New Roman"/>
          <w:b/>
          <w:bCs/>
          <w:sz w:val="24"/>
          <w:szCs w:val="24"/>
          <w:lang w:eastAsia="en-US"/>
        </w:rPr>
        <w:t>виды</w:t>
      </w:r>
      <w:r w:rsidRPr="00165DE7">
        <w:rPr>
          <w:rFonts w:ascii="Times New Roman" w:hAnsi="Times New Roman"/>
          <w:b/>
          <w:bCs/>
          <w:spacing w:val="3"/>
          <w:sz w:val="24"/>
          <w:szCs w:val="24"/>
          <w:lang w:eastAsia="en-US"/>
        </w:rPr>
        <w:t xml:space="preserve"> </w:t>
      </w:r>
      <w:r w:rsidRPr="00165DE7">
        <w:rPr>
          <w:rFonts w:ascii="Times New Roman" w:hAnsi="Times New Roman"/>
          <w:b/>
          <w:bCs/>
          <w:sz w:val="24"/>
          <w:szCs w:val="24"/>
          <w:lang w:eastAsia="en-US"/>
        </w:rPr>
        <w:t>учебной</w:t>
      </w:r>
      <w:r w:rsidRPr="00165DE7">
        <w:rPr>
          <w:rFonts w:ascii="Times New Roman" w:hAnsi="Times New Roman"/>
          <w:b/>
          <w:bCs/>
          <w:spacing w:val="-1"/>
          <w:sz w:val="24"/>
          <w:szCs w:val="24"/>
          <w:lang w:eastAsia="en-US"/>
        </w:rPr>
        <w:t xml:space="preserve"> </w:t>
      </w:r>
      <w:r w:rsidRPr="00165DE7">
        <w:rPr>
          <w:rFonts w:ascii="Times New Roman" w:hAnsi="Times New Roman"/>
          <w:b/>
          <w:bCs/>
          <w:sz w:val="24"/>
          <w:szCs w:val="24"/>
          <w:lang w:eastAsia="en-US"/>
        </w:rPr>
        <w:t>работы</w:t>
      </w:r>
    </w:p>
    <w:tbl>
      <w:tblPr>
        <w:tblStyle w:val="TableNormal20"/>
        <w:tblW w:w="0" w:type="auto"/>
        <w:jc w:val="center"/>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34"/>
        <w:gridCol w:w="1825"/>
      </w:tblGrid>
      <w:tr w:rsidR="00165DE7" w:rsidRPr="00165DE7" w14:paraId="6A6F5819" w14:textId="77777777" w:rsidTr="00165DE7">
        <w:trPr>
          <w:trHeight w:val="489"/>
          <w:jc w:val="center"/>
        </w:trPr>
        <w:tc>
          <w:tcPr>
            <w:tcW w:w="8034" w:type="dxa"/>
            <w:tcBorders>
              <w:top w:val="single" w:sz="6" w:space="0" w:color="000000"/>
              <w:left w:val="single" w:sz="6" w:space="0" w:color="000000"/>
              <w:bottom w:val="single" w:sz="6" w:space="0" w:color="000000"/>
              <w:right w:val="single" w:sz="6" w:space="0" w:color="000000"/>
            </w:tcBorders>
            <w:hideMark/>
          </w:tcPr>
          <w:p w14:paraId="3075C31B"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Вид учебной</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работы</w:t>
            </w:r>
          </w:p>
        </w:tc>
        <w:tc>
          <w:tcPr>
            <w:tcW w:w="1825" w:type="dxa"/>
            <w:tcBorders>
              <w:top w:val="single" w:sz="6" w:space="0" w:color="000000"/>
              <w:left w:val="single" w:sz="6" w:space="0" w:color="000000"/>
              <w:bottom w:val="single" w:sz="6" w:space="0" w:color="000000"/>
              <w:right w:val="single" w:sz="6" w:space="0" w:color="000000"/>
            </w:tcBorders>
            <w:hideMark/>
          </w:tcPr>
          <w:p w14:paraId="30CAAD83"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Объем</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часов</w:t>
            </w:r>
          </w:p>
        </w:tc>
      </w:tr>
      <w:tr w:rsidR="00165DE7" w:rsidRPr="00165DE7" w14:paraId="44952BAF" w14:textId="77777777" w:rsidTr="00165DE7">
        <w:trPr>
          <w:trHeight w:val="494"/>
          <w:jc w:val="center"/>
        </w:trPr>
        <w:tc>
          <w:tcPr>
            <w:tcW w:w="8034" w:type="dxa"/>
            <w:tcBorders>
              <w:top w:val="single" w:sz="6" w:space="0" w:color="000000"/>
              <w:left w:val="single" w:sz="6" w:space="0" w:color="000000"/>
              <w:bottom w:val="single" w:sz="6" w:space="0" w:color="000000"/>
              <w:right w:val="single" w:sz="6" w:space="0" w:color="000000"/>
            </w:tcBorders>
            <w:hideMark/>
          </w:tcPr>
          <w:p w14:paraId="4C93AB4C"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Объем</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образовательной</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программы</w:t>
            </w:r>
          </w:p>
        </w:tc>
        <w:tc>
          <w:tcPr>
            <w:tcW w:w="1825" w:type="dxa"/>
            <w:tcBorders>
              <w:top w:val="single" w:sz="6" w:space="0" w:color="000000"/>
              <w:left w:val="single" w:sz="6" w:space="0" w:color="000000"/>
              <w:bottom w:val="single" w:sz="6" w:space="0" w:color="000000"/>
              <w:right w:val="single" w:sz="6" w:space="0" w:color="000000"/>
            </w:tcBorders>
            <w:hideMark/>
          </w:tcPr>
          <w:p w14:paraId="581F51E2"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35</w:t>
            </w:r>
          </w:p>
        </w:tc>
      </w:tr>
      <w:tr w:rsidR="00165DE7" w:rsidRPr="00165DE7" w14:paraId="54C4B541" w14:textId="77777777" w:rsidTr="00165DE7">
        <w:trPr>
          <w:trHeight w:val="488"/>
          <w:jc w:val="center"/>
        </w:trPr>
        <w:tc>
          <w:tcPr>
            <w:tcW w:w="9859" w:type="dxa"/>
            <w:gridSpan w:val="2"/>
            <w:tcBorders>
              <w:top w:val="single" w:sz="6" w:space="0" w:color="000000"/>
              <w:left w:val="single" w:sz="6" w:space="0" w:color="000000"/>
              <w:bottom w:val="single" w:sz="6" w:space="0" w:color="000000"/>
              <w:right w:val="single" w:sz="6" w:space="0" w:color="000000"/>
            </w:tcBorders>
            <w:hideMark/>
          </w:tcPr>
          <w:p w14:paraId="29B9B796"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в</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том</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числе:</w:t>
            </w:r>
          </w:p>
        </w:tc>
      </w:tr>
      <w:tr w:rsidR="00165DE7" w:rsidRPr="00165DE7" w14:paraId="2351A9B3" w14:textId="77777777" w:rsidTr="00165DE7">
        <w:trPr>
          <w:trHeight w:val="489"/>
          <w:jc w:val="center"/>
        </w:trPr>
        <w:tc>
          <w:tcPr>
            <w:tcW w:w="8034" w:type="dxa"/>
            <w:tcBorders>
              <w:top w:val="single" w:sz="6" w:space="0" w:color="000000"/>
              <w:left w:val="single" w:sz="6" w:space="0" w:color="000000"/>
              <w:bottom w:val="single" w:sz="6" w:space="0" w:color="000000"/>
              <w:right w:val="single" w:sz="6" w:space="0" w:color="000000"/>
            </w:tcBorders>
            <w:hideMark/>
          </w:tcPr>
          <w:p w14:paraId="196A6E8F"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теоретическое</w:t>
            </w:r>
            <w:r w:rsidRPr="00165DE7">
              <w:rPr>
                <w:rFonts w:ascii="Times New Roman" w:hAnsi="Times New Roman"/>
                <w:spacing w:val="-11"/>
                <w:sz w:val="24"/>
                <w:szCs w:val="24"/>
                <w:lang w:eastAsia="en-US"/>
              </w:rPr>
              <w:t xml:space="preserve"> </w:t>
            </w:r>
            <w:r w:rsidRPr="00165DE7">
              <w:rPr>
                <w:rFonts w:ascii="Times New Roman" w:hAnsi="Times New Roman"/>
                <w:sz w:val="24"/>
                <w:szCs w:val="24"/>
                <w:lang w:eastAsia="en-US"/>
              </w:rPr>
              <w:t>обучение</w:t>
            </w:r>
          </w:p>
        </w:tc>
        <w:tc>
          <w:tcPr>
            <w:tcW w:w="1825" w:type="dxa"/>
            <w:tcBorders>
              <w:top w:val="single" w:sz="6" w:space="0" w:color="000000"/>
              <w:left w:val="single" w:sz="6" w:space="0" w:color="000000"/>
              <w:bottom w:val="single" w:sz="6" w:space="0" w:color="000000"/>
              <w:right w:val="single" w:sz="6" w:space="0" w:color="000000"/>
            </w:tcBorders>
            <w:hideMark/>
          </w:tcPr>
          <w:p w14:paraId="232025AA"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16</w:t>
            </w:r>
          </w:p>
        </w:tc>
      </w:tr>
      <w:tr w:rsidR="00165DE7" w:rsidRPr="00165DE7" w14:paraId="7E7421CB" w14:textId="77777777" w:rsidTr="00165DE7">
        <w:trPr>
          <w:trHeight w:val="488"/>
          <w:jc w:val="center"/>
        </w:trPr>
        <w:tc>
          <w:tcPr>
            <w:tcW w:w="8034" w:type="dxa"/>
            <w:tcBorders>
              <w:top w:val="single" w:sz="6" w:space="0" w:color="000000"/>
              <w:left w:val="single" w:sz="6" w:space="0" w:color="000000"/>
              <w:bottom w:val="single" w:sz="6" w:space="0" w:color="000000"/>
              <w:right w:val="single" w:sz="6" w:space="0" w:color="000000"/>
            </w:tcBorders>
            <w:hideMark/>
          </w:tcPr>
          <w:p w14:paraId="0EE801AF"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практические</w:t>
            </w:r>
            <w:r w:rsidRPr="00165DE7">
              <w:rPr>
                <w:rFonts w:ascii="Times New Roman" w:hAnsi="Times New Roman"/>
                <w:spacing w:val="-3"/>
                <w:sz w:val="24"/>
                <w:szCs w:val="24"/>
                <w:lang w:eastAsia="en-US"/>
              </w:rPr>
              <w:t xml:space="preserve"> </w:t>
            </w:r>
            <w:r w:rsidRPr="00165DE7">
              <w:rPr>
                <w:rFonts w:ascii="Times New Roman" w:hAnsi="Times New Roman"/>
                <w:sz w:val="24"/>
                <w:szCs w:val="24"/>
                <w:lang w:eastAsia="en-US"/>
              </w:rPr>
              <w:t>занятия</w:t>
            </w:r>
          </w:p>
        </w:tc>
        <w:tc>
          <w:tcPr>
            <w:tcW w:w="1825" w:type="dxa"/>
            <w:tcBorders>
              <w:top w:val="single" w:sz="6" w:space="0" w:color="000000"/>
              <w:left w:val="single" w:sz="6" w:space="0" w:color="000000"/>
              <w:bottom w:val="single" w:sz="6" w:space="0" w:color="000000"/>
              <w:right w:val="single" w:sz="6" w:space="0" w:color="000000"/>
            </w:tcBorders>
            <w:hideMark/>
          </w:tcPr>
          <w:p w14:paraId="75955F40"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11</w:t>
            </w:r>
          </w:p>
        </w:tc>
      </w:tr>
      <w:tr w:rsidR="00165DE7" w:rsidRPr="00165DE7" w14:paraId="72385D7F" w14:textId="77777777" w:rsidTr="00165DE7">
        <w:trPr>
          <w:trHeight w:val="493"/>
          <w:jc w:val="center"/>
        </w:trPr>
        <w:tc>
          <w:tcPr>
            <w:tcW w:w="8034" w:type="dxa"/>
            <w:tcBorders>
              <w:top w:val="single" w:sz="6" w:space="0" w:color="000000"/>
              <w:left w:val="single" w:sz="6" w:space="0" w:color="000000"/>
              <w:bottom w:val="single" w:sz="6" w:space="0" w:color="000000"/>
              <w:right w:val="single" w:sz="4" w:space="0" w:color="000000"/>
            </w:tcBorders>
            <w:hideMark/>
          </w:tcPr>
          <w:p w14:paraId="48415937"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Промежуточная</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аттестация в форме экзамена</w:t>
            </w:r>
          </w:p>
        </w:tc>
        <w:tc>
          <w:tcPr>
            <w:tcW w:w="1825" w:type="dxa"/>
            <w:tcBorders>
              <w:top w:val="single" w:sz="6" w:space="0" w:color="000000"/>
              <w:left w:val="single" w:sz="4" w:space="0" w:color="000000"/>
              <w:bottom w:val="single" w:sz="6" w:space="0" w:color="000000"/>
              <w:right w:val="single" w:sz="6" w:space="0" w:color="000000"/>
            </w:tcBorders>
            <w:hideMark/>
          </w:tcPr>
          <w:p w14:paraId="0E085F30" w14:textId="77777777" w:rsidR="00165DE7" w:rsidRPr="00165DE7" w:rsidRDefault="00165DE7" w:rsidP="00165DE7">
            <w:pPr>
              <w:spacing w:after="0" w:line="240" w:lineRule="auto"/>
              <w:ind w:left="114"/>
              <w:rPr>
                <w:rFonts w:ascii="Times New Roman" w:hAnsi="Times New Roman"/>
                <w:sz w:val="24"/>
                <w:szCs w:val="24"/>
                <w:lang w:val="ru-RU" w:eastAsia="en-US"/>
              </w:rPr>
            </w:pPr>
          </w:p>
        </w:tc>
      </w:tr>
    </w:tbl>
    <w:p w14:paraId="7767BFA7"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1910" w:h="16840"/>
          <w:pgMar w:top="1040" w:right="860" w:bottom="280" w:left="900" w:header="720" w:footer="720" w:gutter="0"/>
          <w:cols w:space="720"/>
        </w:sectPr>
      </w:pPr>
    </w:p>
    <w:p w14:paraId="623066DF" w14:textId="77777777" w:rsidR="00165DE7" w:rsidRPr="00165DE7" w:rsidRDefault="00165DE7" w:rsidP="00797F1F">
      <w:pPr>
        <w:widowControl w:val="0"/>
        <w:numPr>
          <w:ilvl w:val="1"/>
          <w:numId w:val="30"/>
        </w:numPr>
        <w:tabs>
          <w:tab w:val="left" w:pos="656"/>
        </w:tabs>
        <w:autoSpaceDE w:val="0"/>
        <w:autoSpaceDN w:val="0"/>
        <w:spacing w:after="0" w:line="240" w:lineRule="auto"/>
        <w:ind w:hanging="423"/>
        <w:rPr>
          <w:rFonts w:ascii="Times New Roman" w:hAnsi="Times New Roman"/>
          <w:b/>
          <w:sz w:val="24"/>
          <w:szCs w:val="24"/>
          <w:lang w:eastAsia="en-US"/>
        </w:rPr>
      </w:pPr>
      <w:r w:rsidRPr="00165DE7">
        <w:rPr>
          <w:rFonts w:ascii="Times New Roman" w:hAnsi="Times New Roman"/>
          <w:b/>
          <w:sz w:val="24"/>
          <w:szCs w:val="24"/>
          <w:lang w:eastAsia="en-US"/>
        </w:rPr>
        <w:t>Тематический</w:t>
      </w:r>
      <w:r w:rsidRPr="00165DE7">
        <w:rPr>
          <w:rFonts w:ascii="Times New Roman" w:hAnsi="Times New Roman"/>
          <w:b/>
          <w:spacing w:val="-2"/>
          <w:sz w:val="24"/>
          <w:szCs w:val="24"/>
          <w:lang w:eastAsia="en-US"/>
        </w:rPr>
        <w:t xml:space="preserve"> </w:t>
      </w:r>
      <w:r w:rsidRPr="00165DE7">
        <w:rPr>
          <w:rFonts w:ascii="Times New Roman" w:hAnsi="Times New Roman"/>
          <w:b/>
          <w:sz w:val="24"/>
          <w:szCs w:val="24"/>
          <w:lang w:eastAsia="en-US"/>
        </w:rPr>
        <w:t>план</w:t>
      </w:r>
      <w:r w:rsidRPr="00165DE7">
        <w:rPr>
          <w:rFonts w:ascii="Times New Roman" w:hAnsi="Times New Roman"/>
          <w:b/>
          <w:spacing w:val="-4"/>
          <w:sz w:val="24"/>
          <w:szCs w:val="24"/>
          <w:lang w:eastAsia="en-US"/>
        </w:rPr>
        <w:t xml:space="preserve"> </w:t>
      </w:r>
      <w:r w:rsidRPr="00165DE7">
        <w:rPr>
          <w:rFonts w:ascii="Times New Roman" w:hAnsi="Times New Roman"/>
          <w:b/>
          <w:sz w:val="24"/>
          <w:szCs w:val="24"/>
          <w:lang w:eastAsia="en-US"/>
        </w:rPr>
        <w:t>и</w:t>
      </w:r>
      <w:r w:rsidRPr="00165DE7">
        <w:rPr>
          <w:rFonts w:ascii="Times New Roman" w:hAnsi="Times New Roman"/>
          <w:b/>
          <w:spacing w:val="-5"/>
          <w:sz w:val="24"/>
          <w:szCs w:val="24"/>
          <w:lang w:eastAsia="en-US"/>
        </w:rPr>
        <w:t xml:space="preserve"> </w:t>
      </w:r>
      <w:r w:rsidRPr="00165DE7">
        <w:rPr>
          <w:rFonts w:ascii="Times New Roman" w:hAnsi="Times New Roman"/>
          <w:b/>
          <w:sz w:val="24"/>
          <w:szCs w:val="24"/>
          <w:lang w:eastAsia="en-US"/>
        </w:rPr>
        <w:t>содержание</w:t>
      </w:r>
      <w:r w:rsidRPr="00165DE7">
        <w:rPr>
          <w:rFonts w:ascii="Times New Roman" w:hAnsi="Times New Roman"/>
          <w:b/>
          <w:spacing w:val="-2"/>
          <w:sz w:val="24"/>
          <w:szCs w:val="24"/>
          <w:lang w:eastAsia="en-US"/>
        </w:rPr>
        <w:t xml:space="preserve"> </w:t>
      </w:r>
      <w:r w:rsidRPr="00165DE7">
        <w:rPr>
          <w:rFonts w:ascii="Times New Roman" w:hAnsi="Times New Roman"/>
          <w:b/>
          <w:sz w:val="24"/>
          <w:szCs w:val="24"/>
          <w:lang w:eastAsia="en-US"/>
        </w:rPr>
        <w:t>учебной</w:t>
      </w:r>
      <w:r w:rsidRPr="00165DE7">
        <w:rPr>
          <w:rFonts w:ascii="Times New Roman" w:hAnsi="Times New Roman"/>
          <w:b/>
          <w:spacing w:val="-2"/>
          <w:sz w:val="24"/>
          <w:szCs w:val="24"/>
          <w:lang w:eastAsia="en-US"/>
        </w:rPr>
        <w:t xml:space="preserve"> </w:t>
      </w:r>
      <w:r w:rsidRPr="00165DE7">
        <w:rPr>
          <w:rFonts w:ascii="Times New Roman" w:hAnsi="Times New Roman"/>
          <w:b/>
          <w:sz w:val="24"/>
          <w:szCs w:val="24"/>
          <w:lang w:eastAsia="en-US"/>
        </w:rPr>
        <w:t>дисциплины</w:t>
      </w:r>
    </w:p>
    <w:p w14:paraId="75E766EE" w14:textId="77777777" w:rsidR="00165DE7" w:rsidRPr="00165DE7" w:rsidRDefault="00165DE7" w:rsidP="00165DE7">
      <w:pPr>
        <w:widowControl w:val="0"/>
        <w:autoSpaceDE w:val="0"/>
        <w:autoSpaceDN w:val="0"/>
        <w:spacing w:after="0" w:line="240" w:lineRule="auto"/>
        <w:rPr>
          <w:rFonts w:ascii="Times New Roman" w:hAnsi="Times New Roman"/>
          <w:b/>
          <w:sz w:val="24"/>
          <w:szCs w:val="24"/>
          <w:lang w:eastAsia="en-US"/>
        </w:rPr>
      </w:pPr>
    </w:p>
    <w:tbl>
      <w:tblPr>
        <w:tblStyle w:val="TableNormal2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9459"/>
        <w:gridCol w:w="1062"/>
        <w:gridCol w:w="1902"/>
      </w:tblGrid>
      <w:tr w:rsidR="00165DE7" w:rsidRPr="00165DE7" w14:paraId="4CF817AB" w14:textId="77777777" w:rsidTr="00165DE7">
        <w:trPr>
          <w:trHeight w:val="1935"/>
        </w:trPr>
        <w:tc>
          <w:tcPr>
            <w:tcW w:w="2372" w:type="dxa"/>
            <w:tcBorders>
              <w:top w:val="single" w:sz="4" w:space="0" w:color="000000"/>
              <w:left w:val="single" w:sz="4" w:space="0" w:color="000000"/>
              <w:bottom w:val="single" w:sz="4" w:space="0" w:color="000000"/>
              <w:right w:val="single" w:sz="4" w:space="0" w:color="000000"/>
            </w:tcBorders>
            <w:hideMark/>
          </w:tcPr>
          <w:p w14:paraId="4964A435" w14:textId="77777777" w:rsidR="00165DE7" w:rsidRPr="00165DE7" w:rsidRDefault="00165DE7" w:rsidP="00165DE7">
            <w:pPr>
              <w:spacing w:after="0" w:line="240" w:lineRule="auto"/>
              <w:ind w:left="383" w:right="353"/>
              <w:rPr>
                <w:rFonts w:ascii="Times New Roman" w:hAnsi="Times New Roman"/>
                <w:sz w:val="24"/>
                <w:szCs w:val="24"/>
                <w:lang w:eastAsia="en-US"/>
              </w:rPr>
            </w:pPr>
            <w:r w:rsidRPr="00165DE7">
              <w:rPr>
                <w:rFonts w:ascii="Times New Roman" w:hAnsi="Times New Roman"/>
                <w:sz w:val="24"/>
                <w:szCs w:val="24"/>
                <w:lang w:eastAsia="en-US"/>
              </w:rPr>
              <w:t>Наименование</w:t>
            </w:r>
            <w:r w:rsidRPr="00165DE7">
              <w:rPr>
                <w:rFonts w:ascii="Times New Roman" w:hAnsi="Times New Roman"/>
                <w:spacing w:val="-57"/>
                <w:sz w:val="24"/>
                <w:szCs w:val="24"/>
                <w:lang w:eastAsia="en-US"/>
              </w:rPr>
              <w:t xml:space="preserve"> </w:t>
            </w:r>
            <w:r w:rsidRPr="00165DE7">
              <w:rPr>
                <w:rFonts w:ascii="Times New Roman" w:hAnsi="Times New Roman"/>
                <w:sz w:val="24"/>
                <w:szCs w:val="24"/>
                <w:lang w:eastAsia="en-US"/>
              </w:rPr>
              <w:t>разделов</w:t>
            </w:r>
            <w:r w:rsidRPr="00165DE7">
              <w:rPr>
                <w:rFonts w:ascii="Times New Roman" w:hAnsi="Times New Roman"/>
                <w:spacing w:val="-6"/>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5"/>
                <w:sz w:val="24"/>
                <w:szCs w:val="24"/>
                <w:lang w:eastAsia="en-US"/>
              </w:rPr>
              <w:t xml:space="preserve"> </w:t>
            </w:r>
            <w:r w:rsidRPr="00165DE7">
              <w:rPr>
                <w:rFonts w:ascii="Times New Roman" w:hAnsi="Times New Roman"/>
                <w:sz w:val="24"/>
                <w:szCs w:val="24"/>
                <w:lang w:eastAsia="en-US"/>
              </w:rPr>
              <w:t>тем</w:t>
            </w:r>
          </w:p>
        </w:tc>
        <w:tc>
          <w:tcPr>
            <w:tcW w:w="9459" w:type="dxa"/>
            <w:tcBorders>
              <w:top w:val="single" w:sz="4" w:space="0" w:color="000000"/>
              <w:left w:val="single" w:sz="4" w:space="0" w:color="000000"/>
              <w:bottom w:val="single" w:sz="4" w:space="0" w:color="000000"/>
              <w:right w:val="single" w:sz="4" w:space="0" w:color="000000"/>
            </w:tcBorders>
            <w:hideMark/>
          </w:tcPr>
          <w:p w14:paraId="34FC66E3" w14:textId="77777777" w:rsidR="00165DE7" w:rsidRPr="00165DE7" w:rsidRDefault="00165DE7" w:rsidP="00165DE7">
            <w:pPr>
              <w:spacing w:after="0" w:line="240" w:lineRule="auto"/>
              <w:ind w:left="3980" w:hanging="3040"/>
              <w:rPr>
                <w:rFonts w:ascii="Times New Roman" w:hAnsi="Times New Roman"/>
                <w:sz w:val="24"/>
                <w:szCs w:val="24"/>
                <w:lang w:val="ru-RU" w:eastAsia="en-US"/>
              </w:rPr>
            </w:pPr>
            <w:r w:rsidRPr="00165DE7">
              <w:rPr>
                <w:rFonts w:ascii="Times New Roman" w:hAnsi="Times New Roman"/>
                <w:sz w:val="24"/>
                <w:szCs w:val="24"/>
                <w:lang w:val="ru-RU" w:eastAsia="en-US"/>
              </w:rPr>
              <w:t>Содержание</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учебного</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материала</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формы</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организации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деятельности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обучающихся</w:t>
            </w:r>
          </w:p>
        </w:tc>
        <w:tc>
          <w:tcPr>
            <w:tcW w:w="1062" w:type="dxa"/>
            <w:tcBorders>
              <w:top w:val="single" w:sz="4" w:space="0" w:color="000000"/>
              <w:left w:val="single" w:sz="4" w:space="0" w:color="000000"/>
              <w:bottom w:val="single" w:sz="4" w:space="0" w:color="000000"/>
              <w:right w:val="single" w:sz="4" w:space="0" w:color="000000"/>
            </w:tcBorders>
            <w:hideMark/>
          </w:tcPr>
          <w:p w14:paraId="5203DFF1" w14:textId="77777777" w:rsidR="00165DE7" w:rsidRPr="00165DE7" w:rsidRDefault="00165DE7" w:rsidP="00165DE7">
            <w:pPr>
              <w:spacing w:after="0" w:line="240" w:lineRule="auto"/>
              <w:ind w:left="224" w:right="144" w:hanging="53"/>
              <w:rPr>
                <w:rFonts w:ascii="Times New Roman" w:hAnsi="Times New Roman"/>
                <w:sz w:val="24"/>
                <w:szCs w:val="24"/>
                <w:lang w:eastAsia="en-US"/>
              </w:rPr>
            </w:pPr>
            <w:r w:rsidRPr="00165DE7">
              <w:rPr>
                <w:rFonts w:ascii="Times New Roman" w:hAnsi="Times New Roman"/>
                <w:sz w:val="24"/>
                <w:szCs w:val="24"/>
                <w:lang w:eastAsia="en-US"/>
              </w:rPr>
              <w:t>Объем</w:t>
            </w:r>
            <w:r w:rsidRPr="00165DE7">
              <w:rPr>
                <w:rFonts w:ascii="Times New Roman" w:hAnsi="Times New Roman"/>
                <w:spacing w:val="-58"/>
                <w:sz w:val="24"/>
                <w:szCs w:val="24"/>
                <w:lang w:eastAsia="en-US"/>
              </w:rPr>
              <w:t xml:space="preserve"> </w:t>
            </w:r>
            <w:r w:rsidRPr="00165DE7">
              <w:rPr>
                <w:rFonts w:ascii="Times New Roman" w:hAnsi="Times New Roman"/>
                <w:sz w:val="24"/>
                <w:szCs w:val="24"/>
                <w:lang w:eastAsia="en-US"/>
              </w:rPr>
              <w:t>часов</w:t>
            </w:r>
          </w:p>
        </w:tc>
        <w:tc>
          <w:tcPr>
            <w:tcW w:w="1902" w:type="dxa"/>
            <w:tcBorders>
              <w:top w:val="single" w:sz="4" w:space="0" w:color="000000"/>
              <w:left w:val="single" w:sz="4" w:space="0" w:color="000000"/>
              <w:bottom w:val="single" w:sz="4" w:space="0" w:color="000000"/>
              <w:right w:val="single" w:sz="4" w:space="0" w:color="000000"/>
            </w:tcBorders>
            <w:hideMark/>
          </w:tcPr>
          <w:p w14:paraId="79B2F358" w14:textId="77777777" w:rsidR="00165DE7" w:rsidRPr="00165DE7" w:rsidRDefault="00165DE7" w:rsidP="00165DE7">
            <w:pPr>
              <w:spacing w:after="0" w:line="240" w:lineRule="auto"/>
              <w:ind w:left="109" w:right="91" w:hanging="5"/>
              <w:rPr>
                <w:rFonts w:ascii="Times New Roman" w:hAnsi="Times New Roman"/>
                <w:sz w:val="24"/>
                <w:szCs w:val="24"/>
                <w:lang w:val="ru-RU" w:eastAsia="en-US"/>
              </w:rPr>
            </w:pPr>
            <w:r w:rsidRPr="00165DE7">
              <w:rPr>
                <w:rFonts w:ascii="Times New Roman" w:hAnsi="Times New Roman"/>
                <w:sz w:val="24"/>
                <w:szCs w:val="24"/>
                <w:lang w:val="ru-RU" w:eastAsia="en-US"/>
              </w:rPr>
              <w:t>Коды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компетенций,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формированию</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которых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способствует</w:t>
            </w:r>
          </w:p>
          <w:p w14:paraId="612E6C28" w14:textId="77777777" w:rsidR="00165DE7" w:rsidRPr="00165DE7" w:rsidRDefault="00165DE7" w:rsidP="00165DE7">
            <w:pPr>
              <w:spacing w:after="0" w:line="240" w:lineRule="auto"/>
              <w:ind w:left="315" w:right="302" w:hanging="8"/>
              <w:rPr>
                <w:rFonts w:ascii="Times New Roman" w:hAnsi="Times New Roman"/>
                <w:sz w:val="24"/>
                <w:szCs w:val="24"/>
                <w:lang w:val="ru-RU" w:eastAsia="en-US"/>
              </w:rPr>
            </w:pPr>
            <w:r w:rsidRPr="00165DE7">
              <w:rPr>
                <w:rFonts w:ascii="Times New Roman" w:hAnsi="Times New Roman"/>
                <w:sz w:val="24"/>
                <w:szCs w:val="24"/>
                <w:lang w:val="ru-RU" w:eastAsia="en-US"/>
              </w:rPr>
              <w:t>элемент</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программы</w:t>
            </w:r>
          </w:p>
        </w:tc>
      </w:tr>
      <w:tr w:rsidR="00165DE7" w:rsidRPr="00165DE7" w14:paraId="372214EA" w14:textId="77777777" w:rsidTr="00165DE7">
        <w:trPr>
          <w:trHeight w:val="273"/>
        </w:trPr>
        <w:tc>
          <w:tcPr>
            <w:tcW w:w="2372" w:type="dxa"/>
            <w:tcBorders>
              <w:top w:val="single" w:sz="4" w:space="0" w:color="000000"/>
              <w:left w:val="single" w:sz="4" w:space="0" w:color="000000"/>
              <w:bottom w:val="single" w:sz="4" w:space="0" w:color="000000"/>
              <w:right w:val="single" w:sz="4" w:space="0" w:color="000000"/>
            </w:tcBorders>
            <w:hideMark/>
          </w:tcPr>
          <w:p w14:paraId="64B0CC7E" w14:textId="77777777" w:rsidR="00165DE7" w:rsidRPr="00165DE7" w:rsidRDefault="00165DE7" w:rsidP="00165DE7">
            <w:pPr>
              <w:spacing w:after="0" w:line="240" w:lineRule="auto"/>
              <w:ind w:left="13"/>
              <w:rPr>
                <w:rFonts w:ascii="Times New Roman" w:hAnsi="Times New Roman"/>
                <w:sz w:val="24"/>
                <w:szCs w:val="24"/>
                <w:lang w:eastAsia="en-US"/>
              </w:rPr>
            </w:pPr>
            <w:r w:rsidRPr="00165DE7">
              <w:rPr>
                <w:rFonts w:ascii="Times New Roman" w:hAnsi="Times New Roman"/>
                <w:sz w:val="24"/>
                <w:szCs w:val="24"/>
                <w:lang w:eastAsia="en-US"/>
              </w:rPr>
              <w:t>1</w:t>
            </w:r>
          </w:p>
        </w:tc>
        <w:tc>
          <w:tcPr>
            <w:tcW w:w="9459" w:type="dxa"/>
            <w:tcBorders>
              <w:top w:val="single" w:sz="4" w:space="0" w:color="000000"/>
              <w:left w:val="single" w:sz="4" w:space="0" w:color="000000"/>
              <w:bottom w:val="single" w:sz="4" w:space="0" w:color="000000"/>
              <w:right w:val="single" w:sz="4" w:space="0" w:color="000000"/>
            </w:tcBorders>
            <w:hideMark/>
          </w:tcPr>
          <w:p w14:paraId="6DA1E1A6" w14:textId="77777777" w:rsidR="00165DE7" w:rsidRPr="00165DE7" w:rsidRDefault="00165DE7" w:rsidP="00165DE7">
            <w:pPr>
              <w:spacing w:after="0" w:line="240" w:lineRule="auto"/>
              <w:ind w:left="13"/>
              <w:rPr>
                <w:rFonts w:ascii="Times New Roman" w:hAnsi="Times New Roman"/>
                <w:sz w:val="24"/>
                <w:szCs w:val="24"/>
                <w:lang w:eastAsia="en-US"/>
              </w:rPr>
            </w:pPr>
            <w:r w:rsidRPr="00165DE7">
              <w:rPr>
                <w:rFonts w:ascii="Times New Roman" w:hAnsi="Times New Roman"/>
                <w:sz w:val="24"/>
                <w:szCs w:val="24"/>
                <w:lang w:eastAsia="en-US"/>
              </w:rPr>
              <w:t>2</w:t>
            </w:r>
          </w:p>
        </w:tc>
        <w:tc>
          <w:tcPr>
            <w:tcW w:w="1062" w:type="dxa"/>
            <w:tcBorders>
              <w:top w:val="single" w:sz="4" w:space="0" w:color="000000"/>
              <w:left w:val="single" w:sz="4" w:space="0" w:color="000000"/>
              <w:bottom w:val="single" w:sz="4" w:space="0" w:color="000000"/>
              <w:right w:val="single" w:sz="4" w:space="0" w:color="000000"/>
            </w:tcBorders>
            <w:hideMark/>
          </w:tcPr>
          <w:p w14:paraId="765AA260" w14:textId="77777777" w:rsidR="00165DE7" w:rsidRPr="00165DE7" w:rsidRDefault="00165DE7" w:rsidP="00165DE7">
            <w:pPr>
              <w:spacing w:after="0" w:line="240" w:lineRule="auto"/>
              <w:ind w:left="7"/>
              <w:rPr>
                <w:rFonts w:ascii="Times New Roman" w:hAnsi="Times New Roman"/>
                <w:sz w:val="24"/>
                <w:szCs w:val="24"/>
                <w:lang w:eastAsia="en-US"/>
              </w:rPr>
            </w:pPr>
            <w:r w:rsidRPr="00165DE7">
              <w:rPr>
                <w:rFonts w:ascii="Times New Roman" w:hAnsi="Times New Roman"/>
                <w:sz w:val="24"/>
                <w:szCs w:val="24"/>
                <w:lang w:eastAsia="en-US"/>
              </w:rPr>
              <w:t>3</w:t>
            </w:r>
          </w:p>
        </w:tc>
        <w:tc>
          <w:tcPr>
            <w:tcW w:w="1902" w:type="dxa"/>
            <w:tcBorders>
              <w:top w:val="single" w:sz="4" w:space="0" w:color="000000"/>
              <w:left w:val="single" w:sz="4" w:space="0" w:color="000000"/>
              <w:bottom w:val="single" w:sz="4" w:space="0" w:color="000000"/>
              <w:right w:val="single" w:sz="4" w:space="0" w:color="000000"/>
            </w:tcBorders>
            <w:hideMark/>
          </w:tcPr>
          <w:p w14:paraId="0E142D7F" w14:textId="77777777" w:rsidR="00165DE7" w:rsidRPr="00165DE7" w:rsidRDefault="00165DE7" w:rsidP="00165DE7">
            <w:pPr>
              <w:spacing w:after="0" w:line="240" w:lineRule="auto"/>
              <w:ind w:left="11"/>
              <w:rPr>
                <w:rFonts w:ascii="Times New Roman" w:hAnsi="Times New Roman"/>
                <w:sz w:val="24"/>
                <w:szCs w:val="24"/>
                <w:lang w:eastAsia="en-US"/>
              </w:rPr>
            </w:pPr>
            <w:r w:rsidRPr="00165DE7">
              <w:rPr>
                <w:rFonts w:ascii="Times New Roman" w:hAnsi="Times New Roman"/>
                <w:sz w:val="24"/>
                <w:szCs w:val="24"/>
                <w:lang w:eastAsia="en-US"/>
              </w:rPr>
              <w:t>4</w:t>
            </w:r>
          </w:p>
        </w:tc>
      </w:tr>
      <w:tr w:rsidR="00165DE7" w:rsidRPr="00165DE7" w14:paraId="0E15AB5A" w14:textId="77777777" w:rsidTr="00165DE7">
        <w:trPr>
          <w:trHeight w:val="278"/>
        </w:trPr>
        <w:tc>
          <w:tcPr>
            <w:tcW w:w="11831" w:type="dxa"/>
            <w:gridSpan w:val="2"/>
            <w:tcBorders>
              <w:top w:val="single" w:sz="4" w:space="0" w:color="000000"/>
              <w:left w:val="single" w:sz="4" w:space="0" w:color="000000"/>
              <w:bottom w:val="single" w:sz="4" w:space="0" w:color="000000"/>
              <w:right w:val="single" w:sz="4" w:space="0" w:color="000000"/>
            </w:tcBorders>
            <w:hideMark/>
          </w:tcPr>
          <w:p w14:paraId="31891C31"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Раздел</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1.</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Основы стандартизации</w:t>
            </w:r>
          </w:p>
        </w:tc>
        <w:tc>
          <w:tcPr>
            <w:tcW w:w="1062" w:type="dxa"/>
            <w:tcBorders>
              <w:top w:val="single" w:sz="4" w:space="0" w:color="000000"/>
              <w:left w:val="single" w:sz="4" w:space="0" w:color="000000"/>
              <w:bottom w:val="single" w:sz="4" w:space="0" w:color="000000"/>
              <w:right w:val="single" w:sz="4" w:space="0" w:color="000000"/>
            </w:tcBorders>
            <w:hideMark/>
          </w:tcPr>
          <w:p w14:paraId="740B4CB4"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10</w:t>
            </w:r>
          </w:p>
        </w:tc>
        <w:tc>
          <w:tcPr>
            <w:tcW w:w="1902" w:type="dxa"/>
            <w:tcBorders>
              <w:top w:val="single" w:sz="4" w:space="0" w:color="000000"/>
              <w:left w:val="single" w:sz="4" w:space="0" w:color="000000"/>
              <w:bottom w:val="single" w:sz="4" w:space="0" w:color="000000"/>
              <w:right w:val="single" w:sz="4" w:space="0" w:color="000000"/>
            </w:tcBorders>
          </w:tcPr>
          <w:p w14:paraId="708A8B7A"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1393686F" w14:textId="77777777" w:rsidTr="00165DE7">
        <w:trPr>
          <w:trHeight w:val="278"/>
        </w:trPr>
        <w:tc>
          <w:tcPr>
            <w:tcW w:w="2372" w:type="dxa"/>
            <w:vMerge w:val="restart"/>
            <w:tcBorders>
              <w:top w:val="single" w:sz="4" w:space="0" w:color="000000"/>
              <w:left w:val="single" w:sz="4" w:space="0" w:color="000000"/>
              <w:bottom w:val="single" w:sz="4" w:space="0" w:color="000000"/>
              <w:right w:val="single" w:sz="4" w:space="0" w:color="000000"/>
            </w:tcBorders>
            <w:hideMark/>
          </w:tcPr>
          <w:p w14:paraId="705B620D" w14:textId="77777777" w:rsidR="00165DE7" w:rsidRPr="00165DE7" w:rsidRDefault="00165DE7" w:rsidP="00165DE7">
            <w:pPr>
              <w:spacing w:after="0" w:line="240" w:lineRule="auto"/>
              <w:ind w:left="110" w:right="617"/>
              <w:rPr>
                <w:rFonts w:ascii="Times New Roman" w:hAnsi="Times New Roman"/>
                <w:sz w:val="24"/>
                <w:szCs w:val="24"/>
                <w:lang w:eastAsia="en-US"/>
              </w:rPr>
            </w:pPr>
            <w:r w:rsidRPr="00165DE7">
              <w:rPr>
                <w:rFonts w:ascii="Times New Roman" w:hAnsi="Times New Roman"/>
                <w:sz w:val="24"/>
                <w:szCs w:val="24"/>
                <w:lang w:eastAsia="en-US"/>
              </w:rPr>
              <w:t>Тема 1.1.</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Система</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стандартизации</w:t>
            </w:r>
          </w:p>
        </w:tc>
        <w:tc>
          <w:tcPr>
            <w:tcW w:w="9459" w:type="dxa"/>
            <w:tcBorders>
              <w:top w:val="single" w:sz="4" w:space="0" w:color="000000"/>
              <w:left w:val="single" w:sz="4" w:space="0" w:color="000000"/>
              <w:bottom w:val="single" w:sz="4" w:space="0" w:color="000000"/>
              <w:right w:val="single" w:sz="4" w:space="0" w:color="000000"/>
            </w:tcBorders>
            <w:hideMark/>
          </w:tcPr>
          <w:p w14:paraId="7CCD7C10"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Содержание</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учебного</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материала</w:t>
            </w:r>
          </w:p>
        </w:tc>
        <w:tc>
          <w:tcPr>
            <w:tcW w:w="1062" w:type="dxa"/>
            <w:vMerge w:val="restart"/>
            <w:tcBorders>
              <w:top w:val="single" w:sz="4" w:space="0" w:color="000000"/>
              <w:left w:val="single" w:sz="4" w:space="0" w:color="000000"/>
              <w:right w:val="single" w:sz="4" w:space="0" w:color="000000"/>
            </w:tcBorders>
            <w:hideMark/>
          </w:tcPr>
          <w:p w14:paraId="721D6F04"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1</w:t>
            </w:r>
          </w:p>
        </w:tc>
        <w:tc>
          <w:tcPr>
            <w:tcW w:w="1902" w:type="dxa"/>
            <w:vMerge w:val="restart"/>
            <w:tcBorders>
              <w:top w:val="single" w:sz="4" w:space="0" w:color="000000"/>
              <w:left w:val="single" w:sz="4" w:space="0" w:color="000000"/>
              <w:bottom w:val="single" w:sz="4" w:space="0" w:color="000000"/>
              <w:right w:val="single" w:sz="4" w:space="0" w:color="000000"/>
            </w:tcBorders>
            <w:hideMark/>
          </w:tcPr>
          <w:p w14:paraId="6E38DA5F"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01.</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02.</w:t>
            </w:r>
          </w:p>
          <w:p w14:paraId="161E5A56"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04.</w:t>
            </w:r>
          </w:p>
          <w:p w14:paraId="257C5768"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05.</w:t>
            </w:r>
          </w:p>
          <w:p w14:paraId="2E31F32B"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09.</w:t>
            </w:r>
          </w:p>
          <w:p w14:paraId="4D4A8FE9"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1.1.</w:t>
            </w:r>
          </w:p>
          <w:p w14:paraId="407FCEF0"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1.3.</w:t>
            </w:r>
          </w:p>
          <w:p w14:paraId="0232993E"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1.4.</w:t>
            </w:r>
          </w:p>
          <w:p w14:paraId="6A2DA102"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2.1.</w:t>
            </w:r>
          </w:p>
          <w:p w14:paraId="7386C07D"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2.3.</w:t>
            </w:r>
          </w:p>
        </w:tc>
      </w:tr>
      <w:tr w:rsidR="00165DE7" w:rsidRPr="00165DE7" w14:paraId="71E0C5F1" w14:textId="77777777" w:rsidTr="00165DE7">
        <w:trPr>
          <w:trHeight w:val="551"/>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191A28E4"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9" w:type="dxa"/>
            <w:tcBorders>
              <w:top w:val="single" w:sz="4" w:space="0" w:color="000000"/>
              <w:left w:val="single" w:sz="4" w:space="0" w:color="000000"/>
              <w:bottom w:val="single" w:sz="4" w:space="0" w:color="000000"/>
              <w:right w:val="single" w:sz="4" w:space="0" w:color="000000"/>
            </w:tcBorders>
            <w:hideMark/>
          </w:tcPr>
          <w:p w14:paraId="1B9F8002"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1.</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Сущность</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Нормативные</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документы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по</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виды</w:t>
            </w:r>
          </w:p>
          <w:p w14:paraId="50FE83A6"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стандартов.</w:t>
            </w:r>
          </w:p>
        </w:tc>
        <w:tc>
          <w:tcPr>
            <w:tcW w:w="1062" w:type="dxa"/>
            <w:vMerge/>
            <w:tcBorders>
              <w:left w:val="single" w:sz="4" w:space="0" w:color="000000"/>
              <w:right w:val="single" w:sz="4" w:space="0" w:color="000000"/>
            </w:tcBorders>
            <w:vAlign w:val="center"/>
            <w:hideMark/>
          </w:tcPr>
          <w:p w14:paraId="4F0D569D" w14:textId="77777777" w:rsidR="00165DE7" w:rsidRPr="00165DE7" w:rsidRDefault="00165DE7" w:rsidP="00165DE7">
            <w:pPr>
              <w:spacing w:after="0" w:line="240" w:lineRule="auto"/>
              <w:rPr>
                <w:rFonts w:ascii="Times New Roman" w:hAnsi="Times New Roman"/>
                <w:sz w:val="24"/>
                <w:szCs w:val="24"/>
                <w:lang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4DC0A0AC"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0BDD634F" w14:textId="77777777" w:rsidTr="00165DE7">
        <w:trPr>
          <w:trHeight w:val="551"/>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57169820" w14:textId="77777777" w:rsidR="00165DE7" w:rsidRPr="00165DE7" w:rsidRDefault="00165DE7" w:rsidP="00165DE7">
            <w:pPr>
              <w:spacing w:after="0" w:line="240" w:lineRule="auto"/>
              <w:rPr>
                <w:rFonts w:ascii="Times New Roman" w:hAnsi="Times New Roman"/>
                <w:sz w:val="24"/>
                <w:szCs w:val="24"/>
                <w:lang w:eastAsia="en-US"/>
              </w:rPr>
            </w:pPr>
          </w:p>
        </w:tc>
        <w:tc>
          <w:tcPr>
            <w:tcW w:w="9459" w:type="dxa"/>
            <w:tcBorders>
              <w:top w:val="single" w:sz="4" w:space="0" w:color="000000"/>
              <w:left w:val="single" w:sz="4" w:space="0" w:color="000000"/>
              <w:bottom w:val="single" w:sz="4" w:space="0" w:color="000000"/>
              <w:right w:val="single" w:sz="4" w:space="0" w:color="000000"/>
            </w:tcBorders>
            <w:hideMark/>
          </w:tcPr>
          <w:p w14:paraId="18D6DAEB"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2.</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Стандартизация</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систем</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управления</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качеством.</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Стандартизация</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метрологическое</w:t>
            </w:r>
          </w:p>
          <w:p w14:paraId="0599344E"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обеспечение</w:t>
            </w:r>
            <w:r w:rsidRPr="00165DE7">
              <w:rPr>
                <w:rFonts w:ascii="Times New Roman" w:hAnsi="Times New Roman"/>
                <w:spacing w:val="-5"/>
                <w:sz w:val="24"/>
                <w:szCs w:val="24"/>
                <w:lang w:eastAsia="en-US"/>
              </w:rPr>
              <w:t xml:space="preserve"> </w:t>
            </w:r>
            <w:r w:rsidRPr="00165DE7">
              <w:rPr>
                <w:rFonts w:ascii="Times New Roman" w:hAnsi="Times New Roman"/>
                <w:sz w:val="24"/>
                <w:szCs w:val="24"/>
                <w:lang w:eastAsia="en-US"/>
              </w:rPr>
              <w:t>народного</w:t>
            </w:r>
            <w:r w:rsidRPr="00165DE7">
              <w:rPr>
                <w:rFonts w:ascii="Times New Roman" w:hAnsi="Times New Roman"/>
                <w:spacing w:val="-3"/>
                <w:sz w:val="24"/>
                <w:szCs w:val="24"/>
                <w:lang w:eastAsia="en-US"/>
              </w:rPr>
              <w:t xml:space="preserve"> </w:t>
            </w:r>
            <w:r w:rsidRPr="00165DE7">
              <w:rPr>
                <w:rFonts w:ascii="Times New Roman" w:hAnsi="Times New Roman"/>
                <w:sz w:val="24"/>
                <w:szCs w:val="24"/>
                <w:lang w:eastAsia="en-US"/>
              </w:rPr>
              <w:t>хозяйства.</w:t>
            </w:r>
          </w:p>
        </w:tc>
        <w:tc>
          <w:tcPr>
            <w:tcW w:w="1062" w:type="dxa"/>
            <w:vMerge/>
            <w:tcBorders>
              <w:left w:val="single" w:sz="4" w:space="0" w:color="000000"/>
              <w:right w:val="single" w:sz="4" w:space="0" w:color="000000"/>
            </w:tcBorders>
            <w:vAlign w:val="center"/>
            <w:hideMark/>
          </w:tcPr>
          <w:p w14:paraId="61783A06" w14:textId="77777777" w:rsidR="00165DE7" w:rsidRPr="00165DE7" w:rsidRDefault="00165DE7" w:rsidP="00165DE7">
            <w:pPr>
              <w:spacing w:after="0" w:line="240" w:lineRule="auto"/>
              <w:rPr>
                <w:rFonts w:ascii="Times New Roman" w:hAnsi="Times New Roman"/>
                <w:sz w:val="24"/>
                <w:szCs w:val="24"/>
                <w:lang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5C56E007"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5BD24370" w14:textId="77777777" w:rsidTr="00165DE7">
        <w:trPr>
          <w:trHeight w:val="551"/>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47377D5A" w14:textId="77777777" w:rsidR="00165DE7" w:rsidRPr="00165DE7" w:rsidRDefault="00165DE7" w:rsidP="00165DE7">
            <w:pPr>
              <w:spacing w:after="0" w:line="240" w:lineRule="auto"/>
              <w:rPr>
                <w:rFonts w:ascii="Times New Roman" w:hAnsi="Times New Roman"/>
                <w:sz w:val="24"/>
                <w:szCs w:val="24"/>
                <w:lang w:eastAsia="en-US"/>
              </w:rPr>
            </w:pPr>
          </w:p>
        </w:tc>
        <w:tc>
          <w:tcPr>
            <w:tcW w:w="9459" w:type="dxa"/>
            <w:tcBorders>
              <w:top w:val="single" w:sz="4" w:space="0" w:color="000000"/>
              <w:left w:val="single" w:sz="4" w:space="0" w:color="000000"/>
              <w:bottom w:val="single" w:sz="4" w:space="0" w:color="000000"/>
              <w:right w:val="single" w:sz="4" w:space="0" w:color="000000"/>
            </w:tcBorders>
            <w:hideMark/>
          </w:tcPr>
          <w:p w14:paraId="36D0D39E"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3.</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Метрологическая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экспертиза</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метрологический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контроль</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конструкторской</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w:t>
            </w:r>
          </w:p>
          <w:p w14:paraId="045319C9"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технологической</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документации. Система</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технических</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измерений</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средств</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измерения.</w:t>
            </w:r>
          </w:p>
        </w:tc>
        <w:tc>
          <w:tcPr>
            <w:tcW w:w="1062" w:type="dxa"/>
            <w:vMerge/>
            <w:tcBorders>
              <w:left w:val="single" w:sz="4" w:space="0" w:color="000000"/>
              <w:right w:val="single" w:sz="4" w:space="0" w:color="000000"/>
            </w:tcBorders>
            <w:vAlign w:val="center"/>
            <w:hideMark/>
          </w:tcPr>
          <w:p w14:paraId="0310EF24"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3BB2F79E"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43648843" w14:textId="77777777" w:rsidTr="00165DE7">
        <w:trPr>
          <w:trHeight w:val="273"/>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2C7204C4"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9" w:type="dxa"/>
            <w:tcBorders>
              <w:top w:val="single" w:sz="4" w:space="0" w:color="000000"/>
              <w:left w:val="single" w:sz="4" w:space="0" w:color="000000"/>
              <w:bottom w:val="single" w:sz="4" w:space="0" w:color="000000"/>
              <w:right w:val="single" w:sz="4" w:space="0" w:color="000000"/>
            </w:tcBorders>
            <w:hideMark/>
          </w:tcPr>
          <w:p w14:paraId="2D2DAE51"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4. Стандартизация</w:t>
            </w:r>
            <w:r w:rsidRPr="00165DE7">
              <w:rPr>
                <w:rFonts w:ascii="Times New Roman" w:hAnsi="Times New Roman"/>
                <w:spacing w:val="-7"/>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экология.</w:t>
            </w:r>
          </w:p>
        </w:tc>
        <w:tc>
          <w:tcPr>
            <w:tcW w:w="1062" w:type="dxa"/>
            <w:vMerge/>
            <w:tcBorders>
              <w:left w:val="single" w:sz="4" w:space="0" w:color="000000"/>
              <w:right w:val="single" w:sz="4" w:space="0" w:color="000000"/>
            </w:tcBorders>
            <w:vAlign w:val="center"/>
            <w:hideMark/>
          </w:tcPr>
          <w:p w14:paraId="4C852E78" w14:textId="77777777" w:rsidR="00165DE7" w:rsidRPr="00165DE7" w:rsidRDefault="00165DE7" w:rsidP="00165DE7">
            <w:pPr>
              <w:spacing w:after="0" w:line="240" w:lineRule="auto"/>
              <w:rPr>
                <w:rFonts w:ascii="Times New Roman" w:hAnsi="Times New Roman"/>
                <w:sz w:val="24"/>
                <w:szCs w:val="24"/>
                <w:lang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2C5491A7"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15335575" w14:textId="77777777" w:rsidTr="00165DE7">
        <w:trPr>
          <w:trHeight w:val="829"/>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02CC4EF5" w14:textId="77777777" w:rsidR="00165DE7" w:rsidRPr="00165DE7" w:rsidRDefault="00165DE7" w:rsidP="00165DE7">
            <w:pPr>
              <w:spacing w:after="0" w:line="240" w:lineRule="auto"/>
              <w:rPr>
                <w:rFonts w:ascii="Times New Roman" w:hAnsi="Times New Roman"/>
                <w:sz w:val="24"/>
                <w:szCs w:val="24"/>
                <w:lang w:eastAsia="en-US"/>
              </w:rPr>
            </w:pPr>
          </w:p>
        </w:tc>
        <w:tc>
          <w:tcPr>
            <w:tcW w:w="9459" w:type="dxa"/>
            <w:tcBorders>
              <w:top w:val="single" w:sz="4" w:space="0" w:color="000000"/>
              <w:left w:val="single" w:sz="4" w:space="0" w:color="000000"/>
              <w:bottom w:val="single" w:sz="4" w:space="0" w:color="000000"/>
              <w:right w:val="single" w:sz="4" w:space="0" w:color="000000"/>
            </w:tcBorders>
            <w:hideMark/>
          </w:tcPr>
          <w:p w14:paraId="72FDAD98"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5.</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Международная</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организация</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по</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(ИСО).</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Международная</w:t>
            </w:r>
          </w:p>
          <w:p w14:paraId="08F9A0F4" w14:textId="77777777" w:rsidR="00165DE7" w:rsidRPr="00165DE7" w:rsidRDefault="00165DE7" w:rsidP="00165DE7">
            <w:pPr>
              <w:spacing w:after="0" w:line="240" w:lineRule="auto"/>
              <w:ind w:left="109" w:right="14"/>
              <w:rPr>
                <w:rFonts w:ascii="Times New Roman" w:hAnsi="Times New Roman"/>
                <w:sz w:val="24"/>
                <w:szCs w:val="24"/>
                <w:lang w:val="ru-RU" w:eastAsia="en-US"/>
              </w:rPr>
            </w:pPr>
            <w:r w:rsidRPr="00165DE7">
              <w:rPr>
                <w:rFonts w:ascii="Times New Roman" w:hAnsi="Times New Roman"/>
                <w:sz w:val="24"/>
                <w:szCs w:val="24"/>
                <w:lang w:val="ru-RU" w:eastAsia="en-US"/>
              </w:rPr>
              <w:t>электротехническая</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комиссия</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(МЭК).</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Международные</w:t>
            </w:r>
            <w:r w:rsidRPr="00165DE7">
              <w:rPr>
                <w:rFonts w:ascii="Times New Roman" w:hAnsi="Times New Roman"/>
                <w:spacing w:val="-14"/>
                <w:sz w:val="24"/>
                <w:szCs w:val="24"/>
                <w:lang w:val="ru-RU" w:eastAsia="en-US"/>
              </w:rPr>
              <w:t xml:space="preserve"> </w:t>
            </w:r>
            <w:r w:rsidRPr="00165DE7">
              <w:rPr>
                <w:rFonts w:ascii="Times New Roman" w:hAnsi="Times New Roman"/>
                <w:sz w:val="24"/>
                <w:szCs w:val="24"/>
                <w:lang w:val="ru-RU" w:eastAsia="en-US"/>
              </w:rPr>
              <w:t>организации,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участвующие</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работе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ИСО.</w:t>
            </w:r>
          </w:p>
        </w:tc>
        <w:tc>
          <w:tcPr>
            <w:tcW w:w="1062" w:type="dxa"/>
            <w:vMerge/>
            <w:tcBorders>
              <w:left w:val="single" w:sz="4" w:space="0" w:color="000000"/>
              <w:bottom w:val="single" w:sz="4" w:space="0" w:color="000000"/>
              <w:right w:val="single" w:sz="4" w:space="0" w:color="000000"/>
            </w:tcBorders>
            <w:vAlign w:val="center"/>
            <w:hideMark/>
          </w:tcPr>
          <w:p w14:paraId="6BA05714"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01397B14"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17808D36" w14:textId="77777777" w:rsidTr="00165DE7">
        <w:trPr>
          <w:trHeight w:val="270"/>
        </w:trPr>
        <w:tc>
          <w:tcPr>
            <w:tcW w:w="2372" w:type="dxa"/>
            <w:vMerge w:val="restart"/>
            <w:tcBorders>
              <w:top w:val="single" w:sz="4" w:space="0" w:color="000000"/>
              <w:left w:val="single" w:sz="4" w:space="0" w:color="000000"/>
              <w:bottom w:val="single" w:sz="4" w:space="0" w:color="000000"/>
              <w:right w:val="single" w:sz="4" w:space="0" w:color="000000"/>
            </w:tcBorders>
            <w:hideMark/>
          </w:tcPr>
          <w:p w14:paraId="6D621CE7" w14:textId="77777777" w:rsidR="00165DE7" w:rsidRPr="00165DE7" w:rsidRDefault="00165DE7" w:rsidP="00165DE7">
            <w:pPr>
              <w:spacing w:after="0" w:line="240" w:lineRule="auto"/>
              <w:ind w:left="110" w:right="135"/>
              <w:rPr>
                <w:rFonts w:ascii="Times New Roman" w:hAnsi="Times New Roman"/>
                <w:sz w:val="24"/>
                <w:szCs w:val="24"/>
                <w:lang w:val="ru-RU" w:eastAsia="en-US"/>
              </w:rPr>
            </w:pPr>
            <w:r w:rsidRPr="00165DE7">
              <w:rPr>
                <w:rFonts w:ascii="Times New Roman" w:hAnsi="Times New Roman"/>
                <w:sz w:val="24"/>
                <w:szCs w:val="24"/>
                <w:lang w:val="ru-RU" w:eastAsia="en-US"/>
              </w:rPr>
              <w:t>Тема 1.2.</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Организация работ</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по стандартизации в</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Российской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Федерации</w:t>
            </w:r>
          </w:p>
        </w:tc>
        <w:tc>
          <w:tcPr>
            <w:tcW w:w="9459" w:type="dxa"/>
            <w:tcBorders>
              <w:top w:val="single" w:sz="4" w:space="0" w:color="000000"/>
              <w:left w:val="single" w:sz="4" w:space="0" w:color="000000"/>
              <w:bottom w:val="single" w:sz="4" w:space="0" w:color="000000"/>
              <w:right w:val="single" w:sz="4" w:space="0" w:color="000000"/>
            </w:tcBorders>
            <w:hideMark/>
          </w:tcPr>
          <w:p w14:paraId="67FBC67C"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Содержание</w:t>
            </w:r>
            <w:r w:rsidRPr="00165DE7">
              <w:rPr>
                <w:rFonts w:ascii="Times New Roman" w:hAnsi="Times New Roman"/>
                <w:spacing w:val="-3"/>
                <w:sz w:val="24"/>
                <w:szCs w:val="24"/>
                <w:lang w:eastAsia="en-US"/>
              </w:rPr>
              <w:t xml:space="preserve"> </w:t>
            </w:r>
            <w:r w:rsidRPr="00165DE7">
              <w:rPr>
                <w:rFonts w:ascii="Times New Roman" w:hAnsi="Times New Roman"/>
                <w:sz w:val="24"/>
                <w:szCs w:val="24"/>
                <w:lang w:eastAsia="en-US"/>
              </w:rPr>
              <w:t>учебного</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материала</w:t>
            </w:r>
          </w:p>
        </w:tc>
        <w:tc>
          <w:tcPr>
            <w:tcW w:w="1062" w:type="dxa"/>
            <w:vMerge w:val="restart"/>
            <w:tcBorders>
              <w:top w:val="single" w:sz="4" w:space="0" w:color="000000"/>
              <w:left w:val="single" w:sz="4" w:space="0" w:color="000000"/>
              <w:bottom w:val="single" w:sz="6" w:space="0" w:color="000000"/>
              <w:right w:val="single" w:sz="4" w:space="0" w:color="000000"/>
            </w:tcBorders>
            <w:hideMark/>
          </w:tcPr>
          <w:p w14:paraId="40FA6F52"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4</w:t>
            </w:r>
          </w:p>
        </w:tc>
        <w:tc>
          <w:tcPr>
            <w:tcW w:w="1902" w:type="dxa"/>
            <w:vMerge w:val="restart"/>
            <w:tcBorders>
              <w:top w:val="single" w:sz="4" w:space="0" w:color="000000"/>
              <w:left w:val="single" w:sz="4" w:space="0" w:color="000000"/>
              <w:bottom w:val="single" w:sz="4" w:space="0" w:color="000000"/>
              <w:right w:val="single" w:sz="4" w:space="0" w:color="000000"/>
            </w:tcBorders>
            <w:hideMark/>
          </w:tcPr>
          <w:p w14:paraId="628D6252"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01.</w:t>
            </w:r>
          </w:p>
          <w:p w14:paraId="6501D335"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02.</w:t>
            </w:r>
          </w:p>
          <w:p w14:paraId="121075EB"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04.</w:t>
            </w:r>
          </w:p>
          <w:p w14:paraId="1C886DCC"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05.</w:t>
            </w:r>
          </w:p>
          <w:p w14:paraId="38E8F224"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09.</w:t>
            </w:r>
          </w:p>
          <w:p w14:paraId="5B9E3069"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1.1.</w:t>
            </w:r>
          </w:p>
          <w:p w14:paraId="5EB4041C"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1.3.</w:t>
            </w:r>
          </w:p>
          <w:p w14:paraId="3B0E8974"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1.4.</w:t>
            </w:r>
          </w:p>
          <w:p w14:paraId="37BBF478"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2.1.</w:t>
            </w:r>
          </w:p>
          <w:p w14:paraId="409E6474"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ПК 2.3.</w:t>
            </w:r>
          </w:p>
        </w:tc>
      </w:tr>
      <w:tr w:rsidR="00165DE7" w:rsidRPr="00165DE7" w14:paraId="29EFE8D7" w14:textId="77777777" w:rsidTr="00165DE7">
        <w:trPr>
          <w:trHeight w:val="273"/>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39B606A4"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9" w:type="dxa"/>
            <w:tcBorders>
              <w:top w:val="single" w:sz="4" w:space="0" w:color="000000"/>
              <w:left w:val="single" w:sz="4" w:space="0" w:color="000000"/>
              <w:bottom w:val="single" w:sz="4" w:space="0" w:color="000000"/>
              <w:right w:val="single" w:sz="4" w:space="0" w:color="000000"/>
            </w:tcBorders>
            <w:hideMark/>
          </w:tcPr>
          <w:p w14:paraId="172999FF"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1. Правовые</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основы</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и ее</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задачи. Органы</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службы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по</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стандартизации.</w:t>
            </w:r>
          </w:p>
        </w:tc>
        <w:tc>
          <w:tcPr>
            <w:tcW w:w="1062" w:type="dxa"/>
            <w:vMerge/>
            <w:tcBorders>
              <w:top w:val="single" w:sz="4" w:space="0" w:color="000000"/>
              <w:left w:val="single" w:sz="4" w:space="0" w:color="000000"/>
              <w:bottom w:val="single" w:sz="6" w:space="0" w:color="000000"/>
              <w:right w:val="single" w:sz="4" w:space="0" w:color="000000"/>
            </w:tcBorders>
            <w:vAlign w:val="center"/>
            <w:hideMark/>
          </w:tcPr>
          <w:p w14:paraId="32058C00"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19D8B6F7"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1C8BE318" w14:textId="77777777" w:rsidTr="00165DE7">
        <w:trPr>
          <w:trHeight w:val="547"/>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73C4420A"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9" w:type="dxa"/>
            <w:tcBorders>
              <w:top w:val="single" w:sz="4" w:space="0" w:color="000000"/>
              <w:left w:val="single" w:sz="4" w:space="0" w:color="000000"/>
              <w:bottom w:val="single" w:sz="4" w:space="0" w:color="000000"/>
              <w:right w:val="single" w:sz="4" w:space="0" w:color="000000"/>
            </w:tcBorders>
            <w:hideMark/>
          </w:tcPr>
          <w:p w14:paraId="4B2673D7"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2.</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Порядок</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разработки</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стандартов.</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Государственный</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контроль</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надзор</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за</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соблюдением</w:t>
            </w:r>
          </w:p>
          <w:p w14:paraId="1D36E2D6"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обязательных</w:t>
            </w:r>
            <w:r w:rsidRPr="00165DE7">
              <w:rPr>
                <w:rFonts w:ascii="Times New Roman" w:hAnsi="Times New Roman"/>
                <w:spacing w:val="-7"/>
                <w:sz w:val="24"/>
                <w:szCs w:val="24"/>
                <w:lang w:eastAsia="en-US"/>
              </w:rPr>
              <w:t xml:space="preserve"> </w:t>
            </w:r>
            <w:r w:rsidRPr="00165DE7">
              <w:rPr>
                <w:rFonts w:ascii="Times New Roman" w:hAnsi="Times New Roman"/>
                <w:sz w:val="24"/>
                <w:szCs w:val="24"/>
                <w:lang w:eastAsia="en-US"/>
              </w:rPr>
              <w:t>требований стандартов.</w:t>
            </w:r>
          </w:p>
        </w:tc>
        <w:tc>
          <w:tcPr>
            <w:tcW w:w="1062" w:type="dxa"/>
            <w:vMerge/>
            <w:tcBorders>
              <w:top w:val="single" w:sz="4" w:space="0" w:color="000000"/>
              <w:left w:val="single" w:sz="4" w:space="0" w:color="000000"/>
              <w:bottom w:val="single" w:sz="6" w:space="0" w:color="000000"/>
              <w:right w:val="single" w:sz="4" w:space="0" w:color="000000"/>
            </w:tcBorders>
            <w:vAlign w:val="center"/>
            <w:hideMark/>
          </w:tcPr>
          <w:p w14:paraId="5DA8FC83" w14:textId="77777777" w:rsidR="00165DE7" w:rsidRPr="00165DE7" w:rsidRDefault="00165DE7" w:rsidP="00165DE7">
            <w:pPr>
              <w:spacing w:after="0" w:line="240" w:lineRule="auto"/>
              <w:rPr>
                <w:rFonts w:ascii="Times New Roman" w:hAnsi="Times New Roman"/>
                <w:sz w:val="24"/>
                <w:szCs w:val="24"/>
                <w:lang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36EC2673"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5837CB7C" w14:textId="77777777" w:rsidTr="00165DE7">
        <w:trPr>
          <w:trHeight w:val="546"/>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3D93D6FA" w14:textId="77777777" w:rsidR="00165DE7" w:rsidRPr="00165DE7" w:rsidRDefault="00165DE7" w:rsidP="00165DE7">
            <w:pPr>
              <w:spacing w:after="0" w:line="240" w:lineRule="auto"/>
              <w:rPr>
                <w:rFonts w:ascii="Times New Roman" w:hAnsi="Times New Roman"/>
                <w:sz w:val="24"/>
                <w:szCs w:val="24"/>
                <w:lang w:eastAsia="en-US"/>
              </w:rPr>
            </w:pPr>
          </w:p>
        </w:tc>
        <w:tc>
          <w:tcPr>
            <w:tcW w:w="9459" w:type="dxa"/>
            <w:tcBorders>
              <w:top w:val="single" w:sz="4" w:space="0" w:color="000000"/>
              <w:left w:val="single" w:sz="4" w:space="0" w:color="000000"/>
              <w:bottom w:val="single" w:sz="4" w:space="0" w:color="000000"/>
              <w:right w:val="single" w:sz="4" w:space="0" w:color="000000"/>
            </w:tcBorders>
            <w:hideMark/>
          </w:tcPr>
          <w:p w14:paraId="6BAB04B1"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3.</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Маркировка</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продукции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знаком</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соответствия</w:t>
            </w:r>
            <w:r w:rsidRPr="00165DE7">
              <w:rPr>
                <w:rFonts w:ascii="Times New Roman" w:hAnsi="Times New Roman"/>
                <w:spacing w:val="-13"/>
                <w:sz w:val="24"/>
                <w:szCs w:val="24"/>
                <w:lang w:val="ru-RU" w:eastAsia="en-US"/>
              </w:rPr>
              <w:t xml:space="preserve"> </w:t>
            </w:r>
            <w:r w:rsidRPr="00165DE7">
              <w:rPr>
                <w:rFonts w:ascii="Times New Roman" w:hAnsi="Times New Roman"/>
                <w:sz w:val="24"/>
                <w:szCs w:val="24"/>
                <w:lang w:val="ru-RU" w:eastAsia="en-US"/>
              </w:rPr>
              <w:t>государственным</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стандартам.</w:t>
            </w:r>
          </w:p>
          <w:p w14:paraId="1ADFEC45"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Нормоконтроль</w:t>
            </w:r>
            <w:r w:rsidRPr="00165DE7">
              <w:rPr>
                <w:rFonts w:ascii="Times New Roman" w:hAnsi="Times New Roman"/>
                <w:spacing w:val="-6"/>
                <w:sz w:val="24"/>
                <w:szCs w:val="24"/>
                <w:lang w:eastAsia="en-US"/>
              </w:rPr>
              <w:t xml:space="preserve"> </w:t>
            </w:r>
            <w:r w:rsidRPr="00165DE7">
              <w:rPr>
                <w:rFonts w:ascii="Times New Roman" w:hAnsi="Times New Roman"/>
                <w:sz w:val="24"/>
                <w:szCs w:val="24"/>
                <w:lang w:eastAsia="en-US"/>
              </w:rPr>
              <w:t>технической</w:t>
            </w:r>
            <w:r w:rsidRPr="00165DE7">
              <w:rPr>
                <w:rFonts w:ascii="Times New Roman" w:hAnsi="Times New Roman"/>
                <w:spacing w:val="-9"/>
                <w:sz w:val="24"/>
                <w:szCs w:val="24"/>
                <w:lang w:eastAsia="en-US"/>
              </w:rPr>
              <w:t xml:space="preserve"> </w:t>
            </w:r>
            <w:r w:rsidRPr="00165DE7">
              <w:rPr>
                <w:rFonts w:ascii="Times New Roman" w:hAnsi="Times New Roman"/>
                <w:sz w:val="24"/>
                <w:szCs w:val="24"/>
                <w:lang w:eastAsia="en-US"/>
              </w:rPr>
              <w:t>документации.</w:t>
            </w:r>
          </w:p>
        </w:tc>
        <w:tc>
          <w:tcPr>
            <w:tcW w:w="1062" w:type="dxa"/>
            <w:vMerge/>
            <w:tcBorders>
              <w:top w:val="single" w:sz="4" w:space="0" w:color="000000"/>
              <w:left w:val="single" w:sz="4" w:space="0" w:color="000000"/>
              <w:bottom w:val="single" w:sz="6" w:space="0" w:color="000000"/>
              <w:right w:val="single" w:sz="4" w:space="0" w:color="000000"/>
            </w:tcBorders>
            <w:vAlign w:val="center"/>
            <w:hideMark/>
          </w:tcPr>
          <w:p w14:paraId="1B77D12F" w14:textId="77777777" w:rsidR="00165DE7" w:rsidRPr="00165DE7" w:rsidRDefault="00165DE7" w:rsidP="00165DE7">
            <w:pPr>
              <w:spacing w:after="0" w:line="240" w:lineRule="auto"/>
              <w:rPr>
                <w:rFonts w:ascii="Times New Roman" w:hAnsi="Times New Roman"/>
                <w:sz w:val="24"/>
                <w:szCs w:val="24"/>
                <w:lang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5EA0C1CD"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260AB157" w14:textId="77777777" w:rsidTr="00165DE7">
        <w:trPr>
          <w:trHeight w:val="825"/>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6F86311B" w14:textId="77777777" w:rsidR="00165DE7" w:rsidRPr="00165DE7" w:rsidRDefault="00165DE7" w:rsidP="00165DE7">
            <w:pPr>
              <w:spacing w:after="0" w:line="240" w:lineRule="auto"/>
              <w:rPr>
                <w:rFonts w:ascii="Times New Roman" w:hAnsi="Times New Roman"/>
                <w:sz w:val="24"/>
                <w:szCs w:val="24"/>
                <w:lang w:eastAsia="en-US"/>
              </w:rPr>
            </w:pPr>
          </w:p>
        </w:tc>
        <w:tc>
          <w:tcPr>
            <w:tcW w:w="9459" w:type="dxa"/>
            <w:tcBorders>
              <w:top w:val="single" w:sz="4" w:space="0" w:color="000000"/>
              <w:left w:val="single" w:sz="4" w:space="0" w:color="000000"/>
              <w:bottom w:val="single" w:sz="4" w:space="0" w:color="000000"/>
              <w:right w:val="single" w:sz="4" w:space="0" w:color="000000"/>
            </w:tcBorders>
            <w:hideMark/>
          </w:tcPr>
          <w:p w14:paraId="0A16C994"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4.</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Единая</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система</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конструкторской</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документации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(ЕСКД)</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Виды</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комплектность</w:t>
            </w:r>
          </w:p>
          <w:p w14:paraId="273FF47B" w14:textId="77777777" w:rsidR="00165DE7" w:rsidRPr="00165DE7" w:rsidRDefault="00165DE7" w:rsidP="00165DE7">
            <w:pPr>
              <w:spacing w:after="0" w:line="240" w:lineRule="auto"/>
              <w:ind w:left="109" w:right="67"/>
              <w:rPr>
                <w:rFonts w:ascii="Times New Roman" w:hAnsi="Times New Roman"/>
                <w:sz w:val="24"/>
                <w:szCs w:val="24"/>
                <w:lang w:eastAsia="en-US"/>
              </w:rPr>
            </w:pPr>
            <w:r w:rsidRPr="00165DE7">
              <w:rPr>
                <w:rFonts w:ascii="Times New Roman" w:hAnsi="Times New Roman"/>
                <w:sz w:val="24"/>
                <w:szCs w:val="24"/>
                <w:lang w:val="ru-RU" w:eastAsia="en-US"/>
              </w:rPr>
              <w:t>конструкторской</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документации.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Текстовые</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графические</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документы,</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общие</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требования</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их</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выполнению.</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eastAsia="en-US"/>
              </w:rPr>
              <w:t>Схемы.</w:t>
            </w:r>
          </w:p>
        </w:tc>
        <w:tc>
          <w:tcPr>
            <w:tcW w:w="1062" w:type="dxa"/>
            <w:vMerge/>
            <w:tcBorders>
              <w:top w:val="single" w:sz="4" w:space="0" w:color="000000"/>
              <w:left w:val="single" w:sz="4" w:space="0" w:color="000000"/>
              <w:bottom w:val="single" w:sz="6" w:space="0" w:color="000000"/>
              <w:right w:val="single" w:sz="4" w:space="0" w:color="000000"/>
            </w:tcBorders>
            <w:vAlign w:val="center"/>
            <w:hideMark/>
          </w:tcPr>
          <w:p w14:paraId="5B92D19F" w14:textId="77777777" w:rsidR="00165DE7" w:rsidRPr="00165DE7" w:rsidRDefault="00165DE7" w:rsidP="00165DE7">
            <w:pPr>
              <w:spacing w:after="0" w:line="240" w:lineRule="auto"/>
              <w:rPr>
                <w:rFonts w:ascii="Times New Roman" w:hAnsi="Times New Roman"/>
                <w:sz w:val="24"/>
                <w:szCs w:val="24"/>
                <w:lang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2A80B0C8"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05C34FB7" w14:textId="77777777" w:rsidTr="00165DE7">
        <w:trPr>
          <w:trHeight w:val="546"/>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0342116E" w14:textId="77777777" w:rsidR="00165DE7" w:rsidRPr="00165DE7" w:rsidRDefault="00165DE7" w:rsidP="00165DE7">
            <w:pPr>
              <w:spacing w:after="0" w:line="240" w:lineRule="auto"/>
              <w:rPr>
                <w:rFonts w:ascii="Times New Roman" w:hAnsi="Times New Roman"/>
                <w:sz w:val="24"/>
                <w:szCs w:val="24"/>
                <w:lang w:eastAsia="en-US"/>
              </w:rPr>
            </w:pPr>
          </w:p>
        </w:tc>
        <w:tc>
          <w:tcPr>
            <w:tcW w:w="9459" w:type="dxa"/>
            <w:tcBorders>
              <w:top w:val="single" w:sz="4" w:space="0" w:color="000000"/>
              <w:left w:val="single" w:sz="4" w:space="0" w:color="000000"/>
              <w:bottom w:val="single" w:sz="6" w:space="0" w:color="000000"/>
              <w:right w:val="single" w:sz="4" w:space="0" w:color="000000"/>
            </w:tcBorders>
            <w:hideMark/>
          </w:tcPr>
          <w:p w14:paraId="18A34CA1"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5.</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Новейшие</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достижения</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перспективы</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развития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метрологии,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стандартизации и</w:t>
            </w:r>
          </w:p>
          <w:p w14:paraId="4BBF81A6"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сертификации в</w:t>
            </w:r>
            <w:r w:rsidRPr="00165DE7">
              <w:rPr>
                <w:rFonts w:ascii="Times New Roman" w:hAnsi="Times New Roman"/>
                <w:spacing w:val="-3"/>
                <w:sz w:val="24"/>
                <w:szCs w:val="24"/>
                <w:lang w:eastAsia="en-US"/>
              </w:rPr>
              <w:t xml:space="preserve"> </w:t>
            </w:r>
            <w:r w:rsidRPr="00165DE7">
              <w:rPr>
                <w:rFonts w:ascii="Times New Roman" w:hAnsi="Times New Roman"/>
                <w:sz w:val="24"/>
                <w:szCs w:val="24"/>
                <w:lang w:eastAsia="en-US"/>
              </w:rPr>
              <w:t>России</w:t>
            </w:r>
          </w:p>
        </w:tc>
        <w:tc>
          <w:tcPr>
            <w:tcW w:w="1062" w:type="dxa"/>
            <w:vMerge/>
            <w:tcBorders>
              <w:top w:val="single" w:sz="4" w:space="0" w:color="000000"/>
              <w:left w:val="single" w:sz="4" w:space="0" w:color="000000"/>
              <w:bottom w:val="single" w:sz="6" w:space="0" w:color="000000"/>
              <w:right w:val="single" w:sz="4" w:space="0" w:color="000000"/>
            </w:tcBorders>
            <w:vAlign w:val="center"/>
            <w:hideMark/>
          </w:tcPr>
          <w:p w14:paraId="0CDDA0E3" w14:textId="77777777" w:rsidR="00165DE7" w:rsidRPr="00165DE7" w:rsidRDefault="00165DE7" w:rsidP="00165DE7">
            <w:pPr>
              <w:spacing w:after="0" w:line="240" w:lineRule="auto"/>
              <w:rPr>
                <w:rFonts w:ascii="Times New Roman" w:hAnsi="Times New Roman"/>
                <w:sz w:val="24"/>
                <w:szCs w:val="24"/>
                <w:lang w:eastAsia="en-US"/>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2D71E74D"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6737CE71" w14:textId="77777777" w:rsidTr="00165DE7">
        <w:trPr>
          <w:trHeight w:val="275"/>
        </w:trPr>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30D5D1AF" w14:textId="77777777" w:rsidR="00165DE7" w:rsidRPr="00165DE7" w:rsidRDefault="00165DE7" w:rsidP="00165DE7">
            <w:pPr>
              <w:spacing w:after="0" w:line="240" w:lineRule="auto"/>
              <w:rPr>
                <w:rFonts w:ascii="Times New Roman" w:hAnsi="Times New Roman"/>
                <w:sz w:val="24"/>
                <w:szCs w:val="24"/>
                <w:lang w:eastAsia="en-US"/>
              </w:rPr>
            </w:pPr>
          </w:p>
        </w:tc>
        <w:tc>
          <w:tcPr>
            <w:tcW w:w="9459" w:type="dxa"/>
            <w:tcBorders>
              <w:top w:val="single" w:sz="6" w:space="0" w:color="000000"/>
              <w:left w:val="single" w:sz="4" w:space="0" w:color="000000"/>
              <w:bottom w:val="single" w:sz="4" w:space="0" w:color="000000"/>
              <w:right w:val="single" w:sz="4" w:space="0" w:color="000000"/>
            </w:tcBorders>
            <w:hideMark/>
          </w:tcPr>
          <w:p w14:paraId="15D9F4E1"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том</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числе,</w:t>
            </w:r>
            <w:r w:rsidRPr="00165DE7">
              <w:rPr>
                <w:rFonts w:ascii="Times New Roman" w:hAnsi="Times New Roman"/>
                <w:spacing w:val="58"/>
                <w:sz w:val="24"/>
                <w:szCs w:val="24"/>
                <w:lang w:val="ru-RU" w:eastAsia="en-US"/>
              </w:rPr>
              <w:t xml:space="preserve"> </w:t>
            </w:r>
            <w:r w:rsidRPr="00165DE7">
              <w:rPr>
                <w:rFonts w:ascii="Times New Roman" w:hAnsi="Times New Roman"/>
                <w:sz w:val="24"/>
                <w:szCs w:val="24"/>
                <w:lang w:val="ru-RU" w:eastAsia="en-US"/>
              </w:rPr>
              <w:t>практических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занятий 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лабораторных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работ:</w:t>
            </w:r>
          </w:p>
        </w:tc>
        <w:tc>
          <w:tcPr>
            <w:tcW w:w="1062" w:type="dxa"/>
            <w:tcBorders>
              <w:top w:val="single" w:sz="6" w:space="0" w:color="000000"/>
              <w:left w:val="single" w:sz="4" w:space="0" w:color="000000"/>
              <w:bottom w:val="single" w:sz="4" w:space="0" w:color="000000"/>
              <w:right w:val="single" w:sz="4" w:space="0" w:color="000000"/>
            </w:tcBorders>
            <w:hideMark/>
          </w:tcPr>
          <w:p w14:paraId="65940818"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5</w:t>
            </w: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7B076EEF" w14:textId="77777777" w:rsidR="00165DE7" w:rsidRPr="00165DE7" w:rsidRDefault="00165DE7" w:rsidP="00165DE7">
            <w:pPr>
              <w:spacing w:after="0" w:line="240" w:lineRule="auto"/>
              <w:rPr>
                <w:rFonts w:ascii="Times New Roman" w:hAnsi="Times New Roman"/>
                <w:sz w:val="24"/>
                <w:szCs w:val="24"/>
                <w:lang w:eastAsia="en-US"/>
              </w:rPr>
            </w:pPr>
          </w:p>
        </w:tc>
      </w:tr>
    </w:tbl>
    <w:p w14:paraId="62F7BC8F"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6840" w:h="11910" w:orient="landscape"/>
          <w:pgMar w:top="1060" w:right="900" w:bottom="280" w:left="900" w:header="720" w:footer="720" w:gutter="0"/>
          <w:cols w:space="720"/>
        </w:sectPr>
      </w:pPr>
    </w:p>
    <w:p w14:paraId="5509AF49" w14:textId="77777777" w:rsidR="00165DE7" w:rsidRPr="00165DE7" w:rsidRDefault="00165DE7" w:rsidP="00165DE7">
      <w:pPr>
        <w:widowControl w:val="0"/>
        <w:autoSpaceDE w:val="0"/>
        <w:autoSpaceDN w:val="0"/>
        <w:spacing w:after="0" w:line="240" w:lineRule="auto"/>
        <w:rPr>
          <w:rFonts w:ascii="Times New Roman" w:hAnsi="Times New Roman"/>
          <w:b/>
          <w:sz w:val="24"/>
          <w:szCs w:val="24"/>
          <w:lang w:eastAsia="en-US"/>
        </w:rPr>
      </w:pPr>
    </w:p>
    <w:tbl>
      <w:tblPr>
        <w:tblStyle w:val="TableNormal2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9450"/>
        <w:gridCol w:w="1063"/>
        <w:gridCol w:w="1907"/>
      </w:tblGrid>
      <w:tr w:rsidR="00165DE7" w:rsidRPr="00165DE7" w14:paraId="62D1596B" w14:textId="77777777" w:rsidTr="00165DE7">
        <w:trPr>
          <w:trHeight w:val="551"/>
        </w:trPr>
        <w:tc>
          <w:tcPr>
            <w:tcW w:w="2377" w:type="dxa"/>
            <w:vMerge w:val="restart"/>
            <w:tcBorders>
              <w:top w:val="single" w:sz="4" w:space="0" w:color="000000"/>
              <w:left w:val="single" w:sz="4" w:space="0" w:color="000000"/>
              <w:bottom w:val="single" w:sz="4" w:space="0" w:color="000000"/>
              <w:right w:val="single" w:sz="4" w:space="0" w:color="000000"/>
            </w:tcBorders>
          </w:tcPr>
          <w:p w14:paraId="6F966E97" w14:textId="77777777" w:rsidR="00165DE7" w:rsidRPr="00165DE7" w:rsidRDefault="00165DE7" w:rsidP="00165DE7">
            <w:pPr>
              <w:spacing w:after="0" w:line="240" w:lineRule="auto"/>
              <w:rPr>
                <w:rFonts w:ascii="Times New Roman" w:hAnsi="Times New Roman"/>
                <w:sz w:val="24"/>
                <w:szCs w:val="24"/>
                <w:lang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791D8658"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1.</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Практическое</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занятие: Изучение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общих</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требований к</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выполнению</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текстовых</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w:t>
            </w:r>
          </w:p>
          <w:p w14:paraId="7CB7E8F5"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графических</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документов.</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Работа</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со</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стандартами</w:t>
            </w:r>
          </w:p>
        </w:tc>
        <w:tc>
          <w:tcPr>
            <w:tcW w:w="1063" w:type="dxa"/>
            <w:tcBorders>
              <w:top w:val="single" w:sz="4" w:space="0" w:color="000000"/>
              <w:left w:val="single" w:sz="4" w:space="0" w:color="000000"/>
              <w:bottom w:val="single" w:sz="4" w:space="0" w:color="000000"/>
              <w:right w:val="single" w:sz="4" w:space="0" w:color="000000"/>
            </w:tcBorders>
            <w:hideMark/>
          </w:tcPr>
          <w:p w14:paraId="3670FD1C" w14:textId="77777777" w:rsidR="00165DE7" w:rsidRPr="00165DE7" w:rsidRDefault="00165DE7" w:rsidP="00165DE7">
            <w:pPr>
              <w:spacing w:after="0" w:line="240" w:lineRule="auto"/>
              <w:ind w:left="113"/>
              <w:rPr>
                <w:rFonts w:ascii="Times New Roman" w:hAnsi="Times New Roman"/>
                <w:sz w:val="24"/>
                <w:szCs w:val="24"/>
                <w:lang w:eastAsia="en-US"/>
              </w:rPr>
            </w:pPr>
            <w:r w:rsidRPr="00165DE7">
              <w:rPr>
                <w:rFonts w:ascii="Times New Roman" w:hAnsi="Times New Roman"/>
                <w:sz w:val="24"/>
                <w:szCs w:val="24"/>
                <w:lang w:eastAsia="en-US"/>
              </w:rPr>
              <w:t>2</w:t>
            </w:r>
          </w:p>
        </w:tc>
        <w:tc>
          <w:tcPr>
            <w:tcW w:w="1907" w:type="dxa"/>
            <w:vMerge w:val="restart"/>
            <w:tcBorders>
              <w:top w:val="single" w:sz="4" w:space="0" w:color="000000"/>
              <w:left w:val="single" w:sz="4" w:space="0" w:color="000000"/>
              <w:bottom w:val="single" w:sz="4" w:space="0" w:color="000000"/>
              <w:right w:val="single" w:sz="4" w:space="0" w:color="000000"/>
            </w:tcBorders>
          </w:tcPr>
          <w:p w14:paraId="27AAE9A0"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0CD44E11" w14:textId="77777777" w:rsidTr="00165DE7">
        <w:trPr>
          <w:trHeight w:val="278"/>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146043DA" w14:textId="77777777" w:rsidR="00165DE7" w:rsidRPr="00165DE7" w:rsidRDefault="00165DE7" w:rsidP="00165DE7">
            <w:pPr>
              <w:spacing w:after="0" w:line="240" w:lineRule="auto"/>
              <w:rPr>
                <w:rFonts w:ascii="Times New Roman" w:hAnsi="Times New Roman"/>
                <w:sz w:val="24"/>
                <w:szCs w:val="24"/>
                <w:lang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4C17BDD6"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2. Практическое</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занятие:</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Оформление</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текстовых</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документов</w:t>
            </w:r>
          </w:p>
        </w:tc>
        <w:tc>
          <w:tcPr>
            <w:tcW w:w="1063" w:type="dxa"/>
            <w:tcBorders>
              <w:top w:val="single" w:sz="4" w:space="0" w:color="000000"/>
              <w:left w:val="single" w:sz="4" w:space="0" w:color="000000"/>
              <w:bottom w:val="single" w:sz="4" w:space="0" w:color="000000"/>
              <w:right w:val="single" w:sz="4" w:space="0" w:color="000000"/>
            </w:tcBorders>
            <w:hideMark/>
          </w:tcPr>
          <w:p w14:paraId="45DAAB0F" w14:textId="77777777" w:rsidR="00165DE7" w:rsidRPr="00165DE7" w:rsidRDefault="00165DE7" w:rsidP="00165DE7">
            <w:pPr>
              <w:spacing w:after="0" w:line="240" w:lineRule="auto"/>
              <w:ind w:left="113"/>
              <w:rPr>
                <w:rFonts w:ascii="Times New Roman" w:hAnsi="Times New Roman"/>
                <w:sz w:val="24"/>
                <w:szCs w:val="24"/>
                <w:lang w:eastAsia="en-US"/>
              </w:rPr>
            </w:pPr>
            <w:r w:rsidRPr="00165DE7">
              <w:rPr>
                <w:rFonts w:ascii="Times New Roman" w:hAnsi="Times New Roman"/>
                <w:sz w:val="24"/>
                <w:szCs w:val="24"/>
                <w:lang w:eastAsia="en-US"/>
              </w:rPr>
              <w:t>2</w:t>
            </w: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70E14300"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43EB1956" w14:textId="77777777" w:rsidTr="00165DE7">
        <w:trPr>
          <w:trHeight w:val="278"/>
        </w:trPr>
        <w:tc>
          <w:tcPr>
            <w:tcW w:w="11827" w:type="dxa"/>
            <w:gridSpan w:val="2"/>
            <w:tcBorders>
              <w:top w:val="single" w:sz="4" w:space="0" w:color="000000"/>
              <w:left w:val="single" w:sz="4" w:space="0" w:color="000000"/>
              <w:bottom w:val="single" w:sz="4" w:space="0" w:color="auto"/>
              <w:right w:val="single" w:sz="4" w:space="0" w:color="000000"/>
            </w:tcBorders>
            <w:hideMark/>
          </w:tcPr>
          <w:p w14:paraId="47C3876A"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Раздел</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2. Система</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отрасли</w:t>
            </w:r>
          </w:p>
        </w:tc>
        <w:tc>
          <w:tcPr>
            <w:tcW w:w="1063" w:type="dxa"/>
            <w:tcBorders>
              <w:top w:val="single" w:sz="4" w:space="0" w:color="000000"/>
              <w:left w:val="single" w:sz="4" w:space="0" w:color="000000"/>
              <w:bottom w:val="single" w:sz="4" w:space="0" w:color="auto"/>
              <w:right w:val="single" w:sz="4" w:space="0" w:color="000000"/>
            </w:tcBorders>
            <w:hideMark/>
          </w:tcPr>
          <w:p w14:paraId="332ED1EA" w14:textId="77777777" w:rsidR="00165DE7" w:rsidRPr="00165DE7" w:rsidRDefault="00165DE7" w:rsidP="00165DE7">
            <w:pPr>
              <w:spacing w:after="0" w:line="240" w:lineRule="auto"/>
              <w:ind w:left="113"/>
              <w:rPr>
                <w:rFonts w:ascii="Times New Roman" w:hAnsi="Times New Roman"/>
                <w:sz w:val="24"/>
                <w:szCs w:val="24"/>
                <w:lang w:eastAsia="en-US"/>
              </w:rPr>
            </w:pPr>
            <w:r w:rsidRPr="00165DE7">
              <w:rPr>
                <w:rFonts w:ascii="Times New Roman" w:hAnsi="Times New Roman"/>
                <w:sz w:val="24"/>
                <w:szCs w:val="24"/>
                <w:lang w:eastAsia="en-US"/>
              </w:rPr>
              <w:t>18</w:t>
            </w:r>
          </w:p>
        </w:tc>
        <w:tc>
          <w:tcPr>
            <w:tcW w:w="1907" w:type="dxa"/>
            <w:tcBorders>
              <w:top w:val="single" w:sz="4" w:space="0" w:color="000000"/>
              <w:left w:val="single" w:sz="4" w:space="0" w:color="000000"/>
              <w:bottom w:val="single" w:sz="4" w:space="0" w:color="auto"/>
              <w:right w:val="single" w:sz="4" w:space="0" w:color="000000"/>
            </w:tcBorders>
          </w:tcPr>
          <w:p w14:paraId="2637C0C5"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0404925E" w14:textId="77777777" w:rsidTr="00165DE7">
        <w:trPr>
          <w:trHeight w:val="278"/>
        </w:trPr>
        <w:tc>
          <w:tcPr>
            <w:tcW w:w="2377" w:type="dxa"/>
            <w:vMerge w:val="restart"/>
            <w:tcBorders>
              <w:top w:val="single" w:sz="4" w:space="0" w:color="auto"/>
              <w:left w:val="single" w:sz="4" w:space="0" w:color="000000"/>
              <w:bottom w:val="single" w:sz="4" w:space="0" w:color="000000"/>
              <w:right w:val="single" w:sz="4" w:space="0" w:color="000000"/>
            </w:tcBorders>
            <w:hideMark/>
          </w:tcPr>
          <w:p w14:paraId="2D37D4EE" w14:textId="77777777" w:rsidR="00165DE7" w:rsidRPr="00165DE7" w:rsidRDefault="00165DE7" w:rsidP="00165DE7">
            <w:pPr>
              <w:spacing w:after="0" w:line="240" w:lineRule="auto"/>
              <w:ind w:left="110" w:right="159"/>
              <w:rPr>
                <w:rFonts w:ascii="Times New Roman" w:hAnsi="Times New Roman"/>
                <w:sz w:val="24"/>
                <w:szCs w:val="24"/>
                <w:lang w:val="ru-RU" w:eastAsia="en-US"/>
              </w:rPr>
            </w:pPr>
            <w:r w:rsidRPr="00165DE7">
              <w:rPr>
                <w:rFonts w:ascii="Times New Roman" w:hAnsi="Times New Roman"/>
                <w:sz w:val="24"/>
                <w:szCs w:val="24"/>
                <w:lang w:val="ru-RU" w:eastAsia="en-US"/>
              </w:rPr>
              <w:t>Тема 2.1.</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Государственная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pacing w:val="-1"/>
                <w:sz w:val="24"/>
                <w:szCs w:val="24"/>
                <w:lang w:val="ru-RU" w:eastAsia="en-US"/>
              </w:rPr>
              <w:t>научно-технический</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прогресс</w:t>
            </w:r>
          </w:p>
        </w:tc>
        <w:tc>
          <w:tcPr>
            <w:tcW w:w="9450" w:type="dxa"/>
            <w:tcBorders>
              <w:top w:val="single" w:sz="4" w:space="0" w:color="auto"/>
              <w:left w:val="single" w:sz="4" w:space="0" w:color="000000"/>
              <w:bottom w:val="single" w:sz="4" w:space="0" w:color="000000"/>
              <w:right w:val="single" w:sz="4" w:space="0" w:color="000000"/>
            </w:tcBorders>
            <w:hideMark/>
          </w:tcPr>
          <w:p w14:paraId="51F07C63" w14:textId="77777777" w:rsidR="00165DE7" w:rsidRPr="00165DE7" w:rsidRDefault="00165DE7" w:rsidP="00165DE7">
            <w:pPr>
              <w:spacing w:after="0" w:line="240" w:lineRule="auto"/>
              <w:ind w:left="104"/>
              <w:rPr>
                <w:rFonts w:ascii="Times New Roman" w:hAnsi="Times New Roman"/>
                <w:sz w:val="24"/>
                <w:szCs w:val="24"/>
                <w:lang w:eastAsia="en-US"/>
              </w:rPr>
            </w:pPr>
            <w:r w:rsidRPr="00165DE7">
              <w:rPr>
                <w:rFonts w:ascii="Times New Roman" w:hAnsi="Times New Roman"/>
                <w:sz w:val="24"/>
                <w:szCs w:val="24"/>
                <w:lang w:eastAsia="en-US"/>
              </w:rPr>
              <w:t>Содержание</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учебного</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материала</w:t>
            </w:r>
          </w:p>
        </w:tc>
        <w:tc>
          <w:tcPr>
            <w:tcW w:w="1063" w:type="dxa"/>
            <w:vMerge w:val="restart"/>
            <w:tcBorders>
              <w:top w:val="single" w:sz="4" w:space="0" w:color="auto"/>
              <w:left w:val="single" w:sz="4" w:space="0" w:color="000000"/>
              <w:bottom w:val="single" w:sz="4" w:space="0" w:color="000000"/>
              <w:right w:val="single" w:sz="4" w:space="0" w:color="000000"/>
            </w:tcBorders>
            <w:hideMark/>
          </w:tcPr>
          <w:p w14:paraId="11E0B836" w14:textId="77777777" w:rsidR="00165DE7" w:rsidRPr="00165DE7" w:rsidRDefault="00165DE7" w:rsidP="00165DE7">
            <w:pPr>
              <w:spacing w:after="0" w:line="240" w:lineRule="auto"/>
              <w:ind w:left="113"/>
              <w:rPr>
                <w:rFonts w:ascii="Times New Roman" w:hAnsi="Times New Roman"/>
                <w:sz w:val="24"/>
                <w:szCs w:val="24"/>
                <w:lang w:eastAsia="en-US"/>
              </w:rPr>
            </w:pPr>
            <w:r w:rsidRPr="00165DE7">
              <w:rPr>
                <w:rFonts w:ascii="Times New Roman" w:hAnsi="Times New Roman"/>
                <w:sz w:val="24"/>
                <w:szCs w:val="24"/>
                <w:lang w:eastAsia="en-US"/>
              </w:rPr>
              <w:t>2</w:t>
            </w:r>
          </w:p>
        </w:tc>
        <w:tc>
          <w:tcPr>
            <w:tcW w:w="1907" w:type="dxa"/>
            <w:vMerge w:val="restart"/>
            <w:tcBorders>
              <w:top w:val="single" w:sz="4" w:space="0" w:color="auto"/>
              <w:left w:val="single" w:sz="4" w:space="0" w:color="000000"/>
              <w:bottom w:val="single" w:sz="4" w:space="0" w:color="000000"/>
              <w:right w:val="single" w:sz="4" w:space="0" w:color="000000"/>
            </w:tcBorders>
            <w:hideMark/>
          </w:tcPr>
          <w:p w14:paraId="7507A5B6"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01.</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02.</w:t>
            </w:r>
          </w:p>
          <w:p w14:paraId="416D3CDD"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04.ОК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05.</w:t>
            </w:r>
          </w:p>
          <w:p w14:paraId="16C4CCF8"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09.</w:t>
            </w:r>
          </w:p>
          <w:p w14:paraId="16F8020A"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1.1.ПК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1.3.</w:t>
            </w:r>
          </w:p>
          <w:p w14:paraId="4372F919"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1.4.ПК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2.1.</w:t>
            </w:r>
          </w:p>
          <w:p w14:paraId="2CCB0827"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2.3.</w:t>
            </w:r>
          </w:p>
        </w:tc>
      </w:tr>
      <w:tr w:rsidR="00165DE7" w:rsidRPr="00165DE7" w14:paraId="5E2D22AF" w14:textId="77777777" w:rsidTr="00165DE7">
        <w:trPr>
          <w:trHeight w:val="551"/>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3E6FDD97"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6494C198"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1.</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Задача</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управлении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качеством.</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Фактор</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функции</w:t>
            </w:r>
          </w:p>
          <w:p w14:paraId="39D3D8F5"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управляющих</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процессов.</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Интеграция</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управления</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качеством</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на</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базе</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стандартизации.</w:t>
            </w: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0F3708B2"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4D555866"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030F3548" w14:textId="77777777" w:rsidTr="00165DE7">
        <w:trPr>
          <w:trHeight w:val="552"/>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0498876B"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6A8FC04D" w14:textId="77777777" w:rsidR="00165DE7" w:rsidRPr="00165DE7" w:rsidRDefault="00165DE7" w:rsidP="00165DE7">
            <w:pPr>
              <w:spacing w:after="0" w:line="240" w:lineRule="auto"/>
              <w:ind w:left="104"/>
              <w:rPr>
                <w:rFonts w:ascii="Times New Roman" w:hAnsi="Times New Roman"/>
                <w:sz w:val="24"/>
                <w:szCs w:val="24"/>
                <w:lang w:eastAsia="en-US"/>
              </w:rPr>
            </w:pPr>
            <w:r w:rsidRPr="00165DE7">
              <w:rPr>
                <w:rFonts w:ascii="Times New Roman" w:hAnsi="Times New Roman"/>
                <w:sz w:val="24"/>
                <w:szCs w:val="24"/>
                <w:lang w:val="ru-RU" w:eastAsia="en-US"/>
              </w:rPr>
              <w:t>2.</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Системный</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анализ</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решении</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проблем</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eastAsia="en-US"/>
              </w:rPr>
              <w:t>Унификация</w:t>
            </w:r>
            <w:r w:rsidRPr="00165DE7">
              <w:rPr>
                <w:rFonts w:ascii="Times New Roman" w:hAnsi="Times New Roman"/>
                <w:spacing w:val="-7"/>
                <w:sz w:val="24"/>
                <w:szCs w:val="24"/>
                <w:lang w:eastAsia="en-US"/>
              </w:rPr>
              <w:t xml:space="preserve"> </w:t>
            </w:r>
            <w:r w:rsidRPr="00165DE7">
              <w:rPr>
                <w:rFonts w:ascii="Times New Roman" w:hAnsi="Times New Roman"/>
                <w:sz w:val="24"/>
                <w:szCs w:val="24"/>
                <w:lang w:eastAsia="en-US"/>
              </w:rPr>
              <w:t>и агрегатирование.</w:t>
            </w: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27D13F2A" w14:textId="77777777" w:rsidR="00165DE7" w:rsidRPr="00165DE7" w:rsidRDefault="00165DE7" w:rsidP="00165DE7">
            <w:pPr>
              <w:spacing w:after="0" w:line="240" w:lineRule="auto"/>
              <w:rPr>
                <w:rFonts w:ascii="Times New Roman" w:hAnsi="Times New Roman"/>
                <w:sz w:val="24"/>
                <w:szCs w:val="24"/>
                <w:lang w:eastAsia="en-US"/>
              </w:rPr>
            </w:pP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2170E508"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123640BA" w14:textId="77777777" w:rsidTr="00165DE7">
        <w:trPr>
          <w:trHeight w:val="590"/>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797BC8AB" w14:textId="77777777" w:rsidR="00165DE7" w:rsidRPr="00165DE7" w:rsidRDefault="00165DE7" w:rsidP="00165DE7">
            <w:pPr>
              <w:spacing w:after="0" w:line="240" w:lineRule="auto"/>
              <w:rPr>
                <w:rFonts w:ascii="Times New Roman" w:hAnsi="Times New Roman"/>
                <w:sz w:val="24"/>
                <w:szCs w:val="24"/>
                <w:lang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1CCE4D33" w14:textId="77777777" w:rsidR="00165DE7" w:rsidRPr="00165DE7" w:rsidRDefault="00165DE7" w:rsidP="00165DE7">
            <w:pPr>
              <w:spacing w:after="0" w:line="240" w:lineRule="auto"/>
              <w:ind w:left="104" w:right="1928"/>
              <w:rPr>
                <w:rFonts w:ascii="Times New Roman" w:hAnsi="Times New Roman"/>
                <w:sz w:val="24"/>
                <w:szCs w:val="24"/>
                <w:lang w:val="ru-RU" w:eastAsia="en-US"/>
              </w:rPr>
            </w:pPr>
            <w:r w:rsidRPr="00165DE7">
              <w:rPr>
                <w:rFonts w:ascii="Times New Roman" w:hAnsi="Times New Roman"/>
                <w:sz w:val="24"/>
                <w:szCs w:val="24"/>
                <w:lang w:val="ru-RU" w:eastAsia="en-US"/>
              </w:rPr>
              <w:t>3. Комплексная и опережающая стандартизация. Комплексные системы</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общетехнических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стандартов.</w:t>
            </w: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3174587F"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5773D81A"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065ED24A" w14:textId="77777777" w:rsidTr="00165DE7">
        <w:trPr>
          <w:trHeight w:val="277"/>
        </w:trPr>
        <w:tc>
          <w:tcPr>
            <w:tcW w:w="2377" w:type="dxa"/>
            <w:vMerge w:val="restart"/>
            <w:tcBorders>
              <w:top w:val="single" w:sz="4" w:space="0" w:color="000000"/>
              <w:left w:val="single" w:sz="4" w:space="0" w:color="000000"/>
              <w:bottom w:val="single" w:sz="4" w:space="0" w:color="000000"/>
              <w:right w:val="single" w:sz="4" w:space="0" w:color="000000"/>
            </w:tcBorders>
            <w:hideMark/>
          </w:tcPr>
          <w:p w14:paraId="465DECE5"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Тема 2.2.</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основных норм</w:t>
            </w:r>
            <w:r w:rsidRPr="00165DE7">
              <w:rPr>
                <w:rFonts w:ascii="Times New Roman" w:hAnsi="Times New Roman"/>
                <w:spacing w:val="1"/>
                <w:sz w:val="24"/>
                <w:szCs w:val="24"/>
                <w:lang w:val="ru-RU" w:eastAsia="en-US"/>
              </w:rPr>
              <w:t xml:space="preserve"> </w:t>
            </w:r>
            <w:r w:rsidRPr="00165DE7">
              <w:rPr>
                <w:rFonts w:ascii="Times New Roman" w:hAnsi="Times New Roman"/>
                <w:spacing w:val="-1"/>
                <w:sz w:val="24"/>
                <w:szCs w:val="24"/>
                <w:lang w:val="ru-RU" w:eastAsia="en-US"/>
              </w:rPr>
              <w:t>взаимозаменяемости</w:t>
            </w:r>
          </w:p>
        </w:tc>
        <w:tc>
          <w:tcPr>
            <w:tcW w:w="9450" w:type="dxa"/>
            <w:tcBorders>
              <w:top w:val="single" w:sz="4" w:space="0" w:color="000000"/>
              <w:left w:val="single" w:sz="4" w:space="0" w:color="000000"/>
              <w:bottom w:val="single" w:sz="4" w:space="0" w:color="000000"/>
              <w:right w:val="single" w:sz="4" w:space="0" w:color="000000"/>
            </w:tcBorders>
            <w:hideMark/>
          </w:tcPr>
          <w:p w14:paraId="1C55F86B" w14:textId="77777777" w:rsidR="00165DE7" w:rsidRPr="00165DE7" w:rsidRDefault="00165DE7" w:rsidP="00165DE7">
            <w:pPr>
              <w:spacing w:after="0" w:line="240" w:lineRule="auto"/>
              <w:ind w:left="104"/>
              <w:rPr>
                <w:rFonts w:ascii="Times New Roman" w:hAnsi="Times New Roman"/>
                <w:sz w:val="24"/>
                <w:szCs w:val="24"/>
                <w:lang w:eastAsia="en-US"/>
              </w:rPr>
            </w:pPr>
            <w:r w:rsidRPr="00165DE7">
              <w:rPr>
                <w:rFonts w:ascii="Times New Roman" w:hAnsi="Times New Roman"/>
                <w:sz w:val="24"/>
                <w:szCs w:val="24"/>
                <w:lang w:eastAsia="en-US"/>
              </w:rPr>
              <w:t>Содержание</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учебного</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материала</w:t>
            </w:r>
          </w:p>
        </w:tc>
        <w:tc>
          <w:tcPr>
            <w:tcW w:w="1063" w:type="dxa"/>
            <w:vMerge w:val="restart"/>
            <w:tcBorders>
              <w:top w:val="single" w:sz="4" w:space="0" w:color="000000"/>
              <w:left w:val="single" w:sz="4" w:space="0" w:color="000000"/>
              <w:bottom w:val="single" w:sz="4" w:space="0" w:color="000000"/>
              <w:right w:val="single" w:sz="4" w:space="0" w:color="000000"/>
            </w:tcBorders>
            <w:hideMark/>
          </w:tcPr>
          <w:p w14:paraId="2927D194" w14:textId="77777777" w:rsidR="00165DE7" w:rsidRPr="00165DE7" w:rsidRDefault="00165DE7" w:rsidP="00165DE7">
            <w:pPr>
              <w:spacing w:after="0" w:line="240" w:lineRule="auto"/>
              <w:ind w:left="113"/>
              <w:rPr>
                <w:rFonts w:ascii="Times New Roman" w:hAnsi="Times New Roman"/>
                <w:sz w:val="24"/>
                <w:szCs w:val="24"/>
                <w:lang w:eastAsia="en-US"/>
              </w:rPr>
            </w:pPr>
            <w:r w:rsidRPr="00165DE7">
              <w:rPr>
                <w:rFonts w:ascii="Times New Roman" w:hAnsi="Times New Roman"/>
                <w:sz w:val="24"/>
                <w:szCs w:val="24"/>
                <w:lang w:eastAsia="en-US"/>
              </w:rPr>
              <w:t>2</w:t>
            </w:r>
          </w:p>
        </w:tc>
        <w:tc>
          <w:tcPr>
            <w:tcW w:w="1907" w:type="dxa"/>
            <w:vMerge w:val="restart"/>
            <w:tcBorders>
              <w:top w:val="single" w:sz="4" w:space="0" w:color="000000"/>
              <w:left w:val="single" w:sz="4" w:space="0" w:color="000000"/>
              <w:bottom w:val="single" w:sz="4" w:space="0" w:color="000000"/>
              <w:right w:val="single" w:sz="4" w:space="0" w:color="000000"/>
            </w:tcBorders>
            <w:hideMark/>
          </w:tcPr>
          <w:p w14:paraId="779FD0C9"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01.</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ОК</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02.</w:t>
            </w:r>
          </w:p>
          <w:p w14:paraId="4919ADCC"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04.</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ОК</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05.</w:t>
            </w:r>
          </w:p>
          <w:p w14:paraId="792D51D5"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09.</w:t>
            </w:r>
            <w:r w:rsidRPr="00165DE7">
              <w:rPr>
                <w:rFonts w:ascii="Times New Roman" w:hAnsi="Times New Roman"/>
                <w:spacing w:val="3"/>
                <w:sz w:val="24"/>
                <w:szCs w:val="24"/>
                <w:lang w:val="ru-RU" w:eastAsia="en-US"/>
              </w:rPr>
              <w:t xml:space="preserve"> </w:t>
            </w:r>
          </w:p>
          <w:p w14:paraId="5AA959B4"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1.1.</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1.3.</w:t>
            </w:r>
          </w:p>
          <w:p w14:paraId="2DE33C03"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 1.4.</w:t>
            </w:r>
          </w:p>
          <w:p w14:paraId="01820EF8"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 2.1.</w:t>
            </w:r>
          </w:p>
          <w:p w14:paraId="7584E555"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 2.3.</w:t>
            </w:r>
          </w:p>
        </w:tc>
      </w:tr>
      <w:tr w:rsidR="00165DE7" w:rsidRPr="00165DE7" w14:paraId="07E41E97" w14:textId="77777777" w:rsidTr="00165DE7">
        <w:trPr>
          <w:trHeight w:val="830"/>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7EB608D1"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287D3303"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1.</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Общие</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понятия</w:t>
            </w:r>
            <w:r w:rsidRPr="00165DE7">
              <w:rPr>
                <w:rFonts w:ascii="Times New Roman" w:hAnsi="Times New Roman"/>
                <w:spacing w:val="-10"/>
                <w:sz w:val="24"/>
                <w:szCs w:val="24"/>
                <w:lang w:val="ru-RU" w:eastAsia="en-US"/>
              </w:rPr>
              <w:t xml:space="preserve"> </w:t>
            </w:r>
            <w:r w:rsidRPr="00165DE7">
              <w:rPr>
                <w:rFonts w:ascii="Times New Roman" w:hAnsi="Times New Roman"/>
                <w:sz w:val="24"/>
                <w:szCs w:val="24"/>
                <w:lang w:val="ru-RU" w:eastAsia="en-US"/>
              </w:rPr>
              <w:t>основных</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норм взаимозаменяемости.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Основные</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понятия.</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Виды</w:t>
            </w:r>
          </w:p>
          <w:p w14:paraId="661AC1F2"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взаимозаменяемости.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Влияние</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точности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размеров</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на</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взаимозаменяемость</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стандартных</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типовых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изделий.</w:t>
            </w: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2B8F422C"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31EA62FC"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64B76DC9" w14:textId="77777777" w:rsidTr="00165DE7">
        <w:trPr>
          <w:trHeight w:val="552"/>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55762D71"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31BA36CC"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2. Модель</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11"/>
                <w:sz w:val="24"/>
                <w:szCs w:val="24"/>
                <w:lang w:val="ru-RU" w:eastAsia="en-US"/>
              </w:rPr>
              <w:t xml:space="preserve"> </w:t>
            </w:r>
            <w:r w:rsidRPr="00165DE7">
              <w:rPr>
                <w:rFonts w:ascii="Times New Roman" w:hAnsi="Times New Roman"/>
                <w:sz w:val="24"/>
                <w:szCs w:val="24"/>
                <w:lang w:val="ru-RU" w:eastAsia="en-US"/>
              </w:rPr>
              <w:t>основных</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норм</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взаимозаменяемости. Понятие</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системы.</w:t>
            </w:r>
          </w:p>
          <w:p w14:paraId="4FD4F56B" w14:textId="77777777" w:rsidR="00165DE7" w:rsidRPr="00165DE7" w:rsidRDefault="00165DE7" w:rsidP="00165DE7">
            <w:pPr>
              <w:spacing w:after="0" w:line="240" w:lineRule="auto"/>
              <w:ind w:left="104"/>
              <w:rPr>
                <w:rFonts w:ascii="Times New Roman" w:hAnsi="Times New Roman"/>
                <w:sz w:val="24"/>
                <w:szCs w:val="24"/>
                <w:lang w:eastAsia="en-US"/>
              </w:rPr>
            </w:pPr>
            <w:r w:rsidRPr="00165DE7">
              <w:rPr>
                <w:rFonts w:ascii="Times New Roman" w:hAnsi="Times New Roman"/>
                <w:sz w:val="24"/>
                <w:szCs w:val="24"/>
                <w:lang w:val="ru-RU" w:eastAsia="en-US"/>
              </w:rPr>
              <w:t>Структура</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системы.</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Систематизация</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допусков.</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eastAsia="en-US"/>
              </w:rPr>
              <w:t>Систематизация</w:t>
            </w:r>
            <w:r w:rsidRPr="00165DE7">
              <w:rPr>
                <w:rFonts w:ascii="Times New Roman" w:hAnsi="Times New Roman"/>
                <w:spacing w:val="-6"/>
                <w:sz w:val="24"/>
                <w:szCs w:val="24"/>
                <w:lang w:eastAsia="en-US"/>
              </w:rPr>
              <w:t xml:space="preserve"> </w:t>
            </w:r>
            <w:r w:rsidRPr="00165DE7">
              <w:rPr>
                <w:rFonts w:ascii="Times New Roman" w:hAnsi="Times New Roman"/>
                <w:sz w:val="24"/>
                <w:szCs w:val="24"/>
                <w:lang w:eastAsia="en-US"/>
              </w:rPr>
              <w:t>посадок.</w:t>
            </w: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37D7E463" w14:textId="77777777" w:rsidR="00165DE7" w:rsidRPr="00165DE7" w:rsidRDefault="00165DE7" w:rsidP="00165DE7">
            <w:pPr>
              <w:spacing w:after="0" w:line="240" w:lineRule="auto"/>
              <w:rPr>
                <w:rFonts w:ascii="Times New Roman" w:hAnsi="Times New Roman"/>
                <w:sz w:val="24"/>
                <w:szCs w:val="24"/>
                <w:lang w:eastAsia="en-US"/>
              </w:rPr>
            </w:pP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70616D9F"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5BE78406" w14:textId="77777777" w:rsidTr="00165DE7">
        <w:trPr>
          <w:trHeight w:val="825"/>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6BFBB021" w14:textId="77777777" w:rsidR="00165DE7" w:rsidRPr="00165DE7" w:rsidRDefault="00165DE7" w:rsidP="00165DE7">
            <w:pPr>
              <w:spacing w:after="0" w:line="240" w:lineRule="auto"/>
              <w:rPr>
                <w:rFonts w:ascii="Times New Roman" w:hAnsi="Times New Roman"/>
                <w:sz w:val="24"/>
                <w:szCs w:val="24"/>
                <w:lang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31A0C259"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3.</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Стандартизация</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точности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гладких</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цилиндрических</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соединений</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(ГЦС). Системы</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допусков и</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посадок</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ГЦС.</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Предельные</w:t>
            </w:r>
            <w:r w:rsidRPr="00165DE7">
              <w:rPr>
                <w:rFonts w:ascii="Times New Roman" w:hAnsi="Times New Roman"/>
                <w:spacing w:val="-11"/>
                <w:sz w:val="24"/>
                <w:szCs w:val="24"/>
                <w:lang w:val="ru-RU" w:eastAsia="en-US"/>
              </w:rPr>
              <w:t xml:space="preserve"> </w:t>
            </w:r>
            <w:r w:rsidRPr="00165DE7">
              <w:rPr>
                <w:rFonts w:ascii="Times New Roman" w:hAnsi="Times New Roman"/>
                <w:sz w:val="24"/>
                <w:szCs w:val="24"/>
                <w:lang w:val="ru-RU" w:eastAsia="en-US"/>
              </w:rPr>
              <w:t>отклонения.</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Автоматизированный</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поиск</w:t>
            </w:r>
          </w:p>
          <w:p w14:paraId="7F4C9A95"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нормативной</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точности.</w:t>
            </w: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38D3468F"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1C469C51"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72C0C225" w14:textId="77777777" w:rsidTr="00165DE7">
        <w:trPr>
          <w:trHeight w:val="282"/>
        </w:trPr>
        <w:tc>
          <w:tcPr>
            <w:tcW w:w="2377" w:type="dxa"/>
            <w:vMerge w:val="restart"/>
            <w:tcBorders>
              <w:top w:val="single" w:sz="4" w:space="0" w:color="000000"/>
              <w:left w:val="single" w:sz="4" w:space="0" w:color="000000"/>
              <w:bottom w:val="single" w:sz="4" w:space="0" w:color="000000"/>
              <w:right w:val="single" w:sz="4" w:space="0" w:color="000000"/>
            </w:tcBorders>
            <w:hideMark/>
          </w:tcPr>
          <w:p w14:paraId="5BC0C7A6"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Тема 2.3.</w:t>
            </w:r>
          </w:p>
          <w:p w14:paraId="0DB8139C"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Основы</w:t>
            </w:r>
            <w:r w:rsidRPr="00165DE7">
              <w:rPr>
                <w:rFonts w:ascii="Times New Roman" w:hAnsi="Times New Roman"/>
                <w:spacing w:val="-4"/>
                <w:sz w:val="24"/>
                <w:szCs w:val="24"/>
                <w:lang w:eastAsia="en-US"/>
              </w:rPr>
              <w:t xml:space="preserve"> </w:t>
            </w:r>
            <w:r w:rsidRPr="00165DE7">
              <w:rPr>
                <w:rFonts w:ascii="Times New Roman" w:hAnsi="Times New Roman"/>
                <w:sz w:val="24"/>
                <w:szCs w:val="24"/>
                <w:lang w:eastAsia="en-US"/>
              </w:rPr>
              <w:t>метрологии</w:t>
            </w:r>
          </w:p>
        </w:tc>
        <w:tc>
          <w:tcPr>
            <w:tcW w:w="9450" w:type="dxa"/>
            <w:tcBorders>
              <w:top w:val="single" w:sz="4" w:space="0" w:color="000000"/>
              <w:left w:val="single" w:sz="4" w:space="0" w:color="000000"/>
              <w:bottom w:val="single" w:sz="4" w:space="0" w:color="000000"/>
              <w:right w:val="single" w:sz="4" w:space="0" w:color="000000"/>
            </w:tcBorders>
            <w:hideMark/>
          </w:tcPr>
          <w:p w14:paraId="69D4F527" w14:textId="77777777" w:rsidR="00165DE7" w:rsidRPr="00165DE7" w:rsidRDefault="00165DE7" w:rsidP="00165DE7">
            <w:pPr>
              <w:spacing w:after="0" w:line="240" w:lineRule="auto"/>
              <w:ind w:left="104"/>
              <w:rPr>
                <w:rFonts w:ascii="Times New Roman" w:hAnsi="Times New Roman"/>
                <w:sz w:val="24"/>
                <w:szCs w:val="24"/>
                <w:lang w:eastAsia="en-US"/>
              </w:rPr>
            </w:pPr>
            <w:r w:rsidRPr="00165DE7">
              <w:rPr>
                <w:rFonts w:ascii="Times New Roman" w:hAnsi="Times New Roman"/>
                <w:sz w:val="24"/>
                <w:szCs w:val="24"/>
                <w:lang w:eastAsia="en-US"/>
              </w:rPr>
              <w:t>Содержание</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учебного</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материала</w:t>
            </w:r>
          </w:p>
        </w:tc>
        <w:tc>
          <w:tcPr>
            <w:tcW w:w="1063" w:type="dxa"/>
            <w:vMerge w:val="restart"/>
            <w:tcBorders>
              <w:top w:val="single" w:sz="4" w:space="0" w:color="000000"/>
              <w:left w:val="single" w:sz="4" w:space="0" w:color="000000"/>
              <w:bottom w:val="single" w:sz="4" w:space="0" w:color="000000"/>
              <w:right w:val="single" w:sz="4" w:space="0" w:color="000000"/>
            </w:tcBorders>
            <w:hideMark/>
          </w:tcPr>
          <w:p w14:paraId="29CDBCD3" w14:textId="77777777" w:rsidR="00165DE7" w:rsidRPr="00165DE7" w:rsidRDefault="00165DE7" w:rsidP="00165DE7">
            <w:pPr>
              <w:spacing w:after="0" w:line="240" w:lineRule="auto"/>
              <w:ind w:left="113"/>
              <w:rPr>
                <w:rFonts w:ascii="Times New Roman" w:hAnsi="Times New Roman"/>
                <w:sz w:val="24"/>
                <w:szCs w:val="24"/>
                <w:lang w:eastAsia="en-US"/>
              </w:rPr>
            </w:pPr>
            <w:r w:rsidRPr="00165DE7">
              <w:rPr>
                <w:rFonts w:ascii="Times New Roman" w:hAnsi="Times New Roman"/>
                <w:sz w:val="24"/>
                <w:szCs w:val="24"/>
                <w:lang w:eastAsia="en-US"/>
              </w:rPr>
              <w:t>8</w:t>
            </w:r>
          </w:p>
        </w:tc>
        <w:tc>
          <w:tcPr>
            <w:tcW w:w="1907" w:type="dxa"/>
            <w:vMerge w:val="restart"/>
            <w:tcBorders>
              <w:top w:val="single" w:sz="4" w:space="0" w:color="000000"/>
              <w:left w:val="single" w:sz="4" w:space="0" w:color="000000"/>
              <w:bottom w:val="single" w:sz="4" w:space="0" w:color="000000"/>
              <w:right w:val="single" w:sz="4" w:space="0" w:color="000000"/>
            </w:tcBorders>
            <w:hideMark/>
          </w:tcPr>
          <w:p w14:paraId="54D1B475"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01.</w:t>
            </w:r>
          </w:p>
          <w:p w14:paraId="0C04C320"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02.</w:t>
            </w:r>
          </w:p>
          <w:p w14:paraId="2DBE5534"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04.</w:t>
            </w:r>
          </w:p>
          <w:p w14:paraId="79D776AA"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05.</w:t>
            </w:r>
          </w:p>
          <w:p w14:paraId="59F06299"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09.</w:t>
            </w:r>
          </w:p>
          <w:p w14:paraId="760377BF"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 1.1.</w:t>
            </w:r>
          </w:p>
          <w:p w14:paraId="7E15D75D"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 1.3.</w:t>
            </w:r>
          </w:p>
          <w:p w14:paraId="26F40A17"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 1.4.</w:t>
            </w:r>
          </w:p>
          <w:p w14:paraId="7B33DF35"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 2.1.</w:t>
            </w:r>
          </w:p>
          <w:p w14:paraId="1006DFB4"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ПК 2.3.</w:t>
            </w:r>
          </w:p>
        </w:tc>
      </w:tr>
      <w:tr w:rsidR="00165DE7" w:rsidRPr="00165DE7" w14:paraId="12E7695B" w14:textId="77777777" w:rsidTr="00165DE7">
        <w:trPr>
          <w:trHeight w:val="825"/>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67E509C3"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58B475A6" w14:textId="77777777" w:rsidR="00165DE7" w:rsidRPr="00165DE7" w:rsidRDefault="00165DE7" w:rsidP="00165DE7">
            <w:pPr>
              <w:spacing w:after="0" w:line="240" w:lineRule="auto"/>
              <w:ind w:left="104" w:right="51"/>
              <w:rPr>
                <w:rFonts w:ascii="Times New Roman" w:hAnsi="Times New Roman"/>
                <w:sz w:val="24"/>
                <w:szCs w:val="24"/>
                <w:lang w:eastAsia="en-US"/>
              </w:rPr>
            </w:pPr>
            <w:r w:rsidRPr="00165DE7">
              <w:rPr>
                <w:rFonts w:ascii="Times New Roman" w:hAnsi="Times New Roman"/>
                <w:sz w:val="24"/>
                <w:szCs w:val="24"/>
                <w:lang w:val="ru-RU" w:eastAsia="en-US"/>
              </w:rPr>
              <w:t>1. Общие</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сведения</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о</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метрологии.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Триада</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приоритетных</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составляющих</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метрологии.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eastAsia="en-US"/>
              </w:rPr>
              <w:t>Задачи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метрологии.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Нормативно-правовая</w:t>
            </w:r>
            <w:r w:rsidRPr="00165DE7">
              <w:rPr>
                <w:rFonts w:ascii="Times New Roman" w:hAnsi="Times New Roman"/>
                <w:spacing w:val="-11"/>
                <w:sz w:val="24"/>
                <w:szCs w:val="24"/>
                <w:lang w:eastAsia="en-US"/>
              </w:rPr>
              <w:t xml:space="preserve"> </w:t>
            </w:r>
            <w:r w:rsidRPr="00165DE7">
              <w:rPr>
                <w:rFonts w:ascii="Times New Roman" w:hAnsi="Times New Roman"/>
                <w:sz w:val="24"/>
                <w:szCs w:val="24"/>
                <w:lang w:eastAsia="en-US"/>
              </w:rPr>
              <w:t>основа</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метрологического</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обеспечения</w:t>
            </w:r>
          </w:p>
          <w:p w14:paraId="1E124C28" w14:textId="77777777" w:rsidR="00165DE7" w:rsidRPr="00165DE7" w:rsidRDefault="00165DE7" w:rsidP="00165DE7">
            <w:pPr>
              <w:spacing w:after="0" w:line="240" w:lineRule="auto"/>
              <w:ind w:left="104"/>
              <w:rPr>
                <w:rFonts w:ascii="Times New Roman" w:hAnsi="Times New Roman"/>
                <w:sz w:val="24"/>
                <w:szCs w:val="24"/>
                <w:lang w:eastAsia="en-US"/>
              </w:rPr>
            </w:pPr>
            <w:r w:rsidRPr="00165DE7">
              <w:rPr>
                <w:rFonts w:ascii="Times New Roman" w:hAnsi="Times New Roman"/>
                <w:sz w:val="24"/>
                <w:szCs w:val="24"/>
                <w:lang w:eastAsia="en-US"/>
              </w:rPr>
              <w:t>точности.</w:t>
            </w: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3F004EC2" w14:textId="77777777" w:rsidR="00165DE7" w:rsidRPr="00165DE7" w:rsidRDefault="00165DE7" w:rsidP="00165DE7">
            <w:pPr>
              <w:spacing w:after="0" w:line="240" w:lineRule="auto"/>
              <w:rPr>
                <w:rFonts w:ascii="Times New Roman" w:hAnsi="Times New Roman"/>
                <w:sz w:val="24"/>
                <w:szCs w:val="24"/>
                <w:lang w:eastAsia="en-US"/>
              </w:rPr>
            </w:pP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09DA331C"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1F607DAA" w14:textId="77777777" w:rsidTr="00165DE7">
        <w:trPr>
          <w:trHeight w:val="830"/>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52C173AB" w14:textId="77777777" w:rsidR="00165DE7" w:rsidRPr="00165DE7" w:rsidRDefault="00165DE7" w:rsidP="00165DE7">
            <w:pPr>
              <w:spacing w:after="0" w:line="240" w:lineRule="auto"/>
              <w:rPr>
                <w:rFonts w:ascii="Times New Roman" w:hAnsi="Times New Roman"/>
                <w:sz w:val="24"/>
                <w:szCs w:val="24"/>
                <w:lang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627F3605"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2.</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Международная</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система</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единиц.</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Единство</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измерений</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единообразие</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средств</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измерений.</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Метрологическая служба.</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Основные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термины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определения.</w:t>
            </w:r>
          </w:p>
          <w:p w14:paraId="454841EC" w14:textId="77777777" w:rsidR="00165DE7" w:rsidRPr="00165DE7" w:rsidRDefault="00165DE7" w:rsidP="00165DE7">
            <w:pPr>
              <w:spacing w:after="0" w:line="240" w:lineRule="auto"/>
              <w:ind w:left="104"/>
              <w:rPr>
                <w:rFonts w:ascii="Times New Roman" w:hAnsi="Times New Roman"/>
                <w:sz w:val="24"/>
                <w:szCs w:val="24"/>
                <w:lang w:val="ru-RU" w:eastAsia="en-US"/>
              </w:rPr>
            </w:pPr>
            <w:r w:rsidRPr="00165DE7">
              <w:rPr>
                <w:rFonts w:ascii="Times New Roman" w:hAnsi="Times New Roman"/>
                <w:sz w:val="24"/>
                <w:szCs w:val="24"/>
                <w:lang w:val="ru-RU" w:eastAsia="en-US"/>
              </w:rPr>
              <w:t>Международные</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организации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по</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метрологии.</w:t>
            </w: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0015C7FD"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5EA5F2CD"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60E39C8A" w14:textId="77777777" w:rsidTr="00165DE7">
        <w:trPr>
          <w:trHeight w:val="1104"/>
        </w:trPr>
        <w:tc>
          <w:tcPr>
            <w:tcW w:w="2377" w:type="dxa"/>
            <w:vMerge/>
            <w:tcBorders>
              <w:top w:val="single" w:sz="4" w:space="0" w:color="000000"/>
              <w:left w:val="single" w:sz="4" w:space="0" w:color="000000"/>
              <w:bottom w:val="single" w:sz="4" w:space="0" w:color="000000"/>
              <w:right w:val="single" w:sz="4" w:space="0" w:color="000000"/>
            </w:tcBorders>
            <w:vAlign w:val="center"/>
            <w:hideMark/>
          </w:tcPr>
          <w:p w14:paraId="53C1A60B"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0" w:type="dxa"/>
            <w:tcBorders>
              <w:top w:val="single" w:sz="4" w:space="0" w:color="000000"/>
              <w:left w:val="single" w:sz="4" w:space="0" w:color="000000"/>
              <w:bottom w:val="single" w:sz="4" w:space="0" w:color="000000"/>
              <w:right w:val="single" w:sz="4" w:space="0" w:color="000000"/>
            </w:tcBorders>
            <w:hideMark/>
          </w:tcPr>
          <w:p w14:paraId="470BD22E" w14:textId="77777777" w:rsidR="00165DE7" w:rsidRPr="00165DE7" w:rsidRDefault="00165DE7" w:rsidP="00165DE7">
            <w:pPr>
              <w:tabs>
                <w:tab w:val="left" w:pos="7892"/>
              </w:tabs>
              <w:spacing w:after="0" w:line="240" w:lineRule="auto"/>
              <w:ind w:left="104" w:right="256"/>
              <w:rPr>
                <w:rFonts w:ascii="Times New Roman" w:hAnsi="Times New Roman"/>
                <w:sz w:val="24"/>
                <w:szCs w:val="24"/>
                <w:lang w:val="ru-RU" w:eastAsia="en-US"/>
              </w:rPr>
            </w:pPr>
            <w:r w:rsidRPr="00165DE7">
              <w:rPr>
                <w:rFonts w:ascii="Times New Roman" w:hAnsi="Times New Roman"/>
                <w:sz w:val="24"/>
                <w:szCs w:val="24"/>
                <w:lang w:val="ru-RU" w:eastAsia="en-US"/>
              </w:rPr>
              <w:t>3.</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Стандартизация</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системе</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технологического</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контроля</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измерений. Документы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объектов стандартизации в сфере метрологии на: компоненты систем контроля 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измерения,</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методологию</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организацию</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управление,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системные</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принципы</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экономики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и элементы</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информационных</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технологий.</w:t>
            </w: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14:paraId="2B8B14EA"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7" w:type="dxa"/>
            <w:vMerge/>
            <w:tcBorders>
              <w:top w:val="single" w:sz="4" w:space="0" w:color="000000"/>
              <w:left w:val="single" w:sz="4" w:space="0" w:color="000000"/>
              <w:bottom w:val="single" w:sz="4" w:space="0" w:color="000000"/>
              <w:right w:val="single" w:sz="4" w:space="0" w:color="000000"/>
            </w:tcBorders>
            <w:vAlign w:val="center"/>
            <w:hideMark/>
          </w:tcPr>
          <w:p w14:paraId="11AE258F" w14:textId="77777777" w:rsidR="00165DE7" w:rsidRPr="00165DE7" w:rsidRDefault="00165DE7" w:rsidP="00165DE7">
            <w:pPr>
              <w:spacing w:after="0" w:line="240" w:lineRule="auto"/>
              <w:rPr>
                <w:rFonts w:ascii="Times New Roman" w:hAnsi="Times New Roman"/>
                <w:sz w:val="24"/>
                <w:szCs w:val="24"/>
                <w:lang w:val="ru-RU" w:eastAsia="en-US"/>
              </w:rPr>
            </w:pPr>
          </w:p>
        </w:tc>
      </w:tr>
    </w:tbl>
    <w:p w14:paraId="16F93FD0"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6840" w:h="11910" w:orient="landscape"/>
          <w:pgMar w:top="1100" w:right="900" w:bottom="280" w:left="900" w:header="720" w:footer="720" w:gutter="0"/>
          <w:cols w:space="720"/>
        </w:sectPr>
      </w:pPr>
    </w:p>
    <w:p w14:paraId="7311D4B1" w14:textId="77777777" w:rsidR="00165DE7" w:rsidRPr="00165DE7" w:rsidRDefault="00165DE7" w:rsidP="00165DE7">
      <w:pPr>
        <w:widowControl w:val="0"/>
        <w:autoSpaceDE w:val="0"/>
        <w:autoSpaceDN w:val="0"/>
        <w:spacing w:after="0" w:line="240" w:lineRule="auto"/>
        <w:rPr>
          <w:rFonts w:ascii="Times New Roman" w:hAnsi="Times New Roman"/>
          <w:b/>
          <w:sz w:val="24"/>
          <w:szCs w:val="24"/>
          <w:lang w:eastAsia="en-US"/>
        </w:rPr>
      </w:pPr>
    </w:p>
    <w:tbl>
      <w:tblPr>
        <w:tblStyle w:val="TableNormal2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4"/>
        <w:gridCol w:w="9456"/>
        <w:gridCol w:w="1061"/>
        <w:gridCol w:w="1901"/>
      </w:tblGrid>
      <w:tr w:rsidR="00165DE7" w:rsidRPr="00165DE7" w14:paraId="4ADB542B" w14:textId="77777777" w:rsidTr="00165DE7">
        <w:trPr>
          <w:trHeight w:val="297"/>
        </w:trPr>
        <w:tc>
          <w:tcPr>
            <w:tcW w:w="2374" w:type="dxa"/>
            <w:vMerge w:val="restart"/>
            <w:tcBorders>
              <w:top w:val="single" w:sz="4" w:space="0" w:color="000000"/>
              <w:left w:val="single" w:sz="4" w:space="0" w:color="000000"/>
              <w:bottom w:val="single" w:sz="4" w:space="0" w:color="000000"/>
              <w:right w:val="single" w:sz="4" w:space="0" w:color="000000"/>
            </w:tcBorders>
          </w:tcPr>
          <w:p w14:paraId="0E198B1B"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04FA4794" w14:textId="77777777" w:rsidR="00165DE7" w:rsidRPr="00165DE7" w:rsidRDefault="00165DE7" w:rsidP="00165DE7">
            <w:pPr>
              <w:spacing w:after="0" w:line="240" w:lineRule="auto"/>
              <w:ind w:left="107"/>
              <w:rPr>
                <w:rFonts w:ascii="Times New Roman" w:hAnsi="Times New Roman"/>
                <w:sz w:val="24"/>
                <w:szCs w:val="24"/>
                <w:lang w:val="ru-RU" w:eastAsia="en-US"/>
              </w:rPr>
            </w:pPr>
            <w:r w:rsidRPr="00165DE7">
              <w:rPr>
                <w:rFonts w:ascii="Times New Roman" w:hAnsi="Times New Roman"/>
                <w:sz w:val="24"/>
                <w:szCs w:val="24"/>
                <w:lang w:val="ru-RU" w:eastAsia="en-US"/>
              </w:rPr>
              <w:t>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том числе практических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занятий 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лабораторных</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работ:</w:t>
            </w:r>
          </w:p>
        </w:tc>
        <w:tc>
          <w:tcPr>
            <w:tcW w:w="1061" w:type="dxa"/>
            <w:tcBorders>
              <w:top w:val="single" w:sz="4" w:space="0" w:color="000000"/>
              <w:left w:val="single" w:sz="4" w:space="0" w:color="000000"/>
              <w:bottom w:val="single" w:sz="4" w:space="0" w:color="000000"/>
              <w:right w:val="single" w:sz="4" w:space="0" w:color="000000"/>
            </w:tcBorders>
            <w:hideMark/>
          </w:tcPr>
          <w:p w14:paraId="1098B828"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6</w:t>
            </w:r>
          </w:p>
        </w:tc>
        <w:tc>
          <w:tcPr>
            <w:tcW w:w="1901" w:type="dxa"/>
            <w:vMerge w:val="restart"/>
            <w:tcBorders>
              <w:top w:val="single" w:sz="4" w:space="0" w:color="000000"/>
              <w:left w:val="single" w:sz="4" w:space="0" w:color="000000"/>
              <w:bottom w:val="single" w:sz="4" w:space="0" w:color="000000"/>
              <w:right w:val="single" w:sz="4" w:space="0" w:color="000000"/>
            </w:tcBorders>
          </w:tcPr>
          <w:p w14:paraId="4DDDA3A2"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7F59D743" w14:textId="77777777" w:rsidTr="00165DE7">
        <w:trPr>
          <w:trHeight w:val="297"/>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5B38D90D" w14:textId="77777777" w:rsidR="00165DE7" w:rsidRPr="00165DE7" w:rsidRDefault="00165DE7" w:rsidP="00165DE7">
            <w:pPr>
              <w:spacing w:after="0" w:line="240" w:lineRule="auto"/>
              <w:rPr>
                <w:rFonts w:ascii="Times New Roman" w:hAnsi="Times New Roman"/>
                <w:sz w:val="24"/>
                <w:szCs w:val="24"/>
                <w:lang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2EEBA2FD" w14:textId="77777777" w:rsidR="00165DE7" w:rsidRPr="00165DE7" w:rsidRDefault="00165DE7" w:rsidP="00165DE7">
            <w:pPr>
              <w:spacing w:after="0" w:line="240" w:lineRule="auto"/>
              <w:ind w:left="107"/>
              <w:rPr>
                <w:rFonts w:ascii="Times New Roman" w:hAnsi="Times New Roman"/>
                <w:sz w:val="24"/>
                <w:szCs w:val="24"/>
                <w:lang w:val="ru-RU" w:eastAsia="en-US"/>
              </w:rPr>
            </w:pPr>
            <w:r w:rsidRPr="00165DE7">
              <w:rPr>
                <w:rFonts w:ascii="Times New Roman" w:hAnsi="Times New Roman"/>
                <w:sz w:val="24"/>
                <w:szCs w:val="24"/>
                <w:lang w:val="ru-RU" w:eastAsia="en-US"/>
              </w:rPr>
              <w:t>1.</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Практическое</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занятие:</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Расчет погрешностей</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измерений</w:t>
            </w:r>
          </w:p>
        </w:tc>
        <w:tc>
          <w:tcPr>
            <w:tcW w:w="1061" w:type="dxa"/>
            <w:tcBorders>
              <w:top w:val="single" w:sz="4" w:space="0" w:color="000000"/>
              <w:left w:val="single" w:sz="4" w:space="0" w:color="000000"/>
              <w:bottom w:val="single" w:sz="4" w:space="0" w:color="000000"/>
              <w:right w:val="single" w:sz="4" w:space="0" w:color="000000"/>
            </w:tcBorders>
            <w:hideMark/>
          </w:tcPr>
          <w:p w14:paraId="20D88088"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2</w:t>
            </w: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2CC792DC"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311A8E8D" w14:textId="77777777" w:rsidTr="00165DE7">
        <w:trPr>
          <w:trHeight w:val="297"/>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34A42146" w14:textId="77777777" w:rsidR="00165DE7" w:rsidRPr="00165DE7" w:rsidRDefault="00165DE7" w:rsidP="00165DE7">
            <w:pPr>
              <w:spacing w:after="0" w:line="240" w:lineRule="auto"/>
              <w:rPr>
                <w:rFonts w:ascii="Times New Roman" w:hAnsi="Times New Roman"/>
                <w:sz w:val="24"/>
                <w:szCs w:val="24"/>
                <w:lang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179D3EB1" w14:textId="77777777" w:rsidR="00165DE7" w:rsidRPr="00165DE7" w:rsidRDefault="00165DE7" w:rsidP="00165DE7">
            <w:pPr>
              <w:spacing w:after="0" w:line="240" w:lineRule="auto"/>
              <w:ind w:left="107"/>
              <w:rPr>
                <w:rFonts w:ascii="Times New Roman" w:hAnsi="Times New Roman"/>
                <w:sz w:val="24"/>
                <w:szCs w:val="24"/>
                <w:lang w:val="ru-RU" w:eastAsia="en-US"/>
              </w:rPr>
            </w:pPr>
            <w:r w:rsidRPr="00165DE7">
              <w:rPr>
                <w:rFonts w:ascii="Times New Roman" w:hAnsi="Times New Roman"/>
                <w:sz w:val="24"/>
                <w:szCs w:val="24"/>
                <w:lang w:val="ru-RU" w:eastAsia="en-US"/>
              </w:rPr>
              <w:t>2. Практическое</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занятие: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Выбор</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средств измерений</w:t>
            </w:r>
          </w:p>
        </w:tc>
        <w:tc>
          <w:tcPr>
            <w:tcW w:w="1061" w:type="dxa"/>
            <w:tcBorders>
              <w:top w:val="single" w:sz="4" w:space="0" w:color="000000"/>
              <w:left w:val="single" w:sz="4" w:space="0" w:color="000000"/>
              <w:bottom w:val="single" w:sz="4" w:space="0" w:color="000000"/>
              <w:right w:val="single" w:sz="4" w:space="0" w:color="000000"/>
            </w:tcBorders>
            <w:hideMark/>
          </w:tcPr>
          <w:p w14:paraId="067AD1FD"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2</w:t>
            </w: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30D6878A"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4591760B" w14:textId="77777777" w:rsidTr="00165DE7">
        <w:trPr>
          <w:trHeight w:val="297"/>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62DB93C2" w14:textId="77777777" w:rsidR="00165DE7" w:rsidRPr="00165DE7" w:rsidRDefault="00165DE7" w:rsidP="00165DE7">
            <w:pPr>
              <w:spacing w:after="0" w:line="240" w:lineRule="auto"/>
              <w:rPr>
                <w:rFonts w:ascii="Times New Roman" w:hAnsi="Times New Roman"/>
                <w:sz w:val="24"/>
                <w:szCs w:val="24"/>
                <w:lang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1CC05FD5" w14:textId="77777777" w:rsidR="00165DE7" w:rsidRPr="00165DE7" w:rsidRDefault="00165DE7" w:rsidP="00165DE7">
            <w:pPr>
              <w:spacing w:after="0" w:line="240" w:lineRule="auto"/>
              <w:ind w:left="107"/>
              <w:rPr>
                <w:rFonts w:ascii="Times New Roman" w:hAnsi="Times New Roman"/>
                <w:sz w:val="24"/>
                <w:szCs w:val="24"/>
                <w:lang w:val="ru-RU" w:eastAsia="en-US"/>
              </w:rPr>
            </w:pPr>
            <w:r w:rsidRPr="00165DE7">
              <w:rPr>
                <w:rFonts w:ascii="Times New Roman" w:hAnsi="Times New Roman"/>
                <w:sz w:val="24"/>
                <w:szCs w:val="24"/>
                <w:lang w:val="ru-RU" w:eastAsia="en-US"/>
              </w:rPr>
              <w:t>3.</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Практическое занятие:</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Изучение</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методов</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поверок</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средств измерений</w:t>
            </w:r>
          </w:p>
        </w:tc>
        <w:tc>
          <w:tcPr>
            <w:tcW w:w="1061" w:type="dxa"/>
            <w:tcBorders>
              <w:top w:val="single" w:sz="4" w:space="0" w:color="000000"/>
              <w:left w:val="single" w:sz="4" w:space="0" w:color="000000"/>
              <w:bottom w:val="single" w:sz="4" w:space="0" w:color="000000"/>
              <w:right w:val="single" w:sz="4" w:space="0" w:color="000000"/>
            </w:tcBorders>
            <w:hideMark/>
          </w:tcPr>
          <w:p w14:paraId="1B292681"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2</w:t>
            </w: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14B6D837"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2829B015" w14:textId="77777777" w:rsidTr="00165DE7">
        <w:trPr>
          <w:trHeight w:val="321"/>
        </w:trPr>
        <w:tc>
          <w:tcPr>
            <w:tcW w:w="11830" w:type="dxa"/>
            <w:gridSpan w:val="2"/>
            <w:tcBorders>
              <w:top w:val="single" w:sz="4" w:space="0" w:color="000000"/>
              <w:left w:val="single" w:sz="4" w:space="0" w:color="000000"/>
              <w:bottom w:val="single" w:sz="4" w:space="0" w:color="000000"/>
              <w:right w:val="single" w:sz="4" w:space="0" w:color="000000"/>
            </w:tcBorders>
            <w:hideMark/>
          </w:tcPr>
          <w:p w14:paraId="786A6972"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Раздел</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3.Управление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качеством</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продукции</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и стандартизация</w:t>
            </w:r>
          </w:p>
        </w:tc>
        <w:tc>
          <w:tcPr>
            <w:tcW w:w="1061" w:type="dxa"/>
            <w:tcBorders>
              <w:top w:val="single" w:sz="4" w:space="0" w:color="000000"/>
              <w:left w:val="single" w:sz="4" w:space="0" w:color="000000"/>
              <w:bottom w:val="single" w:sz="4" w:space="0" w:color="000000"/>
              <w:right w:val="single" w:sz="4" w:space="0" w:color="000000"/>
            </w:tcBorders>
            <w:hideMark/>
          </w:tcPr>
          <w:p w14:paraId="255C385F"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4</w:t>
            </w:r>
          </w:p>
        </w:tc>
        <w:tc>
          <w:tcPr>
            <w:tcW w:w="1901" w:type="dxa"/>
            <w:tcBorders>
              <w:top w:val="single" w:sz="4" w:space="0" w:color="000000"/>
              <w:left w:val="single" w:sz="4" w:space="0" w:color="000000"/>
              <w:bottom w:val="single" w:sz="4" w:space="0" w:color="000000"/>
              <w:right w:val="single" w:sz="4" w:space="0" w:color="000000"/>
            </w:tcBorders>
          </w:tcPr>
          <w:p w14:paraId="5DEB5506"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0E2A193D" w14:textId="77777777" w:rsidTr="00165DE7">
        <w:trPr>
          <w:trHeight w:val="277"/>
        </w:trPr>
        <w:tc>
          <w:tcPr>
            <w:tcW w:w="2374" w:type="dxa"/>
            <w:vMerge w:val="restart"/>
            <w:tcBorders>
              <w:top w:val="single" w:sz="4" w:space="0" w:color="000000"/>
              <w:left w:val="single" w:sz="4" w:space="0" w:color="000000"/>
              <w:bottom w:val="single" w:sz="4" w:space="0" w:color="000000"/>
              <w:right w:val="single" w:sz="4" w:space="0" w:color="000000"/>
            </w:tcBorders>
            <w:hideMark/>
          </w:tcPr>
          <w:p w14:paraId="6254D47E"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Тема 3.1.</w:t>
            </w:r>
          </w:p>
          <w:p w14:paraId="6B68CED2" w14:textId="77777777" w:rsidR="00165DE7" w:rsidRPr="00165DE7" w:rsidRDefault="00165DE7" w:rsidP="00165DE7">
            <w:pPr>
              <w:spacing w:after="0" w:line="240" w:lineRule="auto"/>
              <w:ind w:left="110" w:right="198"/>
              <w:rPr>
                <w:rFonts w:ascii="Times New Roman" w:hAnsi="Times New Roman"/>
                <w:sz w:val="24"/>
                <w:szCs w:val="24"/>
                <w:lang w:eastAsia="en-US"/>
              </w:rPr>
            </w:pPr>
            <w:r w:rsidRPr="00165DE7">
              <w:rPr>
                <w:rFonts w:ascii="Times New Roman" w:hAnsi="Times New Roman"/>
                <w:sz w:val="24"/>
                <w:szCs w:val="24"/>
                <w:lang w:eastAsia="en-US"/>
              </w:rPr>
              <w:t>Основы</w:t>
            </w:r>
            <w:r w:rsidRPr="00165DE7">
              <w:rPr>
                <w:rFonts w:ascii="Times New Roman" w:hAnsi="Times New Roman"/>
                <w:spacing w:val="-9"/>
                <w:sz w:val="24"/>
                <w:szCs w:val="24"/>
                <w:lang w:eastAsia="en-US"/>
              </w:rPr>
              <w:t xml:space="preserve"> </w:t>
            </w:r>
            <w:r w:rsidRPr="00165DE7">
              <w:rPr>
                <w:rFonts w:ascii="Times New Roman" w:hAnsi="Times New Roman"/>
                <w:sz w:val="24"/>
                <w:szCs w:val="24"/>
                <w:lang w:eastAsia="en-US"/>
              </w:rPr>
              <w:t>управления</w:t>
            </w:r>
            <w:r w:rsidRPr="00165DE7">
              <w:rPr>
                <w:rFonts w:ascii="Times New Roman" w:hAnsi="Times New Roman"/>
                <w:spacing w:val="-57"/>
                <w:sz w:val="24"/>
                <w:szCs w:val="24"/>
                <w:lang w:eastAsia="en-US"/>
              </w:rPr>
              <w:t xml:space="preserve"> </w:t>
            </w:r>
            <w:r w:rsidRPr="00165DE7">
              <w:rPr>
                <w:rFonts w:ascii="Times New Roman" w:hAnsi="Times New Roman"/>
                <w:sz w:val="24"/>
                <w:szCs w:val="24"/>
                <w:lang w:eastAsia="en-US"/>
              </w:rPr>
              <w:t>качеством</w:t>
            </w:r>
          </w:p>
        </w:tc>
        <w:tc>
          <w:tcPr>
            <w:tcW w:w="9456" w:type="dxa"/>
            <w:tcBorders>
              <w:top w:val="single" w:sz="4" w:space="0" w:color="000000"/>
              <w:left w:val="single" w:sz="4" w:space="0" w:color="000000"/>
              <w:bottom w:val="single" w:sz="4" w:space="0" w:color="000000"/>
              <w:right w:val="single" w:sz="4" w:space="0" w:color="000000"/>
            </w:tcBorders>
            <w:hideMark/>
          </w:tcPr>
          <w:p w14:paraId="2ED34175"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Содержание</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учебного</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материала</w:t>
            </w:r>
          </w:p>
        </w:tc>
        <w:tc>
          <w:tcPr>
            <w:tcW w:w="1061" w:type="dxa"/>
            <w:vMerge w:val="restart"/>
            <w:tcBorders>
              <w:top w:val="single" w:sz="4" w:space="0" w:color="000000"/>
              <w:left w:val="single" w:sz="4" w:space="0" w:color="000000"/>
              <w:bottom w:val="single" w:sz="4" w:space="0" w:color="000000"/>
              <w:right w:val="single" w:sz="4" w:space="0" w:color="000000"/>
            </w:tcBorders>
            <w:hideMark/>
          </w:tcPr>
          <w:p w14:paraId="7982E005"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1</w:t>
            </w:r>
          </w:p>
          <w:p w14:paraId="2CD91AB3" w14:textId="77777777" w:rsidR="00165DE7" w:rsidRPr="00165DE7" w:rsidRDefault="00165DE7" w:rsidP="00165DE7">
            <w:pPr>
              <w:spacing w:after="0" w:line="240" w:lineRule="auto"/>
              <w:ind w:left="110"/>
              <w:rPr>
                <w:rFonts w:ascii="Times New Roman" w:hAnsi="Times New Roman"/>
                <w:sz w:val="24"/>
                <w:szCs w:val="24"/>
                <w:lang w:eastAsia="en-US"/>
              </w:rPr>
            </w:pPr>
          </w:p>
        </w:tc>
        <w:tc>
          <w:tcPr>
            <w:tcW w:w="1901" w:type="dxa"/>
            <w:vMerge w:val="restart"/>
            <w:tcBorders>
              <w:top w:val="single" w:sz="4" w:space="0" w:color="000000"/>
              <w:left w:val="single" w:sz="4" w:space="0" w:color="000000"/>
              <w:bottom w:val="single" w:sz="4" w:space="0" w:color="000000"/>
              <w:right w:val="single" w:sz="4" w:space="0" w:color="000000"/>
            </w:tcBorders>
            <w:hideMark/>
          </w:tcPr>
          <w:p w14:paraId="1FE21AAC"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01.</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02.</w:t>
            </w:r>
          </w:p>
          <w:p w14:paraId="40260390"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04.ОК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05.</w:t>
            </w:r>
          </w:p>
          <w:p w14:paraId="0D63854E"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09.</w:t>
            </w:r>
          </w:p>
          <w:p w14:paraId="3DFDBA95"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ПК 1.1.</w:t>
            </w:r>
          </w:p>
          <w:p w14:paraId="49EBB747"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ПК 1.3.</w:t>
            </w:r>
          </w:p>
          <w:p w14:paraId="72E2EDC4"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ПК 1.4.</w:t>
            </w:r>
          </w:p>
          <w:p w14:paraId="06C86348"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ПК 2.1.</w:t>
            </w:r>
          </w:p>
          <w:p w14:paraId="509563FF"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ПК 2.3.</w:t>
            </w:r>
          </w:p>
        </w:tc>
      </w:tr>
      <w:tr w:rsidR="00165DE7" w:rsidRPr="00165DE7" w14:paraId="4238F25F" w14:textId="77777777" w:rsidTr="00165DE7">
        <w:trPr>
          <w:trHeight w:val="551"/>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0016E659"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098F85C1"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1.</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Методологические</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основы</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управления</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качеством.</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Объекты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проблема</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управления.</w:t>
            </w:r>
          </w:p>
          <w:p w14:paraId="620AF10A"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Методический</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подход.</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Требования</w:t>
            </w:r>
            <w:r w:rsidRPr="00165DE7">
              <w:rPr>
                <w:rFonts w:ascii="Times New Roman" w:hAnsi="Times New Roman"/>
                <w:spacing w:val="-10"/>
                <w:sz w:val="24"/>
                <w:szCs w:val="24"/>
                <w:lang w:val="ru-RU" w:eastAsia="en-US"/>
              </w:rPr>
              <w:t xml:space="preserve"> </w:t>
            </w:r>
            <w:r w:rsidRPr="00165DE7">
              <w:rPr>
                <w:rFonts w:ascii="Times New Roman" w:hAnsi="Times New Roman"/>
                <w:sz w:val="24"/>
                <w:szCs w:val="24"/>
                <w:lang w:val="ru-RU" w:eastAsia="en-US"/>
              </w:rPr>
              <w:t>управления.</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Принципы</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теории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управления.</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58CDEF68"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6F664A2F"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37F83197" w14:textId="77777777" w:rsidTr="00165DE7">
        <w:trPr>
          <w:trHeight w:val="552"/>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1DB705BF"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1164450F"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2.</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Сущность</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управления</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качеством</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продукции.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Планирование</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потребностей.</w:t>
            </w:r>
          </w:p>
          <w:p w14:paraId="4EBA0DAA"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Проектирование</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разработка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продукции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процессов.</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52AB1BF5"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095C60BF"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53EBC610" w14:textId="77777777" w:rsidTr="00165DE7">
        <w:trPr>
          <w:trHeight w:val="278"/>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47933C28"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76779D40"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3.</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Эксплуатация</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 утилизация.</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Ответственность</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руководства.</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65D88E78"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3FDE72ED"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789BC587" w14:textId="77777777" w:rsidTr="00165DE7">
        <w:trPr>
          <w:trHeight w:val="556"/>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171A3718"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63C0610B"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4.</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Менеджмент</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ресурсов.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Измерение,</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анализ</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улучшение</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(семейство</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стандартов</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ИСО</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9001</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версии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2015</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г.)</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сопровождение 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поддержка электронным</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обеспечением.</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6657CE37"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518F1169"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7723581A" w14:textId="77777777" w:rsidTr="00165DE7">
        <w:trPr>
          <w:trHeight w:val="551"/>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0AF5CAD3"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1272C105"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5.</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Системы</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менеджмента</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качества. Менеджмент</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качества.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Предпосылки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развития</w:t>
            </w:r>
          </w:p>
          <w:p w14:paraId="5763916A"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менеджмента</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качества.</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Системы</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менеджмента</w:t>
            </w:r>
            <w:r w:rsidRPr="00165DE7">
              <w:rPr>
                <w:rFonts w:ascii="Times New Roman" w:hAnsi="Times New Roman"/>
                <w:spacing w:val="-11"/>
                <w:sz w:val="24"/>
                <w:szCs w:val="24"/>
                <w:lang w:val="ru-RU" w:eastAsia="en-US"/>
              </w:rPr>
              <w:t xml:space="preserve"> </w:t>
            </w:r>
            <w:r w:rsidRPr="00165DE7">
              <w:rPr>
                <w:rFonts w:ascii="Times New Roman" w:hAnsi="Times New Roman"/>
                <w:sz w:val="24"/>
                <w:szCs w:val="24"/>
                <w:lang w:val="ru-RU" w:eastAsia="en-US"/>
              </w:rPr>
              <w:t>качества.</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21CE7CFB"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099D6B20"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651ADCEA" w14:textId="77777777" w:rsidTr="00165DE7">
        <w:trPr>
          <w:trHeight w:val="273"/>
        </w:trPr>
        <w:tc>
          <w:tcPr>
            <w:tcW w:w="2374" w:type="dxa"/>
            <w:vMerge w:val="restart"/>
            <w:tcBorders>
              <w:top w:val="single" w:sz="4" w:space="0" w:color="000000"/>
              <w:left w:val="single" w:sz="4" w:space="0" w:color="000000"/>
              <w:bottom w:val="single" w:sz="4" w:space="0" w:color="000000"/>
              <w:right w:val="single" w:sz="4" w:space="0" w:color="000000"/>
            </w:tcBorders>
            <w:hideMark/>
          </w:tcPr>
          <w:p w14:paraId="21F7E777" w14:textId="77777777" w:rsidR="00165DE7" w:rsidRPr="00165DE7" w:rsidRDefault="00165DE7" w:rsidP="00165DE7">
            <w:pPr>
              <w:spacing w:after="0" w:line="240" w:lineRule="auto"/>
              <w:ind w:left="110" w:right="751"/>
              <w:rPr>
                <w:rFonts w:ascii="Times New Roman" w:hAnsi="Times New Roman"/>
                <w:sz w:val="24"/>
                <w:szCs w:val="24"/>
                <w:lang w:eastAsia="en-US"/>
              </w:rPr>
            </w:pPr>
            <w:r w:rsidRPr="00165DE7">
              <w:rPr>
                <w:rFonts w:ascii="Times New Roman" w:hAnsi="Times New Roman"/>
                <w:sz w:val="24"/>
                <w:szCs w:val="24"/>
                <w:lang w:eastAsia="en-US"/>
              </w:rPr>
              <w:t>Тема 3.2.</w:t>
            </w:r>
            <w:r w:rsidRPr="00165DE7">
              <w:rPr>
                <w:rFonts w:ascii="Times New Roman" w:hAnsi="Times New Roman"/>
                <w:spacing w:val="1"/>
                <w:sz w:val="24"/>
                <w:szCs w:val="24"/>
                <w:lang w:eastAsia="en-US"/>
              </w:rPr>
              <w:t xml:space="preserve"> </w:t>
            </w:r>
            <w:r w:rsidRPr="00165DE7">
              <w:rPr>
                <w:rFonts w:ascii="Times New Roman" w:hAnsi="Times New Roman"/>
                <w:spacing w:val="-1"/>
                <w:sz w:val="24"/>
                <w:szCs w:val="24"/>
                <w:lang w:eastAsia="en-US"/>
              </w:rPr>
              <w:t>Сертификация</w:t>
            </w:r>
          </w:p>
        </w:tc>
        <w:tc>
          <w:tcPr>
            <w:tcW w:w="9456" w:type="dxa"/>
            <w:tcBorders>
              <w:top w:val="single" w:sz="4" w:space="0" w:color="000000"/>
              <w:left w:val="single" w:sz="4" w:space="0" w:color="000000"/>
              <w:bottom w:val="single" w:sz="4" w:space="0" w:color="000000"/>
              <w:right w:val="single" w:sz="4" w:space="0" w:color="000000"/>
            </w:tcBorders>
            <w:hideMark/>
          </w:tcPr>
          <w:p w14:paraId="3E778A2F"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Содержание</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учебного</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материала</w:t>
            </w:r>
          </w:p>
        </w:tc>
        <w:tc>
          <w:tcPr>
            <w:tcW w:w="1061" w:type="dxa"/>
            <w:vMerge w:val="restart"/>
            <w:tcBorders>
              <w:top w:val="single" w:sz="4" w:space="0" w:color="000000"/>
              <w:left w:val="single" w:sz="4" w:space="0" w:color="000000"/>
              <w:bottom w:val="single" w:sz="4" w:space="0" w:color="000000"/>
              <w:right w:val="single" w:sz="4" w:space="0" w:color="000000"/>
            </w:tcBorders>
            <w:hideMark/>
          </w:tcPr>
          <w:p w14:paraId="0AFD11A2"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1</w:t>
            </w:r>
          </w:p>
        </w:tc>
        <w:tc>
          <w:tcPr>
            <w:tcW w:w="1901" w:type="dxa"/>
            <w:vMerge w:val="restart"/>
            <w:tcBorders>
              <w:top w:val="single" w:sz="4" w:space="0" w:color="000000"/>
              <w:left w:val="single" w:sz="4" w:space="0" w:color="000000"/>
              <w:bottom w:val="single" w:sz="4" w:space="0" w:color="000000"/>
              <w:right w:val="single" w:sz="4" w:space="0" w:color="000000"/>
            </w:tcBorders>
            <w:hideMark/>
          </w:tcPr>
          <w:p w14:paraId="299A1E30"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01.</w:t>
            </w:r>
          </w:p>
          <w:p w14:paraId="1884E2F8"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02.</w:t>
            </w:r>
          </w:p>
          <w:p w14:paraId="3D03FB2B"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04.</w:t>
            </w:r>
          </w:p>
          <w:p w14:paraId="5CC76780"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05.</w:t>
            </w:r>
          </w:p>
          <w:p w14:paraId="68DA9342"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09.</w:t>
            </w:r>
          </w:p>
          <w:p w14:paraId="24502B30"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ПК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1.1.ПК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1.3.</w:t>
            </w:r>
          </w:p>
          <w:p w14:paraId="32958C9B"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ПК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1.4.ПК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2.1.</w:t>
            </w:r>
          </w:p>
          <w:p w14:paraId="2E3FEAAE"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ПК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2.3.</w:t>
            </w:r>
          </w:p>
        </w:tc>
      </w:tr>
      <w:tr w:rsidR="00165DE7" w:rsidRPr="00165DE7" w14:paraId="7E5F1EEA" w14:textId="77777777" w:rsidTr="00165DE7">
        <w:trPr>
          <w:trHeight w:val="551"/>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5299F6B1"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7799BD8A"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1.</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Сущность</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проведение</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сертификации.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Правовые</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основы</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сертификации.</w:t>
            </w:r>
          </w:p>
          <w:p w14:paraId="60093DC8"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Организационно-методические</w:t>
            </w:r>
            <w:r w:rsidRPr="00165DE7">
              <w:rPr>
                <w:rFonts w:ascii="Times New Roman" w:hAnsi="Times New Roman"/>
                <w:spacing w:val="-9"/>
                <w:sz w:val="24"/>
                <w:szCs w:val="24"/>
                <w:lang w:eastAsia="en-US"/>
              </w:rPr>
              <w:t xml:space="preserve"> </w:t>
            </w:r>
            <w:r w:rsidRPr="00165DE7">
              <w:rPr>
                <w:rFonts w:ascii="Times New Roman" w:hAnsi="Times New Roman"/>
                <w:sz w:val="24"/>
                <w:szCs w:val="24"/>
                <w:lang w:eastAsia="en-US"/>
              </w:rPr>
              <w:t>принципы</w:t>
            </w:r>
            <w:r w:rsidRPr="00165DE7">
              <w:rPr>
                <w:rFonts w:ascii="Times New Roman" w:hAnsi="Times New Roman"/>
                <w:spacing w:val="-8"/>
                <w:sz w:val="24"/>
                <w:szCs w:val="24"/>
                <w:lang w:eastAsia="en-US"/>
              </w:rPr>
              <w:t xml:space="preserve"> </w:t>
            </w:r>
            <w:r w:rsidRPr="00165DE7">
              <w:rPr>
                <w:rFonts w:ascii="Times New Roman" w:hAnsi="Times New Roman"/>
                <w:sz w:val="24"/>
                <w:szCs w:val="24"/>
                <w:lang w:eastAsia="en-US"/>
              </w:rPr>
              <w:t>сертификации.</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5D941C2A" w14:textId="77777777" w:rsidR="00165DE7" w:rsidRPr="00165DE7" w:rsidRDefault="00165DE7" w:rsidP="00165DE7">
            <w:pPr>
              <w:spacing w:after="0" w:line="240" w:lineRule="auto"/>
              <w:rPr>
                <w:rFonts w:ascii="Times New Roman" w:hAnsi="Times New Roman"/>
                <w:sz w:val="24"/>
                <w:szCs w:val="24"/>
                <w:lang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1609506D"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4F3A4AEE" w14:textId="77777777" w:rsidTr="00165DE7">
        <w:trPr>
          <w:trHeight w:val="551"/>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2231F57D" w14:textId="77777777" w:rsidR="00165DE7" w:rsidRPr="00165DE7" w:rsidRDefault="00165DE7" w:rsidP="00165DE7">
            <w:pPr>
              <w:spacing w:after="0" w:line="240" w:lineRule="auto"/>
              <w:rPr>
                <w:rFonts w:ascii="Times New Roman" w:hAnsi="Times New Roman"/>
                <w:sz w:val="24"/>
                <w:szCs w:val="24"/>
                <w:lang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71A38743"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2.</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Международная</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сертификация.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Деятельность</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ИСО</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1"/>
                <w:sz w:val="24"/>
                <w:szCs w:val="24"/>
                <w:lang w:val="ru-RU" w:eastAsia="en-US"/>
              </w:rPr>
              <w:t xml:space="preserve"> </w:t>
            </w:r>
            <w:r w:rsidRPr="00165DE7">
              <w:rPr>
                <w:rFonts w:ascii="Times New Roman" w:hAnsi="Times New Roman"/>
                <w:sz w:val="24"/>
                <w:szCs w:val="24"/>
                <w:lang w:val="ru-RU" w:eastAsia="en-US"/>
              </w:rPr>
              <w:t>области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сертификации.</w:t>
            </w:r>
          </w:p>
          <w:p w14:paraId="298900CA"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Деятельность</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МЭК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области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сертификации.</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07F00B25"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1EE8420A" w14:textId="77777777" w:rsidR="00165DE7" w:rsidRPr="00165DE7" w:rsidRDefault="00165DE7" w:rsidP="00165DE7">
            <w:pPr>
              <w:spacing w:after="0" w:line="240" w:lineRule="auto"/>
              <w:rPr>
                <w:rFonts w:ascii="Times New Roman" w:hAnsi="Times New Roman"/>
                <w:sz w:val="24"/>
                <w:szCs w:val="24"/>
                <w:lang w:val="ru-RU" w:eastAsia="en-US"/>
              </w:rPr>
            </w:pPr>
          </w:p>
        </w:tc>
      </w:tr>
      <w:tr w:rsidR="00165DE7" w:rsidRPr="00165DE7" w14:paraId="46F9CD53" w14:textId="77777777" w:rsidTr="00165DE7">
        <w:trPr>
          <w:trHeight w:val="552"/>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0A596960"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232C4458"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3.</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Сертификация</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различных</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сферах. Сертификация</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систем</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обеспечения</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качества.</w:t>
            </w:r>
          </w:p>
          <w:p w14:paraId="7446ADD8"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Экологическая</w:t>
            </w:r>
            <w:r w:rsidRPr="00165DE7">
              <w:rPr>
                <w:rFonts w:ascii="Times New Roman" w:hAnsi="Times New Roman"/>
                <w:spacing w:val="-5"/>
                <w:sz w:val="24"/>
                <w:szCs w:val="24"/>
                <w:lang w:eastAsia="en-US"/>
              </w:rPr>
              <w:t xml:space="preserve"> </w:t>
            </w:r>
            <w:r w:rsidRPr="00165DE7">
              <w:rPr>
                <w:rFonts w:ascii="Times New Roman" w:hAnsi="Times New Roman"/>
                <w:sz w:val="24"/>
                <w:szCs w:val="24"/>
                <w:lang w:eastAsia="en-US"/>
              </w:rPr>
              <w:t>сертификация.</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56883B6B" w14:textId="77777777" w:rsidR="00165DE7" w:rsidRPr="00165DE7" w:rsidRDefault="00165DE7" w:rsidP="00165DE7">
            <w:pPr>
              <w:spacing w:after="0" w:line="240" w:lineRule="auto"/>
              <w:rPr>
                <w:rFonts w:ascii="Times New Roman" w:hAnsi="Times New Roman"/>
                <w:sz w:val="24"/>
                <w:szCs w:val="24"/>
                <w:lang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435C4CC4"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065012DD" w14:textId="77777777" w:rsidTr="00165DE7">
        <w:trPr>
          <w:trHeight w:val="278"/>
        </w:trPr>
        <w:tc>
          <w:tcPr>
            <w:tcW w:w="2374" w:type="dxa"/>
            <w:vMerge w:val="restart"/>
            <w:tcBorders>
              <w:top w:val="single" w:sz="4" w:space="0" w:color="000000"/>
              <w:left w:val="single" w:sz="4" w:space="0" w:color="000000"/>
              <w:bottom w:val="single" w:sz="4" w:space="0" w:color="000000"/>
              <w:right w:val="single" w:sz="4" w:space="0" w:color="000000"/>
            </w:tcBorders>
            <w:hideMark/>
          </w:tcPr>
          <w:p w14:paraId="7846C5FC" w14:textId="77777777" w:rsidR="00165DE7" w:rsidRPr="00165DE7" w:rsidRDefault="00165DE7" w:rsidP="00165DE7">
            <w:pPr>
              <w:spacing w:after="0" w:line="240" w:lineRule="auto"/>
              <w:ind w:left="110" w:right="597"/>
              <w:rPr>
                <w:rFonts w:ascii="Times New Roman" w:hAnsi="Times New Roman"/>
                <w:sz w:val="24"/>
                <w:szCs w:val="24"/>
                <w:lang w:eastAsia="en-US"/>
              </w:rPr>
            </w:pPr>
            <w:r w:rsidRPr="00165DE7">
              <w:rPr>
                <w:rFonts w:ascii="Times New Roman" w:hAnsi="Times New Roman"/>
                <w:sz w:val="24"/>
                <w:szCs w:val="24"/>
                <w:lang w:eastAsia="en-US"/>
              </w:rPr>
              <w:t>Тема 3.3.</w:t>
            </w:r>
            <w:r w:rsidRPr="00165DE7">
              <w:rPr>
                <w:rFonts w:ascii="Times New Roman" w:hAnsi="Times New Roman"/>
                <w:spacing w:val="1"/>
                <w:sz w:val="24"/>
                <w:szCs w:val="24"/>
                <w:lang w:eastAsia="en-US"/>
              </w:rPr>
              <w:t xml:space="preserve"> </w:t>
            </w:r>
            <w:r w:rsidRPr="00165DE7">
              <w:rPr>
                <w:rFonts w:ascii="Times New Roman" w:hAnsi="Times New Roman"/>
                <w:spacing w:val="-1"/>
                <w:sz w:val="24"/>
                <w:szCs w:val="24"/>
                <w:lang w:eastAsia="en-US"/>
              </w:rPr>
              <w:t>Стандартизация</w:t>
            </w:r>
          </w:p>
        </w:tc>
        <w:tc>
          <w:tcPr>
            <w:tcW w:w="9456" w:type="dxa"/>
            <w:tcBorders>
              <w:top w:val="single" w:sz="4" w:space="0" w:color="000000"/>
              <w:left w:val="single" w:sz="4" w:space="0" w:color="000000"/>
              <w:bottom w:val="single" w:sz="4" w:space="0" w:color="000000"/>
              <w:right w:val="single" w:sz="4" w:space="0" w:color="000000"/>
            </w:tcBorders>
            <w:hideMark/>
          </w:tcPr>
          <w:p w14:paraId="4E2656C6"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eastAsia="en-US"/>
              </w:rPr>
              <w:t>Содержание</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учебного</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материала</w:t>
            </w:r>
          </w:p>
        </w:tc>
        <w:tc>
          <w:tcPr>
            <w:tcW w:w="1061" w:type="dxa"/>
            <w:vMerge w:val="restart"/>
            <w:tcBorders>
              <w:top w:val="single" w:sz="4" w:space="0" w:color="000000"/>
              <w:left w:val="single" w:sz="4" w:space="0" w:color="000000"/>
              <w:bottom w:val="single" w:sz="4" w:space="0" w:color="000000"/>
              <w:right w:val="single" w:sz="4" w:space="0" w:color="000000"/>
            </w:tcBorders>
            <w:hideMark/>
          </w:tcPr>
          <w:p w14:paraId="2FDBB815"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2</w:t>
            </w:r>
          </w:p>
        </w:tc>
        <w:tc>
          <w:tcPr>
            <w:tcW w:w="1901" w:type="dxa"/>
            <w:vMerge w:val="restart"/>
            <w:tcBorders>
              <w:top w:val="single" w:sz="4" w:space="0" w:color="000000"/>
              <w:left w:val="single" w:sz="4" w:space="0" w:color="000000"/>
              <w:bottom w:val="single" w:sz="4" w:space="0" w:color="000000"/>
              <w:right w:val="single" w:sz="4" w:space="0" w:color="000000"/>
            </w:tcBorders>
            <w:hideMark/>
          </w:tcPr>
          <w:p w14:paraId="1B31C26A"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01.</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ОК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02.</w:t>
            </w:r>
          </w:p>
          <w:p w14:paraId="5EFC2C9B"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04.</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ОК</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05.</w:t>
            </w:r>
          </w:p>
          <w:p w14:paraId="0B4816D2"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09.</w:t>
            </w:r>
            <w:r w:rsidRPr="00165DE7">
              <w:rPr>
                <w:rFonts w:ascii="Times New Roman" w:hAnsi="Times New Roman"/>
                <w:spacing w:val="3"/>
                <w:sz w:val="24"/>
                <w:szCs w:val="24"/>
                <w:lang w:val="ru-RU" w:eastAsia="en-US"/>
              </w:rPr>
              <w:t xml:space="preserve"> </w:t>
            </w:r>
          </w:p>
          <w:p w14:paraId="67A027F7" w14:textId="77777777" w:rsidR="00165DE7" w:rsidRPr="00165DE7" w:rsidRDefault="00165DE7" w:rsidP="00165DE7">
            <w:pPr>
              <w:spacing w:after="0" w:line="240" w:lineRule="auto"/>
              <w:ind w:left="111"/>
              <w:rPr>
                <w:rFonts w:ascii="Times New Roman" w:hAnsi="Times New Roman"/>
                <w:sz w:val="24"/>
                <w:szCs w:val="24"/>
                <w:lang w:eastAsia="en-US"/>
              </w:rPr>
            </w:pPr>
            <w:r w:rsidRPr="00165DE7">
              <w:rPr>
                <w:rFonts w:ascii="Times New Roman" w:hAnsi="Times New Roman"/>
                <w:sz w:val="24"/>
                <w:szCs w:val="24"/>
                <w:lang w:eastAsia="en-US"/>
              </w:rPr>
              <w:t>ПК 1.1.</w:t>
            </w:r>
          </w:p>
          <w:p w14:paraId="062A18FC" w14:textId="77777777" w:rsidR="00165DE7" w:rsidRPr="00165DE7" w:rsidRDefault="00165DE7" w:rsidP="00165DE7">
            <w:pPr>
              <w:spacing w:after="0" w:line="240" w:lineRule="auto"/>
              <w:ind w:left="111"/>
              <w:rPr>
                <w:rFonts w:ascii="Times New Roman" w:hAnsi="Times New Roman"/>
                <w:sz w:val="24"/>
                <w:szCs w:val="24"/>
                <w:lang w:eastAsia="en-US"/>
              </w:rPr>
            </w:pPr>
            <w:r w:rsidRPr="00165DE7">
              <w:rPr>
                <w:rFonts w:ascii="Times New Roman" w:hAnsi="Times New Roman"/>
                <w:sz w:val="24"/>
                <w:szCs w:val="24"/>
                <w:lang w:eastAsia="en-US"/>
              </w:rPr>
              <w:t>ПК 1.3.</w:t>
            </w:r>
          </w:p>
          <w:p w14:paraId="180D1E64" w14:textId="77777777" w:rsidR="00165DE7" w:rsidRPr="00165DE7" w:rsidRDefault="00165DE7" w:rsidP="00165DE7">
            <w:pPr>
              <w:spacing w:after="0" w:line="240" w:lineRule="auto"/>
              <w:ind w:left="111"/>
              <w:rPr>
                <w:rFonts w:ascii="Times New Roman" w:hAnsi="Times New Roman"/>
                <w:sz w:val="24"/>
                <w:szCs w:val="24"/>
                <w:lang w:eastAsia="en-US"/>
              </w:rPr>
            </w:pPr>
            <w:r w:rsidRPr="00165DE7">
              <w:rPr>
                <w:rFonts w:ascii="Times New Roman" w:hAnsi="Times New Roman"/>
                <w:sz w:val="24"/>
                <w:szCs w:val="24"/>
                <w:lang w:eastAsia="en-US"/>
              </w:rPr>
              <w:t>ПК 1.4.</w:t>
            </w:r>
          </w:p>
          <w:p w14:paraId="4A53A790" w14:textId="77777777" w:rsidR="00165DE7" w:rsidRPr="00165DE7" w:rsidRDefault="00165DE7" w:rsidP="00165DE7">
            <w:pPr>
              <w:spacing w:after="0" w:line="240" w:lineRule="auto"/>
              <w:ind w:left="111"/>
              <w:rPr>
                <w:rFonts w:ascii="Times New Roman" w:hAnsi="Times New Roman"/>
                <w:sz w:val="24"/>
                <w:szCs w:val="24"/>
                <w:lang w:eastAsia="en-US"/>
              </w:rPr>
            </w:pPr>
            <w:r w:rsidRPr="00165DE7">
              <w:rPr>
                <w:rFonts w:ascii="Times New Roman" w:hAnsi="Times New Roman"/>
                <w:sz w:val="24"/>
                <w:szCs w:val="24"/>
                <w:lang w:eastAsia="en-US"/>
              </w:rPr>
              <w:t>ПК 2.1.</w:t>
            </w:r>
          </w:p>
        </w:tc>
      </w:tr>
      <w:tr w:rsidR="00165DE7" w:rsidRPr="00165DE7" w14:paraId="45EFEDF8" w14:textId="77777777" w:rsidTr="00165DE7">
        <w:trPr>
          <w:trHeight w:val="825"/>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48F049B4" w14:textId="77777777" w:rsidR="00165DE7" w:rsidRPr="00165DE7" w:rsidRDefault="00165DE7" w:rsidP="00165DE7">
            <w:pPr>
              <w:spacing w:after="0" w:line="240" w:lineRule="auto"/>
              <w:rPr>
                <w:rFonts w:ascii="Times New Roman" w:hAnsi="Times New Roman"/>
                <w:sz w:val="24"/>
                <w:szCs w:val="24"/>
                <w:lang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454858AE" w14:textId="77777777" w:rsidR="00165DE7" w:rsidRPr="00165DE7" w:rsidRDefault="00165DE7" w:rsidP="00165DE7">
            <w:pPr>
              <w:spacing w:after="0" w:line="240" w:lineRule="auto"/>
              <w:ind w:left="112"/>
              <w:rPr>
                <w:rFonts w:ascii="Times New Roman" w:hAnsi="Times New Roman"/>
                <w:sz w:val="24"/>
                <w:szCs w:val="24"/>
                <w:lang w:eastAsia="en-US"/>
              </w:rPr>
            </w:pPr>
            <w:r w:rsidRPr="00165DE7">
              <w:rPr>
                <w:rFonts w:ascii="Times New Roman" w:hAnsi="Times New Roman"/>
                <w:sz w:val="24"/>
                <w:szCs w:val="24"/>
                <w:lang w:val="ru-RU" w:eastAsia="en-US"/>
              </w:rPr>
              <w:t>1.</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Экономическое</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обоснование</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Общие</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принципы</w:t>
            </w:r>
            <w:r w:rsidRPr="00165DE7">
              <w:rPr>
                <w:rFonts w:ascii="Times New Roman" w:hAnsi="Times New Roman"/>
                <w:spacing w:val="-10"/>
                <w:sz w:val="24"/>
                <w:szCs w:val="24"/>
                <w:lang w:val="ru-RU" w:eastAsia="en-US"/>
              </w:rPr>
              <w:t xml:space="preserve"> </w:t>
            </w:r>
            <w:r w:rsidRPr="00165DE7">
              <w:rPr>
                <w:rFonts w:ascii="Times New Roman" w:hAnsi="Times New Roman"/>
                <w:sz w:val="24"/>
                <w:szCs w:val="24"/>
                <w:lang w:val="ru-RU" w:eastAsia="en-US"/>
              </w:rPr>
              <w:t>определения</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экономической</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эффективности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 xml:space="preserve">стандартизации. </w:t>
            </w:r>
            <w:r w:rsidRPr="00165DE7">
              <w:rPr>
                <w:rFonts w:ascii="Times New Roman" w:hAnsi="Times New Roman"/>
                <w:sz w:val="24"/>
                <w:szCs w:val="24"/>
                <w:lang w:eastAsia="en-US"/>
              </w:rPr>
              <w:t>Показатели</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экономической эффективности</w:t>
            </w:r>
            <w:r w:rsidRPr="00165DE7">
              <w:rPr>
                <w:rFonts w:ascii="Times New Roman" w:hAnsi="Times New Roman"/>
                <w:spacing w:val="-4"/>
                <w:sz w:val="24"/>
                <w:szCs w:val="24"/>
                <w:lang w:eastAsia="en-US"/>
              </w:rPr>
              <w:t xml:space="preserve"> </w:t>
            </w:r>
            <w:r w:rsidRPr="00165DE7">
              <w:rPr>
                <w:rFonts w:ascii="Times New Roman" w:hAnsi="Times New Roman"/>
                <w:sz w:val="24"/>
                <w:szCs w:val="24"/>
                <w:lang w:eastAsia="en-US"/>
              </w:rPr>
              <w:t>стандартизации.</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037EE055" w14:textId="77777777" w:rsidR="00165DE7" w:rsidRPr="00165DE7" w:rsidRDefault="00165DE7" w:rsidP="00165DE7">
            <w:pPr>
              <w:spacing w:after="0" w:line="240" w:lineRule="auto"/>
              <w:rPr>
                <w:rFonts w:ascii="Times New Roman" w:hAnsi="Times New Roman"/>
                <w:sz w:val="24"/>
                <w:szCs w:val="24"/>
                <w:lang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3570DD8B" w14:textId="77777777" w:rsidR="00165DE7" w:rsidRPr="00165DE7" w:rsidRDefault="00165DE7" w:rsidP="00165DE7">
            <w:pPr>
              <w:spacing w:after="0" w:line="240" w:lineRule="auto"/>
              <w:rPr>
                <w:rFonts w:ascii="Times New Roman" w:hAnsi="Times New Roman"/>
                <w:sz w:val="24"/>
                <w:szCs w:val="24"/>
                <w:lang w:eastAsia="en-US"/>
              </w:rPr>
            </w:pPr>
          </w:p>
        </w:tc>
      </w:tr>
      <w:tr w:rsidR="00165DE7" w:rsidRPr="00165DE7" w14:paraId="67C9FC13" w14:textId="77777777" w:rsidTr="00165DE7">
        <w:trPr>
          <w:trHeight w:val="830"/>
        </w:trPr>
        <w:tc>
          <w:tcPr>
            <w:tcW w:w="2374" w:type="dxa"/>
            <w:vMerge/>
            <w:tcBorders>
              <w:top w:val="single" w:sz="4" w:space="0" w:color="000000"/>
              <w:left w:val="single" w:sz="4" w:space="0" w:color="000000"/>
              <w:bottom w:val="single" w:sz="4" w:space="0" w:color="000000"/>
              <w:right w:val="single" w:sz="4" w:space="0" w:color="000000"/>
            </w:tcBorders>
            <w:vAlign w:val="center"/>
            <w:hideMark/>
          </w:tcPr>
          <w:p w14:paraId="20892015" w14:textId="77777777" w:rsidR="00165DE7" w:rsidRPr="00165DE7" w:rsidRDefault="00165DE7" w:rsidP="00165DE7">
            <w:pPr>
              <w:spacing w:after="0" w:line="240" w:lineRule="auto"/>
              <w:rPr>
                <w:rFonts w:ascii="Times New Roman" w:hAnsi="Times New Roman"/>
                <w:sz w:val="24"/>
                <w:szCs w:val="24"/>
                <w:lang w:eastAsia="en-US"/>
              </w:rPr>
            </w:pPr>
          </w:p>
        </w:tc>
        <w:tc>
          <w:tcPr>
            <w:tcW w:w="9456" w:type="dxa"/>
            <w:tcBorders>
              <w:top w:val="single" w:sz="4" w:space="0" w:color="000000"/>
              <w:left w:val="single" w:sz="4" w:space="0" w:color="000000"/>
              <w:bottom w:val="single" w:sz="4" w:space="0" w:color="000000"/>
              <w:right w:val="single" w:sz="4" w:space="0" w:color="000000"/>
            </w:tcBorders>
            <w:hideMark/>
          </w:tcPr>
          <w:p w14:paraId="47A08910" w14:textId="77777777" w:rsidR="00165DE7" w:rsidRPr="00165DE7" w:rsidRDefault="00165DE7" w:rsidP="00165DE7">
            <w:pPr>
              <w:spacing w:after="0" w:line="240" w:lineRule="auto"/>
              <w:ind w:left="112"/>
              <w:rPr>
                <w:rFonts w:ascii="Times New Roman" w:hAnsi="Times New Roman"/>
                <w:sz w:val="24"/>
                <w:szCs w:val="24"/>
                <w:lang w:val="ru-RU" w:eastAsia="en-US"/>
              </w:rPr>
            </w:pPr>
            <w:r w:rsidRPr="00165DE7">
              <w:rPr>
                <w:rFonts w:ascii="Times New Roman" w:hAnsi="Times New Roman"/>
                <w:sz w:val="24"/>
                <w:szCs w:val="24"/>
                <w:lang w:val="ru-RU" w:eastAsia="en-US"/>
              </w:rPr>
              <w:t>2. Методы</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определения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экономического</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эффекта</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в сфере</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опытно-конструкторских</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работ.</w:t>
            </w:r>
          </w:p>
          <w:p w14:paraId="74B716EE" w14:textId="77777777" w:rsidR="00165DE7" w:rsidRPr="00165DE7" w:rsidRDefault="00165DE7" w:rsidP="00165DE7">
            <w:pPr>
              <w:spacing w:after="0" w:line="240" w:lineRule="auto"/>
              <w:ind w:left="112" w:right="115"/>
              <w:rPr>
                <w:rFonts w:ascii="Times New Roman" w:hAnsi="Times New Roman"/>
                <w:sz w:val="24"/>
                <w:szCs w:val="24"/>
                <w:lang w:val="ru-RU" w:eastAsia="en-US"/>
              </w:rPr>
            </w:pPr>
            <w:r w:rsidRPr="00165DE7">
              <w:rPr>
                <w:rFonts w:ascii="Times New Roman" w:hAnsi="Times New Roman"/>
                <w:sz w:val="24"/>
                <w:szCs w:val="24"/>
                <w:lang w:val="ru-RU" w:eastAsia="en-US"/>
              </w:rPr>
              <w:t>Методы</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расчетов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экономической</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эффективности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на</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этапе</w:t>
            </w:r>
            <w:r w:rsidRPr="00165DE7">
              <w:rPr>
                <w:rFonts w:ascii="Times New Roman" w:hAnsi="Times New Roman"/>
                <w:spacing w:val="-10"/>
                <w:sz w:val="24"/>
                <w:szCs w:val="24"/>
                <w:lang w:val="ru-RU" w:eastAsia="en-US"/>
              </w:rPr>
              <w:t xml:space="preserve"> </w:t>
            </w:r>
            <w:r w:rsidRPr="00165DE7">
              <w:rPr>
                <w:rFonts w:ascii="Times New Roman" w:hAnsi="Times New Roman"/>
                <w:sz w:val="24"/>
                <w:szCs w:val="24"/>
                <w:lang w:val="ru-RU" w:eastAsia="en-US"/>
              </w:rPr>
              <w:t>ТПП.</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Экономический</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эффект</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от</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сфере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сфере производства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эксплуатации.</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2EF7ACC9" w14:textId="77777777" w:rsidR="00165DE7" w:rsidRPr="00165DE7" w:rsidRDefault="00165DE7" w:rsidP="00165DE7">
            <w:pPr>
              <w:spacing w:after="0" w:line="240" w:lineRule="auto"/>
              <w:rPr>
                <w:rFonts w:ascii="Times New Roman" w:hAnsi="Times New Roman"/>
                <w:sz w:val="24"/>
                <w:szCs w:val="24"/>
                <w:lang w:val="ru-RU" w:eastAsia="en-US"/>
              </w:rPr>
            </w:pPr>
          </w:p>
        </w:tc>
        <w:tc>
          <w:tcPr>
            <w:tcW w:w="1901" w:type="dxa"/>
            <w:vMerge/>
            <w:tcBorders>
              <w:top w:val="single" w:sz="4" w:space="0" w:color="000000"/>
              <w:left w:val="single" w:sz="4" w:space="0" w:color="000000"/>
              <w:bottom w:val="single" w:sz="4" w:space="0" w:color="000000"/>
              <w:right w:val="single" w:sz="4" w:space="0" w:color="000000"/>
            </w:tcBorders>
            <w:vAlign w:val="center"/>
            <w:hideMark/>
          </w:tcPr>
          <w:p w14:paraId="6EAC6C77" w14:textId="77777777" w:rsidR="00165DE7" w:rsidRPr="00165DE7" w:rsidRDefault="00165DE7" w:rsidP="00165DE7">
            <w:pPr>
              <w:spacing w:after="0" w:line="240" w:lineRule="auto"/>
              <w:rPr>
                <w:rFonts w:ascii="Times New Roman" w:hAnsi="Times New Roman"/>
                <w:sz w:val="24"/>
                <w:szCs w:val="24"/>
                <w:lang w:val="ru-RU" w:eastAsia="en-US"/>
              </w:rPr>
            </w:pPr>
          </w:p>
        </w:tc>
      </w:tr>
    </w:tbl>
    <w:p w14:paraId="4AD86601"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6840" w:h="11910" w:orient="landscape"/>
          <w:pgMar w:top="1100" w:right="900" w:bottom="280" w:left="900" w:header="720" w:footer="720" w:gutter="0"/>
          <w:cols w:space="720"/>
        </w:sectPr>
      </w:pPr>
    </w:p>
    <w:p w14:paraId="6ACE0CED" w14:textId="77777777" w:rsidR="00165DE7" w:rsidRPr="00165DE7" w:rsidRDefault="00165DE7" w:rsidP="00165DE7">
      <w:pPr>
        <w:widowControl w:val="0"/>
        <w:autoSpaceDE w:val="0"/>
        <w:autoSpaceDN w:val="0"/>
        <w:spacing w:after="0" w:line="240" w:lineRule="auto"/>
        <w:rPr>
          <w:rFonts w:ascii="Times New Roman" w:hAnsi="Times New Roman"/>
          <w:b/>
          <w:sz w:val="24"/>
          <w:szCs w:val="24"/>
          <w:lang w:eastAsia="en-US"/>
        </w:rPr>
      </w:pPr>
    </w:p>
    <w:tbl>
      <w:tblPr>
        <w:tblStyle w:val="TableNormal2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9454"/>
        <w:gridCol w:w="1061"/>
        <w:gridCol w:w="1901"/>
      </w:tblGrid>
      <w:tr w:rsidR="00165DE7" w:rsidRPr="00165DE7" w14:paraId="340D1058" w14:textId="77777777" w:rsidTr="00165DE7">
        <w:trPr>
          <w:trHeight w:val="589"/>
        </w:trPr>
        <w:tc>
          <w:tcPr>
            <w:tcW w:w="2377" w:type="dxa"/>
            <w:tcBorders>
              <w:top w:val="single" w:sz="4" w:space="0" w:color="000000"/>
              <w:left w:val="single" w:sz="4" w:space="0" w:color="000000"/>
              <w:bottom w:val="single" w:sz="4" w:space="0" w:color="000000"/>
              <w:right w:val="single" w:sz="4" w:space="0" w:color="000000"/>
            </w:tcBorders>
          </w:tcPr>
          <w:p w14:paraId="7DD2D4C2" w14:textId="77777777" w:rsidR="00165DE7" w:rsidRPr="00165DE7" w:rsidRDefault="00165DE7" w:rsidP="00165DE7">
            <w:pPr>
              <w:spacing w:after="0" w:line="240" w:lineRule="auto"/>
              <w:rPr>
                <w:rFonts w:ascii="Times New Roman" w:hAnsi="Times New Roman"/>
                <w:sz w:val="24"/>
                <w:szCs w:val="24"/>
                <w:lang w:val="ru-RU" w:eastAsia="en-US"/>
              </w:rPr>
            </w:pPr>
          </w:p>
        </w:tc>
        <w:tc>
          <w:tcPr>
            <w:tcW w:w="9454" w:type="dxa"/>
            <w:tcBorders>
              <w:top w:val="single" w:sz="4" w:space="0" w:color="000000"/>
              <w:left w:val="single" w:sz="4" w:space="0" w:color="000000"/>
              <w:bottom w:val="single" w:sz="4" w:space="0" w:color="000000"/>
              <w:right w:val="single" w:sz="4" w:space="0" w:color="000000"/>
            </w:tcBorders>
            <w:hideMark/>
          </w:tcPr>
          <w:p w14:paraId="1C390FA3"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val="ru-RU" w:eastAsia="en-US"/>
              </w:rPr>
              <w:t>3.</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Экономика</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качества</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продукции.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Экономическое</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обоснование</w:t>
            </w:r>
            <w:r w:rsidRPr="00165DE7">
              <w:rPr>
                <w:rFonts w:ascii="Times New Roman" w:hAnsi="Times New Roman"/>
                <w:spacing w:val="-10"/>
                <w:sz w:val="24"/>
                <w:szCs w:val="24"/>
                <w:lang w:val="ru-RU" w:eastAsia="en-US"/>
              </w:rPr>
              <w:t xml:space="preserve"> </w:t>
            </w:r>
            <w:r w:rsidRPr="00165DE7">
              <w:rPr>
                <w:rFonts w:ascii="Times New Roman" w:hAnsi="Times New Roman"/>
                <w:sz w:val="24"/>
                <w:szCs w:val="24"/>
                <w:lang w:val="ru-RU" w:eastAsia="en-US"/>
              </w:rPr>
              <w:t>качества</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продукции.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eastAsia="en-US"/>
              </w:rPr>
              <w:t>Экономическая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эффективность</w:t>
            </w:r>
            <w:r w:rsidRPr="00165DE7">
              <w:rPr>
                <w:rFonts w:ascii="Times New Roman" w:hAnsi="Times New Roman"/>
                <w:spacing w:val="6"/>
                <w:sz w:val="24"/>
                <w:szCs w:val="24"/>
                <w:lang w:eastAsia="en-US"/>
              </w:rPr>
              <w:t xml:space="preserve"> </w:t>
            </w:r>
            <w:r w:rsidRPr="00165DE7">
              <w:rPr>
                <w:rFonts w:ascii="Times New Roman" w:hAnsi="Times New Roman"/>
                <w:sz w:val="24"/>
                <w:szCs w:val="24"/>
                <w:lang w:eastAsia="en-US"/>
              </w:rPr>
              <w:t>новой</w:t>
            </w:r>
            <w:r w:rsidRPr="00165DE7">
              <w:rPr>
                <w:rFonts w:ascii="Times New Roman" w:hAnsi="Times New Roman"/>
                <w:spacing w:val="-3"/>
                <w:sz w:val="24"/>
                <w:szCs w:val="24"/>
                <w:lang w:eastAsia="en-US"/>
              </w:rPr>
              <w:t xml:space="preserve"> </w:t>
            </w:r>
            <w:r w:rsidRPr="00165DE7">
              <w:rPr>
                <w:rFonts w:ascii="Times New Roman" w:hAnsi="Times New Roman"/>
                <w:sz w:val="24"/>
                <w:szCs w:val="24"/>
                <w:lang w:eastAsia="en-US"/>
              </w:rPr>
              <w:t>продукции.</w:t>
            </w:r>
          </w:p>
        </w:tc>
        <w:tc>
          <w:tcPr>
            <w:tcW w:w="1061" w:type="dxa"/>
            <w:tcBorders>
              <w:top w:val="single" w:sz="4" w:space="0" w:color="000000"/>
              <w:left w:val="single" w:sz="4" w:space="0" w:color="000000"/>
              <w:bottom w:val="single" w:sz="4" w:space="0" w:color="000000"/>
              <w:right w:val="single" w:sz="4" w:space="0" w:color="000000"/>
            </w:tcBorders>
          </w:tcPr>
          <w:p w14:paraId="5419AF1D" w14:textId="77777777" w:rsidR="00165DE7" w:rsidRPr="00165DE7" w:rsidRDefault="00165DE7" w:rsidP="00165DE7">
            <w:pPr>
              <w:spacing w:after="0" w:line="240" w:lineRule="auto"/>
              <w:rPr>
                <w:rFonts w:ascii="Times New Roman" w:hAnsi="Times New Roman"/>
                <w:sz w:val="24"/>
                <w:szCs w:val="24"/>
                <w:lang w:eastAsia="en-US"/>
              </w:rPr>
            </w:pPr>
          </w:p>
          <w:p w14:paraId="785FCFA3" w14:textId="77777777" w:rsidR="00165DE7" w:rsidRPr="00165DE7" w:rsidRDefault="00165DE7" w:rsidP="00165DE7">
            <w:pPr>
              <w:spacing w:after="0" w:line="240" w:lineRule="auto"/>
              <w:ind w:left="109"/>
              <w:rPr>
                <w:rFonts w:ascii="Times New Roman" w:hAnsi="Times New Roman"/>
                <w:sz w:val="24"/>
                <w:szCs w:val="24"/>
                <w:lang w:eastAsia="en-US"/>
              </w:rPr>
            </w:pPr>
          </w:p>
        </w:tc>
        <w:tc>
          <w:tcPr>
            <w:tcW w:w="1901" w:type="dxa"/>
            <w:tcBorders>
              <w:top w:val="single" w:sz="4" w:space="0" w:color="000000"/>
              <w:left w:val="single" w:sz="4" w:space="0" w:color="000000"/>
              <w:bottom w:val="single" w:sz="4" w:space="0" w:color="000000"/>
              <w:right w:val="single" w:sz="4" w:space="0" w:color="000000"/>
            </w:tcBorders>
            <w:hideMark/>
          </w:tcPr>
          <w:p w14:paraId="0EAD93D5"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ПК</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2.3.</w:t>
            </w:r>
          </w:p>
        </w:tc>
      </w:tr>
      <w:tr w:rsidR="00165DE7" w:rsidRPr="00165DE7" w14:paraId="3746F076" w14:textId="77777777" w:rsidTr="00165DE7">
        <w:trPr>
          <w:trHeight w:val="589"/>
        </w:trPr>
        <w:tc>
          <w:tcPr>
            <w:tcW w:w="2377" w:type="dxa"/>
            <w:tcBorders>
              <w:top w:val="single" w:sz="4" w:space="0" w:color="000000"/>
              <w:left w:val="single" w:sz="4" w:space="0" w:color="000000"/>
              <w:bottom w:val="single" w:sz="4" w:space="0" w:color="000000"/>
              <w:right w:val="single" w:sz="4" w:space="0" w:color="000000"/>
            </w:tcBorders>
          </w:tcPr>
          <w:p w14:paraId="7438E21F" w14:textId="77777777" w:rsidR="00165DE7" w:rsidRPr="00165DE7" w:rsidRDefault="00165DE7" w:rsidP="00165DE7">
            <w:pPr>
              <w:spacing w:after="0" w:line="240" w:lineRule="auto"/>
              <w:rPr>
                <w:rFonts w:ascii="Times New Roman" w:hAnsi="Times New Roman"/>
                <w:sz w:val="24"/>
                <w:szCs w:val="24"/>
                <w:lang w:eastAsia="en-US"/>
              </w:rPr>
            </w:pPr>
          </w:p>
        </w:tc>
        <w:tc>
          <w:tcPr>
            <w:tcW w:w="9454" w:type="dxa"/>
            <w:tcBorders>
              <w:top w:val="single" w:sz="4" w:space="0" w:color="000000"/>
              <w:left w:val="single" w:sz="4" w:space="0" w:color="000000"/>
              <w:bottom w:val="single" w:sz="4" w:space="0" w:color="000000"/>
              <w:right w:val="single" w:sz="4" w:space="0" w:color="000000"/>
            </w:tcBorders>
          </w:tcPr>
          <w:p w14:paraId="4547BD84"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Самостоятельная работа</w:t>
            </w:r>
          </w:p>
          <w:p w14:paraId="6C3E4D56" w14:textId="77777777" w:rsidR="00165DE7" w:rsidRPr="00165DE7" w:rsidRDefault="00165DE7" w:rsidP="00165DE7">
            <w:pPr>
              <w:spacing w:after="0" w:line="240" w:lineRule="auto"/>
              <w:ind w:left="109"/>
              <w:rPr>
                <w:rFonts w:ascii="Times New Roman" w:hAnsi="Times New Roman"/>
                <w:sz w:val="24"/>
                <w:szCs w:val="24"/>
                <w:lang w:val="ru-RU" w:eastAsia="en-US"/>
              </w:rPr>
            </w:pPr>
            <w:r w:rsidRPr="00165DE7">
              <w:rPr>
                <w:rFonts w:ascii="Times New Roman" w:hAnsi="Times New Roman"/>
                <w:sz w:val="24"/>
                <w:szCs w:val="24"/>
                <w:lang w:val="ru-RU" w:eastAsia="en-US"/>
              </w:rPr>
              <w:t>Подготовка к экзамену</w:t>
            </w:r>
          </w:p>
        </w:tc>
        <w:tc>
          <w:tcPr>
            <w:tcW w:w="1061" w:type="dxa"/>
            <w:tcBorders>
              <w:top w:val="single" w:sz="4" w:space="0" w:color="000000"/>
              <w:left w:val="single" w:sz="4" w:space="0" w:color="000000"/>
              <w:bottom w:val="single" w:sz="4" w:space="0" w:color="000000"/>
              <w:right w:val="single" w:sz="4" w:space="0" w:color="000000"/>
            </w:tcBorders>
          </w:tcPr>
          <w:p w14:paraId="2D29DB06" w14:textId="77777777" w:rsidR="00165DE7" w:rsidRPr="00165DE7" w:rsidRDefault="00165DE7" w:rsidP="00165DE7">
            <w:pPr>
              <w:spacing w:after="0" w:line="240" w:lineRule="auto"/>
              <w:rPr>
                <w:rFonts w:ascii="Times New Roman" w:hAnsi="Times New Roman"/>
                <w:sz w:val="24"/>
                <w:szCs w:val="24"/>
                <w:lang w:eastAsia="en-US"/>
              </w:rPr>
            </w:pPr>
            <w:r w:rsidRPr="00165DE7">
              <w:rPr>
                <w:rFonts w:ascii="Times New Roman" w:hAnsi="Times New Roman"/>
                <w:sz w:val="24"/>
                <w:szCs w:val="24"/>
                <w:lang w:val="ru-RU" w:eastAsia="en-US"/>
              </w:rPr>
              <w:t xml:space="preserve">  </w:t>
            </w:r>
            <w:r w:rsidRPr="00165DE7">
              <w:rPr>
                <w:rFonts w:ascii="Times New Roman" w:hAnsi="Times New Roman"/>
                <w:sz w:val="24"/>
                <w:szCs w:val="24"/>
                <w:lang w:eastAsia="en-US"/>
              </w:rPr>
              <w:t>3</w:t>
            </w:r>
          </w:p>
        </w:tc>
        <w:tc>
          <w:tcPr>
            <w:tcW w:w="1901" w:type="dxa"/>
            <w:tcBorders>
              <w:top w:val="single" w:sz="4" w:space="0" w:color="000000"/>
              <w:left w:val="single" w:sz="4" w:space="0" w:color="000000"/>
              <w:bottom w:val="single" w:sz="4" w:space="0" w:color="000000"/>
              <w:right w:val="single" w:sz="4" w:space="0" w:color="000000"/>
            </w:tcBorders>
          </w:tcPr>
          <w:p w14:paraId="39C4358B" w14:textId="77777777" w:rsidR="00165DE7" w:rsidRPr="00165DE7" w:rsidRDefault="00165DE7" w:rsidP="00165DE7">
            <w:pPr>
              <w:spacing w:after="0" w:line="240" w:lineRule="auto"/>
              <w:ind w:left="110"/>
              <w:rPr>
                <w:rFonts w:ascii="Times New Roman" w:hAnsi="Times New Roman"/>
                <w:sz w:val="24"/>
                <w:szCs w:val="24"/>
                <w:lang w:eastAsia="en-US"/>
              </w:rPr>
            </w:pPr>
          </w:p>
        </w:tc>
      </w:tr>
      <w:tr w:rsidR="00165DE7" w:rsidRPr="00165DE7" w14:paraId="54B5EC71" w14:textId="77777777" w:rsidTr="00165DE7">
        <w:trPr>
          <w:trHeight w:val="306"/>
        </w:trPr>
        <w:tc>
          <w:tcPr>
            <w:tcW w:w="11831" w:type="dxa"/>
            <w:gridSpan w:val="2"/>
            <w:tcBorders>
              <w:top w:val="single" w:sz="4" w:space="0" w:color="000000"/>
              <w:left w:val="single" w:sz="4" w:space="0" w:color="000000"/>
              <w:bottom w:val="single" w:sz="4" w:space="0" w:color="000000"/>
              <w:right w:val="single" w:sz="4" w:space="0" w:color="000000"/>
            </w:tcBorders>
            <w:hideMark/>
          </w:tcPr>
          <w:p w14:paraId="3783A5FA" w14:textId="77777777" w:rsidR="00165DE7" w:rsidRPr="00165DE7" w:rsidRDefault="00165DE7" w:rsidP="00165DE7">
            <w:pPr>
              <w:spacing w:after="0" w:line="240" w:lineRule="auto"/>
              <w:ind w:right="92"/>
              <w:jc w:val="right"/>
              <w:rPr>
                <w:rFonts w:ascii="Times New Roman" w:hAnsi="Times New Roman"/>
                <w:sz w:val="24"/>
                <w:szCs w:val="24"/>
                <w:lang w:eastAsia="en-US"/>
              </w:rPr>
            </w:pPr>
            <w:r w:rsidRPr="00165DE7">
              <w:rPr>
                <w:rFonts w:ascii="Times New Roman" w:hAnsi="Times New Roman"/>
                <w:sz w:val="24"/>
                <w:szCs w:val="24"/>
                <w:lang w:eastAsia="en-US"/>
              </w:rPr>
              <w:t>Всего:</w:t>
            </w:r>
          </w:p>
        </w:tc>
        <w:tc>
          <w:tcPr>
            <w:tcW w:w="1061" w:type="dxa"/>
            <w:tcBorders>
              <w:top w:val="single" w:sz="4" w:space="0" w:color="000000"/>
              <w:left w:val="single" w:sz="4" w:space="0" w:color="000000"/>
              <w:bottom w:val="single" w:sz="4" w:space="0" w:color="000000"/>
              <w:right w:val="single" w:sz="4" w:space="0" w:color="000000"/>
            </w:tcBorders>
            <w:hideMark/>
          </w:tcPr>
          <w:p w14:paraId="508329C2" w14:textId="77777777" w:rsidR="00165DE7" w:rsidRPr="00165DE7" w:rsidRDefault="00165DE7" w:rsidP="00165DE7">
            <w:pPr>
              <w:spacing w:after="0" w:line="240" w:lineRule="auto"/>
              <w:ind w:left="109"/>
              <w:rPr>
                <w:rFonts w:ascii="Times New Roman" w:hAnsi="Times New Roman"/>
                <w:sz w:val="24"/>
                <w:szCs w:val="24"/>
                <w:lang w:eastAsia="en-US"/>
              </w:rPr>
            </w:pPr>
            <w:r w:rsidRPr="00165DE7">
              <w:rPr>
                <w:rFonts w:ascii="Times New Roman" w:hAnsi="Times New Roman"/>
                <w:sz w:val="24"/>
                <w:szCs w:val="24"/>
                <w:lang w:eastAsia="en-US"/>
              </w:rPr>
              <w:t>35</w:t>
            </w:r>
          </w:p>
        </w:tc>
        <w:tc>
          <w:tcPr>
            <w:tcW w:w="1901" w:type="dxa"/>
            <w:tcBorders>
              <w:top w:val="single" w:sz="4" w:space="0" w:color="000000"/>
              <w:left w:val="single" w:sz="4" w:space="0" w:color="000000"/>
              <w:bottom w:val="single" w:sz="4" w:space="0" w:color="000000"/>
              <w:right w:val="single" w:sz="4" w:space="0" w:color="000000"/>
            </w:tcBorders>
          </w:tcPr>
          <w:p w14:paraId="52E5CB52" w14:textId="77777777" w:rsidR="00165DE7" w:rsidRPr="00165DE7" w:rsidRDefault="00165DE7" w:rsidP="00165DE7">
            <w:pPr>
              <w:spacing w:after="0" w:line="240" w:lineRule="auto"/>
              <w:rPr>
                <w:rFonts w:ascii="Times New Roman" w:hAnsi="Times New Roman"/>
                <w:sz w:val="24"/>
                <w:szCs w:val="24"/>
                <w:lang w:eastAsia="en-US"/>
              </w:rPr>
            </w:pPr>
          </w:p>
        </w:tc>
      </w:tr>
    </w:tbl>
    <w:p w14:paraId="623C9B37"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6840" w:h="11910" w:orient="landscape"/>
          <w:pgMar w:top="1100" w:right="900" w:bottom="280" w:left="900" w:header="720" w:footer="720" w:gutter="0"/>
          <w:cols w:space="720"/>
        </w:sectPr>
      </w:pPr>
    </w:p>
    <w:p w14:paraId="4A1B89F6" w14:textId="77777777" w:rsidR="00165DE7" w:rsidRPr="00165DE7" w:rsidRDefault="00165DE7" w:rsidP="00797F1F">
      <w:pPr>
        <w:widowControl w:val="0"/>
        <w:numPr>
          <w:ilvl w:val="0"/>
          <w:numId w:val="30"/>
        </w:numPr>
        <w:tabs>
          <w:tab w:val="left" w:pos="465"/>
        </w:tabs>
        <w:autoSpaceDE w:val="0"/>
        <w:autoSpaceDN w:val="0"/>
        <w:spacing w:after="0" w:line="240" w:lineRule="auto"/>
        <w:ind w:left="464" w:hanging="245"/>
        <w:outlineLvl w:val="1"/>
        <w:rPr>
          <w:rFonts w:ascii="Times New Roman" w:hAnsi="Times New Roman"/>
          <w:b/>
          <w:bCs/>
          <w:sz w:val="24"/>
          <w:szCs w:val="24"/>
          <w:lang w:eastAsia="en-US"/>
        </w:rPr>
      </w:pPr>
      <w:bookmarkStart w:id="63" w:name="3._УСЛОВИЯ_РЕАЛИАЦИЯ_ПРОГРАММЫ_УЧЕБНОЙ_Д"/>
      <w:bookmarkEnd w:id="63"/>
      <w:r w:rsidRPr="00165DE7">
        <w:rPr>
          <w:rFonts w:ascii="Times New Roman" w:hAnsi="Times New Roman"/>
          <w:b/>
          <w:bCs/>
          <w:sz w:val="24"/>
          <w:szCs w:val="24"/>
          <w:lang w:eastAsia="en-US"/>
        </w:rPr>
        <w:t>УСЛОВИЯ</w:t>
      </w:r>
      <w:r w:rsidRPr="00165DE7">
        <w:rPr>
          <w:rFonts w:ascii="Times New Roman" w:hAnsi="Times New Roman"/>
          <w:b/>
          <w:bCs/>
          <w:spacing w:val="-4"/>
          <w:sz w:val="24"/>
          <w:szCs w:val="24"/>
          <w:lang w:eastAsia="en-US"/>
        </w:rPr>
        <w:t xml:space="preserve"> </w:t>
      </w:r>
      <w:r w:rsidRPr="00165DE7">
        <w:rPr>
          <w:rFonts w:ascii="Times New Roman" w:hAnsi="Times New Roman"/>
          <w:b/>
          <w:bCs/>
          <w:sz w:val="24"/>
          <w:szCs w:val="24"/>
          <w:lang w:eastAsia="en-US"/>
        </w:rPr>
        <w:t>РЕАЛИАЦИЯ</w:t>
      </w:r>
      <w:r w:rsidRPr="00165DE7">
        <w:rPr>
          <w:rFonts w:ascii="Times New Roman" w:hAnsi="Times New Roman"/>
          <w:b/>
          <w:bCs/>
          <w:spacing w:val="-4"/>
          <w:sz w:val="24"/>
          <w:szCs w:val="24"/>
          <w:lang w:eastAsia="en-US"/>
        </w:rPr>
        <w:t xml:space="preserve"> </w:t>
      </w:r>
      <w:r w:rsidRPr="00165DE7">
        <w:rPr>
          <w:rFonts w:ascii="Times New Roman" w:hAnsi="Times New Roman"/>
          <w:b/>
          <w:bCs/>
          <w:sz w:val="24"/>
          <w:szCs w:val="24"/>
          <w:lang w:eastAsia="en-US"/>
        </w:rPr>
        <w:t>ПРОГРАММЫ</w:t>
      </w:r>
      <w:r w:rsidRPr="00165DE7">
        <w:rPr>
          <w:rFonts w:ascii="Times New Roman" w:hAnsi="Times New Roman"/>
          <w:b/>
          <w:bCs/>
          <w:spacing w:val="-8"/>
          <w:sz w:val="24"/>
          <w:szCs w:val="24"/>
          <w:lang w:eastAsia="en-US"/>
        </w:rPr>
        <w:t xml:space="preserve"> </w:t>
      </w:r>
      <w:r w:rsidRPr="00165DE7">
        <w:rPr>
          <w:rFonts w:ascii="Times New Roman" w:hAnsi="Times New Roman"/>
          <w:b/>
          <w:bCs/>
          <w:sz w:val="24"/>
          <w:szCs w:val="24"/>
          <w:lang w:eastAsia="en-US"/>
        </w:rPr>
        <w:t>УЧЕБНОЙ</w:t>
      </w:r>
      <w:r w:rsidRPr="00165DE7">
        <w:rPr>
          <w:rFonts w:ascii="Times New Roman" w:hAnsi="Times New Roman"/>
          <w:b/>
          <w:bCs/>
          <w:spacing w:val="-3"/>
          <w:sz w:val="24"/>
          <w:szCs w:val="24"/>
          <w:lang w:eastAsia="en-US"/>
        </w:rPr>
        <w:t xml:space="preserve"> </w:t>
      </w:r>
      <w:r w:rsidRPr="00165DE7">
        <w:rPr>
          <w:rFonts w:ascii="Times New Roman" w:hAnsi="Times New Roman"/>
          <w:b/>
          <w:bCs/>
          <w:sz w:val="24"/>
          <w:szCs w:val="24"/>
          <w:lang w:eastAsia="en-US"/>
        </w:rPr>
        <w:t>ДИСЦИПЛИНЫ</w:t>
      </w:r>
    </w:p>
    <w:p w14:paraId="1D887B4F" w14:textId="77777777" w:rsidR="00165DE7" w:rsidRPr="00165DE7" w:rsidRDefault="00165DE7" w:rsidP="00165DE7">
      <w:pPr>
        <w:widowControl w:val="0"/>
        <w:autoSpaceDE w:val="0"/>
        <w:autoSpaceDN w:val="0"/>
        <w:spacing w:after="0" w:line="240" w:lineRule="auto"/>
        <w:rPr>
          <w:rFonts w:ascii="Times New Roman" w:hAnsi="Times New Roman"/>
          <w:b/>
          <w:sz w:val="24"/>
          <w:szCs w:val="24"/>
          <w:lang w:eastAsia="en-US"/>
        </w:rPr>
      </w:pPr>
    </w:p>
    <w:p w14:paraId="17EF507B" w14:textId="77777777" w:rsidR="00165DE7" w:rsidRPr="00165DE7" w:rsidRDefault="00165DE7" w:rsidP="00797F1F">
      <w:pPr>
        <w:widowControl w:val="0"/>
        <w:numPr>
          <w:ilvl w:val="1"/>
          <w:numId w:val="30"/>
        </w:numPr>
        <w:tabs>
          <w:tab w:val="left" w:pos="584"/>
        </w:tabs>
        <w:autoSpaceDE w:val="0"/>
        <w:autoSpaceDN w:val="0"/>
        <w:spacing w:after="0" w:line="240" w:lineRule="auto"/>
        <w:ind w:left="583" w:hanging="364"/>
        <w:rPr>
          <w:rFonts w:ascii="Times New Roman" w:hAnsi="Times New Roman"/>
          <w:b/>
          <w:sz w:val="24"/>
          <w:szCs w:val="24"/>
          <w:lang w:eastAsia="en-US"/>
        </w:rPr>
      </w:pPr>
      <w:r w:rsidRPr="00165DE7">
        <w:rPr>
          <w:rFonts w:ascii="Times New Roman" w:hAnsi="Times New Roman"/>
          <w:b/>
          <w:sz w:val="24"/>
          <w:szCs w:val="24"/>
          <w:lang w:eastAsia="en-US"/>
        </w:rPr>
        <w:t>Материально-техническое</w:t>
      </w:r>
      <w:r w:rsidRPr="00165DE7">
        <w:rPr>
          <w:rFonts w:ascii="Times New Roman" w:hAnsi="Times New Roman"/>
          <w:b/>
          <w:spacing w:val="-6"/>
          <w:sz w:val="24"/>
          <w:szCs w:val="24"/>
          <w:lang w:eastAsia="en-US"/>
        </w:rPr>
        <w:t xml:space="preserve"> </w:t>
      </w:r>
      <w:r w:rsidRPr="00165DE7">
        <w:rPr>
          <w:rFonts w:ascii="Times New Roman" w:hAnsi="Times New Roman"/>
          <w:b/>
          <w:sz w:val="24"/>
          <w:szCs w:val="24"/>
          <w:lang w:eastAsia="en-US"/>
        </w:rPr>
        <w:t>обеспечение</w:t>
      </w:r>
    </w:p>
    <w:p w14:paraId="52EF3CCC" w14:textId="77777777" w:rsidR="00165DE7" w:rsidRPr="00165DE7" w:rsidRDefault="00165DE7" w:rsidP="00165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1"/>
        <w:jc w:val="both"/>
        <w:rPr>
          <w:rFonts w:ascii="Times New Roman" w:hAnsi="Times New Roman"/>
          <w:bCs/>
          <w:sz w:val="24"/>
          <w:szCs w:val="24"/>
          <w:lang w:eastAsia="en-US"/>
        </w:rPr>
      </w:pPr>
      <w:r w:rsidRPr="00165DE7">
        <w:rPr>
          <w:rFonts w:ascii="Times New Roman" w:hAnsi="Times New Roman"/>
          <w:sz w:val="24"/>
          <w:szCs w:val="24"/>
          <w:lang w:eastAsia="en-US"/>
        </w:rPr>
        <w:t xml:space="preserve">Реализация программы дисциплины осуществляется в учебном кабинете </w:t>
      </w:r>
      <w:r w:rsidRPr="00165DE7">
        <w:rPr>
          <w:rFonts w:ascii="Times New Roman" w:hAnsi="Times New Roman"/>
          <w:bCs/>
          <w:iCs/>
          <w:sz w:val="24"/>
          <w:szCs w:val="24"/>
          <w:lang w:eastAsia="en-US"/>
        </w:rPr>
        <w:t xml:space="preserve">метрологии, стандартизации и сертификации, </w:t>
      </w:r>
      <w:r w:rsidRPr="00165DE7">
        <w:rPr>
          <w:rFonts w:ascii="Times New Roman" w:hAnsi="Times New Roman"/>
          <w:sz w:val="24"/>
          <w:szCs w:val="24"/>
          <w:lang w:eastAsia="en-US"/>
        </w:rPr>
        <w:t>оснащенным оборудованием: посадочные места по количеству обучающихся - 25; рабочее место преподавателя: мультимедийный проектор - 1 шт.; персональный компьютер с лицензионным программным обеспечением (операционная система Windows 7 Professional, прикладное программное обеспечение Microsoft Office 2010 Plus, прикладное программное обеспечение для просмотра файлов в стандарте PDF – Foxit Reader, файловый архиватор 7zip, браузер Mozilla Firefox, Google Chrome, антивирус Dr. Web Security Space 12.0) и выходом в сеть «Интернет»  - 1 шт., экран-1шт; принтер-1шт; 1 шт.; набор измерительных приборов и оборудования (на 25 обучающихся)- 1 шт.; верстак с подвесной тумбой- 4 шт.; верстак однотумбовый - 2 шт., стеллаж для оборудования образцов и инструментов - 4 шт.; документ-камера - 1 шт.; доска интерактивная - 1 шт.; комплект учебно-методических материалов по курсу «Метрология, стандартизация и сертификация» - 1 шт.</w:t>
      </w:r>
    </w:p>
    <w:p w14:paraId="3EFC4E34" w14:textId="77777777" w:rsidR="00165DE7" w:rsidRPr="00165DE7" w:rsidRDefault="00165DE7" w:rsidP="00165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right="382" w:firstLine="851"/>
        <w:jc w:val="both"/>
        <w:outlineLvl w:val="0"/>
        <w:rPr>
          <w:rFonts w:ascii="Times New Roman" w:hAnsi="Times New Roman"/>
          <w:bCs/>
          <w:sz w:val="24"/>
          <w:szCs w:val="24"/>
          <w:lang w:eastAsia="en-US"/>
        </w:rPr>
      </w:pPr>
    </w:p>
    <w:p w14:paraId="7050F089" w14:textId="77777777" w:rsidR="00165DE7" w:rsidRPr="00165DE7" w:rsidRDefault="00165DE7" w:rsidP="00165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right="382" w:firstLine="851"/>
        <w:jc w:val="both"/>
        <w:outlineLvl w:val="0"/>
        <w:rPr>
          <w:rFonts w:ascii="Times New Roman" w:hAnsi="Times New Roman"/>
          <w:b/>
          <w:bCs/>
          <w:sz w:val="24"/>
          <w:szCs w:val="24"/>
          <w:lang w:eastAsia="en-US"/>
        </w:rPr>
      </w:pPr>
      <w:r w:rsidRPr="00165DE7">
        <w:rPr>
          <w:rFonts w:ascii="Times New Roman" w:hAnsi="Times New Roman"/>
          <w:b/>
          <w:bCs/>
          <w:sz w:val="24"/>
          <w:szCs w:val="24"/>
          <w:lang w:eastAsia="en-US"/>
        </w:rPr>
        <w:t>3.2. Информационное обеспечение обучения</w:t>
      </w:r>
    </w:p>
    <w:p w14:paraId="6C28BB31" w14:textId="77777777" w:rsidR="00165DE7" w:rsidRPr="00165DE7" w:rsidRDefault="00165DE7" w:rsidP="00165DE7">
      <w:pPr>
        <w:widowControl w:val="0"/>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1"/>
        <w:jc w:val="both"/>
        <w:rPr>
          <w:rFonts w:ascii="Times New Roman" w:hAnsi="Times New Roman"/>
          <w:bCs/>
          <w:sz w:val="24"/>
          <w:szCs w:val="24"/>
          <w:lang w:eastAsia="en-US"/>
        </w:rPr>
      </w:pPr>
    </w:p>
    <w:p w14:paraId="71A237B7" w14:textId="77777777" w:rsidR="00165DE7" w:rsidRPr="00165DE7" w:rsidRDefault="00165DE7" w:rsidP="00165DE7">
      <w:pPr>
        <w:widowControl w:val="0"/>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1"/>
        <w:jc w:val="both"/>
        <w:rPr>
          <w:rFonts w:ascii="Times New Roman" w:hAnsi="Times New Roman"/>
          <w:bCs/>
          <w:sz w:val="24"/>
          <w:szCs w:val="24"/>
          <w:lang w:eastAsia="en-US"/>
        </w:rPr>
      </w:pPr>
      <w:r w:rsidRPr="00165DE7">
        <w:rPr>
          <w:rFonts w:ascii="Times New Roman" w:hAnsi="Times New Roman"/>
          <w:bCs/>
          <w:sz w:val="24"/>
          <w:szCs w:val="24"/>
          <w:lang w:eastAsia="en-US"/>
        </w:rPr>
        <w:t xml:space="preserve">Основные источники: </w:t>
      </w:r>
    </w:p>
    <w:p w14:paraId="77405D7D" w14:textId="77777777" w:rsidR="00165DE7" w:rsidRPr="00165DE7" w:rsidRDefault="00165DE7" w:rsidP="00797F1F">
      <w:pPr>
        <w:widowControl w:val="0"/>
        <w:numPr>
          <w:ilvl w:val="0"/>
          <w:numId w:val="29"/>
        </w:numPr>
        <w:tabs>
          <w:tab w:val="left"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1"/>
        <w:jc w:val="both"/>
        <w:rPr>
          <w:rFonts w:ascii="Times New Roman" w:hAnsi="Times New Roman"/>
          <w:bCs/>
          <w:sz w:val="24"/>
          <w:szCs w:val="24"/>
          <w:lang w:eastAsia="en-US"/>
        </w:rPr>
      </w:pPr>
      <w:r w:rsidRPr="00165DE7">
        <w:rPr>
          <w:rFonts w:ascii="Times New Roman" w:hAnsi="Times New Roman"/>
          <w:bCs/>
          <w:sz w:val="24"/>
          <w:szCs w:val="24"/>
          <w:lang w:eastAsia="en-US"/>
        </w:rPr>
        <w:t>Иванов И.А., Урушев С.В., Воробьев А.А., Коновалов Д.П.</w:t>
      </w:r>
      <w:r w:rsidRPr="00165DE7">
        <w:rPr>
          <w:rFonts w:ascii="Times New Roman" w:hAnsi="Times New Roman"/>
          <w:sz w:val="24"/>
          <w:szCs w:val="24"/>
          <w:lang w:eastAsia="en-US"/>
        </w:rPr>
        <w:t xml:space="preserve"> Метрология, стандартизация и сертификация на транспорте. - М.: Академия, 2018. – 336 с.</w:t>
      </w:r>
    </w:p>
    <w:p w14:paraId="7B4F87E8" w14:textId="77777777" w:rsidR="00165DE7" w:rsidRPr="00165DE7" w:rsidRDefault="00165DE7" w:rsidP="00797F1F">
      <w:pPr>
        <w:widowControl w:val="0"/>
        <w:numPr>
          <w:ilvl w:val="0"/>
          <w:numId w:val="29"/>
        </w:numPr>
        <w:tabs>
          <w:tab w:val="left"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1"/>
        <w:jc w:val="both"/>
        <w:rPr>
          <w:rFonts w:ascii="Times New Roman" w:hAnsi="Times New Roman"/>
          <w:bCs/>
          <w:sz w:val="24"/>
          <w:szCs w:val="24"/>
          <w:lang w:eastAsia="en-US"/>
        </w:rPr>
      </w:pPr>
      <w:r w:rsidRPr="00165DE7">
        <w:rPr>
          <w:rFonts w:ascii="Times New Roman" w:hAnsi="Times New Roman"/>
          <w:bCs/>
          <w:sz w:val="24"/>
          <w:szCs w:val="24"/>
          <w:lang w:eastAsia="en-US"/>
        </w:rPr>
        <w:t>Качурина Т.А. Метрология и стандартизация.</w:t>
      </w:r>
      <w:r w:rsidRPr="00165DE7">
        <w:rPr>
          <w:rFonts w:ascii="Times New Roman" w:hAnsi="Times New Roman"/>
          <w:sz w:val="24"/>
          <w:szCs w:val="24"/>
          <w:lang w:eastAsia="en-US"/>
        </w:rPr>
        <w:t xml:space="preserve"> - М.: Академия, 2019. – 128 с.</w:t>
      </w:r>
    </w:p>
    <w:p w14:paraId="351DC718" w14:textId="77777777" w:rsidR="00165DE7" w:rsidRPr="00165DE7" w:rsidRDefault="00165DE7" w:rsidP="00165DE7">
      <w:pPr>
        <w:widowControl w:val="0"/>
        <w:tabs>
          <w:tab w:val="left" w:pos="0"/>
          <w:tab w:val="left" w:pos="127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3 Дубовой Н.Д., Портнов Е.М. Основы метрологии, стандартизации, сертификации. - М.: ФОРУМ - ИНФРА – М, 2013. – 252 с.</w:t>
      </w:r>
    </w:p>
    <w:p w14:paraId="526BA847" w14:textId="77777777" w:rsidR="00165DE7" w:rsidRPr="00165DE7" w:rsidRDefault="00165DE7" w:rsidP="00165DE7">
      <w:pPr>
        <w:widowControl w:val="0"/>
        <w:tabs>
          <w:tab w:val="left" w:pos="127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Дополнительные источники:</w:t>
      </w:r>
    </w:p>
    <w:p w14:paraId="07238D5A" w14:textId="77777777" w:rsidR="00165DE7" w:rsidRPr="00165DE7" w:rsidRDefault="00165DE7" w:rsidP="00797F1F">
      <w:pPr>
        <w:widowControl w:val="0"/>
        <w:numPr>
          <w:ilvl w:val="0"/>
          <w:numId w:val="27"/>
        </w:numPr>
        <w:tabs>
          <w:tab w:val="left" w:pos="851"/>
          <w:tab w:val="left" w:pos="127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Гончаров А.А., Копылов В.Д. Метрология, стандартизация и сертификация. – М.: Академия, 2009. – 321 с.</w:t>
      </w:r>
    </w:p>
    <w:p w14:paraId="79F27C33" w14:textId="77777777" w:rsidR="00165DE7" w:rsidRPr="00165DE7" w:rsidRDefault="00165DE7" w:rsidP="00797F1F">
      <w:pPr>
        <w:widowControl w:val="0"/>
        <w:numPr>
          <w:ilvl w:val="0"/>
          <w:numId w:val="27"/>
        </w:numPr>
        <w:tabs>
          <w:tab w:val="left" w:pos="900"/>
          <w:tab w:val="left" w:pos="127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Сигов А.С., Нефедов В.И., Битюков В.К. и др. Метрология, стандартизация и сертификация.- М.: ФОРУМ, 2012. – 328 с.</w:t>
      </w:r>
    </w:p>
    <w:p w14:paraId="6693ADCE" w14:textId="77777777" w:rsidR="00165DE7" w:rsidRPr="00165DE7" w:rsidRDefault="00165DE7" w:rsidP="00797F1F">
      <w:pPr>
        <w:widowControl w:val="0"/>
        <w:numPr>
          <w:ilvl w:val="0"/>
          <w:numId w:val="27"/>
        </w:numPr>
        <w:tabs>
          <w:tab w:val="left" w:pos="900"/>
          <w:tab w:val="left" w:pos="127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Герасимова Е.Б., Герасимов Б.И. Метрология, стандартизация и сертификация. - М.: ФОРУМ, 2012. – 220 с.</w:t>
      </w:r>
    </w:p>
    <w:p w14:paraId="4A7FACA6" w14:textId="77777777" w:rsidR="00165DE7" w:rsidRPr="00165DE7" w:rsidRDefault="00165DE7" w:rsidP="00797F1F">
      <w:pPr>
        <w:widowControl w:val="0"/>
        <w:numPr>
          <w:ilvl w:val="0"/>
          <w:numId w:val="27"/>
        </w:numPr>
        <w:tabs>
          <w:tab w:val="left" w:pos="851"/>
          <w:tab w:val="left" w:pos="127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Куликов В.П. Стандарты инженерной графики.- М.: ФОРУМ, 2011. – 239 с.</w:t>
      </w:r>
    </w:p>
    <w:p w14:paraId="1F0F3CF7" w14:textId="77777777" w:rsidR="00165DE7" w:rsidRPr="00165DE7" w:rsidRDefault="00165DE7" w:rsidP="00797F1F">
      <w:pPr>
        <w:widowControl w:val="0"/>
        <w:numPr>
          <w:ilvl w:val="0"/>
          <w:numId w:val="27"/>
        </w:numPr>
        <w:tabs>
          <w:tab w:val="left" w:pos="851"/>
          <w:tab w:val="left" w:pos="127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Никифоров А.Д., Бакиев Т.А. Метрология, стандартизация и сертификация. – М.: Высшая школа, 2005. – 422 с.</w:t>
      </w:r>
    </w:p>
    <w:p w14:paraId="26A28F59" w14:textId="77777777" w:rsidR="00165DE7" w:rsidRPr="00165DE7" w:rsidRDefault="00165DE7" w:rsidP="00165DE7">
      <w:pPr>
        <w:widowControl w:val="0"/>
        <w:tabs>
          <w:tab w:val="left" w:pos="851"/>
          <w:tab w:val="left" w:pos="1276"/>
        </w:tabs>
        <w:autoSpaceDE w:val="0"/>
        <w:autoSpaceDN w:val="0"/>
        <w:spacing w:after="0" w:line="240" w:lineRule="auto"/>
        <w:ind w:firstLine="851"/>
        <w:rPr>
          <w:rFonts w:ascii="Times New Roman" w:hAnsi="Times New Roman"/>
          <w:sz w:val="24"/>
          <w:szCs w:val="24"/>
          <w:lang w:eastAsia="en-US"/>
        </w:rPr>
      </w:pPr>
      <w:r w:rsidRPr="00165DE7">
        <w:rPr>
          <w:rFonts w:ascii="Times New Roman" w:hAnsi="Times New Roman"/>
          <w:sz w:val="24"/>
          <w:szCs w:val="24"/>
          <w:lang w:eastAsia="en-US"/>
        </w:rPr>
        <w:t>Интернет – ресурсы:</w:t>
      </w:r>
    </w:p>
    <w:p w14:paraId="456204FA" w14:textId="77777777" w:rsidR="00165DE7" w:rsidRPr="00165DE7" w:rsidRDefault="00165DE7" w:rsidP="00797F1F">
      <w:pPr>
        <w:widowControl w:val="0"/>
        <w:numPr>
          <w:ilvl w:val="0"/>
          <w:numId w:val="26"/>
        </w:numPr>
        <w:tabs>
          <w:tab w:val="num" w:pos="0"/>
          <w:tab w:val="left" w:pos="851"/>
          <w:tab w:val="left" w:pos="993"/>
          <w:tab w:val="left" w:pos="1276"/>
        </w:tabs>
        <w:autoSpaceDE w:val="0"/>
        <w:autoSpaceDN w:val="0"/>
        <w:spacing w:after="0" w:line="240" w:lineRule="auto"/>
        <w:ind w:firstLine="851"/>
        <w:rPr>
          <w:rFonts w:ascii="Times New Roman" w:hAnsi="Times New Roman"/>
          <w:sz w:val="24"/>
          <w:szCs w:val="24"/>
          <w:lang w:eastAsia="en-US"/>
        </w:rPr>
      </w:pPr>
      <w:r w:rsidRPr="00165DE7">
        <w:rPr>
          <w:rFonts w:ascii="Times New Roman" w:hAnsi="Times New Roman"/>
          <w:sz w:val="24"/>
          <w:szCs w:val="24"/>
          <w:lang w:eastAsia="en-US"/>
        </w:rPr>
        <w:t xml:space="preserve"> Метрология, стандартизация и сертификация: конспект лекций. </w:t>
      </w:r>
      <w:r w:rsidRPr="00165DE7">
        <w:rPr>
          <w:rFonts w:ascii="Times New Roman" w:hAnsi="Times New Roman"/>
          <w:sz w:val="24"/>
          <w:szCs w:val="24"/>
          <w:lang w:eastAsia="en-US"/>
        </w:rPr>
        <w:sym w:font="Symbol" w:char="005B"/>
      </w:r>
      <w:r w:rsidRPr="00165DE7">
        <w:rPr>
          <w:rFonts w:ascii="Times New Roman" w:hAnsi="Times New Roman"/>
          <w:sz w:val="24"/>
          <w:szCs w:val="24"/>
          <w:lang w:eastAsia="en-US"/>
        </w:rPr>
        <w:t>Электронный ресурс</w:t>
      </w:r>
      <w:r w:rsidRPr="00165DE7">
        <w:rPr>
          <w:rFonts w:ascii="Times New Roman" w:hAnsi="Times New Roman"/>
          <w:sz w:val="24"/>
          <w:szCs w:val="24"/>
          <w:lang w:eastAsia="en-US"/>
        </w:rPr>
        <w:sym w:font="Symbol" w:char="005D"/>
      </w:r>
      <w:r w:rsidRPr="00165DE7">
        <w:rPr>
          <w:rFonts w:ascii="Times New Roman" w:hAnsi="Times New Roman"/>
          <w:sz w:val="24"/>
          <w:szCs w:val="24"/>
          <w:lang w:eastAsia="en-US"/>
        </w:rPr>
        <w:t xml:space="preserve">. – Режим доступа: </w:t>
      </w:r>
      <w:r w:rsidRPr="00165DE7">
        <w:rPr>
          <w:rFonts w:ascii="Times New Roman" w:hAnsi="Times New Roman"/>
          <w:sz w:val="24"/>
          <w:szCs w:val="24"/>
          <w:lang w:val="en-US" w:eastAsia="en-US"/>
        </w:rPr>
        <w:t>www</w:t>
      </w:r>
      <w:r w:rsidRPr="00165DE7">
        <w:rPr>
          <w:rFonts w:ascii="Times New Roman" w:hAnsi="Times New Roman"/>
          <w:sz w:val="24"/>
          <w:szCs w:val="24"/>
          <w:lang w:eastAsia="en-US"/>
        </w:rPr>
        <w:t>.</w:t>
      </w:r>
      <w:r w:rsidRPr="00165DE7">
        <w:rPr>
          <w:rFonts w:ascii="Times New Roman" w:hAnsi="Times New Roman"/>
          <w:sz w:val="24"/>
          <w:szCs w:val="24"/>
          <w:lang w:val="en-US" w:eastAsia="en-US"/>
        </w:rPr>
        <w:t>eksmoprofi</w:t>
      </w:r>
      <w:r w:rsidRPr="00165DE7">
        <w:rPr>
          <w:rFonts w:ascii="Times New Roman" w:hAnsi="Times New Roman"/>
          <w:sz w:val="24"/>
          <w:szCs w:val="24"/>
          <w:lang w:eastAsia="en-US"/>
        </w:rPr>
        <w:t>.</w:t>
      </w:r>
      <w:r w:rsidRPr="00165DE7">
        <w:rPr>
          <w:rFonts w:ascii="Times New Roman" w:hAnsi="Times New Roman"/>
          <w:sz w:val="24"/>
          <w:szCs w:val="24"/>
          <w:lang w:val="en-US" w:eastAsia="en-US"/>
        </w:rPr>
        <w:t>ru</w:t>
      </w:r>
      <w:r w:rsidRPr="00165DE7">
        <w:rPr>
          <w:rFonts w:ascii="Times New Roman" w:hAnsi="Times New Roman"/>
          <w:sz w:val="24"/>
          <w:szCs w:val="24"/>
          <w:lang w:eastAsia="en-US"/>
        </w:rPr>
        <w:t>, свободный. – Заглавие с экрана.</w:t>
      </w:r>
    </w:p>
    <w:p w14:paraId="5C65B4C6" w14:textId="77777777" w:rsidR="00165DE7" w:rsidRPr="00165DE7" w:rsidRDefault="00165DE7" w:rsidP="00797F1F">
      <w:pPr>
        <w:widowControl w:val="0"/>
        <w:numPr>
          <w:ilvl w:val="0"/>
          <w:numId w:val="26"/>
        </w:numPr>
        <w:tabs>
          <w:tab w:val="num" w:pos="0"/>
          <w:tab w:val="left" w:pos="851"/>
          <w:tab w:val="left" w:pos="993"/>
          <w:tab w:val="left" w:pos="1276"/>
        </w:tabs>
        <w:autoSpaceDE w:val="0"/>
        <w:autoSpaceDN w:val="0"/>
        <w:spacing w:after="0" w:line="240" w:lineRule="auto"/>
        <w:ind w:firstLine="851"/>
        <w:rPr>
          <w:rFonts w:ascii="Times New Roman" w:hAnsi="Times New Roman"/>
          <w:sz w:val="24"/>
          <w:szCs w:val="24"/>
          <w:lang w:eastAsia="en-US"/>
        </w:rPr>
      </w:pPr>
      <w:r w:rsidRPr="00165DE7">
        <w:rPr>
          <w:rFonts w:ascii="Times New Roman" w:hAnsi="Times New Roman"/>
          <w:sz w:val="24"/>
          <w:szCs w:val="24"/>
          <w:lang w:eastAsia="en-US"/>
        </w:rPr>
        <w:t xml:space="preserve"> Лекции по курсу «Метрология, стандартизация и сертификация». – Режим доступа: </w:t>
      </w:r>
      <w:r w:rsidRPr="00165DE7">
        <w:rPr>
          <w:rFonts w:ascii="Times New Roman" w:hAnsi="Times New Roman"/>
          <w:sz w:val="24"/>
          <w:szCs w:val="24"/>
          <w:lang w:val="en-US" w:eastAsia="en-US"/>
        </w:rPr>
        <w:t>www</w:t>
      </w:r>
      <w:r w:rsidRPr="00165DE7">
        <w:rPr>
          <w:rFonts w:ascii="Times New Roman" w:hAnsi="Times New Roman"/>
          <w:sz w:val="24"/>
          <w:szCs w:val="24"/>
          <w:lang w:eastAsia="en-US"/>
        </w:rPr>
        <w:t>.</w:t>
      </w:r>
      <w:r w:rsidRPr="00165DE7">
        <w:rPr>
          <w:rFonts w:ascii="Times New Roman" w:hAnsi="Times New Roman"/>
          <w:sz w:val="24"/>
          <w:szCs w:val="24"/>
          <w:lang w:val="en-US" w:eastAsia="en-US"/>
        </w:rPr>
        <w:t>uamkonsul</w:t>
      </w:r>
      <w:r w:rsidRPr="00165DE7">
        <w:rPr>
          <w:rFonts w:ascii="Times New Roman" w:hAnsi="Times New Roman"/>
          <w:sz w:val="24"/>
          <w:szCs w:val="24"/>
          <w:lang w:eastAsia="en-US"/>
        </w:rPr>
        <w:t>.</w:t>
      </w:r>
      <w:r w:rsidRPr="00165DE7">
        <w:rPr>
          <w:rFonts w:ascii="Times New Roman" w:hAnsi="Times New Roman"/>
          <w:sz w:val="24"/>
          <w:szCs w:val="24"/>
          <w:lang w:val="en-US" w:eastAsia="en-US"/>
        </w:rPr>
        <w:t>ru</w:t>
      </w:r>
      <w:r w:rsidRPr="00165DE7">
        <w:rPr>
          <w:rFonts w:ascii="Times New Roman" w:hAnsi="Times New Roman"/>
          <w:sz w:val="24"/>
          <w:szCs w:val="24"/>
          <w:lang w:eastAsia="en-US"/>
        </w:rPr>
        <w:t>, свободный. – Заглавие с экрана.</w:t>
      </w:r>
    </w:p>
    <w:p w14:paraId="44D4F47C" w14:textId="77777777" w:rsidR="00165DE7" w:rsidRPr="00165DE7" w:rsidRDefault="00165DE7" w:rsidP="00797F1F">
      <w:pPr>
        <w:widowControl w:val="0"/>
        <w:numPr>
          <w:ilvl w:val="0"/>
          <w:numId w:val="26"/>
        </w:numPr>
        <w:tabs>
          <w:tab w:val="num" w:pos="0"/>
          <w:tab w:val="left" w:pos="851"/>
          <w:tab w:val="left" w:pos="1134"/>
        </w:tabs>
        <w:autoSpaceDE w:val="0"/>
        <w:autoSpaceDN w:val="0"/>
        <w:spacing w:after="0" w:line="240" w:lineRule="auto"/>
        <w:ind w:firstLine="851"/>
        <w:rPr>
          <w:rFonts w:ascii="Times New Roman" w:hAnsi="Times New Roman"/>
          <w:sz w:val="24"/>
          <w:szCs w:val="24"/>
          <w:lang w:eastAsia="en-US"/>
        </w:rPr>
      </w:pPr>
      <w:r w:rsidRPr="00165DE7">
        <w:rPr>
          <w:rFonts w:ascii="Times New Roman" w:hAnsi="Times New Roman"/>
          <w:sz w:val="24"/>
          <w:szCs w:val="24"/>
          <w:lang w:eastAsia="en-US"/>
        </w:rPr>
        <w:t xml:space="preserve">Метрология, стандартизация и сертификация: учебное пособие. </w:t>
      </w:r>
      <w:r w:rsidRPr="00165DE7">
        <w:rPr>
          <w:rFonts w:ascii="Times New Roman" w:hAnsi="Times New Roman"/>
          <w:sz w:val="24"/>
          <w:szCs w:val="24"/>
          <w:lang w:eastAsia="en-US"/>
        </w:rPr>
        <w:sym w:font="Symbol" w:char="005B"/>
      </w:r>
      <w:r w:rsidRPr="00165DE7">
        <w:rPr>
          <w:rFonts w:ascii="Times New Roman" w:hAnsi="Times New Roman"/>
          <w:sz w:val="24"/>
          <w:szCs w:val="24"/>
          <w:lang w:eastAsia="en-US"/>
        </w:rPr>
        <w:t>Электронный ресурс</w:t>
      </w:r>
      <w:r w:rsidRPr="00165DE7">
        <w:rPr>
          <w:rFonts w:ascii="Times New Roman" w:hAnsi="Times New Roman"/>
          <w:sz w:val="24"/>
          <w:szCs w:val="24"/>
          <w:lang w:eastAsia="en-US"/>
        </w:rPr>
        <w:sym w:font="Symbol" w:char="005D"/>
      </w:r>
      <w:r w:rsidRPr="00165DE7">
        <w:rPr>
          <w:rFonts w:ascii="Times New Roman" w:hAnsi="Times New Roman"/>
          <w:sz w:val="24"/>
          <w:szCs w:val="24"/>
          <w:lang w:eastAsia="en-US"/>
        </w:rPr>
        <w:t xml:space="preserve">. – Режим доступа: </w:t>
      </w:r>
      <w:r w:rsidRPr="00165DE7">
        <w:rPr>
          <w:rFonts w:ascii="Times New Roman" w:hAnsi="Times New Roman"/>
          <w:sz w:val="24"/>
          <w:szCs w:val="24"/>
          <w:lang w:val="en-US" w:eastAsia="en-US"/>
        </w:rPr>
        <w:t>www</w:t>
      </w:r>
      <w:r w:rsidRPr="00165DE7">
        <w:rPr>
          <w:rFonts w:ascii="Times New Roman" w:hAnsi="Times New Roman"/>
          <w:sz w:val="24"/>
          <w:szCs w:val="24"/>
          <w:lang w:eastAsia="en-US"/>
        </w:rPr>
        <w:t>.</w:t>
      </w:r>
      <w:r w:rsidRPr="00165DE7">
        <w:rPr>
          <w:rFonts w:ascii="Times New Roman" w:hAnsi="Times New Roman"/>
          <w:sz w:val="24"/>
          <w:szCs w:val="24"/>
          <w:lang w:val="en-US" w:eastAsia="en-US"/>
        </w:rPr>
        <w:t>grosbook</w:t>
      </w:r>
      <w:r w:rsidRPr="00165DE7">
        <w:rPr>
          <w:rFonts w:ascii="Times New Roman" w:hAnsi="Times New Roman"/>
          <w:sz w:val="24"/>
          <w:szCs w:val="24"/>
          <w:lang w:eastAsia="en-US"/>
        </w:rPr>
        <w:t>.</w:t>
      </w:r>
      <w:r w:rsidRPr="00165DE7">
        <w:rPr>
          <w:rFonts w:ascii="Times New Roman" w:hAnsi="Times New Roman"/>
          <w:sz w:val="24"/>
          <w:szCs w:val="24"/>
          <w:lang w:val="en-US" w:eastAsia="en-US"/>
        </w:rPr>
        <w:t>info</w:t>
      </w:r>
      <w:r w:rsidRPr="00165DE7">
        <w:rPr>
          <w:rFonts w:ascii="Times New Roman" w:hAnsi="Times New Roman"/>
          <w:sz w:val="24"/>
          <w:szCs w:val="24"/>
          <w:lang w:eastAsia="en-US"/>
        </w:rPr>
        <w:t>, с регистрацией. – Заглавие с экрана.</w:t>
      </w:r>
    </w:p>
    <w:p w14:paraId="38B409BF" w14:textId="77777777" w:rsidR="00165DE7" w:rsidRPr="00165DE7" w:rsidRDefault="00165DE7" w:rsidP="00165DE7">
      <w:pPr>
        <w:widowControl w:val="0"/>
        <w:autoSpaceDE w:val="0"/>
        <w:autoSpaceDN w:val="0"/>
        <w:spacing w:after="0" w:line="240" w:lineRule="auto"/>
        <w:ind w:left="220"/>
        <w:rPr>
          <w:rFonts w:ascii="Times New Roman" w:hAnsi="Times New Roman"/>
          <w:sz w:val="24"/>
          <w:szCs w:val="24"/>
          <w:lang w:eastAsia="en-US"/>
        </w:rPr>
      </w:pPr>
    </w:p>
    <w:p w14:paraId="6DE6AFE9"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1910" w:h="16840"/>
          <w:pgMar w:top="1040" w:right="620" w:bottom="280" w:left="1480" w:header="720" w:footer="720" w:gutter="0"/>
          <w:cols w:space="720"/>
        </w:sectPr>
      </w:pPr>
    </w:p>
    <w:p w14:paraId="45F78172" w14:textId="77777777" w:rsidR="00165DE7" w:rsidRPr="00165DE7" w:rsidRDefault="00165DE7" w:rsidP="00797F1F">
      <w:pPr>
        <w:widowControl w:val="0"/>
        <w:numPr>
          <w:ilvl w:val="0"/>
          <w:numId w:val="30"/>
        </w:numPr>
        <w:tabs>
          <w:tab w:val="left" w:pos="757"/>
          <w:tab w:val="left" w:pos="2484"/>
          <w:tab w:val="left" w:pos="3022"/>
          <w:tab w:val="left" w:pos="4442"/>
          <w:tab w:val="left" w:pos="6577"/>
          <w:tab w:val="left" w:pos="8343"/>
        </w:tabs>
        <w:autoSpaceDE w:val="0"/>
        <w:autoSpaceDN w:val="0"/>
        <w:spacing w:after="0" w:line="240" w:lineRule="auto"/>
        <w:ind w:right="226" w:hanging="91"/>
        <w:outlineLvl w:val="1"/>
        <w:rPr>
          <w:rFonts w:ascii="Times New Roman" w:hAnsi="Times New Roman"/>
          <w:b/>
          <w:bCs/>
          <w:sz w:val="24"/>
          <w:szCs w:val="24"/>
          <w:lang w:eastAsia="en-US"/>
        </w:rPr>
      </w:pPr>
      <w:r w:rsidRPr="00165DE7">
        <w:rPr>
          <w:rFonts w:ascii="Times New Roman" w:hAnsi="Times New Roman"/>
          <w:b/>
          <w:bCs/>
          <w:sz w:val="24"/>
          <w:szCs w:val="24"/>
          <w:lang w:eastAsia="en-US"/>
        </w:rPr>
        <w:t>КОНТРОЛЬ И ОЦЕНКА РЕЗУЛЬТАТОВ ОСВОЕНИЯ УЧЕБНОЙ</w:t>
      </w:r>
      <w:r w:rsidRPr="00165DE7">
        <w:rPr>
          <w:rFonts w:ascii="Times New Roman" w:hAnsi="Times New Roman"/>
          <w:b/>
          <w:bCs/>
          <w:spacing w:val="-57"/>
          <w:sz w:val="24"/>
          <w:szCs w:val="24"/>
          <w:lang w:eastAsia="en-US"/>
        </w:rPr>
        <w:t xml:space="preserve"> </w:t>
      </w:r>
    </w:p>
    <w:p w14:paraId="432DB95F" w14:textId="77777777" w:rsidR="00165DE7" w:rsidRPr="00165DE7" w:rsidRDefault="00165DE7" w:rsidP="00165DE7">
      <w:pPr>
        <w:widowControl w:val="0"/>
        <w:tabs>
          <w:tab w:val="left" w:pos="757"/>
          <w:tab w:val="left" w:pos="2484"/>
          <w:tab w:val="left" w:pos="3022"/>
          <w:tab w:val="left" w:pos="4442"/>
          <w:tab w:val="left" w:pos="6577"/>
          <w:tab w:val="left" w:pos="8343"/>
        </w:tabs>
        <w:autoSpaceDE w:val="0"/>
        <w:autoSpaceDN w:val="0"/>
        <w:spacing w:after="0" w:line="240" w:lineRule="auto"/>
        <w:ind w:left="233" w:right="226"/>
        <w:outlineLvl w:val="1"/>
        <w:rPr>
          <w:rFonts w:ascii="Times New Roman" w:hAnsi="Times New Roman"/>
          <w:b/>
          <w:bCs/>
          <w:sz w:val="24"/>
          <w:szCs w:val="24"/>
          <w:lang w:eastAsia="en-US"/>
        </w:rPr>
      </w:pPr>
      <w:r w:rsidRPr="00165DE7">
        <w:rPr>
          <w:rFonts w:ascii="Times New Roman" w:hAnsi="Times New Roman"/>
          <w:b/>
          <w:bCs/>
          <w:spacing w:val="-57"/>
          <w:sz w:val="24"/>
          <w:szCs w:val="24"/>
          <w:lang w:eastAsia="en-US"/>
        </w:rPr>
        <w:t>Д</w:t>
      </w:r>
      <w:r w:rsidRPr="00165DE7">
        <w:rPr>
          <w:rFonts w:ascii="Times New Roman" w:hAnsi="Times New Roman"/>
          <w:b/>
          <w:bCs/>
          <w:sz w:val="24"/>
          <w:szCs w:val="24"/>
          <w:lang w:eastAsia="en-US"/>
        </w:rPr>
        <w:t>ИСЦИПЛИНЫ</w:t>
      </w:r>
    </w:p>
    <w:p w14:paraId="4C2D4BE0" w14:textId="77777777" w:rsidR="00165DE7" w:rsidRPr="00165DE7" w:rsidRDefault="00165DE7" w:rsidP="00165DE7">
      <w:pPr>
        <w:widowControl w:val="0"/>
        <w:autoSpaceDE w:val="0"/>
        <w:autoSpaceDN w:val="0"/>
        <w:spacing w:after="0" w:line="240" w:lineRule="auto"/>
        <w:rPr>
          <w:rFonts w:ascii="Times New Roman" w:hAnsi="Times New Roman"/>
          <w:b/>
          <w:sz w:val="24"/>
          <w:szCs w:val="24"/>
          <w:lang w:eastAsia="en-US"/>
        </w:rPr>
      </w:pPr>
    </w:p>
    <w:tbl>
      <w:tblPr>
        <w:tblStyle w:val="TableNormal2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2"/>
        <w:gridCol w:w="3183"/>
        <w:gridCol w:w="2319"/>
      </w:tblGrid>
      <w:tr w:rsidR="00165DE7" w:rsidRPr="00165DE7" w14:paraId="4145F842" w14:textId="77777777" w:rsidTr="00165DE7">
        <w:trPr>
          <w:trHeight w:val="273"/>
        </w:trPr>
        <w:tc>
          <w:tcPr>
            <w:tcW w:w="4072" w:type="dxa"/>
            <w:tcBorders>
              <w:top w:val="single" w:sz="4" w:space="0" w:color="000000"/>
              <w:left w:val="single" w:sz="4" w:space="0" w:color="000000"/>
              <w:bottom w:val="single" w:sz="4" w:space="0" w:color="000000"/>
              <w:right w:val="single" w:sz="4" w:space="0" w:color="000000"/>
            </w:tcBorders>
            <w:hideMark/>
          </w:tcPr>
          <w:p w14:paraId="00C4AC77" w14:textId="77777777" w:rsidR="00165DE7" w:rsidRPr="00165DE7" w:rsidRDefault="00165DE7" w:rsidP="00165DE7">
            <w:pPr>
              <w:spacing w:after="0" w:line="240" w:lineRule="auto"/>
              <w:ind w:left="864"/>
              <w:rPr>
                <w:rFonts w:ascii="Times New Roman" w:hAnsi="Times New Roman"/>
                <w:sz w:val="24"/>
                <w:szCs w:val="24"/>
                <w:lang w:eastAsia="en-US"/>
              </w:rPr>
            </w:pPr>
            <w:r w:rsidRPr="00165DE7">
              <w:rPr>
                <w:rFonts w:ascii="Times New Roman" w:hAnsi="Times New Roman"/>
                <w:sz w:val="24"/>
                <w:szCs w:val="24"/>
                <w:lang w:eastAsia="en-US"/>
              </w:rPr>
              <w:t>Результаты обучения</w:t>
            </w:r>
          </w:p>
        </w:tc>
        <w:tc>
          <w:tcPr>
            <w:tcW w:w="3183" w:type="dxa"/>
            <w:tcBorders>
              <w:top w:val="single" w:sz="4" w:space="0" w:color="000000"/>
              <w:left w:val="single" w:sz="4" w:space="0" w:color="000000"/>
              <w:bottom w:val="single" w:sz="4" w:space="0" w:color="000000"/>
              <w:right w:val="single" w:sz="4" w:space="0" w:color="000000"/>
            </w:tcBorders>
            <w:hideMark/>
          </w:tcPr>
          <w:p w14:paraId="14190DC7" w14:textId="77777777" w:rsidR="00165DE7" w:rsidRPr="00165DE7" w:rsidRDefault="00165DE7" w:rsidP="00165DE7">
            <w:pPr>
              <w:spacing w:after="0" w:line="240" w:lineRule="auto"/>
              <w:ind w:left="628"/>
              <w:rPr>
                <w:rFonts w:ascii="Times New Roman" w:hAnsi="Times New Roman"/>
                <w:sz w:val="24"/>
                <w:szCs w:val="24"/>
                <w:lang w:eastAsia="en-US"/>
              </w:rPr>
            </w:pPr>
            <w:r w:rsidRPr="00165DE7">
              <w:rPr>
                <w:rFonts w:ascii="Times New Roman" w:hAnsi="Times New Roman"/>
                <w:sz w:val="24"/>
                <w:szCs w:val="24"/>
                <w:lang w:eastAsia="en-US"/>
              </w:rPr>
              <w:t>Критерии</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оценки</w:t>
            </w:r>
          </w:p>
        </w:tc>
        <w:tc>
          <w:tcPr>
            <w:tcW w:w="2319" w:type="dxa"/>
            <w:tcBorders>
              <w:top w:val="single" w:sz="4" w:space="0" w:color="000000"/>
              <w:left w:val="single" w:sz="4" w:space="0" w:color="000000"/>
              <w:bottom w:val="single" w:sz="4" w:space="0" w:color="000000"/>
              <w:right w:val="single" w:sz="4" w:space="0" w:color="000000"/>
            </w:tcBorders>
            <w:hideMark/>
          </w:tcPr>
          <w:p w14:paraId="203235C8" w14:textId="77777777" w:rsidR="00165DE7" w:rsidRPr="00165DE7" w:rsidRDefault="00165DE7" w:rsidP="00165DE7">
            <w:pPr>
              <w:spacing w:after="0" w:line="240" w:lineRule="auto"/>
              <w:ind w:left="303"/>
              <w:rPr>
                <w:rFonts w:ascii="Times New Roman" w:hAnsi="Times New Roman"/>
                <w:sz w:val="24"/>
                <w:szCs w:val="24"/>
                <w:lang w:eastAsia="en-US"/>
              </w:rPr>
            </w:pPr>
            <w:r w:rsidRPr="00165DE7">
              <w:rPr>
                <w:rFonts w:ascii="Times New Roman" w:hAnsi="Times New Roman"/>
                <w:sz w:val="24"/>
                <w:szCs w:val="24"/>
                <w:lang w:eastAsia="en-US"/>
              </w:rPr>
              <w:t>Методы оценки</w:t>
            </w:r>
          </w:p>
        </w:tc>
      </w:tr>
      <w:tr w:rsidR="00165DE7" w:rsidRPr="00165DE7" w14:paraId="2CB3066E" w14:textId="77777777" w:rsidTr="00165DE7">
        <w:trPr>
          <w:trHeight w:val="9741"/>
        </w:trPr>
        <w:tc>
          <w:tcPr>
            <w:tcW w:w="4072" w:type="dxa"/>
            <w:tcBorders>
              <w:top w:val="single" w:sz="4" w:space="0" w:color="000000"/>
              <w:left w:val="single" w:sz="4" w:space="0" w:color="000000"/>
              <w:bottom w:val="single" w:sz="4" w:space="0" w:color="000000"/>
              <w:right w:val="single" w:sz="4" w:space="0" w:color="000000"/>
            </w:tcBorders>
            <w:hideMark/>
          </w:tcPr>
          <w:p w14:paraId="3451DFD2" w14:textId="77777777" w:rsidR="00165DE7" w:rsidRPr="00165DE7" w:rsidRDefault="00165DE7" w:rsidP="00165DE7">
            <w:pPr>
              <w:spacing w:after="0" w:line="240" w:lineRule="auto"/>
              <w:ind w:left="110" w:right="322"/>
              <w:jc w:val="both"/>
              <w:rPr>
                <w:rFonts w:ascii="Times New Roman" w:hAnsi="Times New Roman"/>
                <w:sz w:val="24"/>
                <w:szCs w:val="24"/>
                <w:lang w:val="ru-RU" w:eastAsia="en-US"/>
              </w:rPr>
            </w:pPr>
            <w:r w:rsidRPr="00165DE7">
              <w:rPr>
                <w:rFonts w:ascii="Times New Roman" w:hAnsi="Times New Roman"/>
                <w:sz w:val="24"/>
                <w:szCs w:val="24"/>
                <w:lang w:val="ru-RU" w:eastAsia="en-US"/>
              </w:rPr>
              <w:t>Перечень знаний,</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осваиваемых</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рамках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дисциплины:</w:t>
            </w:r>
          </w:p>
          <w:p w14:paraId="4404435F" w14:textId="77777777" w:rsidR="00165DE7" w:rsidRPr="00165DE7" w:rsidRDefault="00165DE7" w:rsidP="00797F1F">
            <w:pPr>
              <w:numPr>
                <w:ilvl w:val="0"/>
                <w:numId w:val="33"/>
              </w:numPr>
              <w:tabs>
                <w:tab w:val="left" w:pos="255"/>
              </w:tabs>
              <w:spacing w:after="0" w:line="240" w:lineRule="auto"/>
              <w:ind w:right="650"/>
              <w:jc w:val="both"/>
              <w:rPr>
                <w:rFonts w:ascii="Times New Roman" w:hAnsi="Times New Roman"/>
                <w:sz w:val="24"/>
                <w:szCs w:val="24"/>
                <w:lang w:val="ru-RU" w:eastAsia="en-US"/>
              </w:rPr>
            </w:pPr>
            <w:r w:rsidRPr="00165DE7">
              <w:rPr>
                <w:rFonts w:ascii="Times New Roman" w:hAnsi="Times New Roman"/>
                <w:sz w:val="24"/>
                <w:szCs w:val="24"/>
                <w:lang w:val="ru-RU" w:eastAsia="en-US"/>
              </w:rPr>
              <w:t>задачи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ее</w:t>
            </w:r>
            <w:r w:rsidRPr="00165DE7">
              <w:rPr>
                <w:rFonts w:ascii="Times New Roman" w:hAnsi="Times New Roman"/>
                <w:spacing w:val="1"/>
                <w:sz w:val="24"/>
                <w:szCs w:val="24"/>
                <w:lang w:val="ru-RU" w:eastAsia="en-US"/>
              </w:rPr>
              <w:t xml:space="preserve"> э</w:t>
            </w:r>
            <w:r w:rsidRPr="00165DE7">
              <w:rPr>
                <w:rFonts w:ascii="Times New Roman" w:hAnsi="Times New Roman"/>
                <w:sz w:val="24"/>
                <w:szCs w:val="24"/>
                <w:lang w:val="ru-RU" w:eastAsia="en-US"/>
              </w:rPr>
              <w:t>кономическую</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эффективность;</w:t>
            </w:r>
          </w:p>
          <w:p w14:paraId="7299634F" w14:textId="77777777" w:rsidR="00165DE7" w:rsidRPr="00165DE7" w:rsidRDefault="00165DE7" w:rsidP="00797F1F">
            <w:pPr>
              <w:numPr>
                <w:ilvl w:val="0"/>
                <w:numId w:val="33"/>
              </w:numPr>
              <w:tabs>
                <w:tab w:val="left" w:pos="250"/>
              </w:tabs>
              <w:spacing w:after="0" w:line="240" w:lineRule="auto"/>
              <w:ind w:right="138"/>
              <w:jc w:val="both"/>
              <w:rPr>
                <w:rFonts w:ascii="Times New Roman" w:hAnsi="Times New Roman"/>
                <w:sz w:val="24"/>
                <w:szCs w:val="24"/>
                <w:lang w:val="ru-RU" w:eastAsia="en-US"/>
              </w:rPr>
            </w:pPr>
            <w:r w:rsidRPr="00165DE7">
              <w:rPr>
                <w:rFonts w:ascii="Times New Roman" w:hAnsi="Times New Roman"/>
                <w:sz w:val="24"/>
                <w:szCs w:val="24"/>
                <w:lang w:val="ru-RU" w:eastAsia="en-US"/>
              </w:rPr>
              <w:t>основные положения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Государственной системы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Российской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Федерации и систем (комплексов)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общетехнических и организационно -</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методических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стандартов;</w:t>
            </w:r>
          </w:p>
          <w:p w14:paraId="0183B8B3" w14:textId="77777777" w:rsidR="00165DE7" w:rsidRPr="00165DE7" w:rsidRDefault="00165DE7" w:rsidP="00797F1F">
            <w:pPr>
              <w:numPr>
                <w:ilvl w:val="0"/>
                <w:numId w:val="33"/>
              </w:numPr>
              <w:tabs>
                <w:tab w:val="left" w:pos="250"/>
              </w:tabs>
              <w:spacing w:after="0" w:line="240" w:lineRule="auto"/>
              <w:ind w:right="390"/>
              <w:jc w:val="both"/>
              <w:rPr>
                <w:rFonts w:ascii="Times New Roman" w:hAnsi="Times New Roman"/>
                <w:sz w:val="24"/>
                <w:szCs w:val="24"/>
                <w:lang w:val="ru-RU" w:eastAsia="en-US"/>
              </w:rPr>
            </w:pPr>
            <w:r w:rsidRPr="00165DE7">
              <w:rPr>
                <w:rFonts w:ascii="Times New Roman" w:hAnsi="Times New Roman"/>
                <w:sz w:val="24"/>
                <w:szCs w:val="24"/>
                <w:lang w:val="ru-RU" w:eastAsia="en-US"/>
              </w:rPr>
              <w:t>основные</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понятия</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определения</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метрологии,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стандартизации,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сертификации 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документации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систем</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качества;</w:t>
            </w:r>
          </w:p>
          <w:p w14:paraId="35516D31" w14:textId="77777777" w:rsidR="00165DE7" w:rsidRPr="00165DE7" w:rsidRDefault="00165DE7" w:rsidP="00797F1F">
            <w:pPr>
              <w:numPr>
                <w:ilvl w:val="0"/>
                <w:numId w:val="33"/>
              </w:numPr>
              <w:tabs>
                <w:tab w:val="left" w:pos="255"/>
              </w:tabs>
              <w:spacing w:after="0" w:line="240" w:lineRule="auto"/>
              <w:ind w:right="207"/>
              <w:jc w:val="both"/>
              <w:rPr>
                <w:rFonts w:ascii="Times New Roman" w:hAnsi="Times New Roman"/>
                <w:sz w:val="24"/>
                <w:szCs w:val="24"/>
                <w:lang w:val="ru-RU" w:eastAsia="en-US"/>
              </w:rPr>
            </w:pPr>
            <w:r w:rsidRPr="00165DE7">
              <w:rPr>
                <w:rFonts w:ascii="Times New Roman" w:hAnsi="Times New Roman"/>
                <w:sz w:val="24"/>
                <w:szCs w:val="24"/>
                <w:lang w:val="ru-RU" w:eastAsia="en-US"/>
              </w:rPr>
              <w:t>терминологию и единицы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измерения величин в соответствии с</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действующими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стандартами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международной системой единиц</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w:t>
            </w:r>
          </w:p>
          <w:p w14:paraId="0FD6B331" w14:textId="77777777" w:rsidR="00165DE7" w:rsidRPr="00165DE7" w:rsidRDefault="00165DE7" w:rsidP="00797F1F">
            <w:pPr>
              <w:numPr>
                <w:ilvl w:val="0"/>
                <w:numId w:val="33"/>
              </w:numPr>
              <w:tabs>
                <w:tab w:val="left" w:pos="255"/>
              </w:tabs>
              <w:spacing w:after="0" w:line="240" w:lineRule="auto"/>
              <w:ind w:right="290"/>
              <w:jc w:val="both"/>
              <w:rPr>
                <w:rFonts w:ascii="Times New Roman" w:hAnsi="Times New Roman"/>
                <w:sz w:val="24"/>
                <w:szCs w:val="24"/>
                <w:lang w:val="ru-RU" w:eastAsia="en-US"/>
              </w:rPr>
            </w:pPr>
            <w:r w:rsidRPr="00165DE7">
              <w:rPr>
                <w:rFonts w:ascii="Times New Roman" w:hAnsi="Times New Roman"/>
                <w:sz w:val="24"/>
                <w:szCs w:val="24"/>
                <w:lang w:val="ru-RU" w:eastAsia="en-US"/>
              </w:rPr>
              <w:t>формы подтверждения качества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Перечень умений, осваиваемых в</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рамках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дисциплины:</w:t>
            </w:r>
          </w:p>
          <w:p w14:paraId="3AA51B3B" w14:textId="77777777" w:rsidR="00165DE7" w:rsidRPr="00165DE7" w:rsidRDefault="00165DE7" w:rsidP="00797F1F">
            <w:pPr>
              <w:numPr>
                <w:ilvl w:val="0"/>
                <w:numId w:val="33"/>
              </w:numPr>
              <w:tabs>
                <w:tab w:val="left" w:pos="255"/>
              </w:tabs>
              <w:spacing w:after="0" w:line="240" w:lineRule="auto"/>
              <w:ind w:right="247"/>
              <w:jc w:val="both"/>
              <w:rPr>
                <w:rFonts w:ascii="Times New Roman" w:hAnsi="Times New Roman"/>
                <w:sz w:val="24"/>
                <w:szCs w:val="24"/>
                <w:lang w:val="ru-RU" w:eastAsia="en-US"/>
              </w:rPr>
            </w:pPr>
            <w:r w:rsidRPr="00165DE7">
              <w:rPr>
                <w:rFonts w:ascii="Times New Roman" w:hAnsi="Times New Roman"/>
                <w:sz w:val="24"/>
                <w:szCs w:val="24"/>
                <w:lang w:val="ru-RU" w:eastAsia="en-US"/>
              </w:rPr>
              <w:t>использовать в профессиональной</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деятельности</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документацию</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систем</w:t>
            </w:r>
            <w:r w:rsidRPr="00165DE7">
              <w:rPr>
                <w:rFonts w:ascii="Times New Roman" w:hAnsi="Times New Roman"/>
                <w:spacing w:val="-58"/>
                <w:sz w:val="24"/>
                <w:szCs w:val="24"/>
                <w:lang w:val="ru-RU" w:eastAsia="en-US"/>
              </w:rPr>
              <w:t xml:space="preserve"> </w:t>
            </w:r>
            <w:r w:rsidRPr="00165DE7">
              <w:rPr>
                <w:rFonts w:ascii="Times New Roman" w:hAnsi="Times New Roman"/>
                <w:sz w:val="24"/>
                <w:szCs w:val="24"/>
                <w:lang w:val="ru-RU" w:eastAsia="en-US"/>
              </w:rPr>
              <w:t>качества;</w:t>
            </w:r>
          </w:p>
          <w:p w14:paraId="6B128002" w14:textId="77777777" w:rsidR="00165DE7" w:rsidRPr="00165DE7" w:rsidRDefault="00165DE7" w:rsidP="00797F1F">
            <w:pPr>
              <w:numPr>
                <w:ilvl w:val="0"/>
                <w:numId w:val="33"/>
              </w:numPr>
              <w:tabs>
                <w:tab w:val="left" w:pos="250"/>
              </w:tabs>
              <w:spacing w:after="0" w:line="240" w:lineRule="auto"/>
              <w:ind w:right="660"/>
              <w:jc w:val="both"/>
              <w:rPr>
                <w:rFonts w:ascii="Times New Roman" w:hAnsi="Times New Roman"/>
                <w:sz w:val="24"/>
                <w:szCs w:val="24"/>
                <w:lang w:val="ru-RU" w:eastAsia="en-US"/>
              </w:rPr>
            </w:pPr>
            <w:r w:rsidRPr="00165DE7">
              <w:rPr>
                <w:rFonts w:ascii="Times New Roman" w:hAnsi="Times New Roman"/>
                <w:sz w:val="24"/>
                <w:szCs w:val="24"/>
                <w:lang w:val="ru-RU" w:eastAsia="en-US"/>
              </w:rPr>
              <w:t>оформлять</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технологическую</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техническую документацию 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соответствии с действующей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нормативной</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базой;</w:t>
            </w:r>
          </w:p>
          <w:p w14:paraId="3FC5BF84" w14:textId="77777777" w:rsidR="00165DE7" w:rsidRPr="00165DE7" w:rsidRDefault="00165DE7" w:rsidP="00797F1F">
            <w:pPr>
              <w:numPr>
                <w:ilvl w:val="0"/>
                <w:numId w:val="33"/>
              </w:numPr>
              <w:tabs>
                <w:tab w:val="left" w:pos="255"/>
              </w:tabs>
              <w:spacing w:after="0" w:line="240" w:lineRule="auto"/>
              <w:ind w:right="272"/>
              <w:jc w:val="both"/>
              <w:rPr>
                <w:rFonts w:ascii="Times New Roman" w:hAnsi="Times New Roman"/>
                <w:sz w:val="24"/>
                <w:szCs w:val="24"/>
                <w:lang w:val="ru-RU" w:eastAsia="en-US"/>
              </w:rPr>
            </w:pPr>
            <w:r w:rsidRPr="00165DE7">
              <w:rPr>
                <w:rFonts w:ascii="Times New Roman" w:hAnsi="Times New Roman"/>
                <w:sz w:val="24"/>
                <w:szCs w:val="24"/>
                <w:lang w:val="ru-RU" w:eastAsia="en-US"/>
              </w:rPr>
              <w:t>приводить</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несистемные</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величины</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измерений в соответствие с</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действующими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стандартами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международной системой единиц</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СИ;</w:t>
            </w:r>
          </w:p>
          <w:p w14:paraId="20510F49" w14:textId="77777777" w:rsidR="00165DE7" w:rsidRPr="00165DE7" w:rsidRDefault="00165DE7" w:rsidP="00797F1F">
            <w:pPr>
              <w:numPr>
                <w:ilvl w:val="0"/>
                <w:numId w:val="33"/>
              </w:numPr>
              <w:tabs>
                <w:tab w:val="left" w:pos="255"/>
              </w:tabs>
              <w:spacing w:after="0" w:line="240" w:lineRule="auto"/>
              <w:ind w:right="287"/>
              <w:jc w:val="both"/>
              <w:rPr>
                <w:rFonts w:ascii="Times New Roman" w:hAnsi="Times New Roman"/>
                <w:sz w:val="24"/>
                <w:szCs w:val="24"/>
                <w:lang w:val="ru-RU" w:eastAsia="en-US"/>
              </w:rPr>
            </w:pPr>
            <w:r w:rsidRPr="00165DE7">
              <w:rPr>
                <w:rFonts w:ascii="Times New Roman" w:hAnsi="Times New Roman"/>
                <w:sz w:val="24"/>
                <w:szCs w:val="24"/>
                <w:lang w:val="ru-RU" w:eastAsia="en-US"/>
              </w:rPr>
              <w:t>применять требования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нормативных документов 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основным</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видам</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продукции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(услуг) и процессов</w:t>
            </w:r>
          </w:p>
        </w:tc>
        <w:tc>
          <w:tcPr>
            <w:tcW w:w="3183" w:type="dxa"/>
            <w:tcBorders>
              <w:top w:val="single" w:sz="4" w:space="0" w:color="000000"/>
              <w:left w:val="single" w:sz="4" w:space="0" w:color="000000"/>
              <w:bottom w:val="single" w:sz="4" w:space="0" w:color="000000"/>
              <w:right w:val="single" w:sz="4" w:space="0" w:color="000000"/>
            </w:tcBorders>
            <w:hideMark/>
          </w:tcPr>
          <w:p w14:paraId="60C41F50" w14:textId="77777777" w:rsidR="00165DE7" w:rsidRPr="00165DE7" w:rsidRDefault="00165DE7" w:rsidP="00797F1F">
            <w:pPr>
              <w:numPr>
                <w:ilvl w:val="0"/>
                <w:numId w:val="34"/>
              </w:numPr>
              <w:tabs>
                <w:tab w:val="left" w:pos="255"/>
              </w:tabs>
              <w:spacing w:after="0" w:line="240" w:lineRule="auto"/>
              <w:ind w:right="1123"/>
              <w:jc w:val="both"/>
              <w:rPr>
                <w:rFonts w:ascii="Times New Roman" w:hAnsi="Times New Roman"/>
                <w:sz w:val="24"/>
                <w:szCs w:val="24"/>
                <w:lang w:eastAsia="en-US"/>
              </w:rPr>
            </w:pPr>
            <w:r w:rsidRPr="00165DE7">
              <w:rPr>
                <w:rFonts w:ascii="Times New Roman" w:hAnsi="Times New Roman"/>
                <w:sz w:val="24"/>
                <w:szCs w:val="24"/>
                <w:lang w:eastAsia="en-US"/>
              </w:rPr>
              <w:t>использует в</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профессиональной</w:t>
            </w:r>
          </w:p>
          <w:p w14:paraId="5EF217F4" w14:textId="77777777" w:rsidR="00165DE7" w:rsidRPr="00165DE7" w:rsidRDefault="00165DE7" w:rsidP="00165DE7">
            <w:pPr>
              <w:spacing w:after="0" w:line="240" w:lineRule="auto"/>
              <w:ind w:left="110" w:right="112"/>
              <w:jc w:val="both"/>
              <w:rPr>
                <w:rFonts w:ascii="Times New Roman" w:hAnsi="Times New Roman"/>
                <w:sz w:val="24"/>
                <w:szCs w:val="24"/>
                <w:lang w:eastAsia="en-US"/>
              </w:rPr>
            </w:pPr>
            <w:r w:rsidRPr="00165DE7">
              <w:rPr>
                <w:rFonts w:ascii="Times New Roman" w:hAnsi="Times New Roman"/>
                <w:sz w:val="24"/>
                <w:szCs w:val="24"/>
                <w:lang w:eastAsia="en-US"/>
              </w:rPr>
              <w:t>деятельности</w:t>
            </w:r>
            <w:r w:rsidRPr="00165DE7">
              <w:rPr>
                <w:rFonts w:ascii="Times New Roman" w:hAnsi="Times New Roman"/>
                <w:spacing w:val="-11"/>
                <w:sz w:val="24"/>
                <w:szCs w:val="24"/>
                <w:lang w:eastAsia="en-US"/>
              </w:rPr>
              <w:t xml:space="preserve"> </w:t>
            </w:r>
            <w:r w:rsidRPr="00165DE7">
              <w:rPr>
                <w:rFonts w:ascii="Times New Roman" w:hAnsi="Times New Roman"/>
                <w:sz w:val="24"/>
                <w:szCs w:val="24"/>
                <w:lang w:eastAsia="en-US"/>
              </w:rPr>
              <w:t>документацию</w:t>
            </w:r>
            <w:r w:rsidRPr="00165DE7">
              <w:rPr>
                <w:rFonts w:ascii="Times New Roman" w:hAnsi="Times New Roman"/>
                <w:spacing w:val="-57"/>
                <w:sz w:val="24"/>
                <w:szCs w:val="24"/>
                <w:lang w:eastAsia="en-US"/>
              </w:rPr>
              <w:t xml:space="preserve"> </w:t>
            </w:r>
            <w:r w:rsidRPr="00165DE7">
              <w:rPr>
                <w:rFonts w:ascii="Times New Roman" w:hAnsi="Times New Roman"/>
                <w:sz w:val="24"/>
                <w:szCs w:val="24"/>
                <w:lang w:eastAsia="en-US"/>
              </w:rPr>
              <w:t>систем</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качества;</w:t>
            </w:r>
          </w:p>
          <w:p w14:paraId="088DC7F5" w14:textId="77777777" w:rsidR="00165DE7" w:rsidRPr="00165DE7" w:rsidRDefault="00165DE7" w:rsidP="00797F1F">
            <w:pPr>
              <w:numPr>
                <w:ilvl w:val="0"/>
                <w:numId w:val="34"/>
              </w:numPr>
              <w:tabs>
                <w:tab w:val="left" w:pos="250"/>
              </w:tabs>
              <w:spacing w:after="0" w:line="240" w:lineRule="auto"/>
              <w:ind w:right="152"/>
              <w:jc w:val="both"/>
              <w:rPr>
                <w:rFonts w:ascii="Times New Roman" w:hAnsi="Times New Roman"/>
                <w:sz w:val="24"/>
                <w:szCs w:val="24"/>
                <w:lang w:val="ru-RU" w:eastAsia="en-US"/>
              </w:rPr>
            </w:pPr>
            <w:r w:rsidRPr="00165DE7">
              <w:rPr>
                <w:rFonts w:ascii="Times New Roman" w:hAnsi="Times New Roman"/>
                <w:sz w:val="24"/>
                <w:szCs w:val="24"/>
                <w:lang w:val="ru-RU" w:eastAsia="en-US"/>
              </w:rPr>
              <w:t>оформляет</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технологическую 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техническую</w:t>
            </w:r>
            <w:r w:rsidRPr="00165DE7">
              <w:rPr>
                <w:rFonts w:ascii="Times New Roman" w:hAnsi="Times New Roman"/>
                <w:spacing w:val="-10"/>
                <w:sz w:val="24"/>
                <w:szCs w:val="24"/>
                <w:lang w:val="ru-RU" w:eastAsia="en-US"/>
              </w:rPr>
              <w:t xml:space="preserve"> </w:t>
            </w:r>
            <w:r w:rsidRPr="00165DE7">
              <w:rPr>
                <w:rFonts w:ascii="Times New Roman" w:hAnsi="Times New Roman"/>
                <w:sz w:val="24"/>
                <w:szCs w:val="24"/>
                <w:lang w:val="ru-RU" w:eastAsia="en-US"/>
              </w:rPr>
              <w:t>документацию</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соответствии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действующей нормативной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базой;</w:t>
            </w:r>
          </w:p>
          <w:p w14:paraId="423CAD16" w14:textId="77777777" w:rsidR="00165DE7" w:rsidRPr="00165DE7" w:rsidRDefault="00165DE7" w:rsidP="00797F1F">
            <w:pPr>
              <w:numPr>
                <w:ilvl w:val="0"/>
                <w:numId w:val="34"/>
              </w:numPr>
              <w:tabs>
                <w:tab w:val="left" w:pos="255"/>
              </w:tabs>
              <w:spacing w:after="0" w:line="240" w:lineRule="auto"/>
              <w:ind w:right="140"/>
              <w:jc w:val="both"/>
              <w:rPr>
                <w:rFonts w:ascii="Times New Roman" w:hAnsi="Times New Roman"/>
                <w:sz w:val="24"/>
                <w:szCs w:val="24"/>
                <w:lang w:val="ru-RU" w:eastAsia="en-US"/>
              </w:rPr>
            </w:pPr>
            <w:r w:rsidRPr="00165DE7">
              <w:rPr>
                <w:rFonts w:ascii="Times New Roman" w:hAnsi="Times New Roman"/>
                <w:sz w:val="24"/>
                <w:szCs w:val="24"/>
                <w:lang w:val="ru-RU" w:eastAsia="en-US"/>
              </w:rPr>
              <w:t>приводит несистемные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величины измерений 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соответствие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действующими</w:t>
            </w:r>
            <w:r w:rsidRPr="00165DE7">
              <w:rPr>
                <w:rFonts w:ascii="Times New Roman" w:hAnsi="Times New Roman"/>
                <w:spacing w:val="-14"/>
                <w:sz w:val="24"/>
                <w:szCs w:val="24"/>
                <w:lang w:val="ru-RU" w:eastAsia="en-US"/>
              </w:rPr>
              <w:t xml:space="preserve"> </w:t>
            </w:r>
            <w:r w:rsidRPr="00165DE7">
              <w:rPr>
                <w:rFonts w:ascii="Times New Roman" w:hAnsi="Times New Roman"/>
                <w:sz w:val="24"/>
                <w:szCs w:val="24"/>
                <w:lang w:val="ru-RU" w:eastAsia="en-US"/>
              </w:rPr>
              <w:t>стандартами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и международной системой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единиц</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СИ;</w:t>
            </w:r>
          </w:p>
          <w:p w14:paraId="2CC90FD7" w14:textId="77777777" w:rsidR="00165DE7" w:rsidRPr="00165DE7" w:rsidRDefault="00165DE7" w:rsidP="00797F1F">
            <w:pPr>
              <w:numPr>
                <w:ilvl w:val="0"/>
                <w:numId w:val="34"/>
              </w:numPr>
              <w:tabs>
                <w:tab w:val="left" w:pos="255"/>
              </w:tabs>
              <w:spacing w:after="0" w:line="240" w:lineRule="auto"/>
              <w:ind w:right="179"/>
              <w:jc w:val="both"/>
              <w:rPr>
                <w:rFonts w:ascii="Times New Roman" w:hAnsi="Times New Roman"/>
                <w:sz w:val="24"/>
                <w:szCs w:val="24"/>
                <w:lang w:val="ru-RU" w:eastAsia="en-US"/>
              </w:rPr>
            </w:pPr>
            <w:r w:rsidRPr="00165DE7">
              <w:rPr>
                <w:rFonts w:ascii="Times New Roman" w:hAnsi="Times New Roman"/>
                <w:sz w:val="24"/>
                <w:szCs w:val="24"/>
                <w:lang w:val="ru-RU" w:eastAsia="en-US"/>
              </w:rPr>
              <w:t>применяет требования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нормативных документов 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основным</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видам</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продукции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(услуг)</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процессов</w:t>
            </w:r>
          </w:p>
        </w:tc>
        <w:tc>
          <w:tcPr>
            <w:tcW w:w="2319" w:type="dxa"/>
            <w:tcBorders>
              <w:top w:val="single" w:sz="4" w:space="0" w:color="000000"/>
              <w:left w:val="single" w:sz="4" w:space="0" w:color="000000"/>
              <w:bottom w:val="single" w:sz="4" w:space="0" w:color="000000"/>
              <w:right w:val="single" w:sz="4" w:space="0" w:color="000000"/>
            </w:tcBorders>
            <w:hideMark/>
          </w:tcPr>
          <w:p w14:paraId="387185B2" w14:textId="77777777" w:rsidR="00165DE7" w:rsidRPr="00165DE7" w:rsidRDefault="00165DE7" w:rsidP="00165DE7">
            <w:pPr>
              <w:spacing w:after="0" w:line="240" w:lineRule="auto"/>
              <w:ind w:left="111" w:right="138"/>
              <w:jc w:val="both"/>
              <w:rPr>
                <w:rFonts w:ascii="Times New Roman" w:hAnsi="Times New Roman"/>
                <w:sz w:val="24"/>
                <w:szCs w:val="24"/>
                <w:lang w:eastAsia="en-US"/>
              </w:rPr>
            </w:pPr>
            <w:r w:rsidRPr="00165DE7">
              <w:rPr>
                <w:rFonts w:ascii="Times New Roman" w:hAnsi="Times New Roman"/>
                <w:sz w:val="24"/>
                <w:szCs w:val="24"/>
                <w:lang w:eastAsia="en-US"/>
              </w:rPr>
              <w:t>Оценка результатов</w:t>
            </w:r>
            <w:r w:rsidRPr="00165DE7">
              <w:rPr>
                <w:rFonts w:ascii="Times New Roman" w:hAnsi="Times New Roman"/>
                <w:spacing w:val="-57"/>
                <w:sz w:val="24"/>
                <w:szCs w:val="24"/>
                <w:lang w:eastAsia="en-US"/>
              </w:rPr>
              <w:t xml:space="preserve"> </w:t>
            </w:r>
            <w:r w:rsidRPr="00165DE7">
              <w:rPr>
                <w:rFonts w:ascii="Times New Roman" w:hAnsi="Times New Roman"/>
                <w:sz w:val="24"/>
                <w:szCs w:val="24"/>
                <w:lang w:eastAsia="en-US"/>
              </w:rPr>
              <w:t>выполнения:</w:t>
            </w:r>
          </w:p>
          <w:p w14:paraId="7622C84A" w14:textId="77777777" w:rsidR="00165DE7" w:rsidRPr="00165DE7" w:rsidRDefault="00165DE7" w:rsidP="00797F1F">
            <w:pPr>
              <w:numPr>
                <w:ilvl w:val="0"/>
                <w:numId w:val="35"/>
              </w:numPr>
              <w:tabs>
                <w:tab w:val="left" w:pos="256"/>
              </w:tabs>
              <w:spacing w:after="0" w:line="240" w:lineRule="auto"/>
              <w:ind w:right="647"/>
              <w:jc w:val="both"/>
              <w:rPr>
                <w:rFonts w:ascii="Times New Roman" w:hAnsi="Times New Roman"/>
                <w:sz w:val="24"/>
                <w:szCs w:val="24"/>
                <w:lang w:eastAsia="en-US"/>
              </w:rPr>
            </w:pPr>
            <w:r w:rsidRPr="00165DE7">
              <w:rPr>
                <w:rFonts w:ascii="Times New Roman" w:hAnsi="Times New Roman"/>
                <w:spacing w:val="-1"/>
                <w:sz w:val="24"/>
                <w:szCs w:val="24"/>
                <w:lang w:eastAsia="en-US"/>
              </w:rPr>
              <w:t>практических</w:t>
            </w:r>
            <w:r w:rsidRPr="00165DE7">
              <w:rPr>
                <w:rFonts w:ascii="Times New Roman" w:hAnsi="Times New Roman"/>
                <w:spacing w:val="-57"/>
                <w:sz w:val="24"/>
                <w:szCs w:val="24"/>
                <w:lang w:eastAsia="en-US"/>
              </w:rPr>
              <w:t xml:space="preserve"> </w:t>
            </w:r>
            <w:r w:rsidRPr="00165DE7">
              <w:rPr>
                <w:rFonts w:ascii="Times New Roman" w:hAnsi="Times New Roman"/>
                <w:sz w:val="24"/>
                <w:szCs w:val="24"/>
                <w:lang w:eastAsia="en-US"/>
              </w:rPr>
              <w:t>работ</w:t>
            </w:r>
          </w:p>
          <w:p w14:paraId="2F6ABBCA" w14:textId="77777777" w:rsidR="00165DE7" w:rsidRPr="00165DE7" w:rsidRDefault="00165DE7" w:rsidP="00165DE7">
            <w:pPr>
              <w:tabs>
                <w:tab w:val="left" w:pos="256"/>
              </w:tabs>
              <w:spacing w:after="0" w:line="240" w:lineRule="auto"/>
              <w:ind w:left="-33" w:right="738"/>
              <w:rPr>
                <w:rFonts w:ascii="Times New Roman" w:hAnsi="Times New Roman"/>
                <w:sz w:val="24"/>
                <w:szCs w:val="24"/>
                <w:lang w:eastAsia="en-US"/>
              </w:rPr>
            </w:pPr>
          </w:p>
        </w:tc>
      </w:tr>
    </w:tbl>
    <w:p w14:paraId="6B0A7FD4" w14:textId="77777777" w:rsidR="00165DE7" w:rsidRPr="00165DE7" w:rsidRDefault="00165DE7" w:rsidP="00165DE7">
      <w:pPr>
        <w:widowControl w:val="0"/>
        <w:autoSpaceDE w:val="0"/>
        <w:autoSpaceDN w:val="0"/>
        <w:spacing w:after="0" w:line="240" w:lineRule="auto"/>
        <w:rPr>
          <w:rFonts w:ascii="Times New Roman" w:hAnsi="Times New Roman"/>
          <w:b/>
          <w:sz w:val="24"/>
          <w:szCs w:val="24"/>
          <w:lang w:eastAsia="en-US"/>
        </w:rPr>
      </w:pPr>
    </w:p>
    <w:p w14:paraId="0CD6C801" w14:textId="77777777" w:rsidR="00165DE7" w:rsidRPr="00165DE7" w:rsidRDefault="00165DE7" w:rsidP="00165DE7">
      <w:pPr>
        <w:widowControl w:val="0"/>
        <w:autoSpaceDE w:val="0"/>
        <w:autoSpaceDN w:val="0"/>
        <w:spacing w:after="0" w:line="240" w:lineRule="auto"/>
        <w:ind w:left="220"/>
        <w:rPr>
          <w:rFonts w:ascii="Times New Roman"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26C375B4" w14:textId="77777777" w:rsidR="00165DE7" w:rsidRPr="00165DE7" w:rsidRDefault="00165DE7" w:rsidP="00165DE7">
      <w:pPr>
        <w:widowControl w:val="0"/>
        <w:autoSpaceDE w:val="0"/>
        <w:autoSpaceDN w:val="0"/>
        <w:spacing w:after="0" w:line="240" w:lineRule="auto"/>
        <w:ind w:left="220"/>
        <w:rPr>
          <w:rFonts w:ascii="Times New Roman" w:hAnsi="Times New Roman"/>
          <w:sz w:val="24"/>
          <w:szCs w:val="24"/>
          <w:lang w:eastAsia="en-US"/>
        </w:rPr>
      </w:pPr>
      <w:r w:rsidRPr="00165DE7">
        <w:rPr>
          <w:rFonts w:ascii="Times New Roman" w:hAnsi="Times New Roman"/>
          <w:sz w:val="24"/>
          <w:szCs w:val="24"/>
          <w:lang w:eastAsia="en-US"/>
        </w:rPr>
        <w:t>Развитие</w:t>
      </w:r>
      <w:r w:rsidRPr="00165DE7">
        <w:rPr>
          <w:rFonts w:ascii="Times New Roman" w:hAnsi="Times New Roman"/>
          <w:spacing w:val="-9"/>
          <w:sz w:val="24"/>
          <w:szCs w:val="24"/>
          <w:lang w:eastAsia="en-US"/>
        </w:rPr>
        <w:t xml:space="preserve"> </w:t>
      </w:r>
      <w:r w:rsidRPr="00165DE7">
        <w:rPr>
          <w:rFonts w:ascii="Times New Roman" w:hAnsi="Times New Roman"/>
          <w:sz w:val="24"/>
          <w:szCs w:val="24"/>
          <w:lang w:eastAsia="en-US"/>
        </w:rPr>
        <w:t>общих</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компетенций</w:t>
      </w:r>
      <w:r w:rsidRPr="00165DE7">
        <w:rPr>
          <w:rFonts w:ascii="Times New Roman" w:hAnsi="Times New Roman"/>
          <w:spacing w:val="-5"/>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обеспечивающих</w:t>
      </w:r>
      <w:r w:rsidRPr="00165DE7">
        <w:rPr>
          <w:rFonts w:ascii="Times New Roman" w:hAnsi="Times New Roman"/>
          <w:spacing w:val="-7"/>
          <w:sz w:val="24"/>
          <w:szCs w:val="24"/>
          <w:lang w:eastAsia="en-US"/>
        </w:rPr>
        <w:t xml:space="preserve"> </w:t>
      </w:r>
      <w:r w:rsidRPr="00165DE7">
        <w:rPr>
          <w:rFonts w:ascii="Times New Roman" w:hAnsi="Times New Roman"/>
          <w:sz w:val="24"/>
          <w:szCs w:val="24"/>
          <w:lang w:eastAsia="en-US"/>
        </w:rPr>
        <w:t>их</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умений</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оценивается</w:t>
      </w:r>
      <w:r w:rsidRPr="00165DE7">
        <w:rPr>
          <w:rFonts w:ascii="Times New Roman" w:hAnsi="Times New Roman"/>
          <w:spacing w:val="-3"/>
          <w:sz w:val="24"/>
          <w:szCs w:val="24"/>
          <w:lang w:eastAsia="en-US"/>
        </w:rPr>
        <w:t xml:space="preserve"> </w:t>
      </w:r>
      <w:r w:rsidRPr="00165DE7">
        <w:rPr>
          <w:rFonts w:ascii="Times New Roman" w:hAnsi="Times New Roman"/>
          <w:sz w:val="24"/>
          <w:szCs w:val="24"/>
          <w:lang w:eastAsia="en-US"/>
        </w:rPr>
        <w:t>формами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методами</w:t>
      </w:r>
    </w:p>
    <w:tbl>
      <w:tblPr>
        <w:tblStyle w:val="TableNormal2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4153"/>
        <w:gridCol w:w="1791"/>
        <w:gridCol w:w="772"/>
      </w:tblGrid>
      <w:tr w:rsidR="00165DE7" w:rsidRPr="00165DE7" w14:paraId="5A20B634" w14:textId="77777777" w:rsidTr="00165DE7">
        <w:trPr>
          <w:trHeight w:val="1166"/>
        </w:trPr>
        <w:tc>
          <w:tcPr>
            <w:tcW w:w="2814" w:type="dxa"/>
            <w:tcBorders>
              <w:top w:val="single" w:sz="4" w:space="0" w:color="000000"/>
              <w:left w:val="single" w:sz="4" w:space="0" w:color="000000"/>
              <w:bottom w:val="single" w:sz="4" w:space="0" w:color="000000"/>
              <w:right w:val="single" w:sz="4" w:space="0" w:color="000000"/>
            </w:tcBorders>
            <w:hideMark/>
          </w:tcPr>
          <w:p w14:paraId="33873BBB" w14:textId="77777777" w:rsidR="00165DE7" w:rsidRPr="00165DE7" w:rsidRDefault="00165DE7" w:rsidP="00165DE7">
            <w:pPr>
              <w:spacing w:after="0" w:line="240" w:lineRule="auto"/>
              <w:ind w:left="110" w:right="505"/>
              <w:rPr>
                <w:rFonts w:ascii="Times New Roman" w:hAnsi="Times New Roman"/>
                <w:sz w:val="24"/>
                <w:szCs w:val="24"/>
                <w:lang w:eastAsia="en-US"/>
              </w:rPr>
            </w:pPr>
            <w:r w:rsidRPr="00165DE7">
              <w:rPr>
                <w:rFonts w:ascii="Times New Roman" w:hAnsi="Times New Roman"/>
                <w:sz w:val="24"/>
                <w:szCs w:val="24"/>
                <w:lang w:eastAsia="en-US"/>
              </w:rPr>
              <w:t>Результаты</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(формируемые общие</w:t>
            </w:r>
            <w:r w:rsidRPr="00165DE7">
              <w:rPr>
                <w:rFonts w:ascii="Times New Roman" w:hAnsi="Times New Roman"/>
                <w:spacing w:val="-52"/>
                <w:sz w:val="24"/>
                <w:szCs w:val="24"/>
                <w:lang w:eastAsia="en-US"/>
              </w:rPr>
              <w:t xml:space="preserve"> </w:t>
            </w:r>
            <w:r w:rsidRPr="00165DE7">
              <w:rPr>
                <w:rFonts w:ascii="Times New Roman" w:hAnsi="Times New Roman"/>
                <w:sz w:val="24"/>
                <w:szCs w:val="24"/>
                <w:lang w:eastAsia="en-US"/>
              </w:rPr>
              <w:t>компетенции)</w:t>
            </w:r>
          </w:p>
        </w:tc>
        <w:tc>
          <w:tcPr>
            <w:tcW w:w="4153" w:type="dxa"/>
            <w:tcBorders>
              <w:top w:val="single" w:sz="4" w:space="0" w:color="000000"/>
              <w:left w:val="single" w:sz="4" w:space="0" w:color="000000"/>
              <w:bottom w:val="single" w:sz="4" w:space="0" w:color="000000"/>
              <w:right w:val="single" w:sz="4" w:space="0" w:color="000000"/>
            </w:tcBorders>
            <w:hideMark/>
          </w:tcPr>
          <w:p w14:paraId="660B3765" w14:textId="77777777" w:rsidR="00165DE7" w:rsidRPr="00165DE7" w:rsidRDefault="00165DE7" w:rsidP="00165DE7">
            <w:pPr>
              <w:spacing w:after="0" w:line="240" w:lineRule="auto"/>
              <w:ind w:left="110" w:right="1056"/>
              <w:rPr>
                <w:rFonts w:ascii="Times New Roman" w:hAnsi="Times New Roman"/>
                <w:sz w:val="24"/>
                <w:szCs w:val="24"/>
                <w:lang w:eastAsia="en-US"/>
              </w:rPr>
            </w:pPr>
            <w:r w:rsidRPr="00165DE7">
              <w:rPr>
                <w:rFonts w:ascii="Times New Roman" w:hAnsi="Times New Roman"/>
                <w:sz w:val="24"/>
                <w:szCs w:val="24"/>
                <w:lang w:eastAsia="en-US"/>
              </w:rPr>
              <w:t>Основные</w:t>
            </w:r>
            <w:r w:rsidRPr="00165DE7">
              <w:rPr>
                <w:rFonts w:ascii="Times New Roman" w:hAnsi="Times New Roman"/>
                <w:spacing w:val="-10"/>
                <w:sz w:val="24"/>
                <w:szCs w:val="24"/>
                <w:lang w:eastAsia="en-US"/>
              </w:rPr>
              <w:t xml:space="preserve"> </w:t>
            </w:r>
            <w:r w:rsidRPr="00165DE7">
              <w:rPr>
                <w:rFonts w:ascii="Times New Roman" w:hAnsi="Times New Roman"/>
                <w:sz w:val="24"/>
                <w:szCs w:val="24"/>
                <w:lang w:eastAsia="en-US"/>
              </w:rPr>
              <w:t>показатели</w:t>
            </w:r>
            <w:r w:rsidRPr="00165DE7">
              <w:rPr>
                <w:rFonts w:ascii="Times New Roman" w:hAnsi="Times New Roman"/>
                <w:spacing w:val="-6"/>
                <w:sz w:val="24"/>
                <w:szCs w:val="24"/>
                <w:lang w:eastAsia="en-US"/>
              </w:rPr>
              <w:t xml:space="preserve"> </w:t>
            </w:r>
            <w:r w:rsidRPr="00165DE7">
              <w:rPr>
                <w:rFonts w:ascii="Times New Roman" w:hAnsi="Times New Roman"/>
                <w:sz w:val="24"/>
                <w:szCs w:val="24"/>
                <w:lang w:eastAsia="en-US"/>
              </w:rPr>
              <w:t>оценки</w:t>
            </w:r>
            <w:r w:rsidRPr="00165DE7">
              <w:rPr>
                <w:rFonts w:ascii="Times New Roman" w:hAnsi="Times New Roman"/>
                <w:spacing w:val="-52"/>
                <w:sz w:val="24"/>
                <w:szCs w:val="24"/>
                <w:lang w:eastAsia="en-US"/>
              </w:rPr>
              <w:t xml:space="preserve"> </w:t>
            </w:r>
            <w:r w:rsidRPr="00165DE7">
              <w:rPr>
                <w:rFonts w:ascii="Times New Roman" w:hAnsi="Times New Roman"/>
                <w:sz w:val="24"/>
                <w:szCs w:val="24"/>
                <w:lang w:eastAsia="en-US"/>
              </w:rPr>
              <w:t>результата</w:t>
            </w:r>
          </w:p>
        </w:tc>
        <w:tc>
          <w:tcPr>
            <w:tcW w:w="2563" w:type="dxa"/>
            <w:gridSpan w:val="2"/>
            <w:tcBorders>
              <w:top w:val="single" w:sz="4" w:space="0" w:color="000000"/>
              <w:left w:val="single" w:sz="4" w:space="0" w:color="000000"/>
              <w:bottom w:val="single" w:sz="4" w:space="0" w:color="000000"/>
              <w:right w:val="single" w:sz="4" w:space="0" w:color="000000"/>
            </w:tcBorders>
            <w:hideMark/>
          </w:tcPr>
          <w:p w14:paraId="5758FBF3" w14:textId="77777777" w:rsidR="00165DE7" w:rsidRPr="00165DE7" w:rsidRDefault="00165DE7" w:rsidP="00165DE7">
            <w:pPr>
              <w:spacing w:after="0" w:line="240" w:lineRule="auto"/>
              <w:ind w:left="111" w:right="533"/>
              <w:rPr>
                <w:rFonts w:ascii="Times New Roman" w:hAnsi="Times New Roman"/>
                <w:sz w:val="24"/>
                <w:szCs w:val="24"/>
                <w:lang w:val="ru-RU" w:eastAsia="en-US"/>
              </w:rPr>
            </w:pPr>
            <w:r w:rsidRPr="00165DE7">
              <w:rPr>
                <w:rFonts w:ascii="Times New Roman" w:hAnsi="Times New Roman"/>
                <w:sz w:val="24"/>
                <w:szCs w:val="24"/>
                <w:lang w:val="ru-RU" w:eastAsia="en-US"/>
              </w:rPr>
              <w:t>Формы 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методы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контроля</w:t>
            </w:r>
            <w:r w:rsidRPr="00165DE7">
              <w:rPr>
                <w:rFonts w:ascii="Times New Roman" w:hAnsi="Times New Roman"/>
                <w:spacing w:val="-12"/>
                <w:sz w:val="24"/>
                <w:szCs w:val="24"/>
                <w:lang w:val="ru-RU" w:eastAsia="en-US"/>
              </w:rPr>
              <w:t xml:space="preserve"> </w:t>
            </w:r>
            <w:r w:rsidRPr="00165DE7">
              <w:rPr>
                <w:rFonts w:ascii="Times New Roman" w:hAnsi="Times New Roman"/>
                <w:sz w:val="24"/>
                <w:szCs w:val="24"/>
                <w:lang w:val="ru-RU" w:eastAsia="en-US"/>
              </w:rPr>
              <w:t>и</w:t>
            </w:r>
          </w:p>
          <w:p w14:paraId="0BC68674" w14:textId="77777777" w:rsidR="00165DE7" w:rsidRPr="00165DE7" w:rsidRDefault="00165DE7" w:rsidP="00165DE7">
            <w:pPr>
              <w:spacing w:after="0" w:line="240" w:lineRule="auto"/>
              <w:ind w:left="111"/>
              <w:rPr>
                <w:rFonts w:ascii="Times New Roman" w:hAnsi="Times New Roman"/>
                <w:sz w:val="24"/>
                <w:szCs w:val="24"/>
                <w:lang w:val="ru-RU" w:eastAsia="en-US"/>
              </w:rPr>
            </w:pPr>
            <w:r w:rsidRPr="00165DE7">
              <w:rPr>
                <w:rFonts w:ascii="Times New Roman" w:hAnsi="Times New Roman"/>
                <w:sz w:val="24"/>
                <w:szCs w:val="24"/>
                <w:lang w:val="ru-RU" w:eastAsia="en-US"/>
              </w:rPr>
              <w:t>оценки</w:t>
            </w:r>
          </w:p>
        </w:tc>
      </w:tr>
      <w:tr w:rsidR="00165DE7" w:rsidRPr="00165DE7" w14:paraId="118A2708" w14:textId="77777777" w:rsidTr="00165DE7">
        <w:trPr>
          <w:trHeight w:val="873"/>
        </w:trPr>
        <w:tc>
          <w:tcPr>
            <w:tcW w:w="2814" w:type="dxa"/>
            <w:tcBorders>
              <w:top w:val="single" w:sz="4" w:space="0" w:color="000000"/>
              <w:left w:val="single" w:sz="4" w:space="0" w:color="000000"/>
              <w:bottom w:val="single" w:sz="4" w:space="0" w:color="000000"/>
              <w:right w:val="single" w:sz="4" w:space="0" w:color="000000"/>
            </w:tcBorders>
            <w:hideMark/>
          </w:tcPr>
          <w:p w14:paraId="33FACD38" w14:textId="77777777" w:rsidR="00165DE7" w:rsidRPr="00165DE7" w:rsidRDefault="00165DE7" w:rsidP="00165DE7">
            <w:pPr>
              <w:spacing w:after="0" w:line="240" w:lineRule="auto"/>
              <w:ind w:left="110"/>
              <w:jc w:val="both"/>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1. Выбирать</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способы</w:t>
            </w:r>
          </w:p>
          <w:p w14:paraId="379FBF80" w14:textId="77777777" w:rsidR="00165DE7" w:rsidRPr="00165DE7" w:rsidRDefault="00165DE7" w:rsidP="00165DE7">
            <w:pPr>
              <w:spacing w:after="0" w:line="240" w:lineRule="auto"/>
              <w:ind w:left="110" w:right="902"/>
              <w:jc w:val="both"/>
              <w:rPr>
                <w:rFonts w:ascii="Times New Roman" w:hAnsi="Times New Roman"/>
                <w:sz w:val="24"/>
                <w:szCs w:val="24"/>
                <w:lang w:val="ru-RU" w:eastAsia="en-US"/>
              </w:rPr>
            </w:pPr>
            <w:r w:rsidRPr="00165DE7">
              <w:rPr>
                <w:rFonts w:ascii="Times New Roman" w:hAnsi="Times New Roman"/>
                <w:sz w:val="24"/>
                <w:szCs w:val="24"/>
                <w:lang w:val="ru-RU" w:eastAsia="en-US"/>
              </w:rPr>
              <w:t>решения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задач</w:t>
            </w:r>
            <w:r w:rsidRPr="00165DE7">
              <w:rPr>
                <w:rFonts w:ascii="Times New Roman" w:hAnsi="Times New Roman"/>
                <w:spacing w:val="1"/>
                <w:sz w:val="24"/>
                <w:szCs w:val="24"/>
                <w:lang w:val="ru-RU" w:eastAsia="en-US"/>
              </w:rPr>
              <w:t xml:space="preserve">  п</w:t>
            </w:r>
            <w:r w:rsidRPr="00165DE7">
              <w:rPr>
                <w:rFonts w:ascii="Times New Roman" w:hAnsi="Times New Roman"/>
                <w:sz w:val="24"/>
                <w:szCs w:val="24"/>
                <w:lang w:val="ru-RU" w:eastAsia="en-US"/>
              </w:rPr>
              <w:t>рофессиональной</w:t>
            </w:r>
          </w:p>
        </w:tc>
        <w:tc>
          <w:tcPr>
            <w:tcW w:w="4153" w:type="dxa"/>
            <w:tcBorders>
              <w:top w:val="single" w:sz="4" w:space="0" w:color="000000"/>
              <w:left w:val="single" w:sz="4" w:space="0" w:color="000000"/>
              <w:bottom w:val="single" w:sz="4" w:space="0" w:color="000000"/>
              <w:right w:val="single" w:sz="4" w:space="0" w:color="000000"/>
            </w:tcBorders>
            <w:hideMark/>
          </w:tcPr>
          <w:p w14:paraId="06826965" w14:textId="77777777" w:rsidR="00165DE7" w:rsidRPr="00165DE7" w:rsidRDefault="00165DE7" w:rsidP="00797F1F">
            <w:pPr>
              <w:numPr>
                <w:ilvl w:val="0"/>
                <w:numId w:val="36"/>
              </w:numPr>
              <w:tabs>
                <w:tab w:val="left" w:pos="293"/>
              </w:tabs>
              <w:spacing w:after="0" w:line="240" w:lineRule="auto"/>
              <w:ind w:right="180"/>
              <w:jc w:val="both"/>
              <w:rPr>
                <w:rFonts w:ascii="Times New Roman" w:hAnsi="Times New Roman"/>
                <w:sz w:val="24"/>
                <w:szCs w:val="24"/>
                <w:lang w:val="ru-RU" w:eastAsia="en-US"/>
              </w:rPr>
            </w:pPr>
            <w:r w:rsidRPr="00165DE7">
              <w:rPr>
                <w:rFonts w:ascii="Times New Roman" w:hAnsi="Times New Roman"/>
                <w:sz w:val="24"/>
                <w:szCs w:val="24"/>
                <w:lang w:val="ru-RU" w:eastAsia="en-US"/>
              </w:rPr>
              <w:t>владение разнообразными методами (в</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том числе инновационными) для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осуществления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профессиональной</w:t>
            </w:r>
          </w:p>
        </w:tc>
        <w:tc>
          <w:tcPr>
            <w:tcW w:w="2563" w:type="dxa"/>
            <w:gridSpan w:val="2"/>
            <w:tcBorders>
              <w:top w:val="single" w:sz="4" w:space="0" w:color="000000"/>
              <w:left w:val="single" w:sz="4" w:space="0" w:color="000000"/>
              <w:bottom w:val="single" w:sz="4" w:space="0" w:color="000000"/>
              <w:right w:val="single" w:sz="4" w:space="0" w:color="000000"/>
            </w:tcBorders>
            <w:hideMark/>
          </w:tcPr>
          <w:p w14:paraId="5411FDA4" w14:textId="77777777" w:rsidR="00165DE7" w:rsidRPr="00165DE7" w:rsidRDefault="00165DE7" w:rsidP="00165DE7">
            <w:pPr>
              <w:spacing w:after="0" w:line="240" w:lineRule="auto"/>
              <w:ind w:left="111"/>
              <w:jc w:val="both"/>
              <w:rPr>
                <w:rFonts w:ascii="Times New Roman" w:hAnsi="Times New Roman"/>
                <w:sz w:val="24"/>
                <w:szCs w:val="24"/>
                <w:lang w:eastAsia="en-US"/>
              </w:rPr>
            </w:pPr>
            <w:r w:rsidRPr="00165DE7">
              <w:rPr>
                <w:rFonts w:ascii="Times New Roman" w:hAnsi="Times New Roman"/>
                <w:sz w:val="24"/>
                <w:szCs w:val="24"/>
                <w:lang w:eastAsia="en-US"/>
              </w:rPr>
              <w:t>Интерпретация</w:t>
            </w:r>
          </w:p>
          <w:p w14:paraId="513C4E06" w14:textId="77777777" w:rsidR="00165DE7" w:rsidRPr="00165DE7" w:rsidRDefault="00165DE7" w:rsidP="00165DE7">
            <w:pPr>
              <w:spacing w:after="0" w:line="240" w:lineRule="auto"/>
              <w:ind w:left="111" w:right="260"/>
              <w:jc w:val="both"/>
              <w:rPr>
                <w:rFonts w:ascii="Times New Roman" w:hAnsi="Times New Roman"/>
                <w:sz w:val="24"/>
                <w:szCs w:val="24"/>
                <w:lang w:eastAsia="en-US"/>
              </w:rPr>
            </w:pPr>
            <w:r w:rsidRPr="00165DE7">
              <w:rPr>
                <w:rFonts w:ascii="Times New Roman" w:hAnsi="Times New Roman"/>
                <w:sz w:val="24"/>
                <w:szCs w:val="24"/>
                <w:lang w:eastAsia="en-US"/>
              </w:rPr>
              <w:t>результатов</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наблюдений</w:t>
            </w:r>
            <w:r w:rsidRPr="00165DE7">
              <w:rPr>
                <w:rFonts w:ascii="Times New Roman" w:hAnsi="Times New Roman"/>
                <w:spacing w:val="-14"/>
                <w:sz w:val="24"/>
                <w:szCs w:val="24"/>
                <w:lang w:eastAsia="en-US"/>
              </w:rPr>
              <w:t xml:space="preserve"> </w:t>
            </w:r>
            <w:r w:rsidRPr="00165DE7">
              <w:rPr>
                <w:rFonts w:ascii="Times New Roman" w:hAnsi="Times New Roman"/>
                <w:sz w:val="24"/>
                <w:szCs w:val="24"/>
                <w:lang w:eastAsia="en-US"/>
              </w:rPr>
              <w:t>за</w:t>
            </w:r>
          </w:p>
        </w:tc>
      </w:tr>
      <w:tr w:rsidR="00165DE7" w:rsidRPr="00165DE7" w14:paraId="1A7B5D0A" w14:textId="77777777" w:rsidTr="00165DE7">
        <w:trPr>
          <w:gridAfter w:val="1"/>
          <w:wAfter w:w="772" w:type="dxa"/>
          <w:trHeight w:val="1805"/>
        </w:trPr>
        <w:tc>
          <w:tcPr>
            <w:tcW w:w="2814" w:type="dxa"/>
            <w:tcBorders>
              <w:top w:val="single" w:sz="4" w:space="0" w:color="000000"/>
              <w:left w:val="single" w:sz="4" w:space="0" w:color="000000"/>
              <w:bottom w:val="single" w:sz="4" w:space="0" w:color="000000"/>
              <w:right w:val="single" w:sz="4" w:space="0" w:color="000000"/>
            </w:tcBorders>
            <w:hideMark/>
          </w:tcPr>
          <w:p w14:paraId="7C081221" w14:textId="77777777" w:rsidR="00165DE7" w:rsidRPr="00165DE7" w:rsidRDefault="00165DE7" w:rsidP="00165DE7">
            <w:pPr>
              <w:spacing w:after="0" w:line="240" w:lineRule="auto"/>
              <w:ind w:left="110"/>
              <w:jc w:val="both"/>
              <w:rPr>
                <w:rFonts w:ascii="Times New Roman" w:hAnsi="Times New Roman"/>
                <w:sz w:val="24"/>
                <w:szCs w:val="24"/>
                <w:lang w:val="ru-RU" w:eastAsia="en-US"/>
              </w:rPr>
            </w:pPr>
            <w:r w:rsidRPr="00165DE7">
              <w:rPr>
                <w:rFonts w:ascii="Times New Roman" w:hAnsi="Times New Roman"/>
                <w:sz w:val="24"/>
                <w:szCs w:val="24"/>
                <w:lang w:val="ru-RU" w:eastAsia="en-US"/>
              </w:rPr>
              <w:t>деятельности,</w:t>
            </w:r>
          </w:p>
          <w:p w14:paraId="5CAC6CFB" w14:textId="77777777" w:rsidR="00165DE7" w:rsidRPr="00165DE7" w:rsidRDefault="00165DE7" w:rsidP="00165DE7">
            <w:pPr>
              <w:spacing w:after="0" w:line="240" w:lineRule="auto"/>
              <w:ind w:left="110" w:right="478"/>
              <w:jc w:val="both"/>
              <w:rPr>
                <w:rFonts w:ascii="Times New Roman" w:hAnsi="Times New Roman"/>
                <w:sz w:val="24"/>
                <w:szCs w:val="24"/>
                <w:lang w:val="ru-RU" w:eastAsia="en-US"/>
              </w:rPr>
            </w:pPr>
            <w:r w:rsidRPr="00165DE7">
              <w:rPr>
                <w:rFonts w:ascii="Times New Roman" w:hAnsi="Times New Roman"/>
                <w:sz w:val="24"/>
                <w:szCs w:val="24"/>
                <w:lang w:val="ru-RU" w:eastAsia="en-US"/>
              </w:rPr>
              <w:t>применительно к</w:t>
            </w:r>
            <w:r w:rsidRPr="00165DE7">
              <w:rPr>
                <w:rFonts w:ascii="Times New Roman" w:hAnsi="Times New Roman"/>
                <w:spacing w:val="1"/>
                <w:sz w:val="24"/>
                <w:szCs w:val="24"/>
                <w:lang w:val="ru-RU" w:eastAsia="en-US"/>
              </w:rPr>
              <w:t xml:space="preserve"> </w:t>
            </w:r>
            <w:r w:rsidRPr="00165DE7">
              <w:rPr>
                <w:rFonts w:ascii="Times New Roman" w:hAnsi="Times New Roman"/>
                <w:spacing w:val="-1"/>
                <w:sz w:val="24"/>
                <w:szCs w:val="24"/>
                <w:lang w:val="ru-RU" w:eastAsia="en-US"/>
              </w:rPr>
              <w:t>различным</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контекстам.</w:t>
            </w:r>
          </w:p>
        </w:tc>
        <w:tc>
          <w:tcPr>
            <w:tcW w:w="4153" w:type="dxa"/>
            <w:tcBorders>
              <w:top w:val="single" w:sz="4" w:space="0" w:color="000000"/>
              <w:left w:val="single" w:sz="4" w:space="0" w:color="000000"/>
              <w:bottom w:val="single" w:sz="4" w:space="0" w:color="000000"/>
              <w:right w:val="single" w:sz="4" w:space="0" w:color="000000"/>
            </w:tcBorders>
            <w:hideMark/>
          </w:tcPr>
          <w:p w14:paraId="5DDDAFB9" w14:textId="77777777" w:rsidR="00165DE7" w:rsidRPr="00165DE7" w:rsidRDefault="00165DE7" w:rsidP="00165DE7">
            <w:pPr>
              <w:spacing w:after="0" w:line="240" w:lineRule="auto"/>
              <w:ind w:left="292"/>
              <w:jc w:val="both"/>
              <w:rPr>
                <w:rFonts w:ascii="Times New Roman" w:hAnsi="Times New Roman"/>
                <w:sz w:val="24"/>
                <w:szCs w:val="24"/>
                <w:lang w:eastAsia="en-US"/>
              </w:rPr>
            </w:pPr>
            <w:r w:rsidRPr="00165DE7">
              <w:rPr>
                <w:rFonts w:ascii="Times New Roman" w:hAnsi="Times New Roman"/>
                <w:sz w:val="24"/>
                <w:szCs w:val="24"/>
                <w:lang w:eastAsia="en-US"/>
              </w:rPr>
              <w:t>деятельности;</w:t>
            </w:r>
          </w:p>
          <w:p w14:paraId="1CAB448B" w14:textId="77777777" w:rsidR="00165DE7" w:rsidRPr="00165DE7" w:rsidRDefault="00165DE7" w:rsidP="00797F1F">
            <w:pPr>
              <w:numPr>
                <w:ilvl w:val="0"/>
                <w:numId w:val="37"/>
              </w:numPr>
              <w:tabs>
                <w:tab w:val="left" w:pos="293"/>
              </w:tabs>
              <w:spacing w:after="0" w:line="240" w:lineRule="auto"/>
              <w:ind w:right="186"/>
              <w:jc w:val="both"/>
              <w:rPr>
                <w:rFonts w:ascii="Times New Roman" w:hAnsi="Times New Roman"/>
                <w:sz w:val="24"/>
                <w:szCs w:val="24"/>
                <w:lang w:val="ru-RU" w:eastAsia="en-US"/>
              </w:rPr>
            </w:pPr>
            <w:r w:rsidRPr="00165DE7">
              <w:rPr>
                <w:rFonts w:ascii="Times New Roman" w:hAnsi="Times New Roman"/>
                <w:sz w:val="24"/>
                <w:szCs w:val="24"/>
                <w:lang w:val="ru-RU" w:eastAsia="en-US"/>
              </w:rPr>
              <w:t>использование</w:t>
            </w:r>
            <w:r w:rsidRPr="00165DE7">
              <w:rPr>
                <w:rFonts w:ascii="Times New Roman" w:hAnsi="Times New Roman"/>
                <w:spacing w:val="-10"/>
                <w:sz w:val="24"/>
                <w:szCs w:val="24"/>
                <w:lang w:val="ru-RU" w:eastAsia="en-US"/>
              </w:rPr>
              <w:t xml:space="preserve"> </w:t>
            </w:r>
            <w:r w:rsidRPr="00165DE7">
              <w:rPr>
                <w:rFonts w:ascii="Times New Roman" w:hAnsi="Times New Roman"/>
                <w:sz w:val="24"/>
                <w:szCs w:val="24"/>
                <w:lang w:val="ru-RU" w:eastAsia="en-US"/>
              </w:rPr>
              <w:t>специальных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методов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способов решения профессиональных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задач;</w:t>
            </w:r>
          </w:p>
          <w:p w14:paraId="71715765" w14:textId="77777777" w:rsidR="00165DE7" w:rsidRPr="00165DE7" w:rsidRDefault="00165DE7" w:rsidP="00797F1F">
            <w:pPr>
              <w:numPr>
                <w:ilvl w:val="0"/>
                <w:numId w:val="37"/>
              </w:numPr>
              <w:tabs>
                <w:tab w:val="left" w:pos="293"/>
              </w:tabs>
              <w:spacing w:after="0" w:line="240" w:lineRule="auto"/>
              <w:ind w:right="628"/>
              <w:jc w:val="both"/>
              <w:rPr>
                <w:rFonts w:ascii="Times New Roman" w:hAnsi="Times New Roman"/>
                <w:sz w:val="24"/>
                <w:szCs w:val="24"/>
                <w:lang w:val="ru-RU" w:eastAsia="en-US"/>
              </w:rPr>
            </w:pPr>
            <w:r w:rsidRPr="00165DE7">
              <w:rPr>
                <w:rFonts w:ascii="Times New Roman" w:hAnsi="Times New Roman"/>
                <w:sz w:val="24"/>
                <w:szCs w:val="24"/>
                <w:lang w:val="ru-RU" w:eastAsia="en-US"/>
              </w:rPr>
              <w:t>выбор эффективных технологий и</w:t>
            </w:r>
            <w:r w:rsidRPr="00165DE7">
              <w:rPr>
                <w:rFonts w:ascii="Times New Roman" w:hAnsi="Times New Roman"/>
                <w:spacing w:val="-53"/>
                <w:sz w:val="24"/>
                <w:szCs w:val="24"/>
                <w:lang w:val="ru-RU" w:eastAsia="en-US"/>
              </w:rPr>
              <w:t xml:space="preserve"> </w:t>
            </w:r>
            <w:r w:rsidRPr="00165DE7">
              <w:rPr>
                <w:rFonts w:ascii="Times New Roman" w:hAnsi="Times New Roman"/>
                <w:sz w:val="24"/>
                <w:szCs w:val="24"/>
                <w:lang w:val="ru-RU" w:eastAsia="en-US"/>
              </w:rPr>
              <w:t>рациональных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способов</w:t>
            </w:r>
          </w:p>
          <w:p w14:paraId="2432A1CC" w14:textId="77777777" w:rsidR="00165DE7" w:rsidRPr="00165DE7" w:rsidRDefault="00165DE7" w:rsidP="00165DE7">
            <w:pPr>
              <w:spacing w:after="0" w:line="240" w:lineRule="auto"/>
              <w:ind w:left="292"/>
              <w:jc w:val="both"/>
              <w:rPr>
                <w:rFonts w:ascii="Times New Roman" w:hAnsi="Times New Roman"/>
                <w:sz w:val="24"/>
                <w:szCs w:val="24"/>
                <w:lang w:eastAsia="en-US"/>
              </w:rPr>
            </w:pPr>
            <w:r w:rsidRPr="00165DE7">
              <w:rPr>
                <w:rFonts w:ascii="Times New Roman" w:hAnsi="Times New Roman"/>
                <w:sz w:val="24"/>
                <w:szCs w:val="24"/>
                <w:lang w:eastAsia="en-US"/>
              </w:rPr>
              <w:t>выполнения</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профессиональных</w:t>
            </w:r>
            <w:r w:rsidRPr="00165DE7">
              <w:rPr>
                <w:rFonts w:ascii="Times New Roman" w:hAnsi="Times New Roman"/>
                <w:spacing w:val="-4"/>
                <w:sz w:val="24"/>
                <w:szCs w:val="24"/>
                <w:lang w:eastAsia="en-US"/>
              </w:rPr>
              <w:t xml:space="preserve"> </w:t>
            </w:r>
            <w:r w:rsidRPr="00165DE7">
              <w:rPr>
                <w:rFonts w:ascii="Times New Roman" w:hAnsi="Times New Roman"/>
                <w:sz w:val="24"/>
                <w:szCs w:val="24"/>
                <w:lang w:eastAsia="en-US"/>
              </w:rPr>
              <w:t>задач.</w:t>
            </w:r>
          </w:p>
        </w:tc>
        <w:tc>
          <w:tcPr>
            <w:tcW w:w="1791" w:type="dxa"/>
            <w:tcBorders>
              <w:top w:val="single" w:sz="4" w:space="0" w:color="000000"/>
              <w:left w:val="single" w:sz="4" w:space="0" w:color="000000"/>
              <w:bottom w:val="single" w:sz="4" w:space="0" w:color="000000"/>
              <w:right w:val="single" w:sz="4" w:space="0" w:color="000000"/>
            </w:tcBorders>
            <w:hideMark/>
          </w:tcPr>
          <w:p w14:paraId="4575DC5C" w14:textId="77777777" w:rsidR="00165DE7" w:rsidRPr="00165DE7" w:rsidRDefault="00165DE7" w:rsidP="00165DE7">
            <w:pPr>
              <w:spacing w:after="0" w:line="240" w:lineRule="auto"/>
              <w:ind w:left="111"/>
              <w:jc w:val="both"/>
              <w:rPr>
                <w:rFonts w:ascii="Times New Roman" w:hAnsi="Times New Roman"/>
                <w:sz w:val="24"/>
                <w:szCs w:val="24"/>
                <w:lang w:val="ru-RU" w:eastAsia="en-US"/>
              </w:rPr>
            </w:pPr>
            <w:r w:rsidRPr="00165DE7">
              <w:rPr>
                <w:rFonts w:ascii="Times New Roman" w:hAnsi="Times New Roman"/>
                <w:sz w:val="24"/>
                <w:szCs w:val="24"/>
                <w:lang w:val="ru-RU" w:eastAsia="en-US"/>
              </w:rPr>
              <w:t>деятельностью</w:t>
            </w:r>
          </w:p>
          <w:p w14:paraId="559399AD" w14:textId="77777777" w:rsidR="00165DE7" w:rsidRPr="00165DE7" w:rsidRDefault="00165DE7" w:rsidP="00165DE7">
            <w:pPr>
              <w:spacing w:after="0" w:line="240" w:lineRule="auto"/>
              <w:ind w:left="111" w:right="476"/>
              <w:jc w:val="both"/>
              <w:rPr>
                <w:rFonts w:ascii="Times New Roman" w:hAnsi="Times New Roman"/>
                <w:sz w:val="24"/>
                <w:szCs w:val="24"/>
                <w:lang w:val="ru-RU" w:eastAsia="en-US"/>
              </w:rPr>
            </w:pPr>
            <w:r w:rsidRPr="00165DE7">
              <w:rPr>
                <w:rFonts w:ascii="Times New Roman" w:hAnsi="Times New Roman"/>
                <w:sz w:val="24"/>
                <w:szCs w:val="24"/>
                <w:lang w:val="ru-RU" w:eastAsia="en-US"/>
              </w:rPr>
              <w:t>студентов 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процессе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освоения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программы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дисциплины</w:t>
            </w:r>
          </w:p>
        </w:tc>
      </w:tr>
      <w:tr w:rsidR="00165DE7" w:rsidRPr="00165DE7" w14:paraId="11B4167A" w14:textId="77777777" w:rsidTr="00165DE7">
        <w:trPr>
          <w:gridAfter w:val="1"/>
          <w:wAfter w:w="772" w:type="dxa"/>
          <w:trHeight w:val="3082"/>
        </w:trPr>
        <w:tc>
          <w:tcPr>
            <w:tcW w:w="2814" w:type="dxa"/>
            <w:tcBorders>
              <w:top w:val="single" w:sz="4" w:space="0" w:color="000000"/>
              <w:left w:val="single" w:sz="4" w:space="0" w:color="000000"/>
              <w:bottom w:val="single" w:sz="4" w:space="0" w:color="000000"/>
              <w:right w:val="single" w:sz="4" w:space="0" w:color="000000"/>
            </w:tcBorders>
            <w:hideMark/>
          </w:tcPr>
          <w:p w14:paraId="09ACFE49" w14:textId="77777777" w:rsidR="00165DE7" w:rsidRPr="00165DE7" w:rsidRDefault="00165DE7" w:rsidP="00165DE7">
            <w:pPr>
              <w:spacing w:after="0" w:line="240" w:lineRule="auto"/>
              <w:ind w:left="110" w:right="133"/>
              <w:jc w:val="both"/>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2.</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153" w:type="dxa"/>
            <w:tcBorders>
              <w:top w:val="single" w:sz="4" w:space="0" w:color="000000"/>
              <w:left w:val="single" w:sz="4" w:space="0" w:color="000000"/>
              <w:bottom w:val="single" w:sz="4" w:space="0" w:color="000000"/>
              <w:right w:val="single" w:sz="4" w:space="0" w:color="000000"/>
            </w:tcBorders>
            <w:hideMark/>
          </w:tcPr>
          <w:p w14:paraId="4CA3EC18" w14:textId="77777777" w:rsidR="00165DE7" w:rsidRPr="00165DE7" w:rsidRDefault="00165DE7" w:rsidP="00797F1F">
            <w:pPr>
              <w:numPr>
                <w:ilvl w:val="0"/>
                <w:numId w:val="38"/>
              </w:numPr>
              <w:tabs>
                <w:tab w:val="left" w:pos="293"/>
              </w:tabs>
              <w:spacing w:after="0" w:line="240" w:lineRule="auto"/>
              <w:ind w:right="756"/>
              <w:jc w:val="both"/>
              <w:rPr>
                <w:rFonts w:ascii="Times New Roman" w:hAnsi="Times New Roman"/>
                <w:sz w:val="24"/>
                <w:szCs w:val="24"/>
                <w:lang w:val="ru-RU" w:eastAsia="en-US"/>
              </w:rPr>
            </w:pPr>
            <w:r w:rsidRPr="00165DE7">
              <w:rPr>
                <w:rFonts w:ascii="Times New Roman" w:hAnsi="Times New Roman"/>
                <w:sz w:val="24"/>
                <w:szCs w:val="24"/>
                <w:lang w:val="ru-RU" w:eastAsia="en-US"/>
              </w:rPr>
              <w:t>планирование</w:t>
            </w:r>
            <w:r w:rsidRPr="00165DE7">
              <w:rPr>
                <w:rFonts w:ascii="Times New Roman" w:hAnsi="Times New Roman"/>
                <w:spacing w:val="-12"/>
                <w:sz w:val="24"/>
                <w:szCs w:val="24"/>
                <w:lang w:val="ru-RU" w:eastAsia="en-US"/>
              </w:rPr>
              <w:t xml:space="preserve"> </w:t>
            </w:r>
            <w:r w:rsidRPr="00165DE7">
              <w:rPr>
                <w:rFonts w:ascii="Times New Roman" w:hAnsi="Times New Roman"/>
                <w:sz w:val="24"/>
                <w:szCs w:val="24"/>
                <w:lang w:val="ru-RU" w:eastAsia="en-US"/>
              </w:rPr>
              <w:t>информационного</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поиска</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из</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широкого</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набора</w:t>
            </w:r>
          </w:p>
          <w:p w14:paraId="47A529B0" w14:textId="77777777" w:rsidR="00165DE7" w:rsidRPr="00165DE7" w:rsidRDefault="00165DE7" w:rsidP="00165DE7">
            <w:pPr>
              <w:spacing w:after="0" w:line="240" w:lineRule="auto"/>
              <w:ind w:left="292" w:right="410"/>
              <w:jc w:val="both"/>
              <w:rPr>
                <w:rFonts w:ascii="Times New Roman" w:hAnsi="Times New Roman"/>
                <w:sz w:val="24"/>
                <w:szCs w:val="24"/>
                <w:lang w:val="ru-RU" w:eastAsia="en-US"/>
              </w:rPr>
            </w:pPr>
            <w:r w:rsidRPr="00165DE7">
              <w:rPr>
                <w:rFonts w:ascii="Times New Roman" w:hAnsi="Times New Roman"/>
                <w:sz w:val="24"/>
                <w:szCs w:val="24"/>
                <w:lang w:val="ru-RU" w:eastAsia="en-US"/>
              </w:rPr>
              <w:t>источников, необходимого для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эффективного выполнения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профессиональных задач и развития</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собственной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профессиональной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деятельности;</w:t>
            </w:r>
          </w:p>
          <w:p w14:paraId="263D1E07" w14:textId="77777777" w:rsidR="00165DE7" w:rsidRPr="00165DE7" w:rsidRDefault="00165DE7" w:rsidP="00797F1F">
            <w:pPr>
              <w:numPr>
                <w:ilvl w:val="0"/>
                <w:numId w:val="38"/>
              </w:numPr>
              <w:tabs>
                <w:tab w:val="left" w:pos="293"/>
              </w:tabs>
              <w:spacing w:after="0" w:line="240" w:lineRule="auto"/>
              <w:ind w:right="321"/>
              <w:jc w:val="both"/>
              <w:rPr>
                <w:rFonts w:ascii="Times New Roman" w:hAnsi="Times New Roman"/>
                <w:sz w:val="24"/>
                <w:szCs w:val="24"/>
                <w:lang w:val="ru-RU" w:eastAsia="en-US"/>
              </w:rPr>
            </w:pPr>
            <w:r w:rsidRPr="00165DE7">
              <w:rPr>
                <w:rFonts w:ascii="Times New Roman" w:hAnsi="Times New Roman"/>
                <w:sz w:val="24"/>
                <w:szCs w:val="24"/>
                <w:lang w:val="ru-RU" w:eastAsia="en-US"/>
              </w:rPr>
              <w:t>анализ информации, выделение в ней</w:t>
            </w:r>
            <w:r w:rsidRPr="00165DE7">
              <w:rPr>
                <w:rFonts w:ascii="Times New Roman" w:hAnsi="Times New Roman"/>
                <w:spacing w:val="-53"/>
                <w:sz w:val="24"/>
                <w:szCs w:val="24"/>
                <w:lang w:val="ru-RU" w:eastAsia="en-US"/>
              </w:rPr>
              <w:t xml:space="preserve"> </w:t>
            </w:r>
            <w:r w:rsidRPr="00165DE7">
              <w:rPr>
                <w:rFonts w:ascii="Times New Roman" w:hAnsi="Times New Roman"/>
                <w:sz w:val="24"/>
                <w:szCs w:val="24"/>
                <w:lang w:val="ru-RU" w:eastAsia="en-US"/>
              </w:rPr>
              <w:t>главных</w:t>
            </w:r>
            <w:r w:rsidRPr="00165DE7">
              <w:rPr>
                <w:rFonts w:ascii="Times New Roman" w:hAnsi="Times New Roman"/>
                <w:spacing w:val="-10"/>
                <w:sz w:val="24"/>
                <w:szCs w:val="24"/>
                <w:lang w:val="ru-RU" w:eastAsia="en-US"/>
              </w:rPr>
              <w:t xml:space="preserve"> </w:t>
            </w:r>
            <w:r w:rsidRPr="00165DE7">
              <w:rPr>
                <w:rFonts w:ascii="Times New Roman" w:hAnsi="Times New Roman"/>
                <w:sz w:val="24"/>
                <w:szCs w:val="24"/>
                <w:lang w:val="ru-RU" w:eastAsia="en-US"/>
              </w:rPr>
              <w:t>аспектов,</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структурирование,</w:t>
            </w:r>
            <w:r w:rsidRPr="00165DE7">
              <w:rPr>
                <w:rFonts w:ascii="Times New Roman" w:hAnsi="Times New Roman"/>
                <w:spacing w:val="-53"/>
                <w:sz w:val="24"/>
                <w:szCs w:val="24"/>
                <w:lang w:val="ru-RU" w:eastAsia="en-US"/>
              </w:rPr>
              <w:t xml:space="preserve"> </w:t>
            </w:r>
            <w:r w:rsidRPr="00165DE7">
              <w:rPr>
                <w:rFonts w:ascii="Times New Roman" w:hAnsi="Times New Roman"/>
                <w:sz w:val="24"/>
                <w:szCs w:val="24"/>
                <w:lang w:val="ru-RU" w:eastAsia="en-US"/>
              </w:rPr>
              <w:t>презентация;</w:t>
            </w:r>
          </w:p>
          <w:p w14:paraId="11B5CB43" w14:textId="77777777" w:rsidR="00165DE7" w:rsidRPr="00165DE7" w:rsidRDefault="00165DE7" w:rsidP="00797F1F">
            <w:pPr>
              <w:numPr>
                <w:ilvl w:val="0"/>
                <w:numId w:val="38"/>
              </w:numPr>
              <w:tabs>
                <w:tab w:val="left" w:pos="293"/>
              </w:tabs>
              <w:spacing w:after="0" w:line="240" w:lineRule="auto"/>
              <w:ind w:right="392"/>
              <w:jc w:val="both"/>
              <w:rPr>
                <w:rFonts w:ascii="Times New Roman" w:hAnsi="Times New Roman"/>
                <w:sz w:val="24"/>
                <w:szCs w:val="24"/>
                <w:lang w:val="ru-RU" w:eastAsia="en-US"/>
              </w:rPr>
            </w:pPr>
            <w:r w:rsidRPr="00165DE7">
              <w:rPr>
                <w:rFonts w:ascii="Times New Roman" w:hAnsi="Times New Roman"/>
                <w:sz w:val="24"/>
                <w:szCs w:val="24"/>
                <w:lang w:val="ru-RU" w:eastAsia="en-US"/>
              </w:rPr>
              <w:t>владение способами систематизации</w:t>
            </w:r>
            <w:r w:rsidRPr="00165DE7">
              <w:rPr>
                <w:rFonts w:ascii="Times New Roman" w:hAnsi="Times New Roman"/>
                <w:spacing w:val="-53"/>
                <w:sz w:val="24"/>
                <w:szCs w:val="24"/>
                <w:lang w:val="ru-RU" w:eastAsia="en-US"/>
              </w:rPr>
              <w:t xml:space="preserve"> </w:t>
            </w:r>
            <w:r w:rsidRPr="00165DE7">
              <w:rPr>
                <w:rFonts w:ascii="Times New Roman" w:hAnsi="Times New Roman"/>
                <w:sz w:val="24"/>
                <w:szCs w:val="24"/>
                <w:lang w:val="ru-RU" w:eastAsia="en-US"/>
              </w:rPr>
              <w:t>полученной</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информацию.</w:t>
            </w:r>
          </w:p>
        </w:tc>
        <w:tc>
          <w:tcPr>
            <w:tcW w:w="1791" w:type="dxa"/>
            <w:tcBorders>
              <w:top w:val="single" w:sz="4" w:space="0" w:color="000000"/>
              <w:left w:val="single" w:sz="4" w:space="0" w:color="000000"/>
              <w:bottom w:val="single" w:sz="4" w:space="0" w:color="000000"/>
              <w:right w:val="single" w:sz="4" w:space="0" w:color="000000"/>
            </w:tcBorders>
            <w:hideMark/>
          </w:tcPr>
          <w:p w14:paraId="06437F38" w14:textId="77777777" w:rsidR="00165DE7" w:rsidRPr="00165DE7" w:rsidRDefault="00165DE7" w:rsidP="00165DE7">
            <w:pPr>
              <w:spacing w:after="0" w:line="240" w:lineRule="auto"/>
              <w:ind w:left="111"/>
              <w:jc w:val="both"/>
              <w:rPr>
                <w:rFonts w:ascii="Times New Roman" w:hAnsi="Times New Roman"/>
                <w:sz w:val="24"/>
                <w:szCs w:val="24"/>
                <w:lang w:val="ru-RU" w:eastAsia="en-US"/>
              </w:rPr>
            </w:pPr>
            <w:r w:rsidRPr="00165DE7">
              <w:rPr>
                <w:rFonts w:ascii="Times New Roman" w:hAnsi="Times New Roman"/>
                <w:sz w:val="24"/>
                <w:szCs w:val="24"/>
                <w:lang w:val="ru-RU" w:eastAsia="en-US"/>
              </w:rPr>
              <w:t>Интерпретация</w:t>
            </w:r>
          </w:p>
          <w:p w14:paraId="66742B75" w14:textId="77777777" w:rsidR="00165DE7" w:rsidRPr="00165DE7" w:rsidRDefault="00165DE7" w:rsidP="00165DE7">
            <w:pPr>
              <w:spacing w:after="0" w:line="240" w:lineRule="auto"/>
              <w:ind w:left="111" w:right="249"/>
              <w:jc w:val="both"/>
              <w:rPr>
                <w:rFonts w:ascii="Times New Roman" w:hAnsi="Times New Roman"/>
                <w:sz w:val="24"/>
                <w:szCs w:val="24"/>
                <w:lang w:val="ru-RU" w:eastAsia="en-US"/>
              </w:rPr>
            </w:pPr>
            <w:r w:rsidRPr="00165DE7">
              <w:rPr>
                <w:rFonts w:ascii="Times New Roman" w:hAnsi="Times New Roman"/>
                <w:sz w:val="24"/>
                <w:szCs w:val="24"/>
                <w:lang w:val="ru-RU" w:eastAsia="en-US"/>
              </w:rPr>
              <w:t>результатов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наблюдений</w:t>
            </w:r>
            <w:r w:rsidRPr="00165DE7">
              <w:rPr>
                <w:rFonts w:ascii="Times New Roman" w:hAnsi="Times New Roman"/>
                <w:spacing w:val="-14"/>
                <w:sz w:val="24"/>
                <w:szCs w:val="24"/>
                <w:lang w:val="ru-RU" w:eastAsia="en-US"/>
              </w:rPr>
              <w:t xml:space="preserve"> </w:t>
            </w:r>
            <w:r w:rsidRPr="00165DE7">
              <w:rPr>
                <w:rFonts w:ascii="Times New Roman" w:hAnsi="Times New Roman"/>
                <w:sz w:val="24"/>
                <w:szCs w:val="24"/>
                <w:lang w:val="ru-RU" w:eastAsia="en-US"/>
              </w:rPr>
              <w:t>за</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деятельностью</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студентов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процессе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освоения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программы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дисциплины</w:t>
            </w:r>
          </w:p>
        </w:tc>
      </w:tr>
      <w:tr w:rsidR="00165DE7" w:rsidRPr="00165DE7" w14:paraId="4D62EE04" w14:textId="77777777" w:rsidTr="00165DE7">
        <w:trPr>
          <w:gridAfter w:val="1"/>
          <w:wAfter w:w="772" w:type="dxa"/>
          <w:trHeight w:val="1747"/>
        </w:trPr>
        <w:tc>
          <w:tcPr>
            <w:tcW w:w="2814" w:type="dxa"/>
            <w:tcBorders>
              <w:top w:val="single" w:sz="4" w:space="0" w:color="000000"/>
              <w:left w:val="single" w:sz="4" w:space="0" w:color="000000"/>
              <w:bottom w:val="single" w:sz="4" w:space="0" w:color="000000"/>
              <w:right w:val="single" w:sz="4" w:space="0" w:color="000000"/>
            </w:tcBorders>
            <w:hideMark/>
          </w:tcPr>
          <w:p w14:paraId="44CEFA2C" w14:textId="77777777" w:rsidR="00165DE7" w:rsidRPr="00165DE7" w:rsidRDefault="00165DE7" w:rsidP="00165DE7">
            <w:pPr>
              <w:spacing w:after="0" w:line="240" w:lineRule="auto"/>
              <w:ind w:left="110" w:right="231"/>
              <w:jc w:val="both"/>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04</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Эффективно взаимодействовать и работать в коллективе и команде</w:t>
            </w:r>
          </w:p>
        </w:tc>
        <w:tc>
          <w:tcPr>
            <w:tcW w:w="4153" w:type="dxa"/>
            <w:tcBorders>
              <w:top w:val="single" w:sz="4" w:space="0" w:color="000000"/>
              <w:left w:val="single" w:sz="4" w:space="0" w:color="000000"/>
              <w:bottom w:val="single" w:sz="4" w:space="0" w:color="000000"/>
              <w:right w:val="single" w:sz="4" w:space="0" w:color="000000"/>
            </w:tcBorders>
            <w:hideMark/>
          </w:tcPr>
          <w:p w14:paraId="53603822" w14:textId="77777777" w:rsidR="00165DE7" w:rsidRPr="00165DE7" w:rsidRDefault="00165DE7" w:rsidP="00797F1F">
            <w:pPr>
              <w:numPr>
                <w:ilvl w:val="0"/>
                <w:numId w:val="39"/>
              </w:numPr>
              <w:tabs>
                <w:tab w:val="left" w:pos="293"/>
              </w:tabs>
              <w:spacing w:after="0" w:line="240" w:lineRule="auto"/>
              <w:ind w:right="186"/>
              <w:jc w:val="both"/>
              <w:rPr>
                <w:rFonts w:ascii="Times New Roman" w:hAnsi="Times New Roman"/>
                <w:sz w:val="24"/>
                <w:szCs w:val="24"/>
                <w:lang w:val="ru-RU" w:eastAsia="en-US"/>
              </w:rPr>
            </w:pPr>
            <w:r w:rsidRPr="00165DE7">
              <w:rPr>
                <w:rFonts w:ascii="Times New Roman" w:hAnsi="Times New Roman"/>
                <w:sz w:val="24"/>
                <w:szCs w:val="24"/>
                <w:lang w:val="ru-RU" w:eastAsia="en-US"/>
              </w:rPr>
              <w:t>объективный анализ и внесение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коррективов</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результаты</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собственной</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деятельности;</w:t>
            </w:r>
          </w:p>
          <w:p w14:paraId="2D565B80" w14:textId="77777777" w:rsidR="00165DE7" w:rsidRPr="00165DE7" w:rsidRDefault="00165DE7" w:rsidP="00797F1F">
            <w:pPr>
              <w:numPr>
                <w:ilvl w:val="0"/>
                <w:numId w:val="39"/>
              </w:numPr>
              <w:tabs>
                <w:tab w:val="left" w:pos="293"/>
              </w:tabs>
              <w:spacing w:after="0" w:line="240" w:lineRule="auto"/>
              <w:ind w:right="1181"/>
              <w:jc w:val="both"/>
              <w:rPr>
                <w:rFonts w:ascii="Times New Roman" w:hAnsi="Times New Roman"/>
                <w:sz w:val="24"/>
                <w:szCs w:val="24"/>
                <w:lang w:val="ru-RU" w:eastAsia="en-US"/>
              </w:rPr>
            </w:pPr>
            <w:r w:rsidRPr="00165DE7">
              <w:rPr>
                <w:rFonts w:ascii="Times New Roman" w:hAnsi="Times New Roman"/>
                <w:sz w:val="24"/>
                <w:szCs w:val="24"/>
                <w:lang w:val="ru-RU" w:eastAsia="en-US"/>
              </w:rPr>
              <w:t>постоянное проявление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ответственности</w:t>
            </w:r>
            <w:r w:rsidRPr="00165DE7">
              <w:rPr>
                <w:rFonts w:ascii="Times New Roman" w:hAnsi="Times New Roman"/>
                <w:spacing w:val="-8"/>
                <w:sz w:val="24"/>
                <w:szCs w:val="24"/>
                <w:lang w:val="ru-RU" w:eastAsia="en-US"/>
              </w:rPr>
              <w:t xml:space="preserve"> </w:t>
            </w:r>
            <w:r w:rsidRPr="00165DE7">
              <w:rPr>
                <w:rFonts w:ascii="Times New Roman" w:hAnsi="Times New Roman"/>
                <w:sz w:val="24"/>
                <w:szCs w:val="24"/>
                <w:lang w:val="ru-RU" w:eastAsia="en-US"/>
              </w:rPr>
              <w:t>за</w:t>
            </w:r>
            <w:r w:rsidRPr="00165DE7">
              <w:rPr>
                <w:rFonts w:ascii="Times New Roman" w:hAnsi="Times New Roman"/>
                <w:spacing w:val="-10"/>
                <w:sz w:val="24"/>
                <w:szCs w:val="24"/>
                <w:lang w:val="ru-RU" w:eastAsia="en-US"/>
              </w:rPr>
              <w:t xml:space="preserve"> </w:t>
            </w:r>
            <w:r w:rsidRPr="00165DE7">
              <w:rPr>
                <w:rFonts w:ascii="Times New Roman" w:hAnsi="Times New Roman"/>
                <w:sz w:val="24"/>
                <w:szCs w:val="24"/>
                <w:lang w:val="ru-RU" w:eastAsia="en-US"/>
              </w:rPr>
              <w:t>качество</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выполнения работ.</w:t>
            </w:r>
          </w:p>
        </w:tc>
        <w:tc>
          <w:tcPr>
            <w:tcW w:w="1791" w:type="dxa"/>
            <w:tcBorders>
              <w:top w:val="single" w:sz="4" w:space="0" w:color="000000"/>
              <w:left w:val="single" w:sz="4" w:space="0" w:color="000000"/>
              <w:bottom w:val="single" w:sz="4" w:space="0" w:color="000000"/>
              <w:right w:val="single" w:sz="4" w:space="0" w:color="000000"/>
            </w:tcBorders>
            <w:hideMark/>
          </w:tcPr>
          <w:p w14:paraId="65010D99" w14:textId="77777777" w:rsidR="00165DE7" w:rsidRPr="00165DE7" w:rsidRDefault="00165DE7" w:rsidP="00165DE7">
            <w:pPr>
              <w:spacing w:after="0" w:line="240" w:lineRule="auto"/>
              <w:ind w:left="111"/>
              <w:jc w:val="both"/>
              <w:rPr>
                <w:rFonts w:ascii="Times New Roman" w:hAnsi="Times New Roman"/>
                <w:sz w:val="24"/>
                <w:szCs w:val="24"/>
                <w:lang w:val="ru-RU" w:eastAsia="en-US"/>
              </w:rPr>
            </w:pPr>
            <w:r w:rsidRPr="00165DE7">
              <w:rPr>
                <w:rFonts w:ascii="Times New Roman" w:hAnsi="Times New Roman"/>
                <w:sz w:val="24"/>
                <w:szCs w:val="24"/>
                <w:lang w:val="ru-RU" w:eastAsia="en-US"/>
              </w:rPr>
              <w:t>Экспертная</w:t>
            </w:r>
          </w:p>
          <w:p w14:paraId="74738716" w14:textId="77777777" w:rsidR="00165DE7" w:rsidRPr="00165DE7" w:rsidRDefault="00165DE7" w:rsidP="00165DE7">
            <w:pPr>
              <w:spacing w:after="0" w:line="240" w:lineRule="auto"/>
              <w:ind w:left="111"/>
              <w:jc w:val="both"/>
              <w:rPr>
                <w:rFonts w:ascii="Times New Roman" w:hAnsi="Times New Roman"/>
                <w:sz w:val="24"/>
                <w:szCs w:val="24"/>
                <w:lang w:val="ru-RU" w:eastAsia="en-US"/>
              </w:rPr>
            </w:pPr>
            <w:r w:rsidRPr="00165DE7">
              <w:rPr>
                <w:rFonts w:ascii="Times New Roman" w:hAnsi="Times New Roman"/>
                <w:sz w:val="24"/>
                <w:szCs w:val="24"/>
                <w:lang w:val="ru-RU" w:eastAsia="en-US"/>
              </w:rPr>
              <w:t>оценка</w:t>
            </w:r>
          </w:p>
          <w:p w14:paraId="0F125566" w14:textId="77777777" w:rsidR="00165DE7" w:rsidRPr="00165DE7" w:rsidRDefault="00165DE7" w:rsidP="00165DE7">
            <w:pPr>
              <w:spacing w:after="0" w:line="240" w:lineRule="auto"/>
              <w:ind w:left="111" w:right="375"/>
              <w:jc w:val="both"/>
              <w:rPr>
                <w:rFonts w:ascii="Times New Roman" w:hAnsi="Times New Roman"/>
                <w:sz w:val="24"/>
                <w:szCs w:val="24"/>
                <w:lang w:val="ru-RU" w:eastAsia="en-US"/>
              </w:rPr>
            </w:pPr>
            <w:r w:rsidRPr="00165DE7">
              <w:rPr>
                <w:rFonts w:ascii="Times New Roman" w:hAnsi="Times New Roman"/>
                <w:sz w:val="24"/>
                <w:szCs w:val="24"/>
                <w:lang w:val="ru-RU" w:eastAsia="en-US"/>
              </w:rPr>
              <w:t>выполнения</w:t>
            </w:r>
            <w:r w:rsidRPr="00165DE7">
              <w:rPr>
                <w:rFonts w:ascii="Times New Roman" w:hAnsi="Times New Roman"/>
                <w:spacing w:val="1"/>
                <w:sz w:val="24"/>
                <w:szCs w:val="24"/>
                <w:lang w:val="ru-RU" w:eastAsia="en-US"/>
              </w:rPr>
              <w:t xml:space="preserve"> </w:t>
            </w:r>
            <w:r w:rsidRPr="00165DE7">
              <w:rPr>
                <w:rFonts w:ascii="Times New Roman" w:hAnsi="Times New Roman"/>
                <w:spacing w:val="-1"/>
                <w:sz w:val="24"/>
                <w:szCs w:val="24"/>
                <w:lang w:val="ru-RU" w:eastAsia="en-US"/>
              </w:rPr>
              <w:t>практической</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работы</w:t>
            </w:r>
          </w:p>
        </w:tc>
      </w:tr>
      <w:tr w:rsidR="00165DE7" w:rsidRPr="00165DE7" w14:paraId="42E7AC76" w14:textId="77777777" w:rsidTr="00165DE7">
        <w:trPr>
          <w:gridAfter w:val="1"/>
          <w:wAfter w:w="772" w:type="dxa"/>
          <w:trHeight w:val="2661"/>
        </w:trPr>
        <w:tc>
          <w:tcPr>
            <w:tcW w:w="2814" w:type="dxa"/>
            <w:tcBorders>
              <w:top w:val="single" w:sz="4" w:space="0" w:color="000000"/>
              <w:left w:val="single" w:sz="4" w:space="0" w:color="000000"/>
              <w:bottom w:val="single" w:sz="4" w:space="0" w:color="000000"/>
              <w:right w:val="single" w:sz="4" w:space="0" w:color="000000"/>
            </w:tcBorders>
            <w:hideMark/>
          </w:tcPr>
          <w:p w14:paraId="6751DFA0" w14:textId="77777777" w:rsidR="00165DE7" w:rsidRPr="00165DE7" w:rsidRDefault="00165DE7" w:rsidP="00165DE7">
            <w:pPr>
              <w:spacing w:after="0" w:line="240" w:lineRule="auto"/>
              <w:ind w:left="110" w:right="113"/>
              <w:jc w:val="both"/>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05.</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153" w:type="dxa"/>
            <w:tcBorders>
              <w:top w:val="single" w:sz="4" w:space="0" w:color="000000"/>
              <w:left w:val="single" w:sz="4" w:space="0" w:color="000000"/>
              <w:bottom w:val="single" w:sz="4" w:space="0" w:color="000000"/>
              <w:right w:val="single" w:sz="4" w:space="0" w:color="000000"/>
            </w:tcBorders>
            <w:hideMark/>
          </w:tcPr>
          <w:p w14:paraId="4AFCE49A" w14:textId="77777777" w:rsidR="00165DE7" w:rsidRPr="00165DE7" w:rsidRDefault="00165DE7" w:rsidP="00797F1F">
            <w:pPr>
              <w:numPr>
                <w:ilvl w:val="0"/>
                <w:numId w:val="40"/>
              </w:numPr>
              <w:tabs>
                <w:tab w:val="left" w:pos="293"/>
              </w:tabs>
              <w:spacing w:after="0" w:line="240" w:lineRule="auto"/>
              <w:ind w:right="440"/>
              <w:jc w:val="both"/>
              <w:rPr>
                <w:rFonts w:ascii="Times New Roman" w:hAnsi="Times New Roman"/>
                <w:sz w:val="24"/>
                <w:szCs w:val="24"/>
                <w:lang w:val="ru-RU" w:eastAsia="en-US"/>
              </w:rPr>
            </w:pPr>
            <w:r w:rsidRPr="00165DE7">
              <w:rPr>
                <w:rFonts w:ascii="Times New Roman" w:hAnsi="Times New Roman"/>
                <w:sz w:val="24"/>
                <w:szCs w:val="24"/>
                <w:lang w:val="ru-RU" w:eastAsia="en-US"/>
              </w:rPr>
              <w:t>соблюдение</w:t>
            </w:r>
            <w:r w:rsidRPr="00165DE7">
              <w:rPr>
                <w:rFonts w:ascii="Times New Roman" w:hAnsi="Times New Roman"/>
                <w:spacing w:val="-9"/>
                <w:sz w:val="24"/>
                <w:szCs w:val="24"/>
                <w:lang w:val="ru-RU" w:eastAsia="en-US"/>
              </w:rPr>
              <w:t xml:space="preserve"> </w:t>
            </w:r>
            <w:r w:rsidRPr="00165DE7">
              <w:rPr>
                <w:rFonts w:ascii="Times New Roman" w:hAnsi="Times New Roman"/>
                <w:sz w:val="24"/>
                <w:szCs w:val="24"/>
                <w:lang w:val="ru-RU" w:eastAsia="en-US"/>
              </w:rPr>
              <w:t>норм</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публичной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речи и</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регламента;</w:t>
            </w:r>
          </w:p>
          <w:p w14:paraId="62DABBDD" w14:textId="77777777" w:rsidR="00165DE7" w:rsidRPr="00165DE7" w:rsidRDefault="00165DE7" w:rsidP="00797F1F">
            <w:pPr>
              <w:numPr>
                <w:ilvl w:val="0"/>
                <w:numId w:val="40"/>
              </w:numPr>
              <w:tabs>
                <w:tab w:val="left" w:pos="293"/>
              </w:tabs>
              <w:spacing w:after="0" w:line="240" w:lineRule="auto"/>
              <w:ind w:right="1011"/>
              <w:jc w:val="both"/>
              <w:rPr>
                <w:rFonts w:ascii="Times New Roman" w:hAnsi="Times New Roman"/>
                <w:sz w:val="24"/>
                <w:szCs w:val="24"/>
                <w:lang w:eastAsia="en-US"/>
              </w:rPr>
            </w:pPr>
            <w:r w:rsidRPr="00165DE7">
              <w:rPr>
                <w:rFonts w:ascii="Times New Roman" w:hAnsi="Times New Roman"/>
                <w:sz w:val="24"/>
                <w:szCs w:val="24"/>
                <w:lang w:eastAsia="en-US"/>
              </w:rPr>
              <w:t>создание</w:t>
            </w:r>
            <w:r w:rsidRPr="00165DE7">
              <w:rPr>
                <w:rFonts w:ascii="Times New Roman" w:hAnsi="Times New Roman"/>
                <w:spacing w:val="-11"/>
                <w:sz w:val="24"/>
                <w:szCs w:val="24"/>
                <w:lang w:eastAsia="en-US"/>
              </w:rPr>
              <w:t xml:space="preserve"> </w:t>
            </w:r>
            <w:r w:rsidRPr="00165DE7">
              <w:rPr>
                <w:rFonts w:ascii="Times New Roman" w:hAnsi="Times New Roman"/>
                <w:sz w:val="24"/>
                <w:szCs w:val="24"/>
                <w:lang w:eastAsia="en-US"/>
              </w:rPr>
              <w:t>продукт</w:t>
            </w:r>
            <w:r w:rsidRPr="00165DE7">
              <w:rPr>
                <w:rFonts w:ascii="Times New Roman" w:hAnsi="Times New Roman"/>
                <w:spacing w:val="-5"/>
                <w:sz w:val="24"/>
                <w:szCs w:val="24"/>
                <w:lang w:eastAsia="en-US"/>
              </w:rPr>
              <w:t xml:space="preserve"> </w:t>
            </w:r>
            <w:r w:rsidRPr="00165DE7">
              <w:rPr>
                <w:rFonts w:ascii="Times New Roman" w:hAnsi="Times New Roman"/>
                <w:sz w:val="24"/>
                <w:szCs w:val="24"/>
                <w:lang w:eastAsia="en-US"/>
              </w:rPr>
              <w:t>письменной</w:t>
            </w:r>
            <w:r w:rsidRPr="00165DE7">
              <w:rPr>
                <w:rFonts w:ascii="Times New Roman" w:hAnsi="Times New Roman"/>
                <w:spacing w:val="-52"/>
                <w:sz w:val="24"/>
                <w:szCs w:val="24"/>
                <w:lang w:eastAsia="en-US"/>
              </w:rPr>
              <w:t xml:space="preserve"> </w:t>
            </w:r>
            <w:r w:rsidRPr="00165DE7">
              <w:rPr>
                <w:rFonts w:ascii="Times New Roman" w:hAnsi="Times New Roman"/>
                <w:sz w:val="24"/>
                <w:szCs w:val="24"/>
                <w:lang w:eastAsia="en-US"/>
              </w:rPr>
              <w:t>коммуникации</w:t>
            </w:r>
            <w:r w:rsidRPr="00165DE7">
              <w:rPr>
                <w:rFonts w:ascii="Times New Roman" w:hAnsi="Times New Roman"/>
                <w:spacing w:val="-6"/>
                <w:sz w:val="24"/>
                <w:szCs w:val="24"/>
                <w:lang w:eastAsia="en-US"/>
              </w:rPr>
              <w:t xml:space="preserve"> </w:t>
            </w:r>
            <w:r w:rsidRPr="00165DE7">
              <w:rPr>
                <w:rFonts w:ascii="Times New Roman" w:hAnsi="Times New Roman"/>
                <w:sz w:val="24"/>
                <w:szCs w:val="24"/>
                <w:lang w:eastAsia="en-US"/>
              </w:rPr>
              <w:t>определенной</w:t>
            </w:r>
          </w:p>
          <w:p w14:paraId="7C65F7E8" w14:textId="77777777" w:rsidR="00165DE7" w:rsidRPr="00165DE7" w:rsidRDefault="00165DE7" w:rsidP="00165DE7">
            <w:pPr>
              <w:spacing w:after="0" w:line="240" w:lineRule="auto"/>
              <w:ind w:left="292"/>
              <w:jc w:val="both"/>
              <w:rPr>
                <w:rFonts w:ascii="Times New Roman" w:hAnsi="Times New Roman"/>
                <w:sz w:val="24"/>
                <w:szCs w:val="24"/>
                <w:lang w:eastAsia="en-US"/>
              </w:rPr>
            </w:pPr>
            <w:r w:rsidRPr="00165DE7">
              <w:rPr>
                <w:rFonts w:ascii="Times New Roman" w:hAnsi="Times New Roman"/>
                <w:sz w:val="24"/>
                <w:szCs w:val="24"/>
                <w:lang w:eastAsia="en-US"/>
              </w:rPr>
              <w:t>структуры</w:t>
            </w:r>
            <w:r w:rsidRPr="00165DE7">
              <w:rPr>
                <w:rFonts w:ascii="Times New Roman" w:hAnsi="Times New Roman"/>
                <w:spacing w:val="-4"/>
                <w:sz w:val="24"/>
                <w:szCs w:val="24"/>
                <w:lang w:eastAsia="en-US"/>
              </w:rPr>
              <w:t xml:space="preserve"> </w:t>
            </w:r>
            <w:r w:rsidRPr="00165DE7">
              <w:rPr>
                <w:rFonts w:ascii="Times New Roman" w:hAnsi="Times New Roman"/>
                <w:sz w:val="24"/>
                <w:szCs w:val="24"/>
                <w:lang w:eastAsia="en-US"/>
              </w:rPr>
              <w:t>на государственном</w:t>
            </w:r>
            <w:r w:rsidRPr="00165DE7">
              <w:rPr>
                <w:rFonts w:ascii="Times New Roman" w:hAnsi="Times New Roman"/>
                <w:spacing w:val="-4"/>
                <w:sz w:val="24"/>
                <w:szCs w:val="24"/>
                <w:lang w:eastAsia="en-US"/>
              </w:rPr>
              <w:t xml:space="preserve"> </w:t>
            </w:r>
            <w:r w:rsidRPr="00165DE7">
              <w:rPr>
                <w:rFonts w:ascii="Times New Roman" w:hAnsi="Times New Roman"/>
                <w:sz w:val="24"/>
                <w:szCs w:val="24"/>
                <w:lang w:eastAsia="en-US"/>
              </w:rPr>
              <w:t>языке.</w:t>
            </w:r>
          </w:p>
        </w:tc>
        <w:tc>
          <w:tcPr>
            <w:tcW w:w="1791" w:type="dxa"/>
            <w:tcBorders>
              <w:top w:val="single" w:sz="4" w:space="0" w:color="000000"/>
              <w:left w:val="single" w:sz="4" w:space="0" w:color="000000"/>
              <w:bottom w:val="single" w:sz="4" w:space="0" w:color="000000"/>
              <w:right w:val="single" w:sz="4" w:space="0" w:color="000000"/>
            </w:tcBorders>
            <w:hideMark/>
          </w:tcPr>
          <w:p w14:paraId="6EE46B53" w14:textId="77777777" w:rsidR="00165DE7" w:rsidRPr="00165DE7" w:rsidRDefault="00165DE7" w:rsidP="00165DE7">
            <w:pPr>
              <w:spacing w:after="0" w:line="240" w:lineRule="auto"/>
              <w:ind w:left="111"/>
              <w:jc w:val="both"/>
              <w:rPr>
                <w:rFonts w:ascii="Times New Roman" w:hAnsi="Times New Roman"/>
                <w:sz w:val="24"/>
                <w:szCs w:val="24"/>
                <w:lang w:eastAsia="en-US"/>
              </w:rPr>
            </w:pPr>
            <w:r w:rsidRPr="00165DE7">
              <w:rPr>
                <w:rFonts w:ascii="Times New Roman" w:hAnsi="Times New Roman"/>
                <w:sz w:val="24"/>
                <w:szCs w:val="24"/>
                <w:lang w:eastAsia="en-US"/>
              </w:rPr>
              <w:t>Интерпретация</w:t>
            </w:r>
          </w:p>
          <w:p w14:paraId="4BF64CA8" w14:textId="77777777" w:rsidR="00165DE7" w:rsidRPr="00165DE7" w:rsidRDefault="00165DE7" w:rsidP="00165DE7">
            <w:pPr>
              <w:spacing w:after="0" w:line="240" w:lineRule="auto"/>
              <w:ind w:left="111" w:right="249"/>
              <w:jc w:val="both"/>
              <w:rPr>
                <w:rFonts w:ascii="Times New Roman" w:hAnsi="Times New Roman"/>
                <w:sz w:val="24"/>
                <w:szCs w:val="24"/>
                <w:lang w:val="ru-RU" w:eastAsia="en-US"/>
              </w:rPr>
            </w:pPr>
            <w:r w:rsidRPr="00165DE7">
              <w:rPr>
                <w:rFonts w:ascii="Times New Roman" w:hAnsi="Times New Roman"/>
                <w:sz w:val="24"/>
                <w:szCs w:val="24"/>
                <w:lang w:val="ru-RU" w:eastAsia="en-US"/>
              </w:rPr>
              <w:t>результатов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наблюдений</w:t>
            </w:r>
            <w:r w:rsidRPr="00165DE7">
              <w:rPr>
                <w:rFonts w:ascii="Times New Roman" w:hAnsi="Times New Roman"/>
                <w:spacing w:val="-14"/>
                <w:sz w:val="24"/>
                <w:szCs w:val="24"/>
                <w:lang w:val="ru-RU" w:eastAsia="en-US"/>
              </w:rPr>
              <w:t xml:space="preserve"> </w:t>
            </w:r>
            <w:r w:rsidRPr="00165DE7">
              <w:rPr>
                <w:rFonts w:ascii="Times New Roman" w:hAnsi="Times New Roman"/>
                <w:sz w:val="24"/>
                <w:szCs w:val="24"/>
                <w:lang w:val="ru-RU" w:eastAsia="en-US"/>
              </w:rPr>
              <w:t>за</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деятельностью</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студентов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процессе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освоения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программы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дисциплины</w:t>
            </w:r>
          </w:p>
        </w:tc>
      </w:tr>
      <w:tr w:rsidR="00165DE7" w:rsidRPr="00165DE7" w14:paraId="450513BD" w14:textId="77777777" w:rsidTr="00165DE7">
        <w:trPr>
          <w:gridAfter w:val="1"/>
          <w:wAfter w:w="772" w:type="dxa"/>
          <w:trHeight w:val="1804"/>
        </w:trPr>
        <w:tc>
          <w:tcPr>
            <w:tcW w:w="2814" w:type="dxa"/>
            <w:tcBorders>
              <w:top w:val="single" w:sz="4" w:space="0" w:color="000000"/>
              <w:left w:val="single" w:sz="4" w:space="0" w:color="000000"/>
              <w:bottom w:val="single" w:sz="4" w:space="0" w:color="000000"/>
              <w:right w:val="single" w:sz="4" w:space="0" w:color="000000"/>
            </w:tcBorders>
            <w:hideMark/>
          </w:tcPr>
          <w:p w14:paraId="4CD00621" w14:textId="77777777" w:rsidR="00165DE7" w:rsidRPr="00165DE7" w:rsidRDefault="00165DE7" w:rsidP="00165DE7">
            <w:pPr>
              <w:spacing w:after="0" w:line="240" w:lineRule="auto"/>
              <w:ind w:left="110" w:right="753"/>
              <w:jc w:val="both"/>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4"/>
                <w:sz w:val="24"/>
                <w:szCs w:val="24"/>
                <w:lang w:val="ru-RU" w:eastAsia="en-US"/>
              </w:rPr>
              <w:t xml:space="preserve"> 9</w:t>
            </w:r>
            <w:r w:rsidRPr="00165DE7">
              <w:rPr>
                <w:rFonts w:ascii="Times New Roman" w:hAnsi="Times New Roman"/>
                <w:sz w:val="24"/>
                <w:szCs w:val="24"/>
                <w:lang w:val="ru-RU" w:eastAsia="en-US"/>
              </w:rPr>
              <w:t>.</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Пользоваться профессиональной документацией на государственном и иностранном языках</w:t>
            </w:r>
          </w:p>
        </w:tc>
        <w:tc>
          <w:tcPr>
            <w:tcW w:w="4153" w:type="dxa"/>
            <w:tcBorders>
              <w:top w:val="single" w:sz="4" w:space="0" w:color="000000"/>
              <w:left w:val="single" w:sz="4" w:space="0" w:color="000000"/>
              <w:bottom w:val="single" w:sz="4" w:space="0" w:color="000000"/>
              <w:right w:val="single" w:sz="4" w:space="0" w:color="000000"/>
            </w:tcBorders>
            <w:hideMark/>
          </w:tcPr>
          <w:p w14:paraId="638802F7" w14:textId="77777777" w:rsidR="00165DE7" w:rsidRPr="00165DE7" w:rsidRDefault="00165DE7" w:rsidP="00797F1F">
            <w:pPr>
              <w:numPr>
                <w:ilvl w:val="0"/>
                <w:numId w:val="41"/>
              </w:numPr>
              <w:tabs>
                <w:tab w:val="left" w:pos="293"/>
              </w:tabs>
              <w:spacing w:after="0" w:line="240" w:lineRule="auto"/>
              <w:ind w:right="410"/>
              <w:jc w:val="both"/>
              <w:rPr>
                <w:rFonts w:ascii="Times New Roman" w:hAnsi="Times New Roman"/>
                <w:sz w:val="24"/>
                <w:szCs w:val="24"/>
                <w:lang w:val="ru-RU" w:eastAsia="en-US"/>
              </w:rPr>
            </w:pPr>
            <w:r w:rsidRPr="00165DE7">
              <w:rPr>
                <w:rFonts w:ascii="Times New Roman" w:hAnsi="Times New Roman"/>
                <w:sz w:val="24"/>
                <w:szCs w:val="24"/>
                <w:lang w:val="ru-RU" w:eastAsia="en-US"/>
              </w:rPr>
              <w:t>изучение нормативно-правовой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документации, технической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литературы</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современных</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научных</w:t>
            </w:r>
          </w:p>
          <w:p w14:paraId="73E6BBE8" w14:textId="77777777" w:rsidR="00165DE7" w:rsidRPr="00165DE7" w:rsidRDefault="00165DE7" w:rsidP="00165DE7">
            <w:pPr>
              <w:spacing w:after="0" w:line="240" w:lineRule="auto"/>
              <w:ind w:left="292" w:right="488"/>
              <w:jc w:val="both"/>
              <w:rPr>
                <w:rFonts w:ascii="Times New Roman" w:hAnsi="Times New Roman"/>
                <w:sz w:val="24"/>
                <w:szCs w:val="24"/>
                <w:lang w:val="ru-RU" w:eastAsia="en-US"/>
              </w:rPr>
            </w:pPr>
            <w:r w:rsidRPr="00165DE7">
              <w:rPr>
                <w:rFonts w:ascii="Times New Roman" w:hAnsi="Times New Roman"/>
                <w:sz w:val="24"/>
                <w:szCs w:val="24"/>
                <w:lang w:val="ru-RU" w:eastAsia="en-US"/>
              </w:rPr>
              <w:t>разработок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области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будущей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профессиональной</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деятельности</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на</w:t>
            </w:r>
            <w:r w:rsidRPr="00165DE7">
              <w:rPr>
                <w:rFonts w:ascii="Times New Roman" w:hAnsi="Times New Roman"/>
                <w:spacing w:val="-52"/>
                <w:sz w:val="24"/>
                <w:szCs w:val="24"/>
                <w:lang w:val="ru-RU" w:eastAsia="en-US"/>
              </w:rPr>
              <w:t xml:space="preserve"> </w:t>
            </w:r>
            <w:r w:rsidRPr="00165DE7">
              <w:rPr>
                <w:rFonts w:ascii="Times New Roman" w:hAnsi="Times New Roman"/>
                <w:sz w:val="24"/>
                <w:szCs w:val="24"/>
                <w:lang w:val="ru-RU" w:eastAsia="en-US"/>
              </w:rPr>
              <w:t>государственном языке;</w:t>
            </w:r>
          </w:p>
        </w:tc>
        <w:tc>
          <w:tcPr>
            <w:tcW w:w="1791" w:type="dxa"/>
            <w:tcBorders>
              <w:top w:val="single" w:sz="4" w:space="0" w:color="000000"/>
              <w:left w:val="single" w:sz="4" w:space="0" w:color="000000"/>
              <w:bottom w:val="single" w:sz="4" w:space="0" w:color="000000"/>
              <w:right w:val="single" w:sz="4" w:space="0" w:color="000000"/>
            </w:tcBorders>
            <w:hideMark/>
          </w:tcPr>
          <w:p w14:paraId="75C3AEFC" w14:textId="77777777" w:rsidR="00165DE7" w:rsidRPr="00165DE7" w:rsidRDefault="00165DE7" w:rsidP="00165DE7">
            <w:pPr>
              <w:spacing w:after="0" w:line="240" w:lineRule="auto"/>
              <w:ind w:left="111"/>
              <w:jc w:val="both"/>
              <w:rPr>
                <w:rFonts w:ascii="Times New Roman" w:hAnsi="Times New Roman"/>
                <w:sz w:val="24"/>
                <w:szCs w:val="24"/>
                <w:lang w:val="ru-RU" w:eastAsia="en-US"/>
              </w:rPr>
            </w:pPr>
            <w:r w:rsidRPr="00165DE7">
              <w:rPr>
                <w:rFonts w:ascii="Times New Roman" w:hAnsi="Times New Roman"/>
                <w:sz w:val="24"/>
                <w:szCs w:val="24"/>
                <w:lang w:val="ru-RU" w:eastAsia="en-US"/>
              </w:rPr>
              <w:t>Интерпретация</w:t>
            </w:r>
          </w:p>
          <w:p w14:paraId="6F1CF58D" w14:textId="77777777" w:rsidR="00165DE7" w:rsidRPr="00165DE7" w:rsidRDefault="00165DE7" w:rsidP="00165DE7">
            <w:pPr>
              <w:spacing w:after="0" w:line="240" w:lineRule="auto"/>
              <w:ind w:left="111" w:right="120"/>
              <w:jc w:val="both"/>
              <w:rPr>
                <w:rFonts w:ascii="Times New Roman" w:hAnsi="Times New Roman"/>
                <w:sz w:val="24"/>
                <w:szCs w:val="24"/>
                <w:lang w:val="ru-RU" w:eastAsia="en-US"/>
              </w:rPr>
            </w:pPr>
            <w:r w:rsidRPr="00165DE7">
              <w:rPr>
                <w:rFonts w:ascii="Times New Roman" w:hAnsi="Times New Roman"/>
                <w:sz w:val="24"/>
                <w:szCs w:val="24"/>
                <w:lang w:val="ru-RU" w:eastAsia="en-US"/>
              </w:rPr>
              <w:t>результатов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наблюдений за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деятельностью</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обучающегося в</w:t>
            </w:r>
            <w:r w:rsidRPr="00165DE7">
              <w:rPr>
                <w:rFonts w:ascii="Times New Roman" w:hAnsi="Times New Roman"/>
                <w:spacing w:val="-53"/>
                <w:sz w:val="24"/>
                <w:szCs w:val="24"/>
                <w:lang w:val="ru-RU" w:eastAsia="en-US"/>
              </w:rPr>
              <w:t xml:space="preserve"> </w:t>
            </w:r>
            <w:r w:rsidRPr="00165DE7">
              <w:rPr>
                <w:rFonts w:ascii="Times New Roman" w:hAnsi="Times New Roman"/>
                <w:sz w:val="24"/>
                <w:szCs w:val="24"/>
                <w:lang w:val="ru-RU" w:eastAsia="en-US"/>
              </w:rPr>
              <w:t>процессе</w:t>
            </w:r>
          </w:p>
        </w:tc>
      </w:tr>
      <w:tr w:rsidR="00165DE7" w:rsidRPr="00165DE7" w14:paraId="105D5168" w14:textId="77777777" w:rsidTr="00165DE7">
        <w:trPr>
          <w:gridAfter w:val="1"/>
          <w:wAfter w:w="772" w:type="dxa"/>
          <w:trHeight w:val="636"/>
        </w:trPr>
        <w:tc>
          <w:tcPr>
            <w:tcW w:w="2814" w:type="dxa"/>
            <w:tcBorders>
              <w:top w:val="single" w:sz="4" w:space="0" w:color="000000"/>
              <w:left w:val="single" w:sz="4" w:space="0" w:color="000000"/>
              <w:bottom w:val="single" w:sz="4" w:space="0" w:color="000000"/>
              <w:right w:val="single" w:sz="4" w:space="0" w:color="000000"/>
            </w:tcBorders>
          </w:tcPr>
          <w:p w14:paraId="6ED31AB1" w14:textId="77777777" w:rsidR="00165DE7" w:rsidRPr="00165DE7" w:rsidRDefault="00165DE7" w:rsidP="00165DE7">
            <w:pPr>
              <w:spacing w:after="0" w:line="240" w:lineRule="auto"/>
              <w:rPr>
                <w:rFonts w:ascii="Times New Roman" w:hAnsi="Times New Roman"/>
                <w:sz w:val="24"/>
                <w:szCs w:val="24"/>
                <w:lang w:val="ru-RU" w:eastAsia="en-US"/>
              </w:rPr>
            </w:pPr>
          </w:p>
        </w:tc>
        <w:tc>
          <w:tcPr>
            <w:tcW w:w="4153" w:type="dxa"/>
            <w:tcBorders>
              <w:top w:val="single" w:sz="4" w:space="0" w:color="000000"/>
              <w:left w:val="single" w:sz="4" w:space="0" w:color="000000"/>
              <w:bottom w:val="single" w:sz="4" w:space="0" w:color="000000"/>
              <w:right w:val="single" w:sz="4" w:space="0" w:color="000000"/>
            </w:tcBorders>
          </w:tcPr>
          <w:p w14:paraId="33B3DAC2" w14:textId="77777777" w:rsidR="00165DE7" w:rsidRPr="00165DE7" w:rsidRDefault="00165DE7" w:rsidP="00165DE7">
            <w:pPr>
              <w:spacing w:after="0" w:line="240" w:lineRule="auto"/>
              <w:rPr>
                <w:rFonts w:ascii="Times New Roman" w:hAnsi="Times New Roman"/>
                <w:sz w:val="24"/>
                <w:szCs w:val="24"/>
                <w:lang w:val="ru-RU" w:eastAsia="en-US"/>
              </w:rPr>
            </w:pPr>
          </w:p>
        </w:tc>
        <w:tc>
          <w:tcPr>
            <w:tcW w:w="1791" w:type="dxa"/>
            <w:tcBorders>
              <w:top w:val="single" w:sz="4" w:space="0" w:color="000000"/>
              <w:left w:val="single" w:sz="4" w:space="0" w:color="000000"/>
              <w:bottom w:val="single" w:sz="4" w:space="0" w:color="000000"/>
              <w:right w:val="single" w:sz="4" w:space="0" w:color="000000"/>
            </w:tcBorders>
            <w:hideMark/>
          </w:tcPr>
          <w:p w14:paraId="15DC1208" w14:textId="77777777" w:rsidR="00165DE7" w:rsidRPr="00165DE7" w:rsidRDefault="00165DE7" w:rsidP="00165DE7">
            <w:pPr>
              <w:spacing w:after="0" w:line="240" w:lineRule="auto"/>
              <w:ind w:left="111"/>
              <w:rPr>
                <w:rFonts w:ascii="Times New Roman" w:hAnsi="Times New Roman"/>
                <w:sz w:val="24"/>
                <w:szCs w:val="24"/>
                <w:lang w:eastAsia="en-US"/>
              </w:rPr>
            </w:pPr>
            <w:r w:rsidRPr="00165DE7">
              <w:rPr>
                <w:rFonts w:ascii="Times New Roman" w:hAnsi="Times New Roman"/>
                <w:sz w:val="24"/>
                <w:szCs w:val="24"/>
                <w:lang w:eastAsia="en-US"/>
              </w:rPr>
              <w:t>освоения</w:t>
            </w:r>
          </w:p>
          <w:p w14:paraId="36AC704F" w14:textId="77777777" w:rsidR="00165DE7" w:rsidRPr="00165DE7" w:rsidRDefault="00165DE7" w:rsidP="00165DE7">
            <w:pPr>
              <w:spacing w:after="0" w:line="240" w:lineRule="auto"/>
              <w:ind w:left="111" w:right="87"/>
              <w:rPr>
                <w:rFonts w:ascii="Times New Roman" w:hAnsi="Times New Roman"/>
                <w:sz w:val="24"/>
                <w:szCs w:val="24"/>
                <w:lang w:eastAsia="en-US"/>
              </w:rPr>
            </w:pPr>
            <w:r w:rsidRPr="00165DE7">
              <w:rPr>
                <w:rFonts w:ascii="Times New Roman" w:hAnsi="Times New Roman"/>
                <w:spacing w:val="-1"/>
                <w:sz w:val="24"/>
                <w:szCs w:val="24"/>
                <w:lang w:eastAsia="en-US"/>
              </w:rPr>
              <w:t>образовательной</w:t>
            </w:r>
            <w:r w:rsidRPr="00165DE7">
              <w:rPr>
                <w:rFonts w:ascii="Times New Roman" w:hAnsi="Times New Roman"/>
                <w:spacing w:val="-52"/>
                <w:sz w:val="24"/>
                <w:szCs w:val="24"/>
                <w:lang w:eastAsia="en-US"/>
              </w:rPr>
              <w:t xml:space="preserve"> </w:t>
            </w:r>
            <w:r w:rsidRPr="00165DE7">
              <w:rPr>
                <w:rFonts w:ascii="Times New Roman" w:hAnsi="Times New Roman"/>
                <w:sz w:val="24"/>
                <w:szCs w:val="24"/>
                <w:lang w:eastAsia="en-US"/>
              </w:rPr>
              <w:t>программы</w:t>
            </w:r>
          </w:p>
        </w:tc>
      </w:tr>
    </w:tbl>
    <w:p w14:paraId="6708B9ED" w14:textId="77777777" w:rsidR="00165DE7" w:rsidRPr="00165DE7" w:rsidRDefault="00165DE7" w:rsidP="00165DE7">
      <w:pPr>
        <w:widowControl w:val="0"/>
        <w:autoSpaceDE w:val="0"/>
        <w:autoSpaceDN w:val="0"/>
        <w:spacing w:after="0" w:line="240" w:lineRule="auto"/>
        <w:rPr>
          <w:rFonts w:ascii="Times New Roman" w:hAnsi="Times New Roman"/>
          <w:sz w:val="24"/>
          <w:szCs w:val="24"/>
          <w:lang w:eastAsia="en-US"/>
        </w:rPr>
      </w:pPr>
    </w:p>
    <w:p w14:paraId="54D1AD4F" w14:textId="77777777" w:rsidR="00165DE7" w:rsidRPr="00165DE7" w:rsidRDefault="00165DE7" w:rsidP="00165DE7">
      <w:pPr>
        <w:widowControl w:val="0"/>
        <w:autoSpaceDE w:val="0"/>
        <w:autoSpaceDN w:val="0"/>
        <w:spacing w:after="0" w:line="240" w:lineRule="auto"/>
        <w:rPr>
          <w:rFonts w:ascii="Times New Roman" w:hAnsi="Times New Roman"/>
          <w:sz w:val="24"/>
          <w:szCs w:val="24"/>
          <w:lang w:eastAsia="en-US"/>
        </w:rPr>
      </w:pPr>
      <w:r w:rsidRPr="00165DE7">
        <w:rPr>
          <w:rFonts w:ascii="Times New Roman" w:hAnsi="Times New Roman"/>
          <w:sz w:val="24"/>
          <w:szCs w:val="24"/>
          <w:lang w:eastAsia="en-US"/>
        </w:rPr>
        <w:br w:type="page"/>
      </w:r>
    </w:p>
    <w:p w14:paraId="0AF2A557"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19BDB4D4"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1DCEE1AA"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24B3F686"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27053C43"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0EE5980E"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907100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3EFEA63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4A3ABB35"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4A2CC17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3205AFB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F32EB01"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3AB66211" w14:textId="77777777" w:rsidTr="00165DE7">
        <w:tc>
          <w:tcPr>
            <w:tcW w:w="5637" w:type="dxa"/>
          </w:tcPr>
          <w:p w14:paraId="7F6E51F0"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464A5674"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2CE37A22"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2DD12399"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4B4F75BB"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426455E8"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1E40905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2DEEBC31"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5BF3B2E5" w14:textId="77777777" w:rsidTr="00165DE7">
        <w:tc>
          <w:tcPr>
            <w:tcW w:w="5637" w:type="dxa"/>
          </w:tcPr>
          <w:p w14:paraId="01DCFDD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16030EE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0E5E853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5B285CC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367D008F"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748B50D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1FA9B26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4C2E1952"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1F8E3AF4"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2E786627"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2F22D508" w14:textId="77777777" w:rsidR="00165DE7" w:rsidRPr="00165DE7" w:rsidRDefault="00165DE7" w:rsidP="00165DE7">
      <w:pPr>
        <w:spacing w:after="0" w:line="240" w:lineRule="auto"/>
        <w:rPr>
          <w:rFonts w:ascii="Times New Roman" w:eastAsia="Calibri" w:hAnsi="Times New Roman"/>
          <w:sz w:val="24"/>
          <w:szCs w:val="24"/>
          <w:lang w:eastAsia="en-US"/>
        </w:rPr>
      </w:pPr>
    </w:p>
    <w:p w14:paraId="66536593" w14:textId="77777777" w:rsidR="00165DE7" w:rsidRPr="00165DE7" w:rsidRDefault="00165DE7" w:rsidP="00165DE7">
      <w:pPr>
        <w:spacing w:after="0" w:line="240" w:lineRule="auto"/>
        <w:rPr>
          <w:rFonts w:ascii="Times New Roman" w:eastAsia="Calibri" w:hAnsi="Times New Roman"/>
          <w:sz w:val="24"/>
          <w:szCs w:val="24"/>
          <w:lang w:eastAsia="en-US"/>
        </w:rPr>
      </w:pPr>
    </w:p>
    <w:p w14:paraId="286CB828" w14:textId="77777777" w:rsidR="00165DE7" w:rsidRPr="00165DE7" w:rsidRDefault="00165DE7" w:rsidP="00165DE7">
      <w:pPr>
        <w:spacing w:after="0" w:line="240" w:lineRule="auto"/>
        <w:rPr>
          <w:rFonts w:ascii="Times New Roman" w:eastAsia="Calibri" w:hAnsi="Times New Roman"/>
          <w:sz w:val="24"/>
          <w:szCs w:val="24"/>
          <w:lang w:eastAsia="en-US"/>
        </w:rPr>
      </w:pPr>
    </w:p>
    <w:p w14:paraId="6DE1A4C1" w14:textId="77777777" w:rsidR="00165DE7" w:rsidRPr="00165DE7" w:rsidRDefault="00165DE7" w:rsidP="00165DE7">
      <w:pPr>
        <w:spacing w:after="0" w:line="240" w:lineRule="auto"/>
        <w:rPr>
          <w:rFonts w:ascii="Times New Roman" w:eastAsia="Calibri" w:hAnsi="Times New Roman"/>
          <w:sz w:val="24"/>
          <w:szCs w:val="24"/>
          <w:lang w:eastAsia="en-US"/>
        </w:rPr>
      </w:pPr>
    </w:p>
    <w:p w14:paraId="047A723C" w14:textId="77777777" w:rsidR="00165DE7" w:rsidRPr="00165DE7" w:rsidRDefault="00165DE7" w:rsidP="00165DE7">
      <w:pPr>
        <w:spacing w:after="0" w:line="240" w:lineRule="auto"/>
        <w:rPr>
          <w:rFonts w:ascii="Times New Roman" w:eastAsia="Calibri" w:hAnsi="Times New Roman"/>
          <w:sz w:val="24"/>
          <w:szCs w:val="24"/>
          <w:lang w:eastAsia="en-US"/>
        </w:rPr>
      </w:pPr>
    </w:p>
    <w:p w14:paraId="687D0D7C"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УЧЕБНОЙ ДИСЦИПЛИНЫ</w:t>
      </w:r>
    </w:p>
    <w:p w14:paraId="207B35E6"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31CF88F4"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Tahoma" w:hAnsi="Times New Roman"/>
          <w:color w:val="000000"/>
          <w:szCs w:val="24"/>
          <w:lang w:bidi="ru-RU"/>
        </w:rPr>
        <w:t>ОП. 14 МАТЕРИАЛОВЕДЕНИЕ</w:t>
      </w:r>
    </w:p>
    <w:p w14:paraId="01C5CEAA"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C95F0F4"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3F498607"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02A78CAB"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70CC3297" w14:textId="77777777" w:rsidR="00165DE7" w:rsidRPr="00165DE7" w:rsidRDefault="00165DE7" w:rsidP="00165DE7">
      <w:pPr>
        <w:spacing w:after="0" w:line="240" w:lineRule="auto"/>
        <w:rPr>
          <w:rFonts w:ascii="Times New Roman" w:eastAsia="Calibri" w:hAnsi="Times New Roman"/>
          <w:sz w:val="24"/>
          <w:szCs w:val="24"/>
          <w:lang w:eastAsia="en-US"/>
        </w:rPr>
      </w:pPr>
    </w:p>
    <w:p w14:paraId="64BDCD15" w14:textId="77777777" w:rsidR="00165DE7" w:rsidRPr="00165DE7" w:rsidRDefault="00165DE7" w:rsidP="00165DE7">
      <w:pPr>
        <w:spacing w:after="0" w:line="240" w:lineRule="auto"/>
        <w:rPr>
          <w:rFonts w:ascii="Times New Roman" w:eastAsia="Calibri" w:hAnsi="Times New Roman"/>
          <w:sz w:val="24"/>
          <w:szCs w:val="24"/>
          <w:lang w:eastAsia="en-US"/>
        </w:rPr>
      </w:pPr>
    </w:p>
    <w:p w14:paraId="607183B5" w14:textId="77777777" w:rsidR="00165DE7" w:rsidRPr="00165DE7" w:rsidRDefault="00165DE7" w:rsidP="00165DE7">
      <w:pPr>
        <w:spacing w:after="0" w:line="240" w:lineRule="auto"/>
        <w:rPr>
          <w:rFonts w:ascii="Times New Roman" w:eastAsia="Calibri" w:hAnsi="Times New Roman"/>
          <w:sz w:val="24"/>
          <w:szCs w:val="24"/>
          <w:lang w:eastAsia="en-US"/>
        </w:rPr>
      </w:pPr>
    </w:p>
    <w:p w14:paraId="7DD691DD"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BA6C6B2" w14:textId="77777777" w:rsidR="00165DE7" w:rsidRPr="00165DE7" w:rsidRDefault="00165DE7" w:rsidP="00165DE7">
      <w:pPr>
        <w:spacing w:after="0" w:line="240" w:lineRule="auto"/>
        <w:rPr>
          <w:rFonts w:ascii="Times New Roman" w:eastAsia="Calibri" w:hAnsi="Times New Roman"/>
          <w:sz w:val="24"/>
          <w:szCs w:val="24"/>
          <w:lang w:eastAsia="en-US"/>
        </w:rPr>
      </w:pPr>
    </w:p>
    <w:p w14:paraId="3821546F" w14:textId="77777777" w:rsidR="00165DE7" w:rsidRPr="00165DE7" w:rsidRDefault="00165DE7" w:rsidP="00165DE7">
      <w:pPr>
        <w:spacing w:after="0" w:line="240" w:lineRule="auto"/>
        <w:rPr>
          <w:rFonts w:ascii="Times New Roman" w:eastAsia="Calibri" w:hAnsi="Times New Roman"/>
          <w:sz w:val="24"/>
          <w:szCs w:val="24"/>
          <w:lang w:eastAsia="en-US"/>
        </w:rPr>
      </w:pPr>
    </w:p>
    <w:p w14:paraId="71B101E2" w14:textId="77777777" w:rsidR="00165DE7" w:rsidRPr="00165DE7" w:rsidRDefault="00165DE7" w:rsidP="00165DE7">
      <w:pPr>
        <w:spacing w:after="0" w:line="240" w:lineRule="auto"/>
        <w:rPr>
          <w:rFonts w:ascii="Times New Roman" w:eastAsia="Calibri" w:hAnsi="Times New Roman"/>
          <w:sz w:val="24"/>
          <w:szCs w:val="24"/>
          <w:lang w:eastAsia="en-US"/>
        </w:rPr>
      </w:pPr>
    </w:p>
    <w:p w14:paraId="2EA239F5" w14:textId="77777777" w:rsidR="00165DE7" w:rsidRPr="00165DE7" w:rsidRDefault="00165DE7" w:rsidP="00165DE7">
      <w:pPr>
        <w:spacing w:after="0" w:line="240" w:lineRule="auto"/>
        <w:rPr>
          <w:rFonts w:ascii="Times New Roman" w:eastAsia="Calibri" w:hAnsi="Times New Roman"/>
          <w:sz w:val="24"/>
          <w:szCs w:val="24"/>
          <w:lang w:eastAsia="en-US"/>
        </w:rPr>
      </w:pPr>
    </w:p>
    <w:p w14:paraId="2096336A" w14:textId="77777777" w:rsidR="00165DE7" w:rsidRPr="00165DE7" w:rsidRDefault="00165DE7" w:rsidP="00165DE7">
      <w:pPr>
        <w:spacing w:after="0" w:line="240" w:lineRule="auto"/>
        <w:rPr>
          <w:rFonts w:ascii="Times New Roman" w:eastAsia="Calibri" w:hAnsi="Times New Roman"/>
          <w:sz w:val="24"/>
          <w:szCs w:val="24"/>
          <w:lang w:eastAsia="en-US"/>
        </w:rPr>
      </w:pPr>
    </w:p>
    <w:p w14:paraId="3D3F20F5" w14:textId="77777777" w:rsidR="00165DE7" w:rsidRPr="00165DE7" w:rsidRDefault="00165DE7" w:rsidP="00165DE7">
      <w:pPr>
        <w:spacing w:after="0" w:line="240" w:lineRule="auto"/>
        <w:rPr>
          <w:rFonts w:ascii="Times New Roman" w:eastAsia="Calibri" w:hAnsi="Times New Roman"/>
          <w:sz w:val="24"/>
          <w:szCs w:val="24"/>
          <w:lang w:eastAsia="en-US"/>
        </w:rPr>
      </w:pPr>
    </w:p>
    <w:p w14:paraId="39E01A5D" w14:textId="77777777" w:rsidR="00165DE7" w:rsidRPr="00165DE7" w:rsidRDefault="00165DE7" w:rsidP="00165DE7">
      <w:pPr>
        <w:spacing w:after="0" w:line="240" w:lineRule="auto"/>
        <w:rPr>
          <w:rFonts w:ascii="Times New Roman" w:eastAsia="Calibri" w:hAnsi="Times New Roman"/>
          <w:sz w:val="24"/>
          <w:szCs w:val="24"/>
          <w:lang w:eastAsia="en-US"/>
        </w:rPr>
      </w:pPr>
    </w:p>
    <w:p w14:paraId="656046F0" w14:textId="77777777" w:rsidR="00165DE7" w:rsidRPr="00165DE7" w:rsidRDefault="00165DE7" w:rsidP="00165DE7">
      <w:pPr>
        <w:spacing w:after="0" w:line="240" w:lineRule="auto"/>
        <w:rPr>
          <w:rFonts w:ascii="Times New Roman" w:eastAsia="Calibri" w:hAnsi="Times New Roman"/>
          <w:sz w:val="24"/>
          <w:szCs w:val="24"/>
          <w:lang w:eastAsia="en-US"/>
        </w:rPr>
      </w:pPr>
    </w:p>
    <w:p w14:paraId="398E4745"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2250F2FE"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1686B459"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48C1650A"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0" w:type="auto"/>
        <w:tblInd w:w="108" w:type="dxa"/>
        <w:tblLook w:val="04A0" w:firstRow="1" w:lastRow="0" w:firstColumn="1" w:lastColumn="0" w:noHBand="0" w:noVBand="1"/>
      </w:tblPr>
      <w:tblGrid>
        <w:gridCol w:w="709"/>
        <w:gridCol w:w="7796"/>
        <w:gridCol w:w="851"/>
      </w:tblGrid>
      <w:tr w:rsidR="00165DE7" w:rsidRPr="00165DE7" w14:paraId="5B4ACF85" w14:textId="77777777" w:rsidTr="00165DE7">
        <w:tc>
          <w:tcPr>
            <w:tcW w:w="709" w:type="dxa"/>
          </w:tcPr>
          <w:p w14:paraId="3E4E1F0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5608323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137A70EC"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7FD97542" w14:textId="77777777" w:rsidTr="00165DE7">
        <w:tc>
          <w:tcPr>
            <w:tcW w:w="709" w:type="dxa"/>
          </w:tcPr>
          <w:p w14:paraId="60080D9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2FFE1F64"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43070862"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3C6FB4A9" w14:textId="77777777" w:rsidTr="00165DE7">
        <w:tc>
          <w:tcPr>
            <w:tcW w:w="709" w:type="dxa"/>
          </w:tcPr>
          <w:p w14:paraId="5474672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10A5241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2A669505"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4261FC56" w14:textId="77777777" w:rsidTr="00165DE7">
        <w:tc>
          <w:tcPr>
            <w:tcW w:w="709" w:type="dxa"/>
          </w:tcPr>
          <w:p w14:paraId="24729B0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5BB30B8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7ECE10A8"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441A3A18" w14:textId="77777777" w:rsidR="00165DE7" w:rsidRPr="00165DE7" w:rsidRDefault="00165DE7" w:rsidP="00165DE7">
      <w:pPr>
        <w:spacing w:after="0" w:line="240" w:lineRule="auto"/>
        <w:rPr>
          <w:rFonts w:ascii="Times New Roman" w:eastAsia="Calibri" w:hAnsi="Times New Roman"/>
          <w:sz w:val="24"/>
          <w:szCs w:val="24"/>
          <w:lang w:eastAsia="en-US"/>
        </w:rPr>
      </w:pPr>
    </w:p>
    <w:p w14:paraId="3D33962B"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примерной образовательной программы.</w:t>
      </w:r>
    </w:p>
    <w:p w14:paraId="7F14B53A" w14:textId="77777777" w:rsidR="00165DE7" w:rsidRPr="00165DE7" w:rsidRDefault="00165DE7" w:rsidP="00165DE7">
      <w:pPr>
        <w:spacing w:after="0" w:line="240" w:lineRule="auto"/>
        <w:rPr>
          <w:rFonts w:ascii="Times New Roman" w:hAnsi="Times New Roman"/>
          <w:sz w:val="24"/>
          <w:szCs w:val="24"/>
        </w:rPr>
      </w:pPr>
    </w:p>
    <w:p w14:paraId="58796875" w14:textId="77777777" w:rsidR="00165DE7" w:rsidRPr="00165DE7" w:rsidRDefault="00165DE7" w:rsidP="00165DE7">
      <w:pPr>
        <w:spacing w:after="0" w:line="240" w:lineRule="auto"/>
        <w:rPr>
          <w:rFonts w:ascii="Times New Roman" w:hAnsi="Times New Roman"/>
          <w:sz w:val="24"/>
          <w:szCs w:val="24"/>
        </w:rPr>
      </w:pPr>
    </w:p>
    <w:p w14:paraId="44A92A0B" w14:textId="77777777" w:rsidR="00165DE7" w:rsidRPr="00165DE7" w:rsidRDefault="00165DE7" w:rsidP="00165DE7">
      <w:pPr>
        <w:spacing w:after="0" w:line="240" w:lineRule="auto"/>
        <w:rPr>
          <w:rFonts w:ascii="Times New Roman" w:hAnsi="Times New Roman"/>
          <w:sz w:val="24"/>
          <w:szCs w:val="24"/>
        </w:rPr>
      </w:pPr>
    </w:p>
    <w:p w14:paraId="28BEC429" w14:textId="77777777" w:rsidR="00165DE7" w:rsidRPr="00165DE7" w:rsidRDefault="00165DE7" w:rsidP="00165DE7">
      <w:pPr>
        <w:spacing w:after="0" w:line="240" w:lineRule="auto"/>
        <w:rPr>
          <w:rFonts w:ascii="Times New Roman" w:hAnsi="Times New Roman"/>
          <w:sz w:val="24"/>
          <w:szCs w:val="24"/>
        </w:rPr>
      </w:pPr>
    </w:p>
    <w:p w14:paraId="39781C68" w14:textId="77777777" w:rsidR="00165DE7" w:rsidRPr="00165DE7" w:rsidRDefault="00165DE7" w:rsidP="00165D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sectPr w:rsidR="00165DE7" w:rsidRPr="00165DE7" w:rsidSect="00165DE7">
          <w:pgSz w:w="11906" w:h="16838"/>
          <w:pgMar w:top="1134" w:right="1133" w:bottom="1134" w:left="1134" w:header="708" w:footer="708" w:gutter="0"/>
          <w:cols w:space="708"/>
          <w:titlePg/>
          <w:docGrid w:linePitch="360"/>
        </w:sectPr>
      </w:pPr>
    </w:p>
    <w:p w14:paraId="4FE68E82" w14:textId="77777777" w:rsidR="00165DE7" w:rsidRPr="00165DE7" w:rsidRDefault="00165DE7" w:rsidP="00165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b/>
          <w:caps/>
          <w:sz w:val="24"/>
          <w:szCs w:val="24"/>
          <w:lang w:eastAsia="en-US"/>
        </w:rPr>
      </w:pPr>
      <w:r w:rsidRPr="00165DE7">
        <w:rPr>
          <w:rFonts w:ascii="Times New Roman" w:hAnsi="Times New Roman"/>
          <w:b/>
          <w:caps/>
          <w:sz w:val="24"/>
          <w:szCs w:val="24"/>
          <w:lang w:eastAsia="en-US"/>
        </w:rPr>
        <w:t>1 паспорт Рабочей ПРОГРАММЫ УЧЕБНОй ДИСЦИПЛИНЫ «Материаловедение»</w:t>
      </w:r>
    </w:p>
    <w:p w14:paraId="5AF5EB10" w14:textId="77777777" w:rsidR="00165DE7" w:rsidRPr="00165DE7" w:rsidRDefault="00165DE7" w:rsidP="00165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hAnsi="Times New Roman"/>
          <w:b/>
          <w:sz w:val="24"/>
          <w:szCs w:val="24"/>
          <w:lang w:eastAsia="en-US"/>
        </w:rPr>
      </w:pPr>
    </w:p>
    <w:p w14:paraId="2747BCD9" w14:textId="77777777" w:rsidR="00165DE7" w:rsidRPr="00165DE7" w:rsidRDefault="00165DE7" w:rsidP="00797F1F">
      <w:pPr>
        <w:widowControl w:val="0"/>
        <w:numPr>
          <w:ilvl w:val="1"/>
          <w:numId w:val="4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1"/>
        <w:jc w:val="both"/>
        <w:rPr>
          <w:rFonts w:ascii="Times New Roman" w:hAnsi="Times New Roman"/>
          <w:b/>
          <w:sz w:val="24"/>
          <w:szCs w:val="24"/>
          <w:lang w:eastAsia="en-US"/>
        </w:rPr>
      </w:pPr>
      <w:r w:rsidRPr="00165DE7">
        <w:rPr>
          <w:rFonts w:ascii="Times New Roman" w:hAnsi="Times New Roman"/>
          <w:b/>
          <w:sz w:val="24"/>
          <w:szCs w:val="24"/>
          <w:lang w:eastAsia="en-US"/>
        </w:rPr>
        <w:t>Область применения программы учебной дисциплины</w:t>
      </w:r>
    </w:p>
    <w:p w14:paraId="0624AA3A" w14:textId="77777777" w:rsidR="00165DE7" w:rsidRPr="00165DE7" w:rsidRDefault="00165DE7" w:rsidP="00165DE7">
      <w:pPr>
        <w:widowControl w:val="0"/>
        <w:tabs>
          <w:tab w:val="left" w:pos="127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Учебная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дисциплина</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«Материаловедение»</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является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обязательной</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частью</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профессионального</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цикла</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основной</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образовательной</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программы</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в</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соответствии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ФГОС</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15.02.14</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Оснащение</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средствами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автоматизации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технологических</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процессов</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 xml:space="preserve">производств (по отраслям), входящей в укрупненную группу специальностей </w:t>
      </w:r>
      <w:r w:rsidRPr="00165DE7">
        <w:rPr>
          <w:rFonts w:ascii="Times New Roman" w:hAnsi="Times New Roman"/>
          <w:b/>
          <w:sz w:val="24"/>
          <w:szCs w:val="24"/>
          <w:lang w:eastAsia="en-US"/>
        </w:rPr>
        <w:t>15.00.00 Машиностроение</w:t>
      </w:r>
      <w:r w:rsidRPr="00165DE7">
        <w:rPr>
          <w:rFonts w:ascii="Times New Roman" w:hAnsi="Times New Roman"/>
          <w:sz w:val="24"/>
          <w:szCs w:val="24"/>
          <w:lang w:eastAsia="en-US"/>
        </w:rPr>
        <w:t>.</w:t>
      </w:r>
    </w:p>
    <w:p w14:paraId="47A31AEF" w14:textId="77777777" w:rsidR="00165DE7" w:rsidRPr="00165DE7" w:rsidRDefault="00165DE7" w:rsidP="00165DE7">
      <w:pPr>
        <w:widowControl w:val="0"/>
        <w:tabs>
          <w:tab w:val="left" w:pos="127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Учебная</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дисциплина</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«Материаловедение»</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наряду</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с</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учебными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дисциплинами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профессионального</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цикла</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обеспечивает</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формирование</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общих</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и</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профессиональных</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компетенций</w:t>
      </w:r>
      <w:r w:rsidRPr="00165DE7">
        <w:rPr>
          <w:rFonts w:ascii="Times New Roman" w:hAnsi="Times New Roman"/>
          <w:spacing w:val="-3"/>
          <w:sz w:val="24"/>
          <w:szCs w:val="24"/>
          <w:lang w:eastAsia="en-US"/>
        </w:rPr>
        <w:t xml:space="preserve"> </w:t>
      </w:r>
      <w:r w:rsidRPr="00165DE7">
        <w:rPr>
          <w:rFonts w:ascii="Times New Roman" w:hAnsi="Times New Roman"/>
          <w:sz w:val="24"/>
          <w:szCs w:val="24"/>
          <w:lang w:eastAsia="en-US"/>
        </w:rPr>
        <w:t>для</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дальнейшего</w:t>
      </w:r>
      <w:r w:rsidRPr="00165DE7">
        <w:rPr>
          <w:rFonts w:ascii="Times New Roman" w:hAnsi="Times New Roman"/>
          <w:spacing w:val="-4"/>
          <w:sz w:val="24"/>
          <w:szCs w:val="24"/>
          <w:lang w:eastAsia="en-US"/>
        </w:rPr>
        <w:t xml:space="preserve"> </w:t>
      </w:r>
      <w:r w:rsidRPr="00165DE7">
        <w:rPr>
          <w:rFonts w:ascii="Times New Roman" w:hAnsi="Times New Roman"/>
          <w:sz w:val="24"/>
          <w:szCs w:val="24"/>
          <w:lang w:eastAsia="en-US"/>
        </w:rPr>
        <w:t>освоения</w:t>
      </w:r>
      <w:r w:rsidRPr="00165DE7">
        <w:rPr>
          <w:rFonts w:ascii="Times New Roman" w:hAnsi="Times New Roman"/>
          <w:spacing w:val="-3"/>
          <w:sz w:val="24"/>
          <w:szCs w:val="24"/>
          <w:lang w:eastAsia="en-US"/>
        </w:rPr>
        <w:t xml:space="preserve"> </w:t>
      </w:r>
      <w:r w:rsidRPr="00165DE7">
        <w:rPr>
          <w:rFonts w:ascii="Times New Roman" w:hAnsi="Times New Roman"/>
          <w:sz w:val="24"/>
          <w:szCs w:val="24"/>
          <w:lang w:eastAsia="en-US"/>
        </w:rPr>
        <w:t>профессиональных</w:t>
      </w:r>
      <w:r w:rsidRPr="00165DE7">
        <w:rPr>
          <w:rFonts w:ascii="Times New Roman" w:hAnsi="Times New Roman"/>
          <w:spacing w:val="-4"/>
          <w:sz w:val="24"/>
          <w:szCs w:val="24"/>
          <w:lang w:eastAsia="en-US"/>
        </w:rPr>
        <w:t xml:space="preserve"> </w:t>
      </w:r>
      <w:r w:rsidRPr="00165DE7">
        <w:rPr>
          <w:rFonts w:ascii="Times New Roman" w:hAnsi="Times New Roman"/>
          <w:sz w:val="24"/>
          <w:szCs w:val="24"/>
          <w:lang w:eastAsia="en-US"/>
        </w:rPr>
        <w:t>модулей.</w:t>
      </w:r>
    </w:p>
    <w:p w14:paraId="574D0E93" w14:textId="77777777" w:rsidR="00165DE7" w:rsidRPr="00165DE7" w:rsidRDefault="00165DE7" w:rsidP="00797F1F">
      <w:pPr>
        <w:widowControl w:val="0"/>
        <w:numPr>
          <w:ilvl w:val="1"/>
          <w:numId w:val="43"/>
        </w:numPr>
        <w:tabs>
          <w:tab w:val="left" w:pos="142"/>
        </w:tabs>
        <w:autoSpaceDE w:val="0"/>
        <w:autoSpaceDN w:val="0"/>
        <w:spacing w:after="0" w:line="240" w:lineRule="auto"/>
        <w:ind w:firstLine="851"/>
        <w:outlineLvl w:val="0"/>
        <w:rPr>
          <w:rFonts w:ascii="Times New Roman" w:hAnsi="Times New Roman"/>
          <w:b/>
          <w:bCs/>
          <w:sz w:val="24"/>
          <w:szCs w:val="24"/>
          <w:lang w:eastAsia="en-US"/>
        </w:rPr>
      </w:pPr>
      <w:r w:rsidRPr="00165DE7">
        <w:rPr>
          <w:rFonts w:ascii="Times New Roman" w:hAnsi="Times New Roman"/>
          <w:b/>
          <w:bCs/>
          <w:sz w:val="24"/>
          <w:szCs w:val="24"/>
          <w:lang w:eastAsia="en-US"/>
        </w:rPr>
        <w:t>Цель</w:t>
      </w:r>
      <w:r w:rsidRPr="00165DE7">
        <w:rPr>
          <w:rFonts w:ascii="Times New Roman" w:hAnsi="Times New Roman"/>
          <w:b/>
          <w:bCs/>
          <w:spacing w:val="-4"/>
          <w:sz w:val="24"/>
          <w:szCs w:val="24"/>
          <w:lang w:eastAsia="en-US"/>
        </w:rPr>
        <w:t xml:space="preserve"> </w:t>
      </w:r>
      <w:r w:rsidRPr="00165DE7">
        <w:rPr>
          <w:rFonts w:ascii="Times New Roman" w:hAnsi="Times New Roman"/>
          <w:b/>
          <w:bCs/>
          <w:sz w:val="24"/>
          <w:szCs w:val="24"/>
          <w:lang w:eastAsia="en-US"/>
        </w:rPr>
        <w:t>и</w:t>
      </w:r>
      <w:r w:rsidRPr="00165DE7">
        <w:rPr>
          <w:rFonts w:ascii="Times New Roman" w:hAnsi="Times New Roman"/>
          <w:b/>
          <w:bCs/>
          <w:spacing w:val="-2"/>
          <w:sz w:val="24"/>
          <w:szCs w:val="24"/>
          <w:lang w:eastAsia="en-US"/>
        </w:rPr>
        <w:t xml:space="preserve"> </w:t>
      </w:r>
      <w:r w:rsidRPr="00165DE7">
        <w:rPr>
          <w:rFonts w:ascii="Times New Roman" w:hAnsi="Times New Roman"/>
          <w:b/>
          <w:bCs/>
          <w:sz w:val="24"/>
          <w:szCs w:val="24"/>
          <w:lang w:eastAsia="en-US"/>
        </w:rPr>
        <w:t>планируемые</w:t>
      </w:r>
      <w:r w:rsidRPr="00165DE7">
        <w:rPr>
          <w:rFonts w:ascii="Times New Roman" w:hAnsi="Times New Roman"/>
          <w:b/>
          <w:bCs/>
          <w:spacing w:val="-3"/>
          <w:sz w:val="24"/>
          <w:szCs w:val="24"/>
          <w:lang w:eastAsia="en-US"/>
        </w:rPr>
        <w:t xml:space="preserve"> </w:t>
      </w:r>
      <w:r w:rsidRPr="00165DE7">
        <w:rPr>
          <w:rFonts w:ascii="Times New Roman" w:hAnsi="Times New Roman"/>
          <w:b/>
          <w:bCs/>
          <w:sz w:val="24"/>
          <w:szCs w:val="24"/>
          <w:lang w:eastAsia="en-US"/>
        </w:rPr>
        <w:t>результаты</w:t>
      </w:r>
      <w:r w:rsidRPr="00165DE7">
        <w:rPr>
          <w:rFonts w:ascii="Times New Roman" w:hAnsi="Times New Roman"/>
          <w:b/>
          <w:bCs/>
          <w:spacing w:val="-6"/>
          <w:sz w:val="24"/>
          <w:szCs w:val="24"/>
          <w:lang w:eastAsia="en-US"/>
        </w:rPr>
        <w:t xml:space="preserve"> </w:t>
      </w:r>
      <w:r w:rsidRPr="00165DE7">
        <w:rPr>
          <w:rFonts w:ascii="Times New Roman" w:hAnsi="Times New Roman"/>
          <w:b/>
          <w:bCs/>
          <w:sz w:val="24"/>
          <w:szCs w:val="24"/>
          <w:lang w:eastAsia="en-US"/>
        </w:rPr>
        <w:t>освоения</w:t>
      </w:r>
      <w:r w:rsidRPr="00165DE7">
        <w:rPr>
          <w:rFonts w:ascii="Times New Roman" w:hAnsi="Times New Roman"/>
          <w:b/>
          <w:bCs/>
          <w:spacing w:val="-3"/>
          <w:sz w:val="24"/>
          <w:szCs w:val="24"/>
          <w:lang w:eastAsia="en-US"/>
        </w:rPr>
        <w:t xml:space="preserve"> </w:t>
      </w:r>
      <w:r w:rsidRPr="00165DE7">
        <w:rPr>
          <w:rFonts w:ascii="Times New Roman" w:hAnsi="Times New Roman"/>
          <w:b/>
          <w:bCs/>
          <w:sz w:val="24"/>
          <w:szCs w:val="24"/>
          <w:lang w:eastAsia="en-US"/>
        </w:rPr>
        <w:t>дисциплины</w:t>
      </w:r>
    </w:p>
    <w:tbl>
      <w:tblPr>
        <w:tblStyle w:val="TableNormal20"/>
        <w:tblW w:w="0" w:type="auto"/>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548"/>
        <w:gridCol w:w="5671"/>
      </w:tblGrid>
      <w:tr w:rsidR="00165DE7" w:rsidRPr="00165DE7" w14:paraId="68F2F21D" w14:textId="77777777" w:rsidTr="00165DE7">
        <w:trPr>
          <w:trHeight w:val="652"/>
          <w:jc w:val="center"/>
        </w:trPr>
        <w:tc>
          <w:tcPr>
            <w:tcW w:w="1133" w:type="dxa"/>
            <w:tcBorders>
              <w:top w:val="single" w:sz="4" w:space="0" w:color="000000"/>
              <w:left w:val="single" w:sz="4" w:space="0" w:color="000000"/>
              <w:bottom w:val="single" w:sz="4" w:space="0" w:color="000000"/>
              <w:right w:val="single" w:sz="4" w:space="0" w:color="000000"/>
            </w:tcBorders>
            <w:hideMark/>
          </w:tcPr>
          <w:p w14:paraId="42350FBE" w14:textId="77777777" w:rsidR="00165DE7" w:rsidRPr="00165DE7" w:rsidRDefault="00165DE7" w:rsidP="00165DE7">
            <w:pPr>
              <w:spacing w:after="0" w:line="240" w:lineRule="auto"/>
              <w:ind w:left="388" w:right="101" w:hanging="269"/>
              <w:rPr>
                <w:rFonts w:ascii="Times New Roman" w:hAnsi="Times New Roman"/>
                <w:sz w:val="24"/>
                <w:szCs w:val="24"/>
                <w:lang w:eastAsia="en-US"/>
              </w:rPr>
            </w:pPr>
            <w:r w:rsidRPr="00165DE7">
              <w:rPr>
                <w:rFonts w:ascii="Times New Roman" w:hAnsi="Times New Roman"/>
                <w:sz w:val="24"/>
                <w:szCs w:val="24"/>
                <w:lang w:eastAsia="en-US"/>
              </w:rPr>
              <w:t>Код</w:t>
            </w:r>
            <w:r w:rsidRPr="00165DE7">
              <w:rPr>
                <w:rFonts w:ascii="Times New Roman" w:hAnsi="Times New Roman"/>
                <w:spacing w:val="-14"/>
                <w:sz w:val="24"/>
                <w:szCs w:val="24"/>
                <w:lang w:eastAsia="en-US"/>
              </w:rPr>
              <w:t xml:space="preserve"> </w:t>
            </w:r>
            <w:r w:rsidRPr="00165DE7">
              <w:rPr>
                <w:rFonts w:ascii="Times New Roman" w:hAnsi="Times New Roman"/>
                <w:sz w:val="24"/>
                <w:szCs w:val="24"/>
                <w:lang w:eastAsia="en-US"/>
              </w:rPr>
              <w:t>ПК,</w:t>
            </w:r>
            <w:r w:rsidRPr="00165DE7">
              <w:rPr>
                <w:rFonts w:ascii="Times New Roman" w:hAnsi="Times New Roman"/>
                <w:spacing w:val="-57"/>
                <w:sz w:val="24"/>
                <w:szCs w:val="24"/>
                <w:lang w:eastAsia="en-US"/>
              </w:rPr>
              <w:t xml:space="preserve"> </w:t>
            </w:r>
            <w:r w:rsidRPr="00165DE7">
              <w:rPr>
                <w:rFonts w:ascii="Times New Roman" w:hAnsi="Times New Roman"/>
                <w:sz w:val="24"/>
                <w:szCs w:val="24"/>
                <w:lang w:eastAsia="en-US"/>
              </w:rPr>
              <w:t>ОК</w:t>
            </w:r>
          </w:p>
        </w:tc>
        <w:tc>
          <w:tcPr>
            <w:tcW w:w="3548" w:type="dxa"/>
            <w:tcBorders>
              <w:top w:val="single" w:sz="4" w:space="0" w:color="000000"/>
              <w:left w:val="single" w:sz="4" w:space="0" w:color="000000"/>
              <w:bottom w:val="single" w:sz="4" w:space="0" w:color="000000"/>
              <w:right w:val="single" w:sz="4" w:space="0" w:color="000000"/>
            </w:tcBorders>
            <w:hideMark/>
          </w:tcPr>
          <w:p w14:paraId="08A9CCE9" w14:textId="77777777" w:rsidR="00165DE7" w:rsidRPr="00165DE7" w:rsidRDefault="00165DE7" w:rsidP="00165DE7">
            <w:pPr>
              <w:spacing w:after="0" w:line="240" w:lineRule="auto"/>
              <w:ind w:left="1324" w:right="1320"/>
              <w:rPr>
                <w:rFonts w:ascii="Times New Roman" w:hAnsi="Times New Roman"/>
                <w:sz w:val="24"/>
                <w:szCs w:val="24"/>
                <w:lang w:eastAsia="en-US"/>
              </w:rPr>
            </w:pPr>
            <w:r w:rsidRPr="00165DE7">
              <w:rPr>
                <w:rFonts w:ascii="Times New Roman" w:hAnsi="Times New Roman"/>
                <w:sz w:val="24"/>
                <w:szCs w:val="24"/>
                <w:lang w:eastAsia="en-US"/>
              </w:rPr>
              <w:t>Умения</w:t>
            </w:r>
          </w:p>
        </w:tc>
        <w:tc>
          <w:tcPr>
            <w:tcW w:w="5671" w:type="dxa"/>
            <w:tcBorders>
              <w:top w:val="single" w:sz="4" w:space="0" w:color="000000"/>
              <w:left w:val="single" w:sz="4" w:space="0" w:color="000000"/>
              <w:bottom w:val="single" w:sz="4" w:space="0" w:color="000000"/>
              <w:right w:val="single" w:sz="4" w:space="0" w:color="000000"/>
            </w:tcBorders>
            <w:hideMark/>
          </w:tcPr>
          <w:p w14:paraId="7526B4CC" w14:textId="77777777" w:rsidR="00165DE7" w:rsidRPr="00165DE7" w:rsidRDefault="00165DE7" w:rsidP="00165DE7">
            <w:pPr>
              <w:spacing w:after="0" w:line="240" w:lineRule="auto"/>
              <w:ind w:left="2415" w:right="2414"/>
              <w:rPr>
                <w:rFonts w:ascii="Times New Roman" w:hAnsi="Times New Roman"/>
                <w:sz w:val="24"/>
                <w:szCs w:val="24"/>
                <w:lang w:eastAsia="en-US"/>
              </w:rPr>
            </w:pPr>
            <w:r w:rsidRPr="00165DE7">
              <w:rPr>
                <w:rFonts w:ascii="Times New Roman" w:hAnsi="Times New Roman"/>
                <w:sz w:val="24"/>
                <w:szCs w:val="24"/>
                <w:lang w:eastAsia="en-US"/>
              </w:rPr>
              <w:t>Знания</w:t>
            </w:r>
          </w:p>
        </w:tc>
      </w:tr>
      <w:tr w:rsidR="00165DE7" w:rsidRPr="00165DE7" w14:paraId="06764576" w14:textId="77777777" w:rsidTr="00165DE7">
        <w:trPr>
          <w:trHeight w:val="8228"/>
          <w:jc w:val="center"/>
        </w:trPr>
        <w:tc>
          <w:tcPr>
            <w:tcW w:w="1133" w:type="dxa"/>
            <w:tcBorders>
              <w:top w:val="single" w:sz="4" w:space="0" w:color="000000"/>
              <w:left w:val="single" w:sz="4" w:space="0" w:color="000000"/>
              <w:bottom w:val="single" w:sz="4" w:space="0" w:color="000000"/>
              <w:right w:val="single" w:sz="4" w:space="0" w:color="000000"/>
            </w:tcBorders>
            <w:hideMark/>
          </w:tcPr>
          <w:p w14:paraId="4B3F340D"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01.</w:t>
            </w:r>
          </w:p>
          <w:p w14:paraId="52BCB7AE"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02.</w:t>
            </w:r>
          </w:p>
          <w:p w14:paraId="2CDF69B3"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04.</w:t>
            </w:r>
          </w:p>
          <w:p w14:paraId="11E6C98D"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05.</w:t>
            </w:r>
          </w:p>
          <w:p w14:paraId="5DCEF1AD" w14:textId="77777777" w:rsidR="00165DE7" w:rsidRPr="00165DE7" w:rsidRDefault="00165DE7" w:rsidP="00165DE7">
            <w:pPr>
              <w:spacing w:after="0" w:line="240" w:lineRule="auto"/>
              <w:ind w:left="110"/>
              <w:rPr>
                <w:rFonts w:ascii="Times New Roman" w:hAnsi="Times New Roman"/>
                <w:sz w:val="24"/>
                <w:szCs w:val="24"/>
                <w:lang w:val="ru-RU" w:eastAsia="en-US"/>
              </w:rPr>
            </w:pPr>
            <w:r w:rsidRPr="00165DE7">
              <w:rPr>
                <w:rFonts w:ascii="Times New Roman" w:hAnsi="Times New Roman"/>
                <w:sz w:val="24"/>
                <w:szCs w:val="24"/>
                <w:lang w:val="ru-RU" w:eastAsia="en-US"/>
              </w:rPr>
              <w:t>ОК</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09.</w:t>
            </w:r>
          </w:p>
          <w:p w14:paraId="671A5050"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ПК 1.5.</w:t>
            </w:r>
          </w:p>
          <w:p w14:paraId="7787FE6D"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ПК 2.5.</w:t>
            </w:r>
          </w:p>
          <w:p w14:paraId="373894FB" w14:textId="77777777" w:rsidR="00165DE7" w:rsidRPr="00165DE7" w:rsidRDefault="00165DE7" w:rsidP="00165DE7">
            <w:pPr>
              <w:spacing w:after="0" w:line="240" w:lineRule="auto"/>
              <w:ind w:left="110"/>
              <w:rPr>
                <w:rFonts w:ascii="Times New Roman" w:hAnsi="Times New Roman"/>
                <w:sz w:val="24"/>
                <w:szCs w:val="24"/>
                <w:lang w:eastAsia="en-US"/>
              </w:rPr>
            </w:pPr>
            <w:r w:rsidRPr="00165DE7">
              <w:rPr>
                <w:rFonts w:ascii="Times New Roman" w:hAnsi="Times New Roman"/>
                <w:sz w:val="24"/>
                <w:szCs w:val="24"/>
                <w:lang w:eastAsia="en-US"/>
              </w:rPr>
              <w:t>ПК 3.5.</w:t>
            </w:r>
          </w:p>
          <w:p w14:paraId="10B844EB" w14:textId="77777777" w:rsidR="00165DE7" w:rsidRPr="00165DE7" w:rsidRDefault="00165DE7" w:rsidP="00165DE7">
            <w:pPr>
              <w:spacing w:after="0" w:line="240" w:lineRule="auto"/>
              <w:ind w:left="110"/>
              <w:rPr>
                <w:rFonts w:ascii="Times New Roman" w:hAnsi="Times New Roman"/>
                <w:sz w:val="24"/>
                <w:szCs w:val="24"/>
                <w:lang w:eastAsia="en-US"/>
              </w:rPr>
            </w:pPr>
          </w:p>
        </w:tc>
        <w:tc>
          <w:tcPr>
            <w:tcW w:w="3548" w:type="dxa"/>
            <w:tcBorders>
              <w:top w:val="single" w:sz="4" w:space="0" w:color="000000"/>
              <w:left w:val="single" w:sz="4" w:space="0" w:color="000000"/>
              <w:bottom w:val="single" w:sz="4" w:space="0" w:color="000000"/>
              <w:right w:val="single" w:sz="4" w:space="0" w:color="000000"/>
            </w:tcBorders>
            <w:hideMark/>
          </w:tcPr>
          <w:p w14:paraId="083895C9" w14:textId="77777777" w:rsidR="00165DE7" w:rsidRPr="00165DE7" w:rsidRDefault="00165DE7" w:rsidP="00165DE7">
            <w:pPr>
              <w:tabs>
                <w:tab w:val="left" w:pos="793"/>
                <w:tab w:val="left" w:pos="2893"/>
              </w:tabs>
              <w:spacing w:after="0" w:line="240" w:lineRule="auto"/>
              <w:ind w:left="110" w:right="94"/>
              <w:jc w:val="both"/>
              <w:rPr>
                <w:rFonts w:ascii="Times New Roman" w:hAnsi="Times New Roman"/>
                <w:sz w:val="24"/>
                <w:szCs w:val="24"/>
                <w:lang w:val="ru-RU" w:eastAsia="en-US"/>
              </w:rPr>
            </w:pPr>
            <w:r w:rsidRPr="00165DE7">
              <w:rPr>
                <w:rFonts w:ascii="Times New Roman" w:hAnsi="Times New Roman"/>
                <w:sz w:val="24"/>
                <w:szCs w:val="24"/>
                <w:lang w:val="ru-RU" w:eastAsia="en-US"/>
              </w:rPr>
              <w:t>- определять</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свойства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конструкционных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сырьевых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материалов,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применяемых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производстве,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по</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маркировке,</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внешнему виду, происхождению,</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свойствам,</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составу, назначению и способу</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 xml:space="preserve">приготовления </w:t>
            </w:r>
            <w:r w:rsidRPr="00165DE7">
              <w:rPr>
                <w:rFonts w:ascii="Times New Roman" w:hAnsi="Times New Roman"/>
                <w:spacing w:val="-4"/>
                <w:sz w:val="24"/>
                <w:szCs w:val="24"/>
                <w:lang w:val="ru-RU" w:eastAsia="en-US"/>
              </w:rPr>
              <w:t xml:space="preserve">и </w:t>
            </w:r>
            <w:r w:rsidRPr="00165DE7">
              <w:rPr>
                <w:rFonts w:ascii="Times New Roman" w:hAnsi="Times New Roman"/>
                <w:sz w:val="24"/>
                <w:szCs w:val="24"/>
                <w:lang w:val="ru-RU" w:eastAsia="en-US"/>
              </w:rPr>
              <w:t>классифицировать</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их;</w:t>
            </w:r>
          </w:p>
          <w:p w14:paraId="7DD6EC26" w14:textId="77777777" w:rsidR="00165DE7" w:rsidRPr="00165DE7" w:rsidRDefault="00165DE7" w:rsidP="00797F1F">
            <w:pPr>
              <w:numPr>
                <w:ilvl w:val="0"/>
                <w:numId w:val="44"/>
              </w:numPr>
              <w:tabs>
                <w:tab w:val="left" w:pos="443"/>
                <w:tab w:val="left" w:pos="735"/>
              </w:tabs>
              <w:spacing w:after="0" w:line="240" w:lineRule="auto"/>
              <w:ind w:right="97"/>
              <w:jc w:val="both"/>
              <w:rPr>
                <w:rFonts w:ascii="Times New Roman" w:hAnsi="Times New Roman"/>
                <w:sz w:val="24"/>
                <w:szCs w:val="24"/>
                <w:lang w:eastAsia="en-US"/>
              </w:rPr>
            </w:pPr>
            <w:r w:rsidRPr="00165DE7">
              <w:rPr>
                <w:rFonts w:ascii="Times New Roman" w:hAnsi="Times New Roman"/>
                <w:sz w:val="24"/>
                <w:szCs w:val="24"/>
                <w:lang w:eastAsia="en-US"/>
              </w:rPr>
              <w:t>определять</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твердость</w:t>
            </w:r>
            <w:r w:rsidRPr="00165DE7">
              <w:rPr>
                <w:rFonts w:ascii="Times New Roman" w:hAnsi="Times New Roman"/>
                <w:spacing w:val="1"/>
                <w:sz w:val="24"/>
                <w:szCs w:val="24"/>
                <w:lang w:eastAsia="en-US"/>
              </w:rPr>
              <w:t xml:space="preserve"> </w:t>
            </w:r>
            <w:r w:rsidRPr="00165DE7">
              <w:rPr>
                <w:rFonts w:ascii="Times New Roman" w:hAnsi="Times New Roman"/>
                <w:sz w:val="24"/>
                <w:szCs w:val="24"/>
                <w:lang w:eastAsia="en-US"/>
              </w:rPr>
              <w:t>материалов;</w:t>
            </w:r>
          </w:p>
          <w:p w14:paraId="392E6D7C" w14:textId="77777777" w:rsidR="00165DE7" w:rsidRPr="00165DE7" w:rsidRDefault="00165DE7" w:rsidP="00797F1F">
            <w:pPr>
              <w:numPr>
                <w:ilvl w:val="0"/>
                <w:numId w:val="44"/>
              </w:numPr>
              <w:tabs>
                <w:tab w:val="left" w:pos="351"/>
              </w:tabs>
              <w:spacing w:after="0" w:line="240" w:lineRule="auto"/>
              <w:ind w:right="99"/>
              <w:jc w:val="both"/>
              <w:rPr>
                <w:rFonts w:ascii="Times New Roman" w:hAnsi="Times New Roman"/>
                <w:sz w:val="24"/>
                <w:szCs w:val="24"/>
                <w:lang w:val="ru-RU" w:eastAsia="en-US"/>
              </w:rPr>
            </w:pPr>
            <w:r w:rsidRPr="00165DE7">
              <w:rPr>
                <w:rFonts w:ascii="Times New Roman" w:hAnsi="Times New Roman"/>
                <w:sz w:val="24"/>
                <w:szCs w:val="24"/>
                <w:lang w:val="ru-RU" w:eastAsia="en-US"/>
              </w:rPr>
              <w:t>определять</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режимы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отжига,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закалки</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отпуска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стали;</w:t>
            </w:r>
          </w:p>
          <w:p w14:paraId="452AF54E" w14:textId="77777777" w:rsidR="00165DE7" w:rsidRPr="00165DE7" w:rsidRDefault="00165DE7" w:rsidP="00797F1F">
            <w:pPr>
              <w:numPr>
                <w:ilvl w:val="0"/>
                <w:numId w:val="44"/>
              </w:numPr>
              <w:tabs>
                <w:tab w:val="left" w:pos="370"/>
              </w:tabs>
              <w:spacing w:after="0" w:line="240" w:lineRule="auto"/>
              <w:ind w:right="96"/>
              <w:jc w:val="both"/>
              <w:rPr>
                <w:rFonts w:ascii="Times New Roman" w:hAnsi="Times New Roman"/>
                <w:sz w:val="24"/>
                <w:szCs w:val="24"/>
                <w:lang w:val="ru-RU" w:eastAsia="en-US"/>
              </w:rPr>
            </w:pPr>
            <w:r w:rsidRPr="00165DE7">
              <w:rPr>
                <w:rFonts w:ascii="Times New Roman" w:hAnsi="Times New Roman"/>
                <w:sz w:val="24"/>
                <w:szCs w:val="24"/>
                <w:lang w:val="ru-RU" w:eastAsia="en-US"/>
              </w:rPr>
              <w:t>подбирать</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конструкционные</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материалы по их назначению 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условиям</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эксплуатации;</w:t>
            </w:r>
          </w:p>
          <w:p w14:paraId="1C118136" w14:textId="77777777" w:rsidR="00165DE7" w:rsidRPr="00165DE7" w:rsidRDefault="00165DE7" w:rsidP="00797F1F">
            <w:pPr>
              <w:numPr>
                <w:ilvl w:val="0"/>
                <w:numId w:val="44"/>
              </w:numPr>
              <w:tabs>
                <w:tab w:val="left" w:pos="284"/>
              </w:tabs>
              <w:spacing w:after="0" w:line="240" w:lineRule="auto"/>
              <w:ind w:right="98"/>
              <w:jc w:val="both"/>
              <w:rPr>
                <w:rFonts w:ascii="Times New Roman" w:hAnsi="Times New Roman"/>
                <w:sz w:val="24"/>
                <w:szCs w:val="24"/>
                <w:lang w:val="ru-RU" w:eastAsia="en-US"/>
              </w:rPr>
            </w:pPr>
            <w:r w:rsidRPr="00165DE7">
              <w:rPr>
                <w:rFonts w:ascii="Times New Roman" w:hAnsi="Times New Roman"/>
                <w:sz w:val="24"/>
                <w:szCs w:val="24"/>
                <w:lang w:val="ru-RU" w:eastAsia="en-US"/>
              </w:rPr>
              <w:t>подбирать способы и режимы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обработки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металлов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(литьем,</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давлением,</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сваркой,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резанием)</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для изготовления</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деталей;</w:t>
            </w:r>
          </w:p>
          <w:p w14:paraId="6696C038" w14:textId="77777777" w:rsidR="00165DE7" w:rsidRPr="00165DE7" w:rsidRDefault="00165DE7" w:rsidP="00797F1F">
            <w:pPr>
              <w:numPr>
                <w:ilvl w:val="0"/>
                <w:numId w:val="44"/>
              </w:numPr>
              <w:tabs>
                <w:tab w:val="left" w:pos="303"/>
                <w:tab w:val="left" w:pos="1549"/>
                <w:tab w:val="left" w:pos="1621"/>
                <w:tab w:val="left" w:pos="1683"/>
                <w:tab w:val="left" w:pos="3309"/>
              </w:tabs>
              <w:spacing w:after="0" w:line="240" w:lineRule="auto"/>
              <w:ind w:right="97"/>
              <w:rPr>
                <w:rFonts w:ascii="Times New Roman" w:hAnsi="Times New Roman"/>
                <w:sz w:val="24"/>
                <w:szCs w:val="24"/>
                <w:lang w:val="ru-RU" w:eastAsia="en-US"/>
              </w:rPr>
            </w:pPr>
            <w:r w:rsidRPr="00165DE7">
              <w:rPr>
                <w:rFonts w:ascii="Times New Roman" w:hAnsi="Times New Roman"/>
                <w:sz w:val="24"/>
                <w:szCs w:val="24"/>
                <w:lang w:val="ru-RU" w:eastAsia="en-US"/>
              </w:rPr>
              <w:t>выбирать</w:t>
            </w:r>
            <w:r w:rsidRPr="00165DE7">
              <w:rPr>
                <w:rFonts w:ascii="Times New Roman" w:hAnsi="Times New Roman"/>
                <w:spacing w:val="34"/>
                <w:sz w:val="24"/>
                <w:szCs w:val="24"/>
                <w:lang w:val="ru-RU" w:eastAsia="en-US"/>
              </w:rPr>
              <w:t xml:space="preserve"> </w:t>
            </w:r>
            <w:r w:rsidRPr="00165DE7">
              <w:rPr>
                <w:rFonts w:ascii="Times New Roman" w:hAnsi="Times New Roman"/>
                <w:sz w:val="24"/>
                <w:szCs w:val="24"/>
                <w:lang w:val="ru-RU" w:eastAsia="en-US"/>
              </w:rPr>
              <w:t>электротехнические</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 xml:space="preserve">материалы: проводники </w:t>
            </w:r>
            <w:r w:rsidRPr="00165DE7">
              <w:rPr>
                <w:rFonts w:ascii="Times New Roman" w:hAnsi="Times New Roman"/>
                <w:spacing w:val="-4"/>
                <w:sz w:val="24"/>
                <w:szCs w:val="24"/>
                <w:lang w:val="ru-RU" w:eastAsia="en-US"/>
              </w:rPr>
              <w:t xml:space="preserve">и </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диэлектрики по</w:t>
            </w:r>
            <w:r w:rsidRPr="00165DE7">
              <w:rPr>
                <w:rFonts w:ascii="Times New Roman" w:hAnsi="Times New Roman"/>
                <w:spacing w:val="46"/>
                <w:sz w:val="24"/>
                <w:szCs w:val="24"/>
                <w:lang w:val="ru-RU" w:eastAsia="en-US"/>
              </w:rPr>
              <w:t xml:space="preserve"> </w:t>
            </w:r>
            <w:r w:rsidRPr="00165DE7">
              <w:rPr>
                <w:rFonts w:ascii="Times New Roman" w:hAnsi="Times New Roman"/>
                <w:sz w:val="24"/>
                <w:szCs w:val="24"/>
                <w:lang w:val="ru-RU" w:eastAsia="en-US"/>
              </w:rPr>
              <w:t>назначению</w:t>
            </w:r>
            <w:r w:rsidRPr="00165DE7">
              <w:rPr>
                <w:rFonts w:ascii="Times New Roman" w:hAnsi="Times New Roman"/>
                <w:spacing w:val="39"/>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условиям</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эксплуатации;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 xml:space="preserve">проводить исследования </w:t>
            </w:r>
            <w:r w:rsidRPr="00165DE7">
              <w:rPr>
                <w:rFonts w:ascii="Times New Roman" w:hAnsi="Times New Roman"/>
                <w:spacing w:val="-4"/>
                <w:sz w:val="24"/>
                <w:szCs w:val="24"/>
                <w:lang w:val="ru-RU" w:eastAsia="en-US"/>
              </w:rPr>
              <w:t>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испытания</w:t>
            </w:r>
            <w:r w:rsidRPr="00165DE7">
              <w:rPr>
                <w:rFonts w:ascii="Times New Roman" w:hAnsi="Times New Roman"/>
                <w:spacing w:val="13"/>
                <w:sz w:val="24"/>
                <w:szCs w:val="24"/>
                <w:lang w:val="ru-RU" w:eastAsia="en-US"/>
              </w:rPr>
              <w:t xml:space="preserve"> </w:t>
            </w:r>
            <w:r w:rsidRPr="00165DE7">
              <w:rPr>
                <w:rFonts w:ascii="Times New Roman" w:hAnsi="Times New Roman"/>
                <w:sz w:val="24"/>
                <w:szCs w:val="24"/>
                <w:lang w:val="ru-RU" w:eastAsia="en-US"/>
              </w:rPr>
              <w:t>электротехнических</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материалов;</w:t>
            </w:r>
          </w:p>
          <w:p w14:paraId="405908BF" w14:textId="77777777" w:rsidR="00165DE7" w:rsidRPr="00165DE7" w:rsidRDefault="00165DE7" w:rsidP="00797F1F">
            <w:pPr>
              <w:numPr>
                <w:ilvl w:val="0"/>
                <w:numId w:val="44"/>
              </w:numPr>
              <w:tabs>
                <w:tab w:val="left" w:pos="452"/>
              </w:tabs>
              <w:spacing w:after="0" w:line="240" w:lineRule="auto"/>
              <w:ind w:right="94"/>
              <w:jc w:val="both"/>
              <w:rPr>
                <w:rFonts w:ascii="Times New Roman" w:hAnsi="Times New Roman"/>
                <w:sz w:val="24"/>
                <w:szCs w:val="24"/>
                <w:lang w:val="ru-RU" w:eastAsia="en-US"/>
              </w:rPr>
            </w:pPr>
            <w:r w:rsidRPr="00165DE7">
              <w:rPr>
                <w:rFonts w:ascii="Times New Roman" w:hAnsi="Times New Roman"/>
                <w:sz w:val="24"/>
                <w:szCs w:val="24"/>
                <w:lang w:val="ru-RU" w:eastAsia="en-US"/>
              </w:rPr>
              <w:t>использовать</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нормативные</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документы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для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выбора</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проводниковых</w:t>
            </w:r>
            <w:r w:rsidRPr="00165DE7">
              <w:rPr>
                <w:rFonts w:ascii="Times New Roman" w:hAnsi="Times New Roman"/>
                <w:spacing w:val="29"/>
                <w:sz w:val="24"/>
                <w:szCs w:val="24"/>
                <w:lang w:val="ru-RU" w:eastAsia="en-US"/>
              </w:rPr>
              <w:t xml:space="preserve"> </w:t>
            </w:r>
            <w:r w:rsidRPr="00165DE7">
              <w:rPr>
                <w:rFonts w:ascii="Times New Roman" w:hAnsi="Times New Roman"/>
                <w:sz w:val="24"/>
                <w:szCs w:val="24"/>
                <w:lang w:val="ru-RU" w:eastAsia="en-US"/>
              </w:rPr>
              <w:t>материалов</w:t>
            </w:r>
            <w:r w:rsidRPr="00165DE7">
              <w:rPr>
                <w:rFonts w:ascii="Times New Roman" w:hAnsi="Times New Roman"/>
                <w:spacing w:val="36"/>
                <w:sz w:val="24"/>
                <w:szCs w:val="24"/>
                <w:lang w:val="ru-RU" w:eastAsia="en-US"/>
              </w:rPr>
              <w:t xml:space="preserve"> </w:t>
            </w:r>
            <w:r w:rsidRPr="00165DE7">
              <w:rPr>
                <w:rFonts w:ascii="Times New Roman" w:hAnsi="Times New Roman"/>
                <w:sz w:val="24"/>
                <w:szCs w:val="24"/>
                <w:lang w:val="ru-RU" w:eastAsia="en-US"/>
              </w:rPr>
              <w:t>с</w:t>
            </w:r>
          </w:p>
          <w:p w14:paraId="32B17083" w14:textId="77777777" w:rsidR="00165DE7" w:rsidRPr="00165DE7" w:rsidRDefault="00165DE7" w:rsidP="00165DE7">
            <w:pPr>
              <w:spacing w:after="0" w:line="240" w:lineRule="auto"/>
              <w:ind w:left="110" w:right="101"/>
              <w:jc w:val="both"/>
              <w:rPr>
                <w:rFonts w:ascii="Times New Roman" w:hAnsi="Times New Roman"/>
                <w:sz w:val="24"/>
                <w:szCs w:val="24"/>
                <w:lang w:val="ru-RU" w:eastAsia="en-US"/>
              </w:rPr>
            </w:pPr>
            <w:r w:rsidRPr="00165DE7">
              <w:rPr>
                <w:rFonts w:ascii="Times New Roman" w:hAnsi="Times New Roman"/>
                <w:sz w:val="24"/>
                <w:szCs w:val="24"/>
                <w:lang w:val="ru-RU" w:eastAsia="en-US"/>
              </w:rPr>
              <w:t>целью</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обеспечения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требуемых</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характеристик</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изделий</w:t>
            </w:r>
          </w:p>
        </w:tc>
        <w:tc>
          <w:tcPr>
            <w:tcW w:w="5671" w:type="dxa"/>
            <w:tcBorders>
              <w:top w:val="single" w:sz="4" w:space="0" w:color="000000"/>
              <w:left w:val="single" w:sz="4" w:space="0" w:color="000000"/>
              <w:bottom w:val="single" w:sz="4" w:space="0" w:color="000000"/>
              <w:right w:val="single" w:sz="4" w:space="0" w:color="000000"/>
            </w:tcBorders>
            <w:hideMark/>
          </w:tcPr>
          <w:p w14:paraId="5C36255C" w14:textId="77777777" w:rsidR="00165DE7" w:rsidRPr="00165DE7" w:rsidRDefault="00165DE7" w:rsidP="00797F1F">
            <w:pPr>
              <w:numPr>
                <w:ilvl w:val="0"/>
                <w:numId w:val="45"/>
              </w:numPr>
              <w:tabs>
                <w:tab w:val="left" w:pos="328"/>
              </w:tabs>
              <w:spacing w:after="0" w:line="240" w:lineRule="auto"/>
              <w:ind w:right="100"/>
              <w:jc w:val="both"/>
              <w:rPr>
                <w:rFonts w:ascii="Times New Roman" w:hAnsi="Times New Roman"/>
                <w:sz w:val="24"/>
                <w:szCs w:val="24"/>
                <w:lang w:val="ru-RU" w:eastAsia="en-US"/>
              </w:rPr>
            </w:pPr>
            <w:r w:rsidRPr="00165DE7">
              <w:rPr>
                <w:rFonts w:ascii="Times New Roman" w:hAnsi="Times New Roman"/>
                <w:sz w:val="24"/>
                <w:szCs w:val="24"/>
                <w:lang w:val="ru-RU" w:eastAsia="en-US"/>
              </w:rPr>
              <w:t>виды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механической,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химической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термической</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обработки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металлов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сплавов;</w:t>
            </w:r>
          </w:p>
          <w:p w14:paraId="2444171C" w14:textId="77777777" w:rsidR="00165DE7" w:rsidRPr="00165DE7" w:rsidRDefault="00165DE7" w:rsidP="00797F1F">
            <w:pPr>
              <w:numPr>
                <w:ilvl w:val="0"/>
                <w:numId w:val="45"/>
              </w:numPr>
              <w:tabs>
                <w:tab w:val="left" w:pos="572"/>
              </w:tabs>
              <w:spacing w:after="0" w:line="240" w:lineRule="auto"/>
              <w:ind w:right="98"/>
              <w:jc w:val="both"/>
              <w:rPr>
                <w:rFonts w:ascii="Times New Roman" w:hAnsi="Times New Roman"/>
                <w:sz w:val="24"/>
                <w:szCs w:val="24"/>
                <w:lang w:val="ru-RU" w:eastAsia="en-US"/>
              </w:rPr>
            </w:pPr>
            <w:r w:rsidRPr="00165DE7">
              <w:rPr>
                <w:rFonts w:ascii="Times New Roman" w:hAnsi="Times New Roman"/>
                <w:sz w:val="24"/>
                <w:szCs w:val="24"/>
                <w:lang w:val="ru-RU" w:eastAsia="en-US"/>
              </w:rPr>
              <w:t>виды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прокладочных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уплотнительных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материалов;</w:t>
            </w:r>
          </w:p>
          <w:p w14:paraId="63375B18" w14:textId="77777777" w:rsidR="00165DE7" w:rsidRPr="00165DE7" w:rsidRDefault="00165DE7" w:rsidP="00797F1F">
            <w:pPr>
              <w:numPr>
                <w:ilvl w:val="0"/>
                <w:numId w:val="45"/>
              </w:numPr>
              <w:tabs>
                <w:tab w:val="left" w:pos="419"/>
              </w:tabs>
              <w:spacing w:after="0" w:line="240" w:lineRule="auto"/>
              <w:ind w:right="100"/>
              <w:jc w:val="both"/>
              <w:rPr>
                <w:rFonts w:ascii="Times New Roman" w:hAnsi="Times New Roman"/>
                <w:sz w:val="24"/>
                <w:szCs w:val="24"/>
                <w:lang w:val="ru-RU" w:eastAsia="en-US"/>
              </w:rPr>
            </w:pPr>
            <w:r w:rsidRPr="00165DE7">
              <w:rPr>
                <w:rFonts w:ascii="Times New Roman" w:hAnsi="Times New Roman"/>
                <w:sz w:val="24"/>
                <w:szCs w:val="24"/>
                <w:lang w:val="ru-RU" w:eastAsia="en-US"/>
              </w:rPr>
              <w:t>закономерности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процессов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кристаллизации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структурообразования металлов и сплавов, защиты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от</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коррозии;</w:t>
            </w:r>
          </w:p>
          <w:p w14:paraId="5DAEA453" w14:textId="77777777" w:rsidR="00165DE7" w:rsidRPr="00165DE7" w:rsidRDefault="00165DE7" w:rsidP="00797F1F">
            <w:pPr>
              <w:numPr>
                <w:ilvl w:val="0"/>
                <w:numId w:val="45"/>
              </w:numPr>
              <w:tabs>
                <w:tab w:val="left" w:pos="563"/>
              </w:tabs>
              <w:spacing w:after="0" w:line="240" w:lineRule="auto"/>
              <w:ind w:right="93"/>
              <w:jc w:val="both"/>
              <w:rPr>
                <w:rFonts w:ascii="Times New Roman" w:hAnsi="Times New Roman"/>
                <w:sz w:val="24"/>
                <w:szCs w:val="24"/>
                <w:lang w:val="ru-RU" w:eastAsia="en-US"/>
              </w:rPr>
            </w:pPr>
            <w:r w:rsidRPr="00165DE7">
              <w:rPr>
                <w:rFonts w:ascii="Times New Roman" w:hAnsi="Times New Roman"/>
                <w:sz w:val="24"/>
                <w:szCs w:val="24"/>
                <w:lang w:val="ru-RU" w:eastAsia="en-US"/>
              </w:rPr>
              <w:t>классификация,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основные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виды,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маркировка,</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область</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применения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виды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обработки</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конструкционных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материалов,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основные</w:t>
            </w:r>
            <w:r w:rsidRPr="00165DE7">
              <w:rPr>
                <w:rFonts w:ascii="Times New Roman" w:hAnsi="Times New Roman"/>
                <w:spacing w:val="60"/>
                <w:sz w:val="24"/>
                <w:szCs w:val="24"/>
                <w:lang w:val="ru-RU" w:eastAsia="en-US"/>
              </w:rPr>
              <w:t xml:space="preserve"> </w:t>
            </w:r>
            <w:r w:rsidRPr="00165DE7">
              <w:rPr>
                <w:rFonts w:ascii="Times New Roman" w:hAnsi="Times New Roman"/>
                <w:sz w:val="24"/>
                <w:szCs w:val="24"/>
                <w:lang w:val="ru-RU" w:eastAsia="en-US"/>
              </w:rPr>
              <w:t>сведения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об их назначении и свойствах, принципы их выбора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для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применения</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производстве;</w:t>
            </w:r>
          </w:p>
          <w:p w14:paraId="0FE2E09E" w14:textId="77777777" w:rsidR="00165DE7" w:rsidRPr="00165DE7" w:rsidRDefault="00165DE7" w:rsidP="00797F1F">
            <w:pPr>
              <w:numPr>
                <w:ilvl w:val="0"/>
                <w:numId w:val="45"/>
              </w:numPr>
              <w:tabs>
                <w:tab w:val="left" w:pos="376"/>
              </w:tabs>
              <w:spacing w:after="0" w:line="240" w:lineRule="auto"/>
              <w:ind w:right="104"/>
              <w:jc w:val="both"/>
              <w:rPr>
                <w:rFonts w:ascii="Times New Roman" w:hAnsi="Times New Roman"/>
                <w:sz w:val="24"/>
                <w:szCs w:val="24"/>
                <w:lang w:val="ru-RU" w:eastAsia="en-US"/>
              </w:rPr>
            </w:pPr>
            <w:r w:rsidRPr="00165DE7">
              <w:rPr>
                <w:rFonts w:ascii="Times New Roman" w:hAnsi="Times New Roman"/>
                <w:sz w:val="24"/>
                <w:szCs w:val="24"/>
                <w:lang w:val="ru-RU" w:eastAsia="en-US"/>
              </w:rPr>
              <w:t>методы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измерения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параметров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определения</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свойств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материалов;</w:t>
            </w:r>
          </w:p>
          <w:p w14:paraId="0DCFC66C" w14:textId="77777777" w:rsidR="00165DE7" w:rsidRPr="00165DE7" w:rsidRDefault="00165DE7" w:rsidP="00797F1F">
            <w:pPr>
              <w:numPr>
                <w:ilvl w:val="0"/>
                <w:numId w:val="45"/>
              </w:numPr>
              <w:tabs>
                <w:tab w:val="left" w:pos="280"/>
              </w:tabs>
              <w:spacing w:after="0" w:line="240" w:lineRule="auto"/>
              <w:ind w:right="108"/>
              <w:jc w:val="both"/>
              <w:rPr>
                <w:rFonts w:ascii="Times New Roman" w:hAnsi="Times New Roman"/>
                <w:sz w:val="24"/>
                <w:szCs w:val="24"/>
                <w:lang w:val="ru-RU" w:eastAsia="en-US"/>
              </w:rPr>
            </w:pPr>
            <w:r w:rsidRPr="00165DE7">
              <w:rPr>
                <w:rFonts w:ascii="Times New Roman" w:hAnsi="Times New Roman"/>
                <w:sz w:val="24"/>
                <w:szCs w:val="24"/>
                <w:lang w:val="ru-RU" w:eastAsia="en-US"/>
              </w:rPr>
              <w:t>основные сведения о кристаллизации и структуре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расплавов;</w:t>
            </w:r>
          </w:p>
          <w:p w14:paraId="76FBD979" w14:textId="77777777" w:rsidR="00165DE7" w:rsidRPr="00165DE7" w:rsidRDefault="00165DE7" w:rsidP="00797F1F">
            <w:pPr>
              <w:numPr>
                <w:ilvl w:val="0"/>
                <w:numId w:val="45"/>
              </w:numPr>
              <w:tabs>
                <w:tab w:val="left" w:pos="356"/>
              </w:tabs>
              <w:spacing w:after="0" w:line="240" w:lineRule="auto"/>
              <w:ind w:right="104"/>
              <w:jc w:val="both"/>
              <w:rPr>
                <w:rFonts w:ascii="Times New Roman" w:hAnsi="Times New Roman"/>
                <w:sz w:val="24"/>
                <w:szCs w:val="24"/>
                <w:lang w:val="ru-RU" w:eastAsia="en-US"/>
              </w:rPr>
            </w:pPr>
            <w:r w:rsidRPr="00165DE7">
              <w:rPr>
                <w:rFonts w:ascii="Times New Roman" w:hAnsi="Times New Roman"/>
                <w:sz w:val="24"/>
                <w:szCs w:val="24"/>
                <w:lang w:val="ru-RU" w:eastAsia="en-US"/>
              </w:rPr>
              <w:t>основные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сведения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о</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назначении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свойствах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металлов</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сплавов,</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о</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технологии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их</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производства;</w:t>
            </w:r>
          </w:p>
          <w:p w14:paraId="36D2F8A9" w14:textId="77777777" w:rsidR="00165DE7" w:rsidRPr="00165DE7" w:rsidRDefault="00165DE7" w:rsidP="00797F1F">
            <w:pPr>
              <w:numPr>
                <w:ilvl w:val="0"/>
                <w:numId w:val="45"/>
              </w:numPr>
              <w:tabs>
                <w:tab w:val="left" w:pos="246"/>
              </w:tabs>
              <w:spacing w:after="0" w:line="240" w:lineRule="auto"/>
              <w:ind w:left="245" w:hanging="140"/>
              <w:rPr>
                <w:rFonts w:ascii="Times New Roman" w:hAnsi="Times New Roman"/>
                <w:sz w:val="24"/>
                <w:szCs w:val="24"/>
                <w:lang w:val="ru-RU" w:eastAsia="en-US"/>
              </w:rPr>
            </w:pPr>
            <w:r w:rsidRPr="00165DE7">
              <w:rPr>
                <w:rFonts w:ascii="Times New Roman" w:hAnsi="Times New Roman"/>
                <w:sz w:val="24"/>
                <w:szCs w:val="24"/>
                <w:lang w:val="ru-RU" w:eastAsia="en-US"/>
              </w:rPr>
              <w:t>основные</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свойства</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полимеров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их</w:t>
            </w:r>
            <w:r w:rsidRPr="00165DE7">
              <w:rPr>
                <w:rFonts w:ascii="Times New Roman" w:hAnsi="Times New Roman"/>
                <w:spacing w:val="-5"/>
                <w:sz w:val="24"/>
                <w:szCs w:val="24"/>
                <w:lang w:val="ru-RU" w:eastAsia="en-US"/>
              </w:rPr>
              <w:t xml:space="preserve"> </w:t>
            </w:r>
            <w:r w:rsidRPr="00165DE7">
              <w:rPr>
                <w:rFonts w:ascii="Times New Roman" w:hAnsi="Times New Roman"/>
                <w:sz w:val="24"/>
                <w:szCs w:val="24"/>
                <w:lang w:val="ru-RU" w:eastAsia="en-US"/>
              </w:rPr>
              <w:t>использование;</w:t>
            </w:r>
          </w:p>
          <w:p w14:paraId="569A2F0E" w14:textId="77777777" w:rsidR="00165DE7" w:rsidRPr="00165DE7" w:rsidRDefault="00165DE7" w:rsidP="00797F1F">
            <w:pPr>
              <w:numPr>
                <w:ilvl w:val="0"/>
                <w:numId w:val="45"/>
              </w:numPr>
              <w:tabs>
                <w:tab w:val="left" w:pos="246"/>
              </w:tabs>
              <w:spacing w:after="0" w:line="240" w:lineRule="auto"/>
              <w:ind w:left="245" w:hanging="140"/>
              <w:rPr>
                <w:rFonts w:ascii="Times New Roman" w:hAnsi="Times New Roman"/>
                <w:sz w:val="24"/>
                <w:szCs w:val="24"/>
                <w:lang w:val="ru-RU" w:eastAsia="en-US"/>
              </w:rPr>
            </w:pPr>
            <w:r w:rsidRPr="00165DE7">
              <w:rPr>
                <w:rFonts w:ascii="Times New Roman" w:hAnsi="Times New Roman"/>
                <w:sz w:val="24"/>
                <w:szCs w:val="24"/>
                <w:lang w:val="ru-RU" w:eastAsia="en-US"/>
              </w:rPr>
              <w:t>особенности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строения</w:t>
            </w:r>
            <w:r w:rsidRPr="00165DE7">
              <w:rPr>
                <w:rFonts w:ascii="Times New Roman" w:hAnsi="Times New Roman"/>
                <w:spacing w:val="-2"/>
                <w:sz w:val="24"/>
                <w:szCs w:val="24"/>
                <w:lang w:val="ru-RU" w:eastAsia="en-US"/>
              </w:rPr>
              <w:t xml:space="preserve"> </w:t>
            </w:r>
            <w:r w:rsidRPr="00165DE7">
              <w:rPr>
                <w:rFonts w:ascii="Times New Roman" w:hAnsi="Times New Roman"/>
                <w:sz w:val="24"/>
                <w:szCs w:val="24"/>
                <w:lang w:val="ru-RU" w:eastAsia="en-US"/>
              </w:rPr>
              <w:t>металлов и</w:t>
            </w:r>
            <w:r w:rsidRPr="00165DE7">
              <w:rPr>
                <w:rFonts w:ascii="Times New Roman" w:hAnsi="Times New Roman"/>
                <w:spacing w:val="-6"/>
                <w:sz w:val="24"/>
                <w:szCs w:val="24"/>
                <w:lang w:val="ru-RU" w:eastAsia="en-US"/>
              </w:rPr>
              <w:t xml:space="preserve"> </w:t>
            </w:r>
            <w:r w:rsidRPr="00165DE7">
              <w:rPr>
                <w:rFonts w:ascii="Times New Roman" w:hAnsi="Times New Roman"/>
                <w:sz w:val="24"/>
                <w:szCs w:val="24"/>
                <w:lang w:val="ru-RU" w:eastAsia="en-US"/>
              </w:rPr>
              <w:t>сплавов;</w:t>
            </w:r>
          </w:p>
          <w:p w14:paraId="740C06BF" w14:textId="77777777" w:rsidR="00165DE7" w:rsidRPr="00165DE7" w:rsidRDefault="00165DE7" w:rsidP="00797F1F">
            <w:pPr>
              <w:numPr>
                <w:ilvl w:val="0"/>
                <w:numId w:val="45"/>
              </w:numPr>
              <w:tabs>
                <w:tab w:val="left" w:pos="251"/>
              </w:tabs>
              <w:spacing w:after="0" w:line="240" w:lineRule="auto"/>
              <w:ind w:left="250" w:hanging="145"/>
              <w:rPr>
                <w:rFonts w:ascii="Times New Roman" w:hAnsi="Times New Roman"/>
                <w:sz w:val="24"/>
                <w:szCs w:val="24"/>
                <w:lang w:val="ru-RU" w:eastAsia="en-US"/>
              </w:rPr>
            </w:pPr>
            <w:r w:rsidRPr="00165DE7">
              <w:rPr>
                <w:rFonts w:ascii="Times New Roman" w:hAnsi="Times New Roman"/>
                <w:sz w:val="24"/>
                <w:szCs w:val="24"/>
                <w:lang w:val="ru-RU" w:eastAsia="en-US"/>
              </w:rPr>
              <w:t>свойства</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смазочных</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абразивных</w:t>
            </w:r>
            <w:r w:rsidRPr="00165DE7">
              <w:rPr>
                <w:rFonts w:ascii="Times New Roman" w:hAnsi="Times New Roman"/>
                <w:spacing w:val="-7"/>
                <w:sz w:val="24"/>
                <w:szCs w:val="24"/>
                <w:lang w:val="ru-RU" w:eastAsia="en-US"/>
              </w:rPr>
              <w:t xml:space="preserve"> </w:t>
            </w:r>
            <w:r w:rsidRPr="00165DE7">
              <w:rPr>
                <w:rFonts w:ascii="Times New Roman" w:hAnsi="Times New Roman"/>
                <w:sz w:val="24"/>
                <w:szCs w:val="24"/>
                <w:lang w:val="ru-RU" w:eastAsia="en-US"/>
              </w:rPr>
              <w:t>материалов;</w:t>
            </w:r>
          </w:p>
          <w:p w14:paraId="0C6BC55A" w14:textId="77777777" w:rsidR="00165DE7" w:rsidRPr="00165DE7" w:rsidRDefault="00165DE7" w:rsidP="00797F1F">
            <w:pPr>
              <w:numPr>
                <w:ilvl w:val="0"/>
                <w:numId w:val="45"/>
              </w:numPr>
              <w:tabs>
                <w:tab w:val="left" w:pos="251"/>
              </w:tabs>
              <w:spacing w:after="0" w:line="240" w:lineRule="auto"/>
              <w:ind w:left="250" w:hanging="145"/>
              <w:rPr>
                <w:rFonts w:ascii="Times New Roman" w:hAnsi="Times New Roman"/>
                <w:sz w:val="24"/>
                <w:szCs w:val="24"/>
                <w:lang w:eastAsia="en-US"/>
              </w:rPr>
            </w:pPr>
            <w:r w:rsidRPr="00165DE7">
              <w:rPr>
                <w:rFonts w:ascii="Times New Roman" w:hAnsi="Times New Roman"/>
                <w:sz w:val="24"/>
                <w:szCs w:val="24"/>
                <w:lang w:eastAsia="en-US"/>
              </w:rPr>
              <w:t>способы</w:t>
            </w:r>
            <w:r w:rsidRPr="00165DE7">
              <w:rPr>
                <w:rFonts w:ascii="Times New Roman" w:hAnsi="Times New Roman"/>
                <w:spacing w:val="-2"/>
                <w:sz w:val="24"/>
                <w:szCs w:val="24"/>
                <w:lang w:eastAsia="en-US"/>
              </w:rPr>
              <w:t xml:space="preserve"> </w:t>
            </w:r>
            <w:r w:rsidRPr="00165DE7">
              <w:rPr>
                <w:rFonts w:ascii="Times New Roman" w:hAnsi="Times New Roman"/>
                <w:sz w:val="24"/>
                <w:szCs w:val="24"/>
                <w:lang w:eastAsia="en-US"/>
              </w:rPr>
              <w:t>получения</w:t>
            </w:r>
            <w:r w:rsidRPr="00165DE7">
              <w:rPr>
                <w:rFonts w:ascii="Times New Roman" w:hAnsi="Times New Roman"/>
                <w:spacing w:val="-3"/>
                <w:sz w:val="24"/>
                <w:szCs w:val="24"/>
                <w:lang w:eastAsia="en-US"/>
              </w:rPr>
              <w:t xml:space="preserve"> </w:t>
            </w:r>
            <w:r w:rsidRPr="00165DE7">
              <w:rPr>
                <w:rFonts w:ascii="Times New Roman" w:hAnsi="Times New Roman"/>
                <w:sz w:val="24"/>
                <w:szCs w:val="24"/>
                <w:lang w:eastAsia="en-US"/>
              </w:rPr>
              <w:t>композиционных</w:t>
            </w:r>
            <w:r w:rsidRPr="00165DE7">
              <w:rPr>
                <w:rFonts w:ascii="Times New Roman" w:hAnsi="Times New Roman"/>
                <w:spacing w:val="-7"/>
                <w:sz w:val="24"/>
                <w:szCs w:val="24"/>
                <w:lang w:eastAsia="en-US"/>
              </w:rPr>
              <w:t xml:space="preserve"> </w:t>
            </w:r>
            <w:r w:rsidRPr="00165DE7">
              <w:rPr>
                <w:rFonts w:ascii="Times New Roman" w:hAnsi="Times New Roman"/>
                <w:sz w:val="24"/>
                <w:szCs w:val="24"/>
                <w:lang w:eastAsia="en-US"/>
              </w:rPr>
              <w:t>материалов;</w:t>
            </w:r>
          </w:p>
          <w:p w14:paraId="1D7EB9D5" w14:textId="77777777" w:rsidR="00165DE7" w:rsidRPr="00165DE7" w:rsidRDefault="00165DE7" w:rsidP="00797F1F">
            <w:pPr>
              <w:numPr>
                <w:ilvl w:val="0"/>
                <w:numId w:val="45"/>
              </w:numPr>
              <w:tabs>
                <w:tab w:val="left" w:pos="303"/>
                <w:tab w:val="left" w:pos="1650"/>
                <w:tab w:val="left" w:pos="3631"/>
                <w:tab w:val="left" w:pos="4921"/>
              </w:tabs>
              <w:spacing w:after="0" w:line="240" w:lineRule="auto"/>
              <w:ind w:right="101"/>
              <w:rPr>
                <w:rFonts w:ascii="Times New Roman" w:hAnsi="Times New Roman"/>
                <w:sz w:val="24"/>
                <w:szCs w:val="24"/>
                <w:lang w:val="ru-RU" w:eastAsia="en-US"/>
              </w:rPr>
            </w:pPr>
            <w:r w:rsidRPr="00165DE7">
              <w:rPr>
                <w:rFonts w:ascii="Times New Roman" w:hAnsi="Times New Roman"/>
                <w:sz w:val="24"/>
                <w:szCs w:val="24"/>
                <w:lang w:val="ru-RU" w:eastAsia="en-US"/>
              </w:rPr>
              <w:t xml:space="preserve">сущность технологических процессов </w:t>
            </w:r>
            <w:r w:rsidRPr="00165DE7">
              <w:rPr>
                <w:rFonts w:ascii="Times New Roman" w:hAnsi="Times New Roman"/>
                <w:spacing w:val="-1"/>
                <w:sz w:val="24"/>
                <w:szCs w:val="24"/>
                <w:lang w:val="ru-RU" w:eastAsia="en-US"/>
              </w:rPr>
              <w:t>литья,</w:t>
            </w:r>
            <w:r w:rsidRPr="00165DE7">
              <w:rPr>
                <w:rFonts w:ascii="Times New Roman" w:hAnsi="Times New Roman"/>
                <w:spacing w:val="-57"/>
                <w:sz w:val="24"/>
                <w:szCs w:val="24"/>
                <w:lang w:val="ru-RU" w:eastAsia="en-US"/>
              </w:rPr>
              <w:t xml:space="preserve"> </w:t>
            </w:r>
            <w:r w:rsidRPr="00165DE7">
              <w:rPr>
                <w:rFonts w:ascii="Times New Roman" w:hAnsi="Times New Roman"/>
                <w:sz w:val="24"/>
                <w:szCs w:val="24"/>
                <w:lang w:val="ru-RU" w:eastAsia="en-US"/>
              </w:rPr>
              <w:t>сварки,</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обработки</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металлов</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давлением</w:t>
            </w:r>
            <w:r w:rsidRPr="00165DE7">
              <w:rPr>
                <w:rFonts w:ascii="Times New Roman" w:hAnsi="Times New Roman"/>
                <w:spacing w:val="-3"/>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резанием;</w:t>
            </w:r>
          </w:p>
          <w:p w14:paraId="21ABD355" w14:textId="77777777" w:rsidR="00165DE7" w:rsidRPr="00165DE7" w:rsidRDefault="00165DE7" w:rsidP="00797F1F">
            <w:pPr>
              <w:numPr>
                <w:ilvl w:val="0"/>
                <w:numId w:val="45"/>
              </w:numPr>
              <w:tabs>
                <w:tab w:val="left" w:pos="428"/>
              </w:tabs>
              <w:spacing w:after="0" w:line="240" w:lineRule="auto"/>
              <w:ind w:right="98"/>
              <w:jc w:val="both"/>
              <w:rPr>
                <w:rFonts w:ascii="Times New Roman" w:hAnsi="Times New Roman"/>
                <w:sz w:val="24"/>
                <w:szCs w:val="24"/>
                <w:lang w:val="ru-RU" w:eastAsia="en-US"/>
              </w:rPr>
            </w:pPr>
            <w:r w:rsidRPr="00165DE7">
              <w:rPr>
                <w:rFonts w:ascii="Times New Roman" w:hAnsi="Times New Roman"/>
                <w:sz w:val="24"/>
                <w:szCs w:val="24"/>
                <w:lang w:val="ru-RU" w:eastAsia="en-US"/>
              </w:rPr>
              <w:t>строение</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свойства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полупроводниковых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проводниковых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материалов,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методы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их</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исследования;</w:t>
            </w:r>
          </w:p>
          <w:p w14:paraId="57D72B22" w14:textId="77777777" w:rsidR="00165DE7" w:rsidRPr="00165DE7" w:rsidRDefault="00165DE7" w:rsidP="00165DE7">
            <w:pPr>
              <w:spacing w:after="0" w:line="240" w:lineRule="auto"/>
              <w:ind w:left="106" w:right="103"/>
              <w:jc w:val="both"/>
              <w:rPr>
                <w:rFonts w:ascii="Times New Roman" w:hAnsi="Times New Roman"/>
                <w:sz w:val="24"/>
                <w:szCs w:val="24"/>
                <w:lang w:val="ru-RU" w:eastAsia="en-US"/>
              </w:rPr>
            </w:pPr>
            <w:r w:rsidRPr="00165DE7">
              <w:rPr>
                <w:rFonts w:ascii="Times New Roman" w:hAnsi="Times New Roman"/>
                <w:sz w:val="24"/>
                <w:szCs w:val="24"/>
                <w:lang w:val="ru-RU" w:eastAsia="en-US"/>
              </w:rPr>
              <w:t>классификацию</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материалов</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по</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степени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проводимости;</w:t>
            </w:r>
          </w:p>
          <w:p w14:paraId="749EAD96" w14:textId="77777777" w:rsidR="00165DE7" w:rsidRPr="00165DE7" w:rsidRDefault="00165DE7" w:rsidP="00797F1F">
            <w:pPr>
              <w:numPr>
                <w:ilvl w:val="0"/>
                <w:numId w:val="45"/>
              </w:numPr>
              <w:tabs>
                <w:tab w:val="left" w:pos="366"/>
              </w:tabs>
              <w:spacing w:after="0" w:line="240" w:lineRule="auto"/>
              <w:ind w:right="103"/>
              <w:jc w:val="both"/>
              <w:rPr>
                <w:rFonts w:ascii="Times New Roman" w:hAnsi="Times New Roman"/>
                <w:sz w:val="24"/>
                <w:szCs w:val="24"/>
                <w:lang w:val="ru-RU" w:eastAsia="en-US"/>
              </w:rPr>
            </w:pPr>
            <w:r w:rsidRPr="00165DE7">
              <w:rPr>
                <w:rFonts w:ascii="Times New Roman" w:hAnsi="Times New Roman"/>
                <w:sz w:val="24"/>
                <w:szCs w:val="24"/>
                <w:lang w:val="ru-RU" w:eastAsia="en-US"/>
              </w:rPr>
              <w:t>методы</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воздействия</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на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структуру</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и</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свойства</w:t>
            </w:r>
            <w:r w:rsidRPr="00165DE7">
              <w:rPr>
                <w:rFonts w:ascii="Times New Roman" w:hAnsi="Times New Roman"/>
                <w:spacing w:val="1"/>
                <w:sz w:val="24"/>
                <w:szCs w:val="24"/>
                <w:lang w:val="ru-RU" w:eastAsia="en-US"/>
              </w:rPr>
              <w:t xml:space="preserve"> </w:t>
            </w:r>
            <w:r w:rsidRPr="00165DE7">
              <w:rPr>
                <w:rFonts w:ascii="Times New Roman" w:hAnsi="Times New Roman"/>
                <w:sz w:val="24"/>
                <w:szCs w:val="24"/>
                <w:lang w:val="ru-RU" w:eastAsia="en-US"/>
              </w:rPr>
              <w:t>электротехнических</w:t>
            </w:r>
            <w:r w:rsidRPr="00165DE7">
              <w:rPr>
                <w:rFonts w:ascii="Times New Roman" w:hAnsi="Times New Roman"/>
                <w:spacing w:val="-4"/>
                <w:sz w:val="24"/>
                <w:szCs w:val="24"/>
                <w:lang w:val="ru-RU" w:eastAsia="en-US"/>
              </w:rPr>
              <w:t xml:space="preserve"> </w:t>
            </w:r>
            <w:r w:rsidRPr="00165DE7">
              <w:rPr>
                <w:rFonts w:ascii="Times New Roman" w:hAnsi="Times New Roman"/>
                <w:sz w:val="24"/>
                <w:szCs w:val="24"/>
                <w:lang w:val="ru-RU" w:eastAsia="en-US"/>
              </w:rPr>
              <w:t>материалов.</w:t>
            </w:r>
          </w:p>
        </w:tc>
      </w:tr>
    </w:tbl>
    <w:p w14:paraId="02537DFD" w14:textId="77777777" w:rsidR="00165DE7" w:rsidRPr="00165DE7" w:rsidRDefault="00165DE7" w:rsidP="00165DE7">
      <w:pPr>
        <w:widowControl w:val="0"/>
        <w:autoSpaceDE w:val="0"/>
        <w:autoSpaceDN w:val="0"/>
        <w:spacing w:after="0" w:line="240" w:lineRule="auto"/>
        <w:jc w:val="both"/>
        <w:rPr>
          <w:rFonts w:ascii="Times New Roman" w:hAnsi="Times New Roman"/>
          <w:sz w:val="24"/>
          <w:szCs w:val="24"/>
          <w:lang w:eastAsia="en-US"/>
        </w:rPr>
      </w:pPr>
      <w:r w:rsidRPr="00165DE7">
        <w:rPr>
          <w:rFonts w:ascii="Times New Roman" w:hAnsi="Times New Roman"/>
          <w:sz w:val="24"/>
          <w:szCs w:val="24"/>
          <w:lang w:eastAsia="en-US"/>
        </w:rPr>
        <w:t>1.3 Объем образовательной программы – 34 часа, в том числе:</w:t>
      </w:r>
    </w:p>
    <w:p w14:paraId="5814F646" w14:textId="77777777" w:rsidR="00165DE7" w:rsidRPr="00165DE7" w:rsidRDefault="00165DE7" w:rsidP="00165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1"/>
        <w:jc w:val="both"/>
        <w:rPr>
          <w:rFonts w:ascii="Times New Roman" w:hAnsi="Times New Roman"/>
          <w:sz w:val="24"/>
          <w:szCs w:val="24"/>
          <w:lang w:eastAsia="en-US"/>
        </w:rPr>
      </w:pPr>
      <w:r w:rsidRPr="00165DE7">
        <w:rPr>
          <w:rFonts w:ascii="Times New Roman" w:hAnsi="Times New Roman"/>
          <w:sz w:val="24"/>
          <w:szCs w:val="24"/>
          <w:lang w:eastAsia="en-US"/>
        </w:rPr>
        <w:t>- объем работы обучающихся во взаимодействии с преподавателем 32 часа;</w:t>
      </w:r>
    </w:p>
    <w:p w14:paraId="3738D172" w14:textId="77777777" w:rsidR="00165DE7" w:rsidRPr="00165DE7" w:rsidRDefault="00165DE7" w:rsidP="00165DE7">
      <w:pPr>
        <w:spacing w:after="0" w:line="240" w:lineRule="auto"/>
        <w:ind w:firstLine="851"/>
        <w:rPr>
          <w:rFonts w:ascii="Times New Roman" w:hAnsi="Times New Roman"/>
          <w:sz w:val="24"/>
          <w:szCs w:val="24"/>
          <w:lang w:eastAsia="en-US"/>
        </w:rPr>
      </w:pPr>
      <w:r w:rsidRPr="00165DE7">
        <w:rPr>
          <w:rFonts w:ascii="Times New Roman" w:hAnsi="Times New Roman"/>
          <w:sz w:val="24"/>
          <w:szCs w:val="24"/>
          <w:lang w:eastAsia="en-US"/>
        </w:rPr>
        <w:t>- самостоятельной работы обучающегося 2 часа.</w:t>
      </w:r>
    </w:p>
    <w:p w14:paraId="19C7D01E" w14:textId="77777777" w:rsidR="00165DE7" w:rsidRPr="00165DE7" w:rsidRDefault="00165DE7" w:rsidP="00165DE7">
      <w:pPr>
        <w:spacing w:after="0" w:line="240" w:lineRule="auto"/>
        <w:rPr>
          <w:rFonts w:ascii="Times New Roman" w:hAnsi="Times New Roman"/>
          <w:sz w:val="24"/>
          <w:szCs w:val="24"/>
          <w:lang w:eastAsia="en-US"/>
        </w:rPr>
      </w:pPr>
    </w:p>
    <w:p w14:paraId="2187D03D" w14:textId="77777777" w:rsidR="00165DE7" w:rsidRPr="00165DE7" w:rsidRDefault="00165DE7" w:rsidP="00165DE7">
      <w:pPr>
        <w:widowControl w:val="0"/>
        <w:tabs>
          <w:tab w:val="right" w:leader="dot" w:pos="9607"/>
        </w:tabs>
        <w:spacing w:after="0" w:line="322" w:lineRule="exact"/>
        <w:jc w:val="both"/>
        <w:rPr>
          <w:rFonts w:ascii="Times New Roman" w:hAnsi="Times New Roman"/>
          <w:sz w:val="24"/>
          <w:szCs w:val="24"/>
          <w:lang w:bidi="ru-RU"/>
        </w:rPr>
        <w:sectPr w:rsidR="00165DE7" w:rsidRPr="00165DE7">
          <w:pgSz w:w="11900" w:h="16840"/>
          <w:pgMar w:top="683" w:right="619" w:bottom="1576" w:left="1336" w:header="0" w:footer="3" w:gutter="0"/>
          <w:cols w:space="720"/>
          <w:noEndnote/>
          <w:docGrid w:linePitch="360"/>
        </w:sectPr>
      </w:pPr>
    </w:p>
    <w:p w14:paraId="724C769E" w14:textId="77777777" w:rsidR="00165DE7" w:rsidRPr="00165DE7" w:rsidRDefault="00165DE7" w:rsidP="00797F1F">
      <w:pPr>
        <w:keepNext/>
        <w:keepLines/>
        <w:widowControl w:val="0"/>
        <w:numPr>
          <w:ilvl w:val="0"/>
          <w:numId w:val="211"/>
        </w:numPr>
        <w:tabs>
          <w:tab w:val="left" w:pos="1227"/>
        </w:tabs>
        <w:spacing w:after="249" w:line="280"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программы</w:t>
      </w:r>
    </w:p>
    <w:p w14:paraId="7A6F9005" w14:textId="77777777" w:rsidR="00165DE7" w:rsidRPr="00165DE7" w:rsidRDefault="00165DE7" w:rsidP="00165DE7">
      <w:pPr>
        <w:widowControl w:val="0"/>
        <w:tabs>
          <w:tab w:val="left" w:pos="6475"/>
        </w:tabs>
        <w:spacing w:after="0" w:line="240" w:lineRule="auto"/>
        <w:ind w:firstLine="7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Рабочая программа профессионального модуля ПМ.01 Техническое обеспечение эксплуатации робототехнических комплексов (далее рабочая программа) является частью образовательной программы в соответствии с ФГОС СПО по специальности </w:t>
      </w:r>
      <w:r w:rsidRPr="00165DE7">
        <w:rPr>
          <w:rFonts w:ascii="Times New Roman" w:eastAsia="Tahoma" w:hAnsi="Times New Roman"/>
          <w:b/>
          <w:bCs/>
          <w:color w:val="000000"/>
          <w:sz w:val="28"/>
          <w:szCs w:val="28"/>
          <w:lang w:bidi="ru-RU"/>
        </w:rPr>
        <w:t xml:space="preserve">15.02.18 Техническая эксплуатация и обслуживание роботизированного производства (по отраслям) </w:t>
      </w:r>
      <w:r w:rsidRPr="00165DE7">
        <w:rPr>
          <w:rFonts w:ascii="Times New Roman" w:eastAsia="Tahoma" w:hAnsi="Times New Roman"/>
          <w:color w:val="000000"/>
          <w:sz w:val="24"/>
          <w:szCs w:val="24"/>
          <w:lang w:bidi="ru-RU"/>
        </w:rPr>
        <w:t>в части освоения вида деятельности (ВД):</w:t>
      </w:r>
      <w:r w:rsidRPr="00165DE7">
        <w:rPr>
          <w:rFonts w:ascii="Times New Roman" w:eastAsia="Tahoma" w:hAnsi="Times New Roman"/>
          <w:color w:val="000000"/>
          <w:sz w:val="24"/>
          <w:szCs w:val="24"/>
          <w:lang w:bidi="ru-RU"/>
        </w:rPr>
        <w:tab/>
      </w:r>
      <w:r w:rsidRPr="00165DE7">
        <w:rPr>
          <w:rFonts w:ascii="Times New Roman" w:eastAsia="Tahoma" w:hAnsi="Times New Roman"/>
          <w:b/>
          <w:bCs/>
          <w:color w:val="000000"/>
          <w:sz w:val="28"/>
          <w:szCs w:val="28"/>
          <w:lang w:bidi="ru-RU"/>
        </w:rPr>
        <w:t>Техническое обеспечение</w:t>
      </w:r>
    </w:p>
    <w:p w14:paraId="24F4FD24" w14:textId="77777777" w:rsidR="00165DE7" w:rsidRPr="00165DE7" w:rsidRDefault="00165DE7" w:rsidP="00165DE7">
      <w:pPr>
        <w:keepNext/>
        <w:keepLines/>
        <w:widowControl w:val="0"/>
        <w:spacing w:after="300" w:line="322" w:lineRule="exact"/>
        <w:outlineLvl w:val="0"/>
        <w:rPr>
          <w:rFonts w:ascii="Times New Roman" w:hAnsi="Times New Roman"/>
          <w:b/>
          <w:bCs/>
          <w:sz w:val="24"/>
          <w:szCs w:val="24"/>
          <w:lang w:bidi="ru-RU"/>
        </w:rPr>
      </w:pPr>
      <w:r w:rsidRPr="00165DE7">
        <w:rPr>
          <w:rFonts w:ascii="Times New Roman" w:hAnsi="Times New Roman"/>
          <w:b/>
          <w:bCs/>
          <w:sz w:val="24"/>
          <w:szCs w:val="24"/>
          <w:lang w:bidi="ru-RU"/>
        </w:rPr>
        <w:t>эксплуатации робототехнических комплексов</w:t>
      </w:r>
      <w:r w:rsidRPr="00165DE7">
        <w:rPr>
          <w:rFonts w:ascii="Times New Roman" w:hAnsi="Times New Roman"/>
          <w:color w:val="000000"/>
          <w:sz w:val="24"/>
          <w:szCs w:val="24"/>
          <w:shd w:val="clear" w:color="auto" w:fill="FFFFFF"/>
          <w:lang w:bidi="ru-RU"/>
        </w:rPr>
        <w:t>.</w:t>
      </w:r>
    </w:p>
    <w:p w14:paraId="65A00227" w14:textId="77777777" w:rsidR="00165DE7" w:rsidRPr="00165DE7" w:rsidRDefault="00165DE7" w:rsidP="00797F1F">
      <w:pPr>
        <w:keepNext/>
        <w:keepLines/>
        <w:widowControl w:val="0"/>
        <w:numPr>
          <w:ilvl w:val="0"/>
          <w:numId w:val="211"/>
        </w:numPr>
        <w:tabs>
          <w:tab w:val="left" w:pos="1220"/>
        </w:tabs>
        <w:spacing w:after="300" w:line="322" w:lineRule="exact"/>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планируемые результаты освоения профессионального модуля</w:t>
      </w:r>
    </w:p>
    <w:p w14:paraId="467F7539" w14:textId="77777777" w:rsidR="00165DE7" w:rsidRPr="00165DE7" w:rsidRDefault="00165DE7" w:rsidP="00165DE7">
      <w:pPr>
        <w:widowControl w:val="0"/>
        <w:spacing w:after="296" w:line="240" w:lineRule="auto"/>
        <w:ind w:firstLine="7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В результате изучения профессионального модуля студент должен освоить вид деятельности </w:t>
      </w:r>
      <w:r w:rsidRPr="00165DE7">
        <w:rPr>
          <w:rFonts w:ascii="Times New Roman" w:eastAsia="Tahoma" w:hAnsi="Times New Roman"/>
          <w:b/>
          <w:bCs/>
          <w:color w:val="000000"/>
          <w:sz w:val="28"/>
          <w:szCs w:val="28"/>
          <w:lang w:bidi="ru-RU"/>
        </w:rPr>
        <w:t>«</w:t>
      </w:r>
      <w:r w:rsidRPr="00165DE7">
        <w:rPr>
          <w:rFonts w:ascii="Times New Roman" w:eastAsia="Tahoma" w:hAnsi="Times New Roman"/>
          <w:color w:val="000000"/>
          <w:sz w:val="24"/>
          <w:szCs w:val="24"/>
          <w:lang w:bidi="ru-RU"/>
        </w:rPr>
        <w:t>Техническое обеспечение эксплуатации робототехнических комплексов</w:t>
      </w:r>
      <w:r w:rsidRPr="00165DE7">
        <w:rPr>
          <w:rFonts w:ascii="Times New Roman" w:eastAsia="Tahoma" w:hAnsi="Times New Roman"/>
          <w:b/>
          <w:bCs/>
          <w:color w:val="000000"/>
          <w:sz w:val="28"/>
          <w:szCs w:val="28"/>
          <w:lang w:bidi="ru-RU"/>
        </w:rPr>
        <w:t xml:space="preserve">» </w:t>
      </w:r>
      <w:r w:rsidRPr="00165DE7">
        <w:rPr>
          <w:rFonts w:ascii="Times New Roman" w:eastAsia="Tahoma" w:hAnsi="Times New Roman"/>
          <w:color w:val="000000"/>
          <w:sz w:val="24"/>
          <w:szCs w:val="24"/>
          <w:lang w:bidi="ru-RU"/>
        </w:rPr>
        <w:t xml:space="preserve">и соответствующие общие компетенции (таблица 1) и профессиональные компетенции (таблица 2) в соответствии с ФГОС СПО по специальности </w:t>
      </w:r>
      <w:r w:rsidRPr="00165DE7">
        <w:rPr>
          <w:rFonts w:ascii="Times New Roman" w:eastAsia="Tahoma" w:hAnsi="Times New Roman"/>
          <w:b/>
          <w:bCs/>
          <w:color w:val="000000"/>
          <w:sz w:val="28"/>
          <w:szCs w:val="28"/>
          <w:lang w:bidi="ru-RU"/>
        </w:rPr>
        <w:t>15.02.18 Техническая эксплуатация и обслуживание роботизированного производства (по отраслям)</w:t>
      </w:r>
      <w:r w:rsidRPr="00165DE7">
        <w:rPr>
          <w:rFonts w:ascii="Times New Roman" w:eastAsia="Tahoma" w:hAnsi="Times New Roman"/>
          <w:color w:val="000000"/>
          <w:sz w:val="24"/>
          <w:szCs w:val="24"/>
          <w:lang w:bidi="ru-RU"/>
        </w:rPr>
        <w:t>.</w:t>
      </w:r>
    </w:p>
    <w:p w14:paraId="22C0EA7E" w14:textId="77777777" w:rsidR="00165DE7" w:rsidRPr="00165DE7" w:rsidRDefault="00165DE7" w:rsidP="00165DE7">
      <w:pPr>
        <w:framePr w:w="10032" w:wrap="notBeside" w:vAnchor="text" w:hAnchor="text" w:xAlign="center" w:y="1"/>
        <w:widowControl w:val="0"/>
        <w:spacing w:after="0" w:line="280" w:lineRule="exact"/>
        <w:rPr>
          <w:rFonts w:ascii="Times New Roman" w:hAnsi="Times New Roman"/>
          <w:sz w:val="24"/>
          <w:szCs w:val="24"/>
          <w:lang w:bidi="ru-RU"/>
        </w:rPr>
      </w:pPr>
      <w:r w:rsidRPr="00165DE7">
        <w:rPr>
          <w:rFonts w:ascii="Times New Roman" w:hAnsi="Times New Roman"/>
          <w:sz w:val="24"/>
          <w:szCs w:val="24"/>
          <w:lang w:bidi="ru-RU"/>
        </w:rPr>
        <w:t>Таблица 1 - Общие компетенции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23"/>
        <w:gridCol w:w="7109"/>
      </w:tblGrid>
      <w:tr w:rsidR="00165DE7" w:rsidRPr="00165DE7" w14:paraId="5357C4B7" w14:textId="77777777" w:rsidTr="00165DE7">
        <w:trPr>
          <w:trHeight w:hRule="exact" w:val="566"/>
          <w:jc w:val="center"/>
        </w:trPr>
        <w:tc>
          <w:tcPr>
            <w:tcW w:w="2923" w:type="dxa"/>
            <w:tcBorders>
              <w:top w:val="single" w:sz="4" w:space="0" w:color="auto"/>
              <w:left w:val="single" w:sz="4" w:space="0" w:color="auto"/>
            </w:tcBorders>
            <w:shd w:val="clear" w:color="auto" w:fill="FFFFFF"/>
          </w:tcPr>
          <w:p w14:paraId="5DF0B4FF" w14:textId="77777777" w:rsidR="00165DE7" w:rsidRPr="00165DE7" w:rsidRDefault="00165DE7" w:rsidP="00165DE7">
            <w:pPr>
              <w:framePr w:w="10032" w:wrap="notBeside" w:vAnchor="text" w:hAnchor="text" w:xAlign="center" w:y="1"/>
              <w:widowControl w:val="0"/>
              <w:spacing w:after="0" w:line="274" w:lineRule="exact"/>
              <w:ind w:left="360"/>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Код и наименование общей компетенции</w:t>
            </w:r>
          </w:p>
        </w:tc>
        <w:tc>
          <w:tcPr>
            <w:tcW w:w="7109" w:type="dxa"/>
            <w:tcBorders>
              <w:top w:val="single" w:sz="4" w:space="0" w:color="auto"/>
              <w:left w:val="single" w:sz="4" w:space="0" w:color="auto"/>
              <w:right w:val="single" w:sz="4" w:space="0" w:color="auto"/>
            </w:tcBorders>
            <w:shd w:val="clear" w:color="auto" w:fill="FFFFFF"/>
            <w:vAlign w:val="bottom"/>
          </w:tcPr>
          <w:p w14:paraId="765C7094" w14:textId="77777777" w:rsidR="00165DE7" w:rsidRPr="00165DE7" w:rsidRDefault="00165DE7" w:rsidP="00165DE7">
            <w:pPr>
              <w:framePr w:w="10032" w:wrap="notBeside" w:vAnchor="text" w:hAnchor="text" w:xAlign="center" w:y="1"/>
              <w:widowControl w:val="0"/>
              <w:spacing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Знания, умения</w:t>
            </w:r>
          </w:p>
        </w:tc>
      </w:tr>
      <w:tr w:rsidR="00165DE7" w:rsidRPr="00165DE7" w14:paraId="34CD90E5" w14:textId="77777777" w:rsidTr="00165DE7">
        <w:trPr>
          <w:trHeight w:hRule="exact" w:val="2218"/>
          <w:jc w:val="center"/>
        </w:trPr>
        <w:tc>
          <w:tcPr>
            <w:tcW w:w="2923" w:type="dxa"/>
            <w:vMerge w:val="restart"/>
            <w:tcBorders>
              <w:top w:val="single" w:sz="4" w:space="0" w:color="auto"/>
              <w:left w:val="single" w:sz="4" w:space="0" w:color="auto"/>
            </w:tcBorders>
            <w:shd w:val="clear" w:color="auto" w:fill="FFFFFF"/>
          </w:tcPr>
          <w:p w14:paraId="6922907F" w14:textId="77777777" w:rsidR="00165DE7" w:rsidRPr="00165DE7" w:rsidRDefault="00165DE7" w:rsidP="00165DE7">
            <w:pPr>
              <w:framePr w:w="100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ОК 09. Пользоваться профессиональной документацией на государственном и иностранном языках</w:t>
            </w:r>
          </w:p>
        </w:tc>
        <w:tc>
          <w:tcPr>
            <w:tcW w:w="7109" w:type="dxa"/>
            <w:tcBorders>
              <w:top w:val="single" w:sz="4" w:space="0" w:color="auto"/>
              <w:left w:val="single" w:sz="4" w:space="0" w:color="auto"/>
              <w:right w:val="single" w:sz="4" w:space="0" w:color="auto"/>
            </w:tcBorders>
            <w:shd w:val="clear" w:color="auto" w:fill="FFFFFF"/>
            <w:vAlign w:val="bottom"/>
          </w:tcPr>
          <w:p w14:paraId="6E0E472E" w14:textId="77777777" w:rsidR="00165DE7" w:rsidRPr="00165DE7" w:rsidRDefault="00165DE7" w:rsidP="00165DE7">
            <w:pPr>
              <w:framePr w:w="100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 xml:space="preserve">Умения: </w:t>
            </w:r>
            <w:r w:rsidRPr="00165DE7">
              <w:rPr>
                <w:rFonts w:ascii="Times New Roman" w:eastAsia="Tahoma" w:hAnsi="Times New Roman"/>
                <w:color w:val="000000"/>
                <w:sz w:val="26"/>
                <w:szCs w:val="26"/>
                <w:lang w:bidi="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165DE7" w:rsidRPr="00165DE7" w14:paraId="1E5B311E" w14:textId="77777777" w:rsidTr="00165DE7">
        <w:trPr>
          <w:trHeight w:hRule="exact" w:val="1675"/>
          <w:jc w:val="center"/>
        </w:trPr>
        <w:tc>
          <w:tcPr>
            <w:tcW w:w="2923" w:type="dxa"/>
            <w:vMerge/>
            <w:tcBorders>
              <w:left w:val="single" w:sz="4" w:space="0" w:color="auto"/>
              <w:bottom w:val="single" w:sz="4" w:space="0" w:color="auto"/>
            </w:tcBorders>
            <w:shd w:val="clear" w:color="auto" w:fill="FFFFFF"/>
          </w:tcPr>
          <w:p w14:paraId="4D3C6B4C"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7109" w:type="dxa"/>
            <w:tcBorders>
              <w:top w:val="single" w:sz="4" w:space="0" w:color="auto"/>
              <w:left w:val="single" w:sz="4" w:space="0" w:color="auto"/>
              <w:bottom w:val="single" w:sz="4" w:space="0" w:color="auto"/>
              <w:right w:val="single" w:sz="4" w:space="0" w:color="auto"/>
            </w:tcBorders>
            <w:shd w:val="clear" w:color="auto" w:fill="FFFFFF"/>
            <w:vAlign w:val="bottom"/>
          </w:tcPr>
          <w:p w14:paraId="21ED0EBD" w14:textId="77777777" w:rsidR="00165DE7" w:rsidRPr="00165DE7" w:rsidRDefault="00165DE7" w:rsidP="00165DE7">
            <w:pPr>
              <w:framePr w:w="10032"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 xml:space="preserve">Знания: </w:t>
            </w:r>
            <w:r w:rsidRPr="00165DE7">
              <w:rPr>
                <w:rFonts w:ascii="Times New Roman" w:eastAsia="Tahoma" w:hAnsi="Times New Roman"/>
                <w:color w:val="000000"/>
                <w:sz w:val="26"/>
                <w:szCs w:val="26"/>
                <w:lang w:bidi="ru-RU"/>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2B78182D"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p>
    <w:p w14:paraId="39444CB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C40D910" w14:textId="77777777" w:rsidR="00165DE7" w:rsidRPr="00165DE7" w:rsidRDefault="00165DE7" w:rsidP="00165DE7">
      <w:pPr>
        <w:framePr w:w="9946" w:wrap="notBeside" w:vAnchor="text" w:hAnchor="text" w:xAlign="center" w:y="1"/>
        <w:widowControl w:val="0"/>
        <w:spacing w:after="0" w:line="280" w:lineRule="exact"/>
        <w:rPr>
          <w:rFonts w:ascii="Times New Roman" w:hAnsi="Times New Roman"/>
          <w:sz w:val="24"/>
          <w:szCs w:val="24"/>
          <w:lang w:bidi="ru-RU"/>
        </w:rPr>
      </w:pPr>
      <w:r w:rsidRPr="00165DE7">
        <w:rPr>
          <w:rFonts w:ascii="Times New Roman" w:hAnsi="Times New Roman"/>
          <w:sz w:val="24"/>
          <w:szCs w:val="24"/>
          <w:lang w:bidi="ru-RU"/>
        </w:rPr>
        <w:t>Таблица 2 - Профессиональные компетенции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5976"/>
      </w:tblGrid>
      <w:tr w:rsidR="00165DE7" w:rsidRPr="00165DE7" w14:paraId="4A7662E9" w14:textId="77777777" w:rsidTr="00165DE7">
        <w:trPr>
          <w:trHeight w:hRule="exact" w:val="566"/>
          <w:jc w:val="center"/>
        </w:trPr>
        <w:tc>
          <w:tcPr>
            <w:tcW w:w="3970" w:type="dxa"/>
            <w:tcBorders>
              <w:top w:val="single" w:sz="4" w:space="0" w:color="auto"/>
              <w:left w:val="single" w:sz="4" w:space="0" w:color="auto"/>
            </w:tcBorders>
            <w:shd w:val="clear" w:color="auto" w:fill="FFFFFF"/>
            <w:vAlign w:val="bottom"/>
          </w:tcPr>
          <w:p w14:paraId="2ED3EB98" w14:textId="77777777" w:rsidR="00165DE7" w:rsidRPr="00165DE7" w:rsidRDefault="00165DE7" w:rsidP="00165DE7">
            <w:pPr>
              <w:framePr w:w="9946" w:wrap="notBeside" w:vAnchor="text" w:hAnchor="text" w:xAlign="center" w:y="1"/>
              <w:widowControl w:val="0"/>
              <w:spacing w:after="0" w:line="278"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Код и наименование профессиональной компетенции</w:t>
            </w:r>
          </w:p>
        </w:tc>
        <w:tc>
          <w:tcPr>
            <w:tcW w:w="5976" w:type="dxa"/>
            <w:tcBorders>
              <w:top w:val="single" w:sz="4" w:space="0" w:color="auto"/>
              <w:left w:val="single" w:sz="4" w:space="0" w:color="auto"/>
              <w:right w:val="single" w:sz="4" w:space="0" w:color="auto"/>
            </w:tcBorders>
            <w:shd w:val="clear" w:color="auto" w:fill="FFFFFF"/>
            <w:vAlign w:val="bottom"/>
          </w:tcPr>
          <w:p w14:paraId="1301E337" w14:textId="77777777" w:rsidR="00165DE7" w:rsidRPr="00165DE7" w:rsidRDefault="00165DE7" w:rsidP="00165DE7">
            <w:pPr>
              <w:framePr w:w="9946" w:wrap="notBeside" w:vAnchor="text" w:hAnchor="text" w:xAlign="center" w:y="1"/>
              <w:widowControl w:val="0"/>
              <w:spacing w:after="0" w:line="274"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Показатели освоения профессиональной компетенции</w:t>
            </w:r>
          </w:p>
        </w:tc>
      </w:tr>
      <w:tr w:rsidR="00165DE7" w:rsidRPr="00165DE7" w14:paraId="65A867E9" w14:textId="77777777" w:rsidTr="00165DE7">
        <w:trPr>
          <w:trHeight w:hRule="exact" w:val="850"/>
          <w:jc w:val="center"/>
        </w:trPr>
        <w:tc>
          <w:tcPr>
            <w:tcW w:w="3970" w:type="dxa"/>
            <w:tcBorders>
              <w:top w:val="single" w:sz="4" w:space="0" w:color="auto"/>
              <w:left w:val="single" w:sz="4" w:space="0" w:color="auto"/>
              <w:bottom w:val="single" w:sz="4" w:space="0" w:color="auto"/>
            </w:tcBorders>
            <w:shd w:val="clear" w:color="auto" w:fill="FFFFFF"/>
            <w:vAlign w:val="bottom"/>
          </w:tcPr>
          <w:p w14:paraId="3ABD6BBF"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Планировать процесс выполнения своей работы на основе конструкторской и технологической</w:t>
            </w:r>
          </w:p>
        </w:tc>
        <w:tc>
          <w:tcPr>
            <w:tcW w:w="5976" w:type="dxa"/>
            <w:tcBorders>
              <w:top w:val="single" w:sz="4" w:space="0" w:color="auto"/>
              <w:left w:val="single" w:sz="4" w:space="0" w:color="auto"/>
              <w:bottom w:val="single" w:sz="4" w:space="0" w:color="auto"/>
              <w:right w:val="single" w:sz="4" w:space="0" w:color="auto"/>
            </w:tcBorders>
            <w:shd w:val="clear" w:color="auto" w:fill="FFFFFF"/>
            <w:vAlign w:val="bottom"/>
          </w:tcPr>
          <w:p w14:paraId="0FDB55D5"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Практический опыт:</w:t>
            </w:r>
          </w:p>
          <w:p w14:paraId="6C787EE1"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проверки роботизированных устройств на точность позиционирования</w:t>
            </w:r>
          </w:p>
        </w:tc>
      </w:tr>
    </w:tbl>
    <w:p w14:paraId="08A73E53"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p w14:paraId="130EA01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321479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65"/>
          <w:headerReference w:type="first" r:id="rId166"/>
          <w:pgSz w:w="11900" w:h="16840"/>
          <w:pgMar w:top="1898" w:right="793" w:bottom="1327" w:left="1075"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5976"/>
      </w:tblGrid>
      <w:tr w:rsidR="00165DE7" w:rsidRPr="00165DE7" w14:paraId="4F6E155A" w14:textId="77777777" w:rsidTr="00165DE7">
        <w:trPr>
          <w:trHeight w:hRule="exact" w:val="840"/>
          <w:jc w:val="center"/>
        </w:trPr>
        <w:tc>
          <w:tcPr>
            <w:tcW w:w="3970" w:type="dxa"/>
            <w:vMerge w:val="restart"/>
            <w:tcBorders>
              <w:top w:val="single" w:sz="4" w:space="0" w:color="auto"/>
              <w:left w:val="single" w:sz="4" w:space="0" w:color="auto"/>
            </w:tcBorders>
            <w:shd w:val="clear" w:color="auto" w:fill="FFFFFF"/>
          </w:tcPr>
          <w:p w14:paraId="1EC4112C" w14:textId="77777777" w:rsidR="00165DE7" w:rsidRPr="00165DE7" w:rsidRDefault="00165DE7" w:rsidP="00165DE7">
            <w:pPr>
              <w:framePr w:w="9946" w:wrap="notBeside" w:vAnchor="text" w:hAnchor="text" w:xAlign="center" w:y="1"/>
              <w:widowControl w:val="0"/>
              <w:spacing w:after="6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документации</w:t>
            </w:r>
          </w:p>
          <w:p w14:paraId="62D389FE" w14:textId="77777777" w:rsidR="00165DE7" w:rsidRPr="00165DE7" w:rsidRDefault="00165DE7" w:rsidP="00165DE7">
            <w:pPr>
              <w:framePr w:w="9946" w:wrap="notBeside" w:vAnchor="text" w:hAnchor="text" w:xAlign="center" w:y="1"/>
              <w:widowControl w:val="0"/>
              <w:spacing w:before="60"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робототехнологического комплекса</w:t>
            </w:r>
          </w:p>
        </w:tc>
        <w:tc>
          <w:tcPr>
            <w:tcW w:w="5976" w:type="dxa"/>
            <w:tcBorders>
              <w:top w:val="single" w:sz="4" w:space="0" w:color="auto"/>
              <w:left w:val="single" w:sz="4" w:space="0" w:color="auto"/>
              <w:right w:val="single" w:sz="4" w:space="0" w:color="auto"/>
            </w:tcBorders>
            <w:shd w:val="clear" w:color="auto" w:fill="FFFFFF"/>
            <w:vAlign w:val="bottom"/>
          </w:tcPr>
          <w:p w14:paraId="6861BA46" w14:textId="77777777" w:rsidR="00165DE7" w:rsidRPr="00165DE7" w:rsidRDefault="00165DE7" w:rsidP="00165DE7">
            <w:pPr>
              <w:framePr w:w="9946"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Умения:</w:t>
            </w:r>
          </w:p>
          <w:p w14:paraId="083409F1" w14:textId="77777777" w:rsidR="00165DE7" w:rsidRPr="00165DE7" w:rsidRDefault="00165DE7" w:rsidP="00165DE7">
            <w:pPr>
              <w:framePr w:w="9946"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разрабатывать технологические этапы проведения пусконаладочных работ</w:t>
            </w:r>
          </w:p>
        </w:tc>
      </w:tr>
      <w:tr w:rsidR="00165DE7" w:rsidRPr="00165DE7" w14:paraId="74C98917" w14:textId="77777777" w:rsidTr="00165DE7">
        <w:trPr>
          <w:trHeight w:hRule="exact" w:val="3322"/>
          <w:jc w:val="center"/>
        </w:trPr>
        <w:tc>
          <w:tcPr>
            <w:tcW w:w="3970" w:type="dxa"/>
            <w:vMerge/>
            <w:tcBorders>
              <w:left w:val="single" w:sz="4" w:space="0" w:color="auto"/>
            </w:tcBorders>
            <w:shd w:val="clear" w:color="auto" w:fill="FFFFFF"/>
          </w:tcPr>
          <w:p w14:paraId="4D35FD61"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2B464A5B"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Знания:</w:t>
            </w:r>
          </w:p>
          <w:p w14:paraId="429F4FEA"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приемы определения причин сбоев в работе роботизированных устройств, профилактику их возникновения; способы оценки качества пусконаладочных работ; методы расчета параметров роботизированных участков сварочных, сборочных, металлообробатывающих, покрасочных и раскройных работ; понятие о рабочем пространстве и рабочей зоне робота; классификацию роботов по типу производств, характеру выполняемых операций, по числу подвижностей, по типу силового привода, по системе координат, по грузоподъемности</w:t>
            </w:r>
          </w:p>
        </w:tc>
      </w:tr>
      <w:tr w:rsidR="00165DE7" w:rsidRPr="00165DE7" w14:paraId="5950BC68" w14:textId="77777777" w:rsidTr="00165DE7">
        <w:trPr>
          <w:trHeight w:hRule="exact" w:val="1114"/>
          <w:jc w:val="center"/>
        </w:trPr>
        <w:tc>
          <w:tcPr>
            <w:tcW w:w="3970" w:type="dxa"/>
            <w:vMerge w:val="restart"/>
            <w:tcBorders>
              <w:top w:val="single" w:sz="4" w:space="0" w:color="auto"/>
              <w:left w:val="single" w:sz="4" w:space="0" w:color="auto"/>
            </w:tcBorders>
            <w:shd w:val="clear" w:color="auto" w:fill="FFFFFF"/>
          </w:tcPr>
          <w:p w14:paraId="729D2353"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1.2. Определять действительные значения контролируемых параметров предметов труда с использованием средств измерений</w:t>
            </w:r>
          </w:p>
        </w:tc>
        <w:tc>
          <w:tcPr>
            <w:tcW w:w="5976" w:type="dxa"/>
            <w:tcBorders>
              <w:top w:val="single" w:sz="4" w:space="0" w:color="auto"/>
              <w:left w:val="single" w:sz="4" w:space="0" w:color="auto"/>
              <w:right w:val="single" w:sz="4" w:space="0" w:color="auto"/>
            </w:tcBorders>
            <w:shd w:val="clear" w:color="auto" w:fill="FFFFFF"/>
            <w:vAlign w:val="bottom"/>
          </w:tcPr>
          <w:p w14:paraId="11611D9E"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Практический опыт:</w:t>
            </w:r>
          </w:p>
          <w:p w14:paraId="55B9F09E"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сборки узлов роботов на технологических позициях роботизированных участков в соответствии с конструкторской документацией</w:t>
            </w:r>
          </w:p>
        </w:tc>
      </w:tr>
      <w:tr w:rsidR="00165DE7" w:rsidRPr="00165DE7" w14:paraId="0C6D7EF6" w14:textId="77777777" w:rsidTr="00165DE7">
        <w:trPr>
          <w:trHeight w:hRule="exact" w:val="840"/>
          <w:jc w:val="center"/>
        </w:trPr>
        <w:tc>
          <w:tcPr>
            <w:tcW w:w="3970" w:type="dxa"/>
            <w:vMerge/>
            <w:tcBorders>
              <w:left w:val="single" w:sz="4" w:space="0" w:color="auto"/>
            </w:tcBorders>
            <w:shd w:val="clear" w:color="auto" w:fill="FFFFFF"/>
          </w:tcPr>
          <w:p w14:paraId="0958C7E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2DF9FF3A"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Умения:</w:t>
            </w:r>
          </w:p>
          <w:p w14:paraId="6AC115C8"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выполнять расчеты, связанные с наладкой работы роботов</w:t>
            </w:r>
          </w:p>
        </w:tc>
      </w:tr>
      <w:tr w:rsidR="00165DE7" w:rsidRPr="00165DE7" w14:paraId="5CA869E9" w14:textId="77777777" w:rsidTr="00165DE7">
        <w:trPr>
          <w:trHeight w:hRule="exact" w:val="1666"/>
          <w:jc w:val="center"/>
        </w:trPr>
        <w:tc>
          <w:tcPr>
            <w:tcW w:w="3970" w:type="dxa"/>
            <w:vMerge/>
            <w:tcBorders>
              <w:left w:val="single" w:sz="4" w:space="0" w:color="auto"/>
            </w:tcBorders>
            <w:shd w:val="clear" w:color="auto" w:fill="FFFFFF"/>
          </w:tcPr>
          <w:p w14:paraId="5FAC6D0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74DF47DB"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Знания:</w:t>
            </w:r>
          </w:p>
          <w:p w14:paraId="34D4A41B"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назначение и особенности узловой сборки роботов; электрические, гидравлические или пневматические приводы, применяемые на роботизированных производствах; основные узлы и элементы промышленных роботов</w:t>
            </w:r>
          </w:p>
        </w:tc>
      </w:tr>
      <w:tr w:rsidR="00165DE7" w:rsidRPr="00165DE7" w14:paraId="36A0BDBC" w14:textId="77777777" w:rsidTr="00165DE7">
        <w:trPr>
          <w:trHeight w:hRule="exact" w:val="835"/>
          <w:jc w:val="center"/>
        </w:trPr>
        <w:tc>
          <w:tcPr>
            <w:tcW w:w="3970" w:type="dxa"/>
            <w:vMerge w:val="restart"/>
            <w:tcBorders>
              <w:top w:val="single" w:sz="4" w:space="0" w:color="auto"/>
              <w:left w:val="single" w:sz="4" w:space="0" w:color="auto"/>
            </w:tcBorders>
            <w:shd w:val="clear" w:color="auto" w:fill="FFFFFF"/>
          </w:tcPr>
          <w:p w14:paraId="43F40223"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1.3. Осуществлять диагностику неисправностей и отказов узлов и систем промышленных роботов и вспомогательных механизмов, и устройств робототехнологических комплексов</w:t>
            </w:r>
          </w:p>
        </w:tc>
        <w:tc>
          <w:tcPr>
            <w:tcW w:w="5976" w:type="dxa"/>
            <w:tcBorders>
              <w:top w:val="single" w:sz="4" w:space="0" w:color="auto"/>
              <w:left w:val="single" w:sz="4" w:space="0" w:color="auto"/>
              <w:right w:val="single" w:sz="4" w:space="0" w:color="auto"/>
            </w:tcBorders>
            <w:shd w:val="clear" w:color="auto" w:fill="FFFFFF"/>
            <w:vAlign w:val="bottom"/>
          </w:tcPr>
          <w:p w14:paraId="0302C12D" w14:textId="77777777" w:rsidR="00165DE7" w:rsidRPr="00165DE7" w:rsidRDefault="00165DE7" w:rsidP="00165DE7">
            <w:pPr>
              <w:framePr w:w="9946"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Практический опыт:</w:t>
            </w:r>
          </w:p>
          <w:p w14:paraId="1BB98144" w14:textId="77777777" w:rsidR="00165DE7" w:rsidRPr="00165DE7" w:rsidRDefault="00165DE7" w:rsidP="00165DE7">
            <w:pPr>
              <w:framePr w:w="9946"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наладки механических и электромеханических устройств роботов</w:t>
            </w:r>
          </w:p>
        </w:tc>
      </w:tr>
      <w:tr w:rsidR="00165DE7" w:rsidRPr="00165DE7" w14:paraId="37A90287" w14:textId="77777777" w:rsidTr="00165DE7">
        <w:trPr>
          <w:trHeight w:hRule="exact" w:val="840"/>
          <w:jc w:val="center"/>
        </w:trPr>
        <w:tc>
          <w:tcPr>
            <w:tcW w:w="3970" w:type="dxa"/>
            <w:vMerge/>
            <w:tcBorders>
              <w:left w:val="single" w:sz="4" w:space="0" w:color="auto"/>
            </w:tcBorders>
            <w:shd w:val="clear" w:color="auto" w:fill="FFFFFF"/>
          </w:tcPr>
          <w:p w14:paraId="4F9BB056"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22C8A152"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Умения:</w:t>
            </w:r>
          </w:p>
          <w:p w14:paraId="05E1849C"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настраивать механические и электромеханические системы роботов (манипуляторов)</w:t>
            </w:r>
          </w:p>
        </w:tc>
      </w:tr>
      <w:tr w:rsidR="00165DE7" w:rsidRPr="00165DE7" w14:paraId="4A3C270C" w14:textId="77777777" w:rsidTr="00165DE7">
        <w:trPr>
          <w:trHeight w:hRule="exact" w:val="1666"/>
          <w:jc w:val="center"/>
        </w:trPr>
        <w:tc>
          <w:tcPr>
            <w:tcW w:w="3970" w:type="dxa"/>
            <w:vMerge/>
            <w:tcBorders>
              <w:left w:val="single" w:sz="4" w:space="0" w:color="auto"/>
            </w:tcBorders>
            <w:shd w:val="clear" w:color="auto" w:fill="FFFFFF"/>
          </w:tcPr>
          <w:p w14:paraId="69D2D52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5848FAE9"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Знания:</w:t>
            </w:r>
          </w:p>
          <w:p w14:paraId="02CE9524"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порядок подготовки технического задания на пусконаладочные работы и сервисное обслуживание роботов (манипуляторов); понятие и основные этапы пусконаладки промышленных роботов; модульное построение элементов роботизированных участков</w:t>
            </w:r>
          </w:p>
        </w:tc>
      </w:tr>
      <w:tr w:rsidR="00165DE7" w:rsidRPr="00165DE7" w14:paraId="18A8A963" w14:textId="77777777" w:rsidTr="00165DE7">
        <w:trPr>
          <w:trHeight w:hRule="exact" w:val="1114"/>
          <w:jc w:val="center"/>
        </w:trPr>
        <w:tc>
          <w:tcPr>
            <w:tcW w:w="3970" w:type="dxa"/>
            <w:vMerge w:val="restart"/>
            <w:tcBorders>
              <w:top w:val="single" w:sz="4" w:space="0" w:color="auto"/>
              <w:left w:val="single" w:sz="4" w:space="0" w:color="auto"/>
            </w:tcBorders>
            <w:shd w:val="clear" w:color="auto" w:fill="FFFFFF"/>
          </w:tcPr>
          <w:p w14:paraId="00B2CE35" w14:textId="77777777" w:rsidR="00165DE7" w:rsidRPr="00165DE7" w:rsidRDefault="00165DE7" w:rsidP="00165DE7">
            <w:pPr>
              <w:framePr w:w="9946"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1.4. Проектировать сборочные приспособления и технологическую оснастку для робототехнологического комплекса</w:t>
            </w:r>
          </w:p>
        </w:tc>
        <w:tc>
          <w:tcPr>
            <w:tcW w:w="5976" w:type="dxa"/>
            <w:tcBorders>
              <w:top w:val="single" w:sz="4" w:space="0" w:color="auto"/>
              <w:left w:val="single" w:sz="4" w:space="0" w:color="auto"/>
              <w:right w:val="single" w:sz="4" w:space="0" w:color="auto"/>
            </w:tcBorders>
            <w:shd w:val="clear" w:color="auto" w:fill="FFFFFF"/>
            <w:vAlign w:val="bottom"/>
          </w:tcPr>
          <w:p w14:paraId="669D7F60" w14:textId="77777777" w:rsidR="00165DE7" w:rsidRPr="00165DE7" w:rsidRDefault="00165DE7" w:rsidP="00165DE7">
            <w:pPr>
              <w:framePr w:w="9946"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Практический опыт:</w:t>
            </w:r>
          </w:p>
          <w:p w14:paraId="432C6197" w14:textId="77777777" w:rsidR="00165DE7" w:rsidRPr="00165DE7" w:rsidRDefault="00165DE7" w:rsidP="00165DE7">
            <w:pPr>
              <w:framePr w:w="9946"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выполнения настройки конфигурации работы роботов (манипуляторов) в соответствии с техническим заданием</w:t>
            </w:r>
          </w:p>
        </w:tc>
      </w:tr>
      <w:tr w:rsidR="00165DE7" w:rsidRPr="00165DE7" w14:paraId="313A358B" w14:textId="77777777" w:rsidTr="00165DE7">
        <w:trPr>
          <w:trHeight w:hRule="exact" w:val="562"/>
          <w:jc w:val="center"/>
        </w:trPr>
        <w:tc>
          <w:tcPr>
            <w:tcW w:w="3970" w:type="dxa"/>
            <w:vMerge/>
            <w:tcBorders>
              <w:left w:val="single" w:sz="4" w:space="0" w:color="auto"/>
            </w:tcBorders>
            <w:shd w:val="clear" w:color="auto" w:fill="FFFFFF"/>
          </w:tcPr>
          <w:p w14:paraId="1976F20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03303085" w14:textId="77777777" w:rsidR="00165DE7" w:rsidRPr="00165DE7" w:rsidRDefault="00165DE7" w:rsidP="00165DE7">
            <w:pPr>
              <w:framePr w:w="9946" w:wrap="notBeside" w:vAnchor="text" w:hAnchor="text" w:xAlign="center" w:y="1"/>
              <w:widowControl w:val="0"/>
              <w:spacing w:after="6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Умения:</w:t>
            </w:r>
          </w:p>
          <w:p w14:paraId="6AC20B59" w14:textId="77777777" w:rsidR="00165DE7" w:rsidRPr="00165DE7" w:rsidRDefault="00165DE7" w:rsidP="00165DE7">
            <w:pPr>
              <w:framePr w:w="9946" w:wrap="notBeside" w:vAnchor="text" w:hAnchor="text" w:xAlign="center" w:y="1"/>
              <w:widowControl w:val="0"/>
              <w:spacing w:before="60"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выявлять неисправности в работе роботов</w:t>
            </w:r>
          </w:p>
        </w:tc>
      </w:tr>
      <w:tr w:rsidR="00165DE7" w:rsidRPr="00165DE7" w14:paraId="7D3B363B" w14:textId="77777777" w:rsidTr="00165DE7">
        <w:trPr>
          <w:trHeight w:hRule="exact" w:val="1402"/>
          <w:jc w:val="center"/>
        </w:trPr>
        <w:tc>
          <w:tcPr>
            <w:tcW w:w="3970" w:type="dxa"/>
            <w:vMerge/>
            <w:tcBorders>
              <w:left w:val="single" w:sz="4" w:space="0" w:color="auto"/>
              <w:bottom w:val="single" w:sz="4" w:space="0" w:color="auto"/>
            </w:tcBorders>
            <w:shd w:val="clear" w:color="auto" w:fill="FFFFFF"/>
          </w:tcPr>
          <w:p w14:paraId="2124E8A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bottom w:val="single" w:sz="4" w:space="0" w:color="auto"/>
              <w:right w:val="single" w:sz="4" w:space="0" w:color="auto"/>
            </w:tcBorders>
            <w:shd w:val="clear" w:color="auto" w:fill="FFFFFF"/>
            <w:vAlign w:val="bottom"/>
          </w:tcPr>
          <w:p w14:paraId="1FFEB36D"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Знания</w:t>
            </w:r>
            <w:r w:rsidRPr="00165DE7">
              <w:rPr>
                <w:rFonts w:ascii="Times New Roman" w:eastAsia="Tahoma" w:hAnsi="Times New Roman"/>
                <w:color w:val="000000"/>
                <w:sz w:val="26"/>
                <w:szCs w:val="26"/>
                <w:lang w:bidi="ru-RU"/>
              </w:rPr>
              <w:t>:</w:t>
            </w:r>
          </w:p>
          <w:p w14:paraId="09362522" w14:textId="77777777" w:rsidR="00165DE7" w:rsidRPr="00165DE7" w:rsidRDefault="00165DE7" w:rsidP="00165DE7">
            <w:pPr>
              <w:framePr w:w="994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роботизацию процессов перемещения деталей и заготовок между производственными участками; исполнительные устройства роботов, их классификацию и характеристики</w:t>
            </w:r>
          </w:p>
        </w:tc>
      </w:tr>
    </w:tbl>
    <w:p w14:paraId="639C6E11"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p w14:paraId="03376D1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06139A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939" w:right="836" w:bottom="939" w:left="1118" w:header="0" w:footer="3" w:gutter="0"/>
          <w:cols w:space="720"/>
          <w:noEndnote/>
          <w:docGrid w:linePitch="360"/>
        </w:sectPr>
      </w:pPr>
    </w:p>
    <w:p w14:paraId="2CED0F17" w14:textId="77777777" w:rsidR="00165DE7" w:rsidRPr="00165DE7" w:rsidRDefault="00165DE7" w:rsidP="00165DE7">
      <w:pPr>
        <w:framePr w:wrap="none" w:vAnchor="page" w:hAnchor="page" w:x="874" w:y="342"/>
        <w:widowControl w:val="0"/>
        <w:spacing w:after="0" w:line="240" w:lineRule="auto"/>
        <w:rPr>
          <w:rFonts w:ascii="Times New Roman" w:hAnsi="Times New Roman"/>
          <w:b/>
          <w:bCs/>
          <w:i/>
          <w:iCs/>
          <w:sz w:val="24"/>
          <w:szCs w:val="24"/>
          <w:lang w:bidi="ru-RU"/>
        </w:rPr>
      </w:pPr>
      <w:r w:rsidRPr="00165DE7">
        <w:rPr>
          <w:rFonts w:ascii="Times New Roman" w:hAnsi="Times New Roman"/>
          <w:b/>
          <w:bCs/>
          <w:i/>
          <w:iCs/>
          <w:sz w:val="24"/>
          <w:szCs w:val="24"/>
          <w:lang w:bidi="ru-RU"/>
        </w:rPr>
        <w:t>2. СТРУКТУРА И СОДЕРЖАНИЕ ПРОФЕССИОНАЛЬНОГО МОДУЛЯ</w:t>
      </w:r>
    </w:p>
    <w:p w14:paraId="1D68ACE9" w14:textId="77777777" w:rsidR="00165DE7" w:rsidRPr="00165DE7" w:rsidRDefault="00165DE7" w:rsidP="00165DE7">
      <w:pPr>
        <w:framePr w:wrap="none" w:vAnchor="page" w:hAnchor="page" w:x="970" w:y="89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r w:rsidRPr="00165DE7">
        <w:rPr>
          <w:rFonts w:ascii="Times New Roman" w:eastAsia="Tahoma" w:hAnsi="Times New Roman"/>
          <w:color w:val="000000"/>
          <w:sz w:val="24"/>
          <w:szCs w:val="24"/>
          <w:u w:val="single"/>
          <w:lang w:bidi="ru-RU"/>
        </w:rPr>
        <w:t>.1. Структура профессионального модуля</w:t>
      </w:r>
    </w:p>
    <w:tbl>
      <w:tblPr>
        <w:tblOverlap w:val="never"/>
        <w:tblW w:w="0" w:type="auto"/>
        <w:tblLayout w:type="fixed"/>
        <w:tblCellMar>
          <w:left w:w="10" w:type="dxa"/>
          <w:right w:w="10" w:type="dxa"/>
        </w:tblCellMar>
        <w:tblLook w:val="0000" w:firstRow="0" w:lastRow="0" w:firstColumn="0" w:lastColumn="0" w:noHBand="0" w:noVBand="0"/>
      </w:tblPr>
      <w:tblGrid>
        <w:gridCol w:w="1570"/>
        <w:gridCol w:w="2807"/>
        <w:gridCol w:w="1219"/>
        <w:gridCol w:w="1369"/>
        <w:gridCol w:w="1541"/>
        <w:gridCol w:w="1123"/>
        <w:gridCol w:w="1886"/>
        <w:gridCol w:w="1910"/>
        <w:gridCol w:w="1219"/>
      </w:tblGrid>
      <w:tr w:rsidR="00165DE7" w:rsidRPr="00165DE7" w14:paraId="62424B71" w14:textId="77777777" w:rsidTr="00165DE7">
        <w:trPr>
          <w:trHeight w:hRule="exact" w:val="374"/>
        </w:trPr>
        <w:tc>
          <w:tcPr>
            <w:tcW w:w="1570" w:type="dxa"/>
            <w:vMerge w:val="restart"/>
            <w:tcBorders>
              <w:top w:val="single" w:sz="4" w:space="0" w:color="auto"/>
              <w:left w:val="single" w:sz="4" w:space="0" w:color="auto"/>
            </w:tcBorders>
            <w:shd w:val="clear" w:color="auto" w:fill="FFFFFF"/>
            <w:vAlign w:val="center"/>
          </w:tcPr>
          <w:p w14:paraId="53BE1BC5"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Коды</w:t>
            </w:r>
          </w:p>
          <w:p w14:paraId="3F3C2617"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профессиональны х общих компетенций</w:t>
            </w:r>
          </w:p>
        </w:tc>
        <w:tc>
          <w:tcPr>
            <w:tcW w:w="2807" w:type="dxa"/>
            <w:vMerge w:val="restart"/>
            <w:tcBorders>
              <w:top w:val="single" w:sz="4" w:space="0" w:color="auto"/>
              <w:left w:val="single" w:sz="4" w:space="0" w:color="auto"/>
            </w:tcBorders>
            <w:shd w:val="clear" w:color="auto" w:fill="FFFFFF"/>
            <w:vAlign w:val="center"/>
          </w:tcPr>
          <w:p w14:paraId="018E0BD0"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Наименования</w:t>
            </w:r>
          </w:p>
          <w:p w14:paraId="4167DAAB"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разделов</w:t>
            </w:r>
          </w:p>
          <w:p w14:paraId="483C9D20"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профессионального</w:t>
            </w:r>
          </w:p>
          <w:p w14:paraId="5864B31C"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модуля</w:t>
            </w:r>
          </w:p>
        </w:tc>
        <w:tc>
          <w:tcPr>
            <w:tcW w:w="1219" w:type="dxa"/>
            <w:vMerge w:val="restart"/>
            <w:tcBorders>
              <w:top w:val="single" w:sz="4" w:space="0" w:color="auto"/>
              <w:left w:val="single" w:sz="4" w:space="0" w:color="auto"/>
            </w:tcBorders>
            <w:shd w:val="clear" w:color="auto" w:fill="FFFFFF"/>
            <w:vAlign w:val="center"/>
          </w:tcPr>
          <w:p w14:paraId="2A3814E3" w14:textId="77777777" w:rsidR="00165DE7" w:rsidRPr="00165DE7" w:rsidRDefault="00165DE7" w:rsidP="00165DE7">
            <w:pPr>
              <w:framePr w:w="14822" w:h="8198" w:wrap="none" w:vAnchor="page" w:hAnchor="page" w:x="1138" w:y="1144"/>
              <w:widowControl w:val="0"/>
              <w:spacing w:after="0" w:line="317" w:lineRule="exact"/>
              <w:jc w:val="both"/>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Суммарн ый объем нагрузки, час.</w:t>
            </w:r>
          </w:p>
        </w:tc>
        <w:tc>
          <w:tcPr>
            <w:tcW w:w="7829" w:type="dxa"/>
            <w:gridSpan w:val="5"/>
            <w:tcBorders>
              <w:top w:val="single" w:sz="4" w:space="0" w:color="auto"/>
              <w:left w:val="single" w:sz="4" w:space="0" w:color="auto"/>
            </w:tcBorders>
            <w:shd w:val="clear" w:color="auto" w:fill="FFFFFF"/>
            <w:vAlign w:val="bottom"/>
          </w:tcPr>
          <w:p w14:paraId="44860887"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Занятия во взаимодействии с преподавателем, час.</w:t>
            </w:r>
          </w:p>
        </w:tc>
        <w:tc>
          <w:tcPr>
            <w:tcW w:w="1219" w:type="dxa"/>
            <w:vMerge w:val="restart"/>
            <w:tcBorders>
              <w:top w:val="single" w:sz="4" w:space="0" w:color="auto"/>
              <w:left w:val="single" w:sz="4" w:space="0" w:color="auto"/>
              <w:right w:val="single" w:sz="4" w:space="0" w:color="auto"/>
            </w:tcBorders>
            <w:shd w:val="clear" w:color="auto" w:fill="FFFFFF"/>
            <w:vAlign w:val="center"/>
          </w:tcPr>
          <w:p w14:paraId="6502087E"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Самостоя</w:t>
            </w:r>
          </w:p>
          <w:p w14:paraId="1A0CC7BB"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тельная</w:t>
            </w:r>
          </w:p>
          <w:p w14:paraId="7757115E"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работа</w:t>
            </w:r>
          </w:p>
        </w:tc>
      </w:tr>
      <w:tr w:rsidR="00165DE7" w:rsidRPr="00165DE7" w14:paraId="1C267DD8" w14:textId="77777777" w:rsidTr="00165DE7">
        <w:trPr>
          <w:trHeight w:hRule="exact" w:val="288"/>
        </w:trPr>
        <w:tc>
          <w:tcPr>
            <w:tcW w:w="1570" w:type="dxa"/>
            <w:vMerge/>
            <w:tcBorders>
              <w:left w:val="single" w:sz="4" w:space="0" w:color="auto"/>
            </w:tcBorders>
            <w:shd w:val="clear" w:color="auto" w:fill="FFFFFF"/>
            <w:vAlign w:val="center"/>
          </w:tcPr>
          <w:p w14:paraId="2455177A"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6F726C99"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13BD1C27"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4033" w:type="dxa"/>
            <w:gridSpan w:val="3"/>
            <w:tcBorders>
              <w:top w:val="single" w:sz="4" w:space="0" w:color="auto"/>
              <w:left w:val="single" w:sz="4" w:space="0" w:color="auto"/>
            </w:tcBorders>
            <w:shd w:val="clear" w:color="auto" w:fill="FFFFFF"/>
            <w:vAlign w:val="bottom"/>
          </w:tcPr>
          <w:p w14:paraId="58EDAD4D"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Обучение по МДК, в час.</w:t>
            </w:r>
          </w:p>
        </w:tc>
        <w:tc>
          <w:tcPr>
            <w:tcW w:w="3796" w:type="dxa"/>
            <w:gridSpan w:val="2"/>
            <w:tcBorders>
              <w:top w:val="single" w:sz="4" w:space="0" w:color="auto"/>
              <w:left w:val="single" w:sz="4" w:space="0" w:color="auto"/>
            </w:tcBorders>
            <w:shd w:val="clear" w:color="auto" w:fill="FFFFFF"/>
            <w:vAlign w:val="bottom"/>
          </w:tcPr>
          <w:p w14:paraId="311E5876"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Практики</w:t>
            </w:r>
          </w:p>
        </w:tc>
        <w:tc>
          <w:tcPr>
            <w:tcW w:w="1219" w:type="dxa"/>
            <w:vMerge/>
            <w:tcBorders>
              <w:left w:val="single" w:sz="4" w:space="0" w:color="auto"/>
              <w:right w:val="single" w:sz="4" w:space="0" w:color="auto"/>
            </w:tcBorders>
            <w:shd w:val="clear" w:color="auto" w:fill="FFFFFF"/>
            <w:vAlign w:val="center"/>
          </w:tcPr>
          <w:p w14:paraId="7434798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4CC7A676" w14:textId="77777777" w:rsidTr="00165DE7">
        <w:trPr>
          <w:trHeight w:hRule="exact" w:val="1742"/>
        </w:trPr>
        <w:tc>
          <w:tcPr>
            <w:tcW w:w="1570" w:type="dxa"/>
            <w:vMerge/>
            <w:tcBorders>
              <w:left w:val="single" w:sz="4" w:space="0" w:color="auto"/>
            </w:tcBorders>
            <w:shd w:val="clear" w:color="auto" w:fill="FFFFFF"/>
            <w:vAlign w:val="center"/>
          </w:tcPr>
          <w:p w14:paraId="0BB686A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7457D36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685645D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369" w:type="dxa"/>
            <w:tcBorders>
              <w:top w:val="single" w:sz="4" w:space="0" w:color="auto"/>
              <w:left w:val="single" w:sz="4" w:space="0" w:color="auto"/>
            </w:tcBorders>
            <w:shd w:val="clear" w:color="auto" w:fill="FFFFFF"/>
            <w:vAlign w:val="center"/>
          </w:tcPr>
          <w:p w14:paraId="50C19208"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всего, часов</w:t>
            </w:r>
          </w:p>
        </w:tc>
        <w:tc>
          <w:tcPr>
            <w:tcW w:w="1541" w:type="dxa"/>
            <w:tcBorders>
              <w:top w:val="single" w:sz="4" w:space="0" w:color="auto"/>
              <w:left w:val="single" w:sz="4" w:space="0" w:color="auto"/>
            </w:tcBorders>
            <w:shd w:val="clear" w:color="auto" w:fill="FFFFFF"/>
            <w:textDirection w:val="btLr"/>
            <w:vAlign w:val="bottom"/>
          </w:tcPr>
          <w:p w14:paraId="2D0C29B4"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Лабораторных и</w:t>
            </w:r>
          </w:p>
          <w:p w14:paraId="46A8AE57"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практических</w:t>
            </w:r>
          </w:p>
          <w:p w14:paraId="5035122D"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занятий</w:t>
            </w:r>
          </w:p>
        </w:tc>
        <w:tc>
          <w:tcPr>
            <w:tcW w:w="1123" w:type="dxa"/>
            <w:tcBorders>
              <w:top w:val="single" w:sz="4" w:space="0" w:color="auto"/>
              <w:left w:val="single" w:sz="4" w:space="0" w:color="auto"/>
            </w:tcBorders>
            <w:shd w:val="clear" w:color="auto" w:fill="FFFFFF"/>
            <w:textDirection w:val="btLr"/>
            <w:vAlign w:val="bottom"/>
          </w:tcPr>
          <w:p w14:paraId="1F0728A2"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Курсовых работ (проектов)</w:t>
            </w:r>
          </w:p>
        </w:tc>
        <w:tc>
          <w:tcPr>
            <w:tcW w:w="1886" w:type="dxa"/>
            <w:tcBorders>
              <w:top w:val="single" w:sz="4" w:space="0" w:color="auto"/>
              <w:left w:val="single" w:sz="4" w:space="0" w:color="auto"/>
            </w:tcBorders>
            <w:shd w:val="clear" w:color="auto" w:fill="FFFFFF"/>
            <w:vAlign w:val="center"/>
          </w:tcPr>
          <w:p w14:paraId="70AE91FC"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учебная, часов</w:t>
            </w:r>
          </w:p>
        </w:tc>
        <w:tc>
          <w:tcPr>
            <w:tcW w:w="1910" w:type="dxa"/>
            <w:tcBorders>
              <w:top w:val="single" w:sz="4" w:space="0" w:color="auto"/>
              <w:left w:val="single" w:sz="4" w:space="0" w:color="auto"/>
            </w:tcBorders>
            <w:shd w:val="clear" w:color="auto" w:fill="FFFFFF"/>
            <w:vAlign w:val="center"/>
          </w:tcPr>
          <w:p w14:paraId="74236728"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производственн</w:t>
            </w:r>
          </w:p>
          <w:p w14:paraId="0D39580E"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ая</w:t>
            </w:r>
          </w:p>
          <w:p w14:paraId="6BF3C190"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часов</w:t>
            </w:r>
          </w:p>
        </w:tc>
        <w:tc>
          <w:tcPr>
            <w:tcW w:w="1219" w:type="dxa"/>
            <w:vMerge/>
            <w:tcBorders>
              <w:left w:val="single" w:sz="4" w:space="0" w:color="auto"/>
              <w:right w:val="single" w:sz="4" w:space="0" w:color="auto"/>
            </w:tcBorders>
            <w:shd w:val="clear" w:color="auto" w:fill="FFFFFF"/>
            <w:vAlign w:val="center"/>
          </w:tcPr>
          <w:p w14:paraId="01559F29"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3599FDC7" w14:textId="77777777" w:rsidTr="00165DE7">
        <w:trPr>
          <w:trHeight w:hRule="exact" w:val="331"/>
        </w:trPr>
        <w:tc>
          <w:tcPr>
            <w:tcW w:w="1570" w:type="dxa"/>
            <w:tcBorders>
              <w:top w:val="single" w:sz="4" w:space="0" w:color="auto"/>
              <w:left w:val="single" w:sz="4" w:space="0" w:color="auto"/>
            </w:tcBorders>
            <w:shd w:val="clear" w:color="auto" w:fill="FFFFFF"/>
            <w:vAlign w:val="bottom"/>
          </w:tcPr>
          <w:p w14:paraId="2249CA0C"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1</w:t>
            </w:r>
          </w:p>
        </w:tc>
        <w:tc>
          <w:tcPr>
            <w:tcW w:w="2807" w:type="dxa"/>
            <w:tcBorders>
              <w:top w:val="single" w:sz="4" w:space="0" w:color="auto"/>
              <w:left w:val="single" w:sz="4" w:space="0" w:color="auto"/>
            </w:tcBorders>
            <w:shd w:val="clear" w:color="auto" w:fill="FFFFFF"/>
            <w:vAlign w:val="bottom"/>
          </w:tcPr>
          <w:p w14:paraId="03D8F0C0"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2</w:t>
            </w:r>
          </w:p>
        </w:tc>
        <w:tc>
          <w:tcPr>
            <w:tcW w:w="1219" w:type="dxa"/>
            <w:tcBorders>
              <w:top w:val="single" w:sz="4" w:space="0" w:color="auto"/>
              <w:left w:val="single" w:sz="4" w:space="0" w:color="auto"/>
            </w:tcBorders>
            <w:shd w:val="clear" w:color="auto" w:fill="FFFFFF"/>
            <w:vAlign w:val="center"/>
          </w:tcPr>
          <w:p w14:paraId="3498A6AE"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3</w:t>
            </w:r>
          </w:p>
        </w:tc>
        <w:tc>
          <w:tcPr>
            <w:tcW w:w="1369" w:type="dxa"/>
            <w:tcBorders>
              <w:top w:val="single" w:sz="4" w:space="0" w:color="auto"/>
              <w:left w:val="single" w:sz="4" w:space="0" w:color="auto"/>
            </w:tcBorders>
            <w:shd w:val="clear" w:color="auto" w:fill="FFFFFF"/>
            <w:vAlign w:val="center"/>
          </w:tcPr>
          <w:p w14:paraId="5F3F2C23"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4</w:t>
            </w:r>
          </w:p>
        </w:tc>
        <w:tc>
          <w:tcPr>
            <w:tcW w:w="1541" w:type="dxa"/>
            <w:tcBorders>
              <w:top w:val="single" w:sz="4" w:space="0" w:color="auto"/>
              <w:left w:val="single" w:sz="4" w:space="0" w:color="auto"/>
            </w:tcBorders>
            <w:shd w:val="clear" w:color="auto" w:fill="FFFFFF"/>
            <w:vAlign w:val="center"/>
          </w:tcPr>
          <w:p w14:paraId="158D2D22"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5</w:t>
            </w:r>
          </w:p>
        </w:tc>
        <w:tc>
          <w:tcPr>
            <w:tcW w:w="1123" w:type="dxa"/>
            <w:tcBorders>
              <w:top w:val="single" w:sz="4" w:space="0" w:color="auto"/>
              <w:left w:val="single" w:sz="4" w:space="0" w:color="auto"/>
            </w:tcBorders>
            <w:shd w:val="clear" w:color="auto" w:fill="FFFFFF"/>
            <w:vAlign w:val="bottom"/>
          </w:tcPr>
          <w:p w14:paraId="640932D6"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6</w:t>
            </w:r>
          </w:p>
        </w:tc>
        <w:tc>
          <w:tcPr>
            <w:tcW w:w="1886" w:type="dxa"/>
            <w:tcBorders>
              <w:top w:val="single" w:sz="4" w:space="0" w:color="auto"/>
              <w:left w:val="single" w:sz="4" w:space="0" w:color="auto"/>
            </w:tcBorders>
            <w:shd w:val="clear" w:color="auto" w:fill="FFFFFF"/>
            <w:vAlign w:val="center"/>
          </w:tcPr>
          <w:p w14:paraId="4FF03281"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7</w:t>
            </w:r>
          </w:p>
        </w:tc>
        <w:tc>
          <w:tcPr>
            <w:tcW w:w="1910" w:type="dxa"/>
            <w:tcBorders>
              <w:top w:val="single" w:sz="4" w:space="0" w:color="auto"/>
              <w:left w:val="single" w:sz="4" w:space="0" w:color="auto"/>
            </w:tcBorders>
            <w:shd w:val="clear" w:color="auto" w:fill="FFFFFF"/>
            <w:vAlign w:val="bottom"/>
          </w:tcPr>
          <w:p w14:paraId="4CCE54E1"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8</w:t>
            </w:r>
          </w:p>
        </w:tc>
        <w:tc>
          <w:tcPr>
            <w:tcW w:w="1219" w:type="dxa"/>
            <w:tcBorders>
              <w:top w:val="single" w:sz="4" w:space="0" w:color="auto"/>
              <w:left w:val="single" w:sz="4" w:space="0" w:color="auto"/>
              <w:right w:val="single" w:sz="4" w:space="0" w:color="auto"/>
            </w:tcBorders>
            <w:shd w:val="clear" w:color="auto" w:fill="FFFFFF"/>
            <w:vAlign w:val="center"/>
          </w:tcPr>
          <w:p w14:paraId="229B29A9"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9</w:t>
            </w:r>
          </w:p>
        </w:tc>
      </w:tr>
      <w:tr w:rsidR="00165DE7" w:rsidRPr="00165DE7" w14:paraId="02078E84" w14:textId="77777777" w:rsidTr="00165DE7">
        <w:trPr>
          <w:trHeight w:hRule="exact" w:val="1657"/>
        </w:trPr>
        <w:tc>
          <w:tcPr>
            <w:tcW w:w="1570" w:type="dxa"/>
            <w:tcBorders>
              <w:top w:val="single" w:sz="4" w:space="0" w:color="auto"/>
              <w:left w:val="single" w:sz="4" w:space="0" w:color="auto"/>
            </w:tcBorders>
            <w:shd w:val="clear" w:color="auto" w:fill="FFFFFF"/>
          </w:tcPr>
          <w:p w14:paraId="6FA99CC6"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ПК 1.1, ПК 1.2, ОК 01-ОК 07</w:t>
            </w:r>
          </w:p>
        </w:tc>
        <w:tc>
          <w:tcPr>
            <w:tcW w:w="2807" w:type="dxa"/>
            <w:tcBorders>
              <w:top w:val="single" w:sz="4" w:space="0" w:color="auto"/>
              <w:left w:val="single" w:sz="4" w:space="0" w:color="auto"/>
            </w:tcBorders>
            <w:shd w:val="clear" w:color="auto" w:fill="FFFFFF"/>
            <w:vAlign w:val="bottom"/>
          </w:tcPr>
          <w:p w14:paraId="58F03DD5"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МДК 01.01  Техническое обеспечение узлов и систем промышленных роботов и вспомогательных механизмов</w:t>
            </w:r>
          </w:p>
        </w:tc>
        <w:tc>
          <w:tcPr>
            <w:tcW w:w="1219" w:type="dxa"/>
            <w:tcBorders>
              <w:top w:val="single" w:sz="4" w:space="0" w:color="auto"/>
              <w:left w:val="single" w:sz="4" w:space="0" w:color="auto"/>
            </w:tcBorders>
            <w:shd w:val="clear" w:color="auto" w:fill="FFFFFF"/>
            <w:vAlign w:val="center"/>
          </w:tcPr>
          <w:p w14:paraId="1380EF6B"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78</w:t>
            </w:r>
          </w:p>
        </w:tc>
        <w:tc>
          <w:tcPr>
            <w:tcW w:w="1369" w:type="dxa"/>
            <w:tcBorders>
              <w:top w:val="single" w:sz="4" w:space="0" w:color="auto"/>
              <w:left w:val="single" w:sz="4" w:space="0" w:color="auto"/>
            </w:tcBorders>
            <w:shd w:val="clear" w:color="auto" w:fill="FFFFFF"/>
            <w:vAlign w:val="center"/>
          </w:tcPr>
          <w:p w14:paraId="546DA9F2"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78</w:t>
            </w:r>
          </w:p>
        </w:tc>
        <w:tc>
          <w:tcPr>
            <w:tcW w:w="1541" w:type="dxa"/>
            <w:tcBorders>
              <w:top w:val="single" w:sz="4" w:space="0" w:color="auto"/>
              <w:left w:val="single" w:sz="4" w:space="0" w:color="auto"/>
            </w:tcBorders>
            <w:shd w:val="clear" w:color="auto" w:fill="FFFFFF"/>
            <w:vAlign w:val="center"/>
          </w:tcPr>
          <w:p w14:paraId="0E1D8D19"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123" w:type="dxa"/>
            <w:tcBorders>
              <w:top w:val="single" w:sz="4" w:space="0" w:color="auto"/>
              <w:left w:val="single" w:sz="4" w:space="0" w:color="auto"/>
            </w:tcBorders>
            <w:shd w:val="clear" w:color="auto" w:fill="FFFFFF"/>
            <w:vAlign w:val="center"/>
          </w:tcPr>
          <w:p w14:paraId="1EBAA5F1"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797CC851"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431DCD5A"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695BCE55"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r w:rsidR="00165DE7" w:rsidRPr="00165DE7" w14:paraId="32DF2DC4" w14:textId="77777777" w:rsidTr="00165DE7">
        <w:trPr>
          <w:trHeight w:hRule="exact" w:val="1553"/>
        </w:trPr>
        <w:tc>
          <w:tcPr>
            <w:tcW w:w="1570" w:type="dxa"/>
            <w:tcBorders>
              <w:top w:val="single" w:sz="4" w:space="0" w:color="auto"/>
              <w:left w:val="single" w:sz="4" w:space="0" w:color="auto"/>
            </w:tcBorders>
            <w:shd w:val="clear" w:color="auto" w:fill="FFFFFF"/>
          </w:tcPr>
          <w:p w14:paraId="76F30630"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ПК 1.3, ПК 1.4, ПК 1.5</w:t>
            </w:r>
          </w:p>
        </w:tc>
        <w:tc>
          <w:tcPr>
            <w:tcW w:w="2807" w:type="dxa"/>
            <w:tcBorders>
              <w:top w:val="single" w:sz="4" w:space="0" w:color="auto"/>
              <w:left w:val="single" w:sz="4" w:space="0" w:color="auto"/>
            </w:tcBorders>
            <w:shd w:val="clear" w:color="auto" w:fill="FFFFFF"/>
            <w:vAlign w:val="bottom"/>
          </w:tcPr>
          <w:p w14:paraId="64414E0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МДК 01.02 Детали машин и основы конструирования технологической оснастки для роботехнических комплексов</w:t>
            </w:r>
          </w:p>
          <w:p w14:paraId="385B7DB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219" w:type="dxa"/>
            <w:tcBorders>
              <w:top w:val="single" w:sz="4" w:space="0" w:color="auto"/>
              <w:left w:val="single" w:sz="4" w:space="0" w:color="auto"/>
            </w:tcBorders>
            <w:shd w:val="clear" w:color="auto" w:fill="FFFFFF"/>
            <w:vAlign w:val="center"/>
          </w:tcPr>
          <w:p w14:paraId="28F2DC81"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161</w:t>
            </w:r>
          </w:p>
        </w:tc>
        <w:tc>
          <w:tcPr>
            <w:tcW w:w="1369" w:type="dxa"/>
            <w:tcBorders>
              <w:top w:val="single" w:sz="4" w:space="0" w:color="auto"/>
              <w:left w:val="single" w:sz="4" w:space="0" w:color="auto"/>
            </w:tcBorders>
            <w:shd w:val="clear" w:color="auto" w:fill="FFFFFF"/>
            <w:vAlign w:val="center"/>
          </w:tcPr>
          <w:p w14:paraId="0802007B"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161</w:t>
            </w:r>
          </w:p>
        </w:tc>
        <w:tc>
          <w:tcPr>
            <w:tcW w:w="1541" w:type="dxa"/>
            <w:tcBorders>
              <w:top w:val="single" w:sz="4" w:space="0" w:color="auto"/>
              <w:left w:val="single" w:sz="4" w:space="0" w:color="auto"/>
            </w:tcBorders>
            <w:shd w:val="clear" w:color="auto" w:fill="FFFFFF"/>
            <w:vAlign w:val="center"/>
          </w:tcPr>
          <w:p w14:paraId="4FD92A53"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w:t>
            </w:r>
          </w:p>
        </w:tc>
        <w:tc>
          <w:tcPr>
            <w:tcW w:w="1123" w:type="dxa"/>
            <w:tcBorders>
              <w:top w:val="single" w:sz="4" w:space="0" w:color="auto"/>
              <w:left w:val="single" w:sz="4" w:space="0" w:color="auto"/>
            </w:tcBorders>
            <w:shd w:val="clear" w:color="auto" w:fill="FFFFFF"/>
          </w:tcPr>
          <w:p w14:paraId="5939A27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131ABA27"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03641482"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31736464"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bl>
    <w:tbl>
      <w:tblPr>
        <w:tblpPr w:leftFromText="180" w:rightFromText="180" w:vertAnchor="text" w:horzAnchor="margin" w:tblpY="6318"/>
        <w:tblOverlap w:val="never"/>
        <w:tblW w:w="0" w:type="auto"/>
        <w:tblLayout w:type="fixed"/>
        <w:tblCellMar>
          <w:left w:w="10" w:type="dxa"/>
          <w:right w:w="10" w:type="dxa"/>
        </w:tblCellMar>
        <w:tblLook w:val="0000" w:firstRow="0" w:lastRow="0" w:firstColumn="0" w:lastColumn="0" w:noHBand="0" w:noVBand="0"/>
      </w:tblPr>
      <w:tblGrid>
        <w:gridCol w:w="1711"/>
        <w:gridCol w:w="2835"/>
        <w:gridCol w:w="1276"/>
        <w:gridCol w:w="1206"/>
        <w:gridCol w:w="1522"/>
        <w:gridCol w:w="1094"/>
        <w:gridCol w:w="1990"/>
        <w:gridCol w:w="1984"/>
        <w:gridCol w:w="1052"/>
      </w:tblGrid>
      <w:tr w:rsidR="00165DE7" w:rsidRPr="00165DE7" w14:paraId="6FB2543E" w14:textId="77777777" w:rsidTr="00165DE7">
        <w:trPr>
          <w:trHeight w:hRule="exact" w:val="546"/>
        </w:trPr>
        <w:tc>
          <w:tcPr>
            <w:tcW w:w="1711" w:type="dxa"/>
            <w:tcBorders>
              <w:top w:val="single" w:sz="4" w:space="0" w:color="auto"/>
              <w:left w:val="single" w:sz="4" w:space="0" w:color="auto"/>
            </w:tcBorders>
            <w:shd w:val="clear" w:color="auto" w:fill="FFFFFF"/>
          </w:tcPr>
          <w:p w14:paraId="36EB7F16" w14:textId="77777777" w:rsidR="00165DE7" w:rsidRPr="00165DE7" w:rsidRDefault="00165DE7" w:rsidP="00165DE7">
            <w:pPr>
              <w:widowControl w:val="0"/>
              <w:spacing w:after="0" w:line="240" w:lineRule="auto"/>
              <w:rPr>
                <w:rFonts w:ascii="Times New Roman" w:eastAsia="Tahoma" w:hAnsi="Times New Roman"/>
                <w:i/>
                <w:iCs/>
                <w:color w:val="000000"/>
                <w:sz w:val="24"/>
                <w:szCs w:val="24"/>
                <w:lang w:bidi="ru-RU"/>
              </w:rPr>
            </w:pPr>
            <w:r w:rsidRPr="00165DE7">
              <w:rPr>
                <w:rFonts w:ascii="Times New Roman" w:eastAsia="Tahoma" w:hAnsi="Times New Roman"/>
                <w:i/>
                <w:iCs/>
                <w:color w:val="000000"/>
                <w:sz w:val="24"/>
                <w:szCs w:val="24"/>
                <w:lang w:bidi="ru-RU"/>
              </w:rPr>
              <w:t>ОК 01-ОК07, ПК 1.2 - ПК 1.6</w:t>
            </w:r>
          </w:p>
        </w:tc>
        <w:tc>
          <w:tcPr>
            <w:tcW w:w="2835" w:type="dxa"/>
            <w:tcBorders>
              <w:top w:val="single" w:sz="4" w:space="0" w:color="auto"/>
              <w:left w:val="single" w:sz="4" w:space="0" w:color="auto"/>
            </w:tcBorders>
            <w:shd w:val="clear" w:color="auto" w:fill="FFFFFF"/>
          </w:tcPr>
          <w:p w14:paraId="0377426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практика</w:t>
            </w:r>
          </w:p>
        </w:tc>
        <w:tc>
          <w:tcPr>
            <w:tcW w:w="1276" w:type="dxa"/>
            <w:tcBorders>
              <w:top w:val="single" w:sz="4" w:space="0" w:color="auto"/>
              <w:left w:val="single" w:sz="4" w:space="0" w:color="auto"/>
            </w:tcBorders>
            <w:shd w:val="clear" w:color="auto" w:fill="FFFFFF"/>
          </w:tcPr>
          <w:p w14:paraId="113AB02D" w14:textId="77777777" w:rsidR="00165DE7" w:rsidRPr="00165DE7" w:rsidRDefault="00165DE7" w:rsidP="00165DE7">
            <w:pPr>
              <w:widowControl w:val="0"/>
              <w:spacing w:after="0" w:line="240" w:lineRule="auto"/>
              <w:jc w:val="center"/>
              <w:rPr>
                <w:rFonts w:ascii="Times New Roman" w:eastAsia="Tahoma" w:hAnsi="Times New Roman"/>
                <w:b/>
                <w:bCs/>
                <w:i/>
                <w:iCs/>
                <w:color w:val="000000"/>
                <w:sz w:val="24"/>
                <w:szCs w:val="24"/>
                <w:lang w:bidi="ru-RU"/>
              </w:rPr>
            </w:pPr>
            <w:r w:rsidRPr="00165DE7">
              <w:rPr>
                <w:rFonts w:ascii="Times New Roman" w:eastAsia="Tahoma" w:hAnsi="Times New Roman"/>
                <w:b/>
                <w:bCs/>
                <w:i/>
                <w:iCs/>
                <w:color w:val="000000"/>
                <w:sz w:val="24"/>
                <w:szCs w:val="24"/>
                <w:lang w:bidi="ru-RU"/>
              </w:rPr>
              <w:t>165</w:t>
            </w:r>
          </w:p>
        </w:tc>
        <w:tc>
          <w:tcPr>
            <w:tcW w:w="5812" w:type="dxa"/>
            <w:gridSpan w:val="4"/>
            <w:vMerge w:val="restart"/>
            <w:tcBorders>
              <w:top w:val="single" w:sz="4" w:space="0" w:color="auto"/>
              <w:left w:val="single" w:sz="4" w:space="0" w:color="auto"/>
            </w:tcBorders>
            <w:shd w:val="clear" w:color="auto" w:fill="FFFFFF"/>
          </w:tcPr>
          <w:p w14:paraId="13856A8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00541E54" w14:textId="77777777" w:rsidR="00165DE7" w:rsidRPr="00165DE7" w:rsidRDefault="00165DE7" w:rsidP="00165DE7">
            <w:pPr>
              <w:widowControl w:val="0"/>
              <w:spacing w:after="0" w:line="220" w:lineRule="exact"/>
              <w:rPr>
                <w:rFonts w:ascii="Times New Roman" w:eastAsia="Tahoma" w:hAnsi="Times New Roman"/>
                <w:b/>
                <w:bCs/>
                <w:i/>
                <w:iCs/>
                <w:color w:val="000000"/>
                <w:sz w:val="24"/>
                <w:szCs w:val="24"/>
                <w:lang w:bidi="ru-RU"/>
              </w:rPr>
            </w:pPr>
          </w:p>
        </w:tc>
        <w:tc>
          <w:tcPr>
            <w:tcW w:w="1052" w:type="dxa"/>
            <w:tcBorders>
              <w:top w:val="single" w:sz="4" w:space="0" w:color="auto"/>
              <w:left w:val="single" w:sz="4" w:space="0" w:color="auto"/>
              <w:right w:val="single" w:sz="4" w:space="0" w:color="auto"/>
            </w:tcBorders>
            <w:shd w:val="clear" w:color="auto" w:fill="FFFFFF"/>
          </w:tcPr>
          <w:p w14:paraId="361C1DD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53D9BA0A" w14:textId="77777777" w:rsidTr="00165DE7">
        <w:trPr>
          <w:trHeight w:hRule="exact" w:val="592"/>
        </w:trPr>
        <w:tc>
          <w:tcPr>
            <w:tcW w:w="1711" w:type="dxa"/>
            <w:tcBorders>
              <w:top w:val="single" w:sz="4" w:space="0" w:color="auto"/>
              <w:left w:val="single" w:sz="4" w:space="0" w:color="auto"/>
            </w:tcBorders>
            <w:shd w:val="clear" w:color="auto" w:fill="FFFFFF"/>
          </w:tcPr>
          <w:p w14:paraId="2756B62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ОК 01-ОК07, ПК 1.2 - ПК 1.6</w:t>
            </w:r>
          </w:p>
        </w:tc>
        <w:tc>
          <w:tcPr>
            <w:tcW w:w="2835" w:type="dxa"/>
            <w:tcBorders>
              <w:top w:val="single" w:sz="4" w:space="0" w:color="auto"/>
              <w:left w:val="single" w:sz="4" w:space="0" w:color="auto"/>
            </w:tcBorders>
            <w:shd w:val="clear" w:color="auto" w:fill="FFFFFF"/>
          </w:tcPr>
          <w:p w14:paraId="4496B1B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Производственная</w:t>
            </w:r>
          </w:p>
          <w:p w14:paraId="642D62A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практика</w:t>
            </w:r>
          </w:p>
        </w:tc>
        <w:tc>
          <w:tcPr>
            <w:tcW w:w="1276" w:type="dxa"/>
            <w:tcBorders>
              <w:top w:val="single" w:sz="4" w:space="0" w:color="auto"/>
              <w:left w:val="single" w:sz="4" w:space="0" w:color="auto"/>
            </w:tcBorders>
            <w:shd w:val="clear" w:color="auto" w:fill="FFFFFF"/>
          </w:tcPr>
          <w:p w14:paraId="3C2E3C9E"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0</w:t>
            </w:r>
          </w:p>
        </w:tc>
        <w:tc>
          <w:tcPr>
            <w:tcW w:w="5812" w:type="dxa"/>
            <w:gridSpan w:val="4"/>
            <w:vMerge/>
            <w:tcBorders>
              <w:left w:val="single" w:sz="4" w:space="0" w:color="auto"/>
            </w:tcBorders>
            <w:shd w:val="clear" w:color="auto" w:fill="FFFFFF"/>
          </w:tcPr>
          <w:p w14:paraId="54D849B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08910D43"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w:t>
            </w:r>
          </w:p>
        </w:tc>
        <w:tc>
          <w:tcPr>
            <w:tcW w:w="1052" w:type="dxa"/>
            <w:tcBorders>
              <w:top w:val="single" w:sz="4" w:space="0" w:color="auto"/>
              <w:left w:val="single" w:sz="4" w:space="0" w:color="auto"/>
              <w:right w:val="single" w:sz="4" w:space="0" w:color="auto"/>
            </w:tcBorders>
            <w:shd w:val="clear" w:color="auto" w:fill="FFFFFF"/>
          </w:tcPr>
          <w:p w14:paraId="3FB668A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2225AA0E" w14:textId="77777777" w:rsidTr="00165DE7">
        <w:trPr>
          <w:trHeight w:hRule="exact" w:val="246"/>
        </w:trPr>
        <w:tc>
          <w:tcPr>
            <w:tcW w:w="1711" w:type="dxa"/>
            <w:tcBorders>
              <w:top w:val="single" w:sz="4" w:space="0" w:color="auto"/>
              <w:left w:val="single" w:sz="4" w:space="0" w:color="auto"/>
              <w:bottom w:val="single" w:sz="4" w:space="0" w:color="auto"/>
            </w:tcBorders>
            <w:shd w:val="clear" w:color="auto" w:fill="FFFFFF"/>
          </w:tcPr>
          <w:p w14:paraId="62C2F6A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2835" w:type="dxa"/>
            <w:tcBorders>
              <w:top w:val="single" w:sz="4" w:space="0" w:color="auto"/>
              <w:left w:val="single" w:sz="4" w:space="0" w:color="auto"/>
              <w:bottom w:val="single" w:sz="4" w:space="0" w:color="auto"/>
            </w:tcBorders>
            <w:shd w:val="clear" w:color="auto" w:fill="FFFFFF"/>
          </w:tcPr>
          <w:p w14:paraId="6C7C9F5B" w14:textId="77777777" w:rsidR="00165DE7" w:rsidRPr="00165DE7" w:rsidRDefault="00165DE7" w:rsidP="00165DE7">
            <w:pPr>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Всего:</w:t>
            </w:r>
          </w:p>
        </w:tc>
        <w:tc>
          <w:tcPr>
            <w:tcW w:w="1276" w:type="dxa"/>
            <w:tcBorders>
              <w:top w:val="single" w:sz="4" w:space="0" w:color="auto"/>
              <w:left w:val="single" w:sz="4" w:space="0" w:color="auto"/>
              <w:bottom w:val="single" w:sz="4" w:space="0" w:color="auto"/>
            </w:tcBorders>
            <w:shd w:val="clear" w:color="auto" w:fill="FFFFFF"/>
          </w:tcPr>
          <w:p w14:paraId="03FA6597"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404</w:t>
            </w:r>
          </w:p>
        </w:tc>
        <w:tc>
          <w:tcPr>
            <w:tcW w:w="1206" w:type="dxa"/>
            <w:tcBorders>
              <w:top w:val="single" w:sz="4" w:space="0" w:color="auto"/>
              <w:left w:val="single" w:sz="4" w:space="0" w:color="auto"/>
              <w:bottom w:val="single" w:sz="4" w:space="0" w:color="auto"/>
            </w:tcBorders>
            <w:shd w:val="clear" w:color="auto" w:fill="FFFFFF"/>
          </w:tcPr>
          <w:p w14:paraId="38180B54"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239</w:t>
            </w:r>
          </w:p>
        </w:tc>
        <w:tc>
          <w:tcPr>
            <w:tcW w:w="1522" w:type="dxa"/>
            <w:tcBorders>
              <w:top w:val="single" w:sz="4" w:space="0" w:color="auto"/>
              <w:left w:val="single" w:sz="4" w:space="0" w:color="auto"/>
              <w:bottom w:val="single" w:sz="4" w:space="0" w:color="auto"/>
            </w:tcBorders>
            <w:shd w:val="clear" w:color="auto" w:fill="FFFFFF"/>
          </w:tcPr>
          <w:p w14:paraId="0D775535"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p>
        </w:tc>
        <w:tc>
          <w:tcPr>
            <w:tcW w:w="1094" w:type="dxa"/>
            <w:tcBorders>
              <w:top w:val="single" w:sz="4" w:space="0" w:color="auto"/>
              <w:left w:val="single" w:sz="4" w:space="0" w:color="auto"/>
              <w:bottom w:val="single" w:sz="4" w:space="0" w:color="auto"/>
            </w:tcBorders>
            <w:shd w:val="clear" w:color="auto" w:fill="FFFFFF"/>
          </w:tcPr>
          <w:p w14:paraId="360C94DE"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990" w:type="dxa"/>
            <w:tcBorders>
              <w:top w:val="single" w:sz="4" w:space="0" w:color="auto"/>
              <w:left w:val="single" w:sz="4" w:space="0" w:color="auto"/>
              <w:bottom w:val="single" w:sz="4" w:space="0" w:color="auto"/>
            </w:tcBorders>
            <w:shd w:val="clear" w:color="auto" w:fill="FFFFFF"/>
            <w:vAlign w:val="center"/>
          </w:tcPr>
          <w:p w14:paraId="1BB7CE7C"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165</w:t>
            </w:r>
          </w:p>
        </w:tc>
        <w:tc>
          <w:tcPr>
            <w:tcW w:w="1984" w:type="dxa"/>
            <w:tcBorders>
              <w:top w:val="single" w:sz="4" w:space="0" w:color="auto"/>
              <w:left w:val="single" w:sz="4" w:space="0" w:color="auto"/>
              <w:bottom w:val="single" w:sz="4" w:space="0" w:color="auto"/>
            </w:tcBorders>
            <w:shd w:val="clear" w:color="auto" w:fill="FFFFFF"/>
          </w:tcPr>
          <w:p w14:paraId="7579299C"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443E3936"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w:t>
            </w:r>
          </w:p>
        </w:tc>
      </w:tr>
    </w:tbl>
    <w:p w14:paraId="19F9A1F9"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8C77A7E"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37B2ED9E"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6652A8ED"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C2786D5"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636C6115"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FD55C50"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743424D"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A536A9F"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6D2E501E"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4C48091"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1850349"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6DBBB60"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36AFF9AA"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809B38B"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739AB98"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A78C6BB"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66CA59C"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11A3BEC"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67995F1"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17A03CA"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0F00991"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3ABC775"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00FB943"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72576" behindDoc="0" locked="0" layoutInCell="1" allowOverlap="1" wp14:anchorId="003C1470" wp14:editId="1BE8BEAB">
                <wp:simplePos x="0" y="0"/>
                <wp:positionH relativeFrom="margin">
                  <wp:posOffset>435610</wp:posOffset>
                </wp:positionH>
                <wp:positionV relativeFrom="paragraph">
                  <wp:posOffset>1270</wp:posOffset>
                </wp:positionV>
                <wp:extent cx="5288280" cy="177800"/>
                <wp:effectExtent l="0" t="0" r="635"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4B32" w14:textId="77777777" w:rsidR="007E1694" w:rsidRDefault="007E1694" w:rsidP="00165DE7">
                            <w:pPr>
                              <w:pStyle w:val="1f4"/>
                              <w:keepNext/>
                              <w:keepLines/>
                              <w:shd w:val="clear" w:color="auto" w:fill="auto"/>
                              <w:spacing w:line="280" w:lineRule="exact"/>
                              <w:jc w:val="left"/>
                            </w:pPr>
                            <w:r>
                              <w:rPr>
                                <w:rStyle w:val="1Exact"/>
                                <w:rFonts w:eastAsiaTheme="minorHAnsi"/>
                              </w:rPr>
                              <w:t>2.2 Тематический план и содержание профессионального модуля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4" o:spid="_x0000_s1038" type="#_x0000_t202" style="position:absolute;margin-left:34.3pt;margin-top:.1pt;width:416.4pt;height:14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" filled="f" stroked="f">
                <v:textbox style="mso-fit-shape-to-text:t" inset="0,0,0,0">
                  <w:txbxContent>
                    <w:p w14:paraId="30E64B32" w14:textId="77777777" w:rsidR="00165DE7" w:rsidRDefault="00165DE7" w:rsidP="00165DE7">
                      <w:pPr>
                        <w:pStyle w:val="1f4"/>
                        <w:keepNext/>
                        <w:keepLines/>
                        <w:shd w:val="clear" w:color="auto" w:fill="auto"/>
                        <w:spacing w:line="280" w:lineRule="exact"/>
                        <w:jc w:val="left"/>
                      </w:pPr>
                      <w:r>
                        <w:rPr>
                          <w:rStyle w:val="1Exact"/>
                          <w:rFonts w:eastAsiaTheme="minorHAnsi"/>
                        </w:rPr>
                        <w:t>2.2 Тематический план и содержание профессионального модуля</w:t>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73600" behindDoc="0" locked="0" layoutInCell="1" allowOverlap="1" wp14:anchorId="4AE75F84" wp14:editId="2948386D">
                <wp:simplePos x="0" y="0"/>
                <wp:positionH relativeFrom="margin">
                  <wp:posOffset>635</wp:posOffset>
                </wp:positionH>
                <wp:positionV relativeFrom="paragraph">
                  <wp:posOffset>173990</wp:posOffset>
                </wp:positionV>
                <wp:extent cx="9516110" cy="5410200"/>
                <wp:effectExtent l="635" t="0" r="0" b="1905"/>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6110"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rsidRPr="00A409D7" w14:paraId="0A0CCF7C"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5310314C" w14:textId="77777777" w:rsidR="007E1694" w:rsidRPr="00A409D7" w:rsidRDefault="007E1694">
                                  <w:pPr>
                                    <w:spacing w:after="60" w:line="240" w:lineRule="exact"/>
                                    <w:jc w:val="center"/>
                                  </w:pPr>
                                  <w:r w:rsidRPr="00A409D7">
                                    <w:rPr>
                                      <w:rStyle w:val="212pt5"/>
                                      <w:rFonts w:eastAsia="Tahoma"/>
                                    </w:rPr>
                                    <w:t>Наименование разделов и тем,</w:t>
                                  </w:r>
                                </w:p>
                                <w:p w14:paraId="2F400F3F" w14:textId="77777777" w:rsidR="007E1694" w:rsidRPr="00A409D7" w:rsidRDefault="007E1694" w:rsidP="00165DE7">
                                  <w:pPr>
                                    <w:spacing w:before="60" w:line="240" w:lineRule="exact"/>
                                    <w:jc w:val="center"/>
                                  </w:pPr>
                                  <w:r w:rsidRPr="00A409D7">
                                    <w:rPr>
                                      <w:rStyle w:val="212pt5"/>
                                      <w:rFonts w:eastAsia="Tahoma"/>
                                    </w:rPr>
                                    <w:t xml:space="preserve">содержание учебной деятельности </w:t>
                                  </w:r>
                                </w:p>
                              </w:tc>
                              <w:tc>
                                <w:tcPr>
                                  <w:tcW w:w="1090" w:type="dxa"/>
                                  <w:tcBorders>
                                    <w:top w:val="single" w:sz="4" w:space="0" w:color="auto"/>
                                    <w:left w:val="single" w:sz="4" w:space="0" w:color="auto"/>
                                  </w:tcBorders>
                                  <w:shd w:val="clear" w:color="auto" w:fill="FFFFFF"/>
                                  <w:vAlign w:val="bottom"/>
                                </w:tcPr>
                                <w:p w14:paraId="4795A72C" w14:textId="77777777" w:rsidR="007E1694" w:rsidRPr="00A409D7" w:rsidRDefault="007E1694">
                                  <w:pPr>
                                    <w:spacing w:after="120" w:line="240" w:lineRule="exact"/>
                                    <w:ind w:left="220"/>
                                  </w:pPr>
                                  <w:r w:rsidRPr="00A409D7">
                                    <w:rPr>
                                      <w:rStyle w:val="212pt5"/>
                                      <w:rFonts w:eastAsia="Tahoma"/>
                                    </w:rPr>
                                    <w:t>Объем</w:t>
                                  </w:r>
                                </w:p>
                                <w:p w14:paraId="533B212B" w14:textId="77777777" w:rsidR="007E1694" w:rsidRPr="00A409D7" w:rsidRDefault="007E1694">
                                  <w:pPr>
                                    <w:spacing w:before="120" w:line="240" w:lineRule="exact"/>
                                    <w:jc w:val="center"/>
                                  </w:pPr>
                                  <w:r w:rsidRPr="00A409D7">
                                    <w:rPr>
                                      <w:rStyle w:val="212pt5"/>
                                      <w:rFonts w:eastAsia="Tahoma"/>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1E7454D3" w14:textId="77777777" w:rsidR="007E1694" w:rsidRPr="00A409D7" w:rsidRDefault="007E1694">
                                  <w:pPr>
                                    <w:spacing w:after="120" w:line="240" w:lineRule="exact"/>
                                  </w:pPr>
                                  <w:r w:rsidRPr="00A409D7">
                                    <w:rPr>
                                      <w:rStyle w:val="212pt5"/>
                                      <w:rFonts w:eastAsia="Tahoma"/>
                                    </w:rPr>
                                    <w:t>Образовательные</w:t>
                                  </w:r>
                                </w:p>
                                <w:p w14:paraId="6FE6F333" w14:textId="77777777" w:rsidR="007E1694" w:rsidRPr="00A409D7" w:rsidRDefault="007E1694">
                                  <w:pPr>
                                    <w:spacing w:before="120" w:line="240" w:lineRule="exact"/>
                                    <w:jc w:val="center"/>
                                  </w:pPr>
                                  <w:r w:rsidRPr="00A409D7">
                                    <w:rPr>
                                      <w:rStyle w:val="212pt5"/>
                                      <w:rFonts w:eastAsia="Tahoma"/>
                                    </w:rPr>
                                    <w:t>результаты</w:t>
                                  </w:r>
                                </w:p>
                              </w:tc>
                            </w:tr>
                            <w:tr w:rsidR="007E1694" w:rsidRPr="00A409D7" w14:paraId="65DB80A8"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28808783" w14:textId="77777777" w:rsidR="007E1694" w:rsidRPr="00A409D7" w:rsidRDefault="007E1694">
                                  <w:pPr>
                                    <w:spacing w:line="240" w:lineRule="exact"/>
                                  </w:pPr>
                                  <w:r w:rsidRPr="00A409D7">
                                    <w:rPr>
                                      <w:rStyle w:val="212pt5"/>
                                      <w:rFonts w:eastAsia="Tahoma"/>
                                    </w:rPr>
                                    <w:t>МДК 01.01 Техническая диагностика узлов и систем промышленных роботов и вспомогательных механизмов</w:t>
                                  </w:r>
                                </w:p>
                              </w:tc>
                            </w:tr>
                            <w:tr w:rsidR="007E1694" w:rsidRPr="00A409D7" w14:paraId="285475A9"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0E3A598" w14:textId="77777777" w:rsidR="007E1694" w:rsidRPr="00A409D7" w:rsidRDefault="007E1694">
                                  <w:pPr>
                                    <w:spacing w:line="240" w:lineRule="exact"/>
                                  </w:pPr>
                                  <w:r w:rsidRPr="00A409D7">
                                    <w:rPr>
                                      <w:rStyle w:val="212pt5"/>
                                      <w:rFonts w:eastAsia="Tahoma"/>
                                    </w:rPr>
                                    <w:t>Раздел 1. Манипуляторы, применяемые в машиностроении</w:t>
                                  </w:r>
                                </w:p>
                              </w:tc>
                            </w:tr>
                            <w:tr w:rsidR="007E1694" w:rsidRPr="00A409D7" w14:paraId="11136C3B" w14:textId="77777777" w:rsidTr="00165DE7">
                              <w:trPr>
                                <w:trHeight w:hRule="exact" w:val="3093"/>
                                <w:jc w:val="center"/>
                              </w:trPr>
                              <w:tc>
                                <w:tcPr>
                                  <w:tcW w:w="11702" w:type="dxa"/>
                                  <w:tcBorders>
                                    <w:top w:val="single" w:sz="4" w:space="0" w:color="auto"/>
                                    <w:left w:val="single" w:sz="4" w:space="0" w:color="auto"/>
                                  </w:tcBorders>
                                  <w:shd w:val="clear" w:color="auto" w:fill="FFFFFF"/>
                                  <w:vAlign w:val="bottom"/>
                                </w:tcPr>
                                <w:p w14:paraId="4B32AC23" w14:textId="77777777" w:rsidR="007E1694" w:rsidRPr="00A409D7" w:rsidRDefault="007E1694">
                                  <w:pPr>
                                    <w:spacing w:line="274" w:lineRule="exact"/>
                                  </w:pPr>
                                  <w:r w:rsidRPr="00A409D7">
                                    <w:rPr>
                                      <w:rStyle w:val="213pt"/>
                                      <w:rFonts w:eastAsia="Tahoma"/>
                                    </w:rPr>
                                    <w:t>Тема 1.1. Надежность оборудования Теоретические занятия:</w:t>
                                  </w:r>
                                </w:p>
                                <w:p w14:paraId="72028916" w14:textId="77777777" w:rsidR="007E1694" w:rsidRPr="00A409D7" w:rsidRDefault="007E1694" w:rsidP="00797F1F">
                                  <w:pPr>
                                    <w:widowControl w:val="0"/>
                                    <w:numPr>
                                      <w:ilvl w:val="0"/>
                                      <w:numId w:val="212"/>
                                    </w:numPr>
                                    <w:tabs>
                                      <w:tab w:val="left" w:pos="211"/>
                                    </w:tabs>
                                    <w:spacing w:after="0" w:line="274" w:lineRule="exact"/>
                                    <w:jc w:val="both"/>
                                  </w:pPr>
                                  <w:r w:rsidRPr="00A409D7">
                                    <w:rPr>
                                      <w:rStyle w:val="213pt"/>
                                      <w:rFonts w:eastAsia="Tahoma"/>
                                    </w:rPr>
                                    <w:t>Краткая характеристика манипуляторов: виды, устройство</w:t>
                                  </w:r>
                                </w:p>
                                <w:p w14:paraId="6652110B" w14:textId="77777777" w:rsidR="007E1694" w:rsidRPr="00A409D7" w:rsidRDefault="007E1694" w:rsidP="00797F1F">
                                  <w:pPr>
                                    <w:widowControl w:val="0"/>
                                    <w:numPr>
                                      <w:ilvl w:val="0"/>
                                      <w:numId w:val="212"/>
                                    </w:numPr>
                                    <w:tabs>
                                      <w:tab w:val="left" w:pos="245"/>
                                    </w:tabs>
                                    <w:spacing w:after="0" w:line="274" w:lineRule="exact"/>
                                    <w:jc w:val="both"/>
                                  </w:pPr>
                                  <w:r w:rsidRPr="00A409D7">
                                    <w:rPr>
                                      <w:rStyle w:val="213pt"/>
                                      <w:rFonts w:eastAsia="Tahoma"/>
                                    </w:rPr>
                                    <w:t>Особенности условий работы манипуляторов</w:t>
                                  </w:r>
                                </w:p>
                                <w:p w14:paraId="7564BD2B" w14:textId="77777777" w:rsidR="007E1694" w:rsidRPr="00A409D7" w:rsidRDefault="007E1694" w:rsidP="00797F1F">
                                  <w:pPr>
                                    <w:widowControl w:val="0"/>
                                    <w:numPr>
                                      <w:ilvl w:val="0"/>
                                      <w:numId w:val="212"/>
                                    </w:numPr>
                                    <w:tabs>
                                      <w:tab w:val="left" w:pos="230"/>
                                    </w:tabs>
                                    <w:spacing w:after="0" w:line="274" w:lineRule="exact"/>
                                    <w:jc w:val="both"/>
                                  </w:pPr>
                                  <w:r w:rsidRPr="00A409D7">
                                    <w:rPr>
                                      <w:rStyle w:val="213pt"/>
                                      <w:rFonts w:eastAsia="Tahoma"/>
                                    </w:rPr>
                                    <w:t>Классификация нагрузок, виды деформаций</w:t>
                                  </w:r>
                                </w:p>
                                <w:p w14:paraId="34BA0339" w14:textId="77777777" w:rsidR="007E1694" w:rsidRPr="00A409D7" w:rsidRDefault="007E1694" w:rsidP="00797F1F">
                                  <w:pPr>
                                    <w:widowControl w:val="0"/>
                                    <w:numPr>
                                      <w:ilvl w:val="0"/>
                                      <w:numId w:val="212"/>
                                    </w:numPr>
                                    <w:tabs>
                                      <w:tab w:val="left" w:pos="245"/>
                                    </w:tabs>
                                    <w:spacing w:after="0" w:line="274" w:lineRule="exact"/>
                                    <w:jc w:val="both"/>
                                  </w:pPr>
                                  <w:r w:rsidRPr="00A409D7">
                                    <w:rPr>
                                      <w:rStyle w:val="213pt"/>
                                      <w:rFonts w:eastAsia="Tahoma"/>
                                    </w:rPr>
                                    <w:t>Основы теории надежности</w:t>
                                  </w:r>
                                </w:p>
                                <w:p w14:paraId="5F1A6B0F" w14:textId="77777777" w:rsidR="007E1694" w:rsidRPr="00A409D7" w:rsidRDefault="007E1694" w:rsidP="00797F1F">
                                  <w:pPr>
                                    <w:widowControl w:val="0"/>
                                    <w:numPr>
                                      <w:ilvl w:val="0"/>
                                      <w:numId w:val="212"/>
                                    </w:numPr>
                                    <w:tabs>
                                      <w:tab w:val="left" w:pos="235"/>
                                    </w:tabs>
                                    <w:spacing w:after="0" w:line="274" w:lineRule="exact"/>
                                    <w:jc w:val="both"/>
                                  </w:pPr>
                                  <w:r w:rsidRPr="00A409D7">
                                    <w:rPr>
                                      <w:rStyle w:val="213pt"/>
                                      <w:rFonts w:eastAsia="Tahoma"/>
                                    </w:rPr>
                                    <w:t>Оценка надежности оборудования</w:t>
                                  </w:r>
                                </w:p>
                                <w:p w14:paraId="138A17FC" w14:textId="77777777" w:rsidR="007E1694" w:rsidRPr="00A409D7" w:rsidRDefault="007E1694" w:rsidP="00797F1F">
                                  <w:pPr>
                                    <w:widowControl w:val="0"/>
                                    <w:numPr>
                                      <w:ilvl w:val="0"/>
                                      <w:numId w:val="212"/>
                                    </w:numPr>
                                    <w:tabs>
                                      <w:tab w:val="left" w:pos="230"/>
                                    </w:tabs>
                                    <w:spacing w:after="0" w:line="274" w:lineRule="exact"/>
                                    <w:jc w:val="both"/>
                                  </w:pPr>
                                  <w:r w:rsidRPr="00A409D7">
                                    <w:rPr>
                                      <w:rStyle w:val="213pt"/>
                                      <w:rFonts w:eastAsia="Tahoma"/>
                                    </w:rPr>
                                    <w:t>Причины отказов, классификация видов изнашивания</w:t>
                                  </w:r>
                                </w:p>
                                <w:p w14:paraId="33C6E9DA" w14:textId="77777777" w:rsidR="007E1694" w:rsidRPr="00A409D7" w:rsidRDefault="007E1694" w:rsidP="00797F1F">
                                  <w:pPr>
                                    <w:widowControl w:val="0"/>
                                    <w:numPr>
                                      <w:ilvl w:val="0"/>
                                      <w:numId w:val="212"/>
                                    </w:numPr>
                                    <w:tabs>
                                      <w:tab w:val="left" w:pos="240"/>
                                    </w:tabs>
                                    <w:spacing w:after="0" w:line="274" w:lineRule="exact"/>
                                    <w:jc w:val="both"/>
                                  </w:pPr>
                                  <w:r w:rsidRPr="00A409D7">
                                    <w:rPr>
                                      <w:rStyle w:val="213pt"/>
                                      <w:rFonts w:eastAsia="Tahoma"/>
                                    </w:rPr>
                                    <w:t>Организация технического обслуживания и ремонта манипуляторов</w:t>
                                  </w:r>
                                </w:p>
                                <w:p w14:paraId="710618B9" w14:textId="77777777" w:rsidR="007E1694" w:rsidRPr="00A409D7" w:rsidRDefault="007E1694" w:rsidP="00797F1F">
                                  <w:pPr>
                                    <w:widowControl w:val="0"/>
                                    <w:numPr>
                                      <w:ilvl w:val="0"/>
                                      <w:numId w:val="212"/>
                                    </w:numPr>
                                    <w:tabs>
                                      <w:tab w:val="left" w:pos="240"/>
                                    </w:tabs>
                                    <w:spacing w:after="0" w:line="274" w:lineRule="exact"/>
                                  </w:pPr>
                                  <w:r w:rsidRPr="00A409D7">
                                    <w:rPr>
                                      <w:rStyle w:val="213pt"/>
                                      <w:rFonts w:eastAsia="Tahoma"/>
                                    </w:rPr>
                                    <w:t xml:space="preserve">Износ и восстановление деталей </w:t>
                                  </w:r>
                                  <w:proofErr w:type="gramStart"/>
                                  <w:r w:rsidRPr="00A409D7">
                                    <w:rPr>
                                      <w:rStyle w:val="213pt"/>
                                      <w:rFonts w:eastAsia="Tahoma"/>
                                    </w:rPr>
                                    <w:t>машин</w:t>
                                  </w:r>
                                  <w:proofErr w:type="gramEnd"/>
                                  <w:r w:rsidRPr="00A409D7">
                                    <w:rPr>
                                      <w:rStyle w:val="213pt"/>
                                      <w:rFonts w:eastAsia="Tahoma"/>
                                    </w:rPr>
                                    <w:t xml:space="preserve"> Практические занятия:</w:t>
                                  </w:r>
                                </w:p>
                                <w:p w14:paraId="11EF6AD2" w14:textId="77777777" w:rsidR="007E1694" w:rsidRPr="00A409D7" w:rsidRDefault="007E1694" w:rsidP="00797F1F">
                                  <w:pPr>
                                    <w:widowControl w:val="0"/>
                                    <w:numPr>
                                      <w:ilvl w:val="0"/>
                                      <w:numId w:val="213"/>
                                    </w:numPr>
                                    <w:tabs>
                                      <w:tab w:val="left" w:pos="211"/>
                                    </w:tabs>
                                    <w:spacing w:after="0" w:line="274" w:lineRule="exact"/>
                                    <w:jc w:val="both"/>
                                  </w:pPr>
                                  <w:r w:rsidRPr="00A409D7">
                                    <w:rPr>
                                      <w:rStyle w:val="213pt"/>
                                      <w:rFonts w:eastAsia="Tahoma"/>
                                    </w:rPr>
                                    <w:t>Изучение видов деформаций</w:t>
                                  </w:r>
                                </w:p>
                                <w:p w14:paraId="28E1A646" w14:textId="77777777" w:rsidR="007E1694" w:rsidRPr="00A409D7" w:rsidRDefault="007E1694" w:rsidP="00797F1F">
                                  <w:pPr>
                                    <w:widowControl w:val="0"/>
                                    <w:numPr>
                                      <w:ilvl w:val="0"/>
                                      <w:numId w:val="213"/>
                                    </w:numPr>
                                    <w:tabs>
                                      <w:tab w:val="left" w:pos="235"/>
                                    </w:tabs>
                                    <w:spacing w:after="0" w:line="274" w:lineRule="exact"/>
                                    <w:jc w:val="both"/>
                                  </w:pPr>
                                  <w:r w:rsidRPr="00A409D7">
                                    <w:rPr>
                                      <w:rStyle w:val="213pt"/>
                                      <w:rFonts w:eastAsia="Tahoma"/>
                                    </w:rPr>
                                    <w:t>Изучение методов обработки металлов резанием</w:t>
                                  </w:r>
                                </w:p>
                              </w:tc>
                              <w:tc>
                                <w:tcPr>
                                  <w:tcW w:w="1090" w:type="dxa"/>
                                  <w:tcBorders>
                                    <w:top w:val="single" w:sz="4" w:space="0" w:color="auto"/>
                                    <w:left w:val="single" w:sz="4" w:space="0" w:color="auto"/>
                                  </w:tcBorders>
                                  <w:shd w:val="clear" w:color="auto" w:fill="FFFFFF"/>
                                </w:tcPr>
                                <w:p w14:paraId="73B496CE" w14:textId="77777777" w:rsidR="007E1694" w:rsidRPr="00A409D7" w:rsidRDefault="007E1694">
                                  <w:pPr>
                                    <w:spacing w:line="260" w:lineRule="exact"/>
                                    <w:jc w:val="center"/>
                                  </w:pPr>
                                  <w:r w:rsidRPr="00A409D7">
                                    <w:rPr>
                                      <w:rStyle w:val="213pt"/>
                                      <w:rFonts w:eastAsia="Tahoma"/>
                                    </w:rPr>
                                    <w:t>14</w:t>
                                  </w:r>
                                </w:p>
                              </w:tc>
                              <w:tc>
                                <w:tcPr>
                                  <w:tcW w:w="2194" w:type="dxa"/>
                                  <w:tcBorders>
                                    <w:top w:val="single" w:sz="4" w:space="0" w:color="auto"/>
                                    <w:left w:val="single" w:sz="4" w:space="0" w:color="auto"/>
                                    <w:right w:val="single" w:sz="4" w:space="0" w:color="auto"/>
                                  </w:tcBorders>
                                  <w:shd w:val="clear" w:color="auto" w:fill="FFFFFF"/>
                                </w:tcPr>
                                <w:p w14:paraId="720A52B2" w14:textId="77777777" w:rsidR="007E1694" w:rsidRPr="00A409D7" w:rsidRDefault="007E1694">
                                  <w:pPr>
                                    <w:spacing w:line="260" w:lineRule="exact"/>
                                    <w:ind w:left="220"/>
                                  </w:pPr>
                                  <w:r w:rsidRPr="00A409D7">
                                    <w:rPr>
                                      <w:rStyle w:val="213pt"/>
                                      <w:rFonts w:eastAsia="Tahoma"/>
                                    </w:rPr>
                                    <w:t>ПК 1.1. - ПК 1.4.</w:t>
                                  </w:r>
                                </w:p>
                              </w:tc>
                            </w:tr>
                            <w:tr w:rsidR="007E1694" w:rsidRPr="00A409D7" w14:paraId="1AEDC2EA" w14:textId="77777777" w:rsidTr="00165DE7">
                              <w:trPr>
                                <w:trHeight w:hRule="exact" w:val="1422"/>
                                <w:jc w:val="center"/>
                              </w:trPr>
                              <w:tc>
                                <w:tcPr>
                                  <w:tcW w:w="11702" w:type="dxa"/>
                                  <w:tcBorders>
                                    <w:top w:val="single" w:sz="4" w:space="0" w:color="auto"/>
                                    <w:left w:val="single" w:sz="4" w:space="0" w:color="auto"/>
                                  </w:tcBorders>
                                  <w:shd w:val="clear" w:color="auto" w:fill="FFFFFF"/>
                                  <w:vAlign w:val="bottom"/>
                                </w:tcPr>
                                <w:p w14:paraId="312BC6C3" w14:textId="77777777" w:rsidR="007E1694" w:rsidRPr="00A409D7" w:rsidRDefault="007E1694">
                                  <w:pPr>
                                    <w:spacing w:line="274" w:lineRule="exact"/>
                                  </w:pPr>
                                  <w:r w:rsidRPr="00A409D7">
                                    <w:rPr>
                                      <w:rStyle w:val="213pt"/>
                                      <w:rFonts w:eastAsia="Tahoma"/>
                                    </w:rPr>
                                    <w:t>Тема 1.2. Основные сведения о взаимозаменяемости Теоретические занятия:</w:t>
                                  </w:r>
                                </w:p>
                                <w:p w14:paraId="7774EA92" w14:textId="77777777" w:rsidR="007E1694" w:rsidRPr="00A409D7" w:rsidRDefault="007E1694" w:rsidP="00797F1F">
                                  <w:pPr>
                                    <w:widowControl w:val="0"/>
                                    <w:numPr>
                                      <w:ilvl w:val="0"/>
                                      <w:numId w:val="214"/>
                                    </w:numPr>
                                    <w:tabs>
                                      <w:tab w:val="left" w:pos="211"/>
                                    </w:tabs>
                                    <w:spacing w:after="0" w:line="274" w:lineRule="exact"/>
                                    <w:jc w:val="both"/>
                                  </w:pPr>
                                  <w:r w:rsidRPr="00A409D7">
                                    <w:rPr>
                                      <w:rStyle w:val="213pt"/>
                                      <w:rFonts w:eastAsia="Tahoma"/>
                                    </w:rPr>
                                    <w:t>Виды взаимозаменяемости</w:t>
                                  </w:r>
                                </w:p>
                                <w:p w14:paraId="5B57EB08" w14:textId="77777777" w:rsidR="007E1694" w:rsidRPr="00A409D7" w:rsidRDefault="007E1694" w:rsidP="00797F1F">
                                  <w:pPr>
                                    <w:widowControl w:val="0"/>
                                    <w:numPr>
                                      <w:ilvl w:val="0"/>
                                      <w:numId w:val="214"/>
                                    </w:numPr>
                                    <w:tabs>
                                      <w:tab w:val="left" w:pos="173"/>
                                    </w:tabs>
                                    <w:spacing w:after="0" w:line="274" w:lineRule="exact"/>
                                    <w:jc w:val="both"/>
                                  </w:pPr>
                                  <w:r w:rsidRPr="00A409D7">
                                    <w:rPr>
                                      <w:rStyle w:val="213pt"/>
                                      <w:rFonts w:eastAsia="Tahoma"/>
                                    </w:rPr>
                                    <w:t>Взаимозаменяемость и точность размеров</w:t>
                                  </w:r>
                                </w:p>
                                <w:p w14:paraId="56E085D2" w14:textId="77777777" w:rsidR="007E1694" w:rsidRPr="00A409D7" w:rsidRDefault="007E1694" w:rsidP="00797F1F">
                                  <w:pPr>
                                    <w:widowControl w:val="0"/>
                                    <w:numPr>
                                      <w:ilvl w:val="0"/>
                                      <w:numId w:val="214"/>
                                    </w:numPr>
                                    <w:tabs>
                                      <w:tab w:val="left" w:pos="168"/>
                                    </w:tabs>
                                    <w:spacing w:after="0" w:line="274" w:lineRule="exact"/>
                                    <w:jc w:val="both"/>
                                  </w:pPr>
                                  <w:r w:rsidRPr="00A409D7">
                                    <w:rPr>
                                      <w:rStyle w:val="213pt"/>
                                      <w:rFonts w:eastAsia="Tahoma"/>
                                    </w:rPr>
                                    <w:t>Параметры и параметрические ряды</w:t>
                                  </w:r>
                                </w:p>
                                <w:p w14:paraId="7E7AA30D" w14:textId="77777777" w:rsidR="007E1694" w:rsidRPr="00A409D7" w:rsidRDefault="007E1694" w:rsidP="00797F1F">
                                  <w:pPr>
                                    <w:widowControl w:val="0"/>
                                    <w:numPr>
                                      <w:ilvl w:val="0"/>
                                      <w:numId w:val="214"/>
                                    </w:numPr>
                                    <w:tabs>
                                      <w:tab w:val="left" w:pos="173"/>
                                    </w:tabs>
                                    <w:spacing w:after="0" w:line="274" w:lineRule="exact"/>
                                    <w:jc w:val="both"/>
                                  </w:pPr>
                                  <w:r w:rsidRPr="00A409D7">
                                    <w:rPr>
                                      <w:rStyle w:val="213pt"/>
                                      <w:rFonts w:eastAsia="Tahoma"/>
                                    </w:rPr>
                                    <w:t>Выбор рядов предпочтительных чисел</w:t>
                                  </w:r>
                                </w:p>
                              </w:tc>
                              <w:tc>
                                <w:tcPr>
                                  <w:tcW w:w="1090" w:type="dxa"/>
                                  <w:tcBorders>
                                    <w:top w:val="single" w:sz="4" w:space="0" w:color="auto"/>
                                    <w:left w:val="single" w:sz="4" w:space="0" w:color="auto"/>
                                  </w:tcBorders>
                                  <w:shd w:val="clear" w:color="auto" w:fill="FFFFFF"/>
                                </w:tcPr>
                                <w:p w14:paraId="41CE1ACA" w14:textId="77777777" w:rsidR="007E1694" w:rsidRPr="00A409D7" w:rsidRDefault="007E1694">
                                  <w:pPr>
                                    <w:spacing w:line="260" w:lineRule="exact"/>
                                    <w:jc w:val="center"/>
                                  </w:pPr>
                                  <w:r w:rsidRPr="00A409D7">
                                    <w:rPr>
                                      <w:rStyle w:val="213pt"/>
                                      <w:rFonts w:eastAsia="Tahoma"/>
                                    </w:rPr>
                                    <w:t>4</w:t>
                                  </w:r>
                                </w:p>
                              </w:tc>
                              <w:tc>
                                <w:tcPr>
                                  <w:tcW w:w="2194" w:type="dxa"/>
                                  <w:tcBorders>
                                    <w:top w:val="single" w:sz="4" w:space="0" w:color="auto"/>
                                    <w:left w:val="single" w:sz="4" w:space="0" w:color="auto"/>
                                    <w:right w:val="single" w:sz="4" w:space="0" w:color="auto"/>
                                  </w:tcBorders>
                                  <w:shd w:val="clear" w:color="auto" w:fill="FFFFFF"/>
                                </w:tcPr>
                                <w:p w14:paraId="1AE694F9" w14:textId="77777777" w:rsidR="007E1694" w:rsidRPr="00A409D7" w:rsidRDefault="007E1694">
                                  <w:pPr>
                                    <w:spacing w:line="260" w:lineRule="exact"/>
                                    <w:ind w:left="220"/>
                                  </w:pPr>
                                  <w:r w:rsidRPr="00A409D7">
                                    <w:rPr>
                                      <w:rStyle w:val="213pt"/>
                                      <w:rFonts w:eastAsia="Tahoma"/>
                                    </w:rPr>
                                    <w:t>ПК 1.1. - ПК 1.4.</w:t>
                                  </w:r>
                                </w:p>
                              </w:tc>
                            </w:tr>
                            <w:tr w:rsidR="007E1694" w:rsidRPr="00A409D7" w14:paraId="1FC858F8" w14:textId="77777777" w:rsidTr="00165DE7">
                              <w:trPr>
                                <w:trHeight w:hRule="exact" w:val="2548"/>
                                <w:jc w:val="center"/>
                              </w:trPr>
                              <w:tc>
                                <w:tcPr>
                                  <w:tcW w:w="11702" w:type="dxa"/>
                                  <w:tcBorders>
                                    <w:top w:val="single" w:sz="4" w:space="0" w:color="auto"/>
                                    <w:left w:val="single" w:sz="4" w:space="0" w:color="auto"/>
                                    <w:bottom w:val="single" w:sz="4" w:space="0" w:color="auto"/>
                                  </w:tcBorders>
                                  <w:shd w:val="clear" w:color="auto" w:fill="FFFFFF"/>
                                  <w:vAlign w:val="bottom"/>
                                </w:tcPr>
                                <w:p w14:paraId="2E5B562A" w14:textId="77777777" w:rsidR="007E1694" w:rsidRPr="00A409D7" w:rsidRDefault="007E1694">
                                  <w:pPr>
                                    <w:spacing w:line="274" w:lineRule="exact"/>
                                  </w:pPr>
                                  <w:r w:rsidRPr="00A409D7">
                                    <w:rPr>
                                      <w:rStyle w:val="213pt"/>
                                      <w:rFonts w:eastAsia="Tahoma"/>
                                    </w:rPr>
                                    <w:t>Тема 1.3. Допуски, посадки и технические измерениям Теоретические занятия:</w:t>
                                  </w:r>
                                </w:p>
                                <w:p w14:paraId="010543DB" w14:textId="77777777" w:rsidR="007E1694" w:rsidRPr="00A409D7" w:rsidRDefault="007E1694" w:rsidP="00797F1F">
                                  <w:pPr>
                                    <w:widowControl w:val="0"/>
                                    <w:numPr>
                                      <w:ilvl w:val="0"/>
                                      <w:numId w:val="215"/>
                                    </w:numPr>
                                    <w:tabs>
                                      <w:tab w:val="left" w:pos="216"/>
                                    </w:tabs>
                                    <w:spacing w:after="0" w:line="274" w:lineRule="exact"/>
                                    <w:jc w:val="both"/>
                                  </w:pPr>
                                  <w:r w:rsidRPr="00A409D7">
                                    <w:rPr>
                                      <w:rStyle w:val="213pt"/>
                                      <w:rFonts w:eastAsia="Tahoma"/>
                                    </w:rPr>
                                    <w:t>Линейные размеры, отклонения и допуски</w:t>
                                  </w:r>
                                </w:p>
                                <w:p w14:paraId="4208DDAF" w14:textId="77777777" w:rsidR="007E1694" w:rsidRPr="00A409D7" w:rsidRDefault="007E1694" w:rsidP="00797F1F">
                                  <w:pPr>
                                    <w:widowControl w:val="0"/>
                                    <w:numPr>
                                      <w:ilvl w:val="0"/>
                                      <w:numId w:val="215"/>
                                    </w:numPr>
                                    <w:tabs>
                                      <w:tab w:val="left" w:pos="173"/>
                                    </w:tabs>
                                    <w:spacing w:after="0" w:line="274" w:lineRule="exact"/>
                                    <w:jc w:val="both"/>
                                  </w:pPr>
                                  <w:r w:rsidRPr="00A409D7">
                                    <w:rPr>
                                      <w:rStyle w:val="213pt"/>
                                      <w:rFonts w:eastAsia="Tahoma"/>
                                    </w:rPr>
                                    <w:t>Понятие о квалитетах. Единица допуска</w:t>
                                  </w:r>
                                </w:p>
                                <w:p w14:paraId="692D5418" w14:textId="77777777" w:rsidR="007E1694" w:rsidRPr="00A409D7" w:rsidRDefault="007E1694" w:rsidP="00797F1F">
                                  <w:pPr>
                                    <w:widowControl w:val="0"/>
                                    <w:numPr>
                                      <w:ilvl w:val="0"/>
                                      <w:numId w:val="215"/>
                                    </w:numPr>
                                    <w:tabs>
                                      <w:tab w:val="left" w:pos="168"/>
                                    </w:tabs>
                                    <w:spacing w:after="0" w:line="274" w:lineRule="exact"/>
                                    <w:jc w:val="both"/>
                                  </w:pPr>
                                  <w:r w:rsidRPr="00A409D7">
                                    <w:rPr>
                                      <w:rStyle w:val="213pt"/>
                                      <w:rFonts w:eastAsia="Tahoma"/>
                                    </w:rPr>
                                    <w:t>Посадки в системе отверстия и вала</w:t>
                                  </w:r>
                                </w:p>
                                <w:p w14:paraId="0B001A01" w14:textId="77777777" w:rsidR="007E1694" w:rsidRPr="00A409D7" w:rsidRDefault="007E1694" w:rsidP="00797F1F">
                                  <w:pPr>
                                    <w:widowControl w:val="0"/>
                                    <w:numPr>
                                      <w:ilvl w:val="0"/>
                                      <w:numId w:val="215"/>
                                    </w:numPr>
                                    <w:tabs>
                                      <w:tab w:val="left" w:pos="182"/>
                                    </w:tabs>
                                    <w:spacing w:after="0" w:line="274" w:lineRule="exact"/>
                                    <w:jc w:val="both"/>
                                  </w:pPr>
                                  <w:r w:rsidRPr="00A409D7">
                                    <w:rPr>
                                      <w:rStyle w:val="213pt"/>
                                      <w:rFonts w:eastAsia="Tahoma"/>
                                    </w:rPr>
                                    <w:t>Системы допусков и посадок ЕСДП и ОСТ</w:t>
                                  </w:r>
                                </w:p>
                                <w:p w14:paraId="1DF24074" w14:textId="77777777" w:rsidR="007E1694" w:rsidRPr="00A409D7" w:rsidRDefault="007E1694" w:rsidP="00797F1F">
                                  <w:pPr>
                                    <w:widowControl w:val="0"/>
                                    <w:numPr>
                                      <w:ilvl w:val="0"/>
                                      <w:numId w:val="215"/>
                                    </w:numPr>
                                    <w:tabs>
                                      <w:tab w:val="left" w:pos="168"/>
                                    </w:tabs>
                                    <w:spacing w:after="0" w:line="274" w:lineRule="exact"/>
                                  </w:pPr>
                                  <w:r w:rsidRPr="00A409D7">
                                    <w:rPr>
                                      <w:rStyle w:val="213pt"/>
                                      <w:rFonts w:eastAsia="Tahoma"/>
                                    </w:rPr>
                                    <w:t>Гладкие калибры и их допуски 6.Отклонения размеров с неуказанными допусками</w:t>
                                  </w:r>
                                </w:p>
                                <w:p w14:paraId="719F5C6F" w14:textId="77777777" w:rsidR="007E1694" w:rsidRPr="00A409D7" w:rsidRDefault="007E1694" w:rsidP="00797F1F">
                                  <w:pPr>
                                    <w:widowControl w:val="0"/>
                                    <w:numPr>
                                      <w:ilvl w:val="0"/>
                                      <w:numId w:val="216"/>
                                    </w:numPr>
                                    <w:tabs>
                                      <w:tab w:val="left" w:pos="173"/>
                                    </w:tabs>
                                    <w:spacing w:after="0" w:line="274" w:lineRule="exact"/>
                                    <w:jc w:val="both"/>
                                  </w:pPr>
                                  <w:r w:rsidRPr="00A409D7">
                                    <w:rPr>
                                      <w:rStyle w:val="213pt"/>
                                      <w:rFonts w:eastAsia="Tahoma"/>
                                    </w:rPr>
                                    <w:t>Допуски и отклонения формы и расположения поверхностей</w:t>
                                  </w:r>
                                </w:p>
                                <w:p w14:paraId="09A9F44E" w14:textId="77777777" w:rsidR="007E1694" w:rsidRPr="00A409D7" w:rsidRDefault="007E1694" w:rsidP="00797F1F">
                                  <w:pPr>
                                    <w:widowControl w:val="0"/>
                                    <w:numPr>
                                      <w:ilvl w:val="0"/>
                                      <w:numId w:val="216"/>
                                    </w:numPr>
                                    <w:tabs>
                                      <w:tab w:val="left" w:pos="163"/>
                                    </w:tabs>
                                    <w:spacing w:after="0" w:line="274" w:lineRule="exact"/>
                                    <w:jc w:val="both"/>
                                  </w:pPr>
                                  <w:r w:rsidRPr="00A409D7">
                                    <w:rPr>
                                      <w:rStyle w:val="213pt"/>
                                      <w:rFonts w:eastAsia="Tahoma"/>
                                    </w:rPr>
                                    <w:t>Шероховатость поверхности</w:t>
                                  </w:r>
                                </w:p>
                                <w:p w14:paraId="580E100D" w14:textId="77777777" w:rsidR="007E1694" w:rsidRPr="00A409D7" w:rsidRDefault="007E1694" w:rsidP="00797F1F">
                                  <w:pPr>
                                    <w:widowControl w:val="0"/>
                                    <w:numPr>
                                      <w:ilvl w:val="0"/>
                                      <w:numId w:val="216"/>
                                    </w:numPr>
                                    <w:tabs>
                                      <w:tab w:val="left" w:pos="230"/>
                                    </w:tabs>
                                    <w:spacing w:after="0" w:line="274" w:lineRule="exact"/>
                                  </w:pPr>
                                  <w:r w:rsidRPr="00A409D7">
                                    <w:rPr>
                                      <w:rStyle w:val="213pt"/>
                                      <w:rFonts w:eastAsia="Tahoma"/>
                                    </w:rPr>
                                    <w:t>Классификация подшипников 10.Основные понятия о размерных цепях</w:t>
                                  </w:r>
                                </w:p>
                              </w:tc>
                              <w:tc>
                                <w:tcPr>
                                  <w:tcW w:w="1090" w:type="dxa"/>
                                  <w:tcBorders>
                                    <w:top w:val="single" w:sz="4" w:space="0" w:color="auto"/>
                                    <w:left w:val="single" w:sz="4" w:space="0" w:color="auto"/>
                                    <w:bottom w:val="single" w:sz="4" w:space="0" w:color="auto"/>
                                  </w:tcBorders>
                                  <w:shd w:val="clear" w:color="auto" w:fill="FFFFFF"/>
                                </w:tcPr>
                                <w:p w14:paraId="2E8ABA03" w14:textId="77777777" w:rsidR="007E1694" w:rsidRPr="00A409D7" w:rsidRDefault="007E1694">
                                  <w:pPr>
                                    <w:spacing w:line="260" w:lineRule="exact"/>
                                    <w:jc w:val="center"/>
                                  </w:pPr>
                                  <w:r w:rsidRPr="00A409D7">
                                    <w:rPr>
                                      <w:rStyle w:val="213pt"/>
                                      <w:rFonts w:eastAsia="Tahoma"/>
                                    </w:rPr>
                                    <w:t>20</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1B0EBF29" w14:textId="77777777" w:rsidR="007E1694" w:rsidRPr="00A409D7" w:rsidRDefault="007E1694">
                                  <w:pPr>
                                    <w:spacing w:line="260" w:lineRule="exact"/>
                                    <w:ind w:left="220"/>
                                  </w:pPr>
                                  <w:r w:rsidRPr="00A409D7">
                                    <w:rPr>
                                      <w:rStyle w:val="213pt"/>
                                      <w:rFonts w:eastAsia="Tahoma"/>
                                    </w:rPr>
                                    <w:t>ПК 1.1. - ПК 1.4.</w:t>
                                  </w:r>
                                </w:p>
                              </w:tc>
                            </w:tr>
                          </w:tbl>
                          <w:p w14:paraId="6409EA19" w14:textId="77777777" w:rsidR="007E1694" w:rsidRPr="00A409D7" w:rsidRDefault="007E1694" w:rsidP="00165DE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3" o:spid="_x0000_s1039" type="#_x0000_t202" style="position:absolute;margin-left:.05pt;margin-top:13.7pt;width:749.3pt;height:426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rsidRPr="00A409D7" w14:paraId="0A0CCF7C"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5310314C" w14:textId="77777777" w:rsidR="007E1694" w:rsidRPr="00A409D7" w:rsidRDefault="007E1694">
                            <w:pPr>
                              <w:spacing w:after="60" w:line="240" w:lineRule="exact"/>
                              <w:jc w:val="center"/>
                            </w:pPr>
                            <w:r w:rsidRPr="00A409D7">
                              <w:rPr>
                                <w:rStyle w:val="212pt5"/>
                                <w:rFonts w:eastAsia="Tahoma"/>
                              </w:rPr>
                              <w:t>Наименование разделов и тем,</w:t>
                            </w:r>
                          </w:p>
                          <w:p w14:paraId="2F400F3F" w14:textId="77777777" w:rsidR="007E1694" w:rsidRPr="00A409D7" w:rsidRDefault="007E1694" w:rsidP="00165DE7">
                            <w:pPr>
                              <w:spacing w:before="60" w:line="240" w:lineRule="exact"/>
                              <w:jc w:val="center"/>
                            </w:pPr>
                            <w:r w:rsidRPr="00A409D7">
                              <w:rPr>
                                <w:rStyle w:val="212pt5"/>
                                <w:rFonts w:eastAsia="Tahoma"/>
                              </w:rPr>
                              <w:t xml:space="preserve">содержание учебной деятельности </w:t>
                            </w:r>
                          </w:p>
                        </w:tc>
                        <w:tc>
                          <w:tcPr>
                            <w:tcW w:w="1090" w:type="dxa"/>
                            <w:tcBorders>
                              <w:top w:val="single" w:sz="4" w:space="0" w:color="auto"/>
                              <w:left w:val="single" w:sz="4" w:space="0" w:color="auto"/>
                            </w:tcBorders>
                            <w:shd w:val="clear" w:color="auto" w:fill="FFFFFF"/>
                            <w:vAlign w:val="bottom"/>
                          </w:tcPr>
                          <w:p w14:paraId="4795A72C" w14:textId="77777777" w:rsidR="007E1694" w:rsidRPr="00A409D7" w:rsidRDefault="007E1694">
                            <w:pPr>
                              <w:spacing w:after="120" w:line="240" w:lineRule="exact"/>
                              <w:ind w:left="220"/>
                            </w:pPr>
                            <w:r w:rsidRPr="00A409D7">
                              <w:rPr>
                                <w:rStyle w:val="212pt5"/>
                                <w:rFonts w:eastAsia="Tahoma"/>
                              </w:rPr>
                              <w:t>Объем</w:t>
                            </w:r>
                          </w:p>
                          <w:p w14:paraId="533B212B" w14:textId="77777777" w:rsidR="007E1694" w:rsidRPr="00A409D7" w:rsidRDefault="007E1694">
                            <w:pPr>
                              <w:spacing w:before="120" w:line="240" w:lineRule="exact"/>
                              <w:jc w:val="center"/>
                            </w:pPr>
                            <w:r w:rsidRPr="00A409D7">
                              <w:rPr>
                                <w:rStyle w:val="212pt5"/>
                                <w:rFonts w:eastAsia="Tahoma"/>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1E7454D3" w14:textId="77777777" w:rsidR="007E1694" w:rsidRPr="00A409D7" w:rsidRDefault="007E1694">
                            <w:pPr>
                              <w:spacing w:after="120" w:line="240" w:lineRule="exact"/>
                            </w:pPr>
                            <w:r w:rsidRPr="00A409D7">
                              <w:rPr>
                                <w:rStyle w:val="212pt5"/>
                                <w:rFonts w:eastAsia="Tahoma"/>
                              </w:rPr>
                              <w:t>Образовательные</w:t>
                            </w:r>
                          </w:p>
                          <w:p w14:paraId="6FE6F333" w14:textId="77777777" w:rsidR="007E1694" w:rsidRPr="00A409D7" w:rsidRDefault="007E1694">
                            <w:pPr>
                              <w:spacing w:before="120" w:line="240" w:lineRule="exact"/>
                              <w:jc w:val="center"/>
                            </w:pPr>
                            <w:r w:rsidRPr="00A409D7">
                              <w:rPr>
                                <w:rStyle w:val="212pt5"/>
                                <w:rFonts w:eastAsia="Tahoma"/>
                              </w:rPr>
                              <w:t>результаты</w:t>
                            </w:r>
                          </w:p>
                        </w:tc>
                      </w:tr>
                      <w:tr w:rsidR="007E1694" w:rsidRPr="00A409D7" w14:paraId="65DB80A8"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28808783" w14:textId="77777777" w:rsidR="007E1694" w:rsidRPr="00A409D7" w:rsidRDefault="007E1694">
                            <w:pPr>
                              <w:spacing w:line="240" w:lineRule="exact"/>
                            </w:pPr>
                            <w:r w:rsidRPr="00A409D7">
                              <w:rPr>
                                <w:rStyle w:val="212pt5"/>
                                <w:rFonts w:eastAsia="Tahoma"/>
                              </w:rPr>
                              <w:t>МДК 01.01 Техническая диагностика узлов и систем промышленных роботов и вспомогательных механизмов</w:t>
                            </w:r>
                          </w:p>
                        </w:tc>
                      </w:tr>
                      <w:tr w:rsidR="007E1694" w:rsidRPr="00A409D7" w14:paraId="285475A9"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0E3A598" w14:textId="77777777" w:rsidR="007E1694" w:rsidRPr="00A409D7" w:rsidRDefault="007E1694">
                            <w:pPr>
                              <w:spacing w:line="240" w:lineRule="exact"/>
                            </w:pPr>
                            <w:r w:rsidRPr="00A409D7">
                              <w:rPr>
                                <w:rStyle w:val="212pt5"/>
                                <w:rFonts w:eastAsia="Tahoma"/>
                              </w:rPr>
                              <w:t>Раздел 1. Манипуляторы, применяемые в машиностроении</w:t>
                            </w:r>
                          </w:p>
                        </w:tc>
                      </w:tr>
                      <w:tr w:rsidR="007E1694" w:rsidRPr="00A409D7" w14:paraId="11136C3B" w14:textId="77777777" w:rsidTr="00165DE7">
                        <w:trPr>
                          <w:trHeight w:hRule="exact" w:val="3093"/>
                          <w:jc w:val="center"/>
                        </w:trPr>
                        <w:tc>
                          <w:tcPr>
                            <w:tcW w:w="11702" w:type="dxa"/>
                            <w:tcBorders>
                              <w:top w:val="single" w:sz="4" w:space="0" w:color="auto"/>
                              <w:left w:val="single" w:sz="4" w:space="0" w:color="auto"/>
                            </w:tcBorders>
                            <w:shd w:val="clear" w:color="auto" w:fill="FFFFFF"/>
                            <w:vAlign w:val="bottom"/>
                          </w:tcPr>
                          <w:p w14:paraId="4B32AC23" w14:textId="77777777" w:rsidR="007E1694" w:rsidRPr="00A409D7" w:rsidRDefault="007E1694">
                            <w:pPr>
                              <w:spacing w:line="274" w:lineRule="exact"/>
                            </w:pPr>
                            <w:r w:rsidRPr="00A409D7">
                              <w:rPr>
                                <w:rStyle w:val="213pt"/>
                                <w:rFonts w:eastAsia="Tahoma"/>
                              </w:rPr>
                              <w:t>Тема 1.1. Надежность оборудования Теоретические занятия:</w:t>
                            </w:r>
                          </w:p>
                          <w:p w14:paraId="72028916" w14:textId="77777777" w:rsidR="007E1694" w:rsidRPr="00A409D7" w:rsidRDefault="007E1694" w:rsidP="00797F1F">
                            <w:pPr>
                              <w:widowControl w:val="0"/>
                              <w:numPr>
                                <w:ilvl w:val="0"/>
                                <w:numId w:val="212"/>
                              </w:numPr>
                              <w:tabs>
                                <w:tab w:val="left" w:pos="211"/>
                              </w:tabs>
                              <w:spacing w:after="0" w:line="274" w:lineRule="exact"/>
                              <w:jc w:val="both"/>
                            </w:pPr>
                            <w:r w:rsidRPr="00A409D7">
                              <w:rPr>
                                <w:rStyle w:val="213pt"/>
                                <w:rFonts w:eastAsia="Tahoma"/>
                              </w:rPr>
                              <w:t>Краткая характеристика манипуляторов: виды, устройство</w:t>
                            </w:r>
                          </w:p>
                          <w:p w14:paraId="6652110B" w14:textId="77777777" w:rsidR="007E1694" w:rsidRPr="00A409D7" w:rsidRDefault="007E1694" w:rsidP="00797F1F">
                            <w:pPr>
                              <w:widowControl w:val="0"/>
                              <w:numPr>
                                <w:ilvl w:val="0"/>
                                <w:numId w:val="212"/>
                              </w:numPr>
                              <w:tabs>
                                <w:tab w:val="left" w:pos="245"/>
                              </w:tabs>
                              <w:spacing w:after="0" w:line="274" w:lineRule="exact"/>
                              <w:jc w:val="both"/>
                            </w:pPr>
                            <w:r w:rsidRPr="00A409D7">
                              <w:rPr>
                                <w:rStyle w:val="213pt"/>
                                <w:rFonts w:eastAsia="Tahoma"/>
                              </w:rPr>
                              <w:t>Особенности условий работы манипуляторов</w:t>
                            </w:r>
                          </w:p>
                          <w:p w14:paraId="7564BD2B" w14:textId="77777777" w:rsidR="007E1694" w:rsidRPr="00A409D7" w:rsidRDefault="007E1694" w:rsidP="00797F1F">
                            <w:pPr>
                              <w:widowControl w:val="0"/>
                              <w:numPr>
                                <w:ilvl w:val="0"/>
                                <w:numId w:val="212"/>
                              </w:numPr>
                              <w:tabs>
                                <w:tab w:val="left" w:pos="230"/>
                              </w:tabs>
                              <w:spacing w:after="0" w:line="274" w:lineRule="exact"/>
                              <w:jc w:val="both"/>
                            </w:pPr>
                            <w:r w:rsidRPr="00A409D7">
                              <w:rPr>
                                <w:rStyle w:val="213pt"/>
                                <w:rFonts w:eastAsia="Tahoma"/>
                              </w:rPr>
                              <w:t>Классификация нагрузок, виды деформаций</w:t>
                            </w:r>
                          </w:p>
                          <w:p w14:paraId="34BA0339" w14:textId="77777777" w:rsidR="007E1694" w:rsidRPr="00A409D7" w:rsidRDefault="007E1694" w:rsidP="00797F1F">
                            <w:pPr>
                              <w:widowControl w:val="0"/>
                              <w:numPr>
                                <w:ilvl w:val="0"/>
                                <w:numId w:val="212"/>
                              </w:numPr>
                              <w:tabs>
                                <w:tab w:val="left" w:pos="245"/>
                              </w:tabs>
                              <w:spacing w:after="0" w:line="274" w:lineRule="exact"/>
                              <w:jc w:val="both"/>
                            </w:pPr>
                            <w:r w:rsidRPr="00A409D7">
                              <w:rPr>
                                <w:rStyle w:val="213pt"/>
                                <w:rFonts w:eastAsia="Tahoma"/>
                              </w:rPr>
                              <w:t>Основы теории надежности</w:t>
                            </w:r>
                          </w:p>
                          <w:p w14:paraId="5F1A6B0F" w14:textId="77777777" w:rsidR="007E1694" w:rsidRPr="00A409D7" w:rsidRDefault="007E1694" w:rsidP="00797F1F">
                            <w:pPr>
                              <w:widowControl w:val="0"/>
                              <w:numPr>
                                <w:ilvl w:val="0"/>
                                <w:numId w:val="212"/>
                              </w:numPr>
                              <w:tabs>
                                <w:tab w:val="left" w:pos="235"/>
                              </w:tabs>
                              <w:spacing w:after="0" w:line="274" w:lineRule="exact"/>
                              <w:jc w:val="both"/>
                            </w:pPr>
                            <w:r w:rsidRPr="00A409D7">
                              <w:rPr>
                                <w:rStyle w:val="213pt"/>
                                <w:rFonts w:eastAsia="Tahoma"/>
                              </w:rPr>
                              <w:t>Оценка надежности оборудования</w:t>
                            </w:r>
                          </w:p>
                          <w:p w14:paraId="138A17FC" w14:textId="77777777" w:rsidR="007E1694" w:rsidRPr="00A409D7" w:rsidRDefault="007E1694" w:rsidP="00797F1F">
                            <w:pPr>
                              <w:widowControl w:val="0"/>
                              <w:numPr>
                                <w:ilvl w:val="0"/>
                                <w:numId w:val="212"/>
                              </w:numPr>
                              <w:tabs>
                                <w:tab w:val="left" w:pos="230"/>
                              </w:tabs>
                              <w:spacing w:after="0" w:line="274" w:lineRule="exact"/>
                              <w:jc w:val="both"/>
                            </w:pPr>
                            <w:r w:rsidRPr="00A409D7">
                              <w:rPr>
                                <w:rStyle w:val="213pt"/>
                                <w:rFonts w:eastAsia="Tahoma"/>
                              </w:rPr>
                              <w:t>Причины отказов, классификация видов изнашивания</w:t>
                            </w:r>
                          </w:p>
                          <w:p w14:paraId="33C6E9DA" w14:textId="77777777" w:rsidR="007E1694" w:rsidRPr="00A409D7" w:rsidRDefault="007E1694" w:rsidP="00797F1F">
                            <w:pPr>
                              <w:widowControl w:val="0"/>
                              <w:numPr>
                                <w:ilvl w:val="0"/>
                                <w:numId w:val="212"/>
                              </w:numPr>
                              <w:tabs>
                                <w:tab w:val="left" w:pos="240"/>
                              </w:tabs>
                              <w:spacing w:after="0" w:line="274" w:lineRule="exact"/>
                              <w:jc w:val="both"/>
                            </w:pPr>
                            <w:r w:rsidRPr="00A409D7">
                              <w:rPr>
                                <w:rStyle w:val="213pt"/>
                                <w:rFonts w:eastAsia="Tahoma"/>
                              </w:rPr>
                              <w:t>Организация технического обслуживания и ремонта манипуляторов</w:t>
                            </w:r>
                          </w:p>
                          <w:p w14:paraId="710618B9" w14:textId="77777777" w:rsidR="007E1694" w:rsidRPr="00A409D7" w:rsidRDefault="007E1694" w:rsidP="00797F1F">
                            <w:pPr>
                              <w:widowControl w:val="0"/>
                              <w:numPr>
                                <w:ilvl w:val="0"/>
                                <w:numId w:val="212"/>
                              </w:numPr>
                              <w:tabs>
                                <w:tab w:val="left" w:pos="240"/>
                              </w:tabs>
                              <w:spacing w:after="0" w:line="274" w:lineRule="exact"/>
                            </w:pPr>
                            <w:r w:rsidRPr="00A409D7">
                              <w:rPr>
                                <w:rStyle w:val="213pt"/>
                                <w:rFonts w:eastAsia="Tahoma"/>
                              </w:rPr>
                              <w:t xml:space="preserve">Износ и восстановление деталей </w:t>
                            </w:r>
                            <w:proofErr w:type="gramStart"/>
                            <w:r w:rsidRPr="00A409D7">
                              <w:rPr>
                                <w:rStyle w:val="213pt"/>
                                <w:rFonts w:eastAsia="Tahoma"/>
                              </w:rPr>
                              <w:t>машин</w:t>
                            </w:r>
                            <w:proofErr w:type="gramEnd"/>
                            <w:r w:rsidRPr="00A409D7">
                              <w:rPr>
                                <w:rStyle w:val="213pt"/>
                                <w:rFonts w:eastAsia="Tahoma"/>
                              </w:rPr>
                              <w:t xml:space="preserve"> Практические занятия:</w:t>
                            </w:r>
                          </w:p>
                          <w:p w14:paraId="11EF6AD2" w14:textId="77777777" w:rsidR="007E1694" w:rsidRPr="00A409D7" w:rsidRDefault="007E1694" w:rsidP="00797F1F">
                            <w:pPr>
                              <w:widowControl w:val="0"/>
                              <w:numPr>
                                <w:ilvl w:val="0"/>
                                <w:numId w:val="213"/>
                              </w:numPr>
                              <w:tabs>
                                <w:tab w:val="left" w:pos="211"/>
                              </w:tabs>
                              <w:spacing w:after="0" w:line="274" w:lineRule="exact"/>
                              <w:jc w:val="both"/>
                            </w:pPr>
                            <w:r w:rsidRPr="00A409D7">
                              <w:rPr>
                                <w:rStyle w:val="213pt"/>
                                <w:rFonts w:eastAsia="Tahoma"/>
                              </w:rPr>
                              <w:t>Изучение видов деформаций</w:t>
                            </w:r>
                          </w:p>
                          <w:p w14:paraId="28E1A646" w14:textId="77777777" w:rsidR="007E1694" w:rsidRPr="00A409D7" w:rsidRDefault="007E1694" w:rsidP="00797F1F">
                            <w:pPr>
                              <w:widowControl w:val="0"/>
                              <w:numPr>
                                <w:ilvl w:val="0"/>
                                <w:numId w:val="213"/>
                              </w:numPr>
                              <w:tabs>
                                <w:tab w:val="left" w:pos="235"/>
                              </w:tabs>
                              <w:spacing w:after="0" w:line="274" w:lineRule="exact"/>
                              <w:jc w:val="both"/>
                            </w:pPr>
                            <w:r w:rsidRPr="00A409D7">
                              <w:rPr>
                                <w:rStyle w:val="213pt"/>
                                <w:rFonts w:eastAsia="Tahoma"/>
                              </w:rPr>
                              <w:t>Изучение методов обработки металлов резанием</w:t>
                            </w:r>
                          </w:p>
                        </w:tc>
                        <w:tc>
                          <w:tcPr>
                            <w:tcW w:w="1090" w:type="dxa"/>
                            <w:tcBorders>
                              <w:top w:val="single" w:sz="4" w:space="0" w:color="auto"/>
                              <w:left w:val="single" w:sz="4" w:space="0" w:color="auto"/>
                            </w:tcBorders>
                            <w:shd w:val="clear" w:color="auto" w:fill="FFFFFF"/>
                          </w:tcPr>
                          <w:p w14:paraId="73B496CE" w14:textId="77777777" w:rsidR="007E1694" w:rsidRPr="00A409D7" w:rsidRDefault="007E1694">
                            <w:pPr>
                              <w:spacing w:line="260" w:lineRule="exact"/>
                              <w:jc w:val="center"/>
                            </w:pPr>
                            <w:r w:rsidRPr="00A409D7">
                              <w:rPr>
                                <w:rStyle w:val="213pt"/>
                                <w:rFonts w:eastAsia="Tahoma"/>
                              </w:rPr>
                              <w:t>14</w:t>
                            </w:r>
                          </w:p>
                        </w:tc>
                        <w:tc>
                          <w:tcPr>
                            <w:tcW w:w="2194" w:type="dxa"/>
                            <w:tcBorders>
                              <w:top w:val="single" w:sz="4" w:space="0" w:color="auto"/>
                              <w:left w:val="single" w:sz="4" w:space="0" w:color="auto"/>
                              <w:right w:val="single" w:sz="4" w:space="0" w:color="auto"/>
                            </w:tcBorders>
                            <w:shd w:val="clear" w:color="auto" w:fill="FFFFFF"/>
                          </w:tcPr>
                          <w:p w14:paraId="720A52B2" w14:textId="77777777" w:rsidR="007E1694" w:rsidRPr="00A409D7" w:rsidRDefault="007E1694">
                            <w:pPr>
                              <w:spacing w:line="260" w:lineRule="exact"/>
                              <w:ind w:left="220"/>
                            </w:pPr>
                            <w:r w:rsidRPr="00A409D7">
                              <w:rPr>
                                <w:rStyle w:val="213pt"/>
                                <w:rFonts w:eastAsia="Tahoma"/>
                              </w:rPr>
                              <w:t>ПК 1.1. - ПК 1.4.</w:t>
                            </w:r>
                          </w:p>
                        </w:tc>
                      </w:tr>
                      <w:tr w:rsidR="007E1694" w:rsidRPr="00A409D7" w14:paraId="1AEDC2EA" w14:textId="77777777" w:rsidTr="00165DE7">
                        <w:trPr>
                          <w:trHeight w:hRule="exact" w:val="1422"/>
                          <w:jc w:val="center"/>
                        </w:trPr>
                        <w:tc>
                          <w:tcPr>
                            <w:tcW w:w="11702" w:type="dxa"/>
                            <w:tcBorders>
                              <w:top w:val="single" w:sz="4" w:space="0" w:color="auto"/>
                              <w:left w:val="single" w:sz="4" w:space="0" w:color="auto"/>
                            </w:tcBorders>
                            <w:shd w:val="clear" w:color="auto" w:fill="FFFFFF"/>
                            <w:vAlign w:val="bottom"/>
                          </w:tcPr>
                          <w:p w14:paraId="312BC6C3" w14:textId="77777777" w:rsidR="007E1694" w:rsidRPr="00A409D7" w:rsidRDefault="007E1694">
                            <w:pPr>
                              <w:spacing w:line="274" w:lineRule="exact"/>
                            </w:pPr>
                            <w:r w:rsidRPr="00A409D7">
                              <w:rPr>
                                <w:rStyle w:val="213pt"/>
                                <w:rFonts w:eastAsia="Tahoma"/>
                              </w:rPr>
                              <w:t>Тема 1.2. Основные сведения о взаимозаменяемости Теоретические занятия:</w:t>
                            </w:r>
                          </w:p>
                          <w:p w14:paraId="7774EA92" w14:textId="77777777" w:rsidR="007E1694" w:rsidRPr="00A409D7" w:rsidRDefault="007E1694" w:rsidP="00797F1F">
                            <w:pPr>
                              <w:widowControl w:val="0"/>
                              <w:numPr>
                                <w:ilvl w:val="0"/>
                                <w:numId w:val="214"/>
                              </w:numPr>
                              <w:tabs>
                                <w:tab w:val="left" w:pos="211"/>
                              </w:tabs>
                              <w:spacing w:after="0" w:line="274" w:lineRule="exact"/>
                              <w:jc w:val="both"/>
                            </w:pPr>
                            <w:r w:rsidRPr="00A409D7">
                              <w:rPr>
                                <w:rStyle w:val="213pt"/>
                                <w:rFonts w:eastAsia="Tahoma"/>
                              </w:rPr>
                              <w:t>Виды взаимозаменяемости</w:t>
                            </w:r>
                          </w:p>
                          <w:p w14:paraId="5B57EB08" w14:textId="77777777" w:rsidR="007E1694" w:rsidRPr="00A409D7" w:rsidRDefault="007E1694" w:rsidP="00797F1F">
                            <w:pPr>
                              <w:widowControl w:val="0"/>
                              <w:numPr>
                                <w:ilvl w:val="0"/>
                                <w:numId w:val="214"/>
                              </w:numPr>
                              <w:tabs>
                                <w:tab w:val="left" w:pos="173"/>
                              </w:tabs>
                              <w:spacing w:after="0" w:line="274" w:lineRule="exact"/>
                              <w:jc w:val="both"/>
                            </w:pPr>
                            <w:r w:rsidRPr="00A409D7">
                              <w:rPr>
                                <w:rStyle w:val="213pt"/>
                                <w:rFonts w:eastAsia="Tahoma"/>
                              </w:rPr>
                              <w:t>Взаимозаменяемость и точность размеров</w:t>
                            </w:r>
                          </w:p>
                          <w:p w14:paraId="56E085D2" w14:textId="77777777" w:rsidR="007E1694" w:rsidRPr="00A409D7" w:rsidRDefault="007E1694" w:rsidP="00797F1F">
                            <w:pPr>
                              <w:widowControl w:val="0"/>
                              <w:numPr>
                                <w:ilvl w:val="0"/>
                                <w:numId w:val="214"/>
                              </w:numPr>
                              <w:tabs>
                                <w:tab w:val="left" w:pos="168"/>
                              </w:tabs>
                              <w:spacing w:after="0" w:line="274" w:lineRule="exact"/>
                              <w:jc w:val="both"/>
                            </w:pPr>
                            <w:r w:rsidRPr="00A409D7">
                              <w:rPr>
                                <w:rStyle w:val="213pt"/>
                                <w:rFonts w:eastAsia="Tahoma"/>
                              </w:rPr>
                              <w:t>Параметры и параметрические ряды</w:t>
                            </w:r>
                          </w:p>
                          <w:p w14:paraId="7E7AA30D" w14:textId="77777777" w:rsidR="007E1694" w:rsidRPr="00A409D7" w:rsidRDefault="007E1694" w:rsidP="00797F1F">
                            <w:pPr>
                              <w:widowControl w:val="0"/>
                              <w:numPr>
                                <w:ilvl w:val="0"/>
                                <w:numId w:val="214"/>
                              </w:numPr>
                              <w:tabs>
                                <w:tab w:val="left" w:pos="173"/>
                              </w:tabs>
                              <w:spacing w:after="0" w:line="274" w:lineRule="exact"/>
                              <w:jc w:val="both"/>
                            </w:pPr>
                            <w:r w:rsidRPr="00A409D7">
                              <w:rPr>
                                <w:rStyle w:val="213pt"/>
                                <w:rFonts w:eastAsia="Tahoma"/>
                              </w:rPr>
                              <w:t>Выбор рядов предпочтительных чисел</w:t>
                            </w:r>
                          </w:p>
                        </w:tc>
                        <w:tc>
                          <w:tcPr>
                            <w:tcW w:w="1090" w:type="dxa"/>
                            <w:tcBorders>
                              <w:top w:val="single" w:sz="4" w:space="0" w:color="auto"/>
                              <w:left w:val="single" w:sz="4" w:space="0" w:color="auto"/>
                            </w:tcBorders>
                            <w:shd w:val="clear" w:color="auto" w:fill="FFFFFF"/>
                          </w:tcPr>
                          <w:p w14:paraId="41CE1ACA" w14:textId="77777777" w:rsidR="007E1694" w:rsidRPr="00A409D7" w:rsidRDefault="007E1694">
                            <w:pPr>
                              <w:spacing w:line="260" w:lineRule="exact"/>
                              <w:jc w:val="center"/>
                            </w:pPr>
                            <w:r w:rsidRPr="00A409D7">
                              <w:rPr>
                                <w:rStyle w:val="213pt"/>
                                <w:rFonts w:eastAsia="Tahoma"/>
                              </w:rPr>
                              <w:t>4</w:t>
                            </w:r>
                          </w:p>
                        </w:tc>
                        <w:tc>
                          <w:tcPr>
                            <w:tcW w:w="2194" w:type="dxa"/>
                            <w:tcBorders>
                              <w:top w:val="single" w:sz="4" w:space="0" w:color="auto"/>
                              <w:left w:val="single" w:sz="4" w:space="0" w:color="auto"/>
                              <w:right w:val="single" w:sz="4" w:space="0" w:color="auto"/>
                            </w:tcBorders>
                            <w:shd w:val="clear" w:color="auto" w:fill="FFFFFF"/>
                          </w:tcPr>
                          <w:p w14:paraId="1AE694F9" w14:textId="77777777" w:rsidR="007E1694" w:rsidRPr="00A409D7" w:rsidRDefault="007E1694">
                            <w:pPr>
                              <w:spacing w:line="260" w:lineRule="exact"/>
                              <w:ind w:left="220"/>
                            </w:pPr>
                            <w:r w:rsidRPr="00A409D7">
                              <w:rPr>
                                <w:rStyle w:val="213pt"/>
                                <w:rFonts w:eastAsia="Tahoma"/>
                              </w:rPr>
                              <w:t>ПК 1.1. - ПК 1.4.</w:t>
                            </w:r>
                          </w:p>
                        </w:tc>
                      </w:tr>
                      <w:tr w:rsidR="007E1694" w:rsidRPr="00A409D7" w14:paraId="1FC858F8" w14:textId="77777777" w:rsidTr="00165DE7">
                        <w:trPr>
                          <w:trHeight w:hRule="exact" w:val="2548"/>
                          <w:jc w:val="center"/>
                        </w:trPr>
                        <w:tc>
                          <w:tcPr>
                            <w:tcW w:w="11702" w:type="dxa"/>
                            <w:tcBorders>
                              <w:top w:val="single" w:sz="4" w:space="0" w:color="auto"/>
                              <w:left w:val="single" w:sz="4" w:space="0" w:color="auto"/>
                              <w:bottom w:val="single" w:sz="4" w:space="0" w:color="auto"/>
                            </w:tcBorders>
                            <w:shd w:val="clear" w:color="auto" w:fill="FFFFFF"/>
                            <w:vAlign w:val="bottom"/>
                          </w:tcPr>
                          <w:p w14:paraId="2E5B562A" w14:textId="77777777" w:rsidR="007E1694" w:rsidRPr="00A409D7" w:rsidRDefault="007E1694">
                            <w:pPr>
                              <w:spacing w:line="274" w:lineRule="exact"/>
                            </w:pPr>
                            <w:r w:rsidRPr="00A409D7">
                              <w:rPr>
                                <w:rStyle w:val="213pt"/>
                                <w:rFonts w:eastAsia="Tahoma"/>
                              </w:rPr>
                              <w:t>Тема 1.3. Допуски, посадки и технические измерениям Теоретические занятия:</w:t>
                            </w:r>
                          </w:p>
                          <w:p w14:paraId="010543DB" w14:textId="77777777" w:rsidR="007E1694" w:rsidRPr="00A409D7" w:rsidRDefault="007E1694" w:rsidP="00797F1F">
                            <w:pPr>
                              <w:widowControl w:val="0"/>
                              <w:numPr>
                                <w:ilvl w:val="0"/>
                                <w:numId w:val="215"/>
                              </w:numPr>
                              <w:tabs>
                                <w:tab w:val="left" w:pos="216"/>
                              </w:tabs>
                              <w:spacing w:after="0" w:line="274" w:lineRule="exact"/>
                              <w:jc w:val="both"/>
                            </w:pPr>
                            <w:r w:rsidRPr="00A409D7">
                              <w:rPr>
                                <w:rStyle w:val="213pt"/>
                                <w:rFonts w:eastAsia="Tahoma"/>
                              </w:rPr>
                              <w:t>Линейные размеры, отклонения и допуски</w:t>
                            </w:r>
                          </w:p>
                          <w:p w14:paraId="4208DDAF" w14:textId="77777777" w:rsidR="007E1694" w:rsidRPr="00A409D7" w:rsidRDefault="007E1694" w:rsidP="00797F1F">
                            <w:pPr>
                              <w:widowControl w:val="0"/>
                              <w:numPr>
                                <w:ilvl w:val="0"/>
                                <w:numId w:val="215"/>
                              </w:numPr>
                              <w:tabs>
                                <w:tab w:val="left" w:pos="173"/>
                              </w:tabs>
                              <w:spacing w:after="0" w:line="274" w:lineRule="exact"/>
                              <w:jc w:val="both"/>
                            </w:pPr>
                            <w:r w:rsidRPr="00A409D7">
                              <w:rPr>
                                <w:rStyle w:val="213pt"/>
                                <w:rFonts w:eastAsia="Tahoma"/>
                              </w:rPr>
                              <w:t>Понятие о квалитетах. Единица допуска</w:t>
                            </w:r>
                          </w:p>
                          <w:p w14:paraId="692D5418" w14:textId="77777777" w:rsidR="007E1694" w:rsidRPr="00A409D7" w:rsidRDefault="007E1694" w:rsidP="00797F1F">
                            <w:pPr>
                              <w:widowControl w:val="0"/>
                              <w:numPr>
                                <w:ilvl w:val="0"/>
                                <w:numId w:val="215"/>
                              </w:numPr>
                              <w:tabs>
                                <w:tab w:val="left" w:pos="168"/>
                              </w:tabs>
                              <w:spacing w:after="0" w:line="274" w:lineRule="exact"/>
                              <w:jc w:val="both"/>
                            </w:pPr>
                            <w:r w:rsidRPr="00A409D7">
                              <w:rPr>
                                <w:rStyle w:val="213pt"/>
                                <w:rFonts w:eastAsia="Tahoma"/>
                              </w:rPr>
                              <w:t>Посадки в системе отверстия и вала</w:t>
                            </w:r>
                          </w:p>
                          <w:p w14:paraId="0B001A01" w14:textId="77777777" w:rsidR="007E1694" w:rsidRPr="00A409D7" w:rsidRDefault="007E1694" w:rsidP="00797F1F">
                            <w:pPr>
                              <w:widowControl w:val="0"/>
                              <w:numPr>
                                <w:ilvl w:val="0"/>
                                <w:numId w:val="215"/>
                              </w:numPr>
                              <w:tabs>
                                <w:tab w:val="left" w:pos="182"/>
                              </w:tabs>
                              <w:spacing w:after="0" w:line="274" w:lineRule="exact"/>
                              <w:jc w:val="both"/>
                            </w:pPr>
                            <w:r w:rsidRPr="00A409D7">
                              <w:rPr>
                                <w:rStyle w:val="213pt"/>
                                <w:rFonts w:eastAsia="Tahoma"/>
                              </w:rPr>
                              <w:t>Системы допусков и посадок ЕСДП и ОСТ</w:t>
                            </w:r>
                          </w:p>
                          <w:p w14:paraId="1DF24074" w14:textId="77777777" w:rsidR="007E1694" w:rsidRPr="00A409D7" w:rsidRDefault="007E1694" w:rsidP="00797F1F">
                            <w:pPr>
                              <w:widowControl w:val="0"/>
                              <w:numPr>
                                <w:ilvl w:val="0"/>
                                <w:numId w:val="215"/>
                              </w:numPr>
                              <w:tabs>
                                <w:tab w:val="left" w:pos="168"/>
                              </w:tabs>
                              <w:spacing w:after="0" w:line="274" w:lineRule="exact"/>
                            </w:pPr>
                            <w:r w:rsidRPr="00A409D7">
                              <w:rPr>
                                <w:rStyle w:val="213pt"/>
                                <w:rFonts w:eastAsia="Tahoma"/>
                              </w:rPr>
                              <w:t>Гладкие калибры и их допуски 6.Отклонения размеров с неуказанными допусками</w:t>
                            </w:r>
                          </w:p>
                          <w:p w14:paraId="719F5C6F" w14:textId="77777777" w:rsidR="007E1694" w:rsidRPr="00A409D7" w:rsidRDefault="007E1694" w:rsidP="00797F1F">
                            <w:pPr>
                              <w:widowControl w:val="0"/>
                              <w:numPr>
                                <w:ilvl w:val="0"/>
                                <w:numId w:val="216"/>
                              </w:numPr>
                              <w:tabs>
                                <w:tab w:val="left" w:pos="173"/>
                              </w:tabs>
                              <w:spacing w:after="0" w:line="274" w:lineRule="exact"/>
                              <w:jc w:val="both"/>
                            </w:pPr>
                            <w:r w:rsidRPr="00A409D7">
                              <w:rPr>
                                <w:rStyle w:val="213pt"/>
                                <w:rFonts w:eastAsia="Tahoma"/>
                              </w:rPr>
                              <w:t>Допуски и отклонения формы и расположения поверхностей</w:t>
                            </w:r>
                          </w:p>
                          <w:p w14:paraId="09A9F44E" w14:textId="77777777" w:rsidR="007E1694" w:rsidRPr="00A409D7" w:rsidRDefault="007E1694" w:rsidP="00797F1F">
                            <w:pPr>
                              <w:widowControl w:val="0"/>
                              <w:numPr>
                                <w:ilvl w:val="0"/>
                                <w:numId w:val="216"/>
                              </w:numPr>
                              <w:tabs>
                                <w:tab w:val="left" w:pos="163"/>
                              </w:tabs>
                              <w:spacing w:after="0" w:line="274" w:lineRule="exact"/>
                              <w:jc w:val="both"/>
                            </w:pPr>
                            <w:r w:rsidRPr="00A409D7">
                              <w:rPr>
                                <w:rStyle w:val="213pt"/>
                                <w:rFonts w:eastAsia="Tahoma"/>
                              </w:rPr>
                              <w:t>Шероховатость поверхности</w:t>
                            </w:r>
                          </w:p>
                          <w:p w14:paraId="580E100D" w14:textId="77777777" w:rsidR="007E1694" w:rsidRPr="00A409D7" w:rsidRDefault="007E1694" w:rsidP="00797F1F">
                            <w:pPr>
                              <w:widowControl w:val="0"/>
                              <w:numPr>
                                <w:ilvl w:val="0"/>
                                <w:numId w:val="216"/>
                              </w:numPr>
                              <w:tabs>
                                <w:tab w:val="left" w:pos="230"/>
                              </w:tabs>
                              <w:spacing w:after="0" w:line="274" w:lineRule="exact"/>
                            </w:pPr>
                            <w:r w:rsidRPr="00A409D7">
                              <w:rPr>
                                <w:rStyle w:val="213pt"/>
                                <w:rFonts w:eastAsia="Tahoma"/>
                              </w:rPr>
                              <w:t>Классификация подшипников 10.Основные понятия о размерных цепях</w:t>
                            </w:r>
                          </w:p>
                        </w:tc>
                        <w:tc>
                          <w:tcPr>
                            <w:tcW w:w="1090" w:type="dxa"/>
                            <w:tcBorders>
                              <w:top w:val="single" w:sz="4" w:space="0" w:color="auto"/>
                              <w:left w:val="single" w:sz="4" w:space="0" w:color="auto"/>
                              <w:bottom w:val="single" w:sz="4" w:space="0" w:color="auto"/>
                            </w:tcBorders>
                            <w:shd w:val="clear" w:color="auto" w:fill="FFFFFF"/>
                          </w:tcPr>
                          <w:p w14:paraId="2E8ABA03" w14:textId="77777777" w:rsidR="007E1694" w:rsidRPr="00A409D7" w:rsidRDefault="007E1694">
                            <w:pPr>
                              <w:spacing w:line="260" w:lineRule="exact"/>
                              <w:jc w:val="center"/>
                            </w:pPr>
                            <w:r w:rsidRPr="00A409D7">
                              <w:rPr>
                                <w:rStyle w:val="213pt"/>
                                <w:rFonts w:eastAsia="Tahoma"/>
                              </w:rPr>
                              <w:t>20</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1B0EBF29" w14:textId="77777777" w:rsidR="007E1694" w:rsidRPr="00A409D7" w:rsidRDefault="007E1694">
                            <w:pPr>
                              <w:spacing w:line="260" w:lineRule="exact"/>
                              <w:ind w:left="220"/>
                            </w:pPr>
                            <w:r w:rsidRPr="00A409D7">
                              <w:rPr>
                                <w:rStyle w:val="213pt"/>
                                <w:rFonts w:eastAsia="Tahoma"/>
                              </w:rPr>
                              <w:t>ПК 1.1. - ПК 1.4.</w:t>
                            </w:r>
                          </w:p>
                        </w:tc>
                      </w:tr>
                    </w:tbl>
                    <w:p w14:paraId="6409EA19" w14:textId="77777777" w:rsidR="007E1694" w:rsidRPr="00A409D7" w:rsidRDefault="007E1694" w:rsidP="00165DE7"/>
                  </w:txbxContent>
                </v:textbox>
                <w10:wrap anchorx="margin"/>
              </v:shape>
            </w:pict>
          </mc:Fallback>
        </mc:AlternateContent>
      </w:r>
    </w:p>
    <w:p w14:paraId="7642E613"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F816395"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1D63C59"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32D5E77E"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31E9959"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7EDDD99"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B5B107F"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F94B0C7"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64E9790"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60193DE9"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369023D"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E87BBE6"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84022F3"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3F898730"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A141E26"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0D545E4"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60E6E423"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4CB0848"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C096568"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F8429EA"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C48B566"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C63D727"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D41EFDA"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59B3B44"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F3D549B"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EE37AED" w14:textId="77777777" w:rsidR="00165DE7" w:rsidRPr="00165DE7" w:rsidRDefault="00165DE7" w:rsidP="00165DE7">
      <w:pPr>
        <w:widowControl w:val="0"/>
        <w:spacing w:after="0" w:line="659" w:lineRule="exact"/>
        <w:rPr>
          <w:rFonts w:ascii="Times New Roman" w:eastAsia="Tahoma" w:hAnsi="Times New Roman"/>
          <w:color w:val="000000"/>
          <w:sz w:val="24"/>
          <w:szCs w:val="24"/>
          <w:lang w:bidi="ru-RU"/>
        </w:rPr>
      </w:pPr>
    </w:p>
    <w:p w14:paraId="57EFADE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67"/>
          <w:headerReference w:type="first" r:id="rId168"/>
          <w:footerReference w:type="first" r:id="rId169"/>
          <w:pgSz w:w="16840" w:h="11900" w:orient="landscape"/>
          <w:pgMar w:top="848" w:right="865" w:bottom="848" w:left="99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053D6F2C"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20EFBF5A" w14:textId="77777777" w:rsidR="00165DE7" w:rsidRPr="00165DE7" w:rsidRDefault="00165DE7" w:rsidP="00165DE7">
            <w:pPr>
              <w:framePr w:w="14986" w:wrap="notBeside" w:vAnchor="text" w:hAnchor="page" w:x="1117" w:y="-316"/>
              <w:widowControl w:val="0"/>
              <w:spacing w:after="6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Наименование разделов и тем,</w:t>
            </w:r>
          </w:p>
          <w:p w14:paraId="288CB544" w14:textId="77777777" w:rsidR="00165DE7" w:rsidRPr="00165DE7" w:rsidRDefault="00165DE7" w:rsidP="00165DE7">
            <w:pPr>
              <w:framePr w:w="14986" w:wrap="notBeside" w:vAnchor="text" w:hAnchor="page" w:x="1117" w:y="-316"/>
              <w:widowControl w:val="0"/>
              <w:spacing w:before="6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 xml:space="preserve">содержание учебной деятельности </w:t>
            </w:r>
          </w:p>
        </w:tc>
        <w:tc>
          <w:tcPr>
            <w:tcW w:w="1090" w:type="dxa"/>
            <w:tcBorders>
              <w:top w:val="single" w:sz="4" w:space="0" w:color="auto"/>
              <w:left w:val="single" w:sz="4" w:space="0" w:color="auto"/>
            </w:tcBorders>
            <w:shd w:val="clear" w:color="auto" w:fill="FFFFFF"/>
            <w:vAlign w:val="bottom"/>
          </w:tcPr>
          <w:p w14:paraId="3912B5D0" w14:textId="77777777" w:rsidR="00165DE7" w:rsidRPr="00165DE7" w:rsidRDefault="00165DE7" w:rsidP="00165DE7">
            <w:pPr>
              <w:framePr w:w="14986" w:wrap="notBeside" w:vAnchor="text" w:hAnchor="page" w:x="1117" w:y="-316"/>
              <w:widowControl w:val="0"/>
              <w:spacing w:after="120" w:line="240" w:lineRule="exact"/>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Объем</w:t>
            </w:r>
          </w:p>
          <w:p w14:paraId="1DD5CAAD" w14:textId="77777777" w:rsidR="00165DE7" w:rsidRPr="00165DE7" w:rsidRDefault="00165DE7" w:rsidP="00165DE7">
            <w:pPr>
              <w:framePr w:w="14986" w:wrap="notBeside" w:vAnchor="text" w:hAnchor="page" w:x="1117" w:y="-316"/>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DCD07B8" w14:textId="77777777" w:rsidR="00165DE7" w:rsidRPr="00165DE7" w:rsidRDefault="00165DE7" w:rsidP="00165DE7">
            <w:pPr>
              <w:framePr w:w="14986" w:wrap="notBeside" w:vAnchor="text" w:hAnchor="page" w:x="1117" w:y="-316"/>
              <w:widowControl w:val="0"/>
              <w:spacing w:after="12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Образовательные</w:t>
            </w:r>
          </w:p>
          <w:p w14:paraId="2DADF284" w14:textId="77777777" w:rsidR="00165DE7" w:rsidRPr="00165DE7" w:rsidRDefault="00165DE7" w:rsidP="00165DE7">
            <w:pPr>
              <w:framePr w:w="14986" w:wrap="notBeside" w:vAnchor="text" w:hAnchor="page" w:x="1117" w:y="-316"/>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результаты</w:t>
            </w:r>
          </w:p>
        </w:tc>
      </w:tr>
      <w:tr w:rsidR="00165DE7" w:rsidRPr="00165DE7" w14:paraId="4AA7E6C7" w14:textId="77777777" w:rsidTr="00165DE7">
        <w:trPr>
          <w:trHeight w:hRule="exact" w:val="4978"/>
          <w:jc w:val="center"/>
        </w:trPr>
        <w:tc>
          <w:tcPr>
            <w:tcW w:w="11702" w:type="dxa"/>
            <w:tcBorders>
              <w:top w:val="single" w:sz="4" w:space="0" w:color="auto"/>
              <w:left w:val="single" w:sz="4" w:space="0" w:color="auto"/>
            </w:tcBorders>
            <w:shd w:val="clear" w:color="auto" w:fill="FFFFFF"/>
            <w:vAlign w:val="bottom"/>
          </w:tcPr>
          <w:p w14:paraId="20DEADD3" w14:textId="77777777" w:rsidR="00165DE7" w:rsidRPr="00165DE7" w:rsidRDefault="00165DE7" w:rsidP="00165DE7">
            <w:pPr>
              <w:framePr w:w="14986" w:wrap="notBeside" w:vAnchor="text" w:hAnchor="page" w:x="1117" w:y="-316"/>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11.Основные типы, параметры резьб и резьбовых соединений</w:t>
            </w:r>
          </w:p>
          <w:p w14:paraId="19BF2C08" w14:textId="77777777" w:rsidR="00165DE7" w:rsidRPr="00165DE7" w:rsidRDefault="00165DE7" w:rsidP="00797F1F">
            <w:pPr>
              <w:framePr w:w="14986" w:wrap="notBeside" w:vAnchor="text" w:hAnchor="page" w:x="1117" w:y="-316"/>
              <w:widowControl w:val="0"/>
              <w:numPr>
                <w:ilvl w:val="0"/>
                <w:numId w:val="217"/>
              </w:numPr>
              <w:tabs>
                <w:tab w:val="left" w:pos="274"/>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Допуски и посадки резьбовых соединений</w:t>
            </w:r>
          </w:p>
          <w:p w14:paraId="5608E11B" w14:textId="77777777" w:rsidR="00165DE7" w:rsidRPr="00165DE7" w:rsidRDefault="00165DE7" w:rsidP="00797F1F">
            <w:pPr>
              <w:framePr w:w="14986" w:wrap="notBeside" w:vAnchor="text" w:hAnchor="page" w:x="1117" w:y="-316"/>
              <w:widowControl w:val="0"/>
              <w:numPr>
                <w:ilvl w:val="0"/>
                <w:numId w:val="217"/>
              </w:numPr>
              <w:tabs>
                <w:tab w:val="left" w:pos="274"/>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Допуски и посадки шпоночных и шлицевых соединений</w:t>
            </w:r>
          </w:p>
          <w:p w14:paraId="2DB0BD79" w14:textId="77777777" w:rsidR="00165DE7" w:rsidRPr="00165DE7" w:rsidRDefault="00165DE7" w:rsidP="00797F1F">
            <w:pPr>
              <w:framePr w:w="14986" w:wrap="notBeside" w:vAnchor="text" w:hAnchor="page" w:x="1117" w:y="-316"/>
              <w:widowControl w:val="0"/>
              <w:numPr>
                <w:ilvl w:val="0"/>
                <w:numId w:val="217"/>
              </w:numPr>
              <w:tabs>
                <w:tab w:val="left" w:pos="34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Средства измерения углов и конусов</w:t>
            </w:r>
          </w:p>
          <w:p w14:paraId="70619DAD" w14:textId="77777777" w:rsidR="00165DE7" w:rsidRPr="00165DE7" w:rsidRDefault="00165DE7" w:rsidP="00797F1F">
            <w:pPr>
              <w:framePr w:w="14986" w:wrap="notBeside" w:vAnchor="text" w:hAnchor="page" w:x="1117" w:y="-316"/>
              <w:widowControl w:val="0"/>
              <w:numPr>
                <w:ilvl w:val="0"/>
                <w:numId w:val="217"/>
              </w:numPr>
              <w:tabs>
                <w:tab w:val="left" w:pos="269"/>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Классификация зубчатых колес</w:t>
            </w:r>
          </w:p>
          <w:p w14:paraId="6BEAE411" w14:textId="77777777" w:rsidR="00165DE7" w:rsidRPr="00165DE7" w:rsidRDefault="00165DE7" w:rsidP="00797F1F">
            <w:pPr>
              <w:framePr w:w="14986" w:wrap="notBeside" w:vAnchor="text" w:hAnchor="page" w:x="1117" w:y="-316"/>
              <w:widowControl w:val="0"/>
              <w:numPr>
                <w:ilvl w:val="0"/>
                <w:numId w:val="217"/>
              </w:numPr>
              <w:tabs>
                <w:tab w:val="left" w:pos="278"/>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Требования к точности зубчатых колес</w:t>
            </w:r>
          </w:p>
          <w:p w14:paraId="2D3C4182" w14:textId="77777777" w:rsidR="00165DE7" w:rsidRPr="00165DE7" w:rsidRDefault="00165DE7" w:rsidP="00797F1F">
            <w:pPr>
              <w:framePr w:w="14986" w:wrap="notBeside" w:vAnchor="text" w:hAnchor="page" w:x="1117" w:y="-316"/>
              <w:widowControl w:val="0"/>
              <w:numPr>
                <w:ilvl w:val="0"/>
                <w:numId w:val="217"/>
              </w:numPr>
              <w:tabs>
                <w:tab w:val="left" w:pos="298"/>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Методы и средства измерения зубчатых колес Практические занятия:</w:t>
            </w:r>
          </w:p>
          <w:p w14:paraId="7BA9F044" w14:textId="77777777" w:rsidR="00165DE7" w:rsidRPr="00165DE7" w:rsidRDefault="00165DE7" w:rsidP="00797F1F">
            <w:pPr>
              <w:framePr w:w="14986" w:wrap="notBeside" w:vAnchor="text" w:hAnchor="page" w:x="1117" w:y="-316"/>
              <w:widowControl w:val="0"/>
              <w:numPr>
                <w:ilvl w:val="0"/>
                <w:numId w:val="218"/>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Определение годности действительных размеров</w:t>
            </w:r>
          </w:p>
          <w:p w14:paraId="41734AF4" w14:textId="77777777" w:rsidR="00165DE7" w:rsidRPr="00165DE7" w:rsidRDefault="00165DE7" w:rsidP="00797F1F">
            <w:pPr>
              <w:framePr w:w="14986" w:wrap="notBeside" w:vAnchor="text" w:hAnchor="page" w:x="1117" w:y="-316"/>
              <w:widowControl w:val="0"/>
              <w:numPr>
                <w:ilvl w:val="0"/>
                <w:numId w:val="218"/>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Расчет допусков и посадок гладких цилиндрических соединений</w:t>
            </w:r>
          </w:p>
          <w:p w14:paraId="7F0F3BFE" w14:textId="77777777" w:rsidR="00165DE7" w:rsidRPr="00165DE7" w:rsidRDefault="00165DE7" w:rsidP="00797F1F">
            <w:pPr>
              <w:framePr w:w="14986" w:wrap="notBeside" w:vAnchor="text" w:hAnchor="page" w:x="1117" w:y="-316"/>
              <w:widowControl w:val="0"/>
              <w:numPr>
                <w:ilvl w:val="0"/>
                <w:numId w:val="218"/>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Расчет калибров</w:t>
            </w:r>
          </w:p>
          <w:p w14:paraId="067D78D0" w14:textId="77777777" w:rsidR="00165DE7" w:rsidRPr="00165DE7" w:rsidRDefault="00165DE7" w:rsidP="00797F1F">
            <w:pPr>
              <w:framePr w:w="14986" w:wrap="notBeside" w:vAnchor="text" w:hAnchor="page" w:x="1117" w:y="-316"/>
              <w:widowControl w:val="0"/>
              <w:numPr>
                <w:ilvl w:val="0"/>
                <w:numId w:val="218"/>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Расчет предельных отклонений размеров с неуказанными допусками</w:t>
            </w:r>
          </w:p>
          <w:p w14:paraId="169068A8" w14:textId="77777777" w:rsidR="00165DE7" w:rsidRPr="00165DE7" w:rsidRDefault="00165DE7" w:rsidP="00797F1F">
            <w:pPr>
              <w:framePr w:w="14986" w:wrap="notBeside" w:vAnchor="text" w:hAnchor="page" w:x="1117" w:y="-316"/>
              <w:widowControl w:val="0"/>
              <w:numPr>
                <w:ilvl w:val="0"/>
                <w:numId w:val="218"/>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Обозначение отклонений форм и расположения поверхности на чертежах</w:t>
            </w:r>
          </w:p>
          <w:p w14:paraId="3D0BA523" w14:textId="77777777" w:rsidR="00165DE7" w:rsidRPr="00165DE7" w:rsidRDefault="00165DE7" w:rsidP="00797F1F">
            <w:pPr>
              <w:framePr w:w="14986" w:wrap="notBeside" w:vAnchor="text" w:hAnchor="page" w:x="1117" w:y="-316"/>
              <w:widowControl w:val="0"/>
              <w:numPr>
                <w:ilvl w:val="0"/>
                <w:numId w:val="218"/>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Выбор шероховатости для поверхностей деталей</w:t>
            </w:r>
          </w:p>
          <w:p w14:paraId="02CAFAB9" w14:textId="77777777" w:rsidR="00165DE7" w:rsidRPr="00165DE7" w:rsidRDefault="00165DE7" w:rsidP="00797F1F">
            <w:pPr>
              <w:framePr w:w="14986" w:wrap="notBeside" w:vAnchor="text" w:hAnchor="page" w:x="1117" w:y="-316"/>
              <w:widowControl w:val="0"/>
              <w:numPr>
                <w:ilvl w:val="0"/>
                <w:numId w:val="218"/>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Допуски и посадки подшипников качения</w:t>
            </w:r>
          </w:p>
          <w:p w14:paraId="400137DD" w14:textId="77777777" w:rsidR="00165DE7" w:rsidRPr="00165DE7" w:rsidRDefault="00165DE7" w:rsidP="00797F1F">
            <w:pPr>
              <w:framePr w:w="14986" w:wrap="notBeside" w:vAnchor="text" w:hAnchor="page" w:x="1117" w:y="-316"/>
              <w:widowControl w:val="0"/>
              <w:numPr>
                <w:ilvl w:val="0"/>
                <w:numId w:val="218"/>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Расчет размерных цепей</w:t>
            </w:r>
          </w:p>
          <w:p w14:paraId="09C8FD05" w14:textId="77777777" w:rsidR="00165DE7" w:rsidRPr="00165DE7" w:rsidRDefault="00165DE7" w:rsidP="00797F1F">
            <w:pPr>
              <w:framePr w:w="14986" w:wrap="notBeside" w:vAnchor="text" w:hAnchor="page" w:x="1117" w:y="-316"/>
              <w:widowControl w:val="0"/>
              <w:numPr>
                <w:ilvl w:val="0"/>
                <w:numId w:val="218"/>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Средства контроля годности и измерения резьбы</w:t>
            </w:r>
          </w:p>
          <w:p w14:paraId="7E9F6A3A" w14:textId="77777777" w:rsidR="00165DE7" w:rsidRPr="00165DE7" w:rsidRDefault="00165DE7" w:rsidP="00797F1F">
            <w:pPr>
              <w:framePr w:w="14986" w:wrap="notBeside" w:vAnchor="text" w:hAnchor="page" w:x="1117" w:y="-316"/>
              <w:widowControl w:val="0"/>
              <w:numPr>
                <w:ilvl w:val="0"/>
                <w:numId w:val="218"/>
              </w:numPr>
              <w:tabs>
                <w:tab w:val="left" w:pos="34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Средства контроля годности шлицевого соединения</w:t>
            </w:r>
          </w:p>
        </w:tc>
        <w:tc>
          <w:tcPr>
            <w:tcW w:w="1090" w:type="dxa"/>
            <w:tcBorders>
              <w:top w:val="single" w:sz="4" w:space="0" w:color="auto"/>
              <w:left w:val="single" w:sz="4" w:space="0" w:color="auto"/>
            </w:tcBorders>
            <w:shd w:val="clear" w:color="auto" w:fill="FFFFFF"/>
          </w:tcPr>
          <w:p w14:paraId="44BB22DD" w14:textId="77777777" w:rsidR="00165DE7" w:rsidRPr="00165DE7" w:rsidRDefault="00165DE7" w:rsidP="00165DE7">
            <w:pPr>
              <w:framePr w:w="14986" w:wrap="notBeside" w:vAnchor="text" w:hAnchor="page" w:x="1117" w:y="-316"/>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5A35526C" w14:textId="77777777" w:rsidR="00165DE7" w:rsidRPr="00165DE7" w:rsidRDefault="00165DE7" w:rsidP="00165DE7">
            <w:pPr>
              <w:framePr w:w="14986" w:wrap="notBeside" w:vAnchor="text" w:hAnchor="page" w:x="1117" w:y="-316"/>
              <w:widowControl w:val="0"/>
              <w:spacing w:after="0" w:line="240" w:lineRule="auto"/>
              <w:rPr>
                <w:rFonts w:ascii="Times New Roman" w:eastAsia="Tahoma" w:hAnsi="Times New Roman"/>
                <w:color w:val="000000"/>
                <w:sz w:val="24"/>
                <w:szCs w:val="24"/>
                <w:lang w:bidi="ru-RU"/>
              </w:rPr>
            </w:pPr>
          </w:p>
        </w:tc>
      </w:tr>
      <w:tr w:rsidR="00165DE7" w:rsidRPr="00165DE7" w14:paraId="7EF21708"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264D4F90" w14:textId="77777777" w:rsidR="00165DE7" w:rsidRPr="00165DE7" w:rsidRDefault="00165DE7" w:rsidP="00165DE7">
            <w:pPr>
              <w:framePr w:w="14986" w:wrap="notBeside" w:vAnchor="text" w:hAnchor="page" w:x="1117" w:y="-316"/>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Раздел 2. Комплекс работ по техническому обслуживанию, ремонту и испытаниям манипуляторов</w:t>
            </w:r>
          </w:p>
        </w:tc>
      </w:tr>
      <w:tr w:rsidR="00165DE7" w:rsidRPr="00165DE7" w14:paraId="3761EF5B" w14:textId="77777777" w:rsidTr="00165DE7">
        <w:trPr>
          <w:trHeight w:hRule="exact" w:val="1696"/>
          <w:jc w:val="center"/>
        </w:trPr>
        <w:tc>
          <w:tcPr>
            <w:tcW w:w="11702" w:type="dxa"/>
            <w:tcBorders>
              <w:top w:val="single" w:sz="4" w:space="0" w:color="auto"/>
              <w:left w:val="single" w:sz="4" w:space="0" w:color="auto"/>
            </w:tcBorders>
            <w:shd w:val="clear" w:color="auto" w:fill="FFFFFF"/>
            <w:vAlign w:val="bottom"/>
          </w:tcPr>
          <w:p w14:paraId="286A984D" w14:textId="77777777" w:rsidR="00165DE7" w:rsidRPr="00165DE7" w:rsidRDefault="00165DE7" w:rsidP="00165DE7">
            <w:pPr>
              <w:framePr w:w="14986" w:wrap="notBeside" w:vAnchor="text" w:hAnchor="page" w:x="1117" w:y="-316"/>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Тема 2.1. Организация ремонтной службы на предприятии Теоретические занятия:</w:t>
            </w:r>
          </w:p>
          <w:p w14:paraId="1C618855" w14:textId="77777777" w:rsidR="00165DE7" w:rsidRPr="00165DE7" w:rsidRDefault="00165DE7" w:rsidP="00797F1F">
            <w:pPr>
              <w:framePr w:w="14986" w:wrap="notBeside" w:vAnchor="text" w:hAnchor="page" w:x="1117" w:y="-316"/>
              <w:widowControl w:val="0"/>
              <w:numPr>
                <w:ilvl w:val="0"/>
                <w:numId w:val="219"/>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Организация ТО и ТР НГПО</w:t>
            </w:r>
          </w:p>
          <w:p w14:paraId="64B7EDDB" w14:textId="77777777" w:rsidR="00165DE7" w:rsidRPr="00165DE7" w:rsidRDefault="00165DE7" w:rsidP="00797F1F">
            <w:pPr>
              <w:framePr w:w="14986" w:wrap="notBeside" w:vAnchor="text" w:hAnchor="page" w:x="1117" w:y="-316"/>
              <w:widowControl w:val="0"/>
              <w:numPr>
                <w:ilvl w:val="0"/>
                <w:numId w:val="219"/>
              </w:numPr>
              <w:tabs>
                <w:tab w:val="left" w:pos="250"/>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Структура ремонтных предприятий отрасли Практические занятия:</w:t>
            </w:r>
          </w:p>
          <w:p w14:paraId="7F2CE79C" w14:textId="77777777" w:rsidR="00165DE7" w:rsidRPr="00165DE7" w:rsidRDefault="00165DE7" w:rsidP="00797F1F">
            <w:pPr>
              <w:framePr w:w="14986" w:wrap="notBeside" w:vAnchor="text" w:hAnchor="page" w:x="1117" w:y="-316"/>
              <w:widowControl w:val="0"/>
              <w:numPr>
                <w:ilvl w:val="0"/>
                <w:numId w:val="220"/>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Построение графиков ремонта оборудования</w:t>
            </w:r>
          </w:p>
          <w:p w14:paraId="78BE51F1" w14:textId="77777777" w:rsidR="00165DE7" w:rsidRPr="00165DE7" w:rsidRDefault="00165DE7" w:rsidP="00797F1F">
            <w:pPr>
              <w:framePr w:w="14986" w:wrap="notBeside" w:vAnchor="text" w:hAnchor="page" w:x="1117" w:y="-316"/>
              <w:widowControl w:val="0"/>
              <w:numPr>
                <w:ilvl w:val="0"/>
                <w:numId w:val="220"/>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Изучение вопросов сервисного обслуживания манипуляторов</w:t>
            </w:r>
          </w:p>
          <w:p w14:paraId="385A7792" w14:textId="77777777" w:rsidR="00165DE7" w:rsidRPr="00165DE7" w:rsidRDefault="00165DE7" w:rsidP="00797F1F">
            <w:pPr>
              <w:framePr w:w="14986" w:wrap="notBeside" w:vAnchor="text" w:hAnchor="page" w:x="1117" w:y="-316"/>
              <w:widowControl w:val="0"/>
              <w:numPr>
                <w:ilvl w:val="0"/>
                <w:numId w:val="220"/>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Изучение регламента работ, выполняемых при ТО и ТР СК.</w:t>
            </w:r>
          </w:p>
        </w:tc>
        <w:tc>
          <w:tcPr>
            <w:tcW w:w="1090" w:type="dxa"/>
            <w:tcBorders>
              <w:top w:val="single" w:sz="4" w:space="0" w:color="auto"/>
              <w:left w:val="single" w:sz="4" w:space="0" w:color="auto"/>
            </w:tcBorders>
            <w:shd w:val="clear" w:color="auto" w:fill="FFFFFF"/>
          </w:tcPr>
          <w:p w14:paraId="01AA00F9" w14:textId="77777777" w:rsidR="00165DE7" w:rsidRPr="00165DE7" w:rsidRDefault="00165DE7" w:rsidP="00165DE7">
            <w:pPr>
              <w:framePr w:w="14986" w:wrap="notBeside" w:vAnchor="text" w:hAnchor="page" w:x="1117" w:y="-316"/>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10</w:t>
            </w:r>
          </w:p>
        </w:tc>
        <w:tc>
          <w:tcPr>
            <w:tcW w:w="2194" w:type="dxa"/>
            <w:tcBorders>
              <w:top w:val="single" w:sz="4" w:space="0" w:color="auto"/>
              <w:left w:val="single" w:sz="4" w:space="0" w:color="auto"/>
              <w:right w:val="single" w:sz="4" w:space="0" w:color="auto"/>
            </w:tcBorders>
            <w:shd w:val="clear" w:color="auto" w:fill="FFFFFF"/>
          </w:tcPr>
          <w:p w14:paraId="71F3F744" w14:textId="77777777" w:rsidR="00165DE7" w:rsidRPr="00165DE7" w:rsidRDefault="00165DE7" w:rsidP="00165DE7">
            <w:pPr>
              <w:framePr w:w="14986" w:wrap="notBeside" w:vAnchor="text" w:hAnchor="page" w:x="1117" w:y="-316"/>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10222824" w14:textId="77777777" w:rsidTr="00165DE7">
        <w:trPr>
          <w:trHeight w:hRule="exact" w:val="1692"/>
          <w:jc w:val="center"/>
        </w:trPr>
        <w:tc>
          <w:tcPr>
            <w:tcW w:w="11702" w:type="dxa"/>
            <w:tcBorders>
              <w:top w:val="single" w:sz="4" w:space="0" w:color="auto"/>
              <w:left w:val="single" w:sz="4" w:space="0" w:color="auto"/>
              <w:bottom w:val="single" w:sz="4" w:space="0" w:color="auto"/>
            </w:tcBorders>
            <w:shd w:val="clear" w:color="auto" w:fill="FFFFFF"/>
            <w:vAlign w:val="bottom"/>
          </w:tcPr>
          <w:p w14:paraId="43283A9E" w14:textId="77777777" w:rsidR="00165DE7" w:rsidRPr="00165DE7" w:rsidRDefault="00165DE7" w:rsidP="00165DE7">
            <w:pPr>
              <w:framePr w:w="14986" w:wrap="notBeside" w:vAnchor="text" w:hAnchor="page" w:x="1117" w:y="-316"/>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Тема 2.2. Технологический процесс ремонта оборудования Теоретические занятия:</w:t>
            </w:r>
          </w:p>
          <w:p w14:paraId="795DA0F4" w14:textId="77777777" w:rsidR="00165DE7" w:rsidRPr="00165DE7" w:rsidRDefault="00165DE7" w:rsidP="00797F1F">
            <w:pPr>
              <w:framePr w:w="14986" w:wrap="notBeside" w:vAnchor="text" w:hAnchor="page" w:x="1117" w:y="-316"/>
              <w:widowControl w:val="0"/>
              <w:numPr>
                <w:ilvl w:val="0"/>
                <w:numId w:val="221"/>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Износ деталей</w:t>
            </w:r>
          </w:p>
          <w:p w14:paraId="17F49D84" w14:textId="77777777" w:rsidR="00165DE7" w:rsidRPr="00165DE7" w:rsidRDefault="00165DE7" w:rsidP="00797F1F">
            <w:pPr>
              <w:framePr w:w="14986" w:wrap="notBeside" w:vAnchor="text" w:hAnchor="page" w:x="1117" w:y="-316"/>
              <w:widowControl w:val="0"/>
              <w:numPr>
                <w:ilvl w:val="0"/>
                <w:numId w:val="221"/>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Смазочные устройства</w:t>
            </w:r>
          </w:p>
          <w:p w14:paraId="1E4B8195" w14:textId="77777777" w:rsidR="00165DE7" w:rsidRPr="00165DE7" w:rsidRDefault="00165DE7" w:rsidP="00797F1F">
            <w:pPr>
              <w:framePr w:w="14986" w:wrap="notBeside" w:vAnchor="text" w:hAnchor="page" w:x="1117" w:y="-316"/>
              <w:widowControl w:val="0"/>
              <w:numPr>
                <w:ilvl w:val="0"/>
                <w:numId w:val="221"/>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Техническая диагностика</w:t>
            </w:r>
          </w:p>
          <w:p w14:paraId="51B7068C" w14:textId="77777777" w:rsidR="00165DE7" w:rsidRPr="00165DE7" w:rsidRDefault="00165DE7" w:rsidP="00797F1F">
            <w:pPr>
              <w:framePr w:w="14986" w:wrap="notBeside" w:vAnchor="text" w:hAnchor="page" w:x="1117" w:y="-316"/>
              <w:widowControl w:val="0"/>
              <w:numPr>
                <w:ilvl w:val="0"/>
                <w:numId w:val="221"/>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Методы ремонта оборудования</w:t>
            </w:r>
          </w:p>
          <w:p w14:paraId="75830565" w14:textId="77777777" w:rsidR="00165DE7" w:rsidRPr="00165DE7" w:rsidRDefault="00165DE7" w:rsidP="00797F1F">
            <w:pPr>
              <w:framePr w:w="14986" w:wrap="notBeside" w:vAnchor="text" w:hAnchor="page" w:x="1117" w:y="-316"/>
              <w:widowControl w:val="0"/>
              <w:numPr>
                <w:ilvl w:val="0"/>
                <w:numId w:val="221"/>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Техническая документация ремонтных работ</w:t>
            </w:r>
          </w:p>
        </w:tc>
        <w:tc>
          <w:tcPr>
            <w:tcW w:w="1090" w:type="dxa"/>
            <w:tcBorders>
              <w:top w:val="single" w:sz="4" w:space="0" w:color="auto"/>
              <w:left w:val="single" w:sz="4" w:space="0" w:color="auto"/>
              <w:bottom w:val="single" w:sz="4" w:space="0" w:color="auto"/>
            </w:tcBorders>
            <w:shd w:val="clear" w:color="auto" w:fill="FFFFFF"/>
          </w:tcPr>
          <w:p w14:paraId="3E72DA0B" w14:textId="77777777" w:rsidR="00165DE7" w:rsidRPr="00165DE7" w:rsidRDefault="00165DE7" w:rsidP="00165DE7">
            <w:pPr>
              <w:framePr w:w="14986" w:wrap="notBeside" w:vAnchor="text" w:hAnchor="page" w:x="1117" w:y="-316"/>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16</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723B6A1" w14:textId="77777777" w:rsidR="00165DE7" w:rsidRPr="00165DE7" w:rsidRDefault="00165DE7" w:rsidP="00165DE7">
            <w:pPr>
              <w:framePr w:w="14986" w:wrap="notBeside" w:vAnchor="text" w:hAnchor="page" w:x="1117" w:y="-316"/>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bl>
    <w:p w14:paraId="096AA4E7" w14:textId="77777777" w:rsidR="00165DE7" w:rsidRPr="00165DE7" w:rsidRDefault="00165DE7" w:rsidP="00165DE7">
      <w:pPr>
        <w:framePr w:w="14986" w:wrap="notBeside" w:vAnchor="text" w:hAnchor="page" w:x="1117" w:y="-316"/>
        <w:widowControl w:val="0"/>
        <w:spacing w:after="0" w:line="240" w:lineRule="auto"/>
        <w:rPr>
          <w:rFonts w:ascii="Times New Roman" w:eastAsia="Tahoma" w:hAnsi="Times New Roman"/>
          <w:color w:val="000000"/>
          <w:sz w:val="24"/>
          <w:szCs w:val="24"/>
          <w:lang w:bidi="ru-RU"/>
        </w:rPr>
      </w:pPr>
    </w:p>
    <w:p w14:paraId="5B44F1C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67402C9C"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7EFB7005" w14:textId="77777777" w:rsidR="00165DE7" w:rsidRPr="00165DE7" w:rsidRDefault="00165DE7" w:rsidP="00165DE7">
            <w:pPr>
              <w:framePr w:w="14986" w:wrap="notBeside" w:vAnchor="text" w:hAnchor="page" w:x="973" w:y="-232"/>
              <w:widowControl w:val="0"/>
              <w:spacing w:after="6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Наименование разделов и тем,</w:t>
            </w:r>
          </w:p>
          <w:p w14:paraId="0F057A23" w14:textId="77777777" w:rsidR="00165DE7" w:rsidRPr="00165DE7" w:rsidRDefault="00165DE7" w:rsidP="00165DE7">
            <w:pPr>
              <w:framePr w:w="14986" w:wrap="notBeside" w:vAnchor="text" w:hAnchor="page" w:x="973" w:y="-232"/>
              <w:widowControl w:val="0"/>
              <w:spacing w:before="6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 xml:space="preserve">содержание учебной деятельности </w:t>
            </w:r>
          </w:p>
        </w:tc>
        <w:tc>
          <w:tcPr>
            <w:tcW w:w="1090" w:type="dxa"/>
            <w:tcBorders>
              <w:top w:val="single" w:sz="4" w:space="0" w:color="auto"/>
              <w:left w:val="single" w:sz="4" w:space="0" w:color="auto"/>
            </w:tcBorders>
            <w:shd w:val="clear" w:color="auto" w:fill="FFFFFF"/>
            <w:vAlign w:val="bottom"/>
          </w:tcPr>
          <w:p w14:paraId="602B502D" w14:textId="77777777" w:rsidR="00165DE7" w:rsidRPr="00165DE7" w:rsidRDefault="00165DE7" w:rsidP="00165DE7">
            <w:pPr>
              <w:framePr w:w="14986" w:wrap="notBeside" w:vAnchor="text" w:hAnchor="page" w:x="973" w:y="-232"/>
              <w:widowControl w:val="0"/>
              <w:spacing w:after="120" w:line="240" w:lineRule="exact"/>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Объем</w:t>
            </w:r>
          </w:p>
          <w:p w14:paraId="78AFC8C7" w14:textId="77777777" w:rsidR="00165DE7" w:rsidRPr="00165DE7" w:rsidRDefault="00165DE7" w:rsidP="00165DE7">
            <w:pPr>
              <w:framePr w:w="14986" w:wrap="notBeside" w:vAnchor="text" w:hAnchor="page" w:x="973" w:y="-232"/>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0AB672DB" w14:textId="77777777" w:rsidR="00165DE7" w:rsidRPr="00165DE7" w:rsidRDefault="00165DE7" w:rsidP="00165DE7">
            <w:pPr>
              <w:framePr w:w="14986" w:wrap="notBeside" w:vAnchor="text" w:hAnchor="page" w:x="973" w:y="-232"/>
              <w:widowControl w:val="0"/>
              <w:spacing w:after="12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Образовательные</w:t>
            </w:r>
          </w:p>
          <w:p w14:paraId="1460F914" w14:textId="77777777" w:rsidR="00165DE7" w:rsidRPr="00165DE7" w:rsidRDefault="00165DE7" w:rsidP="00165DE7">
            <w:pPr>
              <w:framePr w:w="14986" w:wrap="notBeside" w:vAnchor="text" w:hAnchor="page" w:x="973" w:y="-232"/>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результаты</w:t>
            </w:r>
          </w:p>
        </w:tc>
      </w:tr>
      <w:tr w:rsidR="00165DE7" w:rsidRPr="00165DE7" w14:paraId="075EB13D" w14:textId="77777777" w:rsidTr="00165DE7">
        <w:trPr>
          <w:trHeight w:hRule="exact" w:val="3422"/>
          <w:jc w:val="center"/>
        </w:trPr>
        <w:tc>
          <w:tcPr>
            <w:tcW w:w="11702" w:type="dxa"/>
            <w:tcBorders>
              <w:top w:val="single" w:sz="4" w:space="0" w:color="auto"/>
              <w:left w:val="single" w:sz="4" w:space="0" w:color="auto"/>
            </w:tcBorders>
            <w:shd w:val="clear" w:color="auto" w:fill="FFFFFF"/>
            <w:vAlign w:val="bottom"/>
          </w:tcPr>
          <w:p w14:paraId="23FC4D4B" w14:textId="77777777" w:rsidR="00165DE7" w:rsidRPr="00165DE7" w:rsidRDefault="00165DE7" w:rsidP="00797F1F">
            <w:pPr>
              <w:framePr w:w="14986" w:wrap="notBeside" w:vAnchor="text" w:hAnchor="page" w:x="973" w:y="-232"/>
              <w:widowControl w:val="0"/>
              <w:numPr>
                <w:ilvl w:val="0"/>
                <w:numId w:val="222"/>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Разборка оборудования</w:t>
            </w:r>
          </w:p>
          <w:p w14:paraId="212DE9F3" w14:textId="77777777" w:rsidR="00165DE7" w:rsidRPr="00165DE7" w:rsidRDefault="00165DE7" w:rsidP="00797F1F">
            <w:pPr>
              <w:framePr w:w="14986" w:wrap="notBeside" w:vAnchor="text" w:hAnchor="page" w:x="973" w:y="-232"/>
              <w:widowControl w:val="0"/>
              <w:numPr>
                <w:ilvl w:val="0"/>
                <w:numId w:val="222"/>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Очистка и промывка деталей</w:t>
            </w:r>
          </w:p>
          <w:p w14:paraId="7974CF7D" w14:textId="77777777" w:rsidR="00165DE7" w:rsidRPr="00165DE7" w:rsidRDefault="00165DE7" w:rsidP="00797F1F">
            <w:pPr>
              <w:framePr w:w="14986" w:wrap="notBeside" w:vAnchor="text" w:hAnchor="page" w:x="973" w:y="-232"/>
              <w:widowControl w:val="0"/>
              <w:numPr>
                <w:ilvl w:val="0"/>
                <w:numId w:val="222"/>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Дефектация деталей</w:t>
            </w:r>
          </w:p>
          <w:p w14:paraId="1148E1CE" w14:textId="77777777" w:rsidR="00165DE7" w:rsidRPr="00165DE7" w:rsidRDefault="00165DE7" w:rsidP="00797F1F">
            <w:pPr>
              <w:framePr w:w="14986" w:wrap="notBeside" w:vAnchor="text" w:hAnchor="page" w:x="973" w:y="-232"/>
              <w:widowControl w:val="0"/>
              <w:numPr>
                <w:ilvl w:val="0"/>
                <w:numId w:val="222"/>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Сборка после ремонта</w:t>
            </w:r>
          </w:p>
          <w:p w14:paraId="340B44D3" w14:textId="77777777" w:rsidR="00165DE7" w:rsidRPr="00165DE7" w:rsidRDefault="00165DE7" w:rsidP="00797F1F">
            <w:pPr>
              <w:framePr w:w="14986" w:wrap="notBeside" w:vAnchor="text" w:hAnchor="page" w:x="973" w:y="-232"/>
              <w:widowControl w:val="0"/>
              <w:numPr>
                <w:ilvl w:val="0"/>
                <w:numId w:val="222"/>
              </w:numPr>
              <w:tabs>
                <w:tab w:val="left" w:pos="33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Затяжка резьбового соединения</w:t>
            </w:r>
          </w:p>
          <w:p w14:paraId="2F5C13D7" w14:textId="77777777" w:rsidR="00165DE7" w:rsidRPr="00165DE7" w:rsidRDefault="00165DE7" w:rsidP="00797F1F">
            <w:pPr>
              <w:framePr w:w="14986" w:wrap="notBeside" w:vAnchor="text" w:hAnchor="page" w:x="973" w:y="-232"/>
              <w:widowControl w:val="0"/>
              <w:numPr>
                <w:ilvl w:val="0"/>
                <w:numId w:val="222"/>
              </w:numPr>
              <w:tabs>
                <w:tab w:val="left" w:pos="360"/>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Балансировка деталей 12. Обкатка и испытания после ремонта Практические занятия:</w:t>
            </w:r>
          </w:p>
          <w:p w14:paraId="7A71F9FE" w14:textId="77777777" w:rsidR="00165DE7" w:rsidRPr="00165DE7" w:rsidRDefault="00165DE7" w:rsidP="00797F1F">
            <w:pPr>
              <w:framePr w:w="14986" w:wrap="notBeside" w:vAnchor="text" w:hAnchor="page" w:x="973" w:y="-232"/>
              <w:widowControl w:val="0"/>
              <w:numPr>
                <w:ilvl w:val="0"/>
                <w:numId w:val="223"/>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Изучение смазочных устройств</w:t>
            </w:r>
          </w:p>
          <w:p w14:paraId="01906BC8" w14:textId="77777777" w:rsidR="00165DE7" w:rsidRPr="00165DE7" w:rsidRDefault="00165DE7" w:rsidP="00797F1F">
            <w:pPr>
              <w:framePr w:w="14986" w:wrap="notBeside" w:vAnchor="text" w:hAnchor="page" w:x="973" w:y="-232"/>
              <w:widowControl w:val="0"/>
              <w:numPr>
                <w:ilvl w:val="0"/>
                <w:numId w:val="223"/>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Изучение технологических процессов сборки (разборки) оборудования</w:t>
            </w:r>
          </w:p>
          <w:p w14:paraId="1C83775A" w14:textId="77777777" w:rsidR="00165DE7" w:rsidRPr="00165DE7" w:rsidRDefault="00165DE7" w:rsidP="00797F1F">
            <w:pPr>
              <w:framePr w:w="14986" w:wrap="notBeside" w:vAnchor="text" w:hAnchor="page" w:x="973" w:y="-232"/>
              <w:widowControl w:val="0"/>
              <w:numPr>
                <w:ilvl w:val="0"/>
                <w:numId w:val="223"/>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Расчет усилий при распрессовке деталей</w:t>
            </w:r>
          </w:p>
          <w:p w14:paraId="7A868B2A" w14:textId="77777777" w:rsidR="00165DE7" w:rsidRPr="00165DE7" w:rsidRDefault="00165DE7" w:rsidP="00797F1F">
            <w:pPr>
              <w:framePr w:w="14986" w:wrap="notBeside" w:vAnchor="text" w:hAnchor="page" w:x="973" w:y="-232"/>
              <w:widowControl w:val="0"/>
              <w:numPr>
                <w:ilvl w:val="0"/>
                <w:numId w:val="223"/>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Изучение оборудования для очистки деталей</w:t>
            </w:r>
          </w:p>
          <w:p w14:paraId="1695BCF0" w14:textId="77777777" w:rsidR="00165DE7" w:rsidRPr="00165DE7" w:rsidRDefault="00165DE7" w:rsidP="00797F1F">
            <w:pPr>
              <w:framePr w:w="14986" w:wrap="notBeside" w:vAnchor="text" w:hAnchor="page" w:x="973" w:y="-232"/>
              <w:widowControl w:val="0"/>
              <w:numPr>
                <w:ilvl w:val="0"/>
                <w:numId w:val="223"/>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Составление дефектных ведомостей</w:t>
            </w:r>
          </w:p>
          <w:p w14:paraId="097E0A00" w14:textId="77777777" w:rsidR="00165DE7" w:rsidRPr="00165DE7" w:rsidRDefault="00165DE7" w:rsidP="00797F1F">
            <w:pPr>
              <w:framePr w:w="14986" w:wrap="notBeside" w:vAnchor="text" w:hAnchor="page" w:x="973" w:y="-232"/>
              <w:widowControl w:val="0"/>
              <w:numPr>
                <w:ilvl w:val="0"/>
                <w:numId w:val="223"/>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Контроль затяжки резьбового соединения</w:t>
            </w:r>
          </w:p>
        </w:tc>
        <w:tc>
          <w:tcPr>
            <w:tcW w:w="1090" w:type="dxa"/>
            <w:tcBorders>
              <w:top w:val="single" w:sz="4" w:space="0" w:color="auto"/>
              <w:left w:val="single" w:sz="4" w:space="0" w:color="auto"/>
            </w:tcBorders>
            <w:shd w:val="clear" w:color="auto" w:fill="FFFFFF"/>
          </w:tcPr>
          <w:p w14:paraId="43524810" w14:textId="77777777" w:rsidR="00165DE7" w:rsidRPr="00165DE7" w:rsidRDefault="00165DE7" w:rsidP="00165DE7">
            <w:pPr>
              <w:framePr w:w="14986" w:wrap="notBeside" w:vAnchor="text" w:hAnchor="page" w:x="973" w:y="-232"/>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46A37224" w14:textId="77777777" w:rsidR="00165DE7" w:rsidRPr="00165DE7" w:rsidRDefault="00165DE7" w:rsidP="00165DE7">
            <w:pPr>
              <w:framePr w:w="14986" w:wrap="notBeside" w:vAnchor="text" w:hAnchor="page" w:x="973" w:y="-232"/>
              <w:widowControl w:val="0"/>
              <w:spacing w:after="0" w:line="240" w:lineRule="auto"/>
              <w:rPr>
                <w:rFonts w:ascii="Times New Roman" w:eastAsia="Tahoma" w:hAnsi="Times New Roman"/>
                <w:color w:val="000000"/>
                <w:sz w:val="24"/>
                <w:szCs w:val="24"/>
                <w:lang w:bidi="ru-RU"/>
              </w:rPr>
            </w:pPr>
          </w:p>
        </w:tc>
      </w:tr>
      <w:tr w:rsidR="00165DE7" w:rsidRPr="00165DE7" w14:paraId="1CB2B956" w14:textId="77777777" w:rsidTr="00165DE7">
        <w:trPr>
          <w:trHeight w:hRule="exact" w:val="3258"/>
          <w:jc w:val="center"/>
        </w:trPr>
        <w:tc>
          <w:tcPr>
            <w:tcW w:w="11702" w:type="dxa"/>
            <w:tcBorders>
              <w:top w:val="single" w:sz="4" w:space="0" w:color="auto"/>
              <w:left w:val="single" w:sz="4" w:space="0" w:color="auto"/>
            </w:tcBorders>
            <w:shd w:val="clear" w:color="auto" w:fill="FFFFFF"/>
            <w:vAlign w:val="bottom"/>
          </w:tcPr>
          <w:p w14:paraId="56C222B0" w14:textId="77777777" w:rsidR="00165DE7" w:rsidRPr="00165DE7" w:rsidRDefault="00165DE7" w:rsidP="00165DE7">
            <w:pPr>
              <w:framePr w:w="14986" w:wrap="notBeside" w:vAnchor="text" w:hAnchor="page" w:x="973"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Тема 2.3. Типовые методы и способы восстановления деталей Теоретические занятия:</w:t>
            </w:r>
          </w:p>
          <w:p w14:paraId="70B9963F" w14:textId="77777777" w:rsidR="00165DE7" w:rsidRPr="00165DE7" w:rsidRDefault="00165DE7" w:rsidP="00797F1F">
            <w:pPr>
              <w:framePr w:w="14986" w:wrap="notBeside" w:vAnchor="text" w:hAnchor="page" w:x="973" w:y="-232"/>
              <w:widowControl w:val="0"/>
              <w:numPr>
                <w:ilvl w:val="0"/>
                <w:numId w:val="224"/>
              </w:numPr>
              <w:tabs>
                <w:tab w:val="left" w:pos="21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Экономическая целесообразность восстановления деталей</w:t>
            </w:r>
          </w:p>
          <w:p w14:paraId="1AC5E6B3" w14:textId="77777777" w:rsidR="00165DE7" w:rsidRPr="00165DE7" w:rsidRDefault="00165DE7" w:rsidP="00797F1F">
            <w:pPr>
              <w:framePr w:w="14986" w:wrap="notBeside" w:vAnchor="text" w:hAnchor="page" w:x="973" w:y="-232"/>
              <w:widowControl w:val="0"/>
              <w:numPr>
                <w:ilvl w:val="0"/>
                <w:numId w:val="224"/>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Классификация способов восстановления деталей</w:t>
            </w:r>
          </w:p>
          <w:p w14:paraId="35302596" w14:textId="77777777" w:rsidR="00165DE7" w:rsidRPr="00165DE7" w:rsidRDefault="00165DE7" w:rsidP="00797F1F">
            <w:pPr>
              <w:framePr w:w="14986" w:wrap="notBeside" w:vAnchor="text" w:hAnchor="page" w:x="973" w:y="-232"/>
              <w:widowControl w:val="0"/>
              <w:numPr>
                <w:ilvl w:val="0"/>
                <w:numId w:val="224"/>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Восстановление деталей механической обработкой</w:t>
            </w:r>
          </w:p>
          <w:p w14:paraId="131ECD0D" w14:textId="77777777" w:rsidR="00165DE7" w:rsidRPr="00165DE7" w:rsidRDefault="00165DE7" w:rsidP="00797F1F">
            <w:pPr>
              <w:framePr w:w="14986" w:wrap="notBeside" w:vAnchor="text" w:hAnchor="page" w:x="973" w:y="-232"/>
              <w:widowControl w:val="0"/>
              <w:numPr>
                <w:ilvl w:val="0"/>
                <w:numId w:val="224"/>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Восстановление деталей сваркой и наплавкой</w:t>
            </w:r>
          </w:p>
          <w:p w14:paraId="1FAD323C" w14:textId="77777777" w:rsidR="00165DE7" w:rsidRPr="00165DE7" w:rsidRDefault="00165DE7" w:rsidP="00797F1F">
            <w:pPr>
              <w:framePr w:w="14986" w:wrap="notBeside" w:vAnchor="text" w:hAnchor="page" w:x="973" w:y="-232"/>
              <w:widowControl w:val="0"/>
              <w:numPr>
                <w:ilvl w:val="0"/>
                <w:numId w:val="224"/>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Восстановление деталей металлизацией</w:t>
            </w:r>
          </w:p>
          <w:p w14:paraId="526CD85A" w14:textId="77777777" w:rsidR="00165DE7" w:rsidRPr="00165DE7" w:rsidRDefault="00165DE7" w:rsidP="00797F1F">
            <w:pPr>
              <w:framePr w:w="14986" w:wrap="notBeside" w:vAnchor="text" w:hAnchor="page" w:x="973" w:y="-232"/>
              <w:widowControl w:val="0"/>
              <w:numPr>
                <w:ilvl w:val="0"/>
                <w:numId w:val="224"/>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Восстановление деталей гальваническими покрытиями</w:t>
            </w:r>
          </w:p>
          <w:p w14:paraId="34B4C325" w14:textId="77777777" w:rsidR="00165DE7" w:rsidRPr="00165DE7" w:rsidRDefault="00165DE7" w:rsidP="00797F1F">
            <w:pPr>
              <w:framePr w:w="14986" w:wrap="notBeside" w:vAnchor="text" w:hAnchor="page" w:x="973" w:y="-232"/>
              <w:widowControl w:val="0"/>
              <w:numPr>
                <w:ilvl w:val="0"/>
                <w:numId w:val="224"/>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и упрочнение деталей пластическим деформированием</w:t>
            </w:r>
          </w:p>
          <w:p w14:paraId="15AF431A" w14:textId="77777777" w:rsidR="00165DE7" w:rsidRPr="00165DE7" w:rsidRDefault="00165DE7" w:rsidP="00797F1F">
            <w:pPr>
              <w:framePr w:w="14986" w:wrap="notBeside" w:vAnchor="text" w:hAnchor="page" w:x="973" w:y="-232"/>
              <w:widowControl w:val="0"/>
              <w:numPr>
                <w:ilvl w:val="0"/>
                <w:numId w:val="224"/>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Восстановление деталей пластмассовыми композициями</w:t>
            </w:r>
          </w:p>
          <w:p w14:paraId="7FADFC0E" w14:textId="77777777" w:rsidR="00165DE7" w:rsidRPr="00165DE7" w:rsidRDefault="00165DE7" w:rsidP="00797F1F">
            <w:pPr>
              <w:framePr w:w="14986" w:wrap="notBeside" w:vAnchor="text" w:hAnchor="page" w:x="973" w:y="-232"/>
              <w:widowControl w:val="0"/>
              <w:numPr>
                <w:ilvl w:val="0"/>
                <w:numId w:val="224"/>
              </w:numPr>
              <w:tabs>
                <w:tab w:val="left" w:pos="240"/>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Восстановление деталей и ремонт оборудования клеевым методом:</w:t>
            </w:r>
          </w:p>
          <w:p w14:paraId="50ABAD74" w14:textId="77777777" w:rsidR="00165DE7" w:rsidRPr="00165DE7" w:rsidRDefault="00165DE7" w:rsidP="00797F1F">
            <w:pPr>
              <w:framePr w:w="14986" w:wrap="notBeside" w:vAnchor="text" w:hAnchor="page" w:x="973" w:y="-232"/>
              <w:widowControl w:val="0"/>
              <w:numPr>
                <w:ilvl w:val="0"/>
                <w:numId w:val="225"/>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Изучение процесса механической обработки деталей</w:t>
            </w:r>
          </w:p>
          <w:p w14:paraId="652A2B75" w14:textId="77777777" w:rsidR="00165DE7" w:rsidRPr="00165DE7" w:rsidRDefault="00165DE7" w:rsidP="00797F1F">
            <w:pPr>
              <w:framePr w:w="14986" w:wrap="notBeside" w:vAnchor="text" w:hAnchor="page" w:x="973" w:y="-232"/>
              <w:widowControl w:val="0"/>
              <w:numPr>
                <w:ilvl w:val="0"/>
                <w:numId w:val="225"/>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Изучение процесса сварки</w:t>
            </w:r>
          </w:p>
        </w:tc>
        <w:tc>
          <w:tcPr>
            <w:tcW w:w="1090" w:type="dxa"/>
            <w:tcBorders>
              <w:top w:val="single" w:sz="4" w:space="0" w:color="auto"/>
              <w:left w:val="single" w:sz="4" w:space="0" w:color="auto"/>
            </w:tcBorders>
            <w:shd w:val="clear" w:color="auto" w:fill="FFFFFF"/>
          </w:tcPr>
          <w:p w14:paraId="1DD20C0F" w14:textId="77777777" w:rsidR="00165DE7" w:rsidRPr="00165DE7" w:rsidRDefault="00165DE7" w:rsidP="00165DE7">
            <w:pPr>
              <w:framePr w:w="14986" w:wrap="notBeside" w:vAnchor="text" w:hAnchor="page" w:x="973"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26</w:t>
            </w:r>
          </w:p>
        </w:tc>
        <w:tc>
          <w:tcPr>
            <w:tcW w:w="2194" w:type="dxa"/>
            <w:tcBorders>
              <w:top w:val="single" w:sz="4" w:space="0" w:color="auto"/>
              <w:left w:val="single" w:sz="4" w:space="0" w:color="auto"/>
              <w:right w:val="single" w:sz="4" w:space="0" w:color="auto"/>
            </w:tcBorders>
            <w:shd w:val="clear" w:color="auto" w:fill="FFFFFF"/>
          </w:tcPr>
          <w:p w14:paraId="1E256C26" w14:textId="77777777" w:rsidR="00165DE7" w:rsidRPr="00165DE7" w:rsidRDefault="00165DE7" w:rsidP="00165DE7">
            <w:pPr>
              <w:framePr w:w="14986" w:wrap="notBeside" w:vAnchor="text" w:hAnchor="page" w:x="973"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23CD3971" w14:textId="77777777" w:rsidTr="00165DE7">
        <w:trPr>
          <w:trHeight w:hRule="exact" w:val="1689"/>
          <w:jc w:val="center"/>
        </w:trPr>
        <w:tc>
          <w:tcPr>
            <w:tcW w:w="11702" w:type="dxa"/>
            <w:tcBorders>
              <w:top w:val="single" w:sz="4" w:space="0" w:color="auto"/>
              <w:left w:val="single" w:sz="4" w:space="0" w:color="auto"/>
              <w:bottom w:val="single" w:sz="4" w:space="0" w:color="auto"/>
            </w:tcBorders>
            <w:shd w:val="clear" w:color="auto" w:fill="FFFFFF"/>
            <w:vAlign w:val="bottom"/>
          </w:tcPr>
          <w:p w14:paraId="0F7CCF51" w14:textId="77777777" w:rsidR="00165DE7" w:rsidRPr="00165DE7" w:rsidRDefault="00165DE7" w:rsidP="00165DE7">
            <w:pPr>
              <w:framePr w:w="14986" w:wrap="notBeside" w:vAnchor="text" w:hAnchor="page" w:x="973"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Тема 2.4. Ремонт деталей и механизмов Теоретические занятия:</w:t>
            </w:r>
          </w:p>
          <w:p w14:paraId="422A1D4F" w14:textId="77777777" w:rsidR="00165DE7" w:rsidRPr="00165DE7" w:rsidRDefault="00165DE7" w:rsidP="00797F1F">
            <w:pPr>
              <w:framePr w:w="14986" w:wrap="notBeside" w:vAnchor="text" w:hAnchor="page" w:x="973" w:y="-232"/>
              <w:widowControl w:val="0"/>
              <w:numPr>
                <w:ilvl w:val="0"/>
                <w:numId w:val="226"/>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резьбовых соединений</w:t>
            </w:r>
          </w:p>
          <w:p w14:paraId="64B33318" w14:textId="77777777" w:rsidR="00165DE7" w:rsidRPr="00165DE7" w:rsidRDefault="00165DE7" w:rsidP="00797F1F">
            <w:pPr>
              <w:framePr w:w="14986" w:wrap="notBeside" w:vAnchor="text" w:hAnchor="page" w:x="973" w:y="-232"/>
              <w:widowControl w:val="0"/>
              <w:numPr>
                <w:ilvl w:val="0"/>
                <w:numId w:val="226"/>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штифтовых соединений</w:t>
            </w:r>
          </w:p>
          <w:p w14:paraId="49BBFFED" w14:textId="77777777" w:rsidR="00165DE7" w:rsidRPr="00165DE7" w:rsidRDefault="00165DE7" w:rsidP="00797F1F">
            <w:pPr>
              <w:framePr w:w="14986" w:wrap="notBeside" w:vAnchor="text" w:hAnchor="page" w:x="973" w:y="-232"/>
              <w:widowControl w:val="0"/>
              <w:numPr>
                <w:ilvl w:val="0"/>
                <w:numId w:val="226"/>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шпоночных и шлицевых соединений</w:t>
            </w:r>
          </w:p>
          <w:p w14:paraId="4C5609A1" w14:textId="77777777" w:rsidR="00165DE7" w:rsidRPr="00165DE7" w:rsidRDefault="00165DE7" w:rsidP="00797F1F">
            <w:pPr>
              <w:framePr w:w="14986" w:wrap="notBeside" w:vAnchor="text" w:hAnchor="page" w:x="973" w:y="-232"/>
              <w:widowControl w:val="0"/>
              <w:numPr>
                <w:ilvl w:val="0"/>
                <w:numId w:val="226"/>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сварных соединений</w:t>
            </w:r>
          </w:p>
          <w:p w14:paraId="1BBC39DC" w14:textId="77777777" w:rsidR="00165DE7" w:rsidRPr="00165DE7" w:rsidRDefault="00165DE7" w:rsidP="00797F1F">
            <w:pPr>
              <w:framePr w:w="14986" w:wrap="notBeside" w:vAnchor="text" w:hAnchor="page" w:x="973" w:y="-232"/>
              <w:widowControl w:val="0"/>
              <w:numPr>
                <w:ilvl w:val="0"/>
                <w:numId w:val="226"/>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валов и шпинделей</w:t>
            </w:r>
          </w:p>
        </w:tc>
        <w:tc>
          <w:tcPr>
            <w:tcW w:w="1090" w:type="dxa"/>
            <w:tcBorders>
              <w:top w:val="single" w:sz="4" w:space="0" w:color="auto"/>
              <w:left w:val="single" w:sz="4" w:space="0" w:color="auto"/>
              <w:bottom w:val="single" w:sz="4" w:space="0" w:color="auto"/>
            </w:tcBorders>
            <w:shd w:val="clear" w:color="auto" w:fill="FFFFFF"/>
          </w:tcPr>
          <w:p w14:paraId="1F0474A1" w14:textId="77777777" w:rsidR="00165DE7" w:rsidRPr="00165DE7" w:rsidRDefault="00165DE7" w:rsidP="00165DE7">
            <w:pPr>
              <w:framePr w:w="14986" w:wrap="notBeside" w:vAnchor="text" w:hAnchor="page" w:x="973"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28</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08FB17D0" w14:textId="77777777" w:rsidR="00165DE7" w:rsidRPr="00165DE7" w:rsidRDefault="00165DE7" w:rsidP="00165DE7">
            <w:pPr>
              <w:framePr w:w="14986" w:wrap="notBeside" w:vAnchor="text" w:hAnchor="page" w:x="973"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bl>
    <w:p w14:paraId="13216458" w14:textId="77777777" w:rsidR="00165DE7" w:rsidRPr="00165DE7" w:rsidRDefault="00165DE7" w:rsidP="00165DE7">
      <w:pPr>
        <w:framePr w:w="14986" w:wrap="notBeside" w:vAnchor="text" w:hAnchor="page" w:x="973" w:y="-232"/>
        <w:widowControl w:val="0"/>
        <w:spacing w:after="0" w:line="240" w:lineRule="auto"/>
        <w:rPr>
          <w:rFonts w:ascii="Times New Roman" w:eastAsia="Tahoma" w:hAnsi="Times New Roman"/>
          <w:color w:val="000000"/>
          <w:sz w:val="24"/>
          <w:szCs w:val="24"/>
          <w:lang w:bidi="ru-RU"/>
        </w:rPr>
      </w:pPr>
    </w:p>
    <w:p w14:paraId="0313319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094E3822"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1262AC2D" w14:textId="77777777" w:rsidR="00165DE7" w:rsidRPr="00165DE7" w:rsidRDefault="00165DE7" w:rsidP="00165DE7">
            <w:pPr>
              <w:framePr w:w="14986" w:wrap="notBeside" w:vAnchor="text" w:hAnchor="page" w:x="973" w:y="-172"/>
              <w:widowControl w:val="0"/>
              <w:spacing w:after="6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Наименование разделов и тем,</w:t>
            </w:r>
          </w:p>
          <w:p w14:paraId="6E73FBE9" w14:textId="77777777" w:rsidR="00165DE7" w:rsidRPr="00165DE7" w:rsidRDefault="00165DE7" w:rsidP="00165DE7">
            <w:pPr>
              <w:framePr w:w="14986" w:wrap="notBeside" w:vAnchor="text" w:hAnchor="page" w:x="973" w:y="-172"/>
              <w:widowControl w:val="0"/>
              <w:spacing w:before="6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содержание учебной деятельности</w:t>
            </w:r>
          </w:p>
        </w:tc>
        <w:tc>
          <w:tcPr>
            <w:tcW w:w="1090" w:type="dxa"/>
            <w:tcBorders>
              <w:top w:val="single" w:sz="4" w:space="0" w:color="auto"/>
              <w:left w:val="single" w:sz="4" w:space="0" w:color="auto"/>
            </w:tcBorders>
            <w:shd w:val="clear" w:color="auto" w:fill="FFFFFF"/>
            <w:vAlign w:val="bottom"/>
          </w:tcPr>
          <w:p w14:paraId="72940803" w14:textId="77777777" w:rsidR="00165DE7" w:rsidRPr="00165DE7" w:rsidRDefault="00165DE7" w:rsidP="00165DE7">
            <w:pPr>
              <w:framePr w:w="14986" w:wrap="notBeside" w:vAnchor="text" w:hAnchor="page" w:x="973" w:y="-172"/>
              <w:widowControl w:val="0"/>
              <w:spacing w:after="120" w:line="240" w:lineRule="exact"/>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Объем</w:t>
            </w:r>
          </w:p>
          <w:p w14:paraId="34044A5C" w14:textId="77777777" w:rsidR="00165DE7" w:rsidRPr="00165DE7" w:rsidRDefault="00165DE7" w:rsidP="00165DE7">
            <w:pPr>
              <w:framePr w:w="14986" w:wrap="notBeside" w:vAnchor="text" w:hAnchor="page" w:x="973" w:y="-172"/>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3A57B39" w14:textId="77777777" w:rsidR="00165DE7" w:rsidRPr="00165DE7" w:rsidRDefault="00165DE7" w:rsidP="00165DE7">
            <w:pPr>
              <w:framePr w:w="14986" w:wrap="notBeside" w:vAnchor="text" w:hAnchor="page" w:x="973" w:y="-172"/>
              <w:widowControl w:val="0"/>
              <w:spacing w:after="12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Образовательные</w:t>
            </w:r>
          </w:p>
          <w:p w14:paraId="1E74FE58" w14:textId="77777777" w:rsidR="00165DE7" w:rsidRPr="00165DE7" w:rsidRDefault="00165DE7" w:rsidP="00165DE7">
            <w:pPr>
              <w:framePr w:w="14986" w:wrap="notBeside" w:vAnchor="text" w:hAnchor="page" w:x="973" w:y="-172"/>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результаты</w:t>
            </w:r>
          </w:p>
        </w:tc>
      </w:tr>
      <w:tr w:rsidR="00165DE7" w:rsidRPr="00165DE7" w14:paraId="393C6BCE" w14:textId="77777777" w:rsidTr="00165DE7">
        <w:trPr>
          <w:trHeight w:hRule="exact" w:val="3134"/>
          <w:jc w:val="center"/>
        </w:trPr>
        <w:tc>
          <w:tcPr>
            <w:tcW w:w="11702" w:type="dxa"/>
            <w:tcBorders>
              <w:top w:val="single" w:sz="4" w:space="0" w:color="auto"/>
              <w:left w:val="single" w:sz="4" w:space="0" w:color="auto"/>
            </w:tcBorders>
            <w:shd w:val="clear" w:color="auto" w:fill="FFFFFF"/>
            <w:vAlign w:val="bottom"/>
          </w:tcPr>
          <w:p w14:paraId="18CC32BE" w14:textId="77777777" w:rsidR="00165DE7" w:rsidRPr="00165DE7" w:rsidRDefault="00165DE7" w:rsidP="00797F1F">
            <w:pPr>
              <w:framePr w:w="14986" w:wrap="notBeside" w:vAnchor="text" w:hAnchor="page" w:x="973" w:y="-172"/>
              <w:widowControl w:val="0"/>
              <w:numPr>
                <w:ilvl w:val="0"/>
                <w:numId w:val="227"/>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подшипников скольжения</w:t>
            </w:r>
          </w:p>
          <w:p w14:paraId="6CC353F3" w14:textId="77777777" w:rsidR="00165DE7" w:rsidRPr="00165DE7" w:rsidRDefault="00165DE7" w:rsidP="00797F1F">
            <w:pPr>
              <w:framePr w:w="14986" w:wrap="notBeside" w:vAnchor="text" w:hAnchor="page" w:x="973" w:y="-172"/>
              <w:widowControl w:val="0"/>
              <w:numPr>
                <w:ilvl w:val="0"/>
                <w:numId w:val="227"/>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подшипников качения</w:t>
            </w:r>
          </w:p>
          <w:p w14:paraId="1C788292" w14:textId="77777777" w:rsidR="00165DE7" w:rsidRPr="00165DE7" w:rsidRDefault="00165DE7" w:rsidP="00797F1F">
            <w:pPr>
              <w:framePr w:w="14986" w:wrap="notBeside" w:vAnchor="text" w:hAnchor="page" w:x="973" w:y="-172"/>
              <w:widowControl w:val="0"/>
              <w:numPr>
                <w:ilvl w:val="0"/>
                <w:numId w:val="227"/>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шкивов и ременных передач</w:t>
            </w:r>
          </w:p>
          <w:p w14:paraId="5635E717" w14:textId="77777777" w:rsidR="00165DE7" w:rsidRPr="00165DE7" w:rsidRDefault="00165DE7" w:rsidP="00797F1F">
            <w:pPr>
              <w:framePr w:w="14986" w:wrap="notBeside" w:vAnchor="text" w:hAnchor="page" w:x="973" w:y="-172"/>
              <w:widowControl w:val="0"/>
              <w:numPr>
                <w:ilvl w:val="0"/>
                <w:numId w:val="227"/>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соединительных муфт</w:t>
            </w:r>
          </w:p>
          <w:p w14:paraId="6CEF4534" w14:textId="77777777" w:rsidR="00165DE7" w:rsidRPr="00165DE7" w:rsidRDefault="00165DE7" w:rsidP="00797F1F">
            <w:pPr>
              <w:framePr w:w="14986" w:wrap="notBeside" w:vAnchor="text" w:hAnchor="page" w:x="973" w:y="-172"/>
              <w:widowControl w:val="0"/>
              <w:numPr>
                <w:ilvl w:val="0"/>
                <w:numId w:val="227"/>
              </w:numPr>
              <w:tabs>
                <w:tab w:val="left" w:pos="33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зубчатых передач.</w:t>
            </w:r>
          </w:p>
          <w:p w14:paraId="323ED2A7" w14:textId="77777777" w:rsidR="00165DE7" w:rsidRPr="00165DE7" w:rsidRDefault="00165DE7" w:rsidP="00797F1F">
            <w:pPr>
              <w:framePr w:w="14986" w:wrap="notBeside" w:vAnchor="text" w:hAnchor="page" w:x="973" w:y="-172"/>
              <w:widowControl w:val="0"/>
              <w:numPr>
                <w:ilvl w:val="0"/>
                <w:numId w:val="227"/>
              </w:numPr>
              <w:tabs>
                <w:tab w:val="left" w:pos="33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цепных передач 1</w:t>
            </w:r>
          </w:p>
          <w:p w14:paraId="2F2426C3" w14:textId="77777777" w:rsidR="00165DE7" w:rsidRPr="00165DE7" w:rsidRDefault="00165DE7" w:rsidP="00165DE7">
            <w:pPr>
              <w:framePr w:w="14986" w:wrap="notBeside" w:vAnchor="text" w:hAnchor="page" w:x="973" w:y="-17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2. Ремонт деталей передач «винт -гайка»</w:t>
            </w:r>
          </w:p>
          <w:p w14:paraId="18EFD55E" w14:textId="77777777" w:rsidR="00165DE7" w:rsidRPr="00165DE7" w:rsidRDefault="00165DE7" w:rsidP="00797F1F">
            <w:pPr>
              <w:framePr w:w="14986" w:wrap="notBeside" w:vAnchor="text" w:hAnchor="page" w:x="973" w:y="-172"/>
              <w:widowControl w:val="0"/>
              <w:numPr>
                <w:ilvl w:val="0"/>
                <w:numId w:val="228"/>
              </w:numPr>
              <w:tabs>
                <w:tab w:val="left" w:pos="33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деталей кривошипно -шатунных механизмов</w:t>
            </w:r>
          </w:p>
          <w:p w14:paraId="43D93869" w14:textId="77777777" w:rsidR="00165DE7" w:rsidRPr="00165DE7" w:rsidRDefault="00165DE7" w:rsidP="00797F1F">
            <w:pPr>
              <w:framePr w:w="14986" w:wrap="notBeside" w:vAnchor="text" w:hAnchor="page" w:x="973" w:y="-172"/>
              <w:widowControl w:val="0"/>
              <w:numPr>
                <w:ilvl w:val="0"/>
                <w:numId w:val="228"/>
              </w:numPr>
              <w:tabs>
                <w:tab w:val="left" w:pos="360"/>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Ремонт деталей кулисного механизма Практические занятия:</w:t>
            </w:r>
          </w:p>
          <w:p w14:paraId="7F55F5FF" w14:textId="77777777" w:rsidR="00165DE7" w:rsidRPr="00165DE7" w:rsidRDefault="00165DE7" w:rsidP="00797F1F">
            <w:pPr>
              <w:framePr w:w="14986" w:wrap="notBeside" w:vAnchor="text" w:hAnchor="page" w:x="973" w:y="-172"/>
              <w:widowControl w:val="0"/>
              <w:numPr>
                <w:ilvl w:val="0"/>
                <w:numId w:val="229"/>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Техпроцесс ремонта резьбовых соединений</w:t>
            </w:r>
          </w:p>
          <w:p w14:paraId="1FCB4062" w14:textId="77777777" w:rsidR="00165DE7" w:rsidRPr="00165DE7" w:rsidRDefault="00165DE7" w:rsidP="00797F1F">
            <w:pPr>
              <w:framePr w:w="14986" w:wrap="notBeside" w:vAnchor="text" w:hAnchor="page" w:x="973" w:y="-172"/>
              <w:widowControl w:val="0"/>
              <w:numPr>
                <w:ilvl w:val="0"/>
                <w:numId w:val="229"/>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Техпроцесс ремонта шпоночных и шлицевых соединений</w:t>
            </w:r>
          </w:p>
        </w:tc>
        <w:tc>
          <w:tcPr>
            <w:tcW w:w="1090" w:type="dxa"/>
            <w:tcBorders>
              <w:top w:val="single" w:sz="4" w:space="0" w:color="auto"/>
              <w:left w:val="single" w:sz="4" w:space="0" w:color="auto"/>
            </w:tcBorders>
            <w:shd w:val="clear" w:color="auto" w:fill="FFFFFF"/>
          </w:tcPr>
          <w:p w14:paraId="5371B61C" w14:textId="77777777" w:rsidR="00165DE7" w:rsidRPr="00165DE7" w:rsidRDefault="00165DE7" w:rsidP="00165DE7">
            <w:pPr>
              <w:framePr w:w="14986" w:wrap="notBeside" w:vAnchor="text" w:hAnchor="page" w:x="973" w:y="-172"/>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4C642717" w14:textId="77777777" w:rsidR="00165DE7" w:rsidRPr="00165DE7" w:rsidRDefault="00165DE7" w:rsidP="00165DE7">
            <w:pPr>
              <w:framePr w:w="14986" w:wrap="notBeside" w:vAnchor="text" w:hAnchor="page" w:x="973" w:y="-172"/>
              <w:widowControl w:val="0"/>
              <w:spacing w:after="0" w:line="240" w:lineRule="auto"/>
              <w:rPr>
                <w:rFonts w:ascii="Times New Roman" w:eastAsia="Tahoma" w:hAnsi="Times New Roman"/>
                <w:color w:val="000000"/>
                <w:sz w:val="24"/>
                <w:szCs w:val="24"/>
                <w:lang w:bidi="ru-RU"/>
              </w:rPr>
            </w:pPr>
          </w:p>
        </w:tc>
      </w:tr>
      <w:tr w:rsidR="00165DE7" w:rsidRPr="00165DE7" w14:paraId="6E66DC6E"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E009E7E" w14:textId="77777777" w:rsidR="00165DE7" w:rsidRPr="00165DE7" w:rsidRDefault="00165DE7" w:rsidP="00165DE7">
            <w:pPr>
              <w:framePr w:w="14986" w:wrap="notBeside" w:vAnchor="text" w:hAnchor="page" w:x="973" w:y="-172"/>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Дифференцированный зачет</w:t>
            </w:r>
          </w:p>
        </w:tc>
        <w:tc>
          <w:tcPr>
            <w:tcW w:w="1090" w:type="dxa"/>
            <w:tcBorders>
              <w:top w:val="single" w:sz="4" w:space="0" w:color="auto"/>
              <w:left w:val="single" w:sz="4" w:space="0" w:color="auto"/>
            </w:tcBorders>
            <w:shd w:val="clear" w:color="auto" w:fill="FFFFFF"/>
            <w:vAlign w:val="bottom"/>
          </w:tcPr>
          <w:p w14:paraId="58CD2DC0" w14:textId="77777777" w:rsidR="00165DE7" w:rsidRPr="00165DE7" w:rsidRDefault="00165DE7" w:rsidP="00165DE7">
            <w:pPr>
              <w:framePr w:w="14986" w:wrap="notBeside" w:vAnchor="text" w:hAnchor="page" w:x="973" w:y="-172"/>
              <w:widowControl w:val="0"/>
              <w:spacing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526100C1" w14:textId="77777777" w:rsidR="00165DE7" w:rsidRPr="00165DE7" w:rsidRDefault="00165DE7" w:rsidP="00165DE7">
            <w:pPr>
              <w:framePr w:w="14986" w:wrap="notBeside" w:vAnchor="text" w:hAnchor="page" w:x="973" w:y="-17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556D2D40"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B234C83" w14:textId="77777777" w:rsidR="00165DE7" w:rsidRPr="00165DE7" w:rsidRDefault="00165DE7" w:rsidP="00165DE7">
            <w:pPr>
              <w:framePr w:w="14986" w:wrap="notBeside" w:vAnchor="text" w:hAnchor="page" w:x="973" w:y="-172"/>
              <w:widowControl w:val="0"/>
              <w:spacing w:after="0" w:line="240" w:lineRule="exact"/>
              <w:rPr>
                <w:rFonts w:ascii="Times New Roman" w:eastAsia="Tahoma" w:hAnsi="Times New Roman"/>
                <w:b/>
                <w:bCs/>
                <w:color w:val="000000"/>
                <w:sz w:val="24"/>
                <w:szCs w:val="24"/>
                <w:lang w:bidi="ru-RU"/>
              </w:rPr>
            </w:pPr>
            <w:r w:rsidRPr="00165DE7">
              <w:rPr>
                <w:rFonts w:ascii="Times New Roman" w:eastAsia="Tahoma" w:hAnsi="Times New Roman"/>
                <w:b/>
                <w:bCs/>
                <w:color w:val="000000"/>
                <w:sz w:val="24"/>
                <w:szCs w:val="24"/>
                <w:lang w:bidi="ru-RU"/>
              </w:rPr>
              <w:t>Итого:</w:t>
            </w:r>
          </w:p>
        </w:tc>
        <w:tc>
          <w:tcPr>
            <w:tcW w:w="1090" w:type="dxa"/>
            <w:tcBorders>
              <w:top w:val="single" w:sz="4" w:space="0" w:color="auto"/>
              <w:left w:val="single" w:sz="4" w:space="0" w:color="auto"/>
            </w:tcBorders>
            <w:shd w:val="clear" w:color="auto" w:fill="FFFFFF"/>
            <w:vAlign w:val="bottom"/>
          </w:tcPr>
          <w:p w14:paraId="143B34CE" w14:textId="77777777" w:rsidR="00165DE7" w:rsidRPr="00165DE7" w:rsidRDefault="00165DE7" w:rsidP="00165DE7">
            <w:pPr>
              <w:framePr w:w="14986" w:wrap="notBeside" w:vAnchor="text" w:hAnchor="page" w:x="973" w:y="-172"/>
              <w:widowControl w:val="0"/>
              <w:spacing w:after="0" w:line="240" w:lineRule="exact"/>
              <w:jc w:val="center"/>
              <w:rPr>
                <w:rFonts w:ascii="Times New Roman" w:eastAsia="Tahoma" w:hAnsi="Times New Roman"/>
                <w:b/>
                <w:bCs/>
                <w:color w:val="000000"/>
                <w:sz w:val="24"/>
                <w:szCs w:val="24"/>
                <w:lang w:bidi="ru-RU"/>
              </w:rPr>
            </w:pPr>
            <w:r w:rsidRPr="00165DE7">
              <w:rPr>
                <w:rFonts w:ascii="Times New Roman" w:eastAsia="Tahoma" w:hAnsi="Times New Roman"/>
                <w:b/>
                <w:bCs/>
                <w:color w:val="000000"/>
                <w:sz w:val="24"/>
                <w:szCs w:val="24"/>
                <w:lang w:bidi="ru-RU"/>
              </w:rPr>
              <w:t>78</w:t>
            </w:r>
          </w:p>
        </w:tc>
        <w:tc>
          <w:tcPr>
            <w:tcW w:w="2194" w:type="dxa"/>
            <w:tcBorders>
              <w:top w:val="single" w:sz="4" w:space="0" w:color="auto"/>
              <w:left w:val="single" w:sz="4" w:space="0" w:color="auto"/>
              <w:right w:val="single" w:sz="4" w:space="0" w:color="auto"/>
            </w:tcBorders>
            <w:shd w:val="clear" w:color="auto" w:fill="FFFFFF"/>
            <w:vAlign w:val="bottom"/>
          </w:tcPr>
          <w:p w14:paraId="3E657603" w14:textId="77777777" w:rsidR="00165DE7" w:rsidRPr="00165DE7" w:rsidRDefault="00165DE7" w:rsidP="00165DE7">
            <w:pPr>
              <w:framePr w:w="14986" w:wrap="notBeside" w:vAnchor="text" w:hAnchor="page" w:x="973" w:y="-172"/>
              <w:widowControl w:val="0"/>
              <w:spacing w:after="0" w:line="260" w:lineRule="exact"/>
              <w:ind w:left="220"/>
              <w:rPr>
                <w:rFonts w:ascii="Times New Roman" w:eastAsia="Tahoma" w:hAnsi="Times New Roman"/>
                <w:color w:val="000000"/>
                <w:sz w:val="26"/>
                <w:szCs w:val="26"/>
                <w:lang w:bidi="ru-RU"/>
              </w:rPr>
            </w:pPr>
          </w:p>
        </w:tc>
      </w:tr>
      <w:tr w:rsidR="00165DE7" w:rsidRPr="00165DE7" w14:paraId="3CF43171"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86DDA1F" w14:textId="77777777" w:rsidR="00165DE7" w:rsidRPr="00165DE7" w:rsidRDefault="00165DE7" w:rsidP="00165DE7">
            <w:pPr>
              <w:framePr w:w="14986" w:wrap="notBeside" w:vAnchor="text" w:hAnchor="page" w:x="973" w:y="-172"/>
              <w:widowControl w:val="0"/>
              <w:spacing w:after="0" w:line="240" w:lineRule="exact"/>
              <w:jc w:val="righ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Итого по МДК 01.02:</w:t>
            </w:r>
          </w:p>
        </w:tc>
        <w:tc>
          <w:tcPr>
            <w:tcW w:w="1090" w:type="dxa"/>
            <w:tcBorders>
              <w:top w:val="single" w:sz="4" w:space="0" w:color="auto"/>
              <w:left w:val="single" w:sz="4" w:space="0" w:color="auto"/>
            </w:tcBorders>
            <w:shd w:val="clear" w:color="auto" w:fill="FFFFFF"/>
            <w:vAlign w:val="bottom"/>
          </w:tcPr>
          <w:p w14:paraId="0955CA5B" w14:textId="77777777" w:rsidR="00165DE7" w:rsidRPr="00165DE7" w:rsidRDefault="00165DE7" w:rsidP="00165DE7">
            <w:pPr>
              <w:framePr w:w="14986" w:wrap="notBeside" w:vAnchor="text" w:hAnchor="page" w:x="973" w:y="-172"/>
              <w:widowControl w:val="0"/>
              <w:spacing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161</w:t>
            </w:r>
          </w:p>
        </w:tc>
        <w:tc>
          <w:tcPr>
            <w:tcW w:w="2194" w:type="dxa"/>
            <w:tcBorders>
              <w:top w:val="single" w:sz="4" w:space="0" w:color="auto"/>
              <w:left w:val="single" w:sz="4" w:space="0" w:color="auto"/>
              <w:right w:val="single" w:sz="4" w:space="0" w:color="auto"/>
            </w:tcBorders>
            <w:shd w:val="clear" w:color="auto" w:fill="FFFFFF"/>
          </w:tcPr>
          <w:p w14:paraId="3B40B889" w14:textId="77777777" w:rsidR="00165DE7" w:rsidRPr="00165DE7" w:rsidRDefault="00165DE7" w:rsidP="00165DE7">
            <w:pPr>
              <w:framePr w:w="14986" w:wrap="notBeside" w:vAnchor="text" w:hAnchor="page" w:x="973" w:y="-172"/>
              <w:widowControl w:val="0"/>
              <w:spacing w:after="0" w:line="240" w:lineRule="auto"/>
              <w:rPr>
                <w:rFonts w:ascii="Times New Roman" w:eastAsia="Tahoma" w:hAnsi="Times New Roman"/>
                <w:color w:val="000000"/>
                <w:sz w:val="24"/>
                <w:szCs w:val="24"/>
                <w:lang w:bidi="ru-RU"/>
              </w:rPr>
            </w:pPr>
          </w:p>
        </w:tc>
      </w:tr>
      <w:tr w:rsidR="00165DE7" w:rsidRPr="00165DE7" w14:paraId="1386DE47"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7F199570" w14:textId="77777777" w:rsidR="00165DE7" w:rsidRPr="00165DE7" w:rsidRDefault="00165DE7" w:rsidP="00165DE7">
            <w:pPr>
              <w:framePr w:w="14986" w:wrap="notBeside" w:vAnchor="text" w:hAnchor="page" w:x="973" w:y="-172"/>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МДК 01.02 Детали машин и основы конструирования технологической оснастки для роботехнологических комплексов</w:t>
            </w:r>
          </w:p>
        </w:tc>
      </w:tr>
      <w:tr w:rsidR="00165DE7" w:rsidRPr="00165DE7" w14:paraId="75E967D5"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80A158C" w14:textId="77777777" w:rsidR="00165DE7" w:rsidRPr="00165DE7" w:rsidRDefault="00165DE7" w:rsidP="00165DE7">
            <w:pPr>
              <w:framePr w:w="14986" w:wrap="notBeside" w:vAnchor="text" w:hAnchor="page" w:x="973" w:y="-172"/>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Раздел 1. Введение</w:t>
            </w:r>
          </w:p>
        </w:tc>
      </w:tr>
      <w:tr w:rsidR="00165DE7" w:rsidRPr="00165DE7" w14:paraId="1CFD563C"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16415DA1" w14:textId="77777777" w:rsidR="00165DE7" w:rsidRPr="00165DE7" w:rsidRDefault="00165DE7" w:rsidP="00165DE7">
            <w:pPr>
              <w:framePr w:w="14986" w:wrap="notBeside" w:vAnchor="text" w:hAnchor="page" w:x="973" w:y="-172"/>
              <w:widowControl w:val="0"/>
              <w:spacing w:after="6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Тема 1.1. Общие сведения о станочных приспособлениях</w:t>
            </w:r>
          </w:p>
          <w:p w14:paraId="64B197B8" w14:textId="77777777" w:rsidR="00165DE7" w:rsidRPr="00165DE7" w:rsidRDefault="00165DE7" w:rsidP="00165DE7">
            <w:pPr>
              <w:framePr w:w="14986" w:wrap="notBeside" w:vAnchor="text" w:hAnchor="page" w:x="973" w:y="-172"/>
              <w:widowControl w:val="0"/>
              <w:spacing w:before="60"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Общие сведения о технологической оснастке. Основные понятия, термины, классификация</w:t>
            </w:r>
          </w:p>
        </w:tc>
        <w:tc>
          <w:tcPr>
            <w:tcW w:w="1090" w:type="dxa"/>
            <w:tcBorders>
              <w:top w:val="single" w:sz="4" w:space="0" w:color="auto"/>
              <w:left w:val="single" w:sz="4" w:space="0" w:color="auto"/>
            </w:tcBorders>
            <w:shd w:val="clear" w:color="auto" w:fill="FFFFFF"/>
          </w:tcPr>
          <w:p w14:paraId="0C164A75" w14:textId="77777777" w:rsidR="00165DE7" w:rsidRPr="00165DE7" w:rsidRDefault="00165DE7" w:rsidP="00165DE7">
            <w:pPr>
              <w:framePr w:w="14986" w:wrap="notBeside" w:vAnchor="text" w:hAnchor="page" w:x="973" w:y="-17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4</w:t>
            </w:r>
          </w:p>
        </w:tc>
        <w:tc>
          <w:tcPr>
            <w:tcW w:w="2194" w:type="dxa"/>
            <w:tcBorders>
              <w:top w:val="single" w:sz="4" w:space="0" w:color="auto"/>
              <w:left w:val="single" w:sz="4" w:space="0" w:color="auto"/>
              <w:right w:val="single" w:sz="4" w:space="0" w:color="auto"/>
            </w:tcBorders>
            <w:shd w:val="clear" w:color="auto" w:fill="FFFFFF"/>
          </w:tcPr>
          <w:p w14:paraId="4E333176" w14:textId="77777777" w:rsidR="00165DE7" w:rsidRPr="00165DE7" w:rsidRDefault="00165DE7" w:rsidP="00165DE7">
            <w:pPr>
              <w:framePr w:w="14986" w:wrap="notBeside" w:vAnchor="text" w:hAnchor="page" w:x="973" w:y="-17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1FFB5E39"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DE1F185" w14:textId="77777777" w:rsidR="00165DE7" w:rsidRPr="00165DE7" w:rsidRDefault="00165DE7" w:rsidP="00165DE7">
            <w:pPr>
              <w:framePr w:w="14986" w:wrap="notBeside" w:vAnchor="text" w:hAnchor="page" w:x="973" w:y="-172"/>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Раздел 2. Элементы станочных приспособлений</w:t>
            </w:r>
          </w:p>
        </w:tc>
      </w:tr>
      <w:tr w:rsidR="00165DE7" w:rsidRPr="00165DE7" w14:paraId="4D1BAAA9"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095A818F" w14:textId="77777777" w:rsidR="00165DE7" w:rsidRPr="00165DE7" w:rsidRDefault="00165DE7" w:rsidP="00165DE7">
            <w:pPr>
              <w:framePr w:w="14986" w:wrap="notBeside" w:vAnchor="text" w:hAnchor="page" w:x="973" w:y="-172"/>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Тема 2.1 Установочные элементы станочных приспособлений</w:t>
            </w:r>
          </w:p>
          <w:p w14:paraId="7028FE0C" w14:textId="77777777" w:rsidR="00165DE7" w:rsidRPr="00165DE7" w:rsidRDefault="00165DE7" w:rsidP="00165DE7">
            <w:pPr>
              <w:framePr w:w="14986" w:wrap="notBeside" w:vAnchor="text" w:hAnchor="page" w:x="973" w:y="-172"/>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Основные элементы станочных приспособлений. Установочные элементы: назначение, принцип действия, классификация.</w:t>
            </w:r>
          </w:p>
        </w:tc>
        <w:tc>
          <w:tcPr>
            <w:tcW w:w="1090" w:type="dxa"/>
            <w:tcBorders>
              <w:top w:val="single" w:sz="4" w:space="0" w:color="auto"/>
              <w:left w:val="single" w:sz="4" w:space="0" w:color="auto"/>
            </w:tcBorders>
            <w:shd w:val="clear" w:color="auto" w:fill="FFFFFF"/>
          </w:tcPr>
          <w:p w14:paraId="6FA70DEA" w14:textId="77777777" w:rsidR="00165DE7" w:rsidRPr="00165DE7" w:rsidRDefault="00165DE7" w:rsidP="00165DE7">
            <w:pPr>
              <w:framePr w:w="14986" w:wrap="notBeside" w:vAnchor="text" w:hAnchor="page" w:x="973" w:y="-17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2</w:t>
            </w:r>
          </w:p>
        </w:tc>
        <w:tc>
          <w:tcPr>
            <w:tcW w:w="2194" w:type="dxa"/>
            <w:tcBorders>
              <w:top w:val="single" w:sz="4" w:space="0" w:color="auto"/>
              <w:left w:val="single" w:sz="4" w:space="0" w:color="auto"/>
              <w:right w:val="single" w:sz="4" w:space="0" w:color="auto"/>
            </w:tcBorders>
            <w:shd w:val="clear" w:color="auto" w:fill="FFFFFF"/>
          </w:tcPr>
          <w:p w14:paraId="76CDB813" w14:textId="77777777" w:rsidR="00165DE7" w:rsidRPr="00165DE7" w:rsidRDefault="00165DE7" w:rsidP="00165DE7">
            <w:pPr>
              <w:framePr w:w="14986" w:wrap="notBeside" w:vAnchor="text" w:hAnchor="page" w:x="973" w:y="-17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607A0297" w14:textId="77777777" w:rsidTr="00165DE7">
        <w:trPr>
          <w:trHeight w:hRule="exact" w:val="1107"/>
          <w:jc w:val="center"/>
        </w:trPr>
        <w:tc>
          <w:tcPr>
            <w:tcW w:w="11702" w:type="dxa"/>
            <w:tcBorders>
              <w:top w:val="single" w:sz="4" w:space="0" w:color="auto"/>
              <w:left w:val="single" w:sz="4" w:space="0" w:color="auto"/>
            </w:tcBorders>
            <w:shd w:val="clear" w:color="auto" w:fill="FFFFFF"/>
            <w:vAlign w:val="bottom"/>
          </w:tcPr>
          <w:p w14:paraId="396EF5AE" w14:textId="77777777" w:rsidR="00165DE7" w:rsidRPr="00165DE7" w:rsidRDefault="00165DE7" w:rsidP="00165DE7">
            <w:pPr>
              <w:framePr w:w="14986" w:wrap="notBeside" w:vAnchor="text" w:hAnchor="page" w:x="973" w:y="-17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Разработка схем базирования заготовок. Практическая подготовка:</w:t>
            </w:r>
          </w:p>
          <w:p w14:paraId="70D3D758" w14:textId="77777777" w:rsidR="00165DE7" w:rsidRPr="00165DE7" w:rsidRDefault="00165DE7" w:rsidP="00797F1F">
            <w:pPr>
              <w:framePr w:w="14986" w:wrap="notBeside" w:vAnchor="text" w:hAnchor="page" w:x="973" w:y="-172"/>
              <w:widowControl w:val="0"/>
              <w:numPr>
                <w:ilvl w:val="0"/>
                <w:numId w:val="230"/>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Принципы установки заготовок в приспособлениях</w:t>
            </w:r>
          </w:p>
          <w:p w14:paraId="09F94195" w14:textId="77777777" w:rsidR="00165DE7" w:rsidRPr="00165DE7" w:rsidRDefault="00165DE7" w:rsidP="00797F1F">
            <w:pPr>
              <w:framePr w:w="14986" w:wrap="notBeside" w:vAnchor="text" w:hAnchor="page" w:x="973" w:y="-172"/>
              <w:widowControl w:val="0"/>
              <w:numPr>
                <w:ilvl w:val="0"/>
                <w:numId w:val="230"/>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Основные положения теории базирования</w:t>
            </w:r>
          </w:p>
          <w:p w14:paraId="3A55B949" w14:textId="77777777" w:rsidR="00165DE7" w:rsidRPr="00165DE7" w:rsidRDefault="00165DE7" w:rsidP="00797F1F">
            <w:pPr>
              <w:framePr w:w="14986" w:wrap="notBeside" w:vAnchor="text" w:hAnchor="page" w:x="973" w:y="-172"/>
              <w:widowControl w:val="0"/>
              <w:numPr>
                <w:ilvl w:val="0"/>
                <w:numId w:val="230"/>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Погрешность установки</w:t>
            </w:r>
          </w:p>
        </w:tc>
        <w:tc>
          <w:tcPr>
            <w:tcW w:w="1090" w:type="dxa"/>
            <w:tcBorders>
              <w:top w:val="single" w:sz="4" w:space="0" w:color="auto"/>
              <w:left w:val="single" w:sz="4" w:space="0" w:color="auto"/>
            </w:tcBorders>
            <w:shd w:val="clear" w:color="auto" w:fill="FFFFFF"/>
          </w:tcPr>
          <w:p w14:paraId="05B1FC4A" w14:textId="77777777" w:rsidR="00165DE7" w:rsidRPr="00165DE7" w:rsidRDefault="00165DE7" w:rsidP="00165DE7">
            <w:pPr>
              <w:framePr w:w="14986" w:wrap="notBeside" w:vAnchor="text" w:hAnchor="page" w:x="973" w:y="-17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6</w:t>
            </w:r>
          </w:p>
        </w:tc>
        <w:tc>
          <w:tcPr>
            <w:tcW w:w="2194" w:type="dxa"/>
            <w:tcBorders>
              <w:top w:val="single" w:sz="4" w:space="0" w:color="auto"/>
              <w:left w:val="single" w:sz="4" w:space="0" w:color="auto"/>
              <w:right w:val="single" w:sz="4" w:space="0" w:color="auto"/>
            </w:tcBorders>
            <w:shd w:val="clear" w:color="auto" w:fill="FFFFFF"/>
          </w:tcPr>
          <w:p w14:paraId="18286366" w14:textId="77777777" w:rsidR="00165DE7" w:rsidRPr="00165DE7" w:rsidRDefault="00165DE7" w:rsidP="00165DE7">
            <w:pPr>
              <w:framePr w:w="14986" w:wrap="notBeside" w:vAnchor="text" w:hAnchor="page" w:x="973" w:y="-17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368D2F93" w14:textId="77777777" w:rsidTr="00165DE7">
        <w:trPr>
          <w:trHeight w:hRule="exact" w:val="1114"/>
          <w:jc w:val="center"/>
        </w:trPr>
        <w:tc>
          <w:tcPr>
            <w:tcW w:w="11702" w:type="dxa"/>
            <w:tcBorders>
              <w:top w:val="single" w:sz="4" w:space="0" w:color="auto"/>
              <w:left w:val="single" w:sz="4" w:space="0" w:color="auto"/>
            </w:tcBorders>
            <w:shd w:val="clear" w:color="auto" w:fill="FFFFFF"/>
            <w:vAlign w:val="bottom"/>
          </w:tcPr>
          <w:p w14:paraId="43C24015" w14:textId="77777777" w:rsidR="00165DE7" w:rsidRPr="00165DE7" w:rsidRDefault="00165DE7" w:rsidP="00165DE7">
            <w:pPr>
              <w:framePr w:w="14986" w:wrap="notBeside" w:vAnchor="text" w:hAnchor="page" w:x="973" w:y="-17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Выбор установочных элементов, назначение их точностных параметров:</w:t>
            </w:r>
          </w:p>
          <w:p w14:paraId="0E214EAF" w14:textId="77777777" w:rsidR="00165DE7" w:rsidRPr="00165DE7" w:rsidRDefault="00165DE7" w:rsidP="00797F1F">
            <w:pPr>
              <w:framePr w:w="14986" w:wrap="notBeside" w:vAnchor="text" w:hAnchor="page" w:x="973" w:y="-172"/>
              <w:widowControl w:val="0"/>
              <w:numPr>
                <w:ilvl w:val="0"/>
                <w:numId w:val="231"/>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Типовые схемы установки заготовок в приспособлениях</w:t>
            </w:r>
          </w:p>
          <w:p w14:paraId="2ED43604" w14:textId="77777777" w:rsidR="00165DE7" w:rsidRPr="00165DE7" w:rsidRDefault="00165DE7" w:rsidP="00797F1F">
            <w:pPr>
              <w:framePr w:w="14986" w:wrap="notBeside" w:vAnchor="text" w:hAnchor="page" w:x="973" w:y="-172"/>
              <w:widowControl w:val="0"/>
              <w:numPr>
                <w:ilvl w:val="0"/>
                <w:numId w:val="231"/>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Конструкции установочных элементов</w:t>
            </w:r>
          </w:p>
        </w:tc>
        <w:tc>
          <w:tcPr>
            <w:tcW w:w="1090" w:type="dxa"/>
            <w:tcBorders>
              <w:top w:val="single" w:sz="4" w:space="0" w:color="auto"/>
              <w:left w:val="single" w:sz="4" w:space="0" w:color="auto"/>
            </w:tcBorders>
            <w:shd w:val="clear" w:color="auto" w:fill="FFFFFF"/>
          </w:tcPr>
          <w:p w14:paraId="1E28F1E6" w14:textId="77777777" w:rsidR="00165DE7" w:rsidRPr="00165DE7" w:rsidRDefault="00165DE7" w:rsidP="00165DE7">
            <w:pPr>
              <w:framePr w:w="14986" w:wrap="notBeside" w:vAnchor="text" w:hAnchor="page" w:x="973" w:y="-17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6</w:t>
            </w:r>
          </w:p>
        </w:tc>
        <w:tc>
          <w:tcPr>
            <w:tcW w:w="2194" w:type="dxa"/>
            <w:tcBorders>
              <w:top w:val="single" w:sz="4" w:space="0" w:color="auto"/>
              <w:left w:val="single" w:sz="4" w:space="0" w:color="auto"/>
              <w:right w:val="single" w:sz="4" w:space="0" w:color="auto"/>
            </w:tcBorders>
            <w:shd w:val="clear" w:color="auto" w:fill="FFFFFF"/>
          </w:tcPr>
          <w:p w14:paraId="23D4D21C" w14:textId="77777777" w:rsidR="00165DE7" w:rsidRPr="00165DE7" w:rsidRDefault="00165DE7" w:rsidP="00165DE7">
            <w:pPr>
              <w:framePr w:w="14986" w:wrap="notBeside" w:vAnchor="text" w:hAnchor="page" w:x="973" w:y="-17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4D7CB6C7" w14:textId="77777777" w:rsidTr="00165DE7">
        <w:trPr>
          <w:trHeight w:hRule="exact" w:val="571"/>
          <w:jc w:val="center"/>
        </w:trPr>
        <w:tc>
          <w:tcPr>
            <w:tcW w:w="11702" w:type="dxa"/>
            <w:tcBorders>
              <w:top w:val="single" w:sz="4" w:space="0" w:color="auto"/>
              <w:left w:val="single" w:sz="4" w:space="0" w:color="auto"/>
              <w:bottom w:val="single" w:sz="4" w:space="0" w:color="auto"/>
            </w:tcBorders>
            <w:shd w:val="clear" w:color="auto" w:fill="FFFFFF"/>
            <w:vAlign w:val="bottom"/>
          </w:tcPr>
          <w:p w14:paraId="6166E51B" w14:textId="77777777" w:rsidR="00165DE7" w:rsidRPr="00165DE7" w:rsidRDefault="00165DE7" w:rsidP="00165DE7">
            <w:pPr>
              <w:framePr w:w="14986" w:wrap="notBeside" w:vAnchor="text" w:hAnchor="page" w:x="973" w:y="-172"/>
              <w:widowControl w:val="0"/>
              <w:spacing w:after="6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Тема 2.2 Зажимные устройства станочных приспособлений</w:t>
            </w:r>
          </w:p>
          <w:p w14:paraId="43701A52" w14:textId="77777777" w:rsidR="00165DE7" w:rsidRPr="00165DE7" w:rsidRDefault="00165DE7" w:rsidP="00165DE7">
            <w:pPr>
              <w:framePr w:w="14986" w:wrap="notBeside" w:vAnchor="text" w:hAnchor="page" w:x="973" w:y="-172"/>
              <w:widowControl w:val="0"/>
              <w:spacing w:before="60"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Зажимные устройства станочных приспособлений: назначение, принцип действия, классификация.</w:t>
            </w:r>
          </w:p>
        </w:tc>
        <w:tc>
          <w:tcPr>
            <w:tcW w:w="1090" w:type="dxa"/>
            <w:tcBorders>
              <w:top w:val="single" w:sz="4" w:space="0" w:color="auto"/>
              <w:left w:val="single" w:sz="4" w:space="0" w:color="auto"/>
              <w:bottom w:val="single" w:sz="4" w:space="0" w:color="auto"/>
            </w:tcBorders>
            <w:shd w:val="clear" w:color="auto" w:fill="FFFFFF"/>
          </w:tcPr>
          <w:p w14:paraId="3EAE89A4" w14:textId="77777777" w:rsidR="00165DE7" w:rsidRPr="00165DE7" w:rsidRDefault="00165DE7" w:rsidP="00165DE7">
            <w:pPr>
              <w:framePr w:w="14986" w:wrap="notBeside" w:vAnchor="text" w:hAnchor="page" w:x="973" w:y="-17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4</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48E327DA" w14:textId="77777777" w:rsidR="00165DE7" w:rsidRPr="00165DE7" w:rsidRDefault="00165DE7" w:rsidP="00165DE7">
            <w:pPr>
              <w:framePr w:w="14986" w:wrap="notBeside" w:vAnchor="text" w:hAnchor="page" w:x="973" w:y="-17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bl>
    <w:p w14:paraId="447CCF4D" w14:textId="77777777" w:rsidR="00165DE7" w:rsidRPr="00165DE7" w:rsidRDefault="00165DE7" w:rsidP="00165DE7">
      <w:pPr>
        <w:framePr w:w="14986" w:wrap="notBeside" w:vAnchor="text" w:hAnchor="page" w:x="973" w:y="-172"/>
        <w:widowControl w:val="0"/>
        <w:spacing w:after="0" w:line="240" w:lineRule="auto"/>
        <w:rPr>
          <w:rFonts w:ascii="Times New Roman" w:eastAsia="Tahoma" w:hAnsi="Times New Roman"/>
          <w:color w:val="000000"/>
          <w:sz w:val="24"/>
          <w:szCs w:val="24"/>
          <w:lang w:bidi="ru-RU"/>
        </w:rPr>
      </w:pPr>
    </w:p>
    <w:p w14:paraId="0329A31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32D3AA03"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6F62E606" w14:textId="77777777" w:rsidR="00165DE7" w:rsidRPr="00165DE7" w:rsidRDefault="00165DE7" w:rsidP="00165DE7">
            <w:pPr>
              <w:framePr w:w="14986" w:h="10213" w:hRule="exact" w:wrap="notBeside" w:vAnchor="text" w:hAnchor="page" w:x="889" w:y="-232"/>
              <w:widowControl w:val="0"/>
              <w:spacing w:after="6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Наименование разделов и тем,</w:t>
            </w:r>
          </w:p>
          <w:p w14:paraId="401F5C42" w14:textId="77777777" w:rsidR="00165DE7" w:rsidRPr="00165DE7" w:rsidRDefault="00165DE7" w:rsidP="00165DE7">
            <w:pPr>
              <w:framePr w:w="14986" w:h="10213" w:hRule="exact" w:wrap="notBeside" w:vAnchor="text" w:hAnchor="page" w:x="889" w:y="-232"/>
              <w:widowControl w:val="0"/>
              <w:spacing w:before="6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 xml:space="preserve">содержание учебной деятельности </w:t>
            </w:r>
          </w:p>
        </w:tc>
        <w:tc>
          <w:tcPr>
            <w:tcW w:w="1090" w:type="dxa"/>
            <w:tcBorders>
              <w:top w:val="single" w:sz="4" w:space="0" w:color="auto"/>
              <w:left w:val="single" w:sz="4" w:space="0" w:color="auto"/>
            </w:tcBorders>
            <w:shd w:val="clear" w:color="auto" w:fill="FFFFFF"/>
            <w:vAlign w:val="bottom"/>
          </w:tcPr>
          <w:p w14:paraId="0E2325EC" w14:textId="77777777" w:rsidR="00165DE7" w:rsidRPr="00165DE7" w:rsidRDefault="00165DE7" w:rsidP="00165DE7">
            <w:pPr>
              <w:framePr w:w="14986" w:h="10213" w:hRule="exact" w:wrap="notBeside" w:vAnchor="text" w:hAnchor="page" w:x="889" w:y="-232"/>
              <w:widowControl w:val="0"/>
              <w:spacing w:after="120" w:line="240" w:lineRule="exact"/>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Объем</w:t>
            </w:r>
          </w:p>
          <w:p w14:paraId="75728F52" w14:textId="77777777" w:rsidR="00165DE7" w:rsidRPr="00165DE7" w:rsidRDefault="00165DE7" w:rsidP="00165DE7">
            <w:pPr>
              <w:framePr w:w="14986" w:h="10213" w:hRule="exact" w:wrap="notBeside" w:vAnchor="text" w:hAnchor="page" w:x="889" w:y="-232"/>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46F12CA8" w14:textId="77777777" w:rsidR="00165DE7" w:rsidRPr="00165DE7" w:rsidRDefault="00165DE7" w:rsidP="00165DE7">
            <w:pPr>
              <w:framePr w:w="14986" w:h="10213" w:hRule="exact" w:wrap="notBeside" w:vAnchor="text" w:hAnchor="page" w:x="889" w:y="-232"/>
              <w:widowControl w:val="0"/>
              <w:spacing w:after="12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Образовательные</w:t>
            </w:r>
          </w:p>
          <w:p w14:paraId="2D4B0A37" w14:textId="77777777" w:rsidR="00165DE7" w:rsidRPr="00165DE7" w:rsidRDefault="00165DE7" w:rsidP="00165DE7">
            <w:pPr>
              <w:framePr w:w="14986" w:h="10213" w:hRule="exact" w:wrap="notBeside" w:vAnchor="text" w:hAnchor="page" w:x="889" w:y="-232"/>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результаты</w:t>
            </w:r>
          </w:p>
        </w:tc>
      </w:tr>
      <w:tr w:rsidR="00165DE7" w:rsidRPr="00165DE7" w14:paraId="20130D92" w14:textId="77777777" w:rsidTr="00165DE7">
        <w:trPr>
          <w:trHeight w:hRule="exact" w:val="1114"/>
          <w:jc w:val="center"/>
        </w:trPr>
        <w:tc>
          <w:tcPr>
            <w:tcW w:w="11702" w:type="dxa"/>
            <w:tcBorders>
              <w:top w:val="single" w:sz="4" w:space="0" w:color="auto"/>
              <w:left w:val="single" w:sz="4" w:space="0" w:color="auto"/>
            </w:tcBorders>
            <w:shd w:val="clear" w:color="auto" w:fill="FFFFFF"/>
            <w:vAlign w:val="bottom"/>
          </w:tcPr>
          <w:p w14:paraId="7D2DFA3F"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Определение силы закрепления заготовки в станочном приспособлении. Практическая подготовка:</w:t>
            </w:r>
          </w:p>
          <w:p w14:paraId="67E635D3" w14:textId="77777777" w:rsidR="00165DE7" w:rsidRPr="00165DE7" w:rsidRDefault="00165DE7" w:rsidP="00797F1F">
            <w:pPr>
              <w:framePr w:w="14986" w:h="10213" w:hRule="exact" w:wrap="notBeside" w:vAnchor="text" w:hAnchor="page" w:x="889" w:y="-232"/>
              <w:widowControl w:val="0"/>
              <w:numPr>
                <w:ilvl w:val="0"/>
                <w:numId w:val="232"/>
              </w:numPr>
              <w:tabs>
                <w:tab w:val="left" w:pos="21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Зажимные устройства приспособлений</w:t>
            </w:r>
          </w:p>
          <w:p w14:paraId="05ABD212" w14:textId="77777777" w:rsidR="00165DE7" w:rsidRPr="00165DE7" w:rsidRDefault="00165DE7" w:rsidP="00797F1F">
            <w:pPr>
              <w:framePr w:w="14986" w:h="10213" w:hRule="exact" w:wrap="notBeside" w:vAnchor="text" w:hAnchor="page" w:x="889" w:y="-232"/>
              <w:widowControl w:val="0"/>
              <w:numPr>
                <w:ilvl w:val="0"/>
                <w:numId w:val="232"/>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Расчет усилия закрепления</w:t>
            </w:r>
          </w:p>
        </w:tc>
        <w:tc>
          <w:tcPr>
            <w:tcW w:w="1090" w:type="dxa"/>
            <w:tcBorders>
              <w:top w:val="single" w:sz="4" w:space="0" w:color="auto"/>
              <w:left w:val="single" w:sz="4" w:space="0" w:color="auto"/>
            </w:tcBorders>
            <w:shd w:val="clear" w:color="auto" w:fill="FFFFFF"/>
          </w:tcPr>
          <w:p w14:paraId="2BA6BE07" w14:textId="77777777" w:rsidR="00165DE7" w:rsidRPr="00165DE7" w:rsidRDefault="00165DE7" w:rsidP="00165DE7">
            <w:pPr>
              <w:framePr w:w="14986" w:h="10213" w:hRule="exact" w:wrap="notBeside" w:vAnchor="text" w:hAnchor="page" w:x="889"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6</w:t>
            </w:r>
          </w:p>
        </w:tc>
        <w:tc>
          <w:tcPr>
            <w:tcW w:w="2194" w:type="dxa"/>
            <w:tcBorders>
              <w:top w:val="single" w:sz="4" w:space="0" w:color="auto"/>
              <w:left w:val="single" w:sz="4" w:space="0" w:color="auto"/>
              <w:right w:val="single" w:sz="4" w:space="0" w:color="auto"/>
            </w:tcBorders>
            <w:shd w:val="clear" w:color="auto" w:fill="FFFFFF"/>
          </w:tcPr>
          <w:p w14:paraId="36D4E2F1" w14:textId="77777777" w:rsidR="00165DE7" w:rsidRPr="00165DE7" w:rsidRDefault="00165DE7" w:rsidP="00165DE7">
            <w:pPr>
              <w:framePr w:w="14986" w:h="10213" w:hRule="exact" w:wrap="notBeside" w:vAnchor="text" w:hAnchor="page" w:x="889"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59612A5A"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15FC6199"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Тема 2.3 Силовые приводы станочных приспособлений</w:t>
            </w:r>
          </w:p>
          <w:p w14:paraId="0E38EFF8"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Силовые приводы станочных приспособлений: назначение, принцип действия, классификация. Механические, гидравлические, пневматические приводы станочных приспособлений.</w:t>
            </w:r>
          </w:p>
        </w:tc>
        <w:tc>
          <w:tcPr>
            <w:tcW w:w="1090" w:type="dxa"/>
            <w:tcBorders>
              <w:top w:val="single" w:sz="4" w:space="0" w:color="auto"/>
              <w:left w:val="single" w:sz="4" w:space="0" w:color="auto"/>
            </w:tcBorders>
            <w:shd w:val="clear" w:color="auto" w:fill="FFFFFF"/>
          </w:tcPr>
          <w:p w14:paraId="395AB837" w14:textId="77777777" w:rsidR="00165DE7" w:rsidRPr="00165DE7" w:rsidRDefault="00165DE7" w:rsidP="00165DE7">
            <w:pPr>
              <w:framePr w:w="14986" w:h="10213" w:hRule="exact" w:wrap="notBeside" w:vAnchor="text" w:hAnchor="page" w:x="889"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4</w:t>
            </w:r>
          </w:p>
        </w:tc>
        <w:tc>
          <w:tcPr>
            <w:tcW w:w="2194" w:type="dxa"/>
            <w:tcBorders>
              <w:top w:val="single" w:sz="4" w:space="0" w:color="auto"/>
              <w:left w:val="single" w:sz="4" w:space="0" w:color="auto"/>
              <w:right w:val="single" w:sz="4" w:space="0" w:color="auto"/>
            </w:tcBorders>
            <w:shd w:val="clear" w:color="auto" w:fill="FFFFFF"/>
          </w:tcPr>
          <w:p w14:paraId="6859D584" w14:textId="77777777" w:rsidR="00165DE7" w:rsidRPr="00165DE7" w:rsidRDefault="00165DE7" w:rsidP="00165DE7">
            <w:pPr>
              <w:framePr w:w="14986" w:h="10213" w:hRule="exact" w:wrap="notBeside" w:vAnchor="text" w:hAnchor="page" w:x="889"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13FC0641" w14:textId="77777777" w:rsidTr="00165DE7">
        <w:trPr>
          <w:trHeight w:hRule="exact" w:val="1387"/>
          <w:jc w:val="center"/>
        </w:trPr>
        <w:tc>
          <w:tcPr>
            <w:tcW w:w="11702" w:type="dxa"/>
            <w:tcBorders>
              <w:top w:val="single" w:sz="4" w:space="0" w:color="auto"/>
              <w:left w:val="single" w:sz="4" w:space="0" w:color="auto"/>
            </w:tcBorders>
            <w:shd w:val="clear" w:color="auto" w:fill="FFFFFF"/>
            <w:vAlign w:val="bottom"/>
          </w:tcPr>
          <w:p w14:paraId="7FA2B321"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Расчет приводов станочных приспособлений</w:t>
            </w:r>
          </w:p>
          <w:p w14:paraId="1FBF0388"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p w14:paraId="7DF74CB2" w14:textId="77777777" w:rsidR="00165DE7" w:rsidRPr="00165DE7" w:rsidRDefault="00165DE7" w:rsidP="00797F1F">
            <w:pPr>
              <w:framePr w:w="14986" w:h="10213" w:hRule="exact" w:wrap="notBeside" w:vAnchor="text" w:hAnchor="page" w:x="889" w:y="-232"/>
              <w:widowControl w:val="0"/>
              <w:numPr>
                <w:ilvl w:val="0"/>
                <w:numId w:val="233"/>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Расчет механического привода станочных приспособлений</w:t>
            </w:r>
          </w:p>
          <w:p w14:paraId="13465622" w14:textId="77777777" w:rsidR="00165DE7" w:rsidRPr="00165DE7" w:rsidRDefault="00165DE7" w:rsidP="00797F1F">
            <w:pPr>
              <w:framePr w:w="14986" w:h="10213" w:hRule="exact" w:wrap="notBeside" w:vAnchor="text" w:hAnchor="page" w:x="889" w:y="-232"/>
              <w:widowControl w:val="0"/>
              <w:numPr>
                <w:ilvl w:val="0"/>
                <w:numId w:val="233"/>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Расчет гидравлического привода станочных приспособлений</w:t>
            </w:r>
          </w:p>
          <w:p w14:paraId="0C63076F" w14:textId="77777777" w:rsidR="00165DE7" w:rsidRPr="00165DE7" w:rsidRDefault="00165DE7" w:rsidP="00797F1F">
            <w:pPr>
              <w:framePr w:w="14986" w:h="10213" w:hRule="exact" w:wrap="notBeside" w:vAnchor="text" w:hAnchor="page" w:x="889" w:y="-232"/>
              <w:widowControl w:val="0"/>
              <w:numPr>
                <w:ilvl w:val="0"/>
                <w:numId w:val="233"/>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Расчет пневматического привода станочных приспособлений</w:t>
            </w:r>
          </w:p>
        </w:tc>
        <w:tc>
          <w:tcPr>
            <w:tcW w:w="1090" w:type="dxa"/>
            <w:tcBorders>
              <w:top w:val="single" w:sz="4" w:space="0" w:color="auto"/>
              <w:left w:val="single" w:sz="4" w:space="0" w:color="auto"/>
            </w:tcBorders>
            <w:shd w:val="clear" w:color="auto" w:fill="FFFFFF"/>
          </w:tcPr>
          <w:p w14:paraId="4E20DFD3" w14:textId="77777777" w:rsidR="00165DE7" w:rsidRPr="00165DE7" w:rsidRDefault="00165DE7" w:rsidP="00165DE7">
            <w:pPr>
              <w:framePr w:w="14986" w:h="10213" w:hRule="exact" w:wrap="notBeside" w:vAnchor="text" w:hAnchor="page" w:x="889"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8</w:t>
            </w:r>
          </w:p>
        </w:tc>
        <w:tc>
          <w:tcPr>
            <w:tcW w:w="2194" w:type="dxa"/>
            <w:tcBorders>
              <w:top w:val="single" w:sz="4" w:space="0" w:color="auto"/>
              <w:left w:val="single" w:sz="4" w:space="0" w:color="auto"/>
              <w:right w:val="single" w:sz="4" w:space="0" w:color="auto"/>
            </w:tcBorders>
            <w:shd w:val="clear" w:color="auto" w:fill="FFFFFF"/>
          </w:tcPr>
          <w:p w14:paraId="5E378BD3" w14:textId="77777777" w:rsidR="00165DE7" w:rsidRPr="00165DE7" w:rsidRDefault="00165DE7" w:rsidP="00165DE7">
            <w:pPr>
              <w:framePr w:w="14986" w:h="10213" w:hRule="exact" w:wrap="notBeside" w:vAnchor="text" w:hAnchor="page" w:x="889"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05936145"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4688B4F8" w14:textId="77777777" w:rsidR="00165DE7" w:rsidRPr="00165DE7" w:rsidRDefault="00165DE7" w:rsidP="00165DE7">
            <w:pPr>
              <w:framePr w:w="14986" w:h="10213" w:hRule="exact" w:wrap="notBeside" w:vAnchor="text" w:hAnchor="page" w:x="889" w:y="-232"/>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Раздел 3. Компоновка универсальной и специальной технологической оснастки</w:t>
            </w:r>
          </w:p>
        </w:tc>
      </w:tr>
      <w:tr w:rsidR="00165DE7" w:rsidRPr="00165DE7" w14:paraId="727DE6E3"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02073903" w14:textId="77777777" w:rsidR="00165DE7" w:rsidRPr="00165DE7" w:rsidRDefault="00165DE7" w:rsidP="00165DE7">
            <w:pPr>
              <w:framePr w:w="14986" w:h="10213" w:hRule="exact" w:wrap="notBeside" w:vAnchor="text" w:hAnchor="page" w:x="889" w:y="-232"/>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Тема 3.1 Универсальные станочные приспособления для токарных и круглошлифовальных станков</w:t>
            </w:r>
          </w:p>
          <w:p w14:paraId="6A22CA41" w14:textId="77777777" w:rsidR="00165DE7" w:rsidRPr="00165DE7" w:rsidRDefault="00165DE7" w:rsidP="00165DE7">
            <w:pPr>
              <w:framePr w:w="14986" w:h="10213" w:hRule="exact" w:wrap="notBeside" w:vAnchor="text" w:hAnchor="page" w:x="889" w:y="-232"/>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Базирование, закрепление и установка заготовок на токарных и шлифовальных станках. Виды, конструкции, классификация приспособлений</w:t>
            </w:r>
          </w:p>
        </w:tc>
        <w:tc>
          <w:tcPr>
            <w:tcW w:w="1090" w:type="dxa"/>
            <w:tcBorders>
              <w:top w:val="single" w:sz="4" w:space="0" w:color="auto"/>
              <w:left w:val="single" w:sz="4" w:space="0" w:color="auto"/>
            </w:tcBorders>
            <w:shd w:val="clear" w:color="auto" w:fill="FFFFFF"/>
          </w:tcPr>
          <w:p w14:paraId="53B61939" w14:textId="77777777" w:rsidR="00165DE7" w:rsidRPr="00165DE7" w:rsidRDefault="00165DE7" w:rsidP="00165DE7">
            <w:pPr>
              <w:framePr w:w="14986" w:h="10213" w:hRule="exact" w:wrap="notBeside" w:vAnchor="text" w:hAnchor="page" w:x="889"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4</w:t>
            </w:r>
          </w:p>
        </w:tc>
        <w:tc>
          <w:tcPr>
            <w:tcW w:w="2194" w:type="dxa"/>
            <w:tcBorders>
              <w:top w:val="single" w:sz="4" w:space="0" w:color="auto"/>
              <w:left w:val="single" w:sz="4" w:space="0" w:color="auto"/>
              <w:right w:val="single" w:sz="4" w:space="0" w:color="auto"/>
            </w:tcBorders>
            <w:shd w:val="clear" w:color="auto" w:fill="FFFFFF"/>
          </w:tcPr>
          <w:p w14:paraId="0BF288FC" w14:textId="77777777" w:rsidR="00165DE7" w:rsidRPr="00165DE7" w:rsidRDefault="00165DE7" w:rsidP="00165DE7">
            <w:pPr>
              <w:framePr w:w="14986" w:h="10213" w:hRule="exact" w:wrap="notBeside" w:vAnchor="text" w:hAnchor="page" w:x="889"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20EA82BC" w14:textId="77777777" w:rsidTr="00165DE7">
        <w:trPr>
          <w:trHeight w:hRule="exact" w:val="1114"/>
          <w:jc w:val="center"/>
        </w:trPr>
        <w:tc>
          <w:tcPr>
            <w:tcW w:w="11702" w:type="dxa"/>
            <w:tcBorders>
              <w:top w:val="single" w:sz="4" w:space="0" w:color="auto"/>
              <w:left w:val="single" w:sz="4" w:space="0" w:color="auto"/>
            </w:tcBorders>
            <w:shd w:val="clear" w:color="auto" w:fill="FFFFFF"/>
            <w:vAlign w:val="bottom"/>
          </w:tcPr>
          <w:p w14:paraId="630F8D45"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Закрепление заготовок на токарных и круглошлифовальных станках</w:t>
            </w:r>
          </w:p>
          <w:p w14:paraId="66AB852D"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p w14:paraId="5D210BE1" w14:textId="77777777" w:rsidR="00165DE7" w:rsidRPr="00165DE7" w:rsidRDefault="00165DE7" w:rsidP="00797F1F">
            <w:pPr>
              <w:framePr w:w="14986" w:h="10213" w:hRule="exact" w:wrap="notBeside" w:vAnchor="text" w:hAnchor="page" w:x="889" w:y="-232"/>
              <w:widowControl w:val="0"/>
              <w:numPr>
                <w:ilvl w:val="0"/>
                <w:numId w:val="234"/>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Выбор станочного приспособления для токарной обработки</w:t>
            </w:r>
          </w:p>
          <w:p w14:paraId="57D18C3B" w14:textId="77777777" w:rsidR="00165DE7" w:rsidRPr="00165DE7" w:rsidRDefault="00165DE7" w:rsidP="00797F1F">
            <w:pPr>
              <w:framePr w:w="14986" w:h="10213" w:hRule="exact" w:wrap="notBeside" w:vAnchor="text" w:hAnchor="page" w:x="889" w:y="-232"/>
              <w:widowControl w:val="0"/>
              <w:numPr>
                <w:ilvl w:val="0"/>
                <w:numId w:val="234"/>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Выбор станочного приспособления для круглошлифовального станка</w:t>
            </w:r>
          </w:p>
        </w:tc>
        <w:tc>
          <w:tcPr>
            <w:tcW w:w="1090" w:type="dxa"/>
            <w:tcBorders>
              <w:top w:val="single" w:sz="4" w:space="0" w:color="auto"/>
              <w:left w:val="single" w:sz="4" w:space="0" w:color="auto"/>
            </w:tcBorders>
            <w:shd w:val="clear" w:color="auto" w:fill="FFFFFF"/>
          </w:tcPr>
          <w:p w14:paraId="1CFD96F1" w14:textId="77777777" w:rsidR="00165DE7" w:rsidRPr="00165DE7" w:rsidRDefault="00165DE7" w:rsidP="00165DE7">
            <w:pPr>
              <w:framePr w:w="14986" w:h="10213" w:hRule="exact" w:wrap="notBeside" w:vAnchor="text" w:hAnchor="page" w:x="889"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6</w:t>
            </w:r>
          </w:p>
        </w:tc>
        <w:tc>
          <w:tcPr>
            <w:tcW w:w="2194" w:type="dxa"/>
            <w:tcBorders>
              <w:top w:val="single" w:sz="4" w:space="0" w:color="auto"/>
              <w:left w:val="single" w:sz="4" w:space="0" w:color="auto"/>
              <w:right w:val="single" w:sz="4" w:space="0" w:color="auto"/>
            </w:tcBorders>
            <w:shd w:val="clear" w:color="auto" w:fill="FFFFFF"/>
          </w:tcPr>
          <w:p w14:paraId="4794576B" w14:textId="77777777" w:rsidR="00165DE7" w:rsidRPr="00165DE7" w:rsidRDefault="00165DE7" w:rsidP="00165DE7">
            <w:pPr>
              <w:framePr w:w="14986" w:h="10213" w:hRule="exact" w:wrap="notBeside" w:vAnchor="text" w:hAnchor="page" w:x="889"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253B983C"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5FA6181F" w14:textId="77777777" w:rsidR="00165DE7" w:rsidRPr="00165DE7" w:rsidRDefault="00165DE7" w:rsidP="00165DE7">
            <w:pPr>
              <w:framePr w:w="14986" w:h="10213" w:hRule="exact" w:wrap="notBeside" w:vAnchor="text" w:hAnchor="page" w:x="889" w:y="-232"/>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Тема 3.2 Универсальные станочные приспособления для сверлильных станков</w:t>
            </w:r>
          </w:p>
          <w:p w14:paraId="01F85573" w14:textId="77777777" w:rsidR="00165DE7" w:rsidRPr="00165DE7" w:rsidRDefault="00165DE7" w:rsidP="00165DE7">
            <w:pPr>
              <w:framePr w:w="14986" w:h="10213" w:hRule="exact" w:wrap="notBeside" w:vAnchor="text" w:hAnchor="page" w:x="889" w:y="-232"/>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Базирование, закрепление и установка заготовок на сверлильных станках. Виды, конструкции, классификация приспособлений</w:t>
            </w:r>
          </w:p>
        </w:tc>
        <w:tc>
          <w:tcPr>
            <w:tcW w:w="1090" w:type="dxa"/>
            <w:tcBorders>
              <w:top w:val="single" w:sz="4" w:space="0" w:color="auto"/>
              <w:left w:val="single" w:sz="4" w:space="0" w:color="auto"/>
            </w:tcBorders>
            <w:shd w:val="clear" w:color="auto" w:fill="FFFFFF"/>
          </w:tcPr>
          <w:p w14:paraId="2EF2DDBE" w14:textId="77777777" w:rsidR="00165DE7" w:rsidRPr="00165DE7" w:rsidRDefault="00165DE7" w:rsidP="00165DE7">
            <w:pPr>
              <w:framePr w:w="14986" w:h="10213" w:hRule="exact" w:wrap="notBeside" w:vAnchor="text" w:hAnchor="page" w:x="889"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4</w:t>
            </w:r>
          </w:p>
        </w:tc>
        <w:tc>
          <w:tcPr>
            <w:tcW w:w="2194" w:type="dxa"/>
            <w:tcBorders>
              <w:top w:val="single" w:sz="4" w:space="0" w:color="auto"/>
              <w:left w:val="single" w:sz="4" w:space="0" w:color="auto"/>
              <w:right w:val="single" w:sz="4" w:space="0" w:color="auto"/>
            </w:tcBorders>
            <w:shd w:val="clear" w:color="auto" w:fill="FFFFFF"/>
          </w:tcPr>
          <w:p w14:paraId="36318802" w14:textId="77777777" w:rsidR="00165DE7" w:rsidRPr="00165DE7" w:rsidRDefault="00165DE7" w:rsidP="00165DE7">
            <w:pPr>
              <w:framePr w:w="14986" w:h="10213" w:hRule="exact" w:wrap="notBeside" w:vAnchor="text" w:hAnchor="page" w:x="889"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2A79701F" w14:textId="77777777" w:rsidTr="00165DE7">
        <w:trPr>
          <w:trHeight w:hRule="exact" w:val="1114"/>
          <w:jc w:val="center"/>
        </w:trPr>
        <w:tc>
          <w:tcPr>
            <w:tcW w:w="11702" w:type="dxa"/>
            <w:tcBorders>
              <w:top w:val="single" w:sz="4" w:space="0" w:color="auto"/>
              <w:left w:val="single" w:sz="4" w:space="0" w:color="auto"/>
            </w:tcBorders>
            <w:shd w:val="clear" w:color="auto" w:fill="FFFFFF"/>
            <w:vAlign w:val="bottom"/>
          </w:tcPr>
          <w:p w14:paraId="7A4BF1A9"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Закрепление заготовок на сверлильных станках</w:t>
            </w:r>
          </w:p>
          <w:p w14:paraId="4E82E59E"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p w14:paraId="0EAFB6BE" w14:textId="77777777" w:rsidR="00165DE7" w:rsidRPr="00165DE7" w:rsidRDefault="00165DE7" w:rsidP="00797F1F">
            <w:pPr>
              <w:framePr w:w="14986" w:h="10213" w:hRule="exact" w:wrap="notBeside" w:vAnchor="text" w:hAnchor="page" w:x="889" w:y="-232"/>
              <w:widowControl w:val="0"/>
              <w:numPr>
                <w:ilvl w:val="0"/>
                <w:numId w:val="235"/>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Особенности обработки отверстий на сверлильных станках</w:t>
            </w:r>
          </w:p>
          <w:p w14:paraId="0602506C" w14:textId="77777777" w:rsidR="00165DE7" w:rsidRPr="00165DE7" w:rsidRDefault="00165DE7" w:rsidP="00797F1F">
            <w:pPr>
              <w:framePr w:w="14986" w:h="10213" w:hRule="exact" w:wrap="notBeside" w:vAnchor="text" w:hAnchor="page" w:x="889" w:y="-232"/>
              <w:widowControl w:val="0"/>
              <w:numPr>
                <w:ilvl w:val="0"/>
                <w:numId w:val="235"/>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Выбор станочного приспособления для сверлильного станка</w:t>
            </w:r>
          </w:p>
        </w:tc>
        <w:tc>
          <w:tcPr>
            <w:tcW w:w="1090" w:type="dxa"/>
            <w:tcBorders>
              <w:top w:val="single" w:sz="4" w:space="0" w:color="auto"/>
              <w:left w:val="single" w:sz="4" w:space="0" w:color="auto"/>
            </w:tcBorders>
            <w:shd w:val="clear" w:color="auto" w:fill="FFFFFF"/>
          </w:tcPr>
          <w:p w14:paraId="21D3F7F5" w14:textId="77777777" w:rsidR="00165DE7" w:rsidRPr="00165DE7" w:rsidRDefault="00165DE7" w:rsidP="00165DE7">
            <w:pPr>
              <w:framePr w:w="14986" w:h="10213" w:hRule="exact" w:wrap="notBeside" w:vAnchor="text" w:hAnchor="page" w:x="889"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6</w:t>
            </w:r>
          </w:p>
        </w:tc>
        <w:tc>
          <w:tcPr>
            <w:tcW w:w="2194" w:type="dxa"/>
            <w:tcBorders>
              <w:top w:val="single" w:sz="4" w:space="0" w:color="auto"/>
              <w:left w:val="single" w:sz="4" w:space="0" w:color="auto"/>
              <w:right w:val="single" w:sz="4" w:space="0" w:color="auto"/>
            </w:tcBorders>
            <w:shd w:val="clear" w:color="auto" w:fill="FFFFFF"/>
          </w:tcPr>
          <w:p w14:paraId="5BDC38BC" w14:textId="77777777" w:rsidR="00165DE7" w:rsidRPr="00165DE7" w:rsidRDefault="00165DE7" w:rsidP="00165DE7">
            <w:pPr>
              <w:framePr w:w="14986" w:h="10213" w:hRule="exact" w:wrap="notBeside" w:vAnchor="text" w:hAnchor="page" w:x="889"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0F8288F5" w14:textId="77777777" w:rsidTr="00165DE7">
        <w:trPr>
          <w:trHeight w:hRule="exact" w:val="835"/>
          <w:jc w:val="center"/>
        </w:trPr>
        <w:tc>
          <w:tcPr>
            <w:tcW w:w="11702" w:type="dxa"/>
            <w:tcBorders>
              <w:top w:val="single" w:sz="4" w:space="0" w:color="auto"/>
              <w:left w:val="single" w:sz="4" w:space="0" w:color="auto"/>
            </w:tcBorders>
            <w:shd w:val="clear" w:color="auto" w:fill="FFFFFF"/>
            <w:vAlign w:val="bottom"/>
          </w:tcPr>
          <w:p w14:paraId="0FCF175A"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Тема 3.3 Универсальные станочные приспособления для фрезерных станков</w:t>
            </w:r>
          </w:p>
          <w:p w14:paraId="16BF931E"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Особенности базирования корпусных деталей. Базирование, закрепление и установка заготовок на фрезерных станках. Виды, конструкции, классификация приспособлений</w:t>
            </w:r>
          </w:p>
        </w:tc>
        <w:tc>
          <w:tcPr>
            <w:tcW w:w="1090" w:type="dxa"/>
            <w:tcBorders>
              <w:top w:val="single" w:sz="4" w:space="0" w:color="auto"/>
              <w:left w:val="single" w:sz="4" w:space="0" w:color="auto"/>
            </w:tcBorders>
            <w:shd w:val="clear" w:color="auto" w:fill="FFFFFF"/>
          </w:tcPr>
          <w:p w14:paraId="4E7B9AF2" w14:textId="77777777" w:rsidR="00165DE7" w:rsidRPr="00165DE7" w:rsidRDefault="00165DE7" w:rsidP="00165DE7">
            <w:pPr>
              <w:framePr w:w="14986" w:h="10213" w:hRule="exact" w:wrap="notBeside" w:vAnchor="text" w:hAnchor="page" w:x="889"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4</w:t>
            </w:r>
          </w:p>
        </w:tc>
        <w:tc>
          <w:tcPr>
            <w:tcW w:w="2194" w:type="dxa"/>
            <w:tcBorders>
              <w:top w:val="single" w:sz="4" w:space="0" w:color="auto"/>
              <w:left w:val="single" w:sz="4" w:space="0" w:color="auto"/>
              <w:right w:val="single" w:sz="4" w:space="0" w:color="auto"/>
            </w:tcBorders>
            <w:shd w:val="clear" w:color="auto" w:fill="FFFFFF"/>
          </w:tcPr>
          <w:p w14:paraId="76F426D4" w14:textId="77777777" w:rsidR="00165DE7" w:rsidRPr="00165DE7" w:rsidRDefault="00165DE7" w:rsidP="00165DE7">
            <w:pPr>
              <w:framePr w:w="14986" w:h="10213" w:hRule="exact" w:wrap="notBeside" w:vAnchor="text" w:hAnchor="page" w:x="889"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49DA7ED8" w14:textId="77777777" w:rsidTr="00165DE7">
        <w:trPr>
          <w:trHeight w:hRule="exact" w:val="1123"/>
          <w:jc w:val="center"/>
        </w:trPr>
        <w:tc>
          <w:tcPr>
            <w:tcW w:w="11702" w:type="dxa"/>
            <w:tcBorders>
              <w:top w:val="single" w:sz="4" w:space="0" w:color="auto"/>
              <w:left w:val="single" w:sz="4" w:space="0" w:color="auto"/>
              <w:bottom w:val="single" w:sz="4" w:space="0" w:color="auto"/>
            </w:tcBorders>
            <w:shd w:val="clear" w:color="auto" w:fill="FFFFFF"/>
            <w:vAlign w:val="bottom"/>
          </w:tcPr>
          <w:p w14:paraId="1DCCCEE3"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Закрепление заготовок на фрезерных</w:t>
            </w:r>
          </w:p>
          <w:p w14:paraId="55299090" w14:textId="77777777" w:rsidR="00165DE7" w:rsidRPr="00165DE7" w:rsidRDefault="00165DE7" w:rsidP="00165DE7">
            <w:pPr>
              <w:framePr w:w="14986" w:h="10213" w:hRule="exact" w:wrap="notBeside" w:vAnchor="text" w:hAnchor="page" w:x="889" w:y="-232"/>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Практическая подготовка:</w:t>
            </w:r>
          </w:p>
          <w:p w14:paraId="369BC3B2" w14:textId="77777777" w:rsidR="00165DE7" w:rsidRPr="00165DE7" w:rsidRDefault="00165DE7" w:rsidP="00797F1F">
            <w:pPr>
              <w:framePr w:w="14986" w:h="10213" w:hRule="exact" w:wrap="notBeside" w:vAnchor="text" w:hAnchor="page" w:x="889" w:y="-232"/>
              <w:widowControl w:val="0"/>
              <w:numPr>
                <w:ilvl w:val="0"/>
                <w:numId w:val="236"/>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Особенности обработки корпусных деталей на фрезерных станках</w:t>
            </w:r>
          </w:p>
          <w:p w14:paraId="10AF6646" w14:textId="77777777" w:rsidR="00165DE7" w:rsidRPr="00165DE7" w:rsidRDefault="00165DE7" w:rsidP="00797F1F">
            <w:pPr>
              <w:framePr w:w="14986" w:h="10213" w:hRule="exact" w:wrap="notBeside" w:vAnchor="text" w:hAnchor="page" w:x="889" w:y="-232"/>
              <w:widowControl w:val="0"/>
              <w:numPr>
                <w:ilvl w:val="0"/>
                <w:numId w:val="236"/>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Выбор станочного приспособления для фрезерного станка</w:t>
            </w:r>
          </w:p>
        </w:tc>
        <w:tc>
          <w:tcPr>
            <w:tcW w:w="1090" w:type="dxa"/>
            <w:tcBorders>
              <w:top w:val="single" w:sz="4" w:space="0" w:color="auto"/>
              <w:left w:val="single" w:sz="4" w:space="0" w:color="auto"/>
              <w:bottom w:val="single" w:sz="4" w:space="0" w:color="auto"/>
            </w:tcBorders>
            <w:shd w:val="clear" w:color="auto" w:fill="FFFFFF"/>
          </w:tcPr>
          <w:p w14:paraId="33F34068" w14:textId="77777777" w:rsidR="00165DE7" w:rsidRPr="00165DE7" w:rsidRDefault="00165DE7" w:rsidP="00165DE7">
            <w:pPr>
              <w:framePr w:w="14986" w:h="10213" w:hRule="exact" w:wrap="notBeside" w:vAnchor="text" w:hAnchor="page" w:x="889" w:y="-232"/>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6</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15FA995F" w14:textId="77777777" w:rsidR="00165DE7" w:rsidRPr="00165DE7" w:rsidRDefault="00165DE7" w:rsidP="00165DE7">
            <w:pPr>
              <w:framePr w:w="14986" w:h="10213" w:hRule="exact" w:wrap="notBeside" w:vAnchor="text" w:hAnchor="page" w:x="889" w:y="-232"/>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bl>
    <w:p w14:paraId="5E40FA2F" w14:textId="77777777" w:rsidR="00165DE7" w:rsidRPr="00165DE7" w:rsidRDefault="00165DE7" w:rsidP="00165DE7">
      <w:pPr>
        <w:framePr w:w="14986" w:h="10213" w:hRule="exact" w:wrap="notBeside" w:vAnchor="text" w:hAnchor="page" w:x="889" w:y="-232"/>
        <w:widowControl w:val="0"/>
        <w:spacing w:after="0" w:line="240" w:lineRule="auto"/>
        <w:rPr>
          <w:rFonts w:ascii="Times New Roman" w:eastAsia="Tahoma" w:hAnsi="Times New Roman"/>
          <w:color w:val="000000"/>
          <w:sz w:val="24"/>
          <w:szCs w:val="24"/>
          <w:lang w:bidi="ru-RU"/>
        </w:rPr>
      </w:pPr>
    </w:p>
    <w:p w14:paraId="7DCAD57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5ACB830A"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696CCBEA" w14:textId="77777777" w:rsidR="00165DE7" w:rsidRPr="00165DE7" w:rsidRDefault="00165DE7" w:rsidP="00165DE7">
            <w:pPr>
              <w:framePr w:w="14986" w:wrap="notBeside" w:vAnchor="text" w:hAnchor="text" w:xAlign="center" w:y="1"/>
              <w:widowControl w:val="0"/>
              <w:spacing w:after="6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Наименование разделов и тем,</w:t>
            </w:r>
          </w:p>
          <w:p w14:paraId="0DD7B025" w14:textId="77777777" w:rsidR="00165DE7" w:rsidRPr="00165DE7" w:rsidRDefault="00165DE7" w:rsidP="00165DE7">
            <w:pPr>
              <w:framePr w:w="14986" w:wrap="notBeside" w:vAnchor="text" w:hAnchor="text" w:xAlign="center" w:y="1"/>
              <w:widowControl w:val="0"/>
              <w:spacing w:before="6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 xml:space="preserve">содержание учебной деятельности </w:t>
            </w:r>
          </w:p>
        </w:tc>
        <w:tc>
          <w:tcPr>
            <w:tcW w:w="1090" w:type="dxa"/>
            <w:tcBorders>
              <w:top w:val="single" w:sz="4" w:space="0" w:color="auto"/>
              <w:left w:val="single" w:sz="4" w:space="0" w:color="auto"/>
            </w:tcBorders>
            <w:shd w:val="clear" w:color="auto" w:fill="FFFFFF"/>
            <w:vAlign w:val="bottom"/>
          </w:tcPr>
          <w:p w14:paraId="268D30A4" w14:textId="77777777" w:rsidR="00165DE7" w:rsidRPr="00165DE7" w:rsidRDefault="00165DE7" w:rsidP="00165DE7">
            <w:pPr>
              <w:framePr w:w="14986" w:wrap="notBeside" w:vAnchor="text" w:hAnchor="text" w:xAlign="center" w:y="1"/>
              <w:widowControl w:val="0"/>
              <w:spacing w:after="120" w:line="240" w:lineRule="exact"/>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Объем</w:t>
            </w:r>
          </w:p>
          <w:p w14:paraId="118FDC12" w14:textId="77777777" w:rsidR="00165DE7" w:rsidRPr="00165DE7" w:rsidRDefault="00165DE7" w:rsidP="00165DE7">
            <w:pPr>
              <w:framePr w:w="14986" w:wrap="notBeside" w:vAnchor="text" w:hAnchor="text" w:xAlign="center" w:y="1"/>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56FA65DF" w14:textId="77777777" w:rsidR="00165DE7" w:rsidRPr="00165DE7" w:rsidRDefault="00165DE7" w:rsidP="00165DE7">
            <w:pPr>
              <w:framePr w:w="14986" w:wrap="notBeside" w:vAnchor="text" w:hAnchor="text" w:xAlign="center" w:y="1"/>
              <w:widowControl w:val="0"/>
              <w:spacing w:after="12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Образовательные</w:t>
            </w:r>
          </w:p>
          <w:p w14:paraId="5F22F2DA" w14:textId="77777777" w:rsidR="00165DE7" w:rsidRPr="00165DE7" w:rsidRDefault="00165DE7" w:rsidP="00165DE7">
            <w:pPr>
              <w:framePr w:w="14986" w:wrap="notBeside" w:vAnchor="text" w:hAnchor="text" w:xAlign="center" w:y="1"/>
              <w:widowControl w:val="0"/>
              <w:spacing w:before="120"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результаты</w:t>
            </w:r>
          </w:p>
        </w:tc>
      </w:tr>
      <w:tr w:rsidR="00165DE7" w:rsidRPr="00165DE7" w14:paraId="15022482"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4C6EFB69" w14:textId="77777777" w:rsidR="00165DE7" w:rsidRPr="00165DE7" w:rsidRDefault="00165DE7" w:rsidP="00165DE7">
            <w:pPr>
              <w:framePr w:w="14986" w:wrap="notBeside" w:vAnchor="text" w:hAnchor="text" w:xAlign="center" w:y="1"/>
              <w:widowControl w:val="0"/>
              <w:spacing w:after="6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Тема 3.4 Универсально-сборные станочные приспособления</w:t>
            </w:r>
          </w:p>
          <w:p w14:paraId="58AFD0BF" w14:textId="77777777" w:rsidR="00165DE7" w:rsidRPr="00165DE7" w:rsidRDefault="00165DE7" w:rsidP="00165DE7">
            <w:pPr>
              <w:framePr w:w="14986" w:wrap="notBeside" w:vAnchor="text" w:hAnchor="text" w:xAlign="center" w:y="1"/>
              <w:widowControl w:val="0"/>
              <w:spacing w:before="60"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Универсально-сборные станочные приспособления: назначение, виды, конструкции, классификация</w:t>
            </w:r>
          </w:p>
        </w:tc>
        <w:tc>
          <w:tcPr>
            <w:tcW w:w="1090" w:type="dxa"/>
            <w:tcBorders>
              <w:top w:val="single" w:sz="4" w:space="0" w:color="auto"/>
              <w:left w:val="single" w:sz="4" w:space="0" w:color="auto"/>
            </w:tcBorders>
            <w:shd w:val="clear" w:color="auto" w:fill="FFFFFF"/>
          </w:tcPr>
          <w:p w14:paraId="6BE814EA" w14:textId="77777777" w:rsidR="00165DE7" w:rsidRPr="00165DE7" w:rsidRDefault="00165DE7" w:rsidP="00165DE7">
            <w:pPr>
              <w:framePr w:w="14986" w:wrap="notBeside" w:vAnchor="text" w:hAnchor="text" w:xAlign="center" w:y="1"/>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4</w:t>
            </w:r>
          </w:p>
        </w:tc>
        <w:tc>
          <w:tcPr>
            <w:tcW w:w="2194" w:type="dxa"/>
            <w:tcBorders>
              <w:top w:val="single" w:sz="4" w:space="0" w:color="auto"/>
              <w:left w:val="single" w:sz="4" w:space="0" w:color="auto"/>
              <w:right w:val="single" w:sz="4" w:space="0" w:color="auto"/>
            </w:tcBorders>
            <w:shd w:val="clear" w:color="auto" w:fill="FFFFFF"/>
          </w:tcPr>
          <w:p w14:paraId="41773391" w14:textId="77777777" w:rsidR="00165DE7" w:rsidRPr="00165DE7" w:rsidRDefault="00165DE7" w:rsidP="00165DE7">
            <w:pPr>
              <w:framePr w:w="14986" w:wrap="notBeside" w:vAnchor="text" w:hAnchor="text" w:xAlign="center" w:y="1"/>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042BBAFC" w14:textId="77777777" w:rsidTr="00165DE7">
        <w:trPr>
          <w:trHeight w:hRule="exact" w:val="1114"/>
          <w:jc w:val="center"/>
        </w:trPr>
        <w:tc>
          <w:tcPr>
            <w:tcW w:w="11702" w:type="dxa"/>
            <w:tcBorders>
              <w:top w:val="single" w:sz="4" w:space="0" w:color="auto"/>
              <w:left w:val="single" w:sz="4" w:space="0" w:color="auto"/>
            </w:tcBorders>
            <w:shd w:val="clear" w:color="auto" w:fill="FFFFFF"/>
            <w:vAlign w:val="bottom"/>
          </w:tcPr>
          <w:p w14:paraId="0E3F591C" w14:textId="77777777" w:rsidR="00165DE7" w:rsidRPr="00165DE7" w:rsidRDefault="00165DE7" w:rsidP="00165DE7">
            <w:pPr>
              <w:framePr w:w="1498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Тема 3.5 Технологическая оснастка станков с ЧПУ</w:t>
            </w:r>
          </w:p>
          <w:p w14:paraId="2F4A3E65" w14:textId="77777777" w:rsidR="00165DE7" w:rsidRPr="00165DE7" w:rsidRDefault="00165DE7" w:rsidP="00165DE7">
            <w:pPr>
              <w:framePr w:w="1498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Особенности обработки деталей на станках с ЧПУ. Технологическая оснастка для станков с ЧПУ токарной группы: виды, конструкции, классификация. Технологическая оснастка для фрезерных ОЦ с ЧПУ: виды, конструкция, классификация.</w:t>
            </w:r>
          </w:p>
        </w:tc>
        <w:tc>
          <w:tcPr>
            <w:tcW w:w="1090" w:type="dxa"/>
            <w:tcBorders>
              <w:top w:val="single" w:sz="4" w:space="0" w:color="auto"/>
              <w:left w:val="single" w:sz="4" w:space="0" w:color="auto"/>
            </w:tcBorders>
            <w:shd w:val="clear" w:color="auto" w:fill="FFFFFF"/>
          </w:tcPr>
          <w:p w14:paraId="4E487D82" w14:textId="77777777" w:rsidR="00165DE7" w:rsidRPr="00165DE7" w:rsidRDefault="00165DE7" w:rsidP="00165DE7">
            <w:pPr>
              <w:framePr w:w="14986" w:wrap="notBeside" w:vAnchor="text" w:hAnchor="text" w:xAlign="center" w:y="1"/>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4</w:t>
            </w:r>
          </w:p>
        </w:tc>
        <w:tc>
          <w:tcPr>
            <w:tcW w:w="2194" w:type="dxa"/>
            <w:tcBorders>
              <w:top w:val="single" w:sz="4" w:space="0" w:color="auto"/>
              <w:left w:val="single" w:sz="4" w:space="0" w:color="auto"/>
              <w:right w:val="single" w:sz="4" w:space="0" w:color="auto"/>
            </w:tcBorders>
            <w:shd w:val="clear" w:color="auto" w:fill="FFFFFF"/>
          </w:tcPr>
          <w:p w14:paraId="4E03D5BE" w14:textId="77777777" w:rsidR="00165DE7" w:rsidRPr="00165DE7" w:rsidRDefault="00165DE7" w:rsidP="00165DE7">
            <w:pPr>
              <w:framePr w:w="14986" w:wrap="notBeside" w:vAnchor="text" w:hAnchor="text" w:xAlign="center" w:y="1"/>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50BF7780" w14:textId="77777777" w:rsidTr="00165DE7">
        <w:trPr>
          <w:trHeight w:hRule="exact" w:val="891"/>
          <w:jc w:val="center"/>
        </w:trPr>
        <w:tc>
          <w:tcPr>
            <w:tcW w:w="11702" w:type="dxa"/>
            <w:tcBorders>
              <w:top w:val="single" w:sz="4" w:space="0" w:color="auto"/>
              <w:left w:val="single" w:sz="4" w:space="0" w:color="auto"/>
            </w:tcBorders>
            <w:shd w:val="clear" w:color="auto" w:fill="FFFFFF"/>
            <w:vAlign w:val="bottom"/>
          </w:tcPr>
          <w:p w14:paraId="1CB10AAC" w14:textId="77777777" w:rsidR="00165DE7" w:rsidRPr="00165DE7" w:rsidRDefault="00165DE7" w:rsidP="00165DE7">
            <w:pPr>
              <w:framePr w:w="1498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Закрепление заготовок на станках с ЧПУ Практическая подготовка:</w:t>
            </w:r>
          </w:p>
          <w:p w14:paraId="4EF33A01" w14:textId="77777777" w:rsidR="00165DE7" w:rsidRPr="00165DE7" w:rsidRDefault="00165DE7" w:rsidP="00797F1F">
            <w:pPr>
              <w:framePr w:w="14986" w:wrap="notBeside" w:vAnchor="text" w:hAnchor="text" w:xAlign="center" w:y="1"/>
              <w:widowControl w:val="0"/>
              <w:numPr>
                <w:ilvl w:val="0"/>
                <w:numId w:val="237"/>
              </w:numPr>
              <w:tabs>
                <w:tab w:val="left" w:pos="21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Выбор станочного приспособления для токарного станка с ЧПУ</w:t>
            </w:r>
          </w:p>
          <w:p w14:paraId="64052A2D" w14:textId="77777777" w:rsidR="00165DE7" w:rsidRPr="00165DE7" w:rsidRDefault="00165DE7" w:rsidP="00797F1F">
            <w:pPr>
              <w:framePr w:w="14986" w:wrap="notBeside" w:vAnchor="text" w:hAnchor="text" w:xAlign="center" w:y="1"/>
              <w:widowControl w:val="0"/>
              <w:numPr>
                <w:ilvl w:val="0"/>
                <w:numId w:val="237"/>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Выбор станочного приспособления для фрезерного ОЦ с ЧПУ</w:t>
            </w:r>
          </w:p>
        </w:tc>
        <w:tc>
          <w:tcPr>
            <w:tcW w:w="1090" w:type="dxa"/>
            <w:tcBorders>
              <w:top w:val="single" w:sz="4" w:space="0" w:color="auto"/>
              <w:left w:val="single" w:sz="4" w:space="0" w:color="auto"/>
            </w:tcBorders>
            <w:shd w:val="clear" w:color="auto" w:fill="FFFFFF"/>
          </w:tcPr>
          <w:p w14:paraId="352FFD2E" w14:textId="77777777" w:rsidR="00165DE7" w:rsidRPr="00165DE7" w:rsidRDefault="00165DE7" w:rsidP="00165DE7">
            <w:pPr>
              <w:framePr w:w="14986" w:wrap="notBeside" w:vAnchor="text" w:hAnchor="text" w:xAlign="center" w:y="1"/>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10</w:t>
            </w:r>
          </w:p>
        </w:tc>
        <w:tc>
          <w:tcPr>
            <w:tcW w:w="2194" w:type="dxa"/>
            <w:tcBorders>
              <w:top w:val="single" w:sz="4" w:space="0" w:color="auto"/>
              <w:left w:val="single" w:sz="4" w:space="0" w:color="auto"/>
              <w:right w:val="single" w:sz="4" w:space="0" w:color="auto"/>
            </w:tcBorders>
            <w:shd w:val="clear" w:color="auto" w:fill="FFFFFF"/>
          </w:tcPr>
          <w:p w14:paraId="0D1098B8" w14:textId="77777777" w:rsidR="00165DE7" w:rsidRPr="00165DE7" w:rsidRDefault="00165DE7" w:rsidP="00165DE7">
            <w:pPr>
              <w:framePr w:w="14986" w:wrap="notBeside" w:vAnchor="text" w:hAnchor="text" w:xAlign="center" w:y="1"/>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6090DF10"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C584D3A" w14:textId="77777777" w:rsidR="00165DE7" w:rsidRPr="00165DE7" w:rsidRDefault="00165DE7" w:rsidP="00165DE7">
            <w:pPr>
              <w:framePr w:w="14986"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Дифференцированный зачет</w:t>
            </w:r>
          </w:p>
        </w:tc>
        <w:tc>
          <w:tcPr>
            <w:tcW w:w="1090" w:type="dxa"/>
            <w:tcBorders>
              <w:top w:val="single" w:sz="4" w:space="0" w:color="auto"/>
              <w:left w:val="single" w:sz="4" w:space="0" w:color="auto"/>
            </w:tcBorders>
            <w:shd w:val="clear" w:color="auto" w:fill="FFFFFF"/>
            <w:vAlign w:val="bottom"/>
          </w:tcPr>
          <w:p w14:paraId="4297A135" w14:textId="77777777" w:rsidR="00165DE7" w:rsidRPr="00165DE7" w:rsidRDefault="00165DE7" w:rsidP="00165DE7">
            <w:pPr>
              <w:framePr w:w="14986" w:wrap="notBeside" w:vAnchor="text" w:hAnchor="text" w:xAlign="center" w:y="1"/>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4E1040C0" w14:textId="77777777" w:rsidR="00165DE7" w:rsidRPr="00165DE7" w:rsidRDefault="00165DE7" w:rsidP="00165DE7">
            <w:pPr>
              <w:framePr w:w="14986" w:wrap="notBeside" w:vAnchor="text" w:hAnchor="text" w:xAlign="center" w:y="1"/>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788AB664"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30CA566F" w14:textId="77777777" w:rsidR="00165DE7" w:rsidRPr="00165DE7" w:rsidRDefault="00165DE7" w:rsidP="00165DE7">
            <w:pPr>
              <w:framePr w:w="14986" w:wrap="notBeside" w:vAnchor="text" w:hAnchor="text" w:xAlign="center" w:y="1"/>
              <w:widowControl w:val="0"/>
              <w:spacing w:after="0" w:line="240" w:lineRule="exact"/>
              <w:jc w:val="righ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Итого по МДК 01.02:</w:t>
            </w:r>
          </w:p>
        </w:tc>
        <w:tc>
          <w:tcPr>
            <w:tcW w:w="1090" w:type="dxa"/>
            <w:tcBorders>
              <w:top w:val="single" w:sz="4" w:space="0" w:color="auto"/>
              <w:left w:val="single" w:sz="4" w:space="0" w:color="auto"/>
            </w:tcBorders>
            <w:shd w:val="clear" w:color="auto" w:fill="FFFFFF"/>
            <w:vAlign w:val="bottom"/>
          </w:tcPr>
          <w:p w14:paraId="5D62B032" w14:textId="77777777" w:rsidR="00165DE7" w:rsidRPr="00165DE7" w:rsidRDefault="00165DE7" w:rsidP="00165DE7">
            <w:pPr>
              <w:framePr w:w="14986" w:wrap="notBeside" w:vAnchor="text" w:hAnchor="text" w:xAlign="center" w:y="1"/>
              <w:widowControl w:val="0"/>
              <w:spacing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90</w:t>
            </w:r>
          </w:p>
        </w:tc>
        <w:tc>
          <w:tcPr>
            <w:tcW w:w="2194" w:type="dxa"/>
            <w:tcBorders>
              <w:top w:val="single" w:sz="4" w:space="0" w:color="auto"/>
              <w:left w:val="single" w:sz="4" w:space="0" w:color="auto"/>
              <w:right w:val="single" w:sz="4" w:space="0" w:color="auto"/>
            </w:tcBorders>
            <w:shd w:val="clear" w:color="auto" w:fill="FFFFFF"/>
          </w:tcPr>
          <w:p w14:paraId="2E0E602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2E0CCBA4"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C840373" w14:textId="77777777" w:rsidR="00165DE7" w:rsidRPr="00165DE7" w:rsidRDefault="00165DE7" w:rsidP="00165DE7">
            <w:pPr>
              <w:framePr w:w="14986" w:wrap="notBeside" w:vAnchor="text" w:hAnchor="text" w:xAlign="center" w:y="1"/>
              <w:widowControl w:val="0"/>
              <w:spacing w:after="0" w:line="240" w:lineRule="exact"/>
              <w:jc w:val="righ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Итого по МДК 01.02:</w:t>
            </w:r>
          </w:p>
        </w:tc>
        <w:tc>
          <w:tcPr>
            <w:tcW w:w="1090" w:type="dxa"/>
            <w:tcBorders>
              <w:top w:val="single" w:sz="4" w:space="0" w:color="auto"/>
              <w:left w:val="single" w:sz="4" w:space="0" w:color="auto"/>
            </w:tcBorders>
            <w:shd w:val="clear" w:color="auto" w:fill="FFFFFF"/>
            <w:vAlign w:val="bottom"/>
          </w:tcPr>
          <w:p w14:paraId="6F854CFC" w14:textId="77777777" w:rsidR="00165DE7" w:rsidRPr="00165DE7" w:rsidRDefault="00165DE7" w:rsidP="00165DE7">
            <w:pPr>
              <w:framePr w:w="14986" w:wrap="notBeside" w:vAnchor="text" w:hAnchor="text" w:xAlign="center" w:y="1"/>
              <w:widowControl w:val="0"/>
              <w:spacing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92</w:t>
            </w:r>
          </w:p>
        </w:tc>
        <w:tc>
          <w:tcPr>
            <w:tcW w:w="2194" w:type="dxa"/>
            <w:tcBorders>
              <w:top w:val="single" w:sz="4" w:space="0" w:color="auto"/>
              <w:left w:val="single" w:sz="4" w:space="0" w:color="auto"/>
              <w:right w:val="single" w:sz="4" w:space="0" w:color="auto"/>
            </w:tcBorders>
            <w:shd w:val="clear" w:color="auto" w:fill="FFFFFF"/>
          </w:tcPr>
          <w:p w14:paraId="67E7434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64B7691" w14:textId="77777777" w:rsidTr="00165DE7">
        <w:trPr>
          <w:trHeight w:hRule="exact" w:val="1374"/>
          <w:jc w:val="center"/>
        </w:trPr>
        <w:tc>
          <w:tcPr>
            <w:tcW w:w="11702" w:type="dxa"/>
            <w:tcBorders>
              <w:top w:val="single" w:sz="4" w:space="0" w:color="auto"/>
              <w:left w:val="single" w:sz="4" w:space="0" w:color="auto"/>
            </w:tcBorders>
            <w:shd w:val="clear" w:color="auto" w:fill="FFFFFF"/>
            <w:vAlign w:val="bottom"/>
          </w:tcPr>
          <w:p w14:paraId="3BED2C0B" w14:textId="77777777" w:rsidR="00165DE7" w:rsidRPr="00165DE7" w:rsidRDefault="00165DE7" w:rsidP="00165DE7">
            <w:pPr>
              <w:framePr w:w="14986"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Учебная практика по ПМ.01 Виды работ</w:t>
            </w:r>
          </w:p>
          <w:p w14:paraId="14BF7731" w14:textId="77777777" w:rsidR="00165DE7" w:rsidRPr="00165DE7" w:rsidRDefault="00165DE7" w:rsidP="00797F1F">
            <w:pPr>
              <w:framePr w:w="14986" w:wrap="notBeside" w:vAnchor="text" w:hAnchor="text" w:xAlign="center" w:y="1"/>
              <w:widowControl w:val="0"/>
              <w:numPr>
                <w:ilvl w:val="0"/>
                <w:numId w:val="238"/>
              </w:numPr>
              <w:tabs>
                <w:tab w:val="left" w:pos="33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Инструктаж по охране труда и пожарной безопасности в учебно-производственных мастерских.</w:t>
            </w:r>
          </w:p>
          <w:p w14:paraId="104C5A6F" w14:textId="77777777" w:rsidR="00165DE7" w:rsidRPr="00165DE7" w:rsidRDefault="00165DE7" w:rsidP="00797F1F">
            <w:pPr>
              <w:framePr w:w="14986" w:wrap="notBeside" w:vAnchor="text" w:hAnchor="text" w:xAlign="center" w:y="1"/>
              <w:widowControl w:val="0"/>
              <w:numPr>
                <w:ilvl w:val="0"/>
                <w:numId w:val="238"/>
              </w:numPr>
              <w:tabs>
                <w:tab w:val="left" w:pos="36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Осуществление монтажа элементов и систем автоматизации.</w:t>
            </w:r>
          </w:p>
          <w:p w14:paraId="5C3620AD" w14:textId="77777777" w:rsidR="00165DE7" w:rsidRPr="00165DE7" w:rsidRDefault="00165DE7" w:rsidP="00797F1F">
            <w:pPr>
              <w:framePr w:w="14986" w:wrap="notBeside" w:vAnchor="text" w:hAnchor="text" w:xAlign="center" w:y="1"/>
              <w:widowControl w:val="0"/>
              <w:numPr>
                <w:ilvl w:val="0"/>
                <w:numId w:val="238"/>
              </w:numPr>
              <w:tabs>
                <w:tab w:val="left" w:pos="36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Осуществление наладки элементов и систем автоматизации.</w:t>
            </w:r>
          </w:p>
          <w:p w14:paraId="23906A36" w14:textId="77777777" w:rsidR="00165DE7" w:rsidRPr="00165DE7" w:rsidRDefault="00165DE7" w:rsidP="00797F1F">
            <w:pPr>
              <w:framePr w:w="14986" w:wrap="notBeside" w:vAnchor="text" w:hAnchor="text" w:xAlign="center" w:y="1"/>
              <w:widowControl w:val="0"/>
              <w:numPr>
                <w:ilvl w:val="0"/>
                <w:numId w:val="238"/>
              </w:numPr>
              <w:tabs>
                <w:tab w:val="left" w:pos="36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Защита отчета по учебной практике (дифференцированный зачет).</w:t>
            </w:r>
          </w:p>
        </w:tc>
        <w:tc>
          <w:tcPr>
            <w:tcW w:w="1090" w:type="dxa"/>
            <w:tcBorders>
              <w:top w:val="single" w:sz="4" w:space="0" w:color="auto"/>
              <w:left w:val="single" w:sz="4" w:space="0" w:color="auto"/>
            </w:tcBorders>
            <w:shd w:val="clear" w:color="auto" w:fill="FFFFFF"/>
          </w:tcPr>
          <w:p w14:paraId="76475987" w14:textId="77777777" w:rsidR="00165DE7" w:rsidRPr="00165DE7" w:rsidRDefault="00165DE7" w:rsidP="00165DE7">
            <w:pPr>
              <w:framePr w:w="14986" w:wrap="notBeside" w:vAnchor="text" w:hAnchor="text" w:xAlign="center" w:y="1"/>
              <w:widowControl w:val="0"/>
              <w:spacing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108</w:t>
            </w:r>
          </w:p>
        </w:tc>
        <w:tc>
          <w:tcPr>
            <w:tcW w:w="2194" w:type="dxa"/>
            <w:tcBorders>
              <w:top w:val="single" w:sz="4" w:space="0" w:color="auto"/>
              <w:left w:val="single" w:sz="4" w:space="0" w:color="auto"/>
              <w:right w:val="single" w:sz="4" w:space="0" w:color="auto"/>
            </w:tcBorders>
            <w:shd w:val="clear" w:color="auto" w:fill="FFFFFF"/>
          </w:tcPr>
          <w:p w14:paraId="2A428DED" w14:textId="77777777" w:rsidR="00165DE7" w:rsidRPr="00165DE7" w:rsidRDefault="00165DE7" w:rsidP="00165DE7">
            <w:pPr>
              <w:framePr w:w="14986" w:wrap="notBeside" w:vAnchor="text" w:hAnchor="text" w:xAlign="center" w:y="1"/>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2459A93B"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28107EBB" w14:textId="77777777" w:rsidR="00165DE7" w:rsidRPr="00165DE7" w:rsidRDefault="00165DE7" w:rsidP="00165DE7">
            <w:pPr>
              <w:framePr w:w="14986"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Консультации по ПМ.01</w:t>
            </w:r>
          </w:p>
        </w:tc>
        <w:tc>
          <w:tcPr>
            <w:tcW w:w="1090" w:type="dxa"/>
            <w:tcBorders>
              <w:top w:val="single" w:sz="4" w:space="0" w:color="auto"/>
              <w:left w:val="single" w:sz="4" w:space="0" w:color="auto"/>
            </w:tcBorders>
            <w:shd w:val="clear" w:color="auto" w:fill="FFFFFF"/>
            <w:vAlign w:val="bottom"/>
          </w:tcPr>
          <w:p w14:paraId="1BDA8E8C" w14:textId="77777777" w:rsidR="00165DE7" w:rsidRPr="00165DE7" w:rsidRDefault="00165DE7" w:rsidP="00165DE7">
            <w:pPr>
              <w:framePr w:w="14986" w:wrap="notBeside" w:vAnchor="text" w:hAnchor="text" w:xAlign="center" w:y="1"/>
              <w:widowControl w:val="0"/>
              <w:spacing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6</w:t>
            </w:r>
          </w:p>
        </w:tc>
        <w:tc>
          <w:tcPr>
            <w:tcW w:w="2194" w:type="dxa"/>
            <w:tcBorders>
              <w:top w:val="single" w:sz="4" w:space="0" w:color="auto"/>
              <w:left w:val="single" w:sz="4" w:space="0" w:color="auto"/>
              <w:right w:val="single" w:sz="4" w:space="0" w:color="auto"/>
            </w:tcBorders>
            <w:shd w:val="clear" w:color="auto" w:fill="FFFFFF"/>
          </w:tcPr>
          <w:p w14:paraId="2A9B56B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679B68B3"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EBE099D" w14:textId="77777777" w:rsidR="00165DE7" w:rsidRPr="00165DE7" w:rsidRDefault="00165DE7" w:rsidP="00165DE7">
            <w:pPr>
              <w:framePr w:w="14986"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Экзамен по ПМ.01</w:t>
            </w:r>
          </w:p>
        </w:tc>
        <w:tc>
          <w:tcPr>
            <w:tcW w:w="1090" w:type="dxa"/>
            <w:tcBorders>
              <w:top w:val="single" w:sz="4" w:space="0" w:color="auto"/>
              <w:left w:val="single" w:sz="4" w:space="0" w:color="auto"/>
            </w:tcBorders>
            <w:shd w:val="clear" w:color="auto" w:fill="FFFFFF"/>
            <w:vAlign w:val="bottom"/>
          </w:tcPr>
          <w:p w14:paraId="7B8382F4" w14:textId="77777777" w:rsidR="00165DE7" w:rsidRPr="00165DE7" w:rsidRDefault="00165DE7" w:rsidP="00165DE7">
            <w:pPr>
              <w:framePr w:w="14986" w:wrap="notBeside" w:vAnchor="text" w:hAnchor="text" w:xAlign="center" w:y="1"/>
              <w:widowControl w:val="0"/>
              <w:spacing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7F43D04F" w14:textId="77777777" w:rsidR="00165DE7" w:rsidRPr="00165DE7" w:rsidRDefault="00165DE7" w:rsidP="00165DE7">
            <w:pPr>
              <w:framePr w:w="14986" w:wrap="notBeside" w:vAnchor="text" w:hAnchor="text" w:xAlign="center" w:y="1"/>
              <w:widowControl w:val="0"/>
              <w:spacing w:after="0" w:line="260" w:lineRule="exact"/>
              <w:ind w:left="22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ПК 1.1. - ПК 1.4.</w:t>
            </w:r>
          </w:p>
        </w:tc>
      </w:tr>
      <w:tr w:rsidR="00165DE7" w:rsidRPr="00165DE7" w14:paraId="575AC358" w14:textId="77777777" w:rsidTr="00165DE7">
        <w:trPr>
          <w:trHeight w:hRule="exact" w:val="302"/>
          <w:jc w:val="center"/>
        </w:trPr>
        <w:tc>
          <w:tcPr>
            <w:tcW w:w="11702" w:type="dxa"/>
            <w:tcBorders>
              <w:top w:val="single" w:sz="4" w:space="0" w:color="auto"/>
              <w:left w:val="single" w:sz="4" w:space="0" w:color="auto"/>
              <w:bottom w:val="single" w:sz="4" w:space="0" w:color="auto"/>
            </w:tcBorders>
            <w:shd w:val="clear" w:color="auto" w:fill="FFFFFF"/>
            <w:vAlign w:val="bottom"/>
          </w:tcPr>
          <w:p w14:paraId="500C7A8F" w14:textId="77777777" w:rsidR="00165DE7" w:rsidRPr="00165DE7" w:rsidRDefault="00165DE7" w:rsidP="00165DE7">
            <w:pPr>
              <w:framePr w:w="14986" w:wrap="notBeside" w:vAnchor="text" w:hAnchor="text" w:xAlign="center" w:y="1"/>
              <w:widowControl w:val="0"/>
              <w:spacing w:after="0" w:line="240" w:lineRule="exact"/>
              <w:jc w:val="righ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Итого по ПМ.01</w:t>
            </w:r>
          </w:p>
        </w:tc>
        <w:tc>
          <w:tcPr>
            <w:tcW w:w="1090" w:type="dxa"/>
            <w:tcBorders>
              <w:top w:val="single" w:sz="4" w:space="0" w:color="auto"/>
              <w:left w:val="single" w:sz="4" w:space="0" w:color="auto"/>
              <w:bottom w:val="single" w:sz="4" w:space="0" w:color="auto"/>
            </w:tcBorders>
            <w:shd w:val="clear" w:color="auto" w:fill="FFFFFF"/>
            <w:vAlign w:val="bottom"/>
          </w:tcPr>
          <w:p w14:paraId="09C6B07F" w14:textId="77777777" w:rsidR="00165DE7" w:rsidRPr="00165DE7" w:rsidRDefault="00165DE7" w:rsidP="00165DE7">
            <w:pPr>
              <w:framePr w:w="14986" w:wrap="notBeside" w:vAnchor="text" w:hAnchor="text" w:xAlign="center" w:y="1"/>
              <w:widowControl w:val="0"/>
              <w:spacing w:after="0" w:line="24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404</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266DA4D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bl>
    <w:p w14:paraId="5004F9F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69F70B6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57DDDA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6840" w:h="11900" w:orient="landscape"/>
          <w:pgMar w:top="665" w:right="865" w:bottom="850" w:left="990" w:header="0" w:footer="3" w:gutter="0"/>
          <w:cols w:space="720"/>
          <w:noEndnote/>
          <w:docGrid w:linePitch="360"/>
        </w:sectPr>
      </w:pPr>
    </w:p>
    <w:p w14:paraId="08AD9BC7" w14:textId="77777777" w:rsidR="00165DE7" w:rsidRPr="00165DE7" w:rsidRDefault="00165DE7" w:rsidP="00797F1F">
      <w:pPr>
        <w:keepNext/>
        <w:keepLines/>
        <w:widowControl w:val="0"/>
        <w:numPr>
          <w:ilvl w:val="0"/>
          <w:numId w:val="239"/>
        </w:numPr>
        <w:tabs>
          <w:tab w:val="left" w:pos="1127"/>
          <w:tab w:val="left" w:pos="4225"/>
          <w:tab w:val="left" w:pos="7983"/>
        </w:tabs>
        <w:spacing w:after="0" w:line="322" w:lineRule="exact"/>
        <w:outlineLvl w:val="0"/>
        <w:rPr>
          <w:rFonts w:ascii="Times New Roman" w:hAnsi="Times New Roman"/>
          <w:b/>
          <w:bCs/>
          <w:sz w:val="24"/>
          <w:szCs w:val="24"/>
          <w:lang w:bidi="ru-RU"/>
        </w:rPr>
      </w:pPr>
      <w:r w:rsidRPr="00165DE7">
        <w:rPr>
          <w:rFonts w:ascii="Times New Roman" w:hAnsi="Times New Roman"/>
          <w:b/>
          <w:bCs/>
          <w:sz w:val="24"/>
          <w:szCs w:val="24"/>
          <w:lang w:bidi="ru-RU"/>
        </w:rPr>
        <w:t>УСЛОВИЯ РЕАЛИЗАЦИИ</w:t>
      </w:r>
      <w:r w:rsidRPr="00165DE7">
        <w:rPr>
          <w:rFonts w:ascii="Times New Roman" w:hAnsi="Times New Roman"/>
          <w:b/>
          <w:bCs/>
          <w:sz w:val="24"/>
          <w:szCs w:val="24"/>
          <w:lang w:bidi="ru-RU"/>
        </w:rPr>
        <w:tab/>
        <w:t>ПРОГРАММЫ ПРОФЕССИОНАЛЬНОГО МОДУЛЯ</w:t>
      </w:r>
    </w:p>
    <w:p w14:paraId="073DCCAE" w14:textId="77777777" w:rsidR="00165DE7" w:rsidRPr="00165DE7" w:rsidRDefault="00165DE7" w:rsidP="00165DE7">
      <w:pPr>
        <w:keepNext/>
        <w:keepLines/>
        <w:widowControl w:val="0"/>
        <w:spacing w:after="0" w:line="240" w:lineRule="auto"/>
        <w:ind w:firstLine="743"/>
        <w:outlineLvl w:val="0"/>
        <w:rPr>
          <w:rFonts w:ascii="Times New Roman" w:hAnsi="Times New Roman"/>
          <w:b/>
          <w:bCs/>
          <w:sz w:val="24"/>
          <w:szCs w:val="24"/>
          <w:lang w:bidi="ru-RU"/>
        </w:rPr>
      </w:pPr>
      <w:r w:rsidRPr="00165DE7">
        <w:rPr>
          <w:rFonts w:ascii="Times New Roman" w:hAnsi="Times New Roman"/>
          <w:b/>
          <w:bCs/>
          <w:sz w:val="24"/>
          <w:szCs w:val="24"/>
          <w:lang w:bidi="ru-RU"/>
        </w:rPr>
        <w:t>3.1 Требования к минимальному материально-техническому обеспечению</w:t>
      </w:r>
    </w:p>
    <w:p w14:paraId="68E1E934" w14:textId="77777777" w:rsidR="00165DE7" w:rsidRPr="00165DE7" w:rsidRDefault="00165DE7" w:rsidP="00165DE7">
      <w:pPr>
        <w:widowControl w:val="0"/>
        <w:spacing w:after="0" w:line="240" w:lineRule="auto"/>
        <w:ind w:firstLine="743"/>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184785" distB="0" distL="63500" distR="63500" simplePos="0" relativeHeight="251676672" behindDoc="1" locked="0" layoutInCell="1" allowOverlap="1" wp14:anchorId="52A96F89" wp14:editId="4928AE9D">
                <wp:simplePos x="0" y="0"/>
                <wp:positionH relativeFrom="margin">
                  <wp:posOffset>6350</wp:posOffset>
                </wp:positionH>
                <wp:positionV relativeFrom="paragraph">
                  <wp:posOffset>6036945</wp:posOffset>
                </wp:positionV>
                <wp:extent cx="6321425" cy="414020"/>
                <wp:effectExtent l="0" t="0" r="0" b="0"/>
                <wp:wrapTopAndBottom/>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5C8C" w14:textId="77777777" w:rsidR="007E1694" w:rsidRDefault="007E1694" w:rsidP="00165DE7">
                            <w:pPr>
                              <w:tabs>
                                <w:tab w:val="left" w:leader="underscore" w:pos="9922"/>
                              </w:tabs>
                              <w:spacing w:line="326" w:lineRule="exact"/>
                              <w:ind w:firstLine="720"/>
                            </w:pPr>
                            <w:r>
                              <w:rPr>
                                <w:rStyle w:val="2Exact"/>
                                <w:rFonts w:eastAsia="Tahoma"/>
                              </w:rPr>
                              <w:t>МДК 01.02 Детали машин и основы конструирования технологической оснастки для робототехнологических комплексов:</w:t>
                            </w:r>
                            <w:r>
                              <w:rPr>
                                <w:rStyle w:val="2Exact"/>
                                <w:rFonts w:eastAsia="Tahoma"/>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2" o:spid="_x0000_s1040" type="#_x0000_t202" style="position:absolute;left:0;text-align:left;margin-left:.5pt;margin-top:475.35pt;width:497.75pt;height:32.6pt;z-index:-251639808;visibility:visible;mso-wrap-style:square;mso-width-percent:0;mso-height-percent:0;mso-wrap-distance-left:5pt;mso-wrap-distance-top:14.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" filled="f" stroked="f">
                <v:textbox style="mso-fit-shape-to-text:t" inset="0,0,0,0">
                  <w:txbxContent>
                    <w:p w14:paraId="5D855C8C" w14:textId="77777777" w:rsidR="00165DE7" w:rsidRDefault="00165DE7" w:rsidP="00165DE7">
                      <w:pPr>
                        <w:tabs>
                          <w:tab w:val="left" w:leader="underscore" w:pos="9922"/>
                        </w:tabs>
                        <w:spacing w:line="326" w:lineRule="exact"/>
                        <w:ind w:firstLine="720"/>
                      </w:pPr>
                      <w:r>
                        <w:rPr>
                          <w:rStyle w:val="2Exact"/>
                          <w:rFonts w:eastAsia="Tahoma"/>
                        </w:rPr>
                        <w:t>МДК 01.02 Детали машин и основы конструирования технологической оснастки для робототехнологических комплексов:</w:t>
                      </w:r>
                      <w:r>
                        <w:rPr>
                          <w:rStyle w:val="2Exact"/>
                          <w:rFonts w:eastAsia="Tahoma"/>
                        </w:rPr>
                        <w:tab/>
                      </w:r>
                    </w:p>
                  </w:txbxContent>
                </v:textbox>
                <w10:wrap type="topAndBottom"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254000" distL="63500" distR="63500" simplePos="0" relativeHeight="251677696" behindDoc="1" locked="0" layoutInCell="1" allowOverlap="1" wp14:anchorId="38BFA0B1" wp14:editId="2A84701B">
                <wp:simplePos x="0" y="0"/>
                <wp:positionH relativeFrom="margin">
                  <wp:posOffset>24130</wp:posOffset>
                </wp:positionH>
                <wp:positionV relativeFrom="paragraph">
                  <wp:posOffset>6458585</wp:posOffset>
                </wp:positionV>
                <wp:extent cx="6312535" cy="1572895"/>
                <wp:effectExtent l="4445" t="1905" r="0" b="0"/>
                <wp:wrapTopAndBottom/>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16D8C741"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04B2CBDF" w14:textId="77777777" w:rsidR="007E1694" w:rsidRDefault="007E1694">
                                  <w:pPr>
                                    <w:spacing w:line="260" w:lineRule="exact"/>
                                    <w:jc w:val="center"/>
                                  </w:pPr>
                                  <w:r>
                                    <w:rPr>
                                      <w:rStyle w:val="213pt"/>
                                      <w:rFonts w:eastAsia="Tahoma"/>
                                    </w:rPr>
                                    <w:t>Вид занятий</w:t>
                                  </w:r>
                                </w:p>
                              </w:tc>
                              <w:tc>
                                <w:tcPr>
                                  <w:tcW w:w="850" w:type="dxa"/>
                                  <w:tcBorders>
                                    <w:top w:val="single" w:sz="4" w:space="0" w:color="auto"/>
                                    <w:left w:val="single" w:sz="4" w:space="0" w:color="auto"/>
                                  </w:tcBorders>
                                  <w:shd w:val="clear" w:color="auto" w:fill="FFFFFF"/>
                                  <w:vAlign w:val="center"/>
                                </w:tcPr>
                                <w:p w14:paraId="5A43EB6C" w14:textId="77777777" w:rsidR="007E1694" w:rsidRDefault="007E1694">
                                  <w:pPr>
                                    <w:spacing w:after="120" w:line="260" w:lineRule="exact"/>
                                    <w:ind w:left="160"/>
                                  </w:pPr>
                                  <w:r>
                                    <w:rPr>
                                      <w:rStyle w:val="213pt"/>
                                      <w:rFonts w:eastAsia="Tahoma"/>
                                    </w:rPr>
                                    <w:t>№</w:t>
                                  </w:r>
                                </w:p>
                                <w:p w14:paraId="7AAB7E06" w14:textId="77777777" w:rsidR="007E1694" w:rsidRDefault="007E1694">
                                  <w:pPr>
                                    <w:spacing w:before="120" w:line="260" w:lineRule="exact"/>
                                    <w:ind w:left="160"/>
                                  </w:pPr>
                                  <w:r>
                                    <w:rPr>
                                      <w:rStyle w:val="213pt"/>
                                      <w:rFonts w:eastAsia="Tahoma"/>
                                    </w:rPr>
                                    <w:t>ауд.</w:t>
                                  </w:r>
                                </w:p>
                              </w:tc>
                              <w:tc>
                                <w:tcPr>
                                  <w:tcW w:w="6955" w:type="dxa"/>
                                  <w:tcBorders>
                                    <w:top w:val="single" w:sz="4" w:space="0" w:color="auto"/>
                                    <w:left w:val="single" w:sz="4" w:space="0" w:color="auto"/>
                                    <w:right w:val="single" w:sz="4" w:space="0" w:color="auto"/>
                                  </w:tcBorders>
                                  <w:shd w:val="clear" w:color="auto" w:fill="FFFFFF"/>
                                  <w:vAlign w:val="center"/>
                                </w:tcPr>
                                <w:p w14:paraId="200EACAF" w14:textId="77777777" w:rsidR="007E1694" w:rsidRDefault="007E1694">
                                  <w:pPr>
                                    <w:spacing w:after="60" w:line="260" w:lineRule="exact"/>
                                    <w:jc w:val="center"/>
                                  </w:pPr>
                                  <w:r>
                                    <w:rPr>
                                      <w:rStyle w:val="213pt"/>
                                      <w:rFonts w:eastAsia="Tahoma"/>
                                    </w:rPr>
                                    <w:t>Перечень основного оборудования и технических средств</w:t>
                                  </w:r>
                                </w:p>
                                <w:p w14:paraId="6E037CD4" w14:textId="77777777" w:rsidR="007E1694" w:rsidRDefault="007E1694">
                                  <w:pPr>
                                    <w:spacing w:before="60" w:line="260" w:lineRule="exact"/>
                                    <w:jc w:val="center"/>
                                  </w:pPr>
                                  <w:r>
                                    <w:rPr>
                                      <w:rStyle w:val="213pt"/>
                                      <w:rFonts w:eastAsia="Tahoma"/>
                                    </w:rPr>
                                    <w:t>обучения</w:t>
                                  </w:r>
                                </w:p>
                              </w:tc>
                            </w:tr>
                            <w:tr w:rsidR="007E1694" w14:paraId="1B8D61C0" w14:textId="77777777">
                              <w:trPr>
                                <w:trHeight w:hRule="exact" w:val="293"/>
                                <w:jc w:val="center"/>
                              </w:trPr>
                              <w:tc>
                                <w:tcPr>
                                  <w:tcW w:w="2136" w:type="dxa"/>
                                  <w:tcBorders>
                                    <w:top w:val="single" w:sz="4" w:space="0" w:color="auto"/>
                                    <w:left w:val="single" w:sz="4" w:space="0" w:color="auto"/>
                                  </w:tcBorders>
                                  <w:shd w:val="clear" w:color="auto" w:fill="FFFFFF"/>
                                  <w:vAlign w:val="bottom"/>
                                </w:tcPr>
                                <w:p w14:paraId="1560D45E" w14:textId="77777777" w:rsidR="007E1694" w:rsidRDefault="007E1694">
                                  <w:pPr>
                                    <w:spacing w:line="260" w:lineRule="exact"/>
                                  </w:pPr>
                                  <w:r>
                                    <w:rPr>
                                      <w:rStyle w:val="213pt"/>
                                      <w:rFonts w:eastAsia="Tahoma"/>
                                    </w:rPr>
                                    <w:t>Теоретические</w:t>
                                  </w:r>
                                </w:p>
                              </w:tc>
                              <w:tc>
                                <w:tcPr>
                                  <w:tcW w:w="850" w:type="dxa"/>
                                  <w:vMerge w:val="restart"/>
                                  <w:tcBorders>
                                    <w:top w:val="single" w:sz="4" w:space="0" w:color="auto"/>
                                    <w:left w:val="single" w:sz="4" w:space="0" w:color="auto"/>
                                  </w:tcBorders>
                                  <w:shd w:val="clear" w:color="auto" w:fill="FFFFFF"/>
                                </w:tcPr>
                                <w:p w14:paraId="3EBFE620" w14:textId="77777777" w:rsidR="007E1694" w:rsidRDefault="007E1694">
                                  <w:pPr>
                                    <w:spacing w:line="260" w:lineRule="exact"/>
                                    <w:ind w:left="160"/>
                                  </w:pPr>
                                  <w:r>
                                    <w:rPr>
                                      <w:rStyle w:val="213pt"/>
                                      <w:rFonts w:eastAsia="Tahoma"/>
                                    </w:rPr>
                                    <w:t>314</w:t>
                                  </w:r>
                                </w:p>
                              </w:tc>
                              <w:tc>
                                <w:tcPr>
                                  <w:tcW w:w="6955" w:type="dxa"/>
                                  <w:tcBorders>
                                    <w:top w:val="single" w:sz="4" w:space="0" w:color="auto"/>
                                    <w:left w:val="single" w:sz="4" w:space="0" w:color="auto"/>
                                    <w:right w:val="single" w:sz="4" w:space="0" w:color="auto"/>
                                  </w:tcBorders>
                                  <w:shd w:val="clear" w:color="auto" w:fill="FFFFFF"/>
                                  <w:vAlign w:val="bottom"/>
                                </w:tcPr>
                                <w:p w14:paraId="62EC3A81" w14:textId="77777777" w:rsidR="007E1694" w:rsidRDefault="007E1694">
                                  <w:pPr>
                                    <w:spacing w:line="260" w:lineRule="exact"/>
                                    <w:ind w:left="160"/>
                                  </w:pPr>
                                  <w:r>
                                    <w:rPr>
                                      <w:rStyle w:val="213pt"/>
                                      <w:rFonts w:eastAsia="Tahoma"/>
                                    </w:rPr>
                                    <w:t>Учебно-лабораторный корпус №2 с ангарами</w:t>
                                  </w:r>
                                  <w:proofErr w:type="gramStart"/>
                                  <w:r>
                                    <w:rPr>
                                      <w:rStyle w:val="213pt"/>
                                      <w:rFonts w:eastAsia="Tahoma"/>
                                    </w:rPr>
                                    <w:t xml:space="preserve"> Б</w:t>
                                  </w:r>
                                  <w:proofErr w:type="gramEnd"/>
                                  <w:r>
                                    <w:rPr>
                                      <w:rStyle w:val="213pt"/>
                                      <w:rFonts w:eastAsia="Tahoma"/>
                                    </w:rPr>
                                    <w:t>, В</w:t>
                                  </w:r>
                                </w:p>
                              </w:tc>
                            </w:tr>
                            <w:tr w:rsidR="007E1694" w14:paraId="01266465" w14:textId="77777777">
                              <w:trPr>
                                <w:trHeight w:hRule="exact" w:val="528"/>
                                <w:jc w:val="center"/>
                              </w:trPr>
                              <w:tc>
                                <w:tcPr>
                                  <w:tcW w:w="2136" w:type="dxa"/>
                                  <w:tcBorders>
                                    <w:left w:val="single" w:sz="4" w:space="0" w:color="auto"/>
                                  </w:tcBorders>
                                  <w:shd w:val="clear" w:color="auto" w:fill="FFFFFF"/>
                                  <w:vAlign w:val="bottom"/>
                                </w:tcPr>
                                <w:p w14:paraId="19EBB208" w14:textId="77777777" w:rsidR="007E1694" w:rsidRDefault="007E1694">
                                  <w:pPr>
                                    <w:spacing w:after="60" w:line="260" w:lineRule="exact"/>
                                  </w:pPr>
                                  <w:r>
                                    <w:rPr>
                                      <w:rStyle w:val="213pt"/>
                                      <w:rFonts w:eastAsia="Tahoma"/>
                                    </w:rPr>
                                    <w:t>занятия,</w:t>
                                  </w:r>
                                </w:p>
                                <w:p w14:paraId="0219A7FD" w14:textId="77777777" w:rsidR="007E1694" w:rsidRDefault="007E1694">
                                  <w:pPr>
                                    <w:spacing w:before="60" w:line="260" w:lineRule="exact"/>
                                  </w:pPr>
                                  <w:r>
                                    <w:rPr>
                                      <w:rStyle w:val="213pt"/>
                                      <w:rFonts w:eastAsia="Tahoma"/>
                                    </w:rPr>
                                    <w:t>Практические</w:t>
                                  </w:r>
                                </w:p>
                              </w:tc>
                              <w:tc>
                                <w:tcPr>
                                  <w:tcW w:w="850" w:type="dxa"/>
                                  <w:vMerge/>
                                  <w:tcBorders>
                                    <w:left w:val="single" w:sz="4" w:space="0" w:color="auto"/>
                                  </w:tcBorders>
                                  <w:shd w:val="clear" w:color="auto" w:fill="FFFFFF"/>
                                </w:tcPr>
                                <w:p w14:paraId="2D4E488A" w14:textId="77777777" w:rsidR="007E1694" w:rsidRDefault="007E1694"/>
                              </w:tc>
                              <w:tc>
                                <w:tcPr>
                                  <w:tcW w:w="6955" w:type="dxa"/>
                                  <w:tcBorders>
                                    <w:left w:val="single" w:sz="4" w:space="0" w:color="auto"/>
                                    <w:right w:val="single" w:sz="4" w:space="0" w:color="auto"/>
                                  </w:tcBorders>
                                  <w:shd w:val="clear" w:color="auto" w:fill="FFFFFF"/>
                                </w:tcPr>
                                <w:p w14:paraId="2F418F62" w14:textId="77777777" w:rsidR="007E1694" w:rsidRDefault="007E1694">
                                  <w:pPr>
                                    <w:spacing w:line="260" w:lineRule="exact"/>
                                    <w:ind w:left="160"/>
                                  </w:pPr>
                                  <w:r>
                                    <w:rPr>
                                      <w:rStyle w:val="213pt"/>
                                      <w:rFonts w:eastAsia="Tahoma"/>
                                    </w:rPr>
                                    <w:t>Учебная аудитория, ауд. 314</w:t>
                                  </w:r>
                                </w:p>
                              </w:tc>
                            </w:tr>
                            <w:tr w:rsidR="007E1694" w14:paraId="1D7B1CB8" w14:textId="77777777">
                              <w:trPr>
                                <w:trHeight w:hRule="exact" w:val="230"/>
                                <w:jc w:val="center"/>
                              </w:trPr>
                              <w:tc>
                                <w:tcPr>
                                  <w:tcW w:w="2136" w:type="dxa"/>
                                  <w:tcBorders>
                                    <w:left w:val="single" w:sz="4" w:space="0" w:color="auto"/>
                                  </w:tcBorders>
                                  <w:shd w:val="clear" w:color="auto" w:fill="FFFFFF"/>
                                  <w:vAlign w:val="bottom"/>
                                </w:tcPr>
                                <w:p w14:paraId="38E6163D" w14:textId="77777777" w:rsidR="007E1694" w:rsidRDefault="007E1694">
                                  <w:pPr>
                                    <w:spacing w:line="260" w:lineRule="exact"/>
                                  </w:pPr>
                                  <w:r>
                                    <w:rPr>
                                      <w:rStyle w:val="213pt"/>
                                      <w:rFonts w:eastAsia="Tahoma"/>
                                    </w:rPr>
                                    <w:t>занятия,</w:t>
                                  </w:r>
                                </w:p>
                              </w:tc>
                              <w:tc>
                                <w:tcPr>
                                  <w:tcW w:w="850" w:type="dxa"/>
                                  <w:tcBorders>
                                    <w:left w:val="single" w:sz="4" w:space="0" w:color="auto"/>
                                  </w:tcBorders>
                                  <w:shd w:val="clear" w:color="auto" w:fill="FFFFFF"/>
                                </w:tcPr>
                                <w:p w14:paraId="6DEFE7B1"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vAlign w:val="bottom"/>
                                </w:tcPr>
                                <w:p w14:paraId="27986C2F" w14:textId="77777777" w:rsidR="007E1694" w:rsidRDefault="007E1694">
                                  <w:pPr>
                                    <w:spacing w:line="260" w:lineRule="exact"/>
                                    <w:ind w:left="160"/>
                                  </w:pPr>
                                  <w:r>
                                    <w:rPr>
                                      <w:rStyle w:val="213pt"/>
                                      <w:rFonts w:eastAsia="Tahoma"/>
                                    </w:rPr>
                                    <w:t>Оборудование и технические средства обучения:</w:t>
                                  </w:r>
                                </w:p>
                              </w:tc>
                            </w:tr>
                            <w:tr w:rsidR="007E1694" w14:paraId="4B293713" w14:textId="77777777">
                              <w:trPr>
                                <w:trHeight w:hRule="exact" w:val="278"/>
                                <w:jc w:val="center"/>
                              </w:trPr>
                              <w:tc>
                                <w:tcPr>
                                  <w:tcW w:w="2136" w:type="dxa"/>
                                  <w:tcBorders>
                                    <w:left w:val="single" w:sz="4" w:space="0" w:color="auto"/>
                                  </w:tcBorders>
                                  <w:shd w:val="clear" w:color="auto" w:fill="FFFFFF"/>
                                </w:tcPr>
                                <w:p w14:paraId="170989ED" w14:textId="77777777" w:rsidR="007E1694" w:rsidRDefault="007E1694">
                                  <w:pPr>
                                    <w:spacing w:line="260" w:lineRule="exact"/>
                                  </w:pPr>
                                  <w:r>
                                    <w:rPr>
                                      <w:rStyle w:val="213pt"/>
                                      <w:rFonts w:eastAsia="Tahoma"/>
                                    </w:rPr>
                                    <w:t>Текущий контроль,</w:t>
                                  </w:r>
                                </w:p>
                              </w:tc>
                              <w:tc>
                                <w:tcPr>
                                  <w:tcW w:w="850" w:type="dxa"/>
                                  <w:tcBorders>
                                    <w:left w:val="single" w:sz="4" w:space="0" w:color="auto"/>
                                  </w:tcBorders>
                                  <w:shd w:val="clear" w:color="auto" w:fill="FFFFFF"/>
                                </w:tcPr>
                                <w:p w14:paraId="63FCFCB9"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7B7824D0" w14:textId="77777777" w:rsidR="007E1694" w:rsidRDefault="007E1694">
                                  <w:pPr>
                                    <w:spacing w:line="260" w:lineRule="exact"/>
                                    <w:ind w:left="160"/>
                                  </w:pPr>
                                  <w:r>
                                    <w:rPr>
                                      <w:rStyle w:val="213pt"/>
                                      <w:rFonts w:eastAsia="Tahoma"/>
                                    </w:rPr>
                                    <w:t xml:space="preserve">1. </w:t>
                                  </w:r>
                                  <w:proofErr w:type="gramStart"/>
                                  <w:r>
                                    <w:rPr>
                                      <w:rStyle w:val="213pt"/>
                                      <w:rFonts w:eastAsia="Tahoma"/>
                                    </w:rPr>
                                    <w:t>Комплект компьютерного оборудования (системный блок,</w:t>
                                  </w:r>
                                  <w:proofErr w:type="gramEnd"/>
                                </w:p>
                              </w:tc>
                            </w:tr>
                            <w:tr w:rsidR="007E1694" w14:paraId="5293F31D" w14:textId="77777777">
                              <w:trPr>
                                <w:trHeight w:hRule="exact" w:val="226"/>
                                <w:jc w:val="center"/>
                              </w:trPr>
                              <w:tc>
                                <w:tcPr>
                                  <w:tcW w:w="2136" w:type="dxa"/>
                                  <w:tcBorders>
                                    <w:left w:val="single" w:sz="4" w:space="0" w:color="auto"/>
                                    <w:bottom w:val="single" w:sz="4" w:space="0" w:color="auto"/>
                                  </w:tcBorders>
                                  <w:shd w:val="clear" w:color="auto" w:fill="FFFFFF"/>
                                  <w:vAlign w:val="bottom"/>
                                </w:tcPr>
                                <w:p w14:paraId="0732A2F5" w14:textId="77777777" w:rsidR="007E1694" w:rsidRDefault="007E1694">
                                  <w:pPr>
                                    <w:spacing w:line="260" w:lineRule="exact"/>
                                  </w:pPr>
                                  <w:r>
                                    <w:rPr>
                                      <w:rStyle w:val="213pt"/>
                                      <w:rFonts w:eastAsia="Tahoma"/>
                                    </w:rPr>
                                    <w:t>промежуточная</w:t>
                                  </w:r>
                                </w:p>
                              </w:tc>
                              <w:tc>
                                <w:tcPr>
                                  <w:tcW w:w="850" w:type="dxa"/>
                                  <w:tcBorders>
                                    <w:left w:val="single" w:sz="4" w:space="0" w:color="auto"/>
                                    <w:bottom w:val="single" w:sz="4" w:space="0" w:color="auto"/>
                                  </w:tcBorders>
                                  <w:shd w:val="clear" w:color="auto" w:fill="FFFFFF"/>
                                </w:tcPr>
                                <w:p w14:paraId="3CA23652" w14:textId="77777777" w:rsidR="007E1694" w:rsidRDefault="007E1694">
                                  <w:pPr>
                                    <w:rPr>
                                      <w:sz w:val="10"/>
                                      <w:szCs w:val="10"/>
                                    </w:rPr>
                                  </w:pPr>
                                </w:p>
                              </w:tc>
                              <w:tc>
                                <w:tcPr>
                                  <w:tcW w:w="6955" w:type="dxa"/>
                                  <w:tcBorders>
                                    <w:left w:val="single" w:sz="4" w:space="0" w:color="auto"/>
                                    <w:bottom w:val="single" w:sz="4" w:space="0" w:color="auto"/>
                                    <w:right w:val="single" w:sz="4" w:space="0" w:color="auto"/>
                                  </w:tcBorders>
                                  <w:shd w:val="clear" w:color="auto" w:fill="FFFFFF"/>
                                  <w:vAlign w:val="bottom"/>
                                </w:tcPr>
                                <w:p w14:paraId="360AACCD" w14:textId="77777777" w:rsidR="007E1694" w:rsidRDefault="007E1694">
                                  <w:pPr>
                                    <w:spacing w:line="260" w:lineRule="exact"/>
                                    <w:ind w:left="160"/>
                                  </w:pPr>
                                  <w:r>
                                    <w:rPr>
                                      <w:rStyle w:val="213pt"/>
                                      <w:rFonts w:eastAsia="Tahoma"/>
                                    </w:rPr>
                                    <w:t>монитор, клавиатура, мышь) - 1 шт.</w:t>
                                  </w:r>
                                </w:p>
                              </w:tc>
                            </w:tr>
                          </w:tbl>
                          <w:p w14:paraId="10E273AF"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1" o:spid="_x0000_s1041" type="#_x0000_t202" style="position:absolute;left:0;text-align:left;margin-left:1.9pt;margin-top:508.55pt;width:497.05pt;height:123.85pt;z-index:-25163878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16D8C741"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04B2CBDF" w14:textId="77777777" w:rsidR="007E1694" w:rsidRDefault="007E1694">
                            <w:pPr>
                              <w:spacing w:line="260" w:lineRule="exact"/>
                              <w:jc w:val="center"/>
                            </w:pPr>
                            <w:r>
                              <w:rPr>
                                <w:rStyle w:val="213pt"/>
                                <w:rFonts w:eastAsia="Tahoma"/>
                              </w:rPr>
                              <w:t>Вид занятий</w:t>
                            </w:r>
                          </w:p>
                        </w:tc>
                        <w:tc>
                          <w:tcPr>
                            <w:tcW w:w="850" w:type="dxa"/>
                            <w:tcBorders>
                              <w:top w:val="single" w:sz="4" w:space="0" w:color="auto"/>
                              <w:left w:val="single" w:sz="4" w:space="0" w:color="auto"/>
                            </w:tcBorders>
                            <w:shd w:val="clear" w:color="auto" w:fill="FFFFFF"/>
                            <w:vAlign w:val="center"/>
                          </w:tcPr>
                          <w:p w14:paraId="5A43EB6C" w14:textId="77777777" w:rsidR="007E1694" w:rsidRDefault="007E1694">
                            <w:pPr>
                              <w:spacing w:after="120" w:line="260" w:lineRule="exact"/>
                              <w:ind w:left="160"/>
                            </w:pPr>
                            <w:r>
                              <w:rPr>
                                <w:rStyle w:val="213pt"/>
                                <w:rFonts w:eastAsia="Tahoma"/>
                              </w:rPr>
                              <w:t>№</w:t>
                            </w:r>
                          </w:p>
                          <w:p w14:paraId="7AAB7E06" w14:textId="77777777" w:rsidR="007E1694" w:rsidRDefault="007E1694">
                            <w:pPr>
                              <w:spacing w:before="120" w:line="260" w:lineRule="exact"/>
                              <w:ind w:left="160"/>
                            </w:pPr>
                            <w:r>
                              <w:rPr>
                                <w:rStyle w:val="213pt"/>
                                <w:rFonts w:eastAsia="Tahoma"/>
                              </w:rPr>
                              <w:t>ауд.</w:t>
                            </w:r>
                          </w:p>
                        </w:tc>
                        <w:tc>
                          <w:tcPr>
                            <w:tcW w:w="6955" w:type="dxa"/>
                            <w:tcBorders>
                              <w:top w:val="single" w:sz="4" w:space="0" w:color="auto"/>
                              <w:left w:val="single" w:sz="4" w:space="0" w:color="auto"/>
                              <w:right w:val="single" w:sz="4" w:space="0" w:color="auto"/>
                            </w:tcBorders>
                            <w:shd w:val="clear" w:color="auto" w:fill="FFFFFF"/>
                            <w:vAlign w:val="center"/>
                          </w:tcPr>
                          <w:p w14:paraId="200EACAF" w14:textId="77777777" w:rsidR="007E1694" w:rsidRDefault="007E1694">
                            <w:pPr>
                              <w:spacing w:after="60" w:line="260" w:lineRule="exact"/>
                              <w:jc w:val="center"/>
                            </w:pPr>
                            <w:r>
                              <w:rPr>
                                <w:rStyle w:val="213pt"/>
                                <w:rFonts w:eastAsia="Tahoma"/>
                              </w:rPr>
                              <w:t>Перечень основного оборудования и технических средств</w:t>
                            </w:r>
                          </w:p>
                          <w:p w14:paraId="6E037CD4" w14:textId="77777777" w:rsidR="007E1694" w:rsidRDefault="007E1694">
                            <w:pPr>
                              <w:spacing w:before="60" w:line="260" w:lineRule="exact"/>
                              <w:jc w:val="center"/>
                            </w:pPr>
                            <w:r>
                              <w:rPr>
                                <w:rStyle w:val="213pt"/>
                                <w:rFonts w:eastAsia="Tahoma"/>
                              </w:rPr>
                              <w:t>обучения</w:t>
                            </w:r>
                          </w:p>
                        </w:tc>
                      </w:tr>
                      <w:tr w:rsidR="007E1694" w14:paraId="1B8D61C0" w14:textId="77777777">
                        <w:trPr>
                          <w:trHeight w:hRule="exact" w:val="293"/>
                          <w:jc w:val="center"/>
                        </w:trPr>
                        <w:tc>
                          <w:tcPr>
                            <w:tcW w:w="2136" w:type="dxa"/>
                            <w:tcBorders>
                              <w:top w:val="single" w:sz="4" w:space="0" w:color="auto"/>
                              <w:left w:val="single" w:sz="4" w:space="0" w:color="auto"/>
                            </w:tcBorders>
                            <w:shd w:val="clear" w:color="auto" w:fill="FFFFFF"/>
                            <w:vAlign w:val="bottom"/>
                          </w:tcPr>
                          <w:p w14:paraId="1560D45E" w14:textId="77777777" w:rsidR="007E1694" w:rsidRDefault="007E1694">
                            <w:pPr>
                              <w:spacing w:line="260" w:lineRule="exact"/>
                            </w:pPr>
                            <w:r>
                              <w:rPr>
                                <w:rStyle w:val="213pt"/>
                                <w:rFonts w:eastAsia="Tahoma"/>
                              </w:rPr>
                              <w:t>Теоретические</w:t>
                            </w:r>
                          </w:p>
                        </w:tc>
                        <w:tc>
                          <w:tcPr>
                            <w:tcW w:w="850" w:type="dxa"/>
                            <w:vMerge w:val="restart"/>
                            <w:tcBorders>
                              <w:top w:val="single" w:sz="4" w:space="0" w:color="auto"/>
                              <w:left w:val="single" w:sz="4" w:space="0" w:color="auto"/>
                            </w:tcBorders>
                            <w:shd w:val="clear" w:color="auto" w:fill="FFFFFF"/>
                          </w:tcPr>
                          <w:p w14:paraId="3EBFE620" w14:textId="77777777" w:rsidR="007E1694" w:rsidRDefault="007E1694">
                            <w:pPr>
                              <w:spacing w:line="260" w:lineRule="exact"/>
                              <w:ind w:left="160"/>
                            </w:pPr>
                            <w:r>
                              <w:rPr>
                                <w:rStyle w:val="213pt"/>
                                <w:rFonts w:eastAsia="Tahoma"/>
                              </w:rPr>
                              <w:t>314</w:t>
                            </w:r>
                          </w:p>
                        </w:tc>
                        <w:tc>
                          <w:tcPr>
                            <w:tcW w:w="6955" w:type="dxa"/>
                            <w:tcBorders>
                              <w:top w:val="single" w:sz="4" w:space="0" w:color="auto"/>
                              <w:left w:val="single" w:sz="4" w:space="0" w:color="auto"/>
                              <w:right w:val="single" w:sz="4" w:space="0" w:color="auto"/>
                            </w:tcBorders>
                            <w:shd w:val="clear" w:color="auto" w:fill="FFFFFF"/>
                            <w:vAlign w:val="bottom"/>
                          </w:tcPr>
                          <w:p w14:paraId="62EC3A81" w14:textId="77777777" w:rsidR="007E1694" w:rsidRDefault="007E1694">
                            <w:pPr>
                              <w:spacing w:line="260" w:lineRule="exact"/>
                              <w:ind w:left="160"/>
                            </w:pPr>
                            <w:r>
                              <w:rPr>
                                <w:rStyle w:val="213pt"/>
                                <w:rFonts w:eastAsia="Tahoma"/>
                              </w:rPr>
                              <w:t>Учебно-лабораторный корпус №2 с ангарами</w:t>
                            </w:r>
                            <w:proofErr w:type="gramStart"/>
                            <w:r>
                              <w:rPr>
                                <w:rStyle w:val="213pt"/>
                                <w:rFonts w:eastAsia="Tahoma"/>
                              </w:rPr>
                              <w:t xml:space="preserve"> Б</w:t>
                            </w:r>
                            <w:proofErr w:type="gramEnd"/>
                            <w:r>
                              <w:rPr>
                                <w:rStyle w:val="213pt"/>
                                <w:rFonts w:eastAsia="Tahoma"/>
                              </w:rPr>
                              <w:t>, В</w:t>
                            </w:r>
                          </w:p>
                        </w:tc>
                      </w:tr>
                      <w:tr w:rsidR="007E1694" w14:paraId="01266465" w14:textId="77777777">
                        <w:trPr>
                          <w:trHeight w:hRule="exact" w:val="528"/>
                          <w:jc w:val="center"/>
                        </w:trPr>
                        <w:tc>
                          <w:tcPr>
                            <w:tcW w:w="2136" w:type="dxa"/>
                            <w:tcBorders>
                              <w:left w:val="single" w:sz="4" w:space="0" w:color="auto"/>
                            </w:tcBorders>
                            <w:shd w:val="clear" w:color="auto" w:fill="FFFFFF"/>
                            <w:vAlign w:val="bottom"/>
                          </w:tcPr>
                          <w:p w14:paraId="19EBB208" w14:textId="77777777" w:rsidR="007E1694" w:rsidRDefault="007E1694">
                            <w:pPr>
                              <w:spacing w:after="60" w:line="260" w:lineRule="exact"/>
                            </w:pPr>
                            <w:r>
                              <w:rPr>
                                <w:rStyle w:val="213pt"/>
                                <w:rFonts w:eastAsia="Tahoma"/>
                              </w:rPr>
                              <w:t>занятия,</w:t>
                            </w:r>
                          </w:p>
                          <w:p w14:paraId="0219A7FD" w14:textId="77777777" w:rsidR="007E1694" w:rsidRDefault="007E1694">
                            <w:pPr>
                              <w:spacing w:before="60" w:line="260" w:lineRule="exact"/>
                            </w:pPr>
                            <w:r>
                              <w:rPr>
                                <w:rStyle w:val="213pt"/>
                                <w:rFonts w:eastAsia="Tahoma"/>
                              </w:rPr>
                              <w:t>Практические</w:t>
                            </w:r>
                          </w:p>
                        </w:tc>
                        <w:tc>
                          <w:tcPr>
                            <w:tcW w:w="850" w:type="dxa"/>
                            <w:vMerge/>
                            <w:tcBorders>
                              <w:left w:val="single" w:sz="4" w:space="0" w:color="auto"/>
                            </w:tcBorders>
                            <w:shd w:val="clear" w:color="auto" w:fill="FFFFFF"/>
                          </w:tcPr>
                          <w:p w14:paraId="2D4E488A" w14:textId="77777777" w:rsidR="007E1694" w:rsidRDefault="007E1694"/>
                        </w:tc>
                        <w:tc>
                          <w:tcPr>
                            <w:tcW w:w="6955" w:type="dxa"/>
                            <w:tcBorders>
                              <w:left w:val="single" w:sz="4" w:space="0" w:color="auto"/>
                              <w:right w:val="single" w:sz="4" w:space="0" w:color="auto"/>
                            </w:tcBorders>
                            <w:shd w:val="clear" w:color="auto" w:fill="FFFFFF"/>
                          </w:tcPr>
                          <w:p w14:paraId="2F418F62" w14:textId="77777777" w:rsidR="007E1694" w:rsidRDefault="007E1694">
                            <w:pPr>
                              <w:spacing w:line="260" w:lineRule="exact"/>
                              <w:ind w:left="160"/>
                            </w:pPr>
                            <w:r>
                              <w:rPr>
                                <w:rStyle w:val="213pt"/>
                                <w:rFonts w:eastAsia="Tahoma"/>
                              </w:rPr>
                              <w:t>Учебная аудитория, ауд. 314</w:t>
                            </w:r>
                          </w:p>
                        </w:tc>
                      </w:tr>
                      <w:tr w:rsidR="007E1694" w14:paraId="1D7B1CB8" w14:textId="77777777">
                        <w:trPr>
                          <w:trHeight w:hRule="exact" w:val="230"/>
                          <w:jc w:val="center"/>
                        </w:trPr>
                        <w:tc>
                          <w:tcPr>
                            <w:tcW w:w="2136" w:type="dxa"/>
                            <w:tcBorders>
                              <w:left w:val="single" w:sz="4" w:space="0" w:color="auto"/>
                            </w:tcBorders>
                            <w:shd w:val="clear" w:color="auto" w:fill="FFFFFF"/>
                            <w:vAlign w:val="bottom"/>
                          </w:tcPr>
                          <w:p w14:paraId="38E6163D" w14:textId="77777777" w:rsidR="007E1694" w:rsidRDefault="007E1694">
                            <w:pPr>
                              <w:spacing w:line="260" w:lineRule="exact"/>
                            </w:pPr>
                            <w:r>
                              <w:rPr>
                                <w:rStyle w:val="213pt"/>
                                <w:rFonts w:eastAsia="Tahoma"/>
                              </w:rPr>
                              <w:t>занятия,</w:t>
                            </w:r>
                          </w:p>
                        </w:tc>
                        <w:tc>
                          <w:tcPr>
                            <w:tcW w:w="850" w:type="dxa"/>
                            <w:tcBorders>
                              <w:left w:val="single" w:sz="4" w:space="0" w:color="auto"/>
                            </w:tcBorders>
                            <w:shd w:val="clear" w:color="auto" w:fill="FFFFFF"/>
                          </w:tcPr>
                          <w:p w14:paraId="6DEFE7B1"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vAlign w:val="bottom"/>
                          </w:tcPr>
                          <w:p w14:paraId="27986C2F" w14:textId="77777777" w:rsidR="007E1694" w:rsidRDefault="007E1694">
                            <w:pPr>
                              <w:spacing w:line="260" w:lineRule="exact"/>
                              <w:ind w:left="160"/>
                            </w:pPr>
                            <w:r>
                              <w:rPr>
                                <w:rStyle w:val="213pt"/>
                                <w:rFonts w:eastAsia="Tahoma"/>
                              </w:rPr>
                              <w:t>Оборудование и технические средства обучения:</w:t>
                            </w:r>
                          </w:p>
                        </w:tc>
                      </w:tr>
                      <w:tr w:rsidR="007E1694" w14:paraId="4B293713" w14:textId="77777777">
                        <w:trPr>
                          <w:trHeight w:hRule="exact" w:val="278"/>
                          <w:jc w:val="center"/>
                        </w:trPr>
                        <w:tc>
                          <w:tcPr>
                            <w:tcW w:w="2136" w:type="dxa"/>
                            <w:tcBorders>
                              <w:left w:val="single" w:sz="4" w:space="0" w:color="auto"/>
                            </w:tcBorders>
                            <w:shd w:val="clear" w:color="auto" w:fill="FFFFFF"/>
                          </w:tcPr>
                          <w:p w14:paraId="170989ED" w14:textId="77777777" w:rsidR="007E1694" w:rsidRDefault="007E1694">
                            <w:pPr>
                              <w:spacing w:line="260" w:lineRule="exact"/>
                            </w:pPr>
                            <w:r>
                              <w:rPr>
                                <w:rStyle w:val="213pt"/>
                                <w:rFonts w:eastAsia="Tahoma"/>
                              </w:rPr>
                              <w:t>Текущий контроль,</w:t>
                            </w:r>
                          </w:p>
                        </w:tc>
                        <w:tc>
                          <w:tcPr>
                            <w:tcW w:w="850" w:type="dxa"/>
                            <w:tcBorders>
                              <w:left w:val="single" w:sz="4" w:space="0" w:color="auto"/>
                            </w:tcBorders>
                            <w:shd w:val="clear" w:color="auto" w:fill="FFFFFF"/>
                          </w:tcPr>
                          <w:p w14:paraId="63FCFCB9"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7B7824D0" w14:textId="77777777" w:rsidR="007E1694" w:rsidRDefault="007E1694">
                            <w:pPr>
                              <w:spacing w:line="260" w:lineRule="exact"/>
                              <w:ind w:left="160"/>
                            </w:pPr>
                            <w:r>
                              <w:rPr>
                                <w:rStyle w:val="213pt"/>
                                <w:rFonts w:eastAsia="Tahoma"/>
                              </w:rPr>
                              <w:t xml:space="preserve">1. </w:t>
                            </w:r>
                            <w:proofErr w:type="gramStart"/>
                            <w:r>
                              <w:rPr>
                                <w:rStyle w:val="213pt"/>
                                <w:rFonts w:eastAsia="Tahoma"/>
                              </w:rPr>
                              <w:t>Комплект компьютерного оборудования (системный блок,</w:t>
                            </w:r>
                            <w:proofErr w:type="gramEnd"/>
                          </w:p>
                        </w:tc>
                      </w:tr>
                      <w:tr w:rsidR="007E1694" w14:paraId="5293F31D" w14:textId="77777777">
                        <w:trPr>
                          <w:trHeight w:hRule="exact" w:val="226"/>
                          <w:jc w:val="center"/>
                        </w:trPr>
                        <w:tc>
                          <w:tcPr>
                            <w:tcW w:w="2136" w:type="dxa"/>
                            <w:tcBorders>
                              <w:left w:val="single" w:sz="4" w:space="0" w:color="auto"/>
                              <w:bottom w:val="single" w:sz="4" w:space="0" w:color="auto"/>
                            </w:tcBorders>
                            <w:shd w:val="clear" w:color="auto" w:fill="FFFFFF"/>
                            <w:vAlign w:val="bottom"/>
                          </w:tcPr>
                          <w:p w14:paraId="0732A2F5" w14:textId="77777777" w:rsidR="007E1694" w:rsidRDefault="007E1694">
                            <w:pPr>
                              <w:spacing w:line="260" w:lineRule="exact"/>
                            </w:pPr>
                            <w:r>
                              <w:rPr>
                                <w:rStyle w:val="213pt"/>
                                <w:rFonts w:eastAsia="Tahoma"/>
                              </w:rPr>
                              <w:t>промежуточная</w:t>
                            </w:r>
                          </w:p>
                        </w:tc>
                        <w:tc>
                          <w:tcPr>
                            <w:tcW w:w="850" w:type="dxa"/>
                            <w:tcBorders>
                              <w:left w:val="single" w:sz="4" w:space="0" w:color="auto"/>
                              <w:bottom w:val="single" w:sz="4" w:space="0" w:color="auto"/>
                            </w:tcBorders>
                            <w:shd w:val="clear" w:color="auto" w:fill="FFFFFF"/>
                          </w:tcPr>
                          <w:p w14:paraId="3CA23652" w14:textId="77777777" w:rsidR="007E1694" w:rsidRDefault="007E1694">
                            <w:pPr>
                              <w:rPr>
                                <w:sz w:val="10"/>
                                <w:szCs w:val="10"/>
                              </w:rPr>
                            </w:pPr>
                          </w:p>
                        </w:tc>
                        <w:tc>
                          <w:tcPr>
                            <w:tcW w:w="6955" w:type="dxa"/>
                            <w:tcBorders>
                              <w:left w:val="single" w:sz="4" w:space="0" w:color="auto"/>
                              <w:bottom w:val="single" w:sz="4" w:space="0" w:color="auto"/>
                              <w:right w:val="single" w:sz="4" w:space="0" w:color="auto"/>
                            </w:tcBorders>
                            <w:shd w:val="clear" w:color="auto" w:fill="FFFFFF"/>
                            <w:vAlign w:val="bottom"/>
                          </w:tcPr>
                          <w:p w14:paraId="360AACCD" w14:textId="77777777" w:rsidR="007E1694" w:rsidRDefault="007E1694">
                            <w:pPr>
                              <w:spacing w:line="260" w:lineRule="exact"/>
                              <w:ind w:left="160"/>
                            </w:pPr>
                            <w:r>
                              <w:rPr>
                                <w:rStyle w:val="213pt"/>
                                <w:rFonts w:eastAsia="Tahoma"/>
                              </w:rPr>
                              <w:t>монитор, клавиатура, мышь) - 1 шт.</w:t>
                            </w:r>
                          </w:p>
                        </w:tc>
                      </w:tr>
                    </w:tbl>
                    <w:p w14:paraId="10E273AF" w14:textId="77777777" w:rsidR="007E1694" w:rsidRDefault="007E1694" w:rsidP="00165DE7">
                      <w:pPr>
                        <w:rPr>
                          <w:sz w:val="2"/>
                          <w:szCs w:val="2"/>
                        </w:rPr>
                      </w:pPr>
                    </w:p>
                  </w:txbxContent>
                </v:textbox>
                <w10:wrap type="topAndBottom" anchorx="margin"/>
              </v:shape>
            </w:pict>
          </mc:Fallback>
        </mc:AlternateContent>
      </w:r>
      <w:r w:rsidRPr="00165DE7">
        <w:rPr>
          <w:rFonts w:ascii="Times New Roman" w:eastAsia="Tahoma" w:hAnsi="Times New Roman"/>
          <w:color w:val="000000"/>
          <w:sz w:val="24"/>
          <w:szCs w:val="24"/>
          <w:lang w:bidi="ru-RU"/>
        </w:rPr>
        <w:t>МДК 01.01 Техническая диагностика узлов и систем промышленных роботов и вспомогательных механизмов: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165DE7" w:rsidRPr="00165DE7" w14:paraId="39D4E2C3" w14:textId="77777777" w:rsidTr="00165DE7">
        <w:trPr>
          <w:trHeight w:hRule="exact" w:val="883"/>
          <w:jc w:val="center"/>
        </w:trPr>
        <w:tc>
          <w:tcPr>
            <w:tcW w:w="2136" w:type="dxa"/>
            <w:tcBorders>
              <w:top w:val="single" w:sz="4" w:space="0" w:color="auto"/>
              <w:left w:val="single" w:sz="4" w:space="0" w:color="auto"/>
            </w:tcBorders>
            <w:shd w:val="clear" w:color="auto" w:fill="FFFFFF"/>
            <w:vAlign w:val="center"/>
          </w:tcPr>
          <w:p w14:paraId="3DBC605C" w14:textId="77777777" w:rsidR="00165DE7" w:rsidRPr="00165DE7" w:rsidRDefault="00165DE7" w:rsidP="00165DE7">
            <w:pPr>
              <w:framePr w:w="9941" w:wrap="notBeside" w:vAnchor="text" w:hAnchor="text" w:xAlign="center" w:y="1"/>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Вид занятий</w:t>
            </w:r>
          </w:p>
        </w:tc>
        <w:tc>
          <w:tcPr>
            <w:tcW w:w="850" w:type="dxa"/>
            <w:tcBorders>
              <w:top w:val="single" w:sz="4" w:space="0" w:color="auto"/>
              <w:left w:val="single" w:sz="4" w:space="0" w:color="auto"/>
            </w:tcBorders>
            <w:shd w:val="clear" w:color="auto" w:fill="FFFFFF"/>
            <w:vAlign w:val="center"/>
          </w:tcPr>
          <w:p w14:paraId="7EC9758C" w14:textId="77777777" w:rsidR="00165DE7" w:rsidRPr="00165DE7" w:rsidRDefault="00165DE7" w:rsidP="00165DE7">
            <w:pPr>
              <w:framePr w:w="9941" w:wrap="notBeside" w:vAnchor="text" w:hAnchor="text" w:xAlign="center" w:y="1"/>
              <w:widowControl w:val="0"/>
              <w:spacing w:after="120" w:line="26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w:t>
            </w:r>
          </w:p>
          <w:p w14:paraId="11AF6AAE" w14:textId="77777777" w:rsidR="00165DE7" w:rsidRPr="00165DE7" w:rsidRDefault="00165DE7" w:rsidP="00165DE7">
            <w:pPr>
              <w:framePr w:w="9941" w:wrap="notBeside" w:vAnchor="text" w:hAnchor="text" w:xAlign="center" w:y="1"/>
              <w:widowControl w:val="0"/>
              <w:spacing w:before="120" w:after="0" w:line="26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ауд.</w:t>
            </w:r>
          </w:p>
        </w:tc>
        <w:tc>
          <w:tcPr>
            <w:tcW w:w="6955" w:type="dxa"/>
            <w:tcBorders>
              <w:top w:val="single" w:sz="4" w:space="0" w:color="auto"/>
              <w:left w:val="single" w:sz="4" w:space="0" w:color="auto"/>
              <w:right w:val="single" w:sz="4" w:space="0" w:color="auto"/>
            </w:tcBorders>
            <w:shd w:val="clear" w:color="auto" w:fill="FFFFFF"/>
            <w:vAlign w:val="center"/>
          </w:tcPr>
          <w:p w14:paraId="119C6191" w14:textId="77777777" w:rsidR="00165DE7" w:rsidRPr="00165DE7" w:rsidRDefault="00165DE7" w:rsidP="00165DE7">
            <w:pPr>
              <w:framePr w:w="9941" w:wrap="notBeside" w:vAnchor="text" w:hAnchor="text" w:xAlign="center" w:y="1"/>
              <w:widowControl w:val="0"/>
              <w:spacing w:after="6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Перечень основного оборудования и технических средств</w:t>
            </w:r>
          </w:p>
          <w:p w14:paraId="3757AEAD" w14:textId="77777777" w:rsidR="00165DE7" w:rsidRPr="00165DE7" w:rsidRDefault="00165DE7" w:rsidP="00165DE7">
            <w:pPr>
              <w:framePr w:w="9941" w:wrap="notBeside" w:vAnchor="text" w:hAnchor="text" w:xAlign="center" w:y="1"/>
              <w:widowControl w:val="0"/>
              <w:spacing w:before="60"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обучения</w:t>
            </w:r>
          </w:p>
        </w:tc>
      </w:tr>
      <w:tr w:rsidR="00165DE7" w:rsidRPr="00165DE7" w14:paraId="2F96606F" w14:textId="77777777" w:rsidTr="00165DE7">
        <w:trPr>
          <w:trHeight w:hRule="exact" w:val="7342"/>
          <w:jc w:val="center"/>
        </w:trPr>
        <w:tc>
          <w:tcPr>
            <w:tcW w:w="2136" w:type="dxa"/>
            <w:tcBorders>
              <w:top w:val="single" w:sz="4" w:space="0" w:color="auto"/>
              <w:left w:val="single" w:sz="4" w:space="0" w:color="auto"/>
              <w:bottom w:val="single" w:sz="4" w:space="0" w:color="auto"/>
            </w:tcBorders>
            <w:shd w:val="clear" w:color="auto" w:fill="FFFFFF"/>
          </w:tcPr>
          <w:p w14:paraId="370C2A5B" w14:textId="77777777" w:rsidR="00165DE7" w:rsidRPr="00165DE7" w:rsidRDefault="00165DE7" w:rsidP="00165DE7">
            <w:pPr>
              <w:framePr w:w="9941"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 еоретические занятия, Практические занятия,</w:t>
            </w:r>
          </w:p>
          <w:p w14:paraId="68C1C4E4" w14:textId="77777777" w:rsidR="00165DE7" w:rsidRPr="00165DE7" w:rsidRDefault="00165DE7" w:rsidP="00165DE7">
            <w:pPr>
              <w:framePr w:w="9941"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Текущий контроль,</w:t>
            </w:r>
          </w:p>
          <w:p w14:paraId="6CAB44E1" w14:textId="77777777" w:rsidR="00165DE7" w:rsidRPr="00165DE7" w:rsidRDefault="00165DE7" w:rsidP="00165DE7">
            <w:pPr>
              <w:framePr w:w="9941"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промежуточная</w:t>
            </w:r>
          </w:p>
          <w:p w14:paraId="017E54B8" w14:textId="77777777" w:rsidR="00165DE7" w:rsidRPr="00165DE7" w:rsidRDefault="00165DE7" w:rsidP="00165DE7">
            <w:pPr>
              <w:framePr w:w="9941"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аттестация</w:t>
            </w:r>
          </w:p>
        </w:tc>
        <w:tc>
          <w:tcPr>
            <w:tcW w:w="850" w:type="dxa"/>
            <w:tcBorders>
              <w:top w:val="single" w:sz="4" w:space="0" w:color="auto"/>
              <w:left w:val="single" w:sz="4" w:space="0" w:color="auto"/>
              <w:bottom w:val="single" w:sz="4" w:space="0" w:color="auto"/>
            </w:tcBorders>
            <w:shd w:val="clear" w:color="auto" w:fill="FFFFFF"/>
          </w:tcPr>
          <w:p w14:paraId="6684B663" w14:textId="77777777" w:rsidR="00165DE7" w:rsidRPr="00165DE7" w:rsidRDefault="00165DE7" w:rsidP="00165DE7">
            <w:pPr>
              <w:framePr w:w="9941" w:wrap="notBeside" w:vAnchor="text" w:hAnchor="text" w:xAlign="center" w:y="1"/>
              <w:widowControl w:val="0"/>
              <w:spacing w:after="0" w:line="26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815</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0C55DFDE" w14:textId="77777777" w:rsidR="00165DE7" w:rsidRPr="00165DE7" w:rsidRDefault="00165DE7" w:rsidP="00165DE7">
            <w:pPr>
              <w:framePr w:w="9941" w:wrap="notBeside" w:vAnchor="text" w:hAnchor="text" w:xAlign="center" w:y="1"/>
              <w:widowControl w:val="0"/>
              <w:spacing w:after="24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Учебно-лабораторный корпус №3 блок Б,В Учебная лаборатория «Автоматизация типовых технологических процессов в металлургии и нефтегазовой отрасли», ауд. 815</w:t>
            </w:r>
          </w:p>
          <w:p w14:paraId="5579F5CE" w14:textId="77777777" w:rsidR="00165DE7" w:rsidRPr="00165DE7" w:rsidRDefault="00165DE7" w:rsidP="00165DE7">
            <w:pPr>
              <w:framePr w:w="9941" w:wrap="notBeside" w:vAnchor="text" w:hAnchor="text" w:xAlign="center" w:y="1"/>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Оборудование и технические средства обучения:</w:t>
            </w:r>
          </w:p>
          <w:p w14:paraId="42D7B57B" w14:textId="77777777" w:rsidR="00165DE7" w:rsidRPr="00165DE7" w:rsidRDefault="00165DE7" w:rsidP="00797F1F">
            <w:pPr>
              <w:framePr w:w="9941" w:wrap="notBeside" w:vAnchor="text" w:hAnchor="text" w:xAlign="center" w:y="1"/>
              <w:widowControl w:val="0"/>
              <w:numPr>
                <w:ilvl w:val="0"/>
                <w:numId w:val="240"/>
              </w:numPr>
              <w:tabs>
                <w:tab w:val="left" w:pos="235"/>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6859FAC2" w14:textId="77777777" w:rsidR="00165DE7" w:rsidRPr="00165DE7" w:rsidRDefault="00165DE7" w:rsidP="00797F1F">
            <w:pPr>
              <w:framePr w:w="9941" w:wrap="notBeside" w:vAnchor="text" w:hAnchor="text" w:xAlign="center" w:y="1"/>
              <w:widowControl w:val="0"/>
              <w:numPr>
                <w:ilvl w:val="0"/>
                <w:numId w:val="240"/>
              </w:numPr>
              <w:tabs>
                <w:tab w:val="left" w:pos="240"/>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Комплекс лабораторный «Средства автоматизации и управления» - 2 шт.</w:t>
            </w:r>
          </w:p>
          <w:p w14:paraId="5EF5E4D4" w14:textId="77777777" w:rsidR="00165DE7" w:rsidRPr="00165DE7" w:rsidRDefault="00165DE7" w:rsidP="00797F1F">
            <w:pPr>
              <w:framePr w:w="9941" w:wrap="notBeside" w:vAnchor="text" w:hAnchor="text" w:xAlign="center" w:y="1"/>
              <w:widowControl w:val="0"/>
              <w:numPr>
                <w:ilvl w:val="0"/>
                <w:numId w:val="240"/>
              </w:numPr>
              <w:tabs>
                <w:tab w:val="left" w:pos="235"/>
              </w:tabs>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165DE7">
              <w:rPr>
                <w:rFonts w:ascii="Times New Roman" w:eastAsia="Tahoma" w:hAnsi="Times New Roman"/>
                <w:color w:val="000000"/>
                <w:sz w:val="26"/>
                <w:szCs w:val="26"/>
                <w:lang w:eastAsia="en-US" w:bidi="en-US"/>
              </w:rPr>
              <w:t>(</w:t>
            </w:r>
            <w:r w:rsidRPr="00165DE7">
              <w:rPr>
                <w:rFonts w:ascii="Times New Roman" w:eastAsia="Tahoma" w:hAnsi="Times New Roman"/>
                <w:color w:val="000000"/>
                <w:sz w:val="26"/>
                <w:szCs w:val="26"/>
                <w:lang w:val="en-US" w:eastAsia="en-US" w:bidi="en-US"/>
              </w:rPr>
              <w:t>AS</w:t>
            </w:r>
            <w:r w:rsidRPr="00165DE7">
              <w:rPr>
                <w:rFonts w:ascii="Times New Roman" w:eastAsia="Tahoma" w:hAnsi="Times New Roman"/>
                <w:color w:val="000000"/>
                <w:sz w:val="26"/>
                <w:szCs w:val="26"/>
                <w:lang w:bidi="ru-RU"/>
              </w:rPr>
              <w:t>-интерфейс)» - 1 шт.</w:t>
            </w:r>
          </w:p>
          <w:p w14:paraId="1A5878A0" w14:textId="77777777" w:rsidR="00165DE7" w:rsidRPr="00165DE7" w:rsidRDefault="00165DE7" w:rsidP="00797F1F">
            <w:pPr>
              <w:framePr w:w="9941" w:wrap="notBeside" w:vAnchor="text" w:hAnchor="text" w:xAlign="center" w:y="1"/>
              <w:widowControl w:val="0"/>
              <w:numPr>
                <w:ilvl w:val="0"/>
                <w:numId w:val="240"/>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Проектор - 1 шт.</w:t>
            </w:r>
          </w:p>
          <w:p w14:paraId="4F186346" w14:textId="77777777" w:rsidR="00165DE7" w:rsidRPr="00165DE7" w:rsidRDefault="00165DE7" w:rsidP="00797F1F">
            <w:pPr>
              <w:framePr w:w="9941" w:wrap="notBeside" w:vAnchor="text" w:hAnchor="text" w:xAlign="center" w:y="1"/>
              <w:widowControl w:val="0"/>
              <w:numPr>
                <w:ilvl w:val="0"/>
                <w:numId w:val="240"/>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Доска интерактивная - 1 шт.</w:t>
            </w:r>
          </w:p>
          <w:p w14:paraId="75A54367" w14:textId="77777777" w:rsidR="00165DE7" w:rsidRPr="00165DE7" w:rsidRDefault="00165DE7" w:rsidP="00797F1F">
            <w:pPr>
              <w:framePr w:w="9941" w:wrap="notBeside" w:vAnchor="text" w:hAnchor="text" w:xAlign="center" w:y="1"/>
              <w:widowControl w:val="0"/>
              <w:numPr>
                <w:ilvl w:val="0"/>
                <w:numId w:val="240"/>
              </w:numPr>
              <w:tabs>
                <w:tab w:val="left" w:pos="235"/>
              </w:tabs>
              <w:spacing w:after="24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6017B17D" w14:textId="77777777" w:rsidR="00165DE7" w:rsidRPr="00165DE7" w:rsidRDefault="00165DE7" w:rsidP="00165DE7">
            <w:pPr>
              <w:framePr w:w="9941" w:wrap="notBeside" w:vAnchor="text" w:hAnchor="text" w:xAlign="center" w:y="1"/>
              <w:widowControl w:val="0"/>
              <w:spacing w:before="240" w:after="0" w:line="274"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Имущество:</w:t>
            </w:r>
          </w:p>
          <w:p w14:paraId="0800F7FB" w14:textId="77777777" w:rsidR="00165DE7" w:rsidRPr="00165DE7" w:rsidRDefault="00165DE7" w:rsidP="00797F1F">
            <w:pPr>
              <w:framePr w:w="9941" w:wrap="notBeside" w:vAnchor="text" w:hAnchor="text" w:xAlign="center" w:y="1"/>
              <w:widowControl w:val="0"/>
              <w:numPr>
                <w:ilvl w:val="0"/>
                <w:numId w:val="241"/>
              </w:numPr>
              <w:tabs>
                <w:tab w:val="left" w:pos="221"/>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Стол четырехместный - 3 шт.</w:t>
            </w:r>
          </w:p>
          <w:p w14:paraId="28361D6B" w14:textId="77777777" w:rsidR="00165DE7" w:rsidRPr="00165DE7" w:rsidRDefault="00165DE7" w:rsidP="00797F1F">
            <w:pPr>
              <w:framePr w:w="9941" w:wrap="notBeside" w:vAnchor="text" w:hAnchor="text" w:xAlign="center" w:y="1"/>
              <w:widowControl w:val="0"/>
              <w:numPr>
                <w:ilvl w:val="0"/>
                <w:numId w:val="241"/>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Стол двухместный - 9 шт.</w:t>
            </w:r>
          </w:p>
          <w:p w14:paraId="3F13656B" w14:textId="77777777" w:rsidR="00165DE7" w:rsidRPr="00165DE7" w:rsidRDefault="00165DE7" w:rsidP="00797F1F">
            <w:pPr>
              <w:framePr w:w="9941" w:wrap="notBeside" w:vAnchor="text" w:hAnchor="text" w:xAlign="center" w:y="1"/>
              <w:widowControl w:val="0"/>
              <w:numPr>
                <w:ilvl w:val="0"/>
                <w:numId w:val="241"/>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Стол для приборов - 7 шт.</w:t>
            </w:r>
          </w:p>
          <w:p w14:paraId="662681A7" w14:textId="77777777" w:rsidR="00165DE7" w:rsidRPr="00165DE7" w:rsidRDefault="00165DE7" w:rsidP="00797F1F">
            <w:pPr>
              <w:framePr w:w="9941" w:wrap="notBeside" w:vAnchor="text" w:hAnchor="text" w:xAlign="center" w:y="1"/>
              <w:widowControl w:val="0"/>
              <w:numPr>
                <w:ilvl w:val="0"/>
                <w:numId w:val="241"/>
              </w:numPr>
              <w:tabs>
                <w:tab w:val="left" w:pos="24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Стол преподавателя - 1 шт.</w:t>
            </w:r>
          </w:p>
          <w:p w14:paraId="6E48BDF4" w14:textId="77777777" w:rsidR="00165DE7" w:rsidRPr="00165DE7" w:rsidRDefault="00165DE7" w:rsidP="00797F1F">
            <w:pPr>
              <w:framePr w:w="9941" w:wrap="notBeside" w:vAnchor="text" w:hAnchor="text" w:xAlign="center" w:y="1"/>
              <w:widowControl w:val="0"/>
              <w:numPr>
                <w:ilvl w:val="0"/>
                <w:numId w:val="241"/>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Стул преподавателя - 1 шт.</w:t>
            </w:r>
          </w:p>
          <w:p w14:paraId="77AC351F" w14:textId="77777777" w:rsidR="00165DE7" w:rsidRPr="00165DE7" w:rsidRDefault="00165DE7" w:rsidP="00797F1F">
            <w:pPr>
              <w:framePr w:w="9941" w:wrap="notBeside" w:vAnchor="text" w:hAnchor="text" w:xAlign="center" w:y="1"/>
              <w:widowControl w:val="0"/>
              <w:numPr>
                <w:ilvl w:val="0"/>
                <w:numId w:val="241"/>
              </w:numPr>
              <w:tabs>
                <w:tab w:val="left" w:pos="24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Стул - 50 шт.</w:t>
            </w:r>
          </w:p>
          <w:p w14:paraId="247ECD4A" w14:textId="77777777" w:rsidR="00165DE7" w:rsidRPr="00165DE7" w:rsidRDefault="00165DE7" w:rsidP="00797F1F">
            <w:pPr>
              <w:framePr w:w="9941" w:wrap="notBeside" w:vAnchor="text" w:hAnchor="text" w:xAlign="center" w:y="1"/>
              <w:widowControl w:val="0"/>
              <w:numPr>
                <w:ilvl w:val="0"/>
                <w:numId w:val="241"/>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Доска меловая - 1 шт.</w:t>
            </w:r>
          </w:p>
        </w:tc>
      </w:tr>
    </w:tbl>
    <w:p w14:paraId="36FE3FEB"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p w14:paraId="52E6D9A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165DE7" w:rsidRPr="00165DE7" w14:paraId="23755B0C" w14:textId="77777777" w:rsidTr="00165DE7">
        <w:trPr>
          <w:trHeight w:hRule="exact" w:val="931"/>
          <w:jc w:val="center"/>
        </w:trPr>
        <w:tc>
          <w:tcPr>
            <w:tcW w:w="2136" w:type="dxa"/>
            <w:tcBorders>
              <w:top w:val="single" w:sz="4" w:space="0" w:color="auto"/>
              <w:left w:val="single" w:sz="4" w:space="0" w:color="auto"/>
            </w:tcBorders>
            <w:shd w:val="clear" w:color="auto" w:fill="FFFFFF"/>
          </w:tcPr>
          <w:p w14:paraId="7D39FB11"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аттестация</w:t>
            </w:r>
          </w:p>
        </w:tc>
        <w:tc>
          <w:tcPr>
            <w:tcW w:w="850" w:type="dxa"/>
            <w:tcBorders>
              <w:top w:val="single" w:sz="4" w:space="0" w:color="auto"/>
              <w:left w:val="single" w:sz="4" w:space="0" w:color="auto"/>
            </w:tcBorders>
            <w:shd w:val="clear" w:color="auto" w:fill="FFFFFF"/>
          </w:tcPr>
          <w:p w14:paraId="3461BBFB"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top w:val="single" w:sz="4" w:space="0" w:color="auto"/>
              <w:left w:val="single" w:sz="4" w:space="0" w:color="auto"/>
              <w:right w:val="single" w:sz="4" w:space="0" w:color="auto"/>
            </w:tcBorders>
            <w:shd w:val="clear" w:color="auto" w:fill="FFFFFF"/>
          </w:tcPr>
          <w:p w14:paraId="247548F4" w14:textId="77777777" w:rsidR="00165DE7" w:rsidRPr="00165DE7" w:rsidRDefault="00165DE7" w:rsidP="00797F1F">
            <w:pPr>
              <w:framePr w:w="9941" w:wrap="notBeside" w:vAnchor="text" w:hAnchor="text" w:xAlign="center" w:y="1"/>
              <w:widowControl w:val="0"/>
              <w:numPr>
                <w:ilvl w:val="0"/>
                <w:numId w:val="242"/>
              </w:numPr>
              <w:tabs>
                <w:tab w:val="left" w:pos="216"/>
              </w:tabs>
              <w:spacing w:after="0" w:line="25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Проектор - 1 шт.</w:t>
            </w:r>
          </w:p>
          <w:p w14:paraId="427C7808" w14:textId="77777777" w:rsidR="00165DE7" w:rsidRPr="00165DE7" w:rsidRDefault="00165DE7" w:rsidP="00797F1F">
            <w:pPr>
              <w:framePr w:w="9941" w:wrap="notBeside" w:vAnchor="text" w:hAnchor="text" w:xAlign="center" w:y="1"/>
              <w:widowControl w:val="0"/>
              <w:numPr>
                <w:ilvl w:val="0"/>
                <w:numId w:val="242"/>
              </w:numPr>
              <w:tabs>
                <w:tab w:val="left" w:pos="216"/>
              </w:tabs>
              <w:spacing w:after="0" w:line="25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Экран - 1 шт.</w:t>
            </w:r>
          </w:p>
          <w:p w14:paraId="3C159802" w14:textId="77777777" w:rsidR="00165DE7" w:rsidRPr="00165DE7" w:rsidRDefault="00165DE7" w:rsidP="00797F1F">
            <w:pPr>
              <w:framePr w:w="9941" w:wrap="notBeside" w:vAnchor="text" w:hAnchor="text" w:xAlign="center" w:y="1"/>
              <w:widowControl w:val="0"/>
              <w:numPr>
                <w:ilvl w:val="0"/>
                <w:numId w:val="242"/>
              </w:numPr>
              <w:tabs>
                <w:tab w:val="left" w:pos="221"/>
              </w:tabs>
              <w:spacing w:after="0" w:line="25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Колонки компьютерные - 2 шт.</w:t>
            </w:r>
          </w:p>
        </w:tc>
      </w:tr>
      <w:tr w:rsidR="00165DE7" w:rsidRPr="00165DE7" w14:paraId="3FA13C7D" w14:textId="77777777" w:rsidTr="00165DE7">
        <w:trPr>
          <w:trHeight w:hRule="exact" w:val="1382"/>
          <w:jc w:val="center"/>
        </w:trPr>
        <w:tc>
          <w:tcPr>
            <w:tcW w:w="2136" w:type="dxa"/>
            <w:tcBorders>
              <w:left w:val="single" w:sz="4" w:space="0" w:color="auto"/>
              <w:bottom w:val="single" w:sz="4" w:space="0" w:color="auto"/>
            </w:tcBorders>
            <w:shd w:val="clear" w:color="auto" w:fill="FFFFFF"/>
          </w:tcPr>
          <w:p w14:paraId="6832986C"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50" w:type="dxa"/>
            <w:tcBorders>
              <w:left w:val="single" w:sz="4" w:space="0" w:color="auto"/>
              <w:bottom w:val="single" w:sz="4" w:space="0" w:color="auto"/>
            </w:tcBorders>
            <w:shd w:val="clear" w:color="auto" w:fill="FFFFFF"/>
          </w:tcPr>
          <w:p w14:paraId="780E68DB"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bottom w:val="single" w:sz="4" w:space="0" w:color="auto"/>
              <w:right w:val="single" w:sz="4" w:space="0" w:color="auto"/>
            </w:tcBorders>
            <w:shd w:val="clear" w:color="auto" w:fill="FFFFFF"/>
            <w:vAlign w:val="bottom"/>
          </w:tcPr>
          <w:p w14:paraId="5BD9A2E7" w14:textId="77777777" w:rsidR="00165DE7" w:rsidRPr="00165DE7" w:rsidRDefault="00165DE7" w:rsidP="00165DE7">
            <w:pPr>
              <w:framePr w:w="9941" w:wrap="notBeside" w:vAnchor="text" w:hAnchor="text" w:xAlign="center" w:y="1"/>
              <w:widowControl w:val="0"/>
              <w:spacing w:after="0" w:line="25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Имущество:</w:t>
            </w:r>
          </w:p>
          <w:p w14:paraId="474B4FCF" w14:textId="77777777" w:rsidR="00165DE7" w:rsidRPr="00165DE7" w:rsidRDefault="00165DE7" w:rsidP="00797F1F">
            <w:pPr>
              <w:framePr w:w="9941" w:wrap="notBeside" w:vAnchor="text" w:hAnchor="text" w:xAlign="center" w:y="1"/>
              <w:widowControl w:val="0"/>
              <w:numPr>
                <w:ilvl w:val="0"/>
                <w:numId w:val="243"/>
              </w:numPr>
              <w:tabs>
                <w:tab w:val="left" w:pos="202"/>
              </w:tabs>
              <w:spacing w:after="0" w:line="25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Стол ученический (двухместный) - 30 шт.</w:t>
            </w:r>
          </w:p>
          <w:p w14:paraId="2F419483" w14:textId="77777777" w:rsidR="00165DE7" w:rsidRPr="00165DE7" w:rsidRDefault="00165DE7" w:rsidP="00797F1F">
            <w:pPr>
              <w:framePr w:w="9941" w:wrap="notBeside" w:vAnchor="text" w:hAnchor="text" w:xAlign="center" w:y="1"/>
              <w:widowControl w:val="0"/>
              <w:numPr>
                <w:ilvl w:val="0"/>
                <w:numId w:val="243"/>
              </w:numPr>
              <w:tabs>
                <w:tab w:val="left" w:pos="226"/>
              </w:tabs>
              <w:spacing w:after="0" w:line="25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Стол преподавателя - 1 шт.</w:t>
            </w:r>
          </w:p>
          <w:p w14:paraId="01EB370A" w14:textId="77777777" w:rsidR="00165DE7" w:rsidRPr="00165DE7" w:rsidRDefault="00165DE7" w:rsidP="00797F1F">
            <w:pPr>
              <w:framePr w:w="9941" w:wrap="notBeside" w:vAnchor="text" w:hAnchor="text" w:xAlign="center" w:y="1"/>
              <w:widowControl w:val="0"/>
              <w:numPr>
                <w:ilvl w:val="0"/>
                <w:numId w:val="243"/>
              </w:numPr>
              <w:tabs>
                <w:tab w:val="left" w:pos="221"/>
              </w:tabs>
              <w:spacing w:after="0" w:line="25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Стул - 60 шт.</w:t>
            </w:r>
          </w:p>
          <w:p w14:paraId="37AB3F1E" w14:textId="77777777" w:rsidR="00165DE7" w:rsidRPr="00165DE7" w:rsidRDefault="00165DE7" w:rsidP="00797F1F">
            <w:pPr>
              <w:framePr w:w="9941" w:wrap="notBeside" w:vAnchor="text" w:hAnchor="text" w:xAlign="center" w:y="1"/>
              <w:widowControl w:val="0"/>
              <w:numPr>
                <w:ilvl w:val="0"/>
                <w:numId w:val="243"/>
              </w:numPr>
              <w:tabs>
                <w:tab w:val="left" w:pos="221"/>
              </w:tabs>
              <w:spacing w:after="0" w:line="250"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Доска классная - 1 шт.</w:t>
            </w:r>
          </w:p>
        </w:tc>
      </w:tr>
    </w:tbl>
    <w:p w14:paraId="279A690B"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p w14:paraId="69BC987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3322CC2" w14:textId="77777777" w:rsidR="00165DE7" w:rsidRPr="00165DE7" w:rsidRDefault="00165DE7" w:rsidP="00165DE7">
      <w:pPr>
        <w:widowControl w:val="0"/>
        <w:spacing w:before="296" w:after="0" w:line="326" w:lineRule="exact"/>
        <w:ind w:firstLine="7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МДК 01.03 Метрология, стандартизация и сертификация для роботехнологических комплексов: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165DE7" w:rsidRPr="00165DE7" w14:paraId="01B176E7" w14:textId="77777777" w:rsidTr="00165DE7">
        <w:trPr>
          <w:trHeight w:hRule="exact" w:val="888"/>
          <w:jc w:val="center"/>
        </w:trPr>
        <w:tc>
          <w:tcPr>
            <w:tcW w:w="2136" w:type="dxa"/>
            <w:tcBorders>
              <w:top w:val="single" w:sz="4" w:space="0" w:color="auto"/>
              <w:left w:val="single" w:sz="4" w:space="0" w:color="auto"/>
            </w:tcBorders>
            <w:shd w:val="clear" w:color="auto" w:fill="FFFFFF"/>
            <w:vAlign w:val="center"/>
          </w:tcPr>
          <w:p w14:paraId="36EBB6F0" w14:textId="77777777" w:rsidR="00165DE7" w:rsidRPr="00165DE7" w:rsidRDefault="00165DE7" w:rsidP="00165DE7">
            <w:pPr>
              <w:framePr w:w="9941" w:wrap="notBeside" w:vAnchor="text" w:hAnchor="text" w:xAlign="center" w:y="1"/>
              <w:widowControl w:val="0"/>
              <w:spacing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Вид занятий</w:t>
            </w:r>
          </w:p>
        </w:tc>
        <w:tc>
          <w:tcPr>
            <w:tcW w:w="850" w:type="dxa"/>
            <w:tcBorders>
              <w:top w:val="single" w:sz="4" w:space="0" w:color="auto"/>
              <w:left w:val="single" w:sz="4" w:space="0" w:color="auto"/>
            </w:tcBorders>
            <w:shd w:val="clear" w:color="auto" w:fill="FFFFFF"/>
            <w:vAlign w:val="center"/>
          </w:tcPr>
          <w:p w14:paraId="0BD5F254" w14:textId="77777777" w:rsidR="00165DE7" w:rsidRPr="00165DE7" w:rsidRDefault="00165DE7" w:rsidP="00165DE7">
            <w:pPr>
              <w:framePr w:w="9941" w:wrap="notBeside" w:vAnchor="text" w:hAnchor="text" w:xAlign="center" w:y="1"/>
              <w:widowControl w:val="0"/>
              <w:spacing w:after="120" w:line="26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w:t>
            </w:r>
          </w:p>
          <w:p w14:paraId="29BE4287" w14:textId="77777777" w:rsidR="00165DE7" w:rsidRPr="00165DE7" w:rsidRDefault="00165DE7" w:rsidP="00165DE7">
            <w:pPr>
              <w:framePr w:w="9941" w:wrap="notBeside" w:vAnchor="text" w:hAnchor="text" w:xAlign="center" w:y="1"/>
              <w:widowControl w:val="0"/>
              <w:spacing w:before="120" w:after="0" w:line="26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ауд.</w:t>
            </w:r>
          </w:p>
        </w:tc>
        <w:tc>
          <w:tcPr>
            <w:tcW w:w="6955" w:type="dxa"/>
            <w:tcBorders>
              <w:top w:val="single" w:sz="4" w:space="0" w:color="auto"/>
              <w:left w:val="single" w:sz="4" w:space="0" w:color="auto"/>
              <w:right w:val="single" w:sz="4" w:space="0" w:color="auto"/>
            </w:tcBorders>
            <w:shd w:val="clear" w:color="auto" w:fill="FFFFFF"/>
            <w:vAlign w:val="center"/>
          </w:tcPr>
          <w:p w14:paraId="030B0FDC" w14:textId="77777777" w:rsidR="00165DE7" w:rsidRPr="00165DE7" w:rsidRDefault="00165DE7" w:rsidP="00165DE7">
            <w:pPr>
              <w:framePr w:w="9941" w:wrap="notBeside" w:vAnchor="text" w:hAnchor="text" w:xAlign="center" w:y="1"/>
              <w:widowControl w:val="0"/>
              <w:spacing w:after="6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Перечень основного оборудования и технических средств</w:t>
            </w:r>
          </w:p>
          <w:p w14:paraId="5A6C2417" w14:textId="77777777" w:rsidR="00165DE7" w:rsidRPr="00165DE7" w:rsidRDefault="00165DE7" w:rsidP="00165DE7">
            <w:pPr>
              <w:framePr w:w="9941" w:wrap="notBeside" w:vAnchor="text" w:hAnchor="text" w:xAlign="center" w:y="1"/>
              <w:widowControl w:val="0"/>
              <w:spacing w:before="60" w:after="0" w:line="260" w:lineRule="exact"/>
              <w:jc w:val="center"/>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обучения</w:t>
            </w:r>
          </w:p>
        </w:tc>
      </w:tr>
      <w:tr w:rsidR="00165DE7" w:rsidRPr="00165DE7" w14:paraId="7F6D84DE" w14:textId="77777777" w:rsidTr="00165DE7">
        <w:trPr>
          <w:trHeight w:hRule="exact" w:val="322"/>
          <w:jc w:val="center"/>
        </w:trPr>
        <w:tc>
          <w:tcPr>
            <w:tcW w:w="2136" w:type="dxa"/>
            <w:tcBorders>
              <w:top w:val="single" w:sz="4" w:space="0" w:color="auto"/>
              <w:left w:val="single" w:sz="4" w:space="0" w:color="auto"/>
            </w:tcBorders>
            <w:shd w:val="clear" w:color="auto" w:fill="FFFFFF"/>
            <w:vAlign w:val="bottom"/>
          </w:tcPr>
          <w:p w14:paraId="102B3FA8"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Теоретические</w:t>
            </w:r>
          </w:p>
        </w:tc>
        <w:tc>
          <w:tcPr>
            <w:tcW w:w="850" w:type="dxa"/>
            <w:vMerge w:val="restart"/>
            <w:tcBorders>
              <w:top w:val="single" w:sz="4" w:space="0" w:color="auto"/>
              <w:left w:val="single" w:sz="4" w:space="0" w:color="auto"/>
            </w:tcBorders>
            <w:shd w:val="clear" w:color="auto" w:fill="FFFFFF"/>
            <w:vAlign w:val="center"/>
          </w:tcPr>
          <w:p w14:paraId="6635CB4D" w14:textId="77777777" w:rsidR="00165DE7" w:rsidRPr="00165DE7" w:rsidRDefault="00165DE7" w:rsidP="00165DE7">
            <w:pPr>
              <w:framePr w:w="9941" w:wrap="notBeside" w:vAnchor="text" w:hAnchor="text" w:xAlign="center" w:y="1"/>
              <w:widowControl w:val="0"/>
              <w:spacing w:after="0" w:line="26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212</w:t>
            </w:r>
          </w:p>
        </w:tc>
        <w:tc>
          <w:tcPr>
            <w:tcW w:w="6955" w:type="dxa"/>
            <w:tcBorders>
              <w:top w:val="single" w:sz="4" w:space="0" w:color="auto"/>
              <w:left w:val="single" w:sz="4" w:space="0" w:color="auto"/>
              <w:right w:val="single" w:sz="4" w:space="0" w:color="auto"/>
            </w:tcBorders>
            <w:shd w:val="clear" w:color="auto" w:fill="FFFFFF"/>
            <w:vAlign w:val="bottom"/>
          </w:tcPr>
          <w:p w14:paraId="38C52D74"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Главный учебный корпус</w:t>
            </w:r>
          </w:p>
        </w:tc>
      </w:tr>
      <w:tr w:rsidR="00165DE7" w:rsidRPr="00165DE7" w14:paraId="41CD762C" w14:textId="77777777" w:rsidTr="00165DE7">
        <w:trPr>
          <w:trHeight w:hRule="exact" w:val="254"/>
          <w:jc w:val="center"/>
        </w:trPr>
        <w:tc>
          <w:tcPr>
            <w:tcW w:w="2136" w:type="dxa"/>
            <w:tcBorders>
              <w:left w:val="single" w:sz="4" w:space="0" w:color="auto"/>
            </w:tcBorders>
            <w:shd w:val="clear" w:color="auto" w:fill="FFFFFF"/>
          </w:tcPr>
          <w:p w14:paraId="278F2EAA"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занятия,</w:t>
            </w:r>
          </w:p>
        </w:tc>
        <w:tc>
          <w:tcPr>
            <w:tcW w:w="850" w:type="dxa"/>
            <w:vMerge/>
            <w:tcBorders>
              <w:left w:val="single" w:sz="4" w:space="0" w:color="auto"/>
            </w:tcBorders>
            <w:shd w:val="clear" w:color="auto" w:fill="FFFFFF"/>
            <w:vAlign w:val="center"/>
          </w:tcPr>
          <w:p w14:paraId="3AFDE688"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3981C0C7"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Учебная лаборатория «Учебная мультимедийная</w:t>
            </w:r>
          </w:p>
        </w:tc>
      </w:tr>
      <w:tr w:rsidR="00165DE7" w:rsidRPr="00165DE7" w14:paraId="3CFC16E8" w14:textId="77777777" w:rsidTr="00165DE7">
        <w:trPr>
          <w:trHeight w:hRule="exact" w:val="317"/>
          <w:jc w:val="center"/>
        </w:trPr>
        <w:tc>
          <w:tcPr>
            <w:tcW w:w="2136" w:type="dxa"/>
            <w:tcBorders>
              <w:left w:val="single" w:sz="4" w:space="0" w:color="auto"/>
            </w:tcBorders>
            <w:shd w:val="clear" w:color="auto" w:fill="FFFFFF"/>
          </w:tcPr>
          <w:p w14:paraId="023B54B3"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Практические</w:t>
            </w:r>
          </w:p>
        </w:tc>
        <w:tc>
          <w:tcPr>
            <w:tcW w:w="850" w:type="dxa"/>
            <w:tcBorders>
              <w:left w:val="single" w:sz="4" w:space="0" w:color="auto"/>
            </w:tcBorders>
            <w:shd w:val="clear" w:color="auto" w:fill="FFFFFF"/>
          </w:tcPr>
          <w:p w14:paraId="392CFAEB"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0DA2E371"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лаборатория технических измерений,</w:t>
            </w:r>
          </w:p>
        </w:tc>
      </w:tr>
      <w:tr w:rsidR="00165DE7" w:rsidRPr="00165DE7" w14:paraId="0CCD0514" w14:textId="77777777" w:rsidTr="00165DE7">
        <w:trPr>
          <w:trHeight w:hRule="exact" w:val="480"/>
          <w:jc w:val="center"/>
        </w:trPr>
        <w:tc>
          <w:tcPr>
            <w:tcW w:w="2136" w:type="dxa"/>
            <w:tcBorders>
              <w:left w:val="single" w:sz="4" w:space="0" w:color="auto"/>
            </w:tcBorders>
            <w:shd w:val="clear" w:color="auto" w:fill="FFFFFF"/>
          </w:tcPr>
          <w:p w14:paraId="2E07863E" w14:textId="77777777" w:rsidR="00165DE7" w:rsidRPr="00165DE7" w:rsidRDefault="00165DE7" w:rsidP="00165DE7">
            <w:pPr>
              <w:framePr w:w="9941" w:wrap="notBeside" w:vAnchor="text" w:hAnchor="text" w:xAlign="center" w:y="1"/>
              <w:widowControl w:val="0"/>
              <w:spacing w:after="0" w:line="274"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занятия, Групповые и</w:t>
            </w:r>
          </w:p>
        </w:tc>
        <w:tc>
          <w:tcPr>
            <w:tcW w:w="850" w:type="dxa"/>
            <w:tcBorders>
              <w:left w:val="single" w:sz="4" w:space="0" w:color="auto"/>
            </w:tcBorders>
            <w:shd w:val="clear" w:color="auto" w:fill="FFFFFF"/>
          </w:tcPr>
          <w:p w14:paraId="71B5C8B2"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65E13C23"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взаимозаменяемости и стандартизации», ауд. 212</w:t>
            </w:r>
          </w:p>
        </w:tc>
      </w:tr>
      <w:tr w:rsidR="00165DE7" w:rsidRPr="00165DE7" w14:paraId="68FD26C5" w14:textId="77777777" w:rsidTr="00165DE7">
        <w:trPr>
          <w:trHeight w:hRule="exact" w:val="331"/>
          <w:jc w:val="center"/>
        </w:trPr>
        <w:tc>
          <w:tcPr>
            <w:tcW w:w="2136" w:type="dxa"/>
            <w:tcBorders>
              <w:left w:val="single" w:sz="4" w:space="0" w:color="auto"/>
            </w:tcBorders>
            <w:shd w:val="clear" w:color="auto" w:fill="FFFFFF"/>
          </w:tcPr>
          <w:p w14:paraId="30487522"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индивидуальные</w:t>
            </w:r>
          </w:p>
        </w:tc>
        <w:tc>
          <w:tcPr>
            <w:tcW w:w="850" w:type="dxa"/>
            <w:tcBorders>
              <w:left w:val="single" w:sz="4" w:space="0" w:color="auto"/>
            </w:tcBorders>
            <w:shd w:val="clear" w:color="auto" w:fill="FFFFFF"/>
          </w:tcPr>
          <w:p w14:paraId="66C25AE9"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49269A60"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Оборудование и технические средства обучения:</w:t>
            </w:r>
          </w:p>
        </w:tc>
      </w:tr>
      <w:tr w:rsidR="00165DE7" w:rsidRPr="00165DE7" w14:paraId="5099E623" w14:textId="77777777" w:rsidTr="00165DE7">
        <w:trPr>
          <w:trHeight w:hRule="exact" w:val="274"/>
          <w:jc w:val="center"/>
        </w:trPr>
        <w:tc>
          <w:tcPr>
            <w:tcW w:w="2136" w:type="dxa"/>
            <w:tcBorders>
              <w:left w:val="single" w:sz="4" w:space="0" w:color="auto"/>
            </w:tcBorders>
            <w:shd w:val="clear" w:color="auto" w:fill="FFFFFF"/>
          </w:tcPr>
          <w:p w14:paraId="52C541DC"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консуль тации,</w:t>
            </w:r>
          </w:p>
        </w:tc>
        <w:tc>
          <w:tcPr>
            <w:tcW w:w="850" w:type="dxa"/>
            <w:tcBorders>
              <w:left w:val="single" w:sz="4" w:space="0" w:color="auto"/>
            </w:tcBorders>
            <w:shd w:val="clear" w:color="auto" w:fill="FFFFFF"/>
          </w:tcPr>
          <w:p w14:paraId="747C7D25"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66D9E7AE"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1. Информационно-методический комплекс на базе</w:t>
            </w:r>
          </w:p>
        </w:tc>
      </w:tr>
      <w:tr w:rsidR="00165DE7" w:rsidRPr="00165DE7" w14:paraId="721915AE" w14:textId="77777777" w:rsidTr="00165DE7">
        <w:trPr>
          <w:trHeight w:hRule="exact" w:val="254"/>
          <w:jc w:val="center"/>
        </w:trPr>
        <w:tc>
          <w:tcPr>
            <w:tcW w:w="2136" w:type="dxa"/>
            <w:tcBorders>
              <w:left w:val="single" w:sz="4" w:space="0" w:color="auto"/>
            </w:tcBorders>
            <w:shd w:val="clear" w:color="auto" w:fill="FFFFFF"/>
          </w:tcPr>
          <w:p w14:paraId="3B1EA415"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Текущий контроль,</w:t>
            </w:r>
          </w:p>
        </w:tc>
        <w:tc>
          <w:tcPr>
            <w:tcW w:w="850" w:type="dxa"/>
            <w:tcBorders>
              <w:left w:val="single" w:sz="4" w:space="0" w:color="auto"/>
            </w:tcBorders>
            <w:shd w:val="clear" w:color="auto" w:fill="FFFFFF"/>
          </w:tcPr>
          <w:p w14:paraId="21898B87"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34BA81FA"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интерактивной доски "Метрология и технические измерения</w:t>
            </w:r>
          </w:p>
        </w:tc>
      </w:tr>
      <w:tr w:rsidR="00165DE7" w:rsidRPr="00165DE7" w14:paraId="1A315C57" w14:textId="77777777" w:rsidTr="00165DE7">
        <w:trPr>
          <w:trHeight w:hRule="exact" w:val="270"/>
          <w:jc w:val="center"/>
        </w:trPr>
        <w:tc>
          <w:tcPr>
            <w:tcW w:w="2136" w:type="dxa"/>
            <w:tcBorders>
              <w:left w:val="single" w:sz="4" w:space="0" w:color="auto"/>
            </w:tcBorders>
            <w:shd w:val="clear" w:color="auto" w:fill="FFFFFF"/>
          </w:tcPr>
          <w:p w14:paraId="4761A773"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промежуточная</w:t>
            </w:r>
          </w:p>
        </w:tc>
        <w:tc>
          <w:tcPr>
            <w:tcW w:w="850" w:type="dxa"/>
            <w:tcBorders>
              <w:left w:val="single" w:sz="4" w:space="0" w:color="auto"/>
            </w:tcBorders>
            <w:shd w:val="clear" w:color="auto" w:fill="FFFFFF"/>
          </w:tcPr>
          <w:p w14:paraId="0861CEB5"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vMerge w:val="restart"/>
            <w:tcBorders>
              <w:left w:val="single" w:sz="4" w:space="0" w:color="auto"/>
              <w:right w:val="single" w:sz="4" w:space="0" w:color="auto"/>
            </w:tcBorders>
            <w:shd w:val="clear" w:color="auto" w:fill="FFFFFF"/>
            <w:vAlign w:val="bottom"/>
          </w:tcPr>
          <w:p w14:paraId="2B43A6C2" w14:textId="77777777" w:rsidR="00165DE7" w:rsidRPr="00165DE7" w:rsidRDefault="00165DE7" w:rsidP="00165DE7">
            <w:pPr>
              <w:framePr w:w="9941"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в машиностроении" - 1 шт.</w:t>
            </w:r>
          </w:p>
          <w:p w14:paraId="5D61325F" w14:textId="77777777" w:rsidR="00165DE7" w:rsidRPr="00165DE7" w:rsidRDefault="00165DE7" w:rsidP="00797F1F">
            <w:pPr>
              <w:framePr w:w="9941" w:wrap="notBeside" w:vAnchor="text" w:hAnchor="text" w:xAlign="center" w:y="1"/>
              <w:widowControl w:val="0"/>
              <w:numPr>
                <w:ilvl w:val="0"/>
                <w:numId w:val="244"/>
              </w:numPr>
              <w:tabs>
                <w:tab w:val="left" w:pos="235"/>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Микроскоп - 5 шт.</w:t>
            </w:r>
          </w:p>
          <w:p w14:paraId="74D654CE" w14:textId="77777777" w:rsidR="00165DE7" w:rsidRPr="00165DE7" w:rsidRDefault="00165DE7" w:rsidP="00797F1F">
            <w:pPr>
              <w:framePr w:w="9941" w:wrap="notBeside" w:vAnchor="text" w:hAnchor="text" w:xAlign="center" w:y="1"/>
              <w:widowControl w:val="0"/>
              <w:numPr>
                <w:ilvl w:val="0"/>
                <w:numId w:val="244"/>
              </w:numPr>
              <w:tabs>
                <w:tab w:val="left" w:pos="240"/>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Силоизмеритель - 1 шт.</w:t>
            </w:r>
          </w:p>
          <w:p w14:paraId="5D804B0F" w14:textId="77777777" w:rsidR="00165DE7" w:rsidRPr="00165DE7" w:rsidRDefault="00165DE7" w:rsidP="00797F1F">
            <w:pPr>
              <w:framePr w:w="9941" w:wrap="notBeside" w:vAnchor="text" w:hAnchor="text" w:xAlign="center" w:y="1"/>
              <w:widowControl w:val="0"/>
              <w:numPr>
                <w:ilvl w:val="0"/>
                <w:numId w:val="244"/>
              </w:numPr>
              <w:tabs>
                <w:tab w:val="left" w:pos="235"/>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Профилометр - 1 шт.</w:t>
            </w:r>
          </w:p>
          <w:p w14:paraId="1DCC71C4" w14:textId="77777777" w:rsidR="00165DE7" w:rsidRPr="00165DE7" w:rsidRDefault="00165DE7" w:rsidP="00797F1F">
            <w:pPr>
              <w:framePr w:w="9941" w:wrap="notBeside" w:vAnchor="text" w:hAnchor="text" w:xAlign="center" w:y="1"/>
              <w:widowControl w:val="0"/>
              <w:numPr>
                <w:ilvl w:val="0"/>
                <w:numId w:val="244"/>
              </w:numPr>
              <w:tabs>
                <w:tab w:val="left" w:pos="226"/>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Межцентрометр - 2 шт.</w:t>
            </w:r>
          </w:p>
          <w:p w14:paraId="47353495" w14:textId="77777777" w:rsidR="00165DE7" w:rsidRPr="00165DE7" w:rsidRDefault="00165DE7" w:rsidP="00797F1F">
            <w:pPr>
              <w:framePr w:w="9941" w:wrap="notBeside" w:vAnchor="text" w:hAnchor="text" w:xAlign="center" w:y="1"/>
              <w:widowControl w:val="0"/>
              <w:numPr>
                <w:ilvl w:val="0"/>
                <w:numId w:val="244"/>
              </w:numPr>
              <w:tabs>
                <w:tab w:val="left" w:pos="230"/>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Мультиметр - 1 шт.</w:t>
            </w:r>
          </w:p>
          <w:p w14:paraId="5F2F23CD" w14:textId="77777777" w:rsidR="00165DE7" w:rsidRPr="00165DE7" w:rsidRDefault="00165DE7" w:rsidP="00797F1F">
            <w:pPr>
              <w:framePr w:w="9941" w:wrap="notBeside" w:vAnchor="text" w:hAnchor="text" w:xAlign="center" w:y="1"/>
              <w:widowControl w:val="0"/>
              <w:numPr>
                <w:ilvl w:val="0"/>
                <w:numId w:val="244"/>
              </w:numPr>
              <w:tabs>
                <w:tab w:val="left" w:pos="235"/>
              </w:tabs>
              <w:spacing w:after="24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Эвольвентометр - 2 шт.</w:t>
            </w:r>
          </w:p>
          <w:p w14:paraId="2E7D49FD" w14:textId="77777777" w:rsidR="00165DE7" w:rsidRPr="00165DE7" w:rsidRDefault="00165DE7" w:rsidP="00165DE7">
            <w:pPr>
              <w:framePr w:w="9941" w:wrap="notBeside" w:vAnchor="text" w:hAnchor="text" w:xAlign="center" w:y="1"/>
              <w:widowControl w:val="0"/>
              <w:spacing w:before="240" w:after="0" w:line="278"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Имущество:</w:t>
            </w:r>
          </w:p>
          <w:p w14:paraId="178C3293" w14:textId="77777777" w:rsidR="00165DE7" w:rsidRPr="00165DE7" w:rsidRDefault="00165DE7" w:rsidP="00797F1F">
            <w:pPr>
              <w:framePr w:w="9941" w:wrap="notBeside" w:vAnchor="text" w:hAnchor="text" w:xAlign="center" w:y="1"/>
              <w:widowControl w:val="0"/>
              <w:numPr>
                <w:ilvl w:val="0"/>
                <w:numId w:val="245"/>
              </w:numPr>
              <w:tabs>
                <w:tab w:val="left" w:pos="221"/>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Стол ученический - 17 шт.</w:t>
            </w:r>
          </w:p>
          <w:p w14:paraId="787CE5B3" w14:textId="77777777" w:rsidR="00165DE7" w:rsidRPr="00165DE7" w:rsidRDefault="00165DE7" w:rsidP="00797F1F">
            <w:pPr>
              <w:framePr w:w="9941" w:wrap="notBeside" w:vAnchor="text" w:hAnchor="text" w:xAlign="center" w:y="1"/>
              <w:widowControl w:val="0"/>
              <w:numPr>
                <w:ilvl w:val="0"/>
                <w:numId w:val="245"/>
              </w:numPr>
              <w:tabs>
                <w:tab w:val="left" w:pos="245"/>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Стул ученический - 36 шт.</w:t>
            </w:r>
          </w:p>
          <w:p w14:paraId="6A84FBFC" w14:textId="77777777" w:rsidR="00165DE7" w:rsidRPr="00165DE7" w:rsidRDefault="00165DE7" w:rsidP="00797F1F">
            <w:pPr>
              <w:framePr w:w="9941" w:wrap="notBeside" w:vAnchor="text" w:hAnchor="text" w:xAlign="center" w:y="1"/>
              <w:widowControl w:val="0"/>
              <w:numPr>
                <w:ilvl w:val="0"/>
                <w:numId w:val="245"/>
              </w:numPr>
              <w:tabs>
                <w:tab w:val="left" w:pos="240"/>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Тумбочка-стол для лабораторных работ - 7 шт.</w:t>
            </w:r>
          </w:p>
          <w:p w14:paraId="0AC3EB69" w14:textId="77777777" w:rsidR="00165DE7" w:rsidRPr="00165DE7" w:rsidRDefault="00165DE7" w:rsidP="00797F1F">
            <w:pPr>
              <w:framePr w:w="9941" w:wrap="notBeside" w:vAnchor="text" w:hAnchor="text" w:xAlign="center" w:y="1"/>
              <w:widowControl w:val="0"/>
              <w:numPr>
                <w:ilvl w:val="0"/>
                <w:numId w:val="245"/>
              </w:numPr>
              <w:tabs>
                <w:tab w:val="left" w:pos="235"/>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Шкаф - 2 шт.</w:t>
            </w:r>
          </w:p>
          <w:p w14:paraId="192ACE19" w14:textId="77777777" w:rsidR="00165DE7" w:rsidRPr="00165DE7" w:rsidRDefault="00165DE7" w:rsidP="00797F1F">
            <w:pPr>
              <w:framePr w:w="9941" w:wrap="notBeside" w:vAnchor="text" w:hAnchor="text" w:xAlign="center" w:y="1"/>
              <w:widowControl w:val="0"/>
              <w:numPr>
                <w:ilvl w:val="0"/>
                <w:numId w:val="245"/>
              </w:numPr>
              <w:tabs>
                <w:tab w:val="left" w:pos="230"/>
              </w:tabs>
              <w:spacing w:after="0" w:line="278"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Доска - 1 шт.</w:t>
            </w:r>
          </w:p>
        </w:tc>
      </w:tr>
      <w:tr w:rsidR="00165DE7" w:rsidRPr="00165DE7" w14:paraId="6E030DCD" w14:textId="77777777" w:rsidTr="00165DE7">
        <w:trPr>
          <w:trHeight w:hRule="exact" w:val="3816"/>
          <w:jc w:val="center"/>
        </w:trPr>
        <w:tc>
          <w:tcPr>
            <w:tcW w:w="2136" w:type="dxa"/>
            <w:tcBorders>
              <w:left w:val="single" w:sz="4" w:space="0" w:color="auto"/>
            </w:tcBorders>
            <w:shd w:val="clear" w:color="auto" w:fill="FFFFFF"/>
          </w:tcPr>
          <w:p w14:paraId="72B0457A"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аттестация</w:t>
            </w:r>
          </w:p>
        </w:tc>
        <w:tc>
          <w:tcPr>
            <w:tcW w:w="850" w:type="dxa"/>
            <w:tcBorders>
              <w:left w:val="single" w:sz="4" w:space="0" w:color="auto"/>
            </w:tcBorders>
            <w:shd w:val="clear" w:color="auto" w:fill="FFFFFF"/>
          </w:tcPr>
          <w:p w14:paraId="6F664B49"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vMerge/>
            <w:tcBorders>
              <w:left w:val="single" w:sz="4" w:space="0" w:color="auto"/>
              <w:right w:val="single" w:sz="4" w:space="0" w:color="auto"/>
            </w:tcBorders>
            <w:shd w:val="clear" w:color="auto" w:fill="FFFFFF"/>
            <w:vAlign w:val="bottom"/>
          </w:tcPr>
          <w:p w14:paraId="42631400"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5CD2342" w14:textId="77777777" w:rsidTr="00165DE7">
        <w:trPr>
          <w:trHeight w:hRule="exact" w:val="317"/>
          <w:jc w:val="center"/>
        </w:trPr>
        <w:tc>
          <w:tcPr>
            <w:tcW w:w="2136" w:type="dxa"/>
            <w:tcBorders>
              <w:top w:val="single" w:sz="4" w:space="0" w:color="auto"/>
              <w:left w:val="single" w:sz="4" w:space="0" w:color="auto"/>
            </w:tcBorders>
            <w:shd w:val="clear" w:color="auto" w:fill="FFFFFF"/>
            <w:vAlign w:val="bottom"/>
          </w:tcPr>
          <w:p w14:paraId="06356E75"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Теоретические</w:t>
            </w:r>
          </w:p>
        </w:tc>
        <w:tc>
          <w:tcPr>
            <w:tcW w:w="850" w:type="dxa"/>
            <w:vMerge w:val="restart"/>
            <w:tcBorders>
              <w:top w:val="single" w:sz="4" w:space="0" w:color="auto"/>
              <w:left w:val="single" w:sz="4" w:space="0" w:color="auto"/>
            </w:tcBorders>
            <w:shd w:val="clear" w:color="auto" w:fill="FFFFFF"/>
            <w:vAlign w:val="center"/>
          </w:tcPr>
          <w:p w14:paraId="4ADB3115" w14:textId="77777777" w:rsidR="00165DE7" w:rsidRPr="00165DE7" w:rsidRDefault="00165DE7" w:rsidP="00165DE7">
            <w:pPr>
              <w:framePr w:w="9941" w:wrap="notBeside" w:vAnchor="text" w:hAnchor="text" w:xAlign="center" w:y="1"/>
              <w:widowControl w:val="0"/>
              <w:spacing w:after="0" w:line="260" w:lineRule="exact"/>
              <w:ind w:left="18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216</w:t>
            </w:r>
          </w:p>
        </w:tc>
        <w:tc>
          <w:tcPr>
            <w:tcW w:w="6955" w:type="dxa"/>
            <w:tcBorders>
              <w:top w:val="single" w:sz="4" w:space="0" w:color="auto"/>
              <w:left w:val="single" w:sz="4" w:space="0" w:color="auto"/>
              <w:right w:val="single" w:sz="4" w:space="0" w:color="auto"/>
            </w:tcBorders>
            <w:shd w:val="clear" w:color="auto" w:fill="FFFFFF"/>
            <w:vAlign w:val="bottom"/>
          </w:tcPr>
          <w:p w14:paraId="55F6BD68"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Главный учебный корпус</w:t>
            </w:r>
          </w:p>
        </w:tc>
      </w:tr>
      <w:tr w:rsidR="00165DE7" w:rsidRPr="00165DE7" w14:paraId="4A44D7E7" w14:textId="77777777" w:rsidTr="00165DE7">
        <w:trPr>
          <w:trHeight w:hRule="exact" w:val="293"/>
          <w:jc w:val="center"/>
        </w:trPr>
        <w:tc>
          <w:tcPr>
            <w:tcW w:w="2136" w:type="dxa"/>
            <w:tcBorders>
              <w:left w:val="single" w:sz="4" w:space="0" w:color="auto"/>
            </w:tcBorders>
            <w:shd w:val="clear" w:color="auto" w:fill="FFFFFF"/>
          </w:tcPr>
          <w:p w14:paraId="59CE8B11"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занятия,</w:t>
            </w:r>
          </w:p>
        </w:tc>
        <w:tc>
          <w:tcPr>
            <w:tcW w:w="850" w:type="dxa"/>
            <w:vMerge/>
            <w:tcBorders>
              <w:left w:val="single" w:sz="4" w:space="0" w:color="auto"/>
            </w:tcBorders>
            <w:shd w:val="clear" w:color="auto" w:fill="FFFFFF"/>
            <w:vAlign w:val="center"/>
          </w:tcPr>
          <w:p w14:paraId="63BA0130"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71CC6B7F"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Учебная лаборатория «Учебная мультимедийная лаборатория</w:t>
            </w:r>
          </w:p>
        </w:tc>
      </w:tr>
      <w:tr w:rsidR="00165DE7" w:rsidRPr="00165DE7" w14:paraId="67E82FEA" w14:textId="77777777" w:rsidTr="00165DE7">
        <w:trPr>
          <w:trHeight w:hRule="exact" w:val="235"/>
          <w:jc w:val="center"/>
        </w:trPr>
        <w:tc>
          <w:tcPr>
            <w:tcW w:w="2136" w:type="dxa"/>
            <w:tcBorders>
              <w:left w:val="single" w:sz="4" w:space="0" w:color="auto"/>
            </w:tcBorders>
            <w:shd w:val="clear" w:color="auto" w:fill="FFFFFF"/>
          </w:tcPr>
          <w:p w14:paraId="4E1BA0FE"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Практические</w:t>
            </w:r>
          </w:p>
        </w:tc>
        <w:tc>
          <w:tcPr>
            <w:tcW w:w="850" w:type="dxa"/>
            <w:tcBorders>
              <w:left w:val="single" w:sz="4" w:space="0" w:color="auto"/>
            </w:tcBorders>
            <w:shd w:val="clear" w:color="auto" w:fill="FFFFFF"/>
          </w:tcPr>
          <w:p w14:paraId="14FC1594"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25D4986C"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технических измерений, взаимозаменяемости и</w:t>
            </w:r>
          </w:p>
        </w:tc>
      </w:tr>
      <w:tr w:rsidR="00165DE7" w:rsidRPr="00165DE7" w14:paraId="6D1F6CB5" w14:textId="77777777" w:rsidTr="00165DE7">
        <w:trPr>
          <w:trHeight w:hRule="exact" w:val="528"/>
          <w:jc w:val="center"/>
        </w:trPr>
        <w:tc>
          <w:tcPr>
            <w:tcW w:w="2136" w:type="dxa"/>
            <w:tcBorders>
              <w:left w:val="single" w:sz="4" w:space="0" w:color="auto"/>
            </w:tcBorders>
            <w:shd w:val="clear" w:color="auto" w:fill="FFFFFF"/>
            <w:vAlign w:val="bottom"/>
          </w:tcPr>
          <w:p w14:paraId="51830530" w14:textId="77777777" w:rsidR="00165DE7" w:rsidRPr="00165DE7" w:rsidRDefault="00165DE7" w:rsidP="00165DE7">
            <w:pPr>
              <w:framePr w:w="9941" w:wrap="notBeside" w:vAnchor="text" w:hAnchor="text" w:xAlign="center" w:y="1"/>
              <w:widowControl w:val="0"/>
              <w:spacing w:after="0" w:line="278"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занятия, Групповые и</w:t>
            </w:r>
          </w:p>
        </w:tc>
        <w:tc>
          <w:tcPr>
            <w:tcW w:w="850" w:type="dxa"/>
            <w:tcBorders>
              <w:left w:val="single" w:sz="4" w:space="0" w:color="auto"/>
            </w:tcBorders>
            <w:shd w:val="clear" w:color="auto" w:fill="FFFFFF"/>
          </w:tcPr>
          <w:p w14:paraId="2A6AF2D5"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63F29A89"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стандартизации», ауд. 216</w:t>
            </w:r>
          </w:p>
        </w:tc>
      </w:tr>
      <w:tr w:rsidR="00165DE7" w:rsidRPr="00165DE7" w14:paraId="4DCB9390" w14:textId="77777777" w:rsidTr="00165DE7">
        <w:trPr>
          <w:trHeight w:hRule="exact" w:val="307"/>
          <w:jc w:val="center"/>
        </w:trPr>
        <w:tc>
          <w:tcPr>
            <w:tcW w:w="2136" w:type="dxa"/>
            <w:tcBorders>
              <w:left w:val="single" w:sz="4" w:space="0" w:color="auto"/>
            </w:tcBorders>
            <w:shd w:val="clear" w:color="auto" w:fill="FFFFFF"/>
            <w:vAlign w:val="bottom"/>
          </w:tcPr>
          <w:p w14:paraId="699A4E04"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индивидуальные</w:t>
            </w:r>
          </w:p>
        </w:tc>
        <w:tc>
          <w:tcPr>
            <w:tcW w:w="850" w:type="dxa"/>
            <w:tcBorders>
              <w:left w:val="single" w:sz="4" w:space="0" w:color="auto"/>
            </w:tcBorders>
            <w:shd w:val="clear" w:color="auto" w:fill="FFFFFF"/>
          </w:tcPr>
          <w:p w14:paraId="5FAFEFCE"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7B8F9171" w14:textId="77777777" w:rsidR="00165DE7" w:rsidRPr="00165DE7" w:rsidRDefault="00165DE7" w:rsidP="00165DE7">
            <w:pPr>
              <w:framePr w:w="9941" w:wrap="notBeside" w:vAnchor="text" w:hAnchor="text" w:xAlign="center" w:y="1"/>
              <w:widowControl w:val="0"/>
              <w:spacing w:after="0" w:line="24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Оборудование и технические средства обучения:</w:t>
            </w:r>
          </w:p>
        </w:tc>
      </w:tr>
      <w:tr w:rsidR="00165DE7" w:rsidRPr="00165DE7" w14:paraId="5277C02A" w14:textId="77777777" w:rsidTr="00165DE7">
        <w:trPr>
          <w:trHeight w:hRule="exact" w:val="259"/>
          <w:jc w:val="center"/>
        </w:trPr>
        <w:tc>
          <w:tcPr>
            <w:tcW w:w="2136" w:type="dxa"/>
            <w:tcBorders>
              <w:left w:val="single" w:sz="4" w:space="0" w:color="auto"/>
            </w:tcBorders>
            <w:shd w:val="clear" w:color="auto" w:fill="FFFFFF"/>
            <w:vAlign w:val="bottom"/>
          </w:tcPr>
          <w:p w14:paraId="15E8CA5D"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консультации,</w:t>
            </w:r>
          </w:p>
        </w:tc>
        <w:tc>
          <w:tcPr>
            <w:tcW w:w="850" w:type="dxa"/>
            <w:tcBorders>
              <w:left w:val="single" w:sz="4" w:space="0" w:color="auto"/>
            </w:tcBorders>
            <w:shd w:val="clear" w:color="auto" w:fill="FFFFFF"/>
          </w:tcPr>
          <w:p w14:paraId="1EA81D77"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327F233E"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1. Твердометр - 1 шт.</w:t>
            </w:r>
          </w:p>
        </w:tc>
      </w:tr>
      <w:tr w:rsidR="00165DE7" w:rsidRPr="00165DE7" w14:paraId="197F6DAE" w14:textId="77777777" w:rsidTr="00165DE7">
        <w:trPr>
          <w:trHeight w:hRule="exact" w:val="278"/>
          <w:jc w:val="center"/>
        </w:trPr>
        <w:tc>
          <w:tcPr>
            <w:tcW w:w="2136" w:type="dxa"/>
            <w:tcBorders>
              <w:left w:val="single" w:sz="4" w:space="0" w:color="auto"/>
            </w:tcBorders>
            <w:shd w:val="clear" w:color="auto" w:fill="FFFFFF"/>
          </w:tcPr>
          <w:p w14:paraId="5713DF67"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Текущий контроль,</w:t>
            </w:r>
          </w:p>
        </w:tc>
        <w:tc>
          <w:tcPr>
            <w:tcW w:w="850" w:type="dxa"/>
            <w:tcBorders>
              <w:left w:val="single" w:sz="4" w:space="0" w:color="auto"/>
            </w:tcBorders>
            <w:shd w:val="clear" w:color="auto" w:fill="FFFFFF"/>
          </w:tcPr>
          <w:p w14:paraId="306E4B95"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tcPr>
          <w:p w14:paraId="125672D1"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2. Микроскоп - 2 шт.</w:t>
            </w:r>
          </w:p>
        </w:tc>
      </w:tr>
      <w:tr w:rsidR="00165DE7" w:rsidRPr="00165DE7" w14:paraId="671D594C" w14:textId="77777777" w:rsidTr="00165DE7">
        <w:trPr>
          <w:trHeight w:hRule="exact" w:val="269"/>
          <w:jc w:val="center"/>
        </w:trPr>
        <w:tc>
          <w:tcPr>
            <w:tcW w:w="2136" w:type="dxa"/>
            <w:tcBorders>
              <w:left w:val="single" w:sz="4" w:space="0" w:color="auto"/>
            </w:tcBorders>
            <w:shd w:val="clear" w:color="auto" w:fill="FFFFFF"/>
          </w:tcPr>
          <w:p w14:paraId="489F7710"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промежуточная</w:t>
            </w:r>
          </w:p>
        </w:tc>
        <w:tc>
          <w:tcPr>
            <w:tcW w:w="850" w:type="dxa"/>
            <w:tcBorders>
              <w:left w:val="single" w:sz="4" w:space="0" w:color="auto"/>
            </w:tcBorders>
            <w:shd w:val="clear" w:color="auto" w:fill="FFFFFF"/>
          </w:tcPr>
          <w:p w14:paraId="28A78C43"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3EBCABF3"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3. Межцентрометр - 1 шт.</w:t>
            </w:r>
          </w:p>
        </w:tc>
      </w:tr>
      <w:tr w:rsidR="00165DE7" w:rsidRPr="00165DE7" w14:paraId="459194BD" w14:textId="77777777" w:rsidTr="00165DE7">
        <w:trPr>
          <w:trHeight w:hRule="exact" w:val="1680"/>
          <w:jc w:val="center"/>
        </w:trPr>
        <w:tc>
          <w:tcPr>
            <w:tcW w:w="2136" w:type="dxa"/>
            <w:tcBorders>
              <w:left w:val="single" w:sz="4" w:space="0" w:color="auto"/>
              <w:bottom w:val="single" w:sz="4" w:space="0" w:color="auto"/>
            </w:tcBorders>
            <w:shd w:val="clear" w:color="auto" w:fill="FFFFFF"/>
          </w:tcPr>
          <w:p w14:paraId="6BF7B882" w14:textId="77777777" w:rsidR="00165DE7" w:rsidRPr="00165DE7" w:rsidRDefault="00165DE7" w:rsidP="00165DE7">
            <w:pPr>
              <w:framePr w:w="9941" w:wrap="notBeside" w:vAnchor="text" w:hAnchor="text" w:xAlign="center" w:y="1"/>
              <w:widowControl w:val="0"/>
              <w:spacing w:after="0" w:line="260" w:lineRule="exac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аттестация</w:t>
            </w:r>
          </w:p>
        </w:tc>
        <w:tc>
          <w:tcPr>
            <w:tcW w:w="850" w:type="dxa"/>
            <w:tcBorders>
              <w:left w:val="single" w:sz="4" w:space="0" w:color="auto"/>
              <w:bottom w:val="single" w:sz="4" w:space="0" w:color="auto"/>
            </w:tcBorders>
            <w:shd w:val="clear" w:color="auto" w:fill="FFFFFF"/>
          </w:tcPr>
          <w:p w14:paraId="196E55C1"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bottom w:val="single" w:sz="4" w:space="0" w:color="auto"/>
              <w:right w:val="single" w:sz="4" w:space="0" w:color="auto"/>
            </w:tcBorders>
            <w:shd w:val="clear" w:color="auto" w:fill="FFFFFF"/>
          </w:tcPr>
          <w:p w14:paraId="38DC90C6" w14:textId="77777777" w:rsidR="00165DE7" w:rsidRPr="00165DE7" w:rsidRDefault="00165DE7" w:rsidP="00797F1F">
            <w:pPr>
              <w:framePr w:w="9941" w:wrap="notBeside" w:vAnchor="text" w:hAnchor="text" w:xAlign="center" w:y="1"/>
              <w:widowControl w:val="0"/>
              <w:numPr>
                <w:ilvl w:val="0"/>
                <w:numId w:val="246"/>
              </w:numPr>
              <w:tabs>
                <w:tab w:val="left" w:pos="235"/>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Межосимер - 1 шт.</w:t>
            </w:r>
          </w:p>
          <w:p w14:paraId="00AAD699" w14:textId="77777777" w:rsidR="00165DE7" w:rsidRPr="00165DE7" w:rsidRDefault="00165DE7" w:rsidP="00797F1F">
            <w:pPr>
              <w:framePr w:w="9941" w:wrap="notBeside" w:vAnchor="text" w:hAnchor="text" w:xAlign="center" w:y="1"/>
              <w:widowControl w:val="0"/>
              <w:numPr>
                <w:ilvl w:val="0"/>
                <w:numId w:val="246"/>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Профилометр - 1 шт.</w:t>
            </w:r>
          </w:p>
          <w:p w14:paraId="34F756D1" w14:textId="77777777" w:rsidR="00165DE7" w:rsidRPr="00165DE7" w:rsidRDefault="00165DE7" w:rsidP="00797F1F">
            <w:pPr>
              <w:framePr w:w="9941" w:wrap="notBeside" w:vAnchor="text" w:hAnchor="text" w:xAlign="center" w:y="1"/>
              <w:widowControl w:val="0"/>
              <w:numPr>
                <w:ilvl w:val="0"/>
                <w:numId w:val="246"/>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Прибор для проверки зубчатых колес - 1 шт.</w:t>
            </w:r>
          </w:p>
          <w:p w14:paraId="0FCA625A" w14:textId="77777777" w:rsidR="00165DE7" w:rsidRPr="00165DE7" w:rsidRDefault="00165DE7" w:rsidP="00797F1F">
            <w:pPr>
              <w:framePr w:w="9941" w:wrap="notBeside" w:vAnchor="text" w:hAnchor="text" w:xAlign="center" w:y="1"/>
              <w:widowControl w:val="0"/>
              <w:numPr>
                <w:ilvl w:val="0"/>
                <w:numId w:val="246"/>
              </w:numPr>
              <w:tabs>
                <w:tab w:val="left" w:pos="230"/>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Прибор синусный для проверки конусности - 1 шт.</w:t>
            </w:r>
          </w:p>
          <w:p w14:paraId="622BCE2E" w14:textId="77777777" w:rsidR="00165DE7" w:rsidRPr="00165DE7" w:rsidRDefault="00165DE7" w:rsidP="00797F1F">
            <w:pPr>
              <w:framePr w:w="9941" w:wrap="notBeside" w:vAnchor="text" w:hAnchor="text" w:xAlign="center" w:y="1"/>
              <w:widowControl w:val="0"/>
              <w:numPr>
                <w:ilvl w:val="0"/>
                <w:numId w:val="246"/>
              </w:numPr>
              <w:tabs>
                <w:tab w:val="left" w:pos="226"/>
              </w:tabs>
              <w:spacing w:after="0" w:line="274"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Нормамер - 1 шт.</w:t>
            </w:r>
          </w:p>
        </w:tc>
      </w:tr>
    </w:tbl>
    <w:p w14:paraId="7D03E688"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p w14:paraId="19AFE16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br w:type="page"/>
      </w:r>
    </w:p>
    <w:p w14:paraId="0B65DDFE" w14:textId="77777777" w:rsidR="00165DE7" w:rsidRPr="00165DE7" w:rsidRDefault="00165DE7" w:rsidP="00797F1F">
      <w:pPr>
        <w:keepNext/>
        <w:keepLines/>
        <w:widowControl w:val="0"/>
        <w:numPr>
          <w:ilvl w:val="1"/>
          <w:numId w:val="239"/>
        </w:numPr>
        <w:tabs>
          <w:tab w:val="left" w:pos="857"/>
        </w:tabs>
        <w:spacing w:after="0" w:line="648" w:lineRule="exact"/>
        <w:ind w:right="3720"/>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 Основная литература</w:t>
      </w:r>
    </w:p>
    <w:p w14:paraId="5E022300" w14:textId="77777777" w:rsidR="00165DE7" w:rsidRPr="00165DE7" w:rsidRDefault="00165DE7" w:rsidP="00797F1F">
      <w:pPr>
        <w:widowControl w:val="0"/>
        <w:numPr>
          <w:ilvl w:val="0"/>
          <w:numId w:val="247"/>
        </w:numPr>
        <w:tabs>
          <w:tab w:val="left" w:pos="34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Атрошенко, Ю. К. Метрология, стандартизация и сертификация. Сборник лабораторных и практических работ : учебное пособие для среднего профессионального образования / Ю. К. Атрошенко, Е. В. Кравченко. - Москва : Издательство Юрайт, 2023. - 178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978-5-534-07981-4.Герасимова Е.Б. Метрология, стандартизация и сертификация: Учеб. пособ.- </w:t>
      </w:r>
      <w:r w:rsidRPr="00165DE7">
        <w:rPr>
          <w:rFonts w:ascii="Times New Roman" w:eastAsia="Tahoma" w:hAnsi="Times New Roman"/>
          <w:color w:val="000000"/>
          <w:sz w:val="24"/>
          <w:szCs w:val="24"/>
          <w:lang w:eastAsia="en-US" w:bidi="en-US"/>
        </w:rPr>
        <w:t>2-</w:t>
      </w:r>
      <w:r w:rsidRPr="00165DE7">
        <w:rPr>
          <w:rFonts w:ascii="Times New Roman" w:eastAsia="Tahoma" w:hAnsi="Times New Roman"/>
          <w:color w:val="000000"/>
          <w:sz w:val="24"/>
          <w:szCs w:val="24"/>
          <w:lang w:val="en-US" w:eastAsia="en-US" w:bidi="en-US"/>
        </w:rPr>
        <w:t>e</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изд. - М.: Форум: НИЦ ИНФРА-М, 2015. - 224 с.- (Эл. учеб.)</w:t>
      </w:r>
    </w:p>
    <w:p w14:paraId="1305AD04" w14:textId="77777777" w:rsidR="00165DE7" w:rsidRPr="00165DE7" w:rsidRDefault="00165DE7" w:rsidP="00797F1F">
      <w:pPr>
        <w:widowControl w:val="0"/>
        <w:numPr>
          <w:ilvl w:val="0"/>
          <w:numId w:val="247"/>
        </w:numPr>
        <w:tabs>
          <w:tab w:val="left" w:pos="34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Блюменштейн, В. Ю. Проектирование технологической оснастки / В. Ю.</w:t>
      </w:r>
    </w:p>
    <w:p w14:paraId="5BCB2926" w14:textId="77777777" w:rsidR="00165DE7" w:rsidRPr="00165DE7" w:rsidRDefault="00165DE7" w:rsidP="00165DE7">
      <w:pPr>
        <w:widowControl w:val="0"/>
        <w:tabs>
          <w:tab w:val="left" w:pos="4882"/>
          <w:tab w:val="left" w:pos="7278"/>
          <w:tab w:val="left" w:pos="8943"/>
        </w:tabs>
        <w:spacing w:after="0" w:line="240" w:lineRule="auto"/>
        <w:ind w:left="3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Блюменштейн, А. А. Клепцов. — 3-е изд., стер. — Санкт-Петербург : Лань, 2023. — 220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978-5-507-45504-1. — Текст : электронный // Лань : электронно-библиотечная</w:t>
      </w:r>
      <w:r w:rsidRPr="00165DE7">
        <w:rPr>
          <w:rFonts w:ascii="Times New Roman" w:eastAsia="Tahoma" w:hAnsi="Times New Roman"/>
          <w:color w:val="000000"/>
          <w:sz w:val="24"/>
          <w:szCs w:val="24"/>
          <w:lang w:bidi="ru-RU"/>
        </w:rPr>
        <w:tab/>
        <w:t>система.</w:t>
      </w:r>
      <w:r w:rsidRPr="00165DE7">
        <w:rPr>
          <w:rFonts w:ascii="Times New Roman" w:eastAsia="Tahoma" w:hAnsi="Times New Roman"/>
          <w:color w:val="000000"/>
          <w:sz w:val="24"/>
          <w:szCs w:val="24"/>
          <w:lang w:bidi="ru-RU"/>
        </w:rPr>
        <w:tab/>
        <w:t>—</w:t>
      </w:r>
      <w:r w:rsidRPr="00165DE7">
        <w:rPr>
          <w:rFonts w:ascii="Times New Roman" w:eastAsia="Tahoma" w:hAnsi="Times New Roman"/>
          <w:color w:val="000000"/>
          <w:sz w:val="24"/>
          <w:szCs w:val="24"/>
          <w:lang w:bidi="ru-RU"/>
        </w:rPr>
        <w:tab/>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1BF68793" w14:textId="77777777" w:rsidR="00165DE7" w:rsidRPr="00165DE7" w:rsidRDefault="00B84F01" w:rsidP="00165DE7">
      <w:pPr>
        <w:widowControl w:val="0"/>
        <w:tabs>
          <w:tab w:val="left" w:pos="7834"/>
        </w:tabs>
        <w:spacing w:after="0" w:line="240" w:lineRule="auto"/>
        <w:ind w:left="380"/>
        <w:rPr>
          <w:rFonts w:ascii="Times New Roman" w:eastAsia="Tahoma" w:hAnsi="Times New Roman"/>
          <w:color w:val="000000"/>
          <w:sz w:val="24"/>
          <w:szCs w:val="24"/>
          <w:lang w:bidi="ru-RU"/>
        </w:rPr>
      </w:pPr>
      <w:hyperlink r:id="rId170" w:history="1">
        <w:r w:rsidR="00165DE7" w:rsidRPr="00165DE7">
          <w:rPr>
            <w:rFonts w:ascii="Times New Roman" w:eastAsia="Tahoma" w:hAnsi="Times New Roman"/>
            <w:color w:val="0066CC"/>
            <w:sz w:val="24"/>
            <w:szCs w:val="24"/>
            <w:u w:val="single"/>
            <w:lang w:val="en-US" w:eastAsia="en-US" w:bidi="en-US"/>
          </w:rPr>
          <w:t>https</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e</w:t>
        </w:r>
        <w:r w:rsidR="00165DE7" w:rsidRPr="00165DE7">
          <w:rPr>
            <w:rFonts w:ascii="Times New Roman" w:eastAsia="Tahoma" w:hAnsi="Times New Roman"/>
            <w:color w:val="0066CC"/>
            <w:sz w:val="24"/>
            <w:szCs w:val="24"/>
            <w:u w:val="single"/>
            <w:lang w:eastAsia="en-US" w:bidi="en-US"/>
          </w:rPr>
          <w:t>4</w:t>
        </w:r>
        <w:r w:rsidR="00165DE7" w:rsidRPr="00165DE7">
          <w:rPr>
            <w:rFonts w:ascii="Times New Roman" w:eastAsia="Tahoma" w:hAnsi="Times New Roman"/>
            <w:color w:val="0066CC"/>
            <w:sz w:val="24"/>
            <w:szCs w:val="24"/>
            <w:u w:val="single"/>
            <w:lang w:val="en-US" w:eastAsia="en-US" w:bidi="en-US"/>
          </w:rPr>
          <w:t>anbook</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com</w:t>
        </w:r>
        <w:r w:rsidR="00165DE7" w:rsidRPr="00165DE7">
          <w:rPr>
            <w:rFonts w:ascii="Times New Roman" w:eastAsia="Tahoma" w:hAnsi="Times New Roman"/>
            <w:color w:val="0066CC"/>
            <w:sz w:val="24"/>
            <w:szCs w:val="24"/>
            <w:u w:val="single"/>
            <w:lang w:eastAsia="en-US" w:bidi="en-US"/>
          </w:rPr>
          <w:t>/</w:t>
        </w:r>
        <w:r w:rsidR="00165DE7" w:rsidRPr="00165DE7">
          <w:rPr>
            <w:rFonts w:ascii="Times New Roman" w:eastAsia="Tahoma" w:hAnsi="Times New Roman"/>
            <w:color w:val="0066CC"/>
            <w:sz w:val="24"/>
            <w:szCs w:val="24"/>
            <w:u w:val="single"/>
            <w:lang w:val="en-US" w:eastAsia="en-US" w:bidi="en-US"/>
          </w:rPr>
          <w:t>book</w:t>
        </w:r>
        <w:r w:rsidR="00165DE7" w:rsidRPr="00165DE7">
          <w:rPr>
            <w:rFonts w:ascii="Times New Roman" w:eastAsia="Tahoma" w:hAnsi="Times New Roman"/>
            <w:color w:val="0066CC"/>
            <w:sz w:val="24"/>
            <w:szCs w:val="24"/>
            <w:u w:val="single"/>
            <w:lang w:eastAsia="en-US" w:bidi="en-US"/>
          </w:rPr>
          <w:t>/271250</w:t>
        </w:r>
      </w:hyperlink>
      <w:r w:rsidR="00165DE7" w:rsidRPr="00165DE7">
        <w:rPr>
          <w:rFonts w:ascii="Times New Roman" w:eastAsia="Tahoma" w:hAnsi="Times New Roman"/>
          <w:color w:val="000000"/>
          <w:sz w:val="24"/>
          <w:szCs w:val="24"/>
          <w:lang w:eastAsia="en-US" w:bidi="en-US"/>
        </w:rPr>
        <w:t xml:space="preserve"> </w:t>
      </w:r>
      <w:r w:rsidR="00165DE7" w:rsidRPr="00165DE7">
        <w:rPr>
          <w:rFonts w:ascii="Times New Roman" w:eastAsia="Tahoma" w:hAnsi="Times New Roman"/>
          <w:color w:val="000000"/>
          <w:sz w:val="24"/>
          <w:szCs w:val="24"/>
          <w:lang w:bidi="ru-RU"/>
        </w:rPr>
        <w:t>— Режим доступа:</w:t>
      </w:r>
      <w:r w:rsidR="00165DE7" w:rsidRPr="00165DE7">
        <w:rPr>
          <w:rFonts w:ascii="Times New Roman" w:eastAsia="Tahoma" w:hAnsi="Times New Roman"/>
          <w:color w:val="000000"/>
          <w:sz w:val="24"/>
          <w:szCs w:val="24"/>
          <w:lang w:bidi="ru-RU"/>
        </w:rPr>
        <w:tab/>
        <w:t>для авториз.</w:t>
      </w:r>
    </w:p>
    <w:p w14:paraId="5BBBD40A" w14:textId="77777777" w:rsidR="00165DE7" w:rsidRPr="00165DE7" w:rsidRDefault="00165DE7" w:rsidP="00165DE7">
      <w:pPr>
        <w:widowControl w:val="0"/>
        <w:spacing w:after="0" w:line="240" w:lineRule="auto"/>
        <w:ind w:left="3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пользователей.Дехтярь Г. М. Метрология, стандартизация и сертификация: Учеб. пособ. - М.: КУРС: НИЦ ИНФРА-М, 2016. - 154 с. - (Эл. учеб.)</w:t>
      </w:r>
    </w:p>
    <w:p w14:paraId="4FC261F8" w14:textId="77777777" w:rsidR="00165DE7" w:rsidRPr="00165DE7" w:rsidRDefault="00165DE7" w:rsidP="00797F1F">
      <w:pPr>
        <w:widowControl w:val="0"/>
        <w:numPr>
          <w:ilvl w:val="0"/>
          <w:numId w:val="247"/>
        </w:numPr>
        <w:tabs>
          <w:tab w:val="left" w:pos="34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Ермолаев В.В. Программирование для автоматизированного оборудования, ОИЦ «Академия», 2015г.</w:t>
      </w:r>
    </w:p>
    <w:p w14:paraId="6F3534DE" w14:textId="77777777" w:rsidR="00165DE7" w:rsidRPr="00165DE7" w:rsidRDefault="00165DE7" w:rsidP="00797F1F">
      <w:pPr>
        <w:widowControl w:val="0"/>
        <w:numPr>
          <w:ilvl w:val="0"/>
          <w:numId w:val="247"/>
        </w:numPr>
        <w:tabs>
          <w:tab w:val="left" w:pos="34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Исаев Ю.М. Коренев В.П. Гидравлика и гидропневмопривод, ОИЦ «Академия», 2014 г.</w:t>
      </w:r>
    </w:p>
    <w:p w14:paraId="673A1751" w14:textId="77777777" w:rsidR="00165DE7" w:rsidRPr="00165DE7" w:rsidRDefault="00165DE7" w:rsidP="00797F1F">
      <w:pPr>
        <w:widowControl w:val="0"/>
        <w:numPr>
          <w:ilvl w:val="0"/>
          <w:numId w:val="247"/>
        </w:numPr>
        <w:tabs>
          <w:tab w:val="left" w:pos="34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Кошевая И. П. Метрология, стандартизация, сертификация: Учеб. - М.:ИД ФОРУМ: НИЦ ИНФРА-М, 2017. - 416 с. - (Эл. учеб.)Рахимянов Х.М., Красильников Б.А., Мартынов Э.З. Технология машиностроения: сборка и монтаж, 2-е изд., Учебное пособие для СПО, Издательство: Юрайт, 2017 г.</w:t>
      </w:r>
    </w:p>
    <w:p w14:paraId="3A9D6334" w14:textId="77777777" w:rsidR="00165DE7" w:rsidRPr="00165DE7" w:rsidRDefault="00165DE7" w:rsidP="00797F1F">
      <w:pPr>
        <w:widowControl w:val="0"/>
        <w:numPr>
          <w:ilvl w:val="0"/>
          <w:numId w:val="247"/>
        </w:numPr>
        <w:tabs>
          <w:tab w:val="left" w:pos="34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Тарабарин, О. И. Проектирование технологической оснастки в машиностроении : учебное пособие для спо / О. И. Тарабарин, А. П. Абызов, В. Б. Ступко. — 2-е изд., стер. — Санкт-Петербург : Лань, 2021. — 304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978-5-8114-8895-7.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71" w:history="1">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w:t>
        </w:r>
        <w:r w:rsidRPr="00165DE7">
          <w:rPr>
            <w:rFonts w:ascii="Times New Roman" w:eastAsia="Tahoma" w:hAnsi="Times New Roman"/>
            <w:color w:val="0066CC"/>
            <w:sz w:val="24"/>
            <w:szCs w:val="24"/>
            <w:u w:val="single"/>
            <w:lang w:eastAsia="en-US" w:bidi="en-US"/>
          </w:rPr>
          <w:t>4</w:t>
        </w:r>
        <w:r w:rsidRPr="00165DE7">
          <w:rPr>
            <w:rFonts w:ascii="Times New Roman" w:eastAsia="Tahoma" w:hAnsi="Times New Roman"/>
            <w:color w:val="0066CC"/>
            <w:sz w:val="24"/>
            <w:szCs w:val="24"/>
            <w:u w:val="single"/>
            <w:lang w:val="en-US" w:eastAsia="en-US" w:bidi="en-US"/>
          </w:rPr>
          <w:t>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/183108</w:t>
        </w:r>
      </w:hyperlink>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Режим доступа: для авториз. пользователей.</w:t>
      </w:r>
    </w:p>
    <w:p w14:paraId="42F3A77E" w14:textId="77777777" w:rsidR="00165DE7" w:rsidRPr="00165DE7" w:rsidRDefault="00165DE7" w:rsidP="00797F1F">
      <w:pPr>
        <w:widowControl w:val="0"/>
        <w:numPr>
          <w:ilvl w:val="0"/>
          <w:numId w:val="247"/>
        </w:numPr>
        <w:tabs>
          <w:tab w:val="left" w:pos="34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Тотай А.В. Технология машиностроения. Учебник и практикум для СПО, Издательство: Юрайт, 2016</w:t>
      </w:r>
    </w:p>
    <w:p w14:paraId="186D724E" w14:textId="77777777" w:rsidR="00165DE7" w:rsidRPr="00165DE7" w:rsidRDefault="00165DE7" w:rsidP="00797F1F">
      <w:pPr>
        <w:widowControl w:val="0"/>
        <w:numPr>
          <w:ilvl w:val="0"/>
          <w:numId w:val="247"/>
        </w:numPr>
        <w:tabs>
          <w:tab w:val="left" w:pos="34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Шишмарев В.Ю. Автоматизация технологических процессов ОИЦ «Академия», 2013 г.</w:t>
      </w:r>
    </w:p>
    <w:p w14:paraId="39C6D288" w14:textId="77777777" w:rsidR="00165DE7" w:rsidRPr="00165DE7" w:rsidRDefault="00165DE7" w:rsidP="00797F1F">
      <w:pPr>
        <w:widowControl w:val="0"/>
        <w:numPr>
          <w:ilvl w:val="0"/>
          <w:numId w:val="247"/>
        </w:numPr>
        <w:tabs>
          <w:tab w:val="left" w:pos="34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Шишмарев В.Ю. Типовые элементы систем автоматического управления ОИЦ «Академия», 2013г.</w:t>
      </w:r>
      <w:r w:rsidRPr="00165DE7">
        <w:rPr>
          <w:rFonts w:ascii="Times New Roman" w:eastAsia="Tahoma" w:hAnsi="Times New Roman"/>
          <w:color w:val="000000"/>
          <w:sz w:val="24"/>
          <w:szCs w:val="24"/>
          <w:lang w:bidi="ru-RU"/>
        </w:rPr>
        <w:br w:type="page"/>
      </w:r>
    </w:p>
    <w:p w14:paraId="1B878E17" w14:textId="77777777" w:rsidR="00165DE7" w:rsidRPr="00165DE7" w:rsidRDefault="00165DE7" w:rsidP="00797F1F">
      <w:pPr>
        <w:widowControl w:val="0"/>
        <w:numPr>
          <w:ilvl w:val="0"/>
          <w:numId w:val="247"/>
        </w:numPr>
        <w:tabs>
          <w:tab w:val="left" w:pos="850"/>
        </w:tabs>
        <w:spacing w:after="0" w:line="605" w:lineRule="exact"/>
        <w:rPr>
          <w:rFonts w:ascii="Times New Roman" w:hAnsi="Times New Roman"/>
          <w:sz w:val="24"/>
          <w:szCs w:val="24"/>
          <w:lang w:bidi="ru-RU"/>
        </w:rPr>
      </w:pPr>
      <w:r w:rsidRPr="00165DE7">
        <w:rPr>
          <w:rFonts w:ascii="Times New Roman" w:hAnsi="Times New Roman"/>
          <w:sz w:val="24"/>
          <w:szCs w:val="24"/>
          <w:lang w:bidi="ru-RU"/>
        </w:rPr>
        <w:t xml:space="preserve">Шишмарев В.Ю. Электротехнические измерения, ОИЦ «Академия», 2012 г. </w:t>
      </w:r>
      <w:r w:rsidRPr="00165DE7">
        <w:rPr>
          <w:rFonts w:ascii="Times New Roman" w:hAnsi="Times New Roman"/>
          <w:b/>
          <w:bCs/>
          <w:color w:val="000000"/>
          <w:sz w:val="24"/>
          <w:szCs w:val="24"/>
          <w:shd w:val="clear" w:color="auto" w:fill="FFFFFF"/>
          <w:lang w:bidi="ru-RU"/>
        </w:rPr>
        <w:t>Дополнительная литература</w:t>
      </w:r>
    </w:p>
    <w:p w14:paraId="3A62C44C" w14:textId="77777777" w:rsidR="00165DE7" w:rsidRPr="00165DE7" w:rsidRDefault="00165DE7" w:rsidP="00797F1F">
      <w:pPr>
        <w:widowControl w:val="0"/>
        <w:numPr>
          <w:ilvl w:val="0"/>
          <w:numId w:val="248"/>
        </w:numPr>
        <w:tabs>
          <w:tab w:val="left" w:pos="747"/>
        </w:tabs>
        <w:spacing w:after="0" w:line="322" w:lineRule="exact"/>
        <w:jc w:val="both"/>
        <w:rPr>
          <w:rFonts w:ascii="Times New Roman" w:hAnsi="Times New Roman"/>
          <w:sz w:val="24"/>
          <w:szCs w:val="24"/>
          <w:lang w:bidi="ru-RU"/>
        </w:rPr>
      </w:pPr>
      <w:r w:rsidRPr="00165DE7">
        <w:rPr>
          <w:rFonts w:ascii="Times New Roman" w:hAnsi="Times New Roman"/>
          <w:sz w:val="24"/>
          <w:szCs w:val="24"/>
          <w:lang w:bidi="ru-RU"/>
        </w:rPr>
        <w:t>Зубарев, Ю. М. Введение в инженерную деятельность. Машиностроение : учебное пособие / Ю. М. Зубарев. — 2-е изд., стер. — Санкт-Петербург : Лань, 2022.</w:t>
      </w:r>
    </w:p>
    <w:p w14:paraId="7A117D6F" w14:textId="77777777" w:rsidR="00165DE7" w:rsidRPr="00165DE7" w:rsidRDefault="00165DE7" w:rsidP="00797F1F">
      <w:pPr>
        <w:widowControl w:val="0"/>
        <w:numPr>
          <w:ilvl w:val="0"/>
          <w:numId w:val="249"/>
        </w:numPr>
        <w:tabs>
          <w:tab w:val="left" w:pos="483"/>
        </w:tabs>
        <w:spacing w:after="0" w:line="322" w:lineRule="exact"/>
        <w:jc w:val="both"/>
        <w:rPr>
          <w:rFonts w:ascii="Times New Roman" w:hAnsi="Times New Roman"/>
          <w:sz w:val="24"/>
          <w:szCs w:val="24"/>
          <w:lang w:bidi="ru-RU"/>
        </w:rPr>
      </w:pPr>
      <w:r w:rsidRPr="00165DE7">
        <w:rPr>
          <w:rFonts w:ascii="Times New Roman" w:hAnsi="Times New Roman"/>
          <w:sz w:val="24"/>
          <w:szCs w:val="24"/>
          <w:lang w:bidi="ru-RU"/>
        </w:rPr>
        <w:t xml:space="preserve">232 с.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978-5-8114-2694-2. — Текст : электронный // Лань : электронно</w:t>
      </w:r>
      <w:r w:rsidRPr="00165DE7">
        <w:rPr>
          <w:rFonts w:ascii="Times New Roman" w:hAnsi="Times New Roman"/>
          <w:sz w:val="24"/>
          <w:szCs w:val="24"/>
          <w:lang w:bidi="ru-RU"/>
        </w:rPr>
        <w:softHyphen/>
        <w:t xml:space="preserve">библиотечная система.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 xml:space="preserve">: </w:t>
      </w:r>
      <w:hyperlink r:id="rId172" w:history="1">
        <w:r w:rsidRPr="00165DE7">
          <w:rPr>
            <w:rFonts w:ascii="Times New Roman" w:hAnsi="Times New Roman"/>
            <w:color w:val="0066CC"/>
            <w:sz w:val="24"/>
            <w:szCs w:val="24"/>
            <w:u w:val="single"/>
            <w:lang w:val="en-US" w:eastAsia="en-US" w:bidi="en-US"/>
          </w:rPr>
          <w:t>https</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elanbook</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com</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book</w:t>
        </w:r>
        <w:r w:rsidRPr="00165DE7">
          <w:rPr>
            <w:rFonts w:ascii="Times New Roman" w:hAnsi="Times New Roman"/>
            <w:color w:val="0066CC"/>
            <w:sz w:val="24"/>
            <w:szCs w:val="24"/>
            <w:u w:val="single"/>
            <w:lang w:eastAsia="en-US" w:bidi="en-US"/>
          </w:rPr>
          <w:t>/209684</w:t>
        </w:r>
      </w:hyperlink>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(дата обращения: 11.02.2024). — Режим доступа: для авториз. пользователей.</w:t>
      </w:r>
    </w:p>
    <w:p w14:paraId="0C0605C3" w14:textId="77777777" w:rsidR="00165DE7" w:rsidRPr="00165DE7" w:rsidRDefault="00165DE7" w:rsidP="00797F1F">
      <w:pPr>
        <w:widowControl w:val="0"/>
        <w:numPr>
          <w:ilvl w:val="0"/>
          <w:numId w:val="248"/>
        </w:numPr>
        <w:tabs>
          <w:tab w:val="left" w:pos="719"/>
        </w:tabs>
        <w:spacing w:after="0" w:line="322" w:lineRule="exact"/>
        <w:jc w:val="both"/>
        <w:rPr>
          <w:rFonts w:ascii="Times New Roman" w:hAnsi="Times New Roman"/>
          <w:sz w:val="24"/>
          <w:szCs w:val="24"/>
          <w:lang w:bidi="ru-RU"/>
        </w:rPr>
      </w:pPr>
      <w:r w:rsidRPr="00165DE7">
        <w:rPr>
          <w:rFonts w:ascii="Times New Roman" w:hAnsi="Times New Roman"/>
          <w:sz w:val="24"/>
          <w:szCs w:val="24"/>
          <w:lang w:bidi="ru-RU"/>
        </w:rPr>
        <w:t xml:space="preserve">Зубарев, Ю. М. Расчет и проектирование приспособлений в машиностроении : учебное пособие для спо / Ю. М. Зубарев. — 2-е изд., стер. — Санкт-Петербург : Лань, 2024. — 312 с. — </w:t>
      </w:r>
      <w:r w:rsidRPr="00165DE7">
        <w:rPr>
          <w:rFonts w:ascii="Times New Roman" w:hAnsi="Times New Roman"/>
          <w:sz w:val="24"/>
          <w:szCs w:val="24"/>
          <w:lang w:val="en-US" w:eastAsia="en-US" w:bidi="en-US"/>
        </w:rPr>
        <w:t>ISBN</w:t>
      </w:r>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 xml:space="preserve">978-5-507-47471-4. — Текст : электронный // Лань : электронно-библиотечная система. — </w:t>
      </w:r>
      <w:r w:rsidRPr="00165DE7">
        <w:rPr>
          <w:rFonts w:ascii="Times New Roman" w:hAnsi="Times New Roman"/>
          <w:sz w:val="24"/>
          <w:szCs w:val="24"/>
          <w:lang w:val="en-US" w:eastAsia="en-US" w:bidi="en-US"/>
        </w:rPr>
        <w:t>URL</w:t>
      </w:r>
      <w:r w:rsidRPr="00165DE7">
        <w:rPr>
          <w:rFonts w:ascii="Times New Roman" w:hAnsi="Times New Roman"/>
          <w:sz w:val="24"/>
          <w:szCs w:val="24"/>
          <w:lang w:eastAsia="en-US" w:bidi="en-US"/>
        </w:rPr>
        <w:t xml:space="preserve">: </w:t>
      </w:r>
      <w:hyperlink r:id="rId173" w:history="1">
        <w:r w:rsidRPr="00165DE7">
          <w:rPr>
            <w:rFonts w:ascii="Times New Roman" w:hAnsi="Times New Roman"/>
            <w:color w:val="0066CC"/>
            <w:sz w:val="24"/>
            <w:szCs w:val="24"/>
            <w:u w:val="single"/>
            <w:lang w:val="en-US" w:eastAsia="en-US" w:bidi="en-US"/>
          </w:rPr>
          <w:t>https</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elanbook</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com</w:t>
        </w:r>
        <w:r w:rsidRPr="00165DE7">
          <w:rPr>
            <w:rFonts w:ascii="Times New Roman" w:hAnsi="Times New Roman"/>
            <w:color w:val="0066CC"/>
            <w:sz w:val="24"/>
            <w:szCs w:val="24"/>
            <w:u w:val="single"/>
            <w:lang w:eastAsia="en-US" w:bidi="en-US"/>
          </w:rPr>
          <w:t>/</w:t>
        </w:r>
        <w:r w:rsidRPr="00165DE7">
          <w:rPr>
            <w:rFonts w:ascii="Times New Roman" w:hAnsi="Times New Roman"/>
            <w:color w:val="0066CC"/>
            <w:sz w:val="24"/>
            <w:szCs w:val="24"/>
            <w:u w:val="single"/>
            <w:lang w:val="en-US" w:eastAsia="en-US" w:bidi="en-US"/>
          </w:rPr>
          <w:t>book</w:t>
        </w:r>
        <w:r w:rsidRPr="00165DE7">
          <w:rPr>
            <w:rFonts w:ascii="Times New Roman" w:hAnsi="Times New Roman"/>
            <w:color w:val="0066CC"/>
            <w:sz w:val="24"/>
            <w:szCs w:val="24"/>
            <w:u w:val="single"/>
            <w:lang w:eastAsia="en-US" w:bidi="en-US"/>
          </w:rPr>
          <w:t>/379967</w:t>
        </w:r>
      </w:hyperlink>
      <w:r w:rsidRPr="00165DE7">
        <w:rPr>
          <w:rFonts w:ascii="Times New Roman" w:hAnsi="Times New Roman"/>
          <w:sz w:val="24"/>
          <w:szCs w:val="24"/>
          <w:lang w:eastAsia="en-US" w:bidi="en-US"/>
        </w:rPr>
        <w:t xml:space="preserve"> </w:t>
      </w:r>
      <w:r w:rsidRPr="00165DE7">
        <w:rPr>
          <w:rFonts w:ascii="Times New Roman" w:hAnsi="Times New Roman"/>
          <w:sz w:val="24"/>
          <w:szCs w:val="24"/>
          <w:lang w:bidi="ru-RU"/>
        </w:rPr>
        <w:t>— Режим доступа: для авториз. пользователей.</w:t>
      </w:r>
    </w:p>
    <w:p w14:paraId="5E17B5D2" w14:textId="77777777" w:rsidR="00165DE7" w:rsidRPr="00165DE7" w:rsidRDefault="00165DE7" w:rsidP="00797F1F">
      <w:pPr>
        <w:widowControl w:val="0"/>
        <w:numPr>
          <w:ilvl w:val="0"/>
          <w:numId w:val="248"/>
        </w:numPr>
        <w:tabs>
          <w:tab w:val="left" w:pos="752"/>
        </w:tabs>
        <w:spacing w:after="0" w:line="322" w:lineRule="exact"/>
        <w:jc w:val="both"/>
        <w:rPr>
          <w:rFonts w:ascii="Times New Roman" w:hAnsi="Times New Roman"/>
          <w:sz w:val="24"/>
          <w:szCs w:val="24"/>
          <w:lang w:bidi="ru-RU"/>
        </w:rPr>
      </w:pPr>
      <w:r w:rsidRPr="00165DE7">
        <w:rPr>
          <w:rFonts w:ascii="Times New Roman" w:hAnsi="Times New Roman"/>
          <w:sz w:val="24"/>
          <w:szCs w:val="24"/>
          <w:lang w:bidi="ru-RU"/>
        </w:rPr>
        <w:t>Зюзин А.Ф. и др. Монтаж, эксплуатация и ремонт электрооборудования промышленных предприятий и установок: Учебник для техникумов. -М.: Высшая школа, 1980г.Келим Ю.М. Типовые элементы систем автоматического управления: учебное пособие для среднего профессионального образования. -М.: Форум-М, 2007г.</w:t>
      </w:r>
    </w:p>
    <w:p w14:paraId="4EA72B08" w14:textId="77777777" w:rsidR="00165DE7" w:rsidRPr="00165DE7" w:rsidRDefault="00165DE7" w:rsidP="00797F1F">
      <w:pPr>
        <w:widowControl w:val="0"/>
        <w:numPr>
          <w:ilvl w:val="0"/>
          <w:numId w:val="248"/>
        </w:numPr>
        <w:tabs>
          <w:tab w:val="left" w:pos="738"/>
        </w:tabs>
        <w:spacing w:after="0" w:line="322" w:lineRule="exact"/>
        <w:jc w:val="both"/>
        <w:rPr>
          <w:rFonts w:ascii="Times New Roman" w:hAnsi="Times New Roman"/>
          <w:sz w:val="24"/>
          <w:szCs w:val="24"/>
          <w:lang w:bidi="ru-RU"/>
        </w:rPr>
      </w:pPr>
      <w:r w:rsidRPr="00165DE7">
        <w:rPr>
          <w:rFonts w:ascii="Times New Roman" w:hAnsi="Times New Roman"/>
          <w:sz w:val="24"/>
          <w:szCs w:val="24"/>
          <w:lang w:bidi="ru-RU"/>
        </w:rPr>
        <w:t>Мельников В.П. Управление качеством: учеб. для студ. Учреждений СПО. 5</w:t>
      </w:r>
      <w:r w:rsidRPr="00165DE7">
        <w:rPr>
          <w:rFonts w:ascii="Times New Roman" w:hAnsi="Times New Roman"/>
          <w:sz w:val="24"/>
          <w:szCs w:val="24"/>
          <w:lang w:bidi="ru-RU"/>
        </w:rPr>
        <w:softHyphen/>
        <w:t>е изд., стер. - М.: Академия, 2009</w:t>
      </w:r>
    </w:p>
    <w:p w14:paraId="7E2AA167" w14:textId="77777777" w:rsidR="00165DE7" w:rsidRPr="00165DE7" w:rsidRDefault="00165DE7" w:rsidP="00797F1F">
      <w:pPr>
        <w:widowControl w:val="0"/>
        <w:numPr>
          <w:ilvl w:val="0"/>
          <w:numId w:val="248"/>
        </w:numPr>
        <w:tabs>
          <w:tab w:val="left" w:pos="757"/>
        </w:tabs>
        <w:spacing w:after="0" w:line="322" w:lineRule="exact"/>
        <w:jc w:val="both"/>
        <w:rPr>
          <w:rFonts w:ascii="Times New Roman" w:hAnsi="Times New Roman"/>
          <w:sz w:val="24"/>
          <w:szCs w:val="24"/>
          <w:lang w:bidi="ru-RU"/>
        </w:rPr>
      </w:pPr>
      <w:r w:rsidRPr="00165DE7">
        <w:rPr>
          <w:rFonts w:ascii="Times New Roman" w:hAnsi="Times New Roman"/>
          <w:sz w:val="24"/>
          <w:szCs w:val="24"/>
          <w:lang w:bidi="ru-RU"/>
        </w:rPr>
        <w:t>Лифиц, И. М. Стандартизация, метрология и подтверждение соответствия : учебник и практикум для среднего профессионального образования / И. М. Лифиц.</w:t>
      </w:r>
    </w:p>
    <w:p w14:paraId="447EE1E8" w14:textId="77777777" w:rsidR="00165DE7" w:rsidRPr="00165DE7" w:rsidRDefault="00165DE7" w:rsidP="00797F1F">
      <w:pPr>
        <w:widowControl w:val="0"/>
        <w:numPr>
          <w:ilvl w:val="0"/>
          <w:numId w:val="249"/>
        </w:numPr>
        <w:tabs>
          <w:tab w:val="left" w:pos="483"/>
        </w:tabs>
        <w:spacing w:after="109" w:line="322" w:lineRule="exact"/>
        <w:jc w:val="both"/>
        <w:rPr>
          <w:rFonts w:ascii="Times New Roman" w:hAnsi="Times New Roman"/>
          <w:sz w:val="24"/>
          <w:szCs w:val="24"/>
          <w:lang w:bidi="ru-RU"/>
        </w:rPr>
      </w:pPr>
      <w:r w:rsidRPr="00165DE7">
        <w:rPr>
          <w:rFonts w:ascii="Times New Roman" w:hAnsi="Times New Roman"/>
          <w:sz w:val="24"/>
          <w:szCs w:val="24"/>
          <w:lang w:bidi="ru-RU"/>
        </w:rPr>
        <w:t>14-е изд., перераб. и доп. - Москва : Издательство Юрайт, 2023. - 423 с. -</w:t>
      </w:r>
    </w:p>
    <w:p w14:paraId="52AD53ED" w14:textId="77777777" w:rsidR="00165DE7" w:rsidRPr="00165DE7" w:rsidRDefault="00165DE7" w:rsidP="00165DE7">
      <w:pPr>
        <w:widowControl w:val="0"/>
        <w:spacing w:after="12" w:line="260" w:lineRule="exact"/>
        <w:jc w:val="both"/>
        <w:rPr>
          <w:rFonts w:ascii="Times New Roman" w:hAnsi="Times New Roman"/>
          <w:sz w:val="24"/>
          <w:szCs w:val="24"/>
          <w:lang w:bidi="ru-RU"/>
        </w:rPr>
      </w:pPr>
      <w:r w:rsidRPr="00165DE7">
        <w:rPr>
          <w:rFonts w:ascii="Times New Roman" w:hAnsi="Times New Roman"/>
          <w:sz w:val="24"/>
          <w:szCs w:val="24"/>
          <w:lang w:bidi="ru-RU"/>
        </w:rPr>
        <w:t xml:space="preserve">(Профессиональное образование). - </w:t>
      </w:r>
      <w:r w:rsidRPr="00165DE7">
        <w:rPr>
          <w:rFonts w:ascii="Times New Roman" w:hAnsi="Times New Roman"/>
          <w:sz w:val="24"/>
          <w:szCs w:val="24"/>
          <w:lang w:val="en-US" w:eastAsia="en-US" w:bidi="en-US"/>
        </w:rPr>
        <w:t xml:space="preserve">ISBN </w:t>
      </w:r>
      <w:r w:rsidRPr="00165DE7">
        <w:rPr>
          <w:rFonts w:ascii="Times New Roman" w:hAnsi="Times New Roman"/>
          <w:sz w:val="24"/>
          <w:szCs w:val="24"/>
          <w:lang w:bidi="ru-RU"/>
        </w:rPr>
        <w:t>978-5-534-15204-3</w:t>
      </w:r>
    </w:p>
    <w:p w14:paraId="5E799259" w14:textId="77777777" w:rsidR="00165DE7" w:rsidRPr="00165DE7" w:rsidRDefault="00165DE7" w:rsidP="00797F1F">
      <w:pPr>
        <w:widowControl w:val="0"/>
        <w:numPr>
          <w:ilvl w:val="0"/>
          <w:numId w:val="248"/>
        </w:numPr>
        <w:tabs>
          <w:tab w:val="left" w:pos="752"/>
        </w:tabs>
        <w:spacing w:after="0" w:line="317" w:lineRule="exact"/>
        <w:jc w:val="both"/>
        <w:rPr>
          <w:rFonts w:ascii="Times New Roman" w:hAnsi="Times New Roman"/>
          <w:sz w:val="24"/>
          <w:szCs w:val="24"/>
          <w:lang w:bidi="ru-RU"/>
        </w:rPr>
      </w:pPr>
      <w:r w:rsidRPr="00165DE7">
        <w:rPr>
          <w:rFonts w:ascii="Times New Roman" w:hAnsi="Times New Roman"/>
          <w:sz w:val="24"/>
          <w:szCs w:val="24"/>
          <w:lang w:bidi="ru-RU"/>
        </w:rPr>
        <w:t>Розанов Ю.К. Силовая электроника (электронный курс): учебник для ВУЗов/ Ю.К. Розанов, М.В. Рыбчицкий, А.А. Кваснюк. - М.: Издательский дом МЭИ, 2016.</w:t>
      </w:r>
    </w:p>
    <w:p w14:paraId="78F045B5" w14:textId="77777777" w:rsidR="00165DE7" w:rsidRPr="00165DE7" w:rsidRDefault="00165DE7" w:rsidP="00797F1F">
      <w:pPr>
        <w:widowControl w:val="0"/>
        <w:numPr>
          <w:ilvl w:val="0"/>
          <w:numId w:val="249"/>
        </w:numPr>
        <w:tabs>
          <w:tab w:val="left" w:pos="483"/>
        </w:tabs>
        <w:spacing w:after="0" w:line="317" w:lineRule="exact"/>
        <w:jc w:val="both"/>
        <w:rPr>
          <w:rFonts w:ascii="Times New Roman" w:hAnsi="Times New Roman"/>
          <w:sz w:val="24"/>
          <w:szCs w:val="24"/>
          <w:lang w:bidi="ru-RU"/>
        </w:rPr>
      </w:pPr>
      <w:r w:rsidRPr="00165DE7">
        <w:rPr>
          <w:rFonts w:ascii="Times New Roman" w:hAnsi="Times New Roman"/>
          <w:sz w:val="24"/>
          <w:szCs w:val="24"/>
          <w:lang w:bidi="ru-RU"/>
        </w:rPr>
        <w:t>Загл. с тит. экрана.</w:t>
      </w:r>
    </w:p>
    <w:p w14:paraId="34AF27BE" w14:textId="77777777" w:rsidR="00165DE7" w:rsidRPr="00165DE7" w:rsidRDefault="00165DE7" w:rsidP="00797F1F">
      <w:pPr>
        <w:widowControl w:val="0"/>
        <w:numPr>
          <w:ilvl w:val="0"/>
          <w:numId w:val="248"/>
        </w:numPr>
        <w:tabs>
          <w:tab w:val="left" w:pos="782"/>
        </w:tabs>
        <w:spacing w:after="0" w:line="317" w:lineRule="exact"/>
        <w:jc w:val="both"/>
        <w:rPr>
          <w:rFonts w:ascii="Times New Roman" w:hAnsi="Times New Roman"/>
          <w:sz w:val="24"/>
          <w:szCs w:val="24"/>
          <w:lang w:bidi="ru-RU"/>
        </w:rPr>
      </w:pPr>
      <w:r w:rsidRPr="00165DE7">
        <w:rPr>
          <w:rFonts w:ascii="Times New Roman" w:hAnsi="Times New Roman"/>
          <w:sz w:val="24"/>
          <w:szCs w:val="24"/>
          <w:lang w:bidi="ru-RU"/>
        </w:rPr>
        <w:t>ГОСТ 2.105-95 ЕСКД. Общие требования к текстовым: документам.</w:t>
      </w:r>
    </w:p>
    <w:p w14:paraId="3E946895" w14:textId="77777777" w:rsidR="00165DE7" w:rsidRPr="00165DE7" w:rsidRDefault="00165DE7" w:rsidP="00797F1F">
      <w:pPr>
        <w:widowControl w:val="0"/>
        <w:numPr>
          <w:ilvl w:val="0"/>
          <w:numId w:val="248"/>
        </w:numPr>
        <w:tabs>
          <w:tab w:val="left" w:pos="782"/>
        </w:tabs>
        <w:spacing w:after="596" w:line="317" w:lineRule="exact"/>
        <w:jc w:val="both"/>
        <w:rPr>
          <w:rFonts w:ascii="Times New Roman" w:hAnsi="Times New Roman"/>
          <w:sz w:val="24"/>
          <w:szCs w:val="24"/>
          <w:lang w:bidi="ru-RU"/>
        </w:rPr>
      </w:pPr>
      <w:r w:rsidRPr="00165DE7">
        <w:rPr>
          <w:rFonts w:ascii="Times New Roman" w:hAnsi="Times New Roman"/>
          <w:sz w:val="24"/>
          <w:szCs w:val="24"/>
          <w:lang w:bidi="ru-RU"/>
        </w:rPr>
        <w:t>ГОСТ 2.109-73 ЕСКД. Основные требования к чертежам.</w:t>
      </w:r>
    </w:p>
    <w:p w14:paraId="5E7CFDAF" w14:textId="77777777" w:rsidR="00165DE7" w:rsidRPr="00165DE7" w:rsidRDefault="00165DE7" w:rsidP="00165DE7">
      <w:pPr>
        <w:keepNext/>
        <w:keepLines/>
        <w:widowControl w:val="0"/>
        <w:spacing w:after="0" w:line="322" w:lineRule="exact"/>
        <w:ind w:left="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7C1D0F71" w14:textId="77777777" w:rsidR="00165DE7" w:rsidRPr="00165DE7" w:rsidRDefault="00165DE7" w:rsidP="00797F1F">
      <w:pPr>
        <w:widowControl w:val="0"/>
        <w:numPr>
          <w:ilvl w:val="0"/>
          <w:numId w:val="250"/>
        </w:numPr>
        <w:tabs>
          <w:tab w:val="left" w:pos="1051"/>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01E65F56" w14:textId="77777777" w:rsidR="00165DE7" w:rsidRPr="00165DE7" w:rsidRDefault="00165DE7" w:rsidP="00797F1F">
      <w:pPr>
        <w:widowControl w:val="0"/>
        <w:numPr>
          <w:ilvl w:val="0"/>
          <w:numId w:val="250"/>
        </w:numPr>
        <w:tabs>
          <w:tab w:val="left" w:pos="1085"/>
        </w:tabs>
        <w:spacing w:after="24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7DE40E53" w14:textId="77777777" w:rsidR="00165DE7" w:rsidRPr="00165DE7" w:rsidRDefault="00165DE7" w:rsidP="00165DE7">
      <w:pPr>
        <w:keepNext/>
        <w:keepLines/>
        <w:widowControl w:val="0"/>
        <w:spacing w:after="0" w:line="322" w:lineRule="exact"/>
        <w:ind w:firstLine="760"/>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31068D2D" w14:textId="77777777" w:rsidR="00165DE7" w:rsidRPr="00165DE7" w:rsidRDefault="00165DE7" w:rsidP="00797F1F">
      <w:pPr>
        <w:widowControl w:val="0"/>
        <w:numPr>
          <w:ilvl w:val="0"/>
          <w:numId w:val="251"/>
        </w:numPr>
        <w:tabs>
          <w:tab w:val="left" w:pos="1109"/>
        </w:tabs>
        <w:spacing w:after="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6362CE0A" w14:textId="77777777" w:rsidR="00165DE7" w:rsidRPr="00165DE7" w:rsidRDefault="00165DE7" w:rsidP="00797F1F">
      <w:pPr>
        <w:widowControl w:val="0"/>
        <w:numPr>
          <w:ilvl w:val="0"/>
          <w:numId w:val="251"/>
        </w:numPr>
        <w:tabs>
          <w:tab w:val="left" w:pos="1138"/>
        </w:tabs>
        <w:spacing w:after="240" w:line="322" w:lineRule="exact"/>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6087358A" w14:textId="77777777" w:rsidR="00165DE7" w:rsidRPr="00165DE7" w:rsidRDefault="00165DE7" w:rsidP="00797F1F">
      <w:pPr>
        <w:keepNext/>
        <w:keepLines/>
        <w:widowControl w:val="0"/>
        <w:numPr>
          <w:ilvl w:val="1"/>
          <w:numId w:val="239"/>
        </w:numPr>
        <w:tabs>
          <w:tab w:val="left" w:pos="1246"/>
        </w:tabs>
        <w:spacing w:after="240" w:line="322" w:lineRule="exact"/>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3E1DDC27"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профессиональному модулю обучающихся с ограниченными возможностями здоровья осуществляется с учетом особенностей</w:t>
      </w:r>
    </w:p>
    <w:p w14:paraId="1A93A90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психофизического развития, индивидуальных возможностей и состояния здоровья таких обучающихся.</w:t>
      </w:r>
    </w:p>
    <w:p w14:paraId="2DC81164"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6F4FE45E"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 профессионального модуля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66F8EF72"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7706C7A5"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sectPr w:rsidR="00165DE7" w:rsidRPr="00165DE7">
          <w:footerReference w:type="default" r:id="rId174"/>
          <w:headerReference w:type="first" r:id="rId175"/>
          <w:footerReference w:type="first" r:id="rId176"/>
          <w:pgSz w:w="11900" w:h="16840"/>
          <w:pgMar w:top="1092" w:right="777" w:bottom="1055" w:left="1139" w:header="0" w:footer="3" w:gutter="0"/>
          <w:cols w:space="720"/>
          <w:noEndnote/>
          <w:docGrid w:linePitch="360"/>
        </w:sectPr>
      </w:pPr>
      <w:r w:rsidRPr="00165DE7">
        <w:rPr>
          <w:rFonts w:ascii="Times New Roman" w:eastAsia="Tahoma" w:hAnsi="Times New Roman"/>
          <w:color w:val="000000"/>
          <w:sz w:val="24"/>
          <w:szCs w:val="24"/>
          <w:lang w:bidi="ru-RU"/>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5A25FFF9"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74624" behindDoc="0" locked="0" layoutInCell="1" allowOverlap="1" wp14:anchorId="35CD926D" wp14:editId="2A77388A">
                <wp:simplePos x="0" y="0"/>
                <wp:positionH relativeFrom="margin">
                  <wp:posOffset>635</wp:posOffset>
                </wp:positionH>
                <wp:positionV relativeFrom="paragraph">
                  <wp:posOffset>1270</wp:posOffset>
                </wp:positionV>
                <wp:extent cx="6333490" cy="1621790"/>
                <wp:effectExtent l="0" t="0" r="3810"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498E" w14:textId="77777777" w:rsidR="007E1694" w:rsidRDefault="007E1694" w:rsidP="00165DE7">
                            <w:pPr>
                              <w:pStyle w:val="1f4"/>
                              <w:keepNext/>
                              <w:keepLines/>
                              <w:shd w:val="clear" w:color="auto" w:fill="auto"/>
                              <w:spacing w:line="322" w:lineRule="exact"/>
                              <w:ind w:firstLine="740"/>
                            </w:pPr>
                            <w:r>
                              <w:rPr>
                                <w:rStyle w:val="1Exact"/>
                                <w:rFonts w:eastAsiaTheme="minorHAnsi"/>
                              </w:rPr>
                              <w:t>4. КОНТРОЛЬ И ОЦЕНКА РЕЗУЛЬТАТОВ ОСВОЕНИЯ ПРОФЕССИОНАЛЬНОГО МОДУЛЯ (ВИДА ДЕЯТЕЛЬНОСТИ)</w:t>
                            </w:r>
                          </w:p>
                          <w:p w14:paraId="28E4CB11" w14:textId="77777777" w:rsidR="007E1694" w:rsidRDefault="007E1694" w:rsidP="00165DE7">
                            <w:pPr>
                              <w:tabs>
                                <w:tab w:val="left" w:leader="underscore" w:pos="4248"/>
                                <w:tab w:val="left" w:leader="underscore" w:pos="7080"/>
                                <w:tab w:val="left" w:leader="underscore" w:pos="9907"/>
                              </w:tabs>
                              <w:ind w:firstLine="740"/>
                            </w:pPr>
                            <w:r>
                              <w:rPr>
                                <w:rStyle w:val="2Exact"/>
                                <w:rFonts w:eastAsia="Tahoma"/>
                              </w:rPr>
                              <w:t>Контроль и оценка результатов освоения профессионального модуля ПМ.01 Техническое обеспечение эксплуатации робототехнических комплексов осуществляется преподавателем в процессе Мониторинга динамики индивидуальных достижений обучающихся, включающего текущий контроль и промежуточную аттестацию.</w:t>
                            </w:r>
                            <w:r>
                              <w:rPr>
                                <w:rStyle w:val="2Exact"/>
                                <w:rFonts w:eastAsia="Tahoma"/>
                              </w:rPr>
                              <w:tab/>
                            </w:r>
                            <w:r>
                              <w:rPr>
                                <w:rStyle w:val="2Exact"/>
                                <w:rFonts w:eastAsia="Tahoma"/>
                              </w:rPr>
                              <w:tab/>
                            </w:r>
                            <w:r>
                              <w:rPr>
                                <w:rStyle w:val="2Exact"/>
                                <w:rFonts w:eastAsia="Tahoma"/>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0" o:spid="_x0000_s1042" type="#_x0000_t202" style="position:absolute;margin-left:.05pt;margin-top:.1pt;width:498.7pt;height:127.7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" filled="f" stroked="f">
                <v:textbox style="mso-fit-shape-to-text:t" inset="0,0,0,0">
                  <w:txbxContent>
                    <w:p w14:paraId="7CFA498E" w14:textId="77777777" w:rsidR="00165DE7" w:rsidRDefault="00165DE7" w:rsidP="00165DE7">
                      <w:pPr>
                        <w:pStyle w:val="1f4"/>
                        <w:keepNext/>
                        <w:keepLines/>
                        <w:shd w:val="clear" w:color="auto" w:fill="auto"/>
                        <w:spacing w:line="322" w:lineRule="exact"/>
                        <w:ind w:firstLine="740"/>
                      </w:pPr>
                      <w:r>
                        <w:rPr>
                          <w:rStyle w:val="1Exact"/>
                          <w:rFonts w:eastAsiaTheme="minorHAnsi"/>
                        </w:rPr>
                        <w:t>4. КОНТРОЛЬ И ОЦЕНКА РЕЗУЛЬТАТОВ ОСВОЕНИЯ ПРОФЕССИОНАЛЬНОГО МОДУЛЯ (ВИДА ДЕЯТЕЛЬНОСТИ)</w:t>
                      </w:r>
                    </w:p>
                    <w:p w14:paraId="28E4CB11" w14:textId="77777777" w:rsidR="00165DE7" w:rsidRDefault="00165DE7" w:rsidP="00165DE7">
                      <w:pPr>
                        <w:tabs>
                          <w:tab w:val="left" w:leader="underscore" w:pos="4248"/>
                          <w:tab w:val="left" w:leader="underscore" w:pos="7080"/>
                          <w:tab w:val="left" w:leader="underscore" w:pos="9907"/>
                        </w:tabs>
                        <w:ind w:firstLine="740"/>
                      </w:pPr>
                      <w:r>
                        <w:rPr>
                          <w:rStyle w:val="2Exact"/>
                          <w:rFonts w:eastAsia="Tahoma"/>
                        </w:rPr>
                        <w:t>Контроль и оценка результатов освоения профессионального модуля ПМ.01 Техническое обеспечение эксплуатации робототехнических комплексов осуществляется преподавателем в процессе Мониторинга динамики индивидуальных достижений обучающихся, включающего текущий контроль и промежуточную аттестацию.</w:t>
                      </w:r>
                      <w:r>
                        <w:rPr>
                          <w:rStyle w:val="2Exact"/>
                          <w:rFonts w:eastAsia="Tahoma"/>
                        </w:rPr>
                        <w:tab/>
                      </w:r>
                      <w:r>
                        <w:rPr>
                          <w:rStyle w:val="2Exact"/>
                          <w:rFonts w:eastAsia="Tahoma"/>
                        </w:rPr>
                        <w:tab/>
                      </w:r>
                      <w:r>
                        <w:rPr>
                          <w:rStyle w:val="2Exact"/>
                          <w:rFonts w:eastAsia="Tahoma"/>
                        </w:rPr>
                        <w:tab/>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75648" behindDoc="0" locked="0" layoutInCell="1" allowOverlap="1" wp14:anchorId="3AC0D0E9" wp14:editId="121B5F20">
                <wp:simplePos x="0" y="0"/>
                <wp:positionH relativeFrom="margin">
                  <wp:posOffset>15240</wp:posOffset>
                </wp:positionH>
                <wp:positionV relativeFrom="paragraph">
                  <wp:posOffset>1606550</wp:posOffset>
                </wp:positionV>
                <wp:extent cx="6303010" cy="7372985"/>
                <wp:effectExtent l="1905" t="4445" r="635" b="4445"/>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37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5DC0757B"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310CF5FE" w14:textId="77777777" w:rsidR="007E1694" w:rsidRDefault="007E1694">
                                  <w:pPr>
                                    <w:spacing w:line="240" w:lineRule="exact"/>
                                    <w:jc w:val="center"/>
                                  </w:pPr>
                                  <w:r>
                                    <w:rPr>
                                      <w:rStyle w:val="212pt5"/>
                                      <w:rFonts w:eastAsia="Tahoma"/>
                                    </w:rPr>
                                    <w:t>Тип задания</w:t>
                                  </w:r>
                                </w:p>
                              </w:tc>
                              <w:tc>
                                <w:tcPr>
                                  <w:tcW w:w="2832" w:type="dxa"/>
                                  <w:tcBorders>
                                    <w:top w:val="single" w:sz="4" w:space="0" w:color="auto"/>
                                    <w:left w:val="single" w:sz="4" w:space="0" w:color="auto"/>
                                  </w:tcBorders>
                                  <w:shd w:val="clear" w:color="auto" w:fill="FFFFFF"/>
                                  <w:vAlign w:val="center"/>
                                </w:tcPr>
                                <w:p w14:paraId="5945D708" w14:textId="77777777" w:rsidR="007E1694" w:rsidRDefault="007E1694">
                                  <w:pPr>
                                    <w:spacing w:line="278" w:lineRule="exact"/>
                                    <w:jc w:val="center"/>
                                  </w:pPr>
                                  <w:r>
                                    <w:rPr>
                                      <w:rStyle w:val="212pt5"/>
                                      <w:rFonts w:eastAsia="Tahoma"/>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67572BDD" w14:textId="77777777" w:rsidR="007E1694" w:rsidRDefault="007E1694">
                                  <w:pPr>
                                    <w:spacing w:line="278" w:lineRule="exact"/>
                                    <w:jc w:val="center"/>
                                  </w:pPr>
                                  <w:r>
                                    <w:rPr>
                                      <w:rStyle w:val="212pt5"/>
                                      <w:rFonts w:eastAsia="Tahoma"/>
                                    </w:rPr>
                                    <w:t>Проверяемые</w:t>
                                  </w:r>
                                </w:p>
                                <w:p w14:paraId="163AB4F3" w14:textId="77777777" w:rsidR="007E1694" w:rsidRDefault="007E1694">
                                  <w:pPr>
                                    <w:spacing w:line="278" w:lineRule="exact"/>
                                    <w:jc w:val="center"/>
                                  </w:pPr>
                                  <w:r>
                                    <w:rPr>
                                      <w:rStyle w:val="212pt5"/>
                                      <w:rFonts w:eastAsia="Tahoma"/>
                                    </w:rPr>
                                    <w:t>образовательные</w:t>
                                  </w:r>
                                </w:p>
                                <w:p w14:paraId="653C84D3" w14:textId="77777777" w:rsidR="007E1694" w:rsidRDefault="007E1694">
                                  <w:pPr>
                                    <w:spacing w:line="278" w:lineRule="exact"/>
                                    <w:jc w:val="center"/>
                                  </w:pPr>
                                  <w:r>
                                    <w:rPr>
                                      <w:rStyle w:val="212pt5"/>
                                      <w:rFonts w:eastAsia="Tahoma"/>
                                    </w:rPr>
                                    <w:t>результаты</w:t>
                                  </w:r>
                                </w:p>
                              </w:tc>
                            </w:tr>
                            <w:tr w:rsidR="007E1694" w14:paraId="1B0664B0"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3B67DFED" w14:textId="77777777" w:rsidR="007E1694" w:rsidRDefault="007E1694">
                                  <w:pPr>
                                    <w:spacing w:line="260" w:lineRule="exact"/>
                                    <w:jc w:val="center"/>
                                  </w:pPr>
                                  <w:r>
                                    <w:rPr>
                                      <w:rStyle w:val="213pt"/>
                                      <w:rFonts w:eastAsia="Tahoma"/>
                                    </w:rPr>
                                    <w:t>Текущий контроль: 2 семестр</w:t>
                                  </w:r>
                                </w:p>
                              </w:tc>
                            </w:tr>
                            <w:tr w:rsidR="007E1694" w14:paraId="088D0485"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5F516264" w14:textId="77777777" w:rsidR="007E1694" w:rsidRDefault="007E1694">
                                  <w:pPr>
                                    <w:spacing w:line="260" w:lineRule="exact"/>
                                  </w:pPr>
                                  <w:r>
                                    <w:rPr>
                                      <w:rStyle w:val="213pt"/>
                                      <w:rFonts w:eastAsia="Tahoma"/>
                                    </w:rPr>
                                    <w:t>Практические задания</w:t>
                                  </w:r>
                                </w:p>
                              </w:tc>
                              <w:tc>
                                <w:tcPr>
                                  <w:tcW w:w="2832" w:type="dxa"/>
                                  <w:tcBorders>
                                    <w:top w:val="single" w:sz="4" w:space="0" w:color="auto"/>
                                    <w:left w:val="single" w:sz="4" w:space="0" w:color="auto"/>
                                  </w:tcBorders>
                                  <w:shd w:val="clear" w:color="auto" w:fill="FFFFFF"/>
                                  <w:vAlign w:val="bottom"/>
                                </w:tcPr>
                                <w:p w14:paraId="503887D8" w14:textId="77777777" w:rsidR="007E1694" w:rsidRDefault="007E1694">
                                  <w:pPr>
                                    <w:spacing w:line="278" w:lineRule="exact"/>
                                    <w:jc w:val="center"/>
                                  </w:pPr>
                                  <w:r>
                                    <w:rPr>
                                      <w:rStyle w:val="213pt"/>
                                      <w:rFonts w:eastAsia="Tahoma"/>
                                    </w:rPr>
                                    <w:t>Оценка выполненных заданий</w:t>
                                  </w:r>
                                </w:p>
                                <w:p w14:paraId="23C04A6E" w14:textId="77777777" w:rsidR="007E1694" w:rsidRDefault="007E1694">
                                  <w:pPr>
                                    <w:spacing w:line="278" w:lineRule="exact"/>
                                    <w:ind w:left="300"/>
                                  </w:pPr>
                                  <w:r>
                                    <w:rPr>
                                      <w:rStyle w:val="213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22F41316" w14:textId="77777777" w:rsidR="007E1694" w:rsidRDefault="007E1694">
                                  <w:pPr>
                                    <w:spacing w:line="260" w:lineRule="exact"/>
                                    <w:jc w:val="center"/>
                                  </w:pPr>
                                  <w:r>
                                    <w:rPr>
                                      <w:rStyle w:val="213pt"/>
                                      <w:rFonts w:eastAsia="Tahoma"/>
                                    </w:rPr>
                                    <w:t>ПК 1.1 - ПК 1.4.</w:t>
                                  </w:r>
                                </w:p>
                              </w:tc>
                            </w:tr>
                            <w:tr w:rsidR="007E1694" w14:paraId="790819A1"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24F30768" w14:textId="77777777" w:rsidR="007E1694" w:rsidRDefault="007E1694">
                                  <w:pPr>
                                    <w:spacing w:line="260" w:lineRule="exact"/>
                                  </w:pPr>
                                  <w:r>
                                    <w:rPr>
                                      <w:rStyle w:val="213pt"/>
                                      <w:rFonts w:eastAsia="Tahoma"/>
                                    </w:rPr>
                                    <w:t>Задания для стартовой диагностики</w:t>
                                  </w:r>
                                </w:p>
                              </w:tc>
                              <w:tc>
                                <w:tcPr>
                                  <w:tcW w:w="2832" w:type="dxa"/>
                                  <w:tcBorders>
                                    <w:top w:val="single" w:sz="4" w:space="0" w:color="auto"/>
                                    <w:left w:val="single" w:sz="4" w:space="0" w:color="auto"/>
                                  </w:tcBorders>
                                  <w:shd w:val="clear" w:color="auto" w:fill="FFFFFF"/>
                                  <w:vAlign w:val="bottom"/>
                                </w:tcPr>
                                <w:p w14:paraId="1A6FF740" w14:textId="77777777" w:rsidR="007E1694" w:rsidRDefault="007E1694">
                                  <w:pPr>
                                    <w:spacing w:line="269"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546D1D41" w14:textId="77777777" w:rsidR="007E1694" w:rsidRDefault="007E1694">
                                  <w:pPr>
                                    <w:spacing w:line="260" w:lineRule="exact"/>
                                    <w:jc w:val="center"/>
                                  </w:pPr>
                                  <w:r>
                                    <w:rPr>
                                      <w:rStyle w:val="213pt"/>
                                      <w:rFonts w:eastAsia="Tahoma"/>
                                    </w:rPr>
                                    <w:t>ПК 1.1 - ПК 1.4.</w:t>
                                  </w:r>
                                </w:p>
                              </w:tc>
                            </w:tr>
                            <w:tr w:rsidR="007E1694" w14:paraId="709F54B6"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46CC3F95" w14:textId="77777777" w:rsidR="007E1694" w:rsidRDefault="007E1694">
                                  <w:pPr>
                                    <w:spacing w:line="260" w:lineRule="exact"/>
                                  </w:pPr>
                                  <w:r>
                                    <w:rPr>
                                      <w:rStyle w:val="213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24B007FB" w14:textId="77777777" w:rsidR="007E1694" w:rsidRDefault="007E1694">
                                  <w:pPr>
                                    <w:spacing w:line="269"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102EDB4A" w14:textId="77777777" w:rsidR="007E1694" w:rsidRDefault="007E1694">
                                  <w:pPr>
                                    <w:spacing w:line="260" w:lineRule="exact"/>
                                    <w:jc w:val="center"/>
                                  </w:pPr>
                                  <w:r>
                                    <w:rPr>
                                      <w:rStyle w:val="213pt"/>
                                      <w:rFonts w:eastAsia="Tahoma"/>
                                    </w:rPr>
                                    <w:t>ПК 1.1 - ПК 1.4.</w:t>
                                  </w:r>
                                </w:p>
                              </w:tc>
                            </w:tr>
                            <w:tr w:rsidR="007E1694" w14:paraId="0DEC1DEF"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2B81B81D" w14:textId="77777777" w:rsidR="007E1694" w:rsidRDefault="007E1694">
                                  <w:pPr>
                                    <w:spacing w:line="260" w:lineRule="exact"/>
                                  </w:pPr>
                                  <w:r>
                                    <w:rPr>
                                      <w:rStyle w:val="213pt"/>
                                      <w:rFonts w:eastAsia="Tahoma"/>
                                    </w:rPr>
                                    <w:t>Задания для стартовой диагностики</w:t>
                                  </w:r>
                                </w:p>
                              </w:tc>
                              <w:tc>
                                <w:tcPr>
                                  <w:tcW w:w="2832" w:type="dxa"/>
                                  <w:tcBorders>
                                    <w:top w:val="single" w:sz="4" w:space="0" w:color="auto"/>
                                    <w:left w:val="single" w:sz="4" w:space="0" w:color="auto"/>
                                  </w:tcBorders>
                                  <w:shd w:val="clear" w:color="auto" w:fill="FFFFFF"/>
                                  <w:vAlign w:val="bottom"/>
                                </w:tcPr>
                                <w:p w14:paraId="2A80FCE4" w14:textId="77777777" w:rsidR="007E1694" w:rsidRDefault="007E1694">
                                  <w:pPr>
                                    <w:spacing w:line="274"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31726DD4" w14:textId="77777777" w:rsidR="007E1694" w:rsidRDefault="007E1694">
                                  <w:pPr>
                                    <w:spacing w:line="260" w:lineRule="exact"/>
                                    <w:jc w:val="center"/>
                                  </w:pPr>
                                  <w:proofErr w:type="gramStart"/>
                                  <w:r>
                                    <w:rPr>
                                      <w:rStyle w:val="213pt"/>
                                      <w:rFonts w:eastAsia="Tahoma"/>
                                    </w:rPr>
                                    <w:t>ОК</w:t>
                                  </w:r>
                                  <w:proofErr w:type="gramEnd"/>
                                  <w:r>
                                    <w:rPr>
                                      <w:rStyle w:val="213pt"/>
                                      <w:rFonts w:eastAsia="Tahoma"/>
                                    </w:rPr>
                                    <w:t xml:space="preserve"> 09, ПК 1.2</w:t>
                                  </w:r>
                                </w:p>
                              </w:tc>
                            </w:tr>
                            <w:tr w:rsidR="007E1694" w14:paraId="0423EFD3"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36450AFA" w14:textId="77777777" w:rsidR="007E1694" w:rsidRDefault="007E1694">
                                  <w:pPr>
                                    <w:spacing w:line="260" w:lineRule="exact"/>
                                  </w:pPr>
                                  <w:r>
                                    <w:rPr>
                                      <w:rStyle w:val="213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11C2F8A8" w14:textId="77777777" w:rsidR="007E1694" w:rsidRDefault="007E1694">
                                  <w:pPr>
                                    <w:spacing w:line="274"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7FCA04B7" w14:textId="77777777" w:rsidR="007E1694" w:rsidRDefault="007E1694">
                                  <w:pPr>
                                    <w:spacing w:line="260" w:lineRule="exact"/>
                                    <w:jc w:val="center"/>
                                  </w:pPr>
                                  <w:proofErr w:type="gramStart"/>
                                  <w:r>
                                    <w:rPr>
                                      <w:rStyle w:val="213pt"/>
                                      <w:rFonts w:eastAsia="Tahoma"/>
                                    </w:rPr>
                                    <w:t>ОК</w:t>
                                  </w:r>
                                  <w:proofErr w:type="gramEnd"/>
                                  <w:r>
                                    <w:rPr>
                                      <w:rStyle w:val="213pt"/>
                                      <w:rFonts w:eastAsia="Tahoma"/>
                                    </w:rPr>
                                    <w:t xml:space="preserve"> 09, ПК 1.2</w:t>
                                  </w:r>
                                </w:p>
                              </w:tc>
                            </w:tr>
                            <w:tr w:rsidR="007E1694" w14:paraId="049B6750"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71B41132" w14:textId="77777777" w:rsidR="007E1694" w:rsidRDefault="007E1694">
                                  <w:pPr>
                                    <w:spacing w:line="260" w:lineRule="exact"/>
                                  </w:pPr>
                                  <w:r>
                                    <w:rPr>
                                      <w:rStyle w:val="213pt"/>
                                      <w:rFonts w:eastAsia="Tahoma"/>
                                    </w:rPr>
                                    <w:t>Практические задания</w:t>
                                  </w:r>
                                </w:p>
                              </w:tc>
                              <w:tc>
                                <w:tcPr>
                                  <w:tcW w:w="2832" w:type="dxa"/>
                                  <w:tcBorders>
                                    <w:top w:val="single" w:sz="4" w:space="0" w:color="auto"/>
                                    <w:left w:val="single" w:sz="4" w:space="0" w:color="auto"/>
                                  </w:tcBorders>
                                  <w:shd w:val="clear" w:color="auto" w:fill="FFFFFF"/>
                                </w:tcPr>
                                <w:p w14:paraId="24049710" w14:textId="77777777" w:rsidR="007E1694" w:rsidRDefault="007E1694">
                                  <w:pPr>
                                    <w:spacing w:line="283" w:lineRule="exact"/>
                                    <w:jc w:val="center"/>
                                  </w:pPr>
                                  <w:r>
                                    <w:rPr>
                                      <w:rStyle w:val="213pt"/>
                                      <w:rFonts w:eastAsia="Tahoma"/>
                                    </w:rPr>
                                    <w:t>Оценка выполненных заданий</w:t>
                                  </w:r>
                                </w:p>
                              </w:tc>
                              <w:tc>
                                <w:tcPr>
                                  <w:tcW w:w="2837" w:type="dxa"/>
                                  <w:tcBorders>
                                    <w:top w:val="single" w:sz="4" w:space="0" w:color="auto"/>
                                    <w:left w:val="single" w:sz="4" w:space="0" w:color="auto"/>
                                    <w:right w:val="single" w:sz="4" w:space="0" w:color="auto"/>
                                  </w:tcBorders>
                                  <w:shd w:val="clear" w:color="auto" w:fill="FFFFFF"/>
                                </w:tcPr>
                                <w:p w14:paraId="5F2409DE" w14:textId="77777777" w:rsidR="007E1694" w:rsidRDefault="007E1694">
                                  <w:pPr>
                                    <w:spacing w:line="260" w:lineRule="exact"/>
                                    <w:jc w:val="center"/>
                                  </w:pPr>
                                  <w:proofErr w:type="gramStart"/>
                                  <w:r>
                                    <w:rPr>
                                      <w:rStyle w:val="213pt"/>
                                      <w:rFonts w:eastAsia="Tahoma"/>
                                    </w:rPr>
                                    <w:t>ОК</w:t>
                                  </w:r>
                                  <w:proofErr w:type="gramEnd"/>
                                  <w:r>
                                    <w:rPr>
                                      <w:rStyle w:val="213pt"/>
                                      <w:rFonts w:eastAsia="Tahoma"/>
                                    </w:rPr>
                                    <w:t xml:space="preserve"> 09, ПК 1.2</w:t>
                                  </w:r>
                                </w:p>
                              </w:tc>
                            </w:tr>
                            <w:tr w:rsidR="007E1694" w14:paraId="4F930B71"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58D71D7C" w14:textId="77777777" w:rsidR="007E1694" w:rsidRDefault="007E1694">
                                  <w:pPr>
                                    <w:spacing w:line="260" w:lineRule="exact"/>
                                    <w:jc w:val="center"/>
                                  </w:pPr>
                                  <w:r>
                                    <w:rPr>
                                      <w:rStyle w:val="213pt"/>
                                      <w:rFonts w:eastAsia="Tahoma"/>
                                    </w:rPr>
                                    <w:t>Промежуточная аттестация</w:t>
                                  </w:r>
                                </w:p>
                              </w:tc>
                            </w:tr>
                            <w:tr w:rsidR="007E1694" w14:paraId="069C2FF6"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572ACF62" w14:textId="77777777" w:rsidR="007E1694" w:rsidRDefault="007E1694">
                                  <w:pPr>
                                    <w:spacing w:line="260" w:lineRule="exact"/>
                                    <w:jc w:val="right"/>
                                  </w:pPr>
                                  <w:proofErr w:type="gramStart"/>
                                  <w:r>
                                    <w:rPr>
                                      <w:rStyle w:val="213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062BA92" w14:textId="77777777" w:rsidR="007E1694" w:rsidRDefault="007E1694">
                                  <w:pPr>
                                    <w:spacing w:line="260" w:lineRule="exact"/>
                                  </w:pPr>
                                  <w:r>
                                    <w:rPr>
                                      <w:rStyle w:val="213pt"/>
                                      <w:rFonts w:eastAsia="Tahoma"/>
                                    </w:rPr>
                                    <w:t>■С 01.01: 2 семестр</w:t>
                                  </w:r>
                                </w:p>
                              </w:tc>
                            </w:tr>
                            <w:tr w:rsidR="007E1694" w14:paraId="0EF8DCF6"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30E89755" w14:textId="77777777" w:rsidR="007E1694" w:rsidRDefault="007E1694">
                                  <w:pPr>
                                    <w:spacing w:line="260" w:lineRule="exact"/>
                                  </w:pPr>
                                  <w:r>
                                    <w:rPr>
                                      <w:rStyle w:val="213pt"/>
                                      <w:rFonts w:eastAsia="Tahoma"/>
                                    </w:rPr>
                                    <w:t>Дифференцированный зачет</w:t>
                                  </w:r>
                                </w:p>
                              </w:tc>
                              <w:tc>
                                <w:tcPr>
                                  <w:tcW w:w="2832" w:type="dxa"/>
                                  <w:tcBorders>
                                    <w:top w:val="single" w:sz="4" w:space="0" w:color="auto"/>
                                    <w:left w:val="single" w:sz="4" w:space="0" w:color="auto"/>
                                  </w:tcBorders>
                                  <w:shd w:val="clear" w:color="auto" w:fill="FFFFFF"/>
                                </w:tcPr>
                                <w:p w14:paraId="66025CBC" w14:textId="77777777" w:rsidR="007E1694" w:rsidRDefault="007E1694">
                                  <w:pPr>
                                    <w:spacing w:line="274" w:lineRule="exact"/>
                                    <w:jc w:val="center"/>
                                  </w:pPr>
                                  <w:r>
                                    <w:rPr>
                                      <w:rStyle w:val="213pt"/>
                                      <w:rFonts w:eastAsia="Tahoma"/>
                                    </w:rPr>
                                    <w:t>Оценка результатов зачета</w:t>
                                  </w:r>
                                </w:p>
                              </w:tc>
                              <w:tc>
                                <w:tcPr>
                                  <w:tcW w:w="2837" w:type="dxa"/>
                                  <w:tcBorders>
                                    <w:top w:val="single" w:sz="4" w:space="0" w:color="auto"/>
                                    <w:left w:val="single" w:sz="4" w:space="0" w:color="auto"/>
                                    <w:right w:val="single" w:sz="4" w:space="0" w:color="auto"/>
                                  </w:tcBorders>
                                  <w:shd w:val="clear" w:color="auto" w:fill="FFFFFF"/>
                                </w:tcPr>
                                <w:p w14:paraId="03AC95BB" w14:textId="77777777" w:rsidR="007E1694" w:rsidRDefault="007E1694">
                                  <w:pPr>
                                    <w:spacing w:line="260" w:lineRule="exact"/>
                                    <w:jc w:val="center"/>
                                  </w:pPr>
                                  <w:r>
                                    <w:rPr>
                                      <w:rStyle w:val="213pt"/>
                                      <w:rFonts w:eastAsia="Tahoma"/>
                                    </w:rPr>
                                    <w:t>ПК 1.1 - ПК 1.4.</w:t>
                                  </w:r>
                                </w:p>
                              </w:tc>
                            </w:tr>
                            <w:tr w:rsidR="007E1694" w14:paraId="6C592E9E"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7C417B6A" w14:textId="77777777" w:rsidR="007E1694" w:rsidRDefault="007E1694">
                                  <w:pPr>
                                    <w:spacing w:line="260" w:lineRule="exact"/>
                                    <w:jc w:val="right"/>
                                  </w:pPr>
                                  <w:proofErr w:type="gramStart"/>
                                  <w:r>
                                    <w:rPr>
                                      <w:rStyle w:val="213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77289E98" w14:textId="77777777" w:rsidR="007E1694" w:rsidRDefault="007E1694">
                                  <w:pPr>
                                    <w:spacing w:line="260" w:lineRule="exact"/>
                                  </w:pPr>
                                  <w:r>
                                    <w:rPr>
                                      <w:rStyle w:val="213pt"/>
                                      <w:rFonts w:eastAsia="Tahoma"/>
                                    </w:rPr>
                                    <w:t>■С 01.02: 2 семестр</w:t>
                                  </w:r>
                                </w:p>
                              </w:tc>
                            </w:tr>
                            <w:tr w:rsidR="007E1694" w14:paraId="558907DE"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345E57EA" w14:textId="77777777" w:rsidR="007E1694" w:rsidRDefault="007E1694">
                                  <w:pPr>
                                    <w:spacing w:line="260" w:lineRule="exact"/>
                                  </w:pPr>
                                  <w:r>
                                    <w:rPr>
                                      <w:rStyle w:val="213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225F70DE" w14:textId="77777777" w:rsidR="007E1694" w:rsidRDefault="007E1694">
                                  <w:pPr>
                                    <w:spacing w:line="269"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4279CBB7" w14:textId="77777777" w:rsidR="007E1694" w:rsidRDefault="007E1694">
                                  <w:pPr>
                                    <w:spacing w:line="260" w:lineRule="exact"/>
                                    <w:jc w:val="center"/>
                                  </w:pPr>
                                  <w:r>
                                    <w:rPr>
                                      <w:rStyle w:val="213pt"/>
                                      <w:rFonts w:eastAsia="Tahoma"/>
                                    </w:rPr>
                                    <w:t>ПК 1.1 - ПК 1.4.</w:t>
                                  </w:r>
                                </w:p>
                              </w:tc>
                            </w:tr>
                            <w:tr w:rsidR="007E1694" w14:paraId="38BB0D19"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4FFA811" w14:textId="77777777" w:rsidR="007E1694" w:rsidRDefault="007E1694">
                                  <w:pPr>
                                    <w:spacing w:line="260" w:lineRule="exact"/>
                                    <w:jc w:val="right"/>
                                  </w:pPr>
                                  <w:proofErr w:type="gramStart"/>
                                  <w:r>
                                    <w:rPr>
                                      <w:rStyle w:val="213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5EDF548A" w14:textId="77777777" w:rsidR="007E1694" w:rsidRDefault="007E1694">
                                  <w:pPr>
                                    <w:spacing w:line="260" w:lineRule="exact"/>
                                  </w:pPr>
                                  <w:r>
                                    <w:rPr>
                                      <w:rStyle w:val="213pt"/>
                                      <w:rFonts w:eastAsia="Tahoma"/>
                                    </w:rPr>
                                    <w:t>■С 01.03: 2 семестр</w:t>
                                  </w:r>
                                </w:p>
                              </w:tc>
                            </w:tr>
                            <w:tr w:rsidR="007E1694" w14:paraId="69E6E284"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7AF23F30" w14:textId="77777777" w:rsidR="007E1694" w:rsidRDefault="007E1694">
                                  <w:pPr>
                                    <w:spacing w:line="260" w:lineRule="exact"/>
                                  </w:pPr>
                                  <w:r>
                                    <w:rPr>
                                      <w:rStyle w:val="213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3A6EFCBD" w14:textId="77777777" w:rsidR="007E1694" w:rsidRDefault="007E1694">
                                  <w:pPr>
                                    <w:spacing w:line="274"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4EE2B281" w14:textId="77777777" w:rsidR="007E1694" w:rsidRDefault="007E1694">
                                  <w:pPr>
                                    <w:spacing w:line="260" w:lineRule="exact"/>
                                    <w:jc w:val="center"/>
                                  </w:pPr>
                                  <w:proofErr w:type="gramStart"/>
                                  <w:r>
                                    <w:rPr>
                                      <w:rStyle w:val="213pt"/>
                                      <w:rFonts w:eastAsia="Tahoma"/>
                                    </w:rPr>
                                    <w:t>ОК</w:t>
                                  </w:r>
                                  <w:proofErr w:type="gramEnd"/>
                                  <w:r>
                                    <w:rPr>
                                      <w:rStyle w:val="213pt"/>
                                      <w:rFonts w:eastAsia="Tahoma"/>
                                    </w:rPr>
                                    <w:t xml:space="preserve"> 09, ПК 1.2</w:t>
                                  </w:r>
                                </w:p>
                              </w:tc>
                            </w:tr>
                            <w:tr w:rsidR="007E1694" w14:paraId="0A65C5E2"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598CD21F" w14:textId="77777777" w:rsidR="007E1694" w:rsidRDefault="007E1694" w:rsidP="00165DE7">
                                  <w:pPr>
                                    <w:spacing w:line="260" w:lineRule="exact"/>
                                    <w:jc w:val="center"/>
                                  </w:pPr>
                                  <w:r>
                                    <w:rPr>
                                      <w:rStyle w:val="213pt"/>
                                      <w:rFonts w:eastAsia="Tahoma"/>
                                    </w:rPr>
                                    <w:t>Учебная практика  по ПМ.01: 2 семестр</w:t>
                                  </w:r>
                                </w:p>
                              </w:tc>
                            </w:tr>
                            <w:tr w:rsidR="007E1694" w14:paraId="149885CD" w14:textId="77777777">
                              <w:trPr>
                                <w:trHeight w:hRule="exact" w:val="1392"/>
                                <w:jc w:val="center"/>
                              </w:trPr>
                              <w:tc>
                                <w:tcPr>
                                  <w:tcW w:w="4258" w:type="dxa"/>
                                  <w:tcBorders>
                                    <w:top w:val="single" w:sz="4" w:space="0" w:color="auto"/>
                                    <w:left w:val="single" w:sz="4" w:space="0" w:color="auto"/>
                                  </w:tcBorders>
                                  <w:shd w:val="clear" w:color="auto" w:fill="FFFFFF"/>
                                  <w:vAlign w:val="center"/>
                                </w:tcPr>
                                <w:p w14:paraId="7D6521AD" w14:textId="77777777" w:rsidR="007E1694" w:rsidRDefault="007E1694">
                                  <w:pPr>
                                    <w:spacing w:line="274" w:lineRule="exact"/>
                                  </w:pPr>
                                  <w:r>
                                    <w:rPr>
                                      <w:rStyle w:val="213pt"/>
                                      <w:rFonts w:eastAsia="Tahoma"/>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2BC9DAFE" w14:textId="77777777" w:rsidR="007E1694" w:rsidRDefault="007E1694">
                                  <w:pPr>
                                    <w:spacing w:line="274" w:lineRule="exact"/>
                                    <w:jc w:val="center"/>
                                  </w:pPr>
                                  <w:r>
                                    <w:rPr>
                                      <w:rStyle w:val="213pt"/>
                                      <w:rFonts w:eastAsia="Tahoma"/>
                                    </w:rPr>
                                    <w:t xml:space="preserve">Экспертная оценка работы, устной защиты, презентации по критериям Заполнение </w:t>
                                  </w:r>
                                  <w:proofErr w:type="gramStart"/>
                                  <w:r>
                                    <w:rPr>
                                      <w:rStyle w:val="213pt"/>
                                      <w:rFonts w:eastAsia="Tahoma"/>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79E30089" w14:textId="77777777" w:rsidR="007E1694" w:rsidRDefault="007E1694">
                                  <w:pPr>
                                    <w:spacing w:line="260" w:lineRule="exact"/>
                                    <w:jc w:val="center"/>
                                  </w:pPr>
                                  <w:r>
                                    <w:rPr>
                                      <w:rStyle w:val="213pt"/>
                                      <w:rFonts w:eastAsia="Tahoma"/>
                                    </w:rPr>
                                    <w:t>ПК 1.1 - ПК 1.4.</w:t>
                                  </w:r>
                                </w:p>
                              </w:tc>
                            </w:tr>
                            <w:tr w:rsidR="007E1694" w14:paraId="6FCCE54A"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3A51D108" w14:textId="77777777" w:rsidR="007E1694" w:rsidRDefault="007E1694">
                                  <w:pPr>
                                    <w:spacing w:line="260" w:lineRule="exact"/>
                                    <w:jc w:val="center"/>
                                  </w:pPr>
                                  <w:r>
                                    <w:rPr>
                                      <w:rStyle w:val="213pt"/>
                                      <w:rFonts w:eastAsia="Tahoma"/>
                                    </w:rPr>
                                    <w:t>Экзамен по модулю ПМ.01: 2 семестр</w:t>
                                  </w:r>
                                </w:p>
                              </w:tc>
                            </w:tr>
                            <w:tr w:rsidR="007E1694" w14:paraId="3B48CAC9" w14:textId="77777777">
                              <w:trPr>
                                <w:trHeight w:hRule="exact" w:val="1675"/>
                                <w:jc w:val="center"/>
                              </w:trPr>
                              <w:tc>
                                <w:tcPr>
                                  <w:tcW w:w="4258" w:type="dxa"/>
                                  <w:tcBorders>
                                    <w:top w:val="single" w:sz="4" w:space="0" w:color="auto"/>
                                    <w:left w:val="single" w:sz="4" w:space="0" w:color="auto"/>
                                    <w:bottom w:val="single" w:sz="4" w:space="0" w:color="auto"/>
                                  </w:tcBorders>
                                  <w:shd w:val="clear" w:color="auto" w:fill="FFFFFF"/>
                                  <w:vAlign w:val="center"/>
                                </w:tcPr>
                                <w:p w14:paraId="2285295E" w14:textId="77777777" w:rsidR="007E1694" w:rsidRDefault="007E1694">
                                  <w:pPr>
                                    <w:spacing w:line="274" w:lineRule="exact"/>
                                  </w:pPr>
                                  <w:r>
                                    <w:rPr>
                                      <w:rStyle w:val="213pt"/>
                                      <w:rFonts w:eastAsia="Tahoma"/>
                                    </w:rPr>
                                    <w:t>Выполнение комплексных практико</w:t>
                                  </w:r>
                                  <w:r>
                                    <w:rPr>
                                      <w:rStyle w:val="213pt"/>
                                      <w:rFonts w:eastAsia="Tahoma"/>
                                    </w:rPr>
                                    <w:softHyphen/>
                                    <w:t>ориентированных заданий</w:t>
                                  </w:r>
                                </w:p>
                              </w:tc>
                              <w:tc>
                                <w:tcPr>
                                  <w:tcW w:w="2832" w:type="dxa"/>
                                  <w:tcBorders>
                                    <w:top w:val="single" w:sz="4" w:space="0" w:color="auto"/>
                                    <w:left w:val="single" w:sz="4" w:space="0" w:color="auto"/>
                                    <w:bottom w:val="single" w:sz="4" w:space="0" w:color="auto"/>
                                  </w:tcBorders>
                                  <w:shd w:val="clear" w:color="auto" w:fill="FFFFFF"/>
                                  <w:vAlign w:val="bottom"/>
                                </w:tcPr>
                                <w:p w14:paraId="6990BAC3" w14:textId="77777777" w:rsidR="007E1694" w:rsidRDefault="007E1694">
                                  <w:pPr>
                                    <w:spacing w:line="274" w:lineRule="exact"/>
                                    <w:jc w:val="center"/>
                                  </w:pPr>
                                  <w:r>
                                    <w:rPr>
                                      <w:rStyle w:val="213pt"/>
                                      <w:rFonts w:eastAsia="Tahoma"/>
                                    </w:rPr>
                                    <w:t>Оценка выполненных заданий Наблюдение за деятельностью обучающихся Сравнение с эталоном</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7059ACD8" w14:textId="77777777" w:rsidR="007E1694" w:rsidRDefault="007E1694">
                                  <w:pPr>
                                    <w:spacing w:line="260" w:lineRule="exact"/>
                                    <w:jc w:val="center"/>
                                  </w:pPr>
                                  <w:r>
                                    <w:rPr>
                                      <w:rStyle w:val="213pt"/>
                                      <w:rFonts w:eastAsia="Tahoma"/>
                                    </w:rPr>
                                    <w:t>ПК 1.1 - ПК 1.4.</w:t>
                                  </w:r>
                                </w:p>
                              </w:tc>
                            </w:tr>
                          </w:tbl>
                          <w:p w14:paraId="729865A5"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9" o:spid="_x0000_s1043" type="#_x0000_t202" style="position:absolute;margin-left:1.2pt;margin-top:126.5pt;width:496.3pt;height:580.55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6ZvwIAALQ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5DC0757B"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310CF5FE" w14:textId="77777777" w:rsidR="007E1694" w:rsidRDefault="007E1694">
                            <w:pPr>
                              <w:spacing w:line="240" w:lineRule="exact"/>
                              <w:jc w:val="center"/>
                            </w:pPr>
                            <w:r>
                              <w:rPr>
                                <w:rStyle w:val="212pt5"/>
                                <w:rFonts w:eastAsia="Tahoma"/>
                              </w:rPr>
                              <w:t>Тип задания</w:t>
                            </w:r>
                          </w:p>
                        </w:tc>
                        <w:tc>
                          <w:tcPr>
                            <w:tcW w:w="2832" w:type="dxa"/>
                            <w:tcBorders>
                              <w:top w:val="single" w:sz="4" w:space="0" w:color="auto"/>
                              <w:left w:val="single" w:sz="4" w:space="0" w:color="auto"/>
                            </w:tcBorders>
                            <w:shd w:val="clear" w:color="auto" w:fill="FFFFFF"/>
                            <w:vAlign w:val="center"/>
                          </w:tcPr>
                          <w:p w14:paraId="5945D708" w14:textId="77777777" w:rsidR="007E1694" w:rsidRDefault="007E1694">
                            <w:pPr>
                              <w:spacing w:line="278" w:lineRule="exact"/>
                              <w:jc w:val="center"/>
                            </w:pPr>
                            <w:r>
                              <w:rPr>
                                <w:rStyle w:val="212pt5"/>
                                <w:rFonts w:eastAsia="Tahoma"/>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67572BDD" w14:textId="77777777" w:rsidR="007E1694" w:rsidRDefault="007E1694">
                            <w:pPr>
                              <w:spacing w:line="278" w:lineRule="exact"/>
                              <w:jc w:val="center"/>
                            </w:pPr>
                            <w:r>
                              <w:rPr>
                                <w:rStyle w:val="212pt5"/>
                                <w:rFonts w:eastAsia="Tahoma"/>
                              </w:rPr>
                              <w:t>Проверяемые</w:t>
                            </w:r>
                          </w:p>
                          <w:p w14:paraId="163AB4F3" w14:textId="77777777" w:rsidR="007E1694" w:rsidRDefault="007E1694">
                            <w:pPr>
                              <w:spacing w:line="278" w:lineRule="exact"/>
                              <w:jc w:val="center"/>
                            </w:pPr>
                            <w:r>
                              <w:rPr>
                                <w:rStyle w:val="212pt5"/>
                                <w:rFonts w:eastAsia="Tahoma"/>
                              </w:rPr>
                              <w:t>образовательные</w:t>
                            </w:r>
                          </w:p>
                          <w:p w14:paraId="653C84D3" w14:textId="77777777" w:rsidR="007E1694" w:rsidRDefault="007E1694">
                            <w:pPr>
                              <w:spacing w:line="278" w:lineRule="exact"/>
                              <w:jc w:val="center"/>
                            </w:pPr>
                            <w:r>
                              <w:rPr>
                                <w:rStyle w:val="212pt5"/>
                                <w:rFonts w:eastAsia="Tahoma"/>
                              </w:rPr>
                              <w:t>результаты</w:t>
                            </w:r>
                          </w:p>
                        </w:tc>
                      </w:tr>
                      <w:tr w:rsidR="007E1694" w14:paraId="1B0664B0"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3B67DFED" w14:textId="77777777" w:rsidR="007E1694" w:rsidRDefault="007E1694">
                            <w:pPr>
                              <w:spacing w:line="260" w:lineRule="exact"/>
                              <w:jc w:val="center"/>
                            </w:pPr>
                            <w:r>
                              <w:rPr>
                                <w:rStyle w:val="213pt"/>
                                <w:rFonts w:eastAsia="Tahoma"/>
                              </w:rPr>
                              <w:t>Текущий контроль: 2 семестр</w:t>
                            </w:r>
                          </w:p>
                        </w:tc>
                      </w:tr>
                      <w:tr w:rsidR="007E1694" w14:paraId="088D0485"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5F516264" w14:textId="77777777" w:rsidR="007E1694" w:rsidRDefault="007E1694">
                            <w:pPr>
                              <w:spacing w:line="260" w:lineRule="exact"/>
                            </w:pPr>
                            <w:r>
                              <w:rPr>
                                <w:rStyle w:val="213pt"/>
                                <w:rFonts w:eastAsia="Tahoma"/>
                              </w:rPr>
                              <w:t>Практические задания</w:t>
                            </w:r>
                          </w:p>
                        </w:tc>
                        <w:tc>
                          <w:tcPr>
                            <w:tcW w:w="2832" w:type="dxa"/>
                            <w:tcBorders>
                              <w:top w:val="single" w:sz="4" w:space="0" w:color="auto"/>
                              <w:left w:val="single" w:sz="4" w:space="0" w:color="auto"/>
                            </w:tcBorders>
                            <w:shd w:val="clear" w:color="auto" w:fill="FFFFFF"/>
                            <w:vAlign w:val="bottom"/>
                          </w:tcPr>
                          <w:p w14:paraId="503887D8" w14:textId="77777777" w:rsidR="007E1694" w:rsidRDefault="007E1694">
                            <w:pPr>
                              <w:spacing w:line="278" w:lineRule="exact"/>
                              <w:jc w:val="center"/>
                            </w:pPr>
                            <w:r>
                              <w:rPr>
                                <w:rStyle w:val="213pt"/>
                                <w:rFonts w:eastAsia="Tahoma"/>
                              </w:rPr>
                              <w:t>Оценка выполненных заданий</w:t>
                            </w:r>
                          </w:p>
                          <w:p w14:paraId="23C04A6E" w14:textId="77777777" w:rsidR="007E1694" w:rsidRDefault="007E1694">
                            <w:pPr>
                              <w:spacing w:line="278" w:lineRule="exact"/>
                              <w:ind w:left="300"/>
                            </w:pPr>
                            <w:r>
                              <w:rPr>
                                <w:rStyle w:val="213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22F41316" w14:textId="77777777" w:rsidR="007E1694" w:rsidRDefault="007E1694">
                            <w:pPr>
                              <w:spacing w:line="260" w:lineRule="exact"/>
                              <w:jc w:val="center"/>
                            </w:pPr>
                            <w:r>
                              <w:rPr>
                                <w:rStyle w:val="213pt"/>
                                <w:rFonts w:eastAsia="Tahoma"/>
                              </w:rPr>
                              <w:t>ПК 1.1 - ПК 1.4.</w:t>
                            </w:r>
                          </w:p>
                        </w:tc>
                      </w:tr>
                      <w:tr w:rsidR="007E1694" w14:paraId="790819A1"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24F30768" w14:textId="77777777" w:rsidR="007E1694" w:rsidRDefault="007E1694">
                            <w:pPr>
                              <w:spacing w:line="260" w:lineRule="exact"/>
                            </w:pPr>
                            <w:r>
                              <w:rPr>
                                <w:rStyle w:val="213pt"/>
                                <w:rFonts w:eastAsia="Tahoma"/>
                              </w:rPr>
                              <w:t>Задания для стартовой диагностики</w:t>
                            </w:r>
                          </w:p>
                        </w:tc>
                        <w:tc>
                          <w:tcPr>
                            <w:tcW w:w="2832" w:type="dxa"/>
                            <w:tcBorders>
                              <w:top w:val="single" w:sz="4" w:space="0" w:color="auto"/>
                              <w:left w:val="single" w:sz="4" w:space="0" w:color="auto"/>
                            </w:tcBorders>
                            <w:shd w:val="clear" w:color="auto" w:fill="FFFFFF"/>
                            <w:vAlign w:val="bottom"/>
                          </w:tcPr>
                          <w:p w14:paraId="1A6FF740" w14:textId="77777777" w:rsidR="007E1694" w:rsidRDefault="007E1694">
                            <w:pPr>
                              <w:spacing w:line="269"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546D1D41" w14:textId="77777777" w:rsidR="007E1694" w:rsidRDefault="007E1694">
                            <w:pPr>
                              <w:spacing w:line="260" w:lineRule="exact"/>
                              <w:jc w:val="center"/>
                            </w:pPr>
                            <w:r>
                              <w:rPr>
                                <w:rStyle w:val="213pt"/>
                                <w:rFonts w:eastAsia="Tahoma"/>
                              </w:rPr>
                              <w:t>ПК 1.1 - ПК 1.4.</w:t>
                            </w:r>
                          </w:p>
                        </w:tc>
                      </w:tr>
                      <w:tr w:rsidR="007E1694" w14:paraId="709F54B6"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46CC3F95" w14:textId="77777777" w:rsidR="007E1694" w:rsidRDefault="007E1694">
                            <w:pPr>
                              <w:spacing w:line="260" w:lineRule="exact"/>
                            </w:pPr>
                            <w:r>
                              <w:rPr>
                                <w:rStyle w:val="213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24B007FB" w14:textId="77777777" w:rsidR="007E1694" w:rsidRDefault="007E1694">
                            <w:pPr>
                              <w:spacing w:line="269"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102EDB4A" w14:textId="77777777" w:rsidR="007E1694" w:rsidRDefault="007E1694">
                            <w:pPr>
                              <w:spacing w:line="260" w:lineRule="exact"/>
                              <w:jc w:val="center"/>
                            </w:pPr>
                            <w:r>
                              <w:rPr>
                                <w:rStyle w:val="213pt"/>
                                <w:rFonts w:eastAsia="Tahoma"/>
                              </w:rPr>
                              <w:t>ПК 1.1 - ПК 1.4.</w:t>
                            </w:r>
                          </w:p>
                        </w:tc>
                      </w:tr>
                      <w:tr w:rsidR="007E1694" w14:paraId="0DEC1DEF"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2B81B81D" w14:textId="77777777" w:rsidR="007E1694" w:rsidRDefault="007E1694">
                            <w:pPr>
                              <w:spacing w:line="260" w:lineRule="exact"/>
                            </w:pPr>
                            <w:r>
                              <w:rPr>
                                <w:rStyle w:val="213pt"/>
                                <w:rFonts w:eastAsia="Tahoma"/>
                              </w:rPr>
                              <w:t>Задания для стартовой диагностики</w:t>
                            </w:r>
                          </w:p>
                        </w:tc>
                        <w:tc>
                          <w:tcPr>
                            <w:tcW w:w="2832" w:type="dxa"/>
                            <w:tcBorders>
                              <w:top w:val="single" w:sz="4" w:space="0" w:color="auto"/>
                              <w:left w:val="single" w:sz="4" w:space="0" w:color="auto"/>
                            </w:tcBorders>
                            <w:shd w:val="clear" w:color="auto" w:fill="FFFFFF"/>
                            <w:vAlign w:val="bottom"/>
                          </w:tcPr>
                          <w:p w14:paraId="2A80FCE4" w14:textId="77777777" w:rsidR="007E1694" w:rsidRDefault="007E1694">
                            <w:pPr>
                              <w:spacing w:line="274"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31726DD4" w14:textId="77777777" w:rsidR="007E1694" w:rsidRDefault="007E1694">
                            <w:pPr>
                              <w:spacing w:line="260" w:lineRule="exact"/>
                              <w:jc w:val="center"/>
                            </w:pPr>
                            <w:proofErr w:type="gramStart"/>
                            <w:r>
                              <w:rPr>
                                <w:rStyle w:val="213pt"/>
                                <w:rFonts w:eastAsia="Tahoma"/>
                              </w:rPr>
                              <w:t>ОК</w:t>
                            </w:r>
                            <w:proofErr w:type="gramEnd"/>
                            <w:r>
                              <w:rPr>
                                <w:rStyle w:val="213pt"/>
                                <w:rFonts w:eastAsia="Tahoma"/>
                              </w:rPr>
                              <w:t xml:space="preserve"> 09, ПК 1.2</w:t>
                            </w:r>
                          </w:p>
                        </w:tc>
                      </w:tr>
                      <w:tr w:rsidR="007E1694" w14:paraId="0423EFD3"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36450AFA" w14:textId="77777777" w:rsidR="007E1694" w:rsidRDefault="007E1694">
                            <w:pPr>
                              <w:spacing w:line="260" w:lineRule="exact"/>
                            </w:pPr>
                            <w:r>
                              <w:rPr>
                                <w:rStyle w:val="213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11C2F8A8" w14:textId="77777777" w:rsidR="007E1694" w:rsidRDefault="007E1694">
                            <w:pPr>
                              <w:spacing w:line="274"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7FCA04B7" w14:textId="77777777" w:rsidR="007E1694" w:rsidRDefault="007E1694">
                            <w:pPr>
                              <w:spacing w:line="260" w:lineRule="exact"/>
                              <w:jc w:val="center"/>
                            </w:pPr>
                            <w:proofErr w:type="gramStart"/>
                            <w:r>
                              <w:rPr>
                                <w:rStyle w:val="213pt"/>
                                <w:rFonts w:eastAsia="Tahoma"/>
                              </w:rPr>
                              <w:t>ОК</w:t>
                            </w:r>
                            <w:proofErr w:type="gramEnd"/>
                            <w:r>
                              <w:rPr>
                                <w:rStyle w:val="213pt"/>
                                <w:rFonts w:eastAsia="Tahoma"/>
                              </w:rPr>
                              <w:t xml:space="preserve"> 09, ПК 1.2</w:t>
                            </w:r>
                          </w:p>
                        </w:tc>
                      </w:tr>
                      <w:tr w:rsidR="007E1694" w14:paraId="049B6750"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71B41132" w14:textId="77777777" w:rsidR="007E1694" w:rsidRDefault="007E1694">
                            <w:pPr>
                              <w:spacing w:line="260" w:lineRule="exact"/>
                            </w:pPr>
                            <w:r>
                              <w:rPr>
                                <w:rStyle w:val="213pt"/>
                                <w:rFonts w:eastAsia="Tahoma"/>
                              </w:rPr>
                              <w:t>Практические задания</w:t>
                            </w:r>
                          </w:p>
                        </w:tc>
                        <w:tc>
                          <w:tcPr>
                            <w:tcW w:w="2832" w:type="dxa"/>
                            <w:tcBorders>
                              <w:top w:val="single" w:sz="4" w:space="0" w:color="auto"/>
                              <w:left w:val="single" w:sz="4" w:space="0" w:color="auto"/>
                            </w:tcBorders>
                            <w:shd w:val="clear" w:color="auto" w:fill="FFFFFF"/>
                          </w:tcPr>
                          <w:p w14:paraId="24049710" w14:textId="77777777" w:rsidR="007E1694" w:rsidRDefault="007E1694">
                            <w:pPr>
                              <w:spacing w:line="283" w:lineRule="exact"/>
                              <w:jc w:val="center"/>
                            </w:pPr>
                            <w:r>
                              <w:rPr>
                                <w:rStyle w:val="213pt"/>
                                <w:rFonts w:eastAsia="Tahoma"/>
                              </w:rPr>
                              <w:t>Оценка выполненных заданий</w:t>
                            </w:r>
                          </w:p>
                        </w:tc>
                        <w:tc>
                          <w:tcPr>
                            <w:tcW w:w="2837" w:type="dxa"/>
                            <w:tcBorders>
                              <w:top w:val="single" w:sz="4" w:space="0" w:color="auto"/>
                              <w:left w:val="single" w:sz="4" w:space="0" w:color="auto"/>
                              <w:right w:val="single" w:sz="4" w:space="0" w:color="auto"/>
                            </w:tcBorders>
                            <w:shd w:val="clear" w:color="auto" w:fill="FFFFFF"/>
                          </w:tcPr>
                          <w:p w14:paraId="5F2409DE" w14:textId="77777777" w:rsidR="007E1694" w:rsidRDefault="007E1694">
                            <w:pPr>
                              <w:spacing w:line="260" w:lineRule="exact"/>
                              <w:jc w:val="center"/>
                            </w:pPr>
                            <w:proofErr w:type="gramStart"/>
                            <w:r>
                              <w:rPr>
                                <w:rStyle w:val="213pt"/>
                                <w:rFonts w:eastAsia="Tahoma"/>
                              </w:rPr>
                              <w:t>ОК</w:t>
                            </w:r>
                            <w:proofErr w:type="gramEnd"/>
                            <w:r>
                              <w:rPr>
                                <w:rStyle w:val="213pt"/>
                                <w:rFonts w:eastAsia="Tahoma"/>
                              </w:rPr>
                              <w:t xml:space="preserve"> 09, ПК 1.2</w:t>
                            </w:r>
                          </w:p>
                        </w:tc>
                      </w:tr>
                      <w:tr w:rsidR="007E1694" w14:paraId="4F930B71"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58D71D7C" w14:textId="77777777" w:rsidR="007E1694" w:rsidRDefault="007E1694">
                            <w:pPr>
                              <w:spacing w:line="260" w:lineRule="exact"/>
                              <w:jc w:val="center"/>
                            </w:pPr>
                            <w:r>
                              <w:rPr>
                                <w:rStyle w:val="213pt"/>
                                <w:rFonts w:eastAsia="Tahoma"/>
                              </w:rPr>
                              <w:t>Промежуточная аттестация</w:t>
                            </w:r>
                          </w:p>
                        </w:tc>
                      </w:tr>
                      <w:tr w:rsidR="007E1694" w14:paraId="069C2FF6"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572ACF62" w14:textId="77777777" w:rsidR="007E1694" w:rsidRDefault="007E1694">
                            <w:pPr>
                              <w:spacing w:line="260" w:lineRule="exact"/>
                              <w:jc w:val="right"/>
                            </w:pPr>
                            <w:proofErr w:type="gramStart"/>
                            <w:r>
                              <w:rPr>
                                <w:rStyle w:val="213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062BA92" w14:textId="77777777" w:rsidR="007E1694" w:rsidRDefault="007E1694">
                            <w:pPr>
                              <w:spacing w:line="260" w:lineRule="exact"/>
                            </w:pPr>
                            <w:r>
                              <w:rPr>
                                <w:rStyle w:val="213pt"/>
                                <w:rFonts w:eastAsia="Tahoma"/>
                              </w:rPr>
                              <w:t>■С 01.01: 2 семестр</w:t>
                            </w:r>
                          </w:p>
                        </w:tc>
                      </w:tr>
                      <w:tr w:rsidR="007E1694" w14:paraId="0EF8DCF6"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30E89755" w14:textId="77777777" w:rsidR="007E1694" w:rsidRDefault="007E1694">
                            <w:pPr>
                              <w:spacing w:line="260" w:lineRule="exact"/>
                            </w:pPr>
                            <w:r>
                              <w:rPr>
                                <w:rStyle w:val="213pt"/>
                                <w:rFonts w:eastAsia="Tahoma"/>
                              </w:rPr>
                              <w:t>Дифференцированный зачет</w:t>
                            </w:r>
                          </w:p>
                        </w:tc>
                        <w:tc>
                          <w:tcPr>
                            <w:tcW w:w="2832" w:type="dxa"/>
                            <w:tcBorders>
                              <w:top w:val="single" w:sz="4" w:space="0" w:color="auto"/>
                              <w:left w:val="single" w:sz="4" w:space="0" w:color="auto"/>
                            </w:tcBorders>
                            <w:shd w:val="clear" w:color="auto" w:fill="FFFFFF"/>
                          </w:tcPr>
                          <w:p w14:paraId="66025CBC" w14:textId="77777777" w:rsidR="007E1694" w:rsidRDefault="007E1694">
                            <w:pPr>
                              <w:spacing w:line="274" w:lineRule="exact"/>
                              <w:jc w:val="center"/>
                            </w:pPr>
                            <w:r>
                              <w:rPr>
                                <w:rStyle w:val="213pt"/>
                                <w:rFonts w:eastAsia="Tahoma"/>
                              </w:rPr>
                              <w:t>Оценка результатов зачета</w:t>
                            </w:r>
                          </w:p>
                        </w:tc>
                        <w:tc>
                          <w:tcPr>
                            <w:tcW w:w="2837" w:type="dxa"/>
                            <w:tcBorders>
                              <w:top w:val="single" w:sz="4" w:space="0" w:color="auto"/>
                              <w:left w:val="single" w:sz="4" w:space="0" w:color="auto"/>
                              <w:right w:val="single" w:sz="4" w:space="0" w:color="auto"/>
                            </w:tcBorders>
                            <w:shd w:val="clear" w:color="auto" w:fill="FFFFFF"/>
                          </w:tcPr>
                          <w:p w14:paraId="03AC95BB" w14:textId="77777777" w:rsidR="007E1694" w:rsidRDefault="007E1694">
                            <w:pPr>
                              <w:spacing w:line="260" w:lineRule="exact"/>
                              <w:jc w:val="center"/>
                            </w:pPr>
                            <w:r>
                              <w:rPr>
                                <w:rStyle w:val="213pt"/>
                                <w:rFonts w:eastAsia="Tahoma"/>
                              </w:rPr>
                              <w:t>ПК 1.1 - ПК 1.4.</w:t>
                            </w:r>
                          </w:p>
                        </w:tc>
                      </w:tr>
                      <w:tr w:rsidR="007E1694" w14:paraId="6C592E9E"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7C417B6A" w14:textId="77777777" w:rsidR="007E1694" w:rsidRDefault="007E1694">
                            <w:pPr>
                              <w:spacing w:line="260" w:lineRule="exact"/>
                              <w:jc w:val="right"/>
                            </w:pPr>
                            <w:proofErr w:type="gramStart"/>
                            <w:r>
                              <w:rPr>
                                <w:rStyle w:val="213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77289E98" w14:textId="77777777" w:rsidR="007E1694" w:rsidRDefault="007E1694">
                            <w:pPr>
                              <w:spacing w:line="260" w:lineRule="exact"/>
                            </w:pPr>
                            <w:r>
                              <w:rPr>
                                <w:rStyle w:val="213pt"/>
                                <w:rFonts w:eastAsia="Tahoma"/>
                              </w:rPr>
                              <w:t>■С 01.02: 2 семестр</w:t>
                            </w:r>
                          </w:p>
                        </w:tc>
                      </w:tr>
                      <w:tr w:rsidR="007E1694" w14:paraId="558907DE"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345E57EA" w14:textId="77777777" w:rsidR="007E1694" w:rsidRDefault="007E1694">
                            <w:pPr>
                              <w:spacing w:line="260" w:lineRule="exact"/>
                            </w:pPr>
                            <w:r>
                              <w:rPr>
                                <w:rStyle w:val="213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225F70DE" w14:textId="77777777" w:rsidR="007E1694" w:rsidRDefault="007E1694">
                            <w:pPr>
                              <w:spacing w:line="269"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4279CBB7" w14:textId="77777777" w:rsidR="007E1694" w:rsidRDefault="007E1694">
                            <w:pPr>
                              <w:spacing w:line="260" w:lineRule="exact"/>
                              <w:jc w:val="center"/>
                            </w:pPr>
                            <w:r>
                              <w:rPr>
                                <w:rStyle w:val="213pt"/>
                                <w:rFonts w:eastAsia="Tahoma"/>
                              </w:rPr>
                              <w:t>ПК 1.1 - ПК 1.4.</w:t>
                            </w:r>
                          </w:p>
                        </w:tc>
                      </w:tr>
                      <w:tr w:rsidR="007E1694" w14:paraId="38BB0D19"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4FFA811" w14:textId="77777777" w:rsidR="007E1694" w:rsidRDefault="007E1694">
                            <w:pPr>
                              <w:spacing w:line="260" w:lineRule="exact"/>
                              <w:jc w:val="right"/>
                            </w:pPr>
                            <w:proofErr w:type="gramStart"/>
                            <w:r>
                              <w:rPr>
                                <w:rStyle w:val="213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5EDF548A" w14:textId="77777777" w:rsidR="007E1694" w:rsidRDefault="007E1694">
                            <w:pPr>
                              <w:spacing w:line="260" w:lineRule="exact"/>
                            </w:pPr>
                            <w:r>
                              <w:rPr>
                                <w:rStyle w:val="213pt"/>
                                <w:rFonts w:eastAsia="Tahoma"/>
                              </w:rPr>
                              <w:t>■С 01.03: 2 семестр</w:t>
                            </w:r>
                          </w:p>
                        </w:tc>
                      </w:tr>
                      <w:tr w:rsidR="007E1694" w14:paraId="69E6E284"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7AF23F30" w14:textId="77777777" w:rsidR="007E1694" w:rsidRDefault="007E1694">
                            <w:pPr>
                              <w:spacing w:line="260" w:lineRule="exact"/>
                            </w:pPr>
                            <w:r>
                              <w:rPr>
                                <w:rStyle w:val="213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3A6EFCBD" w14:textId="77777777" w:rsidR="007E1694" w:rsidRDefault="007E1694">
                            <w:pPr>
                              <w:spacing w:line="274" w:lineRule="exact"/>
                              <w:jc w:val="center"/>
                            </w:pPr>
                            <w:r>
                              <w:rPr>
                                <w:rStyle w:val="213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4EE2B281" w14:textId="77777777" w:rsidR="007E1694" w:rsidRDefault="007E1694">
                            <w:pPr>
                              <w:spacing w:line="260" w:lineRule="exact"/>
                              <w:jc w:val="center"/>
                            </w:pPr>
                            <w:proofErr w:type="gramStart"/>
                            <w:r>
                              <w:rPr>
                                <w:rStyle w:val="213pt"/>
                                <w:rFonts w:eastAsia="Tahoma"/>
                              </w:rPr>
                              <w:t>ОК</w:t>
                            </w:r>
                            <w:proofErr w:type="gramEnd"/>
                            <w:r>
                              <w:rPr>
                                <w:rStyle w:val="213pt"/>
                                <w:rFonts w:eastAsia="Tahoma"/>
                              </w:rPr>
                              <w:t xml:space="preserve"> 09, ПК 1.2</w:t>
                            </w:r>
                          </w:p>
                        </w:tc>
                      </w:tr>
                      <w:tr w:rsidR="007E1694" w14:paraId="0A65C5E2"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598CD21F" w14:textId="77777777" w:rsidR="007E1694" w:rsidRDefault="007E1694" w:rsidP="00165DE7">
                            <w:pPr>
                              <w:spacing w:line="260" w:lineRule="exact"/>
                              <w:jc w:val="center"/>
                            </w:pPr>
                            <w:r>
                              <w:rPr>
                                <w:rStyle w:val="213pt"/>
                                <w:rFonts w:eastAsia="Tahoma"/>
                              </w:rPr>
                              <w:t>Учебная практика  по ПМ.01: 2 семестр</w:t>
                            </w:r>
                          </w:p>
                        </w:tc>
                      </w:tr>
                      <w:tr w:rsidR="007E1694" w14:paraId="149885CD" w14:textId="77777777">
                        <w:trPr>
                          <w:trHeight w:hRule="exact" w:val="1392"/>
                          <w:jc w:val="center"/>
                        </w:trPr>
                        <w:tc>
                          <w:tcPr>
                            <w:tcW w:w="4258" w:type="dxa"/>
                            <w:tcBorders>
                              <w:top w:val="single" w:sz="4" w:space="0" w:color="auto"/>
                              <w:left w:val="single" w:sz="4" w:space="0" w:color="auto"/>
                            </w:tcBorders>
                            <w:shd w:val="clear" w:color="auto" w:fill="FFFFFF"/>
                            <w:vAlign w:val="center"/>
                          </w:tcPr>
                          <w:p w14:paraId="7D6521AD" w14:textId="77777777" w:rsidR="007E1694" w:rsidRDefault="007E1694">
                            <w:pPr>
                              <w:spacing w:line="274" w:lineRule="exact"/>
                            </w:pPr>
                            <w:r>
                              <w:rPr>
                                <w:rStyle w:val="213pt"/>
                                <w:rFonts w:eastAsia="Tahoma"/>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2BC9DAFE" w14:textId="77777777" w:rsidR="007E1694" w:rsidRDefault="007E1694">
                            <w:pPr>
                              <w:spacing w:line="274" w:lineRule="exact"/>
                              <w:jc w:val="center"/>
                            </w:pPr>
                            <w:r>
                              <w:rPr>
                                <w:rStyle w:val="213pt"/>
                                <w:rFonts w:eastAsia="Tahoma"/>
                              </w:rPr>
                              <w:t xml:space="preserve">Экспертная оценка работы, устной защиты, презентации по критериям Заполнение </w:t>
                            </w:r>
                            <w:proofErr w:type="gramStart"/>
                            <w:r>
                              <w:rPr>
                                <w:rStyle w:val="213pt"/>
                                <w:rFonts w:eastAsia="Tahoma"/>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79E30089" w14:textId="77777777" w:rsidR="007E1694" w:rsidRDefault="007E1694">
                            <w:pPr>
                              <w:spacing w:line="260" w:lineRule="exact"/>
                              <w:jc w:val="center"/>
                            </w:pPr>
                            <w:r>
                              <w:rPr>
                                <w:rStyle w:val="213pt"/>
                                <w:rFonts w:eastAsia="Tahoma"/>
                              </w:rPr>
                              <w:t>ПК 1.1 - ПК 1.4.</w:t>
                            </w:r>
                          </w:p>
                        </w:tc>
                      </w:tr>
                      <w:tr w:rsidR="007E1694" w14:paraId="6FCCE54A"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3A51D108" w14:textId="77777777" w:rsidR="007E1694" w:rsidRDefault="007E1694">
                            <w:pPr>
                              <w:spacing w:line="260" w:lineRule="exact"/>
                              <w:jc w:val="center"/>
                            </w:pPr>
                            <w:r>
                              <w:rPr>
                                <w:rStyle w:val="213pt"/>
                                <w:rFonts w:eastAsia="Tahoma"/>
                              </w:rPr>
                              <w:t>Экзамен по модулю ПМ.01: 2 семестр</w:t>
                            </w:r>
                          </w:p>
                        </w:tc>
                      </w:tr>
                      <w:tr w:rsidR="007E1694" w14:paraId="3B48CAC9" w14:textId="77777777">
                        <w:trPr>
                          <w:trHeight w:hRule="exact" w:val="1675"/>
                          <w:jc w:val="center"/>
                        </w:trPr>
                        <w:tc>
                          <w:tcPr>
                            <w:tcW w:w="4258" w:type="dxa"/>
                            <w:tcBorders>
                              <w:top w:val="single" w:sz="4" w:space="0" w:color="auto"/>
                              <w:left w:val="single" w:sz="4" w:space="0" w:color="auto"/>
                              <w:bottom w:val="single" w:sz="4" w:space="0" w:color="auto"/>
                            </w:tcBorders>
                            <w:shd w:val="clear" w:color="auto" w:fill="FFFFFF"/>
                            <w:vAlign w:val="center"/>
                          </w:tcPr>
                          <w:p w14:paraId="2285295E" w14:textId="77777777" w:rsidR="007E1694" w:rsidRDefault="007E1694">
                            <w:pPr>
                              <w:spacing w:line="274" w:lineRule="exact"/>
                            </w:pPr>
                            <w:r>
                              <w:rPr>
                                <w:rStyle w:val="213pt"/>
                                <w:rFonts w:eastAsia="Tahoma"/>
                              </w:rPr>
                              <w:t>Выполнение комплексных практико</w:t>
                            </w:r>
                            <w:r>
                              <w:rPr>
                                <w:rStyle w:val="213pt"/>
                                <w:rFonts w:eastAsia="Tahoma"/>
                              </w:rPr>
                              <w:softHyphen/>
                              <w:t>ориентированных заданий</w:t>
                            </w:r>
                          </w:p>
                        </w:tc>
                        <w:tc>
                          <w:tcPr>
                            <w:tcW w:w="2832" w:type="dxa"/>
                            <w:tcBorders>
                              <w:top w:val="single" w:sz="4" w:space="0" w:color="auto"/>
                              <w:left w:val="single" w:sz="4" w:space="0" w:color="auto"/>
                              <w:bottom w:val="single" w:sz="4" w:space="0" w:color="auto"/>
                            </w:tcBorders>
                            <w:shd w:val="clear" w:color="auto" w:fill="FFFFFF"/>
                            <w:vAlign w:val="bottom"/>
                          </w:tcPr>
                          <w:p w14:paraId="6990BAC3" w14:textId="77777777" w:rsidR="007E1694" w:rsidRDefault="007E1694">
                            <w:pPr>
                              <w:spacing w:line="274" w:lineRule="exact"/>
                              <w:jc w:val="center"/>
                            </w:pPr>
                            <w:r>
                              <w:rPr>
                                <w:rStyle w:val="213pt"/>
                                <w:rFonts w:eastAsia="Tahoma"/>
                              </w:rPr>
                              <w:t>Оценка выполненных заданий Наблюдение за деятельностью обучающихся Сравнение с эталоном</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7059ACD8" w14:textId="77777777" w:rsidR="007E1694" w:rsidRDefault="007E1694">
                            <w:pPr>
                              <w:spacing w:line="260" w:lineRule="exact"/>
                              <w:jc w:val="center"/>
                            </w:pPr>
                            <w:r>
                              <w:rPr>
                                <w:rStyle w:val="213pt"/>
                                <w:rFonts w:eastAsia="Tahoma"/>
                              </w:rPr>
                              <w:t>ПК 1.1 - ПК 1.4.</w:t>
                            </w:r>
                          </w:p>
                        </w:tc>
                      </w:tr>
                    </w:tbl>
                    <w:p w14:paraId="729865A5" w14:textId="77777777" w:rsidR="007E1694" w:rsidRDefault="007E1694" w:rsidP="00165DE7">
                      <w:pPr>
                        <w:rPr>
                          <w:sz w:val="2"/>
                          <w:szCs w:val="2"/>
                        </w:rPr>
                      </w:pPr>
                    </w:p>
                  </w:txbxContent>
                </v:textbox>
                <w10:wrap anchorx="margin"/>
              </v:shape>
            </w:pict>
          </mc:Fallback>
        </mc:AlternateContent>
      </w:r>
    </w:p>
    <w:p w14:paraId="7ED9D72F"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6211D37"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3F6A7343"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1D4B897"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8BA5E3D"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0BDF47E"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25977AA"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D509231"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7054F0D"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1B652E8"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A975611"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6ACD7E19"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686B8090"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F2FFB56"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6ECA0913"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7CB2166"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6CD3DDE"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ACB3222"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04F1CF0"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616142F"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1810FF42"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F1D3295"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E2A7363"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3D99A76F"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AB91A93"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3A3D5DA8"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F3ED138"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07ED2D5C"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30F1D7FF"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8F8269B"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2EDE165"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AECDEC5"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C2B07CD"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9D73450"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4FFED008"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7D7F9D31"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23BE5C49" w14:textId="77777777" w:rsidR="00165DE7" w:rsidRPr="00165DE7" w:rsidRDefault="00165DE7" w:rsidP="00165DE7">
      <w:pPr>
        <w:widowControl w:val="0"/>
        <w:spacing w:after="0" w:line="360" w:lineRule="exact"/>
        <w:rPr>
          <w:rFonts w:ascii="Times New Roman" w:eastAsia="Tahoma" w:hAnsi="Times New Roman"/>
          <w:color w:val="000000"/>
          <w:sz w:val="24"/>
          <w:szCs w:val="24"/>
          <w:lang w:bidi="ru-RU"/>
        </w:rPr>
      </w:pPr>
    </w:p>
    <w:p w14:paraId="58E71D2E" w14:textId="77777777" w:rsidR="00165DE7" w:rsidRPr="00165DE7" w:rsidRDefault="00165DE7" w:rsidP="00165DE7">
      <w:pPr>
        <w:widowControl w:val="0"/>
        <w:spacing w:after="0" w:line="414" w:lineRule="exact"/>
        <w:rPr>
          <w:rFonts w:ascii="Times New Roman" w:eastAsia="Tahoma" w:hAnsi="Times New Roman"/>
          <w:color w:val="000000"/>
          <w:sz w:val="24"/>
          <w:szCs w:val="24"/>
          <w:lang w:bidi="ru-RU"/>
        </w:rPr>
      </w:pPr>
    </w:p>
    <w:p w14:paraId="3557648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137" w:right="822" w:bottom="978" w:left="1104" w:header="0" w:footer="3" w:gutter="0"/>
          <w:cols w:space="720"/>
          <w:noEndnote/>
          <w:docGrid w:linePitch="360"/>
        </w:sectPr>
      </w:pPr>
    </w:p>
    <w:p w14:paraId="74B92BD8"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Промежуточный контроль освоения профессионального модуля осуществляется при проведении дифференцированного зачета по МДК 01.01 Техническая диагностика узлов и систем промышленных роботов и вспомогательных механизмов, дифференцированного зачета по МДК 01.02 Детали машин и основы конструирования технологической оснастки для роботехнологических комплексов, экзамена по МДК.01.03 Метрология, стандартизация и сертификация для роботехнологических комплексов, дифференцированных зачетов по учебной и производственной практике.</w:t>
      </w:r>
    </w:p>
    <w:p w14:paraId="7ED3E744"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Дифференцированный зачет по МДК 01.01 Техническая диагностика узлов и систем промышленных роботов и вспомогательных механизмов проводится с учетом результатов текущего контроля.</w:t>
      </w:r>
    </w:p>
    <w:p w14:paraId="225C07D4" w14:textId="77777777" w:rsidR="00165DE7" w:rsidRPr="00165DE7" w:rsidRDefault="00165DE7" w:rsidP="00165DE7">
      <w:pPr>
        <w:widowControl w:val="0"/>
        <w:tabs>
          <w:tab w:val="left" w:pos="2309"/>
          <w:tab w:val="left" w:pos="3576"/>
        </w:tabs>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МДК 01.01 Техническая диагностика узлов и систем промышленных роботов и вспомогательных механизмов на соответствие персональных достижений требованиям к образовательным результатам, заявленных ФГОС по специальности</w:t>
      </w:r>
      <w:r w:rsidRPr="00165DE7">
        <w:rPr>
          <w:rFonts w:ascii="Times New Roman" w:eastAsia="Tahoma" w:hAnsi="Times New Roman"/>
          <w:color w:val="000000"/>
          <w:sz w:val="24"/>
          <w:szCs w:val="24"/>
          <w:lang w:bidi="ru-RU"/>
        </w:rPr>
        <w:tab/>
        <w:t>15.02.18</w:t>
      </w:r>
      <w:r w:rsidRPr="00165DE7">
        <w:rPr>
          <w:rFonts w:ascii="Times New Roman" w:eastAsia="Tahoma" w:hAnsi="Times New Roman"/>
          <w:color w:val="000000"/>
          <w:sz w:val="24"/>
          <w:szCs w:val="24"/>
          <w:lang w:bidi="ru-RU"/>
        </w:rPr>
        <w:tab/>
        <w:t>Техническая эксплуатация и обслуживание</w:t>
      </w:r>
    </w:p>
    <w:p w14:paraId="3FA507B0" w14:textId="77777777" w:rsidR="00165DE7" w:rsidRPr="00165DE7" w:rsidRDefault="00165DE7" w:rsidP="00165DE7">
      <w:pPr>
        <w:widowControl w:val="0"/>
        <w:tabs>
          <w:tab w:val="left" w:pos="2309"/>
          <w:tab w:val="left" w:pos="3576"/>
          <w:tab w:val="left" w:pos="5328"/>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роботизированного производства (по отраслям), преподавателем учитывается итоговый рейтинг обучающегося по МДК и принимается решение об освобождении обучающегося от процедуры промежуточной аттестации. 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w:t>
      </w:r>
      <w:r w:rsidRPr="00165DE7">
        <w:rPr>
          <w:rFonts w:ascii="Times New Roman" w:eastAsia="Tahoma" w:hAnsi="Times New Roman"/>
          <w:color w:val="000000"/>
          <w:sz w:val="24"/>
          <w:szCs w:val="24"/>
          <w:lang w:bidi="ru-RU"/>
        </w:rPr>
        <w:tab/>
        <w:t>оценки</w:t>
      </w:r>
      <w:r w:rsidRPr="00165DE7">
        <w:rPr>
          <w:rFonts w:ascii="Times New Roman" w:eastAsia="Tahoma" w:hAnsi="Times New Roman"/>
          <w:color w:val="000000"/>
          <w:sz w:val="24"/>
          <w:szCs w:val="24"/>
          <w:lang w:bidi="ru-RU"/>
        </w:rPr>
        <w:tab/>
        <w:t>«отлично»,</w:t>
      </w:r>
      <w:r w:rsidRPr="00165DE7">
        <w:rPr>
          <w:rFonts w:ascii="Times New Roman" w:eastAsia="Tahoma" w:hAnsi="Times New Roman"/>
          <w:color w:val="000000"/>
          <w:sz w:val="24"/>
          <w:szCs w:val="24"/>
          <w:lang w:bidi="ru-RU"/>
        </w:rPr>
        <w:tab/>
        <w:t>он должен присутствовать на</w:t>
      </w:r>
    </w:p>
    <w:p w14:paraId="3924C33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дифференцированном зачете и выполнить все задания, предусмотренные для промежуточной аттестации по МДК.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p>
    <w:p w14:paraId="52617AAE"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Дифференцированный зачет по МДК 01.02 Детали машин и основы конструирования технологической оснастки для роботехнологических комплексов проводится с учетом результатов текущего контроля.</w:t>
      </w:r>
    </w:p>
    <w:p w14:paraId="00AC486C"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МДК 01. 02 Детали машин и основы конструирования технологической оснастки для роботехнологических комплексов на соответствие персональных достижений требованиям к образовательным результатам, заявленных ФГОС по специальности 15.02.18 Техническая эксплуатация и обслуживание роботизированного производства (по отраслям), преподавателем учитывается итоговый рейтинг обучающегося по МДК и принимается решение об освобождении обучающегося от процедуры промежуточной аттестации. 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МДК.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r w:rsidRPr="00165DE7">
        <w:rPr>
          <w:rFonts w:ascii="Times New Roman" w:eastAsia="Tahoma" w:hAnsi="Times New Roman"/>
          <w:color w:val="000000"/>
          <w:sz w:val="28"/>
          <w:szCs w:val="28"/>
          <w:lang w:bidi="ru-RU"/>
        </w:rPr>
        <w:t>.</w:t>
      </w:r>
    </w:p>
    <w:p w14:paraId="6C62F73A"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Условием допуска к экзамену по междисциплинарному курсу МДК.01.03 Метрология, стандартизация и сертификация для роботехнологических комплексов является положительная аттестация обучающихся по результатам текущего контроля, выполнение всех заданий. Экзамен по МДК.01.03 Метрология, стандартизация и сертификация для роботехнологических комплексов проводится с учетом результатов текущего контроля на основе бально</w:t>
      </w:r>
      <w:r w:rsidRPr="00165DE7">
        <w:rPr>
          <w:rFonts w:ascii="Times New Roman" w:eastAsia="Tahoma" w:hAnsi="Times New Roman"/>
          <w:color w:val="000000"/>
          <w:sz w:val="24"/>
          <w:szCs w:val="24"/>
          <w:lang w:bidi="ru-RU"/>
        </w:rPr>
        <w:softHyphen/>
        <w:t>рейтинговой системы оценивания. Обучающийся, имеющий итоговый рейтинг от 4,5 до 5 баллов, освобождается (на усмотрение преподавателя) от выполнения заданий экзаменационного билета и получает оценку «отлично». Обучающийся, имеющий рейтинг от 4,0 до 4,4 баллов, освобождается от выполнения заданий экзаменационного билета и получает оценку «хорошо», если студент претендует на оценку «отлично», проходит тестирование. При этом педагогом учитывается, что обучающийся за оцениваемый период не пропустил ни одного занятия. Обучающийся, имеющий итоговый рейтинг менее 4,0, выполняет все задания на экзамене.</w:t>
      </w:r>
    </w:p>
    <w:p w14:paraId="2BB35B6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Предметом оценки по учебной и производственной практике является приобретение практического опыта.</w:t>
      </w:r>
    </w:p>
    <w:p w14:paraId="1AC6D3BE"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по учебной и производственной практике проводится на основе отчета и дневника обучающегося. В отчете/дневнике отражаются виды работ, выполненные обучающимся во время практики, их объем, качество выполнения в соответствии с технологией и/или требованиями.</w:t>
      </w:r>
    </w:p>
    <w:p w14:paraId="58B5D885" w14:textId="77777777" w:rsidR="00165DE7" w:rsidRPr="00165DE7" w:rsidRDefault="00165DE7" w:rsidP="00165DE7">
      <w:pPr>
        <w:widowControl w:val="0"/>
        <w:spacing w:after="0" w:line="240" w:lineRule="auto"/>
        <w:ind w:firstLine="6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Кроме этого, для аттестации по ПМ могут использоваться в том или ином сочетании с описанными выше формами защита портфолио, защита курсовой работы.</w:t>
      </w:r>
    </w:p>
    <w:p w14:paraId="53403E82"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Итоговый контроль освоения вида деятельности «Техническое обеспечение эксплуатации робототехнических комплексов» осуществляется на экзамене по модулю. Условием допуска к экзамену по модулю является положительная аттестация по МДК, учебной практике и производственной практике.</w:t>
      </w:r>
    </w:p>
    <w:p w14:paraId="62AAD30C" w14:textId="77777777" w:rsidR="00165DE7" w:rsidRPr="00165DE7" w:rsidRDefault="00165DE7" w:rsidP="00165DE7">
      <w:pPr>
        <w:widowControl w:val="0"/>
        <w:spacing w:after="0" w:line="240" w:lineRule="auto"/>
        <w:ind w:firstLine="6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Экзамен по модулю проводится в виде выполнения практических заданий, основанных на профессиональных ситуациях. Условием положительной аттестации (вид профессиональной деятельности освоен) на экзамене по модулю является положительная оценка освоения всех профессиональных компетенций по всем контролируемым показателям.</w:t>
      </w:r>
    </w:p>
    <w:p w14:paraId="4E6F5AAF"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1910" w:h="16840"/>
          <w:pgMar w:top="1040" w:right="580" w:bottom="280" w:left="740" w:header="720" w:footer="720" w:gutter="0"/>
          <w:cols w:space="720"/>
        </w:sectPr>
      </w:pPr>
    </w:p>
    <w:p w14:paraId="20F6D7EC"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38C6453D"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295AFA19"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223948C2"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0AA8EC62"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0D811E0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D69D5C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5039ED1B"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594A142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09F3F2D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6EB8C1D4"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40F0CF09"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6BB424AB" w14:textId="77777777" w:rsidTr="00165DE7">
        <w:tc>
          <w:tcPr>
            <w:tcW w:w="5637" w:type="dxa"/>
          </w:tcPr>
          <w:p w14:paraId="71437132"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435A7EB4"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01BB9CD5"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157C37E7"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597945F3"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1C7D727E"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139DFEE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2F47AC92"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1185270D" w14:textId="77777777" w:rsidTr="00165DE7">
        <w:tc>
          <w:tcPr>
            <w:tcW w:w="5637" w:type="dxa"/>
          </w:tcPr>
          <w:p w14:paraId="78EFA6D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1CE03D2E"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6197D4A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18C67E7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11EF3723"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2122F642"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554E12D3"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2F35021E"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1F9F0E18"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33EC765A"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3C37D4B8" w14:textId="77777777" w:rsidR="00165DE7" w:rsidRPr="00165DE7" w:rsidRDefault="00165DE7" w:rsidP="00165DE7">
      <w:pPr>
        <w:spacing w:after="0" w:line="240" w:lineRule="auto"/>
        <w:rPr>
          <w:rFonts w:ascii="Times New Roman" w:eastAsia="Calibri" w:hAnsi="Times New Roman"/>
          <w:sz w:val="24"/>
          <w:szCs w:val="24"/>
          <w:lang w:eastAsia="en-US"/>
        </w:rPr>
      </w:pPr>
    </w:p>
    <w:p w14:paraId="44E87D1F" w14:textId="77777777" w:rsidR="00165DE7" w:rsidRPr="00165DE7" w:rsidRDefault="00165DE7" w:rsidP="00165DE7">
      <w:pPr>
        <w:spacing w:after="0" w:line="240" w:lineRule="auto"/>
        <w:rPr>
          <w:rFonts w:ascii="Times New Roman" w:eastAsia="Calibri" w:hAnsi="Times New Roman"/>
          <w:sz w:val="24"/>
          <w:szCs w:val="24"/>
          <w:lang w:eastAsia="en-US"/>
        </w:rPr>
      </w:pPr>
    </w:p>
    <w:p w14:paraId="2614E5C8" w14:textId="77777777" w:rsidR="00165DE7" w:rsidRPr="00165DE7" w:rsidRDefault="00165DE7" w:rsidP="00165DE7">
      <w:pPr>
        <w:spacing w:after="0" w:line="240" w:lineRule="auto"/>
        <w:rPr>
          <w:rFonts w:ascii="Times New Roman" w:eastAsia="Calibri" w:hAnsi="Times New Roman"/>
          <w:sz w:val="24"/>
          <w:szCs w:val="24"/>
          <w:lang w:eastAsia="en-US"/>
        </w:rPr>
      </w:pPr>
    </w:p>
    <w:p w14:paraId="0ABFE321" w14:textId="77777777" w:rsidR="00165DE7" w:rsidRPr="00165DE7" w:rsidRDefault="00165DE7" w:rsidP="00165DE7">
      <w:pPr>
        <w:spacing w:after="0" w:line="240" w:lineRule="auto"/>
        <w:rPr>
          <w:rFonts w:ascii="Times New Roman" w:eastAsia="Calibri" w:hAnsi="Times New Roman"/>
          <w:sz w:val="24"/>
          <w:szCs w:val="24"/>
          <w:lang w:eastAsia="en-US"/>
        </w:rPr>
      </w:pPr>
    </w:p>
    <w:p w14:paraId="7E7928AD" w14:textId="77777777" w:rsidR="00165DE7" w:rsidRPr="00165DE7" w:rsidRDefault="00165DE7" w:rsidP="00165DE7">
      <w:pPr>
        <w:spacing w:after="0" w:line="240" w:lineRule="auto"/>
        <w:rPr>
          <w:rFonts w:ascii="Times New Roman" w:eastAsia="Calibri" w:hAnsi="Times New Roman"/>
          <w:sz w:val="24"/>
          <w:szCs w:val="24"/>
          <w:lang w:eastAsia="en-US"/>
        </w:rPr>
      </w:pPr>
    </w:p>
    <w:p w14:paraId="091A5DD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ПРОФЕССИОНАЛЬНОГО МОДУЛЯ</w:t>
      </w:r>
    </w:p>
    <w:p w14:paraId="538E2D8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ПМ. 01 ТЕХНИЧЕСКОЕ ОБЕСПЕЧЕНИЕ ЭКСПЛУАТАЦИИ РОБОТИЗИРОВАННЫХ КОМПРЕССОРОВ</w:t>
      </w:r>
    </w:p>
    <w:p w14:paraId="1076B2D9"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34B7F7E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10AD9D21"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6F71B069"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77899989" w14:textId="77777777" w:rsidR="00165DE7" w:rsidRPr="00165DE7" w:rsidRDefault="00165DE7" w:rsidP="00165DE7">
      <w:pPr>
        <w:spacing w:after="0" w:line="240" w:lineRule="auto"/>
        <w:rPr>
          <w:rFonts w:ascii="Times New Roman" w:eastAsia="Calibri" w:hAnsi="Times New Roman"/>
          <w:sz w:val="24"/>
          <w:szCs w:val="24"/>
          <w:lang w:eastAsia="en-US"/>
        </w:rPr>
      </w:pPr>
    </w:p>
    <w:p w14:paraId="74D42476" w14:textId="77777777" w:rsidR="00165DE7" w:rsidRPr="00165DE7" w:rsidRDefault="00165DE7" w:rsidP="00165DE7">
      <w:pPr>
        <w:spacing w:after="0" w:line="240" w:lineRule="auto"/>
        <w:rPr>
          <w:rFonts w:ascii="Times New Roman" w:eastAsia="Calibri" w:hAnsi="Times New Roman"/>
          <w:sz w:val="24"/>
          <w:szCs w:val="24"/>
          <w:lang w:eastAsia="en-US"/>
        </w:rPr>
      </w:pPr>
    </w:p>
    <w:p w14:paraId="0987C146" w14:textId="77777777" w:rsidR="00165DE7" w:rsidRPr="00165DE7" w:rsidRDefault="00165DE7" w:rsidP="00165DE7">
      <w:pPr>
        <w:spacing w:after="0" w:line="240" w:lineRule="auto"/>
        <w:rPr>
          <w:rFonts w:ascii="Times New Roman" w:eastAsia="Calibri" w:hAnsi="Times New Roman"/>
          <w:sz w:val="24"/>
          <w:szCs w:val="24"/>
          <w:lang w:eastAsia="en-US"/>
        </w:rPr>
      </w:pPr>
    </w:p>
    <w:p w14:paraId="380E5E64"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1A47F281" w14:textId="77777777" w:rsidR="00165DE7" w:rsidRPr="00165DE7" w:rsidRDefault="00165DE7" w:rsidP="00165DE7">
      <w:pPr>
        <w:spacing w:after="0" w:line="240" w:lineRule="auto"/>
        <w:rPr>
          <w:rFonts w:ascii="Times New Roman" w:eastAsia="Calibri" w:hAnsi="Times New Roman"/>
          <w:sz w:val="24"/>
          <w:szCs w:val="24"/>
          <w:lang w:eastAsia="en-US"/>
        </w:rPr>
      </w:pPr>
    </w:p>
    <w:p w14:paraId="552EFFFA" w14:textId="77777777" w:rsidR="00165DE7" w:rsidRPr="00165DE7" w:rsidRDefault="00165DE7" w:rsidP="00165DE7">
      <w:pPr>
        <w:spacing w:after="0" w:line="240" w:lineRule="auto"/>
        <w:rPr>
          <w:rFonts w:ascii="Times New Roman" w:eastAsia="Calibri" w:hAnsi="Times New Roman"/>
          <w:sz w:val="24"/>
          <w:szCs w:val="24"/>
          <w:lang w:eastAsia="en-US"/>
        </w:rPr>
      </w:pPr>
    </w:p>
    <w:p w14:paraId="071EEDBE" w14:textId="77777777" w:rsidR="00165DE7" w:rsidRPr="00165DE7" w:rsidRDefault="00165DE7" w:rsidP="00165DE7">
      <w:pPr>
        <w:spacing w:after="0" w:line="240" w:lineRule="auto"/>
        <w:rPr>
          <w:rFonts w:ascii="Times New Roman" w:eastAsia="Calibri" w:hAnsi="Times New Roman"/>
          <w:sz w:val="24"/>
          <w:szCs w:val="24"/>
          <w:lang w:eastAsia="en-US"/>
        </w:rPr>
      </w:pPr>
    </w:p>
    <w:p w14:paraId="48935648" w14:textId="77777777" w:rsidR="00165DE7" w:rsidRPr="00165DE7" w:rsidRDefault="00165DE7" w:rsidP="00165DE7">
      <w:pPr>
        <w:spacing w:after="0" w:line="240" w:lineRule="auto"/>
        <w:rPr>
          <w:rFonts w:ascii="Times New Roman" w:eastAsia="Calibri" w:hAnsi="Times New Roman"/>
          <w:sz w:val="24"/>
          <w:szCs w:val="24"/>
          <w:lang w:eastAsia="en-US"/>
        </w:rPr>
      </w:pPr>
    </w:p>
    <w:p w14:paraId="5761F434" w14:textId="77777777" w:rsidR="00165DE7" w:rsidRPr="00165DE7" w:rsidRDefault="00165DE7" w:rsidP="00165DE7">
      <w:pPr>
        <w:spacing w:after="0" w:line="240" w:lineRule="auto"/>
        <w:rPr>
          <w:rFonts w:ascii="Times New Roman" w:eastAsia="Calibri" w:hAnsi="Times New Roman"/>
          <w:sz w:val="24"/>
          <w:szCs w:val="24"/>
          <w:lang w:eastAsia="en-US"/>
        </w:rPr>
      </w:pPr>
    </w:p>
    <w:p w14:paraId="63E245E1" w14:textId="77777777" w:rsidR="00165DE7" w:rsidRPr="00165DE7" w:rsidRDefault="00165DE7" w:rsidP="00165DE7">
      <w:pPr>
        <w:spacing w:after="0" w:line="240" w:lineRule="auto"/>
        <w:rPr>
          <w:rFonts w:ascii="Times New Roman" w:eastAsia="Calibri" w:hAnsi="Times New Roman"/>
          <w:sz w:val="24"/>
          <w:szCs w:val="24"/>
          <w:lang w:eastAsia="en-US"/>
        </w:rPr>
      </w:pPr>
    </w:p>
    <w:p w14:paraId="7A9FC484" w14:textId="77777777" w:rsidR="00165DE7" w:rsidRPr="00165DE7" w:rsidRDefault="00165DE7" w:rsidP="00165DE7">
      <w:pPr>
        <w:spacing w:after="0" w:line="240" w:lineRule="auto"/>
        <w:rPr>
          <w:rFonts w:ascii="Times New Roman" w:eastAsia="Calibri" w:hAnsi="Times New Roman"/>
          <w:sz w:val="24"/>
          <w:szCs w:val="24"/>
          <w:lang w:eastAsia="en-US"/>
        </w:rPr>
      </w:pPr>
    </w:p>
    <w:p w14:paraId="5E42FEDA" w14:textId="77777777" w:rsidR="00165DE7" w:rsidRPr="00165DE7" w:rsidRDefault="00165DE7" w:rsidP="00165DE7">
      <w:pPr>
        <w:spacing w:after="0" w:line="240" w:lineRule="auto"/>
        <w:rPr>
          <w:rFonts w:ascii="Times New Roman" w:eastAsia="Calibri" w:hAnsi="Times New Roman"/>
          <w:sz w:val="24"/>
          <w:szCs w:val="24"/>
          <w:lang w:eastAsia="en-US"/>
        </w:rPr>
      </w:pPr>
    </w:p>
    <w:p w14:paraId="4B37D79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3857D437" w14:textId="77777777" w:rsidR="00165DE7" w:rsidRPr="00165DE7" w:rsidRDefault="00165DE7" w:rsidP="00165DE7">
      <w:pPr>
        <w:spacing w:after="0" w:line="240" w:lineRule="auto"/>
        <w:jc w:val="center"/>
        <w:rPr>
          <w:rFonts w:ascii="Times New Roman" w:eastAsia="Calibri" w:hAnsi="Times New Roman"/>
          <w:sz w:val="24"/>
          <w:szCs w:val="24"/>
          <w:lang w:eastAsia="en-US"/>
        </w:rPr>
        <w:sectPr w:rsidR="00165DE7" w:rsidRPr="00165DE7" w:rsidSect="00165DE7">
          <w:pgSz w:w="11906" w:h="16838"/>
          <w:pgMar w:top="1134" w:right="1133" w:bottom="1134" w:left="1134" w:header="708" w:footer="708" w:gutter="0"/>
          <w:cols w:space="708"/>
          <w:titlePg/>
          <w:docGrid w:linePitch="360"/>
        </w:sectPr>
      </w:pPr>
    </w:p>
    <w:p w14:paraId="1C75199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СОДЕРЖАНИЕ</w:t>
      </w:r>
    </w:p>
    <w:p w14:paraId="5362DCD7"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0" w:type="auto"/>
        <w:tblInd w:w="108" w:type="dxa"/>
        <w:tblLook w:val="04A0" w:firstRow="1" w:lastRow="0" w:firstColumn="1" w:lastColumn="0" w:noHBand="0" w:noVBand="1"/>
      </w:tblPr>
      <w:tblGrid>
        <w:gridCol w:w="709"/>
        <w:gridCol w:w="7796"/>
        <w:gridCol w:w="851"/>
      </w:tblGrid>
      <w:tr w:rsidR="00165DE7" w:rsidRPr="00165DE7" w14:paraId="74F51739" w14:textId="77777777" w:rsidTr="00165DE7">
        <w:tc>
          <w:tcPr>
            <w:tcW w:w="709" w:type="dxa"/>
          </w:tcPr>
          <w:p w14:paraId="12BF060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1.</w:t>
            </w:r>
          </w:p>
        </w:tc>
        <w:tc>
          <w:tcPr>
            <w:tcW w:w="7796" w:type="dxa"/>
          </w:tcPr>
          <w:p w14:paraId="4557709E"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Общая характеристика рабочей программы </w:t>
            </w:r>
            <w:r w:rsidRPr="00165DE7">
              <w:rPr>
                <w:rFonts w:ascii="Times New Roman" w:hAnsi="Times New Roman"/>
                <w:bCs/>
                <w:sz w:val="24"/>
                <w:szCs w:val="24"/>
                <w:lang w:bidi="ru-RU"/>
              </w:rPr>
              <w:t>учебной дисциплины</w:t>
            </w:r>
          </w:p>
        </w:tc>
        <w:tc>
          <w:tcPr>
            <w:tcW w:w="851" w:type="dxa"/>
          </w:tcPr>
          <w:p w14:paraId="46884613"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стр.</w:t>
            </w:r>
          </w:p>
        </w:tc>
      </w:tr>
      <w:tr w:rsidR="00165DE7" w:rsidRPr="00165DE7" w14:paraId="27DEEDB7" w14:textId="77777777" w:rsidTr="00165DE7">
        <w:tc>
          <w:tcPr>
            <w:tcW w:w="709" w:type="dxa"/>
          </w:tcPr>
          <w:p w14:paraId="7988DB1E"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2.</w:t>
            </w:r>
          </w:p>
        </w:tc>
        <w:tc>
          <w:tcPr>
            <w:tcW w:w="7796" w:type="dxa"/>
          </w:tcPr>
          <w:p w14:paraId="124B0004"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Структура и содержание </w:t>
            </w:r>
            <w:r w:rsidRPr="00165DE7">
              <w:rPr>
                <w:rFonts w:ascii="Times New Roman" w:hAnsi="Times New Roman"/>
                <w:bCs/>
                <w:sz w:val="24"/>
                <w:szCs w:val="24"/>
                <w:lang w:bidi="ru-RU"/>
              </w:rPr>
              <w:t>учебной дисциплины</w:t>
            </w:r>
          </w:p>
        </w:tc>
        <w:tc>
          <w:tcPr>
            <w:tcW w:w="851" w:type="dxa"/>
          </w:tcPr>
          <w:p w14:paraId="624C6581"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6147AEA7" w14:textId="77777777" w:rsidTr="00165DE7">
        <w:tc>
          <w:tcPr>
            <w:tcW w:w="709" w:type="dxa"/>
          </w:tcPr>
          <w:p w14:paraId="2E5255E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3.</w:t>
            </w:r>
          </w:p>
        </w:tc>
        <w:tc>
          <w:tcPr>
            <w:tcW w:w="7796" w:type="dxa"/>
          </w:tcPr>
          <w:p w14:paraId="27B56EC2"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Условия реализации рабочей программы </w:t>
            </w:r>
            <w:r w:rsidRPr="00165DE7">
              <w:rPr>
                <w:rFonts w:ascii="Times New Roman" w:hAnsi="Times New Roman"/>
                <w:bCs/>
                <w:sz w:val="24"/>
                <w:szCs w:val="24"/>
                <w:lang w:bidi="ru-RU"/>
              </w:rPr>
              <w:t>учебной дисциплины</w:t>
            </w:r>
          </w:p>
        </w:tc>
        <w:tc>
          <w:tcPr>
            <w:tcW w:w="851" w:type="dxa"/>
          </w:tcPr>
          <w:p w14:paraId="7666D008"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71FDD139" w14:textId="77777777" w:rsidTr="00165DE7">
        <w:tc>
          <w:tcPr>
            <w:tcW w:w="709" w:type="dxa"/>
          </w:tcPr>
          <w:p w14:paraId="16041E4D"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4.</w:t>
            </w:r>
          </w:p>
        </w:tc>
        <w:tc>
          <w:tcPr>
            <w:tcW w:w="7796" w:type="dxa"/>
          </w:tcPr>
          <w:p w14:paraId="370B3D73"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Контроль и оценка результатов освоения </w:t>
            </w:r>
            <w:r w:rsidRPr="00165DE7">
              <w:rPr>
                <w:rFonts w:ascii="Times New Roman" w:hAnsi="Times New Roman"/>
                <w:bCs/>
                <w:sz w:val="24"/>
                <w:szCs w:val="24"/>
                <w:lang w:bidi="ru-RU"/>
              </w:rPr>
              <w:t>учебной дисциплины</w:t>
            </w:r>
          </w:p>
        </w:tc>
        <w:tc>
          <w:tcPr>
            <w:tcW w:w="851" w:type="dxa"/>
          </w:tcPr>
          <w:p w14:paraId="45413793"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31507B35" w14:textId="77777777" w:rsidR="00165DE7" w:rsidRPr="00165DE7" w:rsidRDefault="00165DE7" w:rsidP="00165DE7">
      <w:pPr>
        <w:spacing w:after="0" w:line="240" w:lineRule="auto"/>
        <w:rPr>
          <w:rFonts w:ascii="Times New Roman" w:eastAsia="Calibri" w:hAnsi="Times New Roman"/>
          <w:sz w:val="24"/>
          <w:szCs w:val="24"/>
          <w:lang w:eastAsia="en-US"/>
        </w:rPr>
      </w:pPr>
    </w:p>
    <w:p w14:paraId="779371B3" w14:textId="77777777" w:rsidR="00165DE7" w:rsidRPr="00165DE7" w:rsidRDefault="00165DE7" w:rsidP="00165DE7">
      <w:pPr>
        <w:spacing w:after="0" w:line="240" w:lineRule="auto"/>
        <w:jc w:val="both"/>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дисциплины разработана на основе Федерального государственного образовательного стандарта по профессии среднего профессионального образования 15.02.18 Техническая эксплуатация и обслуживание роботизированного производства  и образовательной программы.</w:t>
      </w:r>
    </w:p>
    <w:p w14:paraId="6E7DCADF" w14:textId="77777777" w:rsidR="00165DE7" w:rsidRPr="00165DE7" w:rsidRDefault="00165DE7" w:rsidP="00165DE7">
      <w:pPr>
        <w:spacing w:after="0" w:line="240" w:lineRule="auto"/>
        <w:rPr>
          <w:rFonts w:ascii="Times New Roman" w:hAnsi="Times New Roman"/>
          <w:sz w:val="24"/>
          <w:szCs w:val="24"/>
        </w:rPr>
      </w:pPr>
    </w:p>
    <w:p w14:paraId="6ADCCE1C" w14:textId="77777777" w:rsidR="00165DE7" w:rsidRPr="00165DE7" w:rsidRDefault="00165DE7" w:rsidP="00165DE7">
      <w:pPr>
        <w:spacing w:after="0" w:line="240" w:lineRule="auto"/>
        <w:rPr>
          <w:rFonts w:ascii="Times New Roman" w:hAnsi="Times New Roman"/>
          <w:sz w:val="24"/>
          <w:szCs w:val="24"/>
        </w:rPr>
      </w:pPr>
    </w:p>
    <w:p w14:paraId="33DC072D" w14:textId="77777777" w:rsidR="00165DE7" w:rsidRPr="00165DE7" w:rsidRDefault="00165DE7" w:rsidP="00165DE7">
      <w:pPr>
        <w:spacing w:after="0" w:line="240" w:lineRule="auto"/>
        <w:rPr>
          <w:rFonts w:ascii="Times New Roman" w:hAnsi="Times New Roman"/>
          <w:sz w:val="24"/>
          <w:szCs w:val="24"/>
        </w:rPr>
      </w:pPr>
    </w:p>
    <w:p w14:paraId="1B0C1EB2" w14:textId="77777777" w:rsidR="00165DE7" w:rsidRPr="00165DE7" w:rsidRDefault="00165DE7" w:rsidP="00165DE7">
      <w:pPr>
        <w:spacing w:after="0" w:line="240" w:lineRule="auto"/>
        <w:rPr>
          <w:rFonts w:ascii="Times New Roman" w:hAnsi="Times New Roman"/>
          <w:sz w:val="24"/>
          <w:szCs w:val="24"/>
        </w:rPr>
      </w:pPr>
    </w:p>
    <w:p w14:paraId="3B0241DF" w14:textId="77777777" w:rsidR="00165DE7" w:rsidRPr="00165DE7" w:rsidRDefault="00165DE7" w:rsidP="00165DE7">
      <w:pPr>
        <w:widowControl w:val="0"/>
        <w:tabs>
          <w:tab w:val="right" w:leader="dot" w:pos="9607"/>
        </w:tabs>
        <w:spacing w:after="0" w:line="240" w:lineRule="auto"/>
        <w:jc w:val="both"/>
        <w:rPr>
          <w:rFonts w:ascii="Times New Roman" w:hAnsi="Times New Roman"/>
          <w:sz w:val="24"/>
          <w:szCs w:val="24"/>
          <w:lang w:bidi="ru-RU"/>
        </w:rPr>
        <w:sectPr w:rsidR="00165DE7" w:rsidRPr="00165DE7">
          <w:pgSz w:w="11900" w:h="16840"/>
          <w:pgMar w:top="694" w:right="756" w:bottom="2254" w:left="1454" w:header="0" w:footer="3" w:gutter="0"/>
          <w:cols w:space="720"/>
          <w:noEndnote/>
          <w:docGrid w:linePitch="360"/>
        </w:sectPr>
      </w:pPr>
    </w:p>
    <w:p w14:paraId="60A5CC1F" w14:textId="77777777" w:rsidR="00165DE7" w:rsidRPr="00165DE7" w:rsidRDefault="00165DE7" w:rsidP="00797F1F">
      <w:pPr>
        <w:keepNext/>
        <w:keepLines/>
        <w:widowControl w:val="0"/>
        <w:numPr>
          <w:ilvl w:val="0"/>
          <w:numId w:val="252"/>
        </w:numPr>
        <w:tabs>
          <w:tab w:val="left" w:pos="1038"/>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ПРОФЕССИОНАЛЬНОГО МОДУЛЯ</w:t>
      </w:r>
    </w:p>
    <w:p w14:paraId="53949F5F" w14:textId="77777777" w:rsidR="00165DE7" w:rsidRPr="00165DE7" w:rsidRDefault="00165DE7" w:rsidP="00797F1F">
      <w:pPr>
        <w:keepNext/>
        <w:keepLines/>
        <w:widowControl w:val="0"/>
        <w:numPr>
          <w:ilvl w:val="1"/>
          <w:numId w:val="252"/>
        </w:numPr>
        <w:tabs>
          <w:tab w:val="left" w:pos="1210"/>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программы</w:t>
      </w:r>
    </w:p>
    <w:p w14:paraId="07B2DEC0"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Рабочая программа профессионального модуля ПМ.02 Пуско-наладка и техническое обслуживание робототехнологических комплексов (далее рабочая программа) является частью основной профессиональной образовательной программы в соответствии с ФГОС СПО по специальности </w:t>
      </w:r>
      <w:r w:rsidRPr="00165DE7">
        <w:rPr>
          <w:rFonts w:ascii="Times New Roman" w:eastAsia="Tahoma" w:hAnsi="Times New Roman"/>
          <w:b/>
          <w:bCs/>
          <w:color w:val="000000"/>
          <w:sz w:val="26"/>
          <w:szCs w:val="26"/>
          <w:lang w:bidi="ru-RU"/>
        </w:rPr>
        <w:t xml:space="preserve">15.02.18 Техническая эксплуатация и обслуживание роботизированного производства (по отраслям) </w:t>
      </w:r>
      <w:r w:rsidRPr="00165DE7">
        <w:rPr>
          <w:rFonts w:ascii="Times New Roman" w:eastAsia="Tahoma" w:hAnsi="Times New Roman"/>
          <w:color w:val="000000"/>
          <w:sz w:val="24"/>
          <w:szCs w:val="24"/>
          <w:lang w:bidi="ru-RU"/>
        </w:rPr>
        <w:t xml:space="preserve">в части освоения вида деятельности (ВД): </w:t>
      </w:r>
      <w:r w:rsidRPr="00165DE7">
        <w:rPr>
          <w:rFonts w:ascii="Times New Roman" w:eastAsia="Tahoma" w:hAnsi="Times New Roman"/>
          <w:b/>
          <w:bCs/>
          <w:color w:val="000000"/>
          <w:sz w:val="26"/>
          <w:szCs w:val="26"/>
          <w:lang w:bidi="ru-RU"/>
        </w:rPr>
        <w:t>Пуско-наладка и техническое обслуживание робототехнологических комплексов</w:t>
      </w:r>
      <w:r w:rsidRPr="00165DE7">
        <w:rPr>
          <w:rFonts w:ascii="Times New Roman" w:eastAsia="Tahoma" w:hAnsi="Times New Roman"/>
          <w:color w:val="000000"/>
          <w:sz w:val="26"/>
          <w:szCs w:val="26"/>
          <w:lang w:bidi="ru-RU"/>
        </w:rPr>
        <w:t>.</w:t>
      </w:r>
    </w:p>
    <w:p w14:paraId="74181A0E" w14:textId="77777777" w:rsidR="00165DE7" w:rsidRPr="00165DE7" w:rsidRDefault="00165DE7" w:rsidP="00797F1F">
      <w:pPr>
        <w:keepNext/>
        <w:keepLines/>
        <w:widowControl w:val="0"/>
        <w:numPr>
          <w:ilvl w:val="1"/>
          <w:numId w:val="252"/>
        </w:numPr>
        <w:tabs>
          <w:tab w:val="left" w:pos="1210"/>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планируемые результаты освоения профессионального модуля</w:t>
      </w:r>
    </w:p>
    <w:p w14:paraId="5BAC6EAA" w14:textId="77777777" w:rsidR="00165DE7" w:rsidRPr="00165DE7" w:rsidRDefault="00165DE7" w:rsidP="00165DE7">
      <w:pPr>
        <w:widowControl w:val="0"/>
        <w:tabs>
          <w:tab w:val="left" w:pos="2981"/>
          <w:tab w:val="left" w:pos="5458"/>
        </w:tabs>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изучения профессионального модуля студент должен освоить вид деятельности</w:t>
      </w:r>
      <w:r w:rsidRPr="00165DE7">
        <w:rPr>
          <w:rFonts w:ascii="Times New Roman" w:eastAsia="Tahoma" w:hAnsi="Times New Roman"/>
          <w:color w:val="000000"/>
          <w:sz w:val="24"/>
          <w:szCs w:val="24"/>
          <w:lang w:bidi="ru-RU"/>
        </w:rPr>
        <w:tab/>
      </w:r>
      <w:r w:rsidRPr="00165DE7">
        <w:rPr>
          <w:rFonts w:ascii="Times New Roman" w:eastAsia="Tahoma" w:hAnsi="Times New Roman"/>
          <w:b/>
          <w:bCs/>
          <w:color w:val="000000"/>
          <w:sz w:val="26"/>
          <w:szCs w:val="26"/>
          <w:lang w:bidi="ru-RU"/>
        </w:rPr>
        <w:t>«</w:t>
      </w:r>
      <w:r w:rsidRPr="00165DE7">
        <w:rPr>
          <w:rFonts w:ascii="Times New Roman" w:eastAsia="Tahoma" w:hAnsi="Times New Roman"/>
          <w:color w:val="000000"/>
          <w:sz w:val="24"/>
          <w:szCs w:val="24"/>
          <w:lang w:bidi="ru-RU"/>
        </w:rPr>
        <w:t>Пуско-наладка</w:t>
      </w:r>
      <w:r w:rsidRPr="00165DE7">
        <w:rPr>
          <w:rFonts w:ascii="Times New Roman" w:eastAsia="Tahoma" w:hAnsi="Times New Roman"/>
          <w:color w:val="000000"/>
          <w:sz w:val="24"/>
          <w:szCs w:val="24"/>
          <w:lang w:bidi="ru-RU"/>
        </w:rPr>
        <w:tab/>
        <w:t>и техническое обслуживание</w:t>
      </w:r>
    </w:p>
    <w:p w14:paraId="011E590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робототехнологических комплексов</w:t>
      </w:r>
      <w:r w:rsidRPr="00165DE7">
        <w:rPr>
          <w:rFonts w:ascii="Times New Roman" w:eastAsia="Tahoma" w:hAnsi="Times New Roman"/>
          <w:b/>
          <w:bCs/>
          <w:color w:val="000000"/>
          <w:sz w:val="26"/>
          <w:szCs w:val="26"/>
          <w:lang w:bidi="ru-RU"/>
        </w:rPr>
        <w:t xml:space="preserve">» </w:t>
      </w:r>
      <w:r w:rsidRPr="00165DE7">
        <w:rPr>
          <w:rFonts w:ascii="Times New Roman" w:eastAsia="Tahoma" w:hAnsi="Times New Roman"/>
          <w:color w:val="000000"/>
          <w:sz w:val="24"/>
          <w:szCs w:val="24"/>
          <w:lang w:bidi="ru-RU"/>
        </w:rPr>
        <w:t xml:space="preserve">и соответствующие ему профессиональные компетенции (таблица 1) в соответствии с ФГОС СПО по специальности </w:t>
      </w:r>
      <w:r w:rsidRPr="00165DE7">
        <w:rPr>
          <w:rFonts w:ascii="Times New Roman" w:eastAsia="Tahoma" w:hAnsi="Times New Roman"/>
          <w:b/>
          <w:bCs/>
          <w:color w:val="000000"/>
          <w:sz w:val="26"/>
          <w:szCs w:val="26"/>
          <w:lang w:bidi="ru-RU"/>
        </w:rPr>
        <w:t>15.02.18 Техническая эксплуатация и обслуживание роботизированного производства (по отраслям)</w:t>
      </w:r>
      <w:r w:rsidRPr="00165DE7">
        <w:rPr>
          <w:rFonts w:ascii="Times New Roman" w:eastAsia="Tahoma" w:hAnsi="Times New Roman"/>
          <w:color w:val="000000"/>
          <w:sz w:val="24"/>
          <w:szCs w:val="24"/>
          <w:lang w:bidi="ru-RU"/>
        </w:rPr>
        <w:t>.</w:t>
      </w:r>
    </w:p>
    <w:p w14:paraId="044A699E" w14:textId="77777777" w:rsidR="00165DE7" w:rsidRPr="00165DE7" w:rsidRDefault="00165DE7" w:rsidP="00165DE7">
      <w:pPr>
        <w:framePr w:w="9946" w:wrap="notBeside" w:vAnchor="text" w:hAnchor="page" w:x="1129" w:y="392"/>
        <w:widowControl w:val="0"/>
        <w:spacing w:after="0" w:line="240" w:lineRule="auto"/>
        <w:rPr>
          <w:rFonts w:ascii="Times New Roman" w:hAnsi="Times New Roman"/>
          <w:sz w:val="24"/>
          <w:szCs w:val="24"/>
          <w:lang w:bidi="ru-RU"/>
        </w:rPr>
      </w:pPr>
      <w:r w:rsidRPr="00165DE7">
        <w:rPr>
          <w:rFonts w:ascii="Times New Roman" w:hAnsi="Times New Roman"/>
          <w:sz w:val="24"/>
          <w:szCs w:val="24"/>
          <w:lang w:bidi="ru-RU"/>
        </w:rPr>
        <w:t>Таблица 1 - Профессиональные компетенции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5976"/>
      </w:tblGrid>
      <w:tr w:rsidR="00165DE7" w:rsidRPr="00165DE7" w14:paraId="68714FCD" w14:textId="77777777" w:rsidTr="00165DE7">
        <w:trPr>
          <w:trHeight w:hRule="exact" w:val="566"/>
          <w:jc w:val="center"/>
        </w:trPr>
        <w:tc>
          <w:tcPr>
            <w:tcW w:w="3970" w:type="dxa"/>
            <w:tcBorders>
              <w:top w:val="single" w:sz="4" w:space="0" w:color="auto"/>
              <w:left w:val="single" w:sz="4" w:space="0" w:color="auto"/>
            </w:tcBorders>
            <w:shd w:val="clear" w:color="auto" w:fill="FFFFFF"/>
            <w:vAlign w:val="bottom"/>
          </w:tcPr>
          <w:p w14:paraId="35C2807B" w14:textId="77777777" w:rsidR="00165DE7" w:rsidRPr="00165DE7" w:rsidRDefault="00165DE7" w:rsidP="00165DE7">
            <w:pPr>
              <w:framePr w:w="9946" w:wrap="notBeside" w:vAnchor="text" w:hAnchor="page" w:x="1129" w:y="39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Код и наименование профессиональной компетенции</w:t>
            </w:r>
          </w:p>
        </w:tc>
        <w:tc>
          <w:tcPr>
            <w:tcW w:w="5976" w:type="dxa"/>
            <w:tcBorders>
              <w:top w:val="single" w:sz="4" w:space="0" w:color="auto"/>
              <w:left w:val="single" w:sz="4" w:space="0" w:color="auto"/>
              <w:right w:val="single" w:sz="4" w:space="0" w:color="auto"/>
            </w:tcBorders>
            <w:shd w:val="clear" w:color="auto" w:fill="FFFFFF"/>
            <w:vAlign w:val="bottom"/>
          </w:tcPr>
          <w:p w14:paraId="01C7C8DC" w14:textId="77777777" w:rsidR="00165DE7" w:rsidRPr="00165DE7" w:rsidRDefault="00165DE7" w:rsidP="00165DE7">
            <w:pPr>
              <w:framePr w:w="9946" w:wrap="notBeside" w:vAnchor="text" w:hAnchor="page" w:x="1129" w:y="39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Показатели освоения профессиональной компетенции</w:t>
            </w:r>
          </w:p>
        </w:tc>
      </w:tr>
      <w:tr w:rsidR="00165DE7" w:rsidRPr="00165DE7" w14:paraId="2D7009B2" w14:textId="77777777" w:rsidTr="00165DE7">
        <w:trPr>
          <w:trHeight w:hRule="exact" w:val="840"/>
          <w:jc w:val="center"/>
        </w:trPr>
        <w:tc>
          <w:tcPr>
            <w:tcW w:w="3970" w:type="dxa"/>
            <w:vMerge w:val="restart"/>
            <w:tcBorders>
              <w:top w:val="single" w:sz="4" w:space="0" w:color="auto"/>
              <w:left w:val="single" w:sz="4" w:space="0" w:color="auto"/>
            </w:tcBorders>
            <w:shd w:val="clear" w:color="auto" w:fill="FFFFFF"/>
          </w:tcPr>
          <w:p w14:paraId="5E0F47EF"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Выполнять комплекс пусконаладочных работ на робототехнологических комплексах в соответствии с требованиями конструкторской и технологической документации</w:t>
            </w:r>
          </w:p>
        </w:tc>
        <w:tc>
          <w:tcPr>
            <w:tcW w:w="5976" w:type="dxa"/>
            <w:tcBorders>
              <w:top w:val="single" w:sz="4" w:space="0" w:color="auto"/>
              <w:left w:val="single" w:sz="4" w:space="0" w:color="auto"/>
              <w:right w:val="single" w:sz="4" w:space="0" w:color="auto"/>
            </w:tcBorders>
            <w:shd w:val="clear" w:color="auto" w:fill="FFFFFF"/>
            <w:vAlign w:val="bottom"/>
          </w:tcPr>
          <w:p w14:paraId="0B479237"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53C0FB28"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проверки роботизированных устройств на точность позиционирования</w:t>
            </w:r>
          </w:p>
        </w:tc>
      </w:tr>
      <w:tr w:rsidR="00165DE7" w:rsidRPr="00165DE7" w14:paraId="1C9BA0C6" w14:textId="77777777" w:rsidTr="00165DE7">
        <w:trPr>
          <w:trHeight w:hRule="exact" w:val="835"/>
          <w:jc w:val="center"/>
        </w:trPr>
        <w:tc>
          <w:tcPr>
            <w:tcW w:w="3970" w:type="dxa"/>
            <w:vMerge/>
            <w:tcBorders>
              <w:left w:val="single" w:sz="4" w:space="0" w:color="auto"/>
            </w:tcBorders>
            <w:shd w:val="clear" w:color="auto" w:fill="FFFFFF"/>
          </w:tcPr>
          <w:p w14:paraId="3E30B52D"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6DA34C12"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2CAA4EBE"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разрабатывать технологические этапы проведения пусконаладочных работ</w:t>
            </w:r>
          </w:p>
        </w:tc>
      </w:tr>
      <w:tr w:rsidR="00165DE7" w:rsidRPr="00165DE7" w14:paraId="129F3A46" w14:textId="77777777" w:rsidTr="00165DE7">
        <w:trPr>
          <w:trHeight w:hRule="exact" w:val="3322"/>
          <w:jc w:val="center"/>
        </w:trPr>
        <w:tc>
          <w:tcPr>
            <w:tcW w:w="3970" w:type="dxa"/>
            <w:vMerge/>
            <w:tcBorders>
              <w:left w:val="single" w:sz="4" w:space="0" w:color="auto"/>
            </w:tcBorders>
            <w:shd w:val="clear" w:color="auto" w:fill="FFFFFF"/>
          </w:tcPr>
          <w:p w14:paraId="197385ED"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7FE59F33"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p>
          <w:p w14:paraId="27195A05"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приемы определения причин сбоев в работе роботизированных устройств, профилактику их возникновения; способы оценки качества пусконаладочных работ; методы расчета параметров роботизированных участков сварочных, сборочных, металлообрабатывающих, покрасочных и раскройных работ; понятие о рабочем пространстве и рабочей зоне робота; классификацию роботов по типу производств, характеру выполняемых операций, по числу подвижностей, по типу силового привода, по системе координат, по грузоподъемности</w:t>
            </w:r>
          </w:p>
        </w:tc>
      </w:tr>
      <w:tr w:rsidR="00165DE7" w:rsidRPr="00165DE7" w14:paraId="730E88B5" w14:textId="77777777" w:rsidTr="00165DE7">
        <w:trPr>
          <w:trHeight w:hRule="exact" w:val="1123"/>
          <w:jc w:val="center"/>
        </w:trPr>
        <w:tc>
          <w:tcPr>
            <w:tcW w:w="3970" w:type="dxa"/>
            <w:tcBorders>
              <w:top w:val="single" w:sz="4" w:space="0" w:color="auto"/>
              <w:left w:val="single" w:sz="4" w:space="0" w:color="auto"/>
              <w:bottom w:val="single" w:sz="4" w:space="0" w:color="auto"/>
            </w:tcBorders>
            <w:shd w:val="clear" w:color="auto" w:fill="FFFFFF"/>
          </w:tcPr>
          <w:p w14:paraId="018B5BB6"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2.2. Разрабатывать управляющие программы работы робототехнологических комплексов</w:t>
            </w:r>
          </w:p>
        </w:tc>
        <w:tc>
          <w:tcPr>
            <w:tcW w:w="5976" w:type="dxa"/>
            <w:tcBorders>
              <w:top w:val="single" w:sz="4" w:space="0" w:color="auto"/>
              <w:left w:val="single" w:sz="4" w:space="0" w:color="auto"/>
              <w:bottom w:val="single" w:sz="4" w:space="0" w:color="auto"/>
              <w:right w:val="single" w:sz="4" w:space="0" w:color="auto"/>
            </w:tcBorders>
            <w:shd w:val="clear" w:color="auto" w:fill="FFFFFF"/>
            <w:vAlign w:val="bottom"/>
          </w:tcPr>
          <w:p w14:paraId="5A4A0525"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64B446D7"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сборки узлов роботов на технологических позициях роботизированных участков в соответствии с конструкторской документацией</w:t>
            </w:r>
          </w:p>
        </w:tc>
      </w:tr>
    </w:tbl>
    <w:p w14:paraId="0F9F8975"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p>
    <w:p w14:paraId="7669112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885" w:right="822" w:bottom="1259" w:left="109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5976"/>
      </w:tblGrid>
      <w:tr w:rsidR="00165DE7" w:rsidRPr="00165DE7" w14:paraId="2495A41B" w14:textId="77777777" w:rsidTr="00165DE7">
        <w:trPr>
          <w:trHeight w:hRule="exact" w:val="840"/>
          <w:jc w:val="center"/>
        </w:trPr>
        <w:tc>
          <w:tcPr>
            <w:tcW w:w="3970" w:type="dxa"/>
            <w:vMerge w:val="restart"/>
            <w:tcBorders>
              <w:top w:val="single" w:sz="4" w:space="0" w:color="auto"/>
              <w:left w:val="single" w:sz="4" w:space="0" w:color="auto"/>
            </w:tcBorders>
            <w:shd w:val="clear" w:color="auto" w:fill="FFFFFF"/>
          </w:tcPr>
          <w:p w14:paraId="37C452E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 соответствии с технологическим заданием</w:t>
            </w:r>
          </w:p>
        </w:tc>
        <w:tc>
          <w:tcPr>
            <w:tcW w:w="5976" w:type="dxa"/>
            <w:tcBorders>
              <w:top w:val="single" w:sz="4" w:space="0" w:color="auto"/>
              <w:left w:val="single" w:sz="4" w:space="0" w:color="auto"/>
              <w:right w:val="single" w:sz="4" w:space="0" w:color="auto"/>
            </w:tcBorders>
            <w:shd w:val="clear" w:color="auto" w:fill="FFFFFF"/>
            <w:vAlign w:val="bottom"/>
          </w:tcPr>
          <w:p w14:paraId="01ADF97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0A48C40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выполнять расчеты, связанные с наладкой работы роботов</w:t>
            </w:r>
          </w:p>
        </w:tc>
      </w:tr>
      <w:tr w:rsidR="00165DE7" w:rsidRPr="00165DE7" w14:paraId="719A006A" w14:textId="77777777" w:rsidTr="00165DE7">
        <w:trPr>
          <w:trHeight w:hRule="exact" w:val="1666"/>
          <w:jc w:val="center"/>
        </w:trPr>
        <w:tc>
          <w:tcPr>
            <w:tcW w:w="3970" w:type="dxa"/>
            <w:vMerge/>
            <w:tcBorders>
              <w:left w:val="single" w:sz="4" w:space="0" w:color="auto"/>
            </w:tcBorders>
            <w:shd w:val="clear" w:color="auto" w:fill="FFFFFF"/>
          </w:tcPr>
          <w:p w14:paraId="1BC55C92"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7D7CFD2D"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p>
          <w:p w14:paraId="3F09AF61"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особенности узловой сборки роботов; электрические, гидравлические или пневматические приводы, применяемые на роботизированных производствах; основные узлы и элементы промышленных роботов</w:t>
            </w:r>
          </w:p>
        </w:tc>
      </w:tr>
      <w:tr w:rsidR="00165DE7" w:rsidRPr="00165DE7" w14:paraId="103C59F3" w14:textId="77777777" w:rsidTr="00165DE7">
        <w:trPr>
          <w:trHeight w:hRule="exact" w:val="840"/>
          <w:jc w:val="center"/>
        </w:trPr>
        <w:tc>
          <w:tcPr>
            <w:tcW w:w="3970" w:type="dxa"/>
            <w:vMerge w:val="restart"/>
            <w:tcBorders>
              <w:top w:val="single" w:sz="4" w:space="0" w:color="auto"/>
              <w:left w:val="single" w:sz="4" w:space="0" w:color="auto"/>
            </w:tcBorders>
            <w:shd w:val="clear" w:color="auto" w:fill="FFFFFF"/>
          </w:tcPr>
          <w:p w14:paraId="3C0EDD17"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2.3.Осуществлять работы по контролю, регламентированному и неплановому техническому обслуживанию промышленных роботов и робототехнологических комплексов</w:t>
            </w:r>
          </w:p>
        </w:tc>
        <w:tc>
          <w:tcPr>
            <w:tcW w:w="5976" w:type="dxa"/>
            <w:tcBorders>
              <w:top w:val="single" w:sz="4" w:space="0" w:color="auto"/>
              <w:left w:val="single" w:sz="4" w:space="0" w:color="auto"/>
              <w:right w:val="single" w:sz="4" w:space="0" w:color="auto"/>
            </w:tcBorders>
            <w:shd w:val="clear" w:color="auto" w:fill="FFFFFF"/>
            <w:vAlign w:val="bottom"/>
          </w:tcPr>
          <w:p w14:paraId="21449B7E"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600DE5F9"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наладки механических и электромеханических устройств роботов</w:t>
            </w:r>
          </w:p>
        </w:tc>
      </w:tr>
      <w:tr w:rsidR="00165DE7" w:rsidRPr="00165DE7" w14:paraId="628A270C" w14:textId="77777777" w:rsidTr="00165DE7">
        <w:trPr>
          <w:trHeight w:hRule="exact" w:val="835"/>
          <w:jc w:val="center"/>
        </w:trPr>
        <w:tc>
          <w:tcPr>
            <w:tcW w:w="3970" w:type="dxa"/>
            <w:vMerge/>
            <w:tcBorders>
              <w:left w:val="single" w:sz="4" w:space="0" w:color="auto"/>
            </w:tcBorders>
            <w:shd w:val="clear" w:color="auto" w:fill="FFFFFF"/>
          </w:tcPr>
          <w:p w14:paraId="7653869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7D5FE583"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62F4C082"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настраивать механические и электромеханические системы роботов (манипуляторов)</w:t>
            </w:r>
          </w:p>
        </w:tc>
      </w:tr>
      <w:tr w:rsidR="00165DE7" w:rsidRPr="00165DE7" w14:paraId="1AF34123" w14:textId="77777777" w:rsidTr="00165DE7">
        <w:trPr>
          <w:trHeight w:hRule="exact" w:val="1666"/>
          <w:jc w:val="center"/>
        </w:trPr>
        <w:tc>
          <w:tcPr>
            <w:tcW w:w="3970" w:type="dxa"/>
            <w:vMerge/>
            <w:tcBorders>
              <w:left w:val="single" w:sz="4" w:space="0" w:color="auto"/>
            </w:tcBorders>
            <w:shd w:val="clear" w:color="auto" w:fill="FFFFFF"/>
          </w:tcPr>
          <w:p w14:paraId="6908DFCF"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147EE9F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p>
          <w:p w14:paraId="63E31D98"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порядок подготовки технического задания на пусконаладочные работы и сервисное обслуживание роботов (манипуляторов); понятие и основные этапы пусконаладки промышленных роботов; модульное построение элементов роботизированных участков</w:t>
            </w:r>
          </w:p>
        </w:tc>
      </w:tr>
      <w:tr w:rsidR="00165DE7" w:rsidRPr="00165DE7" w14:paraId="654F3449" w14:textId="77777777" w:rsidTr="00165DE7">
        <w:trPr>
          <w:trHeight w:hRule="exact" w:val="1118"/>
          <w:jc w:val="center"/>
        </w:trPr>
        <w:tc>
          <w:tcPr>
            <w:tcW w:w="3970" w:type="dxa"/>
            <w:vMerge w:val="restart"/>
            <w:tcBorders>
              <w:top w:val="single" w:sz="4" w:space="0" w:color="auto"/>
              <w:left w:val="single" w:sz="4" w:space="0" w:color="auto"/>
            </w:tcBorders>
            <w:shd w:val="clear" w:color="auto" w:fill="FFFFFF"/>
          </w:tcPr>
          <w:p w14:paraId="0116AB4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2.4. Выполнять настройку и конфигурирование программируемых логических контроллеров</w:t>
            </w:r>
          </w:p>
          <w:p w14:paraId="5DB60BF9"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робототехнологических комплексов в соответствии с принципиальными схемами подключения</w:t>
            </w:r>
          </w:p>
        </w:tc>
        <w:tc>
          <w:tcPr>
            <w:tcW w:w="5976" w:type="dxa"/>
            <w:tcBorders>
              <w:top w:val="single" w:sz="4" w:space="0" w:color="auto"/>
              <w:left w:val="single" w:sz="4" w:space="0" w:color="auto"/>
              <w:right w:val="single" w:sz="4" w:space="0" w:color="auto"/>
            </w:tcBorders>
            <w:shd w:val="clear" w:color="auto" w:fill="FFFFFF"/>
            <w:vAlign w:val="bottom"/>
          </w:tcPr>
          <w:p w14:paraId="2BF64459"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21A8D710"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выполнения настройки конфигурации работы роботов (манипуляторов) в соответствии с техническим заданием</w:t>
            </w:r>
          </w:p>
        </w:tc>
      </w:tr>
      <w:tr w:rsidR="00165DE7" w:rsidRPr="00165DE7" w14:paraId="5247C51C" w14:textId="77777777" w:rsidTr="00165DE7">
        <w:trPr>
          <w:trHeight w:hRule="exact" w:val="562"/>
          <w:jc w:val="center"/>
        </w:trPr>
        <w:tc>
          <w:tcPr>
            <w:tcW w:w="3970" w:type="dxa"/>
            <w:vMerge/>
            <w:tcBorders>
              <w:left w:val="single" w:sz="4" w:space="0" w:color="auto"/>
            </w:tcBorders>
            <w:shd w:val="clear" w:color="auto" w:fill="FFFFFF"/>
          </w:tcPr>
          <w:p w14:paraId="2A95CC8E"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4FD53CF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4291110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выявлять неисправности в работе роботов</w:t>
            </w:r>
          </w:p>
        </w:tc>
      </w:tr>
      <w:tr w:rsidR="00165DE7" w:rsidRPr="00165DE7" w14:paraId="1CB316F7" w14:textId="77777777" w:rsidTr="00165DE7">
        <w:trPr>
          <w:trHeight w:hRule="exact" w:val="1397"/>
          <w:jc w:val="center"/>
        </w:trPr>
        <w:tc>
          <w:tcPr>
            <w:tcW w:w="3970" w:type="dxa"/>
            <w:vMerge/>
            <w:tcBorders>
              <w:left w:val="single" w:sz="4" w:space="0" w:color="auto"/>
              <w:bottom w:val="single" w:sz="4" w:space="0" w:color="auto"/>
            </w:tcBorders>
            <w:shd w:val="clear" w:color="auto" w:fill="FFFFFF"/>
          </w:tcPr>
          <w:p w14:paraId="2661B584"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bottom w:val="single" w:sz="4" w:space="0" w:color="auto"/>
              <w:right w:val="single" w:sz="4" w:space="0" w:color="auto"/>
            </w:tcBorders>
            <w:shd w:val="clear" w:color="auto" w:fill="FFFFFF"/>
            <w:vAlign w:val="bottom"/>
          </w:tcPr>
          <w:p w14:paraId="0D7D437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r w:rsidRPr="00165DE7">
              <w:rPr>
                <w:rFonts w:ascii="Times New Roman" w:eastAsia="Tahoma" w:hAnsi="Times New Roman"/>
                <w:color w:val="000000"/>
                <w:lang w:bidi="ru-RU"/>
              </w:rPr>
              <w:t>:</w:t>
            </w:r>
          </w:p>
          <w:p w14:paraId="19924D7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роботизацию процессов перемещения деталей и заготовок между производственными участками; исполнительные устройства роботов, их классификацию и характеристики</w:t>
            </w:r>
          </w:p>
        </w:tc>
      </w:tr>
    </w:tbl>
    <w:p w14:paraId="1D84CCD0"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p w14:paraId="0AB1FB3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8FE400B" w14:textId="77777777" w:rsidR="00165DE7" w:rsidRPr="00165DE7" w:rsidRDefault="00165DE7" w:rsidP="00165DE7">
      <w:pPr>
        <w:keepNext/>
        <w:keepLines/>
        <w:widowControl w:val="0"/>
        <w:tabs>
          <w:tab w:val="left" w:pos="1090"/>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 xml:space="preserve"> </w:t>
      </w:r>
    </w:p>
    <w:p w14:paraId="7CEBDD8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F9D933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77"/>
          <w:pgSz w:w="11900" w:h="16840"/>
          <w:pgMar w:top="885" w:right="822" w:bottom="1259" w:left="1098" w:header="0" w:footer="3" w:gutter="0"/>
          <w:cols w:space="720"/>
          <w:noEndnote/>
          <w:docGrid w:linePitch="360"/>
        </w:sectPr>
      </w:pPr>
    </w:p>
    <w:p w14:paraId="5B24F6C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41AFAE5" w14:textId="77777777" w:rsidR="00165DE7" w:rsidRPr="00165DE7" w:rsidRDefault="00165DE7" w:rsidP="00165DE7">
      <w:pPr>
        <w:framePr w:wrap="none" w:vAnchor="page" w:hAnchor="page" w:x="874" w:y="342"/>
        <w:widowControl w:val="0"/>
        <w:spacing w:after="0" w:line="240" w:lineRule="auto"/>
        <w:rPr>
          <w:rFonts w:ascii="Times New Roman" w:hAnsi="Times New Roman"/>
          <w:b/>
          <w:bCs/>
          <w:i/>
          <w:iCs/>
          <w:sz w:val="24"/>
          <w:szCs w:val="24"/>
          <w:lang w:bidi="ru-RU"/>
        </w:rPr>
      </w:pPr>
      <w:r w:rsidRPr="00165DE7">
        <w:rPr>
          <w:rFonts w:ascii="Times New Roman" w:hAnsi="Times New Roman"/>
          <w:b/>
          <w:bCs/>
          <w:i/>
          <w:iCs/>
          <w:sz w:val="24"/>
          <w:szCs w:val="24"/>
          <w:lang w:bidi="ru-RU"/>
        </w:rPr>
        <w:t>2. СТРУКТУРА И СОДЕРЖАНИЕ ПРОФЕССИОНАЛЬНОГО МОДУЛЯ</w:t>
      </w:r>
    </w:p>
    <w:p w14:paraId="0A17E030" w14:textId="77777777" w:rsidR="00165DE7" w:rsidRPr="00165DE7" w:rsidRDefault="00165DE7" w:rsidP="00165DE7">
      <w:pPr>
        <w:framePr w:wrap="none" w:vAnchor="page" w:hAnchor="page" w:x="970" w:y="89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r w:rsidRPr="00165DE7">
        <w:rPr>
          <w:rFonts w:ascii="Times New Roman" w:eastAsia="Tahoma" w:hAnsi="Times New Roman"/>
          <w:color w:val="000000"/>
          <w:sz w:val="24"/>
          <w:szCs w:val="24"/>
          <w:u w:val="single"/>
          <w:lang w:bidi="ru-RU"/>
        </w:rPr>
        <w:t>.1. Структура профессионального модуля</w:t>
      </w:r>
    </w:p>
    <w:tbl>
      <w:tblPr>
        <w:tblOverlap w:val="never"/>
        <w:tblW w:w="0" w:type="auto"/>
        <w:tblLayout w:type="fixed"/>
        <w:tblCellMar>
          <w:left w:w="10" w:type="dxa"/>
          <w:right w:w="10" w:type="dxa"/>
        </w:tblCellMar>
        <w:tblLook w:val="0000" w:firstRow="0" w:lastRow="0" w:firstColumn="0" w:lastColumn="0" w:noHBand="0" w:noVBand="0"/>
      </w:tblPr>
      <w:tblGrid>
        <w:gridCol w:w="1570"/>
        <w:gridCol w:w="2807"/>
        <w:gridCol w:w="1219"/>
        <w:gridCol w:w="1369"/>
        <w:gridCol w:w="1541"/>
        <w:gridCol w:w="1123"/>
        <w:gridCol w:w="1886"/>
        <w:gridCol w:w="1910"/>
        <w:gridCol w:w="1219"/>
      </w:tblGrid>
      <w:tr w:rsidR="00165DE7" w:rsidRPr="00165DE7" w14:paraId="477688C1" w14:textId="77777777" w:rsidTr="00165DE7">
        <w:trPr>
          <w:trHeight w:hRule="exact" w:val="374"/>
        </w:trPr>
        <w:tc>
          <w:tcPr>
            <w:tcW w:w="1570" w:type="dxa"/>
            <w:vMerge w:val="restart"/>
            <w:tcBorders>
              <w:top w:val="single" w:sz="4" w:space="0" w:color="auto"/>
              <w:left w:val="single" w:sz="4" w:space="0" w:color="auto"/>
            </w:tcBorders>
            <w:shd w:val="clear" w:color="auto" w:fill="FFFFFF"/>
            <w:vAlign w:val="center"/>
          </w:tcPr>
          <w:p w14:paraId="51003F5E"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Коды</w:t>
            </w:r>
          </w:p>
          <w:p w14:paraId="118BE041"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профессиональны х общих компетенций</w:t>
            </w:r>
          </w:p>
        </w:tc>
        <w:tc>
          <w:tcPr>
            <w:tcW w:w="2807" w:type="dxa"/>
            <w:vMerge w:val="restart"/>
            <w:tcBorders>
              <w:top w:val="single" w:sz="4" w:space="0" w:color="auto"/>
              <w:left w:val="single" w:sz="4" w:space="0" w:color="auto"/>
            </w:tcBorders>
            <w:shd w:val="clear" w:color="auto" w:fill="FFFFFF"/>
            <w:vAlign w:val="center"/>
          </w:tcPr>
          <w:p w14:paraId="3E26CEB1"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Наименования</w:t>
            </w:r>
          </w:p>
          <w:p w14:paraId="71D4352A"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разделов</w:t>
            </w:r>
          </w:p>
          <w:p w14:paraId="7508766E"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профессионального</w:t>
            </w:r>
          </w:p>
          <w:p w14:paraId="60B442A2"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модуля</w:t>
            </w:r>
          </w:p>
        </w:tc>
        <w:tc>
          <w:tcPr>
            <w:tcW w:w="1219" w:type="dxa"/>
            <w:vMerge w:val="restart"/>
            <w:tcBorders>
              <w:top w:val="single" w:sz="4" w:space="0" w:color="auto"/>
              <w:left w:val="single" w:sz="4" w:space="0" w:color="auto"/>
            </w:tcBorders>
            <w:shd w:val="clear" w:color="auto" w:fill="FFFFFF"/>
            <w:vAlign w:val="center"/>
          </w:tcPr>
          <w:p w14:paraId="7E6D379C" w14:textId="77777777" w:rsidR="00165DE7" w:rsidRPr="00165DE7" w:rsidRDefault="00165DE7" w:rsidP="00165DE7">
            <w:pPr>
              <w:framePr w:w="14822" w:h="8198" w:wrap="none" w:vAnchor="page" w:hAnchor="page" w:x="1138" w:y="1144"/>
              <w:widowControl w:val="0"/>
              <w:spacing w:after="0" w:line="317" w:lineRule="exact"/>
              <w:jc w:val="both"/>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Суммарн ый объем нагрузки, час.</w:t>
            </w:r>
          </w:p>
        </w:tc>
        <w:tc>
          <w:tcPr>
            <w:tcW w:w="7829" w:type="dxa"/>
            <w:gridSpan w:val="5"/>
            <w:tcBorders>
              <w:top w:val="single" w:sz="4" w:space="0" w:color="auto"/>
              <w:left w:val="single" w:sz="4" w:space="0" w:color="auto"/>
            </w:tcBorders>
            <w:shd w:val="clear" w:color="auto" w:fill="FFFFFF"/>
            <w:vAlign w:val="bottom"/>
          </w:tcPr>
          <w:p w14:paraId="3EFB580E"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Занятия во взаимодействии с преподавателем, час.</w:t>
            </w:r>
          </w:p>
        </w:tc>
        <w:tc>
          <w:tcPr>
            <w:tcW w:w="1219" w:type="dxa"/>
            <w:vMerge w:val="restart"/>
            <w:tcBorders>
              <w:top w:val="single" w:sz="4" w:space="0" w:color="auto"/>
              <w:left w:val="single" w:sz="4" w:space="0" w:color="auto"/>
              <w:right w:val="single" w:sz="4" w:space="0" w:color="auto"/>
            </w:tcBorders>
            <w:shd w:val="clear" w:color="auto" w:fill="FFFFFF"/>
            <w:vAlign w:val="center"/>
          </w:tcPr>
          <w:p w14:paraId="4B6DD8A4"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Самостоя</w:t>
            </w:r>
          </w:p>
          <w:p w14:paraId="501CF753"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тельная</w:t>
            </w:r>
          </w:p>
          <w:p w14:paraId="02490CA3"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работа</w:t>
            </w:r>
          </w:p>
        </w:tc>
      </w:tr>
      <w:tr w:rsidR="00165DE7" w:rsidRPr="00165DE7" w14:paraId="6E676DB6" w14:textId="77777777" w:rsidTr="00165DE7">
        <w:trPr>
          <w:trHeight w:hRule="exact" w:val="288"/>
        </w:trPr>
        <w:tc>
          <w:tcPr>
            <w:tcW w:w="1570" w:type="dxa"/>
            <w:vMerge/>
            <w:tcBorders>
              <w:left w:val="single" w:sz="4" w:space="0" w:color="auto"/>
            </w:tcBorders>
            <w:shd w:val="clear" w:color="auto" w:fill="FFFFFF"/>
            <w:vAlign w:val="center"/>
          </w:tcPr>
          <w:p w14:paraId="29692F2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4342D03F"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753BDBFF"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4033" w:type="dxa"/>
            <w:gridSpan w:val="3"/>
            <w:tcBorders>
              <w:top w:val="single" w:sz="4" w:space="0" w:color="auto"/>
              <w:left w:val="single" w:sz="4" w:space="0" w:color="auto"/>
            </w:tcBorders>
            <w:shd w:val="clear" w:color="auto" w:fill="FFFFFF"/>
            <w:vAlign w:val="bottom"/>
          </w:tcPr>
          <w:p w14:paraId="1473C10C"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Обучение по МДК, в час.</w:t>
            </w:r>
          </w:p>
        </w:tc>
        <w:tc>
          <w:tcPr>
            <w:tcW w:w="3796" w:type="dxa"/>
            <w:gridSpan w:val="2"/>
            <w:tcBorders>
              <w:top w:val="single" w:sz="4" w:space="0" w:color="auto"/>
              <w:left w:val="single" w:sz="4" w:space="0" w:color="auto"/>
            </w:tcBorders>
            <w:shd w:val="clear" w:color="auto" w:fill="FFFFFF"/>
            <w:vAlign w:val="bottom"/>
          </w:tcPr>
          <w:p w14:paraId="37C1A321"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Практики</w:t>
            </w:r>
          </w:p>
        </w:tc>
        <w:tc>
          <w:tcPr>
            <w:tcW w:w="1219" w:type="dxa"/>
            <w:vMerge/>
            <w:tcBorders>
              <w:left w:val="single" w:sz="4" w:space="0" w:color="auto"/>
              <w:right w:val="single" w:sz="4" w:space="0" w:color="auto"/>
            </w:tcBorders>
            <w:shd w:val="clear" w:color="auto" w:fill="FFFFFF"/>
            <w:vAlign w:val="center"/>
          </w:tcPr>
          <w:p w14:paraId="1A9C048E"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73C781E4" w14:textId="77777777" w:rsidTr="00165DE7">
        <w:trPr>
          <w:trHeight w:hRule="exact" w:val="1742"/>
        </w:trPr>
        <w:tc>
          <w:tcPr>
            <w:tcW w:w="1570" w:type="dxa"/>
            <w:vMerge/>
            <w:tcBorders>
              <w:left w:val="single" w:sz="4" w:space="0" w:color="auto"/>
            </w:tcBorders>
            <w:shd w:val="clear" w:color="auto" w:fill="FFFFFF"/>
            <w:vAlign w:val="center"/>
          </w:tcPr>
          <w:p w14:paraId="10E8CCD1"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4E061E67"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5BC9434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369" w:type="dxa"/>
            <w:tcBorders>
              <w:top w:val="single" w:sz="4" w:space="0" w:color="auto"/>
              <w:left w:val="single" w:sz="4" w:space="0" w:color="auto"/>
            </w:tcBorders>
            <w:shd w:val="clear" w:color="auto" w:fill="FFFFFF"/>
            <w:vAlign w:val="center"/>
          </w:tcPr>
          <w:p w14:paraId="5326461E"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всего, часов</w:t>
            </w:r>
          </w:p>
        </w:tc>
        <w:tc>
          <w:tcPr>
            <w:tcW w:w="1541" w:type="dxa"/>
            <w:tcBorders>
              <w:top w:val="single" w:sz="4" w:space="0" w:color="auto"/>
              <w:left w:val="single" w:sz="4" w:space="0" w:color="auto"/>
            </w:tcBorders>
            <w:shd w:val="clear" w:color="auto" w:fill="FFFFFF"/>
            <w:textDirection w:val="btLr"/>
            <w:vAlign w:val="bottom"/>
          </w:tcPr>
          <w:p w14:paraId="7E5CD27F"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Лабораторных и</w:t>
            </w:r>
          </w:p>
          <w:p w14:paraId="4A045E07"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практических</w:t>
            </w:r>
          </w:p>
          <w:p w14:paraId="2498112E"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занятий</w:t>
            </w:r>
          </w:p>
        </w:tc>
        <w:tc>
          <w:tcPr>
            <w:tcW w:w="1123" w:type="dxa"/>
            <w:tcBorders>
              <w:top w:val="single" w:sz="4" w:space="0" w:color="auto"/>
              <w:left w:val="single" w:sz="4" w:space="0" w:color="auto"/>
            </w:tcBorders>
            <w:shd w:val="clear" w:color="auto" w:fill="FFFFFF"/>
            <w:textDirection w:val="btLr"/>
            <w:vAlign w:val="bottom"/>
          </w:tcPr>
          <w:p w14:paraId="78D7D4FE"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Курсовых работ (проектов)</w:t>
            </w:r>
          </w:p>
        </w:tc>
        <w:tc>
          <w:tcPr>
            <w:tcW w:w="1886" w:type="dxa"/>
            <w:tcBorders>
              <w:top w:val="single" w:sz="4" w:space="0" w:color="auto"/>
              <w:left w:val="single" w:sz="4" w:space="0" w:color="auto"/>
            </w:tcBorders>
            <w:shd w:val="clear" w:color="auto" w:fill="FFFFFF"/>
            <w:vAlign w:val="center"/>
          </w:tcPr>
          <w:p w14:paraId="0B1318D3"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учебная, часов</w:t>
            </w:r>
          </w:p>
        </w:tc>
        <w:tc>
          <w:tcPr>
            <w:tcW w:w="1910" w:type="dxa"/>
            <w:tcBorders>
              <w:top w:val="single" w:sz="4" w:space="0" w:color="auto"/>
              <w:left w:val="single" w:sz="4" w:space="0" w:color="auto"/>
            </w:tcBorders>
            <w:shd w:val="clear" w:color="auto" w:fill="FFFFFF"/>
            <w:vAlign w:val="center"/>
          </w:tcPr>
          <w:p w14:paraId="76AC1690"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производственн</w:t>
            </w:r>
          </w:p>
          <w:p w14:paraId="42EA9031"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ая</w:t>
            </w:r>
          </w:p>
          <w:p w14:paraId="3BAA87A2"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часов</w:t>
            </w:r>
          </w:p>
        </w:tc>
        <w:tc>
          <w:tcPr>
            <w:tcW w:w="1219" w:type="dxa"/>
            <w:vMerge/>
            <w:tcBorders>
              <w:left w:val="single" w:sz="4" w:space="0" w:color="auto"/>
              <w:right w:val="single" w:sz="4" w:space="0" w:color="auto"/>
            </w:tcBorders>
            <w:shd w:val="clear" w:color="auto" w:fill="FFFFFF"/>
            <w:vAlign w:val="center"/>
          </w:tcPr>
          <w:p w14:paraId="182237E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6B13BDA5" w14:textId="77777777" w:rsidTr="00165DE7">
        <w:trPr>
          <w:trHeight w:hRule="exact" w:val="331"/>
        </w:trPr>
        <w:tc>
          <w:tcPr>
            <w:tcW w:w="1570" w:type="dxa"/>
            <w:tcBorders>
              <w:top w:val="single" w:sz="4" w:space="0" w:color="auto"/>
              <w:left w:val="single" w:sz="4" w:space="0" w:color="auto"/>
            </w:tcBorders>
            <w:shd w:val="clear" w:color="auto" w:fill="FFFFFF"/>
            <w:vAlign w:val="bottom"/>
          </w:tcPr>
          <w:p w14:paraId="47CEF406"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1</w:t>
            </w:r>
          </w:p>
        </w:tc>
        <w:tc>
          <w:tcPr>
            <w:tcW w:w="2807" w:type="dxa"/>
            <w:tcBorders>
              <w:top w:val="single" w:sz="4" w:space="0" w:color="auto"/>
              <w:left w:val="single" w:sz="4" w:space="0" w:color="auto"/>
            </w:tcBorders>
            <w:shd w:val="clear" w:color="auto" w:fill="FFFFFF"/>
            <w:vAlign w:val="bottom"/>
          </w:tcPr>
          <w:p w14:paraId="69746F1B"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2</w:t>
            </w:r>
          </w:p>
        </w:tc>
        <w:tc>
          <w:tcPr>
            <w:tcW w:w="1219" w:type="dxa"/>
            <w:tcBorders>
              <w:top w:val="single" w:sz="4" w:space="0" w:color="auto"/>
              <w:left w:val="single" w:sz="4" w:space="0" w:color="auto"/>
            </w:tcBorders>
            <w:shd w:val="clear" w:color="auto" w:fill="FFFFFF"/>
            <w:vAlign w:val="center"/>
          </w:tcPr>
          <w:p w14:paraId="32D75259"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3</w:t>
            </w:r>
          </w:p>
        </w:tc>
        <w:tc>
          <w:tcPr>
            <w:tcW w:w="1369" w:type="dxa"/>
            <w:tcBorders>
              <w:top w:val="single" w:sz="4" w:space="0" w:color="auto"/>
              <w:left w:val="single" w:sz="4" w:space="0" w:color="auto"/>
            </w:tcBorders>
            <w:shd w:val="clear" w:color="auto" w:fill="FFFFFF"/>
            <w:vAlign w:val="center"/>
          </w:tcPr>
          <w:p w14:paraId="097EFD9F"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4</w:t>
            </w:r>
          </w:p>
        </w:tc>
        <w:tc>
          <w:tcPr>
            <w:tcW w:w="1541" w:type="dxa"/>
            <w:tcBorders>
              <w:top w:val="single" w:sz="4" w:space="0" w:color="auto"/>
              <w:left w:val="single" w:sz="4" w:space="0" w:color="auto"/>
            </w:tcBorders>
            <w:shd w:val="clear" w:color="auto" w:fill="FFFFFF"/>
            <w:vAlign w:val="center"/>
          </w:tcPr>
          <w:p w14:paraId="67D475B5"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5</w:t>
            </w:r>
          </w:p>
        </w:tc>
        <w:tc>
          <w:tcPr>
            <w:tcW w:w="1123" w:type="dxa"/>
            <w:tcBorders>
              <w:top w:val="single" w:sz="4" w:space="0" w:color="auto"/>
              <w:left w:val="single" w:sz="4" w:space="0" w:color="auto"/>
            </w:tcBorders>
            <w:shd w:val="clear" w:color="auto" w:fill="FFFFFF"/>
            <w:vAlign w:val="bottom"/>
          </w:tcPr>
          <w:p w14:paraId="5CB47C64"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6</w:t>
            </w:r>
          </w:p>
        </w:tc>
        <w:tc>
          <w:tcPr>
            <w:tcW w:w="1886" w:type="dxa"/>
            <w:tcBorders>
              <w:top w:val="single" w:sz="4" w:space="0" w:color="auto"/>
              <w:left w:val="single" w:sz="4" w:space="0" w:color="auto"/>
            </w:tcBorders>
            <w:shd w:val="clear" w:color="auto" w:fill="FFFFFF"/>
            <w:vAlign w:val="center"/>
          </w:tcPr>
          <w:p w14:paraId="1314E7CA"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7</w:t>
            </w:r>
          </w:p>
        </w:tc>
        <w:tc>
          <w:tcPr>
            <w:tcW w:w="1910" w:type="dxa"/>
            <w:tcBorders>
              <w:top w:val="single" w:sz="4" w:space="0" w:color="auto"/>
              <w:left w:val="single" w:sz="4" w:space="0" w:color="auto"/>
            </w:tcBorders>
            <w:shd w:val="clear" w:color="auto" w:fill="FFFFFF"/>
            <w:vAlign w:val="bottom"/>
          </w:tcPr>
          <w:p w14:paraId="240CF398"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8</w:t>
            </w:r>
          </w:p>
        </w:tc>
        <w:tc>
          <w:tcPr>
            <w:tcW w:w="1219" w:type="dxa"/>
            <w:tcBorders>
              <w:top w:val="single" w:sz="4" w:space="0" w:color="auto"/>
              <w:left w:val="single" w:sz="4" w:space="0" w:color="auto"/>
              <w:right w:val="single" w:sz="4" w:space="0" w:color="auto"/>
            </w:tcBorders>
            <w:shd w:val="clear" w:color="auto" w:fill="FFFFFF"/>
            <w:vAlign w:val="center"/>
          </w:tcPr>
          <w:p w14:paraId="1FE9E570"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9</w:t>
            </w:r>
          </w:p>
        </w:tc>
      </w:tr>
      <w:tr w:rsidR="00165DE7" w:rsidRPr="00165DE7" w14:paraId="77EE24EE" w14:textId="77777777" w:rsidTr="00165DE7">
        <w:trPr>
          <w:trHeight w:hRule="exact" w:val="1232"/>
        </w:trPr>
        <w:tc>
          <w:tcPr>
            <w:tcW w:w="1570" w:type="dxa"/>
            <w:tcBorders>
              <w:top w:val="single" w:sz="4" w:space="0" w:color="auto"/>
              <w:left w:val="single" w:sz="4" w:space="0" w:color="auto"/>
            </w:tcBorders>
            <w:shd w:val="clear" w:color="auto" w:fill="FFFFFF"/>
          </w:tcPr>
          <w:p w14:paraId="6F5F597A"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ПК 1.1, ПК 1.2, ОК 01-ОК 07</w:t>
            </w:r>
          </w:p>
        </w:tc>
        <w:tc>
          <w:tcPr>
            <w:tcW w:w="2807" w:type="dxa"/>
            <w:tcBorders>
              <w:top w:val="single" w:sz="4" w:space="0" w:color="auto"/>
              <w:left w:val="single" w:sz="4" w:space="0" w:color="auto"/>
            </w:tcBorders>
            <w:shd w:val="clear" w:color="auto" w:fill="FFFFFF"/>
            <w:vAlign w:val="bottom"/>
          </w:tcPr>
          <w:p w14:paraId="37F884F2"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МДК 02.01 Пуско-наладка программируемых логических контроллеров робототехнологических комплексов</w:t>
            </w:r>
          </w:p>
        </w:tc>
        <w:tc>
          <w:tcPr>
            <w:tcW w:w="1219" w:type="dxa"/>
            <w:tcBorders>
              <w:top w:val="single" w:sz="4" w:space="0" w:color="auto"/>
              <w:left w:val="single" w:sz="4" w:space="0" w:color="auto"/>
            </w:tcBorders>
            <w:shd w:val="clear" w:color="auto" w:fill="FFFFFF"/>
            <w:vAlign w:val="center"/>
          </w:tcPr>
          <w:p w14:paraId="541119D8"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78</w:t>
            </w:r>
          </w:p>
        </w:tc>
        <w:tc>
          <w:tcPr>
            <w:tcW w:w="1369" w:type="dxa"/>
            <w:tcBorders>
              <w:top w:val="single" w:sz="4" w:space="0" w:color="auto"/>
              <w:left w:val="single" w:sz="4" w:space="0" w:color="auto"/>
            </w:tcBorders>
            <w:shd w:val="clear" w:color="auto" w:fill="FFFFFF"/>
            <w:vAlign w:val="center"/>
          </w:tcPr>
          <w:p w14:paraId="2F195CD2"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78</w:t>
            </w:r>
          </w:p>
        </w:tc>
        <w:tc>
          <w:tcPr>
            <w:tcW w:w="1541" w:type="dxa"/>
            <w:tcBorders>
              <w:top w:val="single" w:sz="4" w:space="0" w:color="auto"/>
              <w:left w:val="single" w:sz="4" w:space="0" w:color="auto"/>
            </w:tcBorders>
            <w:shd w:val="clear" w:color="auto" w:fill="FFFFFF"/>
            <w:vAlign w:val="center"/>
          </w:tcPr>
          <w:p w14:paraId="7B0AA699"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123" w:type="dxa"/>
            <w:tcBorders>
              <w:top w:val="single" w:sz="4" w:space="0" w:color="auto"/>
              <w:left w:val="single" w:sz="4" w:space="0" w:color="auto"/>
            </w:tcBorders>
            <w:shd w:val="clear" w:color="auto" w:fill="FFFFFF"/>
            <w:vAlign w:val="center"/>
          </w:tcPr>
          <w:p w14:paraId="62A63244"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1CE3501E"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57855A93"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31F0A4C7"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r w:rsidR="00165DE7" w:rsidRPr="00165DE7" w14:paraId="1C45DF8E" w14:textId="77777777" w:rsidTr="00165DE7">
        <w:trPr>
          <w:trHeight w:hRule="exact" w:val="1264"/>
        </w:trPr>
        <w:tc>
          <w:tcPr>
            <w:tcW w:w="1570" w:type="dxa"/>
            <w:tcBorders>
              <w:top w:val="single" w:sz="4" w:space="0" w:color="auto"/>
              <w:left w:val="single" w:sz="4" w:space="0" w:color="auto"/>
            </w:tcBorders>
            <w:shd w:val="clear" w:color="auto" w:fill="FFFFFF"/>
          </w:tcPr>
          <w:p w14:paraId="060BB8F9"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ПК 1.3, ПК 1.4, ПК 1.5</w:t>
            </w:r>
          </w:p>
        </w:tc>
        <w:tc>
          <w:tcPr>
            <w:tcW w:w="2807" w:type="dxa"/>
            <w:tcBorders>
              <w:top w:val="single" w:sz="4" w:space="0" w:color="auto"/>
              <w:left w:val="single" w:sz="4" w:space="0" w:color="auto"/>
            </w:tcBorders>
            <w:shd w:val="clear" w:color="auto" w:fill="FFFFFF"/>
            <w:vAlign w:val="bottom"/>
          </w:tcPr>
          <w:p w14:paraId="0AC3DB56"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lang w:bidi="ru-RU"/>
              </w:rPr>
              <w:t>МДК 02.02 Пусконаладочные работы робототехнологических комплексах</w:t>
            </w:r>
            <w:r w:rsidRPr="00165DE7">
              <w:rPr>
                <w:rFonts w:ascii="Times New Roman" w:eastAsia="Tahoma" w:hAnsi="Times New Roman"/>
                <w:b/>
                <w:color w:val="000000"/>
                <w:sz w:val="24"/>
                <w:szCs w:val="24"/>
                <w:lang w:bidi="ru-RU"/>
              </w:rPr>
              <w:t xml:space="preserve"> </w:t>
            </w:r>
          </w:p>
        </w:tc>
        <w:tc>
          <w:tcPr>
            <w:tcW w:w="1219" w:type="dxa"/>
            <w:tcBorders>
              <w:top w:val="single" w:sz="4" w:space="0" w:color="auto"/>
              <w:left w:val="single" w:sz="4" w:space="0" w:color="auto"/>
            </w:tcBorders>
            <w:shd w:val="clear" w:color="auto" w:fill="FFFFFF"/>
            <w:vAlign w:val="center"/>
          </w:tcPr>
          <w:p w14:paraId="16C23289"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110</w:t>
            </w:r>
          </w:p>
        </w:tc>
        <w:tc>
          <w:tcPr>
            <w:tcW w:w="1369" w:type="dxa"/>
            <w:tcBorders>
              <w:top w:val="single" w:sz="4" w:space="0" w:color="auto"/>
              <w:left w:val="single" w:sz="4" w:space="0" w:color="auto"/>
            </w:tcBorders>
            <w:shd w:val="clear" w:color="auto" w:fill="FFFFFF"/>
            <w:vAlign w:val="center"/>
          </w:tcPr>
          <w:p w14:paraId="33195F67"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110</w:t>
            </w:r>
          </w:p>
        </w:tc>
        <w:tc>
          <w:tcPr>
            <w:tcW w:w="1541" w:type="dxa"/>
            <w:tcBorders>
              <w:top w:val="single" w:sz="4" w:space="0" w:color="auto"/>
              <w:left w:val="single" w:sz="4" w:space="0" w:color="auto"/>
            </w:tcBorders>
            <w:shd w:val="clear" w:color="auto" w:fill="FFFFFF"/>
            <w:vAlign w:val="center"/>
          </w:tcPr>
          <w:p w14:paraId="6F6DBDA5"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w:t>
            </w:r>
          </w:p>
        </w:tc>
        <w:tc>
          <w:tcPr>
            <w:tcW w:w="1123" w:type="dxa"/>
            <w:tcBorders>
              <w:top w:val="single" w:sz="4" w:space="0" w:color="auto"/>
              <w:left w:val="single" w:sz="4" w:space="0" w:color="auto"/>
            </w:tcBorders>
            <w:shd w:val="clear" w:color="auto" w:fill="FFFFFF"/>
          </w:tcPr>
          <w:p w14:paraId="60114ADE"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1271FE1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3A2D9139"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0128FB85"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r w:rsidR="00165DE7" w:rsidRPr="00165DE7" w14:paraId="33FA6104" w14:textId="77777777" w:rsidTr="00165DE7">
        <w:trPr>
          <w:trHeight w:hRule="exact" w:val="1140"/>
        </w:trPr>
        <w:tc>
          <w:tcPr>
            <w:tcW w:w="1570" w:type="dxa"/>
            <w:tcBorders>
              <w:top w:val="single" w:sz="4" w:space="0" w:color="auto"/>
              <w:left w:val="single" w:sz="4" w:space="0" w:color="auto"/>
            </w:tcBorders>
            <w:shd w:val="clear" w:color="auto" w:fill="FFFFFF"/>
          </w:tcPr>
          <w:p w14:paraId="3F9E13F1"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i/>
                <w:iCs/>
                <w:color w:val="000000"/>
                <w:sz w:val="24"/>
                <w:szCs w:val="24"/>
                <w:lang w:bidi="ru-RU"/>
              </w:rPr>
            </w:pPr>
          </w:p>
        </w:tc>
        <w:tc>
          <w:tcPr>
            <w:tcW w:w="2807" w:type="dxa"/>
            <w:tcBorders>
              <w:top w:val="single" w:sz="4" w:space="0" w:color="auto"/>
              <w:left w:val="single" w:sz="4" w:space="0" w:color="auto"/>
            </w:tcBorders>
            <w:shd w:val="clear" w:color="auto" w:fill="FFFFFF"/>
            <w:vAlign w:val="bottom"/>
          </w:tcPr>
          <w:p w14:paraId="2E6FE339"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Cs/>
                <w:color w:val="000000"/>
                <w:lang w:bidi="ru-RU"/>
              </w:rPr>
            </w:pPr>
            <w:r w:rsidRPr="00165DE7">
              <w:rPr>
                <w:rFonts w:ascii="Times New Roman" w:eastAsia="Tahoma" w:hAnsi="Times New Roman"/>
                <w:b/>
                <w:bCs/>
                <w:color w:val="000000"/>
                <w:lang w:bidi="ru-RU"/>
              </w:rPr>
              <w:t>МДК 02.03 Эксплуатация и обслуживание робототехнологических комплексов</w:t>
            </w:r>
          </w:p>
        </w:tc>
        <w:tc>
          <w:tcPr>
            <w:tcW w:w="1219" w:type="dxa"/>
            <w:tcBorders>
              <w:top w:val="single" w:sz="4" w:space="0" w:color="auto"/>
              <w:left w:val="single" w:sz="4" w:space="0" w:color="auto"/>
            </w:tcBorders>
            <w:shd w:val="clear" w:color="auto" w:fill="FFFFFF"/>
            <w:vAlign w:val="center"/>
          </w:tcPr>
          <w:p w14:paraId="156CDBA0"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bCs/>
                <w:color w:val="000000"/>
                <w:sz w:val="24"/>
                <w:szCs w:val="24"/>
                <w:lang w:bidi="ru-RU"/>
              </w:rPr>
            </w:pPr>
            <w:r w:rsidRPr="00165DE7">
              <w:rPr>
                <w:rFonts w:ascii="Times New Roman" w:eastAsia="Tahoma" w:hAnsi="Times New Roman"/>
                <w:b/>
                <w:bCs/>
                <w:color w:val="000000"/>
                <w:sz w:val="24"/>
                <w:szCs w:val="24"/>
                <w:lang w:bidi="ru-RU"/>
              </w:rPr>
              <w:t>129</w:t>
            </w:r>
          </w:p>
        </w:tc>
        <w:tc>
          <w:tcPr>
            <w:tcW w:w="1369" w:type="dxa"/>
            <w:tcBorders>
              <w:top w:val="single" w:sz="4" w:space="0" w:color="auto"/>
              <w:left w:val="single" w:sz="4" w:space="0" w:color="auto"/>
            </w:tcBorders>
            <w:shd w:val="clear" w:color="auto" w:fill="FFFFFF"/>
            <w:vAlign w:val="center"/>
          </w:tcPr>
          <w:p w14:paraId="0C323B68"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bCs/>
                <w:color w:val="000000"/>
                <w:sz w:val="24"/>
                <w:szCs w:val="24"/>
                <w:lang w:bidi="ru-RU"/>
              </w:rPr>
            </w:pPr>
            <w:r w:rsidRPr="00165DE7">
              <w:rPr>
                <w:rFonts w:ascii="Times New Roman" w:eastAsia="Tahoma" w:hAnsi="Times New Roman"/>
                <w:b/>
                <w:bCs/>
                <w:color w:val="000000"/>
                <w:sz w:val="24"/>
                <w:szCs w:val="24"/>
                <w:lang w:bidi="ru-RU"/>
              </w:rPr>
              <w:t>129</w:t>
            </w:r>
          </w:p>
        </w:tc>
        <w:tc>
          <w:tcPr>
            <w:tcW w:w="1541" w:type="dxa"/>
            <w:tcBorders>
              <w:top w:val="single" w:sz="4" w:space="0" w:color="auto"/>
              <w:left w:val="single" w:sz="4" w:space="0" w:color="auto"/>
            </w:tcBorders>
            <w:shd w:val="clear" w:color="auto" w:fill="FFFFFF"/>
            <w:vAlign w:val="center"/>
          </w:tcPr>
          <w:p w14:paraId="7E1DB3AF"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c>
          <w:tcPr>
            <w:tcW w:w="1123" w:type="dxa"/>
            <w:tcBorders>
              <w:top w:val="single" w:sz="4" w:space="0" w:color="auto"/>
              <w:left w:val="single" w:sz="4" w:space="0" w:color="auto"/>
            </w:tcBorders>
            <w:shd w:val="clear" w:color="auto" w:fill="FFFFFF"/>
          </w:tcPr>
          <w:p w14:paraId="54833589"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48A9B770"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31EF2864"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bCs/>
                <w:color w:val="000000"/>
                <w:sz w:val="24"/>
                <w:szCs w:val="24"/>
                <w:lang w:bidi="ru-RU"/>
              </w:rPr>
            </w:pPr>
          </w:p>
        </w:tc>
        <w:tc>
          <w:tcPr>
            <w:tcW w:w="1219" w:type="dxa"/>
            <w:tcBorders>
              <w:top w:val="single" w:sz="4" w:space="0" w:color="auto"/>
              <w:left w:val="single" w:sz="4" w:space="0" w:color="auto"/>
              <w:right w:val="single" w:sz="4" w:space="0" w:color="auto"/>
            </w:tcBorders>
            <w:shd w:val="clear" w:color="auto" w:fill="FFFFFF"/>
            <w:vAlign w:val="center"/>
          </w:tcPr>
          <w:p w14:paraId="3EED62F7"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bl>
    <w:tbl>
      <w:tblPr>
        <w:tblpPr w:leftFromText="180" w:rightFromText="180" w:vertAnchor="text" w:horzAnchor="margin" w:tblpY="6858"/>
        <w:tblOverlap w:val="never"/>
        <w:tblW w:w="0" w:type="auto"/>
        <w:tblLayout w:type="fixed"/>
        <w:tblCellMar>
          <w:left w:w="10" w:type="dxa"/>
          <w:right w:w="10" w:type="dxa"/>
        </w:tblCellMar>
        <w:tblLook w:val="0000" w:firstRow="0" w:lastRow="0" w:firstColumn="0" w:lastColumn="0" w:noHBand="0" w:noVBand="0"/>
      </w:tblPr>
      <w:tblGrid>
        <w:gridCol w:w="1711"/>
        <w:gridCol w:w="2835"/>
        <w:gridCol w:w="1276"/>
        <w:gridCol w:w="1206"/>
        <w:gridCol w:w="1522"/>
        <w:gridCol w:w="1094"/>
        <w:gridCol w:w="1990"/>
        <w:gridCol w:w="1984"/>
        <w:gridCol w:w="1052"/>
      </w:tblGrid>
      <w:tr w:rsidR="00165DE7" w:rsidRPr="00165DE7" w14:paraId="5545C879" w14:textId="77777777" w:rsidTr="00165DE7">
        <w:trPr>
          <w:trHeight w:hRule="exact" w:val="546"/>
        </w:trPr>
        <w:tc>
          <w:tcPr>
            <w:tcW w:w="1711" w:type="dxa"/>
            <w:tcBorders>
              <w:top w:val="single" w:sz="4" w:space="0" w:color="auto"/>
              <w:left w:val="single" w:sz="4" w:space="0" w:color="auto"/>
            </w:tcBorders>
            <w:shd w:val="clear" w:color="auto" w:fill="FFFFFF"/>
          </w:tcPr>
          <w:p w14:paraId="2768B4A4" w14:textId="77777777" w:rsidR="00165DE7" w:rsidRPr="00165DE7" w:rsidRDefault="00165DE7" w:rsidP="00165DE7">
            <w:pPr>
              <w:widowControl w:val="0"/>
              <w:spacing w:after="0" w:line="240" w:lineRule="auto"/>
              <w:rPr>
                <w:rFonts w:ascii="Times New Roman" w:eastAsia="Tahoma" w:hAnsi="Times New Roman"/>
                <w:i/>
                <w:iCs/>
                <w:color w:val="000000"/>
                <w:sz w:val="24"/>
                <w:szCs w:val="24"/>
                <w:lang w:bidi="ru-RU"/>
              </w:rPr>
            </w:pPr>
            <w:r w:rsidRPr="00165DE7">
              <w:rPr>
                <w:rFonts w:ascii="Times New Roman" w:eastAsia="Tahoma" w:hAnsi="Times New Roman"/>
                <w:i/>
                <w:iCs/>
                <w:color w:val="000000"/>
                <w:sz w:val="24"/>
                <w:szCs w:val="24"/>
                <w:lang w:bidi="ru-RU"/>
              </w:rPr>
              <w:t>ОК 01-ОК07, ПК 1.2 - ПК 1.6</w:t>
            </w:r>
          </w:p>
        </w:tc>
        <w:tc>
          <w:tcPr>
            <w:tcW w:w="2835" w:type="dxa"/>
            <w:tcBorders>
              <w:top w:val="single" w:sz="4" w:space="0" w:color="auto"/>
              <w:left w:val="single" w:sz="4" w:space="0" w:color="auto"/>
            </w:tcBorders>
            <w:shd w:val="clear" w:color="auto" w:fill="FFFFFF"/>
          </w:tcPr>
          <w:p w14:paraId="76E6B76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практика</w:t>
            </w:r>
          </w:p>
        </w:tc>
        <w:tc>
          <w:tcPr>
            <w:tcW w:w="1276" w:type="dxa"/>
            <w:tcBorders>
              <w:top w:val="single" w:sz="4" w:space="0" w:color="auto"/>
              <w:left w:val="single" w:sz="4" w:space="0" w:color="auto"/>
            </w:tcBorders>
            <w:shd w:val="clear" w:color="auto" w:fill="FFFFFF"/>
          </w:tcPr>
          <w:p w14:paraId="0C17546C" w14:textId="77777777" w:rsidR="00165DE7" w:rsidRPr="00165DE7" w:rsidRDefault="00165DE7" w:rsidP="00165DE7">
            <w:pPr>
              <w:widowControl w:val="0"/>
              <w:spacing w:after="0" w:line="240" w:lineRule="auto"/>
              <w:jc w:val="center"/>
              <w:rPr>
                <w:rFonts w:ascii="Times New Roman" w:eastAsia="Tahoma" w:hAnsi="Times New Roman"/>
                <w:b/>
                <w:bCs/>
                <w:i/>
                <w:iCs/>
                <w:color w:val="000000"/>
                <w:sz w:val="24"/>
                <w:szCs w:val="24"/>
                <w:lang w:bidi="ru-RU"/>
              </w:rPr>
            </w:pPr>
            <w:r w:rsidRPr="00165DE7">
              <w:rPr>
                <w:rFonts w:ascii="Times New Roman" w:eastAsia="Tahoma" w:hAnsi="Times New Roman"/>
                <w:b/>
                <w:bCs/>
                <w:i/>
                <w:iCs/>
                <w:color w:val="000000"/>
                <w:sz w:val="24"/>
                <w:szCs w:val="24"/>
                <w:lang w:bidi="ru-RU"/>
              </w:rPr>
              <w:t>165</w:t>
            </w:r>
          </w:p>
        </w:tc>
        <w:tc>
          <w:tcPr>
            <w:tcW w:w="5812" w:type="dxa"/>
            <w:gridSpan w:val="4"/>
            <w:vMerge w:val="restart"/>
            <w:tcBorders>
              <w:top w:val="single" w:sz="4" w:space="0" w:color="auto"/>
              <w:left w:val="single" w:sz="4" w:space="0" w:color="auto"/>
            </w:tcBorders>
            <w:shd w:val="clear" w:color="auto" w:fill="FFFFFF"/>
          </w:tcPr>
          <w:p w14:paraId="760E70E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230E1434" w14:textId="77777777" w:rsidR="00165DE7" w:rsidRPr="00165DE7" w:rsidRDefault="00165DE7" w:rsidP="00165DE7">
            <w:pPr>
              <w:widowControl w:val="0"/>
              <w:spacing w:after="0" w:line="220" w:lineRule="exact"/>
              <w:rPr>
                <w:rFonts w:ascii="Times New Roman" w:eastAsia="Tahoma" w:hAnsi="Times New Roman"/>
                <w:b/>
                <w:bCs/>
                <w:i/>
                <w:iCs/>
                <w:color w:val="000000"/>
                <w:sz w:val="24"/>
                <w:szCs w:val="24"/>
                <w:lang w:bidi="ru-RU"/>
              </w:rPr>
            </w:pPr>
          </w:p>
        </w:tc>
        <w:tc>
          <w:tcPr>
            <w:tcW w:w="1052" w:type="dxa"/>
            <w:tcBorders>
              <w:top w:val="single" w:sz="4" w:space="0" w:color="auto"/>
              <w:left w:val="single" w:sz="4" w:space="0" w:color="auto"/>
              <w:right w:val="single" w:sz="4" w:space="0" w:color="auto"/>
            </w:tcBorders>
            <w:shd w:val="clear" w:color="auto" w:fill="FFFFFF"/>
          </w:tcPr>
          <w:p w14:paraId="6E29D10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5BEEE34E" w14:textId="77777777" w:rsidTr="00165DE7">
        <w:trPr>
          <w:trHeight w:hRule="exact" w:val="592"/>
        </w:trPr>
        <w:tc>
          <w:tcPr>
            <w:tcW w:w="1711" w:type="dxa"/>
            <w:tcBorders>
              <w:top w:val="single" w:sz="4" w:space="0" w:color="auto"/>
              <w:left w:val="single" w:sz="4" w:space="0" w:color="auto"/>
            </w:tcBorders>
            <w:shd w:val="clear" w:color="auto" w:fill="FFFFFF"/>
          </w:tcPr>
          <w:p w14:paraId="7128A16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ОК 01-ОК07, ПК 1.2 - ПК 1.6</w:t>
            </w:r>
          </w:p>
        </w:tc>
        <w:tc>
          <w:tcPr>
            <w:tcW w:w="2835" w:type="dxa"/>
            <w:tcBorders>
              <w:top w:val="single" w:sz="4" w:space="0" w:color="auto"/>
              <w:left w:val="single" w:sz="4" w:space="0" w:color="auto"/>
            </w:tcBorders>
            <w:shd w:val="clear" w:color="auto" w:fill="FFFFFF"/>
          </w:tcPr>
          <w:p w14:paraId="3EC49EE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Производственная</w:t>
            </w:r>
          </w:p>
          <w:p w14:paraId="181187B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практика</w:t>
            </w:r>
          </w:p>
        </w:tc>
        <w:tc>
          <w:tcPr>
            <w:tcW w:w="1276" w:type="dxa"/>
            <w:tcBorders>
              <w:top w:val="single" w:sz="4" w:space="0" w:color="auto"/>
              <w:left w:val="single" w:sz="4" w:space="0" w:color="auto"/>
            </w:tcBorders>
            <w:shd w:val="clear" w:color="auto" w:fill="FFFFFF"/>
          </w:tcPr>
          <w:p w14:paraId="738F87D6"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156</w:t>
            </w:r>
          </w:p>
        </w:tc>
        <w:tc>
          <w:tcPr>
            <w:tcW w:w="5812" w:type="dxa"/>
            <w:gridSpan w:val="4"/>
            <w:vMerge/>
            <w:tcBorders>
              <w:left w:val="single" w:sz="4" w:space="0" w:color="auto"/>
            </w:tcBorders>
            <w:shd w:val="clear" w:color="auto" w:fill="FFFFFF"/>
          </w:tcPr>
          <w:p w14:paraId="645B043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12BDAC57"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156</w:t>
            </w:r>
          </w:p>
        </w:tc>
        <w:tc>
          <w:tcPr>
            <w:tcW w:w="1052" w:type="dxa"/>
            <w:tcBorders>
              <w:top w:val="single" w:sz="4" w:space="0" w:color="auto"/>
              <w:left w:val="single" w:sz="4" w:space="0" w:color="auto"/>
              <w:right w:val="single" w:sz="4" w:space="0" w:color="auto"/>
            </w:tcBorders>
            <w:shd w:val="clear" w:color="auto" w:fill="FFFFFF"/>
          </w:tcPr>
          <w:p w14:paraId="118950D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179D603A" w14:textId="77777777" w:rsidTr="00165DE7">
        <w:trPr>
          <w:trHeight w:hRule="exact" w:val="246"/>
        </w:trPr>
        <w:tc>
          <w:tcPr>
            <w:tcW w:w="1711" w:type="dxa"/>
            <w:tcBorders>
              <w:top w:val="single" w:sz="4" w:space="0" w:color="auto"/>
              <w:left w:val="single" w:sz="4" w:space="0" w:color="auto"/>
              <w:bottom w:val="single" w:sz="4" w:space="0" w:color="auto"/>
            </w:tcBorders>
            <w:shd w:val="clear" w:color="auto" w:fill="FFFFFF"/>
          </w:tcPr>
          <w:p w14:paraId="7692FEB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2835" w:type="dxa"/>
            <w:tcBorders>
              <w:top w:val="single" w:sz="4" w:space="0" w:color="auto"/>
              <w:left w:val="single" w:sz="4" w:space="0" w:color="auto"/>
              <w:bottom w:val="single" w:sz="4" w:space="0" w:color="auto"/>
            </w:tcBorders>
            <w:shd w:val="clear" w:color="auto" w:fill="FFFFFF"/>
          </w:tcPr>
          <w:p w14:paraId="0042114B" w14:textId="77777777" w:rsidR="00165DE7" w:rsidRPr="00165DE7" w:rsidRDefault="00165DE7" w:rsidP="00165DE7">
            <w:pPr>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Всего:</w:t>
            </w:r>
          </w:p>
        </w:tc>
        <w:tc>
          <w:tcPr>
            <w:tcW w:w="1276" w:type="dxa"/>
            <w:tcBorders>
              <w:top w:val="single" w:sz="4" w:space="0" w:color="auto"/>
              <w:left w:val="single" w:sz="4" w:space="0" w:color="auto"/>
              <w:bottom w:val="single" w:sz="4" w:space="0" w:color="auto"/>
            </w:tcBorders>
            <w:shd w:val="clear" w:color="auto" w:fill="FFFFFF"/>
          </w:tcPr>
          <w:p w14:paraId="019E0BE5"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638</w:t>
            </w:r>
          </w:p>
        </w:tc>
        <w:tc>
          <w:tcPr>
            <w:tcW w:w="1206" w:type="dxa"/>
            <w:tcBorders>
              <w:top w:val="single" w:sz="4" w:space="0" w:color="auto"/>
              <w:left w:val="single" w:sz="4" w:space="0" w:color="auto"/>
              <w:bottom w:val="single" w:sz="4" w:space="0" w:color="auto"/>
            </w:tcBorders>
            <w:shd w:val="clear" w:color="auto" w:fill="FFFFFF"/>
          </w:tcPr>
          <w:p w14:paraId="273AF2A9"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239</w:t>
            </w:r>
          </w:p>
        </w:tc>
        <w:tc>
          <w:tcPr>
            <w:tcW w:w="1522" w:type="dxa"/>
            <w:tcBorders>
              <w:top w:val="single" w:sz="4" w:space="0" w:color="auto"/>
              <w:left w:val="single" w:sz="4" w:space="0" w:color="auto"/>
              <w:bottom w:val="single" w:sz="4" w:space="0" w:color="auto"/>
            </w:tcBorders>
            <w:shd w:val="clear" w:color="auto" w:fill="FFFFFF"/>
          </w:tcPr>
          <w:p w14:paraId="1B7C1487"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p>
        </w:tc>
        <w:tc>
          <w:tcPr>
            <w:tcW w:w="1094" w:type="dxa"/>
            <w:tcBorders>
              <w:top w:val="single" w:sz="4" w:space="0" w:color="auto"/>
              <w:left w:val="single" w:sz="4" w:space="0" w:color="auto"/>
              <w:bottom w:val="single" w:sz="4" w:space="0" w:color="auto"/>
            </w:tcBorders>
            <w:shd w:val="clear" w:color="auto" w:fill="FFFFFF"/>
          </w:tcPr>
          <w:p w14:paraId="022C30A6"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990" w:type="dxa"/>
            <w:tcBorders>
              <w:top w:val="single" w:sz="4" w:space="0" w:color="auto"/>
              <w:left w:val="single" w:sz="4" w:space="0" w:color="auto"/>
              <w:bottom w:val="single" w:sz="4" w:space="0" w:color="auto"/>
            </w:tcBorders>
            <w:shd w:val="clear" w:color="auto" w:fill="FFFFFF"/>
            <w:vAlign w:val="center"/>
          </w:tcPr>
          <w:p w14:paraId="74530D38"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165</w:t>
            </w:r>
          </w:p>
        </w:tc>
        <w:tc>
          <w:tcPr>
            <w:tcW w:w="1984" w:type="dxa"/>
            <w:tcBorders>
              <w:top w:val="single" w:sz="4" w:space="0" w:color="auto"/>
              <w:left w:val="single" w:sz="4" w:space="0" w:color="auto"/>
              <w:bottom w:val="single" w:sz="4" w:space="0" w:color="auto"/>
            </w:tcBorders>
            <w:shd w:val="clear" w:color="auto" w:fill="FFFFFF"/>
          </w:tcPr>
          <w:p w14:paraId="312F1109"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156</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75AD6234"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w:t>
            </w:r>
          </w:p>
        </w:tc>
      </w:tr>
    </w:tbl>
    <w:p w14:paraId="0B8143F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br w:type="page"/>
      </w:r>
    </w:p>
    <w:p w14:paraId="7918819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79744" behindDoc="0" locked="0" layoutInCell="1" allowOverlap="1" wp14:anchorId="3F1D185B" wp14:editId="5A3C2AB5">
                <wp:simplePos x="0" y="0"/>
                <wp:positionH relativeFrom="margin">
                  <wp:posOffset>46355</wp:posOffset>
                </wp:positionH>
                <wp:positionV relativeFrom="paragraph">
                  <wp:posOffset>-60325</wp:posOffset>
                </wp:positionV>
                <wp:extent cx="9516110" cy="5480685"/>
                <wp:effectExtent l="0" t="1905" r="635" b="3810"/>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6110" cy="548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14:paraId="716C4C21"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6847E003" w14:textId="77777777" w:rsidR="007E1694" w:rsidRDefault="007E1694">
                                  <w:pPr>
                                    <w:spacing w:after="60" w:line="220" w:lineRule="exact"/>
                                    <w:jc w:val="center"/>
                                  </w:pPr>
                                  <w:r>
                                    <w:rPr>
                                      <w:rStyle w:val="211pt0"/>
                                      <w:rFonts w:eastAsia="Tahoma"/>
                                    </w:rPr>
                                    <w:t>Наименование разделов и тем,</w:t>
                                  </w:r>
                                </w:p>
                                <w:p w14:paraId="2869BED7" w14:textId="77777777" w:rsidR="007E1694" w:rsidRDefault="007E1694">
                                  <w:pPr>
                                    <w:spacing w:before="60" w:line="220" w:lineRule="exact"/>
                                    <w:jc w:val="center"/>
                                  </w:pPr>
                                  <w:r>
                                    <w:rPr>
                                      <w:rStyle w:val="211pt0"/>
                                      <w:rFonts w:eastAsia="Tahoma"/>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7BCAF938" w14:textId="77777777" w:rsidR="007E1694" w:rsidRDefault="007E1694">
                                  <w:pPr>
                                    <w:spacing w:after="120" w:line="220" w:lineRule="exact"/>
                                    <w:ind w:left="220"/>
                                  </w:pPr>
                                  <w:r>
                                    <w:rPr>
                                      <w:rStyle w:val="211pt0"/>
                                      <w:rFonts w:eastAsia="Tahoma"/>
                                    </w:rPr>
                                    <w:t>Объем</w:t>
                                  </w:r>
                                </w:p>
                                <w:p w14:paraId="34C7E59C" w14:textId="77777777" w:rsidR="007E1694" w:rsidRDefault="007E1694">
                                  <w:pPr>
                                    <w:spacing w:before="120" w:line="220" w:lineRule="exact"/>
                                    <w:jc w:val="center"/>
                                  </w:pPr>
                                  <w:r>
                                    <w:rPr>
                                      <w:rStyle w:val="211pt0"/>
                                      <w:rFonts w:eastAsia="Tahoma"/>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73C06CB5" w14:textId="77777777" w:rsidR="007E1694" w:rsidRDefault="007E1694">
                                  <w:pPr>
                                    <w:spacing w:after="120" w:line="220" w:lineRule="exact"/>
                                  </w:pPr>
                                  <w:r>
                                    <w:rPr>
                                      <w:rStyle w:val="211pt0"/>
                                      <w:rFonts w:eastAsia="Tahoma"/>
                                    </w:rPr>
                                    <w:t>Образовательные</w:t>
                                  </w:r>
                                </w:p>
                                <w:p w14:paraId="38175031" w14:textId="77777777" w:rsidR="007E1694" w:rsidRDefault="007E1694">
                                  <w:pPr>
                                    <w:spacing w:before="120" w:line="220" w:lineRule="exact"/>
                                    <w:jc w:val="center"/>
                                  </w:pPr>
                                  <w:r>
                                    <w:rPr>
                                      <w:rStyle w:val="211pt0"/>
                                      <w:rFonts w:eastAsia="Tahoma"/>
                                    </w:rPr>
                                    <w:t>результаты</w:t>
                                  </w:r>
                                </w:p>
                              </w:tc>
                            </w:tr>
                            <w:tr w:rsidR="007E1694" w:rsidRPr="00A3473F" w14:paraId="4C28137B"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2B17024" w14:textId="77777777" w:rsidR="007E1694" w:rsidRPr="00A3473F" w:rsidRDefault="007E1694">
                                  <w:pPr>
                                    <w:spacing w:line="220" w:lineRule="exact"/>
                                  </w:pPr>
                                  <w:r w:rsidRPr="00A3473F">
                                    <w:rPr>
                                      <w:rStyle w:val="211pt0"/>
                                      <w:rFonts w:eastAsia="Tahoma"/>
                                    </w:rPr>
                                    <w:t>МДК 02.01 Пуско-наладка программируемых логических контроллеров робототехнологических комплексов</w:t>
                                  </w:r>
                                </w:p>
                              </w:tc>
                            </w:tr>
                            <w:tr w:rsidR="007E1694" w:rsidRPr="00A3473F" w14:paraId="2B217D08" w14:textId="77777777">
                              <w:trPr>
                                <w:trHeight w:hRule="exact" w:val="562"/>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8803FEF" w14:textId="77777777" w:rsidR="007E1694" w:rsidRPr="00A3473F" w:rsidRDefault="007E1694">
                                  <w:pPr>
                                    <w:spacing w:line="274" w:lineRule="exact"/>
                                  </w:pPr>
                                  <w:r w:rsidRPr="00A3473F">
                                    <w:rPr>
                                      <w:rStyle w:val="211pt0"/>
                                      <w:rFonts w:eastAsia="Tahoma"/>
                                    </w:rPr>
                                    <w:t>Раздел 1. Выбор оборудования, элементной базы, монтажа и наладки модели элементов систем автоматизации на основе разработанной технической документации</w:t>
                                  </w:r>
                                </w:p>
                              </w:tc>
                            </w:tr>
                            <w:tr w:rsidR="007E1694" w:rsidRPr="00A3473F" w14:paraId="6248EE94" w14:textId="77777777" w:rsidTr="00165DE7">
                              <w:trPr>
                                <w:trHeight w:hRule="exact" w:val="4670"/>
                                <w:jc w:val="center"/>
                              </w:trPr>
                              <w:tc>
                                <w:tcPr>
                                  <w:tcW w:w="11702" w:type="dxa"/>
                                  <w:tcBorders>
                                    <w:top w:val="single" w:sz="4" w:space="0" w:color="auto"/>
                                    <w:left w:val="single" w:sz="4" w:space="0" w:color="auto"/>
                                  </w:tcBorders>
                                  <w:shd w:val="clear" w:color="auto" w:fill="FFFFFF"/>
                                  <w:vAlign w:val="bottom"/>
                                </w:tcPr>
                                <w:p w14:paraId="3EC66124" w14:textId="77777777" w:rsidR="007E1694" w:rsidRPr="00A3473F" w:rsidRDefault="007E1694">
                                  <w:pPr>
                                    <w:spacing w:line="274" w:lineRule="exact"/>
                                  </w:pPr>
                                  <w:r w:rsidRPr="00A3473F">
                                    <w:rPr>
                                      <w:rStyle w:val="211pt0"/>
                                      <w:rFonts w:eastAsia="Tahoma"/>
                                    </w:rPr>
                                    <w:t>Тема 1.1 Выбор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w:t>
                                  </w:r>
                                </w:p>
                                <w:p w14:paraId="5B89759F" w14:textId="77777777" w:rsidR="007E1694" w:rsidRPr="00A3473F" w:rsidRDefault="007E1694">
                                  <w:pPr>
                                    <w:spacing w:line="274" w:lineRule="exact"/>
                                  </w:pPr>
                                  <w:r w:rsidRPr="00A3473F">
                                    <w:rPr>
                                      <w:rStyle w:val="211pt"/>
                                      <w:rFonts w:eastAsia="Tahoma"/>
                                    </w:rPr>
                                    <w:t>Теоретические занятия:</w:t>
                                  </w:r>
                                </w:p>
                                <w:p w14:paraId="437242E8" w14:textId="77777777" w:rsidR="007E1694" w:rsidRPr="00A3473F" w:rsidRDefault="007E1694" w:rsidP="00797F1F">
                                  <w:pPr>
                                    <w:widowControl w:val="0"/>
                                    <w:numPr>
                                      <w:ilvl w:val="0"/>
                                      <w:numId w:val="253"/>
                                    </w:numPr>
                                    <w:tabs>
                                      <w:tab w:val="left" w:pos="307"/>
                                    </w:tabs>
                                    <w:spacing w:after="0" w:line="274" w:lineRule="exact"/>
                                    <w:jc w:val="both"/>
                                  </w:pPr>
                                  <w:r w:rsidRPr="00A3473F">
                                    <w:rPr>
                                      <w:rStyle w:val="211pt"/>
                                      <w:rFonts w:eastAsia="Tahoma"/>
                                    </w:rPr>
                                    <w:t>Служебное назначение и номенклатура автоматизированного оборудования и элементной базы систем автоматизации.</w:t>
                                  </w:r>
                                </w:p>
                                <w:p w14:paraId="117D9893" w14:textId="77777777" w:rsidR="007E1694" w:rsidRPr="00A3473F" w:rsidRDefault="007E1694" w:rsidP="00797F1F">
                                  <w:pPr>
                                    <w:widowControl w:val="0"/>
                                    <w:numPr>
                                      <w:ilvl w:val="0"/>
                                      <w:numId w:val="253"/>
                                    </w:numPr>
                                    <w:tabs>
                                      <w:tab w:val="left" w:pos="374"/>
                                    </w:tabs>
                                    <w:spacing w:after="0" w:line="274" w:lineRule="exact"/>
                                    <w:jc w:val="both"/>
                                  </w:pPr>
                                  <w:r w:rsidRPr="00A3473F">
                                    <w:rPr>
                                      <w:rStyle w:val="211pt"/>
                                      <w:rFonts w:eastAsia="Tahoma"/>
                                    </w:rPr>
                                    <w:t>Назначение и виды конструкторской и технологической документации для автоматизированного производства.</w:t>
                                  </w:r>
                                </w:p>
                                <w:p w14:paraId="1A52EE29" w14:textId="77777777" w:rsidR="007E1694" w:rsidRPr="00A3473F" w:rsidRDefault="007E1694" w:rsidP="00797F1F">
                                  <w:pPr>
                                    <w:widowControl w:val="0"/>
                                    <w:numPr>
                                      <w:ilvl w:val="0"/>
                                      <w:numId w:val="253"/>
                                    </w:numPr>
                                    <w:tabs>
                                      <w:tab w:val="left" w:pos="235"/>
                                    </w:tabs>
                                    <w:spacing w:after="0" w:line="274" w:lineRule="exact"/>
                                    <w:jc w:val="both"/>
                                  </w:pPr>
                                  <w:r w:rsidRPr="00A3473F">
                                    <w:rPr>
                                      <w:rStyle w:val="211pt"/>
                                      <w:rFonts w:eastAsia="Tahoma"/>
                                    </w:rPr>
                                    <w:t xml:space="preserve">Состав, функции и возможности использования средств информационной поддержки изделий на всех стадиях жизненного цикла </w:t>
                                  </w:r>
                                  <w:r w:rsidRPr="00A3473F">
                                    <w:rPr>
                                      <w:rStyle w:val="211pt"/>
                                      <w:rFonts w:eastAsia="Tahoma"/>
                                      <w:lang w:eastAsia="en-US" w:bidi="en-US"/>
                                    </w:rPr>
                                    <w:t>(</w:t>
                                  </w:r>
                                  <w:r w:rsidRPr="00A3473F">
                                    <w:rPr>
                                      <w:rStyle w:val="211pt"/>
                                      <w:rFonts w:eastAsia="Tahoma"/>
                                      <w:lang w:val="en-US" w:eastAsia="en-US" w:bidi="en-US"/>
                                    </w:rPr>
                                    <w:t>CALS</w:t>
                                  </w:r>
                                  <w:r w:rsidRPr="00A3473F">
                                    <w:rPr>
                                      <w:rStyle w:val="211pt"/>
                                      <w:rFonts w:eastAsia="Tahoma"/>
                                    </w:rPr>
                                    <w:t>-технологии)</w:t>
                                  </w:r>
                                </w:p>
                                <w:p w14:paraId="7A875B8E" w14:textId="77777777" w:rsidR="007E1694" w:rsidRPr="00A3473F" w:rsidRDefault="007E1694">
                                  <w:pPr>
                                    <w:spacing w:line="274" w:lineRule="exact"/>
                                  </w:pPr>
                                  <w:r w:rsidRPr="00A3473F">
                                    <w:rPr>
                                      <w:rStyle w:val="211pt"/>
                                      <w:rFonts w:eastAsia="Tahoma"/>
                                    </w:rPr>
                                    <w:t>Практические занятия:</w:t>
                                  </w:r>
                                </w:p>
                                <w:p w14:paraId="35D04D6C" w14:textId="77777777" w:rsidR="007E1694" w:rsidRPr="00A3473F" w:rsidRDefault="007E1694" w:rsidP="00797F1F">
                                  <w:pPr>
                                    <w:widowControl w:val="0"/>
                                    <w:numPr>
                                      <w:ilvl w:val="0"/>
                                      <w:numId w:val="254"/>
                                    </w:numPr>
                                    <w:tabs>
                                      <w:tab w:val="left" w:pos="264"/>
                                    </w:tabs>
                                    <w:spacing w:after="0" w:line="274" w:lineRule="exact"/>
                                    <w:jc w:val="both"/>
                                  </w:pPr>
                                  <w:r w:rsidRPr="00A3473F">
                                    <w:rPr>
                                      <w:rStyle w:val="211pt"/>
                                      <w:rFonts w:eastAsia="Tahoma"/>
                                    </w:rPr>
                                    <w:t>Выбор оборудования и элементной базы систем автоматизации в соответствии с заданием и требованием разработанной технической документации.</w:t>
                                  </w:r>
                                </w:p>
                                <w:p w14:paraId="13370560" w14:textId="77777777" w:rsidR="007E1694" w:rsidRPr="00A3473F" w:rsidRDefault="007E1694" w:rsidP="00797F1F">
                                  <w:pPr>
                                    <w:widowControl w:val="0"/>
                                    <w:numPr>
                                      <w:ilvl w:val="0"/>
                                      <w:numId w:val="254"/>
                                    </w:numPr>
                                    <w:tabs>
                                      <w:tab w:val="left" w:pos="235"/>
                                    </w:tabs>
                                    <w:spacing w:after="0" w:line="274" w:lineRule="exact"/>
                                    <w:jc w:val="both"/>
                                  </w:pPr>
                                  <w:r w:rsidRPr="00A3473F">
                                    <w:rPr>
                                      <w:rStyle w:val="211pt"/>
                                      <w:rFonts w:eastAsia="Tahoma"/>
                                    </w:rPr>
                                    <w:t>Выбор из базы ранее разработанных моделей элементов систем автоматизации.</w:t>
                                  </w:r>
                                </w:p>
                                <w:p w14:paraId="40D5DEE2" w14:textId="77777777" w:rsidR="007E1694" w:rsidRPr="00A3473F" w:rsidRDefault="007E1694" w:rsidP="00797F1F">
                                  <w:pPr>
                                    <w:widowControl w:val="0"/>
                                    <w:numPr>
                                      <w:ilvl w:val="0"/>
                                      <w:numId w:val="254"/>
                                    </w:numPr>
                                    <w:tabs>
                                      <w:tab w:val="left" w:pos="302"/>
                                    </w:tabs>
                                    <w:spacing w:after="0" w:line="274" w:lineRule="exact"/>
                                    <w:jc w:val="both"/>
                                  </w:pPr>
                                  <w:r w:rsidRPr="00A3473F">
                                    <w:rPr>
                                      <w:rStyle w:val="211pt"/>
                                      <w:rFonts w:eastAsia="Tahoma"/>
                                    </w:rPr>
                                    <w:t>Использование автоматизированных рабочих мест техника для осуществления выбора оборудования и элементной базы систем автоматизации в соответствии с заданием и требованием разработанной технической документации.</w:t>
                                  </w:r>
                                </w:p>
                                <w:p w14:paraId="67D467FB" w14:textId="77777777" w:rsidR="007E1694" w:rsidRPr="00A3473F" w:rsidRDefault="007E1694" w:rsidP="00797F1F">
                                  <w:pPr>
                                    <w:widowControl w:val="0"/>
                                    <w:numPr>
                                      <w:ilvl w:val="0"/>
                                      <w:numId w:val="254"/>
                                    </w:numPr>
                                    <w:tabs>
                                      <w:tab w:val="left" w:pos="293"/>
                                    </w:tabs>
                                    <w:spacing w:after="0" w:line="274" w:lineRule="exact"/>
                                    <w:jc w:val="both"/>
                                  </w:pPr>
                                  <w:r w:rsidRPr="00A3473F">
                                    <w:rPr>
                                      <w:rStyle w:val="211pt"/>
                                      <w:rFonts w:eastAsia="Tahoma"/>
                                    </w:rPr>
                                    <w:t>Определение необходимой для выполнения работы информации, её состава в соответствии с заданием и требованием разработанной технической документации на модель элементов систем автоматизации.</w:t>
                                  </w:r>
                                </w:p>
                                <w:p w14:paraId="5AA5E6E4" w14:textId="77777777" w:rsidR="007E1694" w:rsidRPr="00A3473F" w:rsidRDefault="007E1694" w:rsidP="00797F1F">
                                  <w:pPr>
                                    <w:widowControl w:val="0"/>
                                    <w:numPr>
                                      <w:ilvl w:val="0"/>
                                      <w:numId w:val="254"/>
                                    </w:numPr>
                                    <w:tabs>
                                      <w:tab w:val="left" w:pos="230"/>
                                    </w:tabs>
                                    <w:spacing w:after="0" w:line="274" w:lineRule="exact"/>
                                    <w:jc w:val="both"/>
                                  </w:pPr>
                                  <w:r w:rsidRPr="00A3473F">
                                    <w:rPr>
                                      <w:rStyle w:val="211pt"/>
                                      <w:rFonts w:eastAsia="Tahoma"/>
                                    </w:rPr>
                                    <w:t>Анализ конструктивных характеристик систем автоматизации, исходя из их служебного назначения</w:t>
                                  </w:r>
                                </w:p>
                                <w:p w14:paraId="2997A972" w14:textId="77777777" w:rsidR="007E1694" w:rsidRPr="00A3473F" w:rsidRDefault="007E1694" w:rsidP="00797F1F">
                                  <w:pPr>
                                    <w:widowControl w:val="0"/>
                                    <w:numPr>
                                      <w:ilvl w:val="0"/>
                                      <w:numId w:val="254"/>
                                    </w:numPr>
                                    <w:tabs>
                                      <w:tab w:val="left" w:pos="240"/>
                                    </w:tabs>
                                    <w:spacing w:after="0" w:line="274" w:lineRule="exact"/>
                                  </w:pPr>
                                  <w:r w:rsidRPr="00A3473F">
                                    <w:rPr>
                                      <w:rStyle w:val="211pt"/>
                                      <w:rFonts w:eastAsia="Tahoma"/>
                                    </w:rPr>
                                    <w:t xml:space="preserve">Применение средств информационной поддержки изделий на всех стадиях жизненного цикла </w:t>
                                  </w:r>
                                  <w:r w:rsidRPr="00A3473F">
                                    <w:rPr>
                                      <w:rStyle w:val="211pt"/>
                                      <w:rFonts w:eastAsia="Tahoma"/>
                                      <w:lang w:eastAsia="en-US" w:bidi="en-US"/>
                                    </w:rPr>
                                    <w:t>(</w:t>
                                  </w:r>
                                  <w:r w:rsidRPr="00A3473F">
                                    <w:rPr>
                                      <w:rStyle w:val="211pt"/>
                                      <w:rFonts w:eastAsia="Tahoma"/>
                                      <w:lang w:val="en-US" w:eastAsia="en-US" w:bidi="en-US"/>
                                    </w:rPr>
                                    <w:t>CALS</w:t>
                                  </w:r>
                                  <w:r w:rsidRPr="00A3473F">
                                    <w:rPr>
                                      <w:rStyle w:val="211pt"/>
                                      <w:rFonts w:eastAsia="Tahoma"/>
                                      <w:lang w:eastAsia="en-US" w:bidi="en-US"/>
                                    </w:rPr>
                                    <w:t xml:space="preserve">- </w:t>
                                  </w:r>
                                  <w:r w:rsidRPr="00A3473F">
                                    <w:rPr>
                                      <w:rStyle w:val="211pt"/>
                                      <w:rFonts w:eastAsia="Tahoma"/>
                                    </w:rPr>
                                    <w:t>технологии)</w:t>
                                  </w:r>
                                </w:p>
                              </w:tc>
                              <w:tc>
                                <w:tcPr>
                                  <w:tcW w:w="1090" w:type="dxa"/>
                                  <w:tcBorders>
                                    <w:top w:val="single" w:sz="4" w:space="0" w:color="auto"/>
                                    <w:left w:val="single" w:sz="4" w:space="0" w:color="auto"/>
                                  </w:tcBorders>
                                  <w:shd w:val="clear" w:color="auto" w:fill="FFFFFF"/>
                                </w:tcPr>
                                <w:p w14:paraId="3A4C547B" w14:textId="77777777" w:rsidR="007E1694" w:rsidRPr="00A3473F" w:rsidRDefault="007E1694">
                                  <w:pPr>
                                    <w:spacing w:line="220" w:lineRule="exact"/>
                                    <w:jc w:val="center"/>
                                  </w:pPr>
                                  <w:r w:rsidRPr="00A3473F">
                                    <w:rPr>
                                      <w:rStyle w:val="211pt"/>
                                      <w:rFonts w:eastAsia="Tahoma"/>
                                    </w:rPr>
                                    <w:t>22</w:t>
                                  </w:r>
                                </w:p>
                              </w:tc>
                              <w:tc>
                                <w:tcPr>
                                  <w:tcW w:w="2194" w:type="dxa"/>
                                  <w:tcBorders>
                                    <w:top w:val="single" w:sz="4" w:space="0" w:color="auto"/>
                                    <w:left w:val="single" w:sz="4" w:space="0" w:color="auto"/>
                                    <w:right w:val="single" w:sz="4" w:space="0" w:color="auto"/>
                                  </w:tcBorders>
                                  <w:shd w:val="clear" w:color="auto" w:fill="FFFFFF"/>
                                </w:tcPr>
                                <w:p w14:paraId="1D51B2E6" w14:textId="77777777" w:rsidR="007E1694" w:rsidRPr="00A3473F" w:rsidRDefault="007E1694">
                                  <w:pPr>
                                    <w:spacing w:line="220" w:lineRule="exact"/>
                                    <w:ind w:left="220"/>
                                  </w:pPr>
                                  <w:r w:rsidRPr="00A3473F">
                                    <w:rPr>
                                      <w:rStyle w:val="211pt"/>
                                      <w:rFonts w:eastAsia="Tahoma"/>
                                    </w:rPr>
                                    <w:t>ПК 2.1. - ПК 2.4.</w:t>
                                  </w:r>
                                </w:p>
                              </w:tc>
                            </w:tr>
                            <w:tr w:rsidR="007E1694" w14:paraId="2DC118A5" w14:textId="77777777">
                              <w:trPr>
                                <w:trHeight w:hRule="exact" w:val="2501"/>
                                <w:jc w:val="center"/>
                              </w:trPr>
                              <w:tc>
                                <w:tcPr>
                                  <w:tcW w:w="11702" w:type="dxa"/>
                                  <w:tcBorders>
                                    <w:top w:val="single" w:sz="4" w:space="0" w:color="auto"/>
                                    <w:left w:val="single" w:sz="4" w:space="0" w:color="auto"/>
                                    <w:bottom w:val="single" w:sz="4" w:space="0" w:color="auto"/>
                                  </w:tcBorders>
                                  <w:shd w:val="clear" w:color="auto" w:fill="FFFFFF"/>
                                  <w:vAlign w:val="bottom"/>
                                </w:tcPr>
                                <w:p w14:paraId="22F5997B" w14:textId="77777777" w:rsidR="007E1694" w:rsidRDefault="007E1694">
                                  <w:pPr>
                                    <w:spacing w:line="274" w:lineRule="exact"/>
                                  </w:pPr>
                                  <w:r>
                                    <w:rPr>
                                      <w:rStyle w:val="211pt0"/>
                                      <w:rFonts w:eastAsia="Tahoma"/>
                                    </w:rPr>
                                    <w:t>Тема 1.2 Монтаж и наладка модели элементов систем автоматизации на основе разработанной технической документации.</w:t>
                                  </w:r>
                                </w:p>
                                <w:p w14:paraId="430DC4DF" w14:textId="77777777" w:rsidR="007E1694" w:rsidRDefault="007E1694">
                                  <w:pPr>
                                    <w:spacing w:line="274" w:lineRule="exact"/>
                                  </w:pPr>
                                  <w:r>
                                    <w:rPr>
                                      <w:rStyle w:val="211pt"/>
                                      <w:rFonts w:eastAsia="Tahoma"/>
                                    </w:rPr>
                                    <w:t>Теоретические занятия:</w:t>
                                  </w:r>
                                </w:p>
                                <w:p w14:paraId="024679E7" w14:textId="77777777" w:rsidR="007E1694" w:rsidRDefault="007E1694" w:rsidP="00797F1F">
                                  <w:pPr>
                                    <w:widowControl w:val="0"/>
                                    <w:numPr>
                                      <w:ilvl w:val="0"/>
                                      <w:numId w:val="255"/>
                                    </w:numPr>
                                    <w:tabs>
                                      <w:tab w:val="left" w:pos="298"/>
                                    </w:tabs>
                                    <w:spacing w:after="0" w:line="274" w:lineRule="exact"/>
                                    <w:jc w:val="both"/>
                                  </w:pPr>
                                  <w:r>
                                    <w:rPr>
                                      <w:rStyle w:val="211pt"/>
                                      <w:rFonts w:eastAsia="Tahoma"/>
                                    </w:rPr>
                                    <w:t>Правила определения последовательности действий при монтаже и наладке модели элементов систем автоматизации.</w:t>
                                  </w:r>
                                </w:p>
                                <w:p w14:paraId="64BF530E" w14:textId="77777777" w:rsidR="007E1694" w:rsidRDefault="007E1694" w:rsidP="00797F1F">
                                  <w:pPr>
                                    <w:widowControl w:val="0"/>
                                    <w:numPr>
                                      <w:ilvl w:val="0"/>
                                      <w:numId w:val="255"/>
                                    </w:numPr>
                                    <w:tabs>
                                      <w:tab w:val="left" w:pos="245"/>
                                    </w:tabs>
                                    <w:spacing w:after="0" w:line="274" w:lineRule="exact"/>
                                    <w:jc w:val="both"/>
                                  </w:pPr>
                                  <w:r>
                                    <w:rPr>
                                      <w:rStyle w:val="211pt"/>
                                      <w:rFonts w:eastAsia="Tahoma"/>
                                    </w:rPr>
                                    <w:t>Типовые технические схемы монтажа элементов систем автоматизации.</w:t>
                                  </w:r>
                                </w:p>
                                <w:p w14:paraId="1AE22C83" w14:textId="77777777" w:rsidR="007E1694" w:rsidRDefault="007E1694" w:rsidP="00797F1F">
                                  <w:pPr>
                                    <w:widowControl w:val="0"/>
                                    <w:numPr>
                                      <w:ilvl w:val="0"/>
                                      <w:numId w:val="255"/>
                                    </w:numPr>
                                    <w:tabs>
                                      <w:tab w:val="left" w:pos="230"/>
                                    </w:tabs>
                                    <w:spacing w:after="0" w:line="274" w:lineRule="exact"/>
                                    <w:jc w:val="both"/>
                                  </w:pPr>
                                  <w:r>
                                    <w:rPr>
                                      <w:rStyle w:val="211pt"/>
                                      <w:rFonts w:eastAsia="Tahoma"/>
                                    </w:rPr>
                                    <w:t xml:space="preserve">Методики </w:t>
                                  </w:r>
                                  <w:proofErr w:type="gramStart"/>
                                  <w:r>
                                    <w:rPr>
                                      <w:rStyle w:val="211pt"/>
                                      <w:rFonts w:eastAsia="Tahoma"/>
                                    </w:rPr>
                                    <w:t>наладки моделей элементов систем автоматизации</w:t>
                                  </w:r>
                                  <w:proofErr w:type="gramEnd"/>
                                  <w:r>
                                    <w:rPr>
                                      <w:rStyle w:val="211pt"/>
                                      <w:rFonts w:eastAsia="Tahoma"/>
                                    </w:rPr>
                                    <w:t>.</w:t>
                                  </w:r>
                                </w:p>
                                <w:p w14:paraId="71D261B2" w14:textId="77777777" w:rsidR="007E1694" w:rsidRDefault="007E1694" w:rsidP="00797F1F">
                                  <w:pPr>
                                    <w:widowControl w:val="0"/>
                                    <w:numPr>
                                      <w:ilvl w:val="0"/>
                                      <w:numId w:val="255"/>
                                    </w:numPr>
                                    <w:tabs>
                                      <w:tab w:val="left" w:pos="235"/>
                                    </w:tabs>
                                    <w:spacing w:after="0" w:line="274" w:lineRule="exact"/>
                                    <w:jc w:val="both"/>
                                  </w:pPr>
                                  <w:r>
                                    <w:rPr>
                                      <w:rStyle w:val="211pt"/>
                                      <w:rFonts w:eastAsia="Tahoma"/>
                                    </w:rPr>
                                    <w:t>Классификация, назначение и область применения элементов систем автоматизации.</w:t>
                                  </w:r>
                                </w:p>
                                <w:p w14:paraId="2EFAEE23" w14:textId="77777777" w:rsidR="007E1694" w:rsidRDefault="007E1694" w:rsidP="00797F1F">
                                  <w:pPr>
                                    <w:widowControl w:val="0"/>
                                    <w:numPr>
                                      <w:ilvl w:val="0"/>
                                      <w:numId w:val="255"/>
                                    </w:numPr>
                                    <w:tabs>
                                      <w:tab w:val="left" w:pos="226"/>
                                    </w:tabs>
                                    <w:spacing w:after="0" w:line="274" w:lineRule="exact"/>
                                    <w:jc w:val="both"/>
                                  </w:pPr>
                                  <w:r>
                                    <w:rPr>
                                      <w:rStyle w:val="211pt"/>
                                      <w:rFonts w:eastAsia="Tahoma"/>
                                    </w:rPr>
                                    <w:t>Назначение и виды конструкторской документации на системы автоматизации.</w:t>
                                  </w:r>
                                </w:p>
                              </w:tc>
                              <w:tc>
                                <w:tcPr>
                                  <w:tcW w:w="1090" w:type="dxa"/>
                                  <w:tcBorders>
                                    <w:top w:val="single" w:sz="4" w:space="0" w:color="auto"/>
                                    <w:left w:val="single" w:sz="4" w:space="0" w:color="auto"/>
                                    <w:bottom w:val="single" w:sz="4" w:space="0" w:color="auto"/>
                                  </w:tcBorders>
                                  <w:shd w:val="clear" w:color="auto" w:fill="FFFFFF"/>
                                </w:tcPr>
                                <w:p w14:paraId="6B8E93F2" w14:textId="77777777" w:rsidR="007E1694" w:rsidRDefault="007E1694">
                                  <w:pPr>
                                    <w:spacing w:line="220" w:lineRule="exact"/>
                                    <w:jc w:val="center"/>
                                  </w:pPr>
                                  <w:r>
                                    <w:rPr>
                                      <w:rStyle w:val="211pt"/>
                                      <w:rFonts w:eastAsia="Tahoma"/>
                                    </w:rPr>
                                    <w:t>22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7CEA5F2" w14:textId="77777777" w:rsidR="007E1694" w:rsidRDefault="007E1694">
                                  <w:pPr>
                                    <w:spacing w:line="220" w:lineRule="exact"/>
                                    <w:ind w:left="220"/>
                                  </w:pPr>
                                  <w:r>
                                    <w:rPr>
                                      <w:rStyle w:val="211pt"/>
                                      <w:rFonts w:eastAsia="Tahoma"/>
                                    </w:rPr>
                                    <w:t>ПК 2.1. - ПК 2.4.</w:t>
                                  </w:r>
                                </w:p>
                              </w:tc>
                            </w:tr>
                          </w:tbl>
                          <w:p w14:paraId="63DB42B6"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7" o:spid="_x0000_s1044" type="#_x0000_t202" style="position:absolute;margin-left:3.65pt;margin-top:-4.75pt;width:749.3pt;height:431.55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14:paraId="716C4C21"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6847E003" w14:textId="77777777" w:rsidR="007E1694" w:rsidRDefault="007E1694">
                            <w:pPr>
                              <w:spacing w:after="60" w:line="220" w:lineRule="exact"/>
                              <w:jc w:val="center"/>
                            </w:pPr>
                            <w:r>
                              <w:rPr>
                                <w:rStyle w:val="211pt0"/>
                                <w:rFonts w:eastAsia="Tahoma"/>
                              </w:rPr>
                              <w:t>Наименование разделов и тем,</w:t>
                            </w:r>
                          </w:p>
                          <w:p w14:paraId="2869BED7" w14:textId="77777777" w:rsidR="007E1694" w:rsidRDefault="007E1694">
                            <w:pPr>
                              <w:spacing w:before="60" w:line="220" w:lineRule="exact"/>
                              <w:jc w:val="center"/>
                            </w:pPr>
                            <w:r>
                              <w:rPr>
                                <w:rStyle w:val="211pt0"/>
                                <w:rFonts w:eastAsia="Tahoma"/>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7BCAF938" w14:textId="77777777" w:rsidR="007E1694" w:rsidRDefault="007E1694">
                            <w:pPr>
                              <w:spacing w:after="120" w:line="220" w:lineRule="exact"/>
                              <w:ind w:left="220"/>
                            </w:pPr>
                            <w:r>
                              <w:rPr>
                                <w:rStyle w:val="211pt0"/>
                                <w:rFonts w:eastAsia="Tahoma"/>
                              </w:rPr>
                              <w:t>Объем</w:t>
                            </w:r>
                          </w:p>
                          <w:p w14:paraId="34C7E59C" w14:textId="77777777" w:rsidR="007E1694" w:rsidRDefault="007E1694">
                            <w:pPr>
                              <w:spacing w:before="120" w:line="220" w:lineRule="exact"/>
                              <w:jc w:val="center"/>
                            </w:pPr>
                            <w:r>
                              <w:rPr>
                                <w:rStyle w:val="211pt0"/>
                                <w:rFonts w:eastAsia="Tahoma"/>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73C06CB5" w14:textId="77777777" w:rsidR="007E1694" w:rsidRDefault="007E1694">
                            <w:pPr>
                              <w:spacing w:after="120" w:line="220" w:lineRule="exact"/>
                            </w:pPr>
                            <w:r>
                              <w:rPr>
                                <w:rStyle w:val="211pt0"/>
                                <w:rFonts w:eastAsia="Tahoma"/>
                              </w:rPr>
                              <w:t>Образовательные</w:t>
                            </w:r>
                          </w:p>
                          <w:p w14:paraId="38175031" w14:textId="77777777" w:rsidR="007E1694" w:rsidRDefault="007E1694">
                            <w:pPr>
                              <w:spacing w:before="120" w:line="220" w:lineRule="exact"/>
                              <w:jc w:val="center"/>
                            </w:pPr>
                            <w:r>
                              <w:rPr>
                                <w:rStyle w:val="211pt0"/>
                                <w:rFonts w:eastAsia="Tahoma"/>
                              </w:rPr>
                              <w:t>результаты</w:t>
                            </w:r>
                          </w:p>
                        </w:tc>
                      </w:tr>
                      <w:tr w:rsidR="007E1694" w:rsidRPr="00A3473F" w14:paraId="4C28137B"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2B17024" w14:textId="77777777" w:rsidR="007E1694" w:rsidRPr="00A3473F" w:rsidRDefault="007E1694">
                            <w:pPr>
                              <w:spacing w:line="220" w:lineRule="exact"/>
                            </w:pPr>
                            <w:r w:rsidRPr="00A3473F">
                              <w:rPr>
                                <w:rStyle w:val="211pt0"/>
                                <w:rFonts w:eastAsia="Tahoma"/>
                              </w:rPr>
                              <w:t>МДК 02.01 Пуско-наладка программируемых логических контроллеров робототехнологических комплексов</w:t>
                            </w:r>
                          </w:p>
                        </w:tc>
                      </w:tr>
                      <w:tr w:rsidR="007E1694" w:rsidRPr="00A3473F" w14:paraId="2B217D08" w14:textId="77777777">
                        <w:trPr>
                          <w:trHeight w:hRule="exact" w:val="562"/>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8803FEF" w14:textId="77777777" w:rsidR="007E1694" w:rsidRPr="00A3473F" w:rsidRDefault="007E1694">
                            <w:pPr>
                              <w:spacing w:line="274" w:lineRule="exact"/>
                            </w:pPr>
                            <w:r w:rsidRPr="00A3473F">
                              <w:rPr>
                                <w:rStyle w:val="211pt0"/>
                                <w:rFonts w:eastAsia="Tahoma"/>
                              </w:rPr>
                              <w:t>Раздел 1. Выбор оборудования, элементной базы, монтажа и наладки модели элементов систем автоматизации на основе разработанной технической документации</w:t>
                            </w:r>
                          </w:p>
                        </w:tc>
                      </w:tr>
                      <w:tr w:rsidR="007E1694" w:rsidRPr="00A3473F" w14:paraId="6248EE94" w14:textId="77777777" w:rsidTr="00165DE7">
                        <w:trPr>
                          <w:trHeight w:hRule="exact" w:val="4670"/>
                          <w:jc w:val="center"/>
                        </w:trPr>
                        <w:tc>
                          <w:tcPr>
                            <w:tcW w:w="11702" w:type="dxa"/>
                            <w:tcBorders>
                              <w:top w:val="single" w:sz="4" w:space="0" w:color="auto"/>
                              <w:left w:val="single" w:sz="4" w:space="0" w:color="auto"/>
                            </w:tcBorders>
                            <w:shd w:val="clear" w:color="auto" w:fill="FFFFFF"/>
                            <w:vAlign w:val="bottom"/>
                          </w:tcPr>
                          <w:p w14:paraId="3EC66124" w14:textId="77777777" w:rsidR="007E1694" w:rsidRPr="00A3473F" w:rsidRDefault="007E1694">
                            <w:pPr>
                              <w:spacing w:line="274" w:lineRule="exact"/>
                            </w:pPr>
                            <w:r w:rsidRPr="00A3473F">
                              <w:rPr>
                                <w:rStyle w:val="211pt0"/>
                                <w:rFonts w:eastAsia="Tahoma"/>
                              </w:rPr>
                              <w:t>Тема 1.1 Выбор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w:t>
                            </w:r>
                          </w:p>
                          <w:p w14:paraId="5B89759F" w14:textId="77777777" w:rsidR="007E1694" w:rsidRPr="00A3473F" w:rsidRDefault="007E1694">
                            <w:pPr>
                              <w:spacing w:line="274" w:lineRule="exact"/>
                            </w:pPr>
                            <w:r w:rsidRPr="00A3473F">
                              <w:rPr>
                                <w:rStyle w:val="211pt"/>
                                <w:rFonts w:eastAsia="Tahoma"/>
                              </w:rPr>
                              <w:t>Теоретические занятия:</w:t>
                            </w:r>
                          </w:p>
                          <w:p w14:paraId="437242E8" w14:textId="77777777" w:rsidR="007E1694" w:rsidRPr="00A3473F" w:rsidRDefault="007E1694" w:rsidP="00797F1F">
                            <w:pPr>
                              <w:widowControl w:val="0"/>
                              <w:numPr>
                                <w:ilvl w:val="0"/>
                                <w:numId w:val="253"/>
                              </w:numPr>
                              <w:tabs>
                                <w:tab w:val="left" w:pos="307"/>
                              </w:tabs>
                              <w:spacing w:after="0" w:line="274" w:lineRule="exact"/>
                              <w:jc w:val="both"/>
                            </w:pPr>
                            <w:r w:rsidRPr="00A3473F">
                              <w:rPr>
                                <w:rStyle w:val="211pt"/>
                                <w:rFonts w:eastAsia="Tahoma"/>
                              </w:rPr>
                              <w:t>Служебное назначение и номенклатура автоматизированного оборудования и элементной базы систем автоматизации.</w:t>
                            </w:r>
                          </w:p>
                          <w:p w14:paraId="117D9893" w14:textId="77777777" w:rsidR="007E1694" w:rsidRPr="00A3473F" w:rsidRDefault="007E1694" w:rsidP="00797F1F">
                            <w:pPr>
                              <w:widowControl w:val="0"/>
                              <w:numPr>
                                <w:ilvl w:val="0"/>
                                <w:numId w:val="253"/>
                              </w:numPr>
                              <w:tabs>
                                <w:tab w:val="left" w:pos="374"/>
                              </w:tabs>
                              <w:spacing w:after="0" w:line="274" w:lineRule="exact"/>
                              <w:jc w:val="both"/>
                            </w:pPr>
                            <w:r w:rsidRPr="00A3473F">
                              <w:rPr>
                                <w:rStyle w:val="211pt"/>
                                <w:rFonts w:eastAsia="Tahoma"/>
                              </w:rPr>
                              <w:t>Назначение и виды конструкторской и технологической документации для автоматизированного производства.</w:t>
                            </w:r>
                          </w:p>
                          <w:p w14:paraId="1A52EE29" w14:textId="77777777" w:rsidR="007E1694" w:rsidRPr="00A3473F" w:rsidRDefault="007E1694" w:rsidP="00797F1F">
                            <w:pPr>
                              <w:widowControl w:val="0"/>
                              <w:numPr>
                                <w:ilvl w:val="0"/>
                                <w:numId w:val="253"/>
                              </w:numPr>
                              <w:tabs>
                                <w:tab w:val="left" w:pos="235"/>
                              </w:tabs>
                              <w:spacing w:after="0" w:line="274" w:lineRule="exact"/>
                              <w:jc w:val="both"/>
                            </w:pPr>
                            <w:r w:rsidRPr="00A3473F">
                              <w:rPr>
                                <w:rStyle w:val="211pt"/>
                                <w:rFonts w:eastAsia="Tahoma"/>
                              </w:rPr>
                              <w:t xml:space="preserve">Состав, функции и возможности использования средств информационной поддержки изделий на всех стадиях жизненного цикла </w:t>
                            </w:r>
                            <w:r w:rsidRPr="00A3473F">
                              <w:rPr>
                                <w:rStyle w:val="211pt"/>
                                <w:rFonts w:eastAsia="Tahoma"/>
                                <w:lang w:eastAsia="en-US" w:bidi="en-US"/>
                              </w:rPr>
                              <w:t>(</w:t>
                            </w:r>
                            <w:r w:rsidRPr="00A3473F">
                              <w:rPr>
                                <w:rStyle w:val="211pt"/>
                                <w:rFonts w:eastAsia="Tahoma"/>
                                <w:lang w:val="en-US" w:eastAsia="en-US" w:bidi="en-US"/>
                              </w:rPr>
                              <w:t>CALS</w:t>
                            </w:r>
                            <w:r w:rsidRPr="00A3473F">
                              <w:rPr>
                                <w:rStyle w:val="211pt"/>
                                <w:rFonts w:eastAsia="Tahoma"/>
                              </w:rPr>
                              <w:t>-технологии)</w:t>
                            </w:r>
                          </w:p>
                          <w:p w14:paraId="7A875B8E" w14:textId="77777777" w:rsidR="007E1694" w:rsidRPr="00A3473F" w:rsidRDefault="007E1694">
                            <w:pPr>
                              <w:spacing w:line="274" w:lineRule="exact"/>
                            </w:pPr>
                            <w:r w:rsidRPr="00A3473F">
                              <w:rPr>
                                <w:rStyle w:val="211pt"/>
                                <w:rFonts w:eastAsia="Tahoma"/>
                              </w:rPr>
                              <w:t>Практические занятия:</w:t>
                            </w:r>
                          </w:p>
                          <w:p w14:paraId="35D04D6C" w14:textId="77777777" w:rsidR="007E1694" w:rsidRPr="00A3473F" w:rsidRDefault="007E1694" w:rsidP="00797F1F">
                            <w:pPr>
                              <w:widowControl w:val="0"/>
                              <w:numPr>
                                <w:ilvl w:val="0"/>
                                <w:numId w:val="254"/>
                              </w:numPr>
                              <w:tabs>
                                <w:tab w:val="left" w:pos="264"/>
                              </w:tabs>
                              <w:spacing w:after="0" w:line="274" w:lineRule="exact"/>
                              <w:jc w:val="both"/>
                            </w:pPr>
                            <w:r w:rsidRPr="00A3473F">
                              <w:rPr>
                                <w:rStyle w:val="211pt"/>
                                <w:rFonts w:eastAsia="Tahoma"/>
                              </w:rPr>
                              <w:t>Выбор оборудования и элементной базы систем автоматизации в соответствии с заданием и требованием разработанной технической документации.</w:t>
                            </w:r>
                          </w:p>
                          <w:p w14:paraId="13370560" w14:textId="77777777" w:rsidR="007E1694" w:rsidRPr="00A3473F" w:rsidRDefault="007E1694" w:rsidP="00797F1F">
                            <w:pPr>
                              <w:widowControl w:val="0"/>
                              <w:numPr>
                                <w:ilvl w:val="0"/>
                                <w:numId w:val="254"/>
                              </w:numPr>
                              <w:tabs>
                                <w:tab w:val="left" w:pos="235"/>
                              </w:tabs>
                              <w:spacing w:after="0" w:line="274" w:lineRule="exact"/>
                              <w:jc w:val="both"/>
                            </w:pPr>
                            <w:r w:rsidRPr="00A3473F">
                              <w:rPr>
                                <w:rStyle w:val="211pt"/>
                                <w:rFonts w:eastAsia="Tahoma"/>
                              </w:rPr>
                              <w:t>Выбор из базы ранее разработанных моделей элементов систем автоматизации.</w:t>
                            </w:r>
                          </w:p>
                          <w:p w14:paraId="40D5DEE2" w14:textId="77777777" w:rsidR="007E1694" w:rsidRPr="00A3473F" w:rsidRDefault="007E1694" w:rsidP="00797F1F">
                            <w:pPr>
                              <w:widowControl w:val="0"/>
                              <w:numPr>
                                <w:ilvl w:val="0"/>
                                <w:numId w:val="254"/>
                              </w:numPr>
                              <w:tabs>
                                <w:tab w:val="left" w:pos="302"/>
                              </w:tabs>
                              <w:spacing w:after="0" w:line="274" w:lineRule="exact"/>
                              <w:jc w:val="both"/>
                            </w:pPr>
                            <w:r w:rsidRPr="00A3473F">
                              <w:rPr>
                                <w:rStyle w:val="211pt"/>
                                <w:rFonts w:eastAsia="Tahoma"/>
                              </w:rPr>
                              <w:t>Использование автоматизированных рабочих мест техника для осуществления выбора оборудования и элементной базы систем автоматизации в соответствии с заданием и требованием разработанной технической документации.</w:t>
                            </w:r>
                          </w:p>
                          <w:p w14:paraId="67D467FB" w14:textId="77777777" w:rsidR="007E1694" w:rsidRPr="00A3473F" w:rsidRDefault="007E1694" w:rsidP="00797F1F">
                            <w:pPr>
                              <w:widowControl w:val="0"/>
                              <w:numPr>
                                <w:ilvl w:val="0"/>
                                <w:numId w:val="254"/>
                              </w:numPr>
                              <w:tabs>
                                <w:tab w:val="left" w:pos="293"/>
                              </w:tabs>
                              <w:spacing w:after="0" w:line="274" w:lineRule="exact"/>
                              <w:jc w:val="both"/>
                            </w:pPr>
                            <w:r w:rsidRPr="00A3473F">
                              <w:rPr>
                                <w:rStyle w:val="211pt"/>
                                <w:rFonts w:eastAsia="Tahoma"/>
                              </w:rPr>
                              <w:t>Определение необходимой для выполнения работы информации, её состава в соответствии с заданием и требованием разработанной технической документации на модель элементов систем автоматизации.</w:t>
                            </w:r>
                          </w:p>
                          <w:p w14:paraId="5AA5E6E4" w14:textId="77777777" w:rsidR="007E1694" w:rsidRPr="00A3473F" w:rsidRDefault="007E1694" w:rsidP="00797F1F">
                            <w:pPr>
                              <w:widowControl w:val="0"/>
                              <w:numPr>
                                <w:ilvl w:val="0"/>
                                <w:numId w:val="254"/>
                              </w:numPr>
                              <w:tabs>
                                <w:tab w:val="left" w:pos="230"/>
                              </w:tabs>
                              <w:spacing w:after="0" w:line="274" w:lineRule="exact"/>
                              <w:jc w:val="both"/>
                            </w:pPr>
                            <w:r w:rsidRPr="00A3473F">
                              <w:rPr>
                                <w:rStyle w:val="211pt"/>
                                <w:rFonts w:eastAsia="Tahoma"/>
                              </w:rPr>
                              <w:t>Анализ конструктивных характеристик систем автоматизации, исходя из их служебного назначения</w:t>
                            </w:r>
                          </w:p>
                          <w:p w14:paraId="2997A972" w14:textId="77777777" w:rsidR="007E1694" w:rsidRPr="00A3473F" w:rsidRDefault="007E1694" w:rsidP="00797F1F">
                            <w:pPr>
                              <w:widowControl w:val="0"/>
                              <w:numPr>
                                <w:ilvl w:val="0"/>
                                <w:numId w:val="254"/>
                              </w:numPr>
                              <w:tabs>
                                <w:tab w:val="left" w:pos="240"/>
                              </w:tabs>
                              <w:spacing w:after="0" w:line="274" w:lineRule="exact"/>
                            </w:pPr>
                            <w:r w:rsidRPr="00A3473F">
                              <w:rPr>
                                <w:rStyle w:val="211pt"/>
                                <w:rFonts w:eastAsia="Tahoma"/>
                              </w:rPr>
                              <w:t xml:space="preserve">Применение средств информационной поддержки изделий на всех стадиях жизненного цикла </w:t>
                            </w:r>
                            <w:r w:rsidRPr="00A3473F">
                              <w:rPr>
                                <w:rStyle w:val="211pt"/>
                                <w:rFonts w:eastAsia="Tahoma"/>
                                <w:lang w:eastAsia="en-US" w:bidi="en-US"/>
                              </w:rPr>
                              <w:t>(</w:t>
                            </w:r>
                            <w:r w:rsidRPr="00A3473F">
                              <w:rPr>
                                <w:rStyle w:val="211pt"/>
                                <w:rFonts w:eastAsia="Tahoma"/>
                                <w:lang w:val="en-US" w:eastAsia="en-US" w:bidi="en-US"/>
                              </w:rPr>
                              <w:t>CALS</w:t>
                            </w:r>
                            <w:r w:rsidRPr="00A3473F">
                              <w:rPr>
                                <w:rStyle w:val="211pt"/>
                                <w:rFonts w:eastAsia="Tahoma"/>
                                <w:lang w:eastAsia="en-US" w:bidi="en-US"/>
                              </w:rPr>
                              <w:t xml:space="preserve">- </w:t>
                            </w:r>
                            <w:r w:rsidRPr="00A3473F">
                              <w:rPr>
                                <w:rStyle w:val="211pt"/>
                                <w:rFonts w:eastAsia="Tahoma"/>
                              </w:rPr>
                              <w:t>технологии)</w:t>
                            </w:r>
                          </w:p>
                        </w:tc>
                        <w:tc>
                          <w:tcPr>
                            <w:tcW w:w="1090" w:type="dxa"/>
                            <w:tcBorders>
                              <w:top w:val="single" w:sz="4" w:space="0" w:color="auto"/>
                              <w:left w:val="single" w:sz="4" w:space="0" w:color="auto"/>
                            </w:tcBorders>
                            <w:shd w:val="clear" w:color="auto" w:fill="FFFFFF"/>
                          </w:tcPr>
                          <w:p w14:paraId="3A4C547B" w14:textId="77777777" w:rsidR="007E1694" w:rsidRPr="00A3473F" w:rsidRDefault="007E1694">
                            <w:pPr>
                              <w:spacing w:line="220" w:lineRule="exact"/>
                              <w:jc w:val="center"/>
                            </w:pPr>
                            <w:r w:rsidRPr="00A3473F">
                              <w:rPr>
                                <w:rStyle w:val="211pt"/>
                                <w:rFonts w:eastAsia="Tahoma"/>
                              </w:rPr>
                              <w:t>22</w:t>
                            </w:r>
                          </w:p>
                        </w:tc>
                        <w:tc>
                          <w:tcPr>
                            <w:tcW w:w="2194" w:type="dxa"/>
                            <w:tcBorders>
                              <w:top w:val="single" w:sz="4" w:space="0" w:color="auto"/>
                              <w:left w:val="single" w:sz="4" w:space="0" w:color="auto"/>
                              <w:right w:val="single" w:sz="4" w:space="0" w:color="auto"/>
                            </w:tcBorders>
                            <w:shd w:val="clear" w:color="auto" w:fill="FFFFFF"/>
                          </w:tcPr>
                          <w:p w14:paraId="1D51B2E6" w14:textId="77777777" w:rsidR="007E1694" w:rsidRPr="00A3473F" w:rsidRDefault="007E1694">
                            <w:pPr>
                              <w:spacing w:line="220" w:lineRule="exact"/>
                              <w:ind w:left="220"/>
                            </w:pPr>
                            <w:r w:rsidRPr="00A3473F">
                              <w:rPr>
                                <w:rStyle w:val="211pt"/>
                                <w:rFonts w:eastAsia="Tahoma"/>
                              </w:rPr>
                              <w:t>ПК 2.1. - ПК 2.4.</w:t>
                            </w:r>
                          </w:p>
                        </w:tc>
                      </w:tr>
                      <w:tr w:rsidR="007E1694" w14:paraId="2DC118A5" w14:textId="77777777">
                        <w:trPr>
                          <w:trHeight w:hRule="exact" w:val="2501"/>
                          <w:jc w:val="center"/>
                        </w:trPr>
                        <w:tc>
                          <w:tcPr>
                            <w:tcW w:w="11702" w:type="dxa"/>
                            <w:tcBorders>
                              <w:top w:val="single" w:sz="4" w:space="0" w:color="auto"/>
                              <w:left w:val="single" w:sz="4" w:space="0" w:color="auto"/>
                              <w:bottom w:val="single" w:sz="4" w:space="0" w:color="auto"/>
                            </w:tcBorders>
                            <w:shd w:val="clear" w:color="auto" w:fill="FFFFFF"/>
                            <w:vAlign w:val="bottom"/>
                          </w:tcPr>
                          <w:p w14:paraId="22F5997B" w14:textId="77777777" w:rsidR="007E1694" w:rsidRDefault="007E1694">
                            <w:pPr>
                              <w:spacing w:line="274" w:lineRule="exact"/>
                            </w:pPr>
                            <w:r>
                              <w:rPr>
                                <w:rStyle w:val="211pt0"/>
                                <w:rFonts w:eastAsia="Tahoma"/>
                              </w:rPr>
                              <w:t>Тема 1.2 Монтаж и наладка модели элементов систем автоматизации на основе разработанной технической документации.</w:t>
                            </w:r>
                          </w:p>
                          <w:p w14:paraId="430DC4DF" w14:textId="77777777" w:rsidR="007E1694" w:rsidRDefault="007E1694">
                            <w:pPr>
                              <w:spacing w:line="274" w:lineRule="exact"/>
                            </w:pPr>
                            <w:r>
                              <w:rPr>
                                <w:rStyle w:val="211pt"/>
                                <w:rFonts w:eastAsia="Tahoma"/>
                              </w:rPr>
                              <w:t>Теоретические занятия:</w:t>
                            </w:r>
                          </w:p>
                          <w:p w14:paraId="024679E7" w14:textId="77777777" w:rsidR="007E1694" w:rsidRDefault="007E1694" w:rsidP="00797F1F">
                            <w:pPr>
                              <w:widowControl w:val="0"/>
                              <w:numPr>
                                <w:ilvl w:val="0"/>
                                <w:numId w:val="255"/>
                              </w:numPr>
                              <w:tabs>
                                <w:tab w:val="left" w:pos="298"/>
                              </w:tabs>
                              <w:spacing w:after="0" w:line="274" w:lineRule="exact"/>
                              <w:jc w:val="both"/>
                            </w:pPr>
                            <w:r>
                              <w:rPr>
                                <w:rStyle w:val="211pt"/>
                                <w:rFonts w:eastAsia="Tahoma"/>
                              </w:rPr>
                              <w:t>Правила определения последовательности действий при монтаже и наладке модели элементов систем автоматизации.</w:t>
                            </w:r>
                          </w:p>
                          <w:p w14:paraId="64BF530E" w14:textId="77777777" w:rsidR="007E1694" w:rsidRDefault="007E1694" w:rsidP="00797F1F">
                            <w:pPr>
                              <w:widowControl w:val="0"/>
                              <w:numPr>
                                <w:ilvl w:val="0"/>
                                <w:numId w:val="255"/>
                              </w:numPr>
                              <w:tabs>
                                <w:tab w:val="left" w:pos="245"/>
                              </w:tabs>
                              <w:spacing w:after="0" w:line="274" w:lineRule="exact"/>
                              <w:jc w:val="both"/>
                            </w:pPr>
                            <w:r>
                              <w:rPr>
                                <w:rStyle w:val="211pt"/>
                                <w:rFonts w:eastAsia="Tahoma"/>
                              </w:rPr>
                              <w:t>Типовые технические схемы монтажа элементов систем автоматизации.</w:t>
                            </w:r>
                          </w:p>
                          <w:p w14:paraId="1AE22C83" w14:textId="77777777" w:rsidR="007E1694" w:rsidRDefault="007E1694" w:rsidP="00797F1F">
                            <w:pPr>
                              <w:widowControl w:val="0"/>
                              <w:numPr>
                                <w:ilvl w:val="0"/>
                                <w:numId w:val="255"/>
                              </w:numPr>
                              <w:tabs>
                                <w:tab w:val="left" w:pos="230"/>
                              </w:tabs>
                              <w:spacing w:after="0" w:line="274" w:lineRule="exact"/>
                              <w:jc w:val="both"/>
                            </w:pPr>
                            <w:r>
                              <w:rPr>
                                <w:rStyle w:val="211pt"/>
                                <w:rFonts w:eastAsia="Tahoma"/>
                              </w:rPr>
                              <w:t xml:space="preserve">Методики </w:t>
                            </w:r>
                            <w:proofErr w:type="gramStart"/>
                            <w:r>
                              <w:rPr>
                                <w:rStyle w:val="211pt"/>
                                <w:rFonts w:eastAsia="Tahoma"/>
                              </w:rPr>
                              <w:t>наладки моделей элементов систем автоматизации</w:t>
                            </w:r>
                            <w:proofErr w:type="gramEnd"/>
                            <w:r>
                              <w:rPr>
                                <w:rStyle w:val="211pt"/>
                                <w:rFonts w:eastAsia="Tahoma"/>
                              </w:rPr>
                              <w:t>.</w:t>
                            </w:r>
                          </w:p>
                          <w:p w14:paraId="71D261B2" w14:textId="77777777" w:rsidR="007E1694" w:rsidRDefault="007E1694" w:rsidP="00797F1F">
                            <w:pPr>
                              <w:widowControl w:val="0"/>
                              <w:numPr>
                                <w:ilvl w:val="0"/>
                                <w:numId w:val="255"/>
                              </w:numPr>
                              <w:tabs>
                                <w:tab w:val="left" w:pos="235"/>
                              </w:tabs>
                              <w:spacing w:after="0" w:line="274" w:lineRule="exact"/>
                              <w:jc w:val="both"/>
                            </w:pPr>
                            <w:r>
                              <w:rPr>
                                <w:rStyle w:val="211pt"/>
                                <w:rFonts w:eastAsia="Tahoma"/>
                              </w:rPr>
                              <w:t>Классификация, назначение и область применения элементов систем автоматизации.</w:t>
                            </w:r>
                          </w:p>
                          <w:p w14:paraId="2EFAEE23" w14:textId="77777777" w:rsidR="007E1694" w:rsidRDefault="007E1694" w:rsidP="00797F1F">
                            <w:pPr>
                              <w:widowControl w:val="0"/>
                              <w:numPr>
                                <w:ilvl w:val="0"/>
                                <w:numId w:val="255"/>
                              </w:numPr>
                              <w:tabs>
                                <w:tab w:val="left" w:pos="226"/>
                              </w:tabs>
                              <w:spacing w:after="0" w:line="274" w:lineRule="exact"/>
                              <w:jc w:val="both"/>
                            </w:pPr>
                            <w:r>
                              <w:rPr>
                                <w:rStyle w:val="211pt"/>
                                <w:rFonts w:eastAsia="Tahoma"/>
                              </w:rPr>
                              <w:t>Назначение и виды конструкторской документации на системы автоматизации.</w:t>
                            </w:r>
                          </w:p>
                        </w:tc>
                        <w:tc>
                          <w:tcPr>
                            <w:tcW w:w="1090" w:type="dxa"/>
                            <w:tcBorders>
                              <w:top w:val="single" w:sz="4" w:space="0" w:color="auto"/>
                              <w:left w:val="single" w:sz="4" w:space="0" w:color="auto"/>
                              <w:bottom w:val="single" w:sz="4" w:space="0" w:color="auto"/>
                            </w:tcBorders>
                            <w:shd w:val="clear" w:color="auto" w:fill="FFFFFF"/>
                          </w:tcPr>
                          <w:p w14:paraId="6B8E93F2" w14:textId="77777777" w:rsidR="007E1694" w:rsidRDefault="007E1694">
                            <w:pPr>
                              <w:spacing w:line="220" w:lineRule="exact"/>
                              <w:jc w:val="center"/>
                            </w:pPr>
                            <w:r>
                              <w:rPr>
                                <w:rStyle w:val="211pt"/>
                                <w:rFonts w:eastAsia="Tahoma"/>
                              </w:rPr>
                              <w:t>22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7CEA5F2" w14:textId="77777777" w:rsidR="007E1694" w:rsidRDefault="007E1694">
                            <w:pPr>
                              <w:spacing w:line="220" w:lineRule="exact"/>
                              <w:ind w:left="220"/>
                            </w:pPr>
                            <w:r>
                              <w:rPr>
                                <w:rStyle w:val="211pt"/>
                                <w:rFonts w:eastAsia="Tahoma"/>
                              </w:rPr>
                              <w:t>ПК 2.1. - ПК 2.4.</w:t>
                            </w:r>
                          </w:p>
                        </w:tc>
                      </w:tr>
                    </w:tbl>
                    <w:p w14:paraId="63DB42B6" w14:textId="77777777" w:rsidR="007E1694" w:rsidRDefault="007E1694" w:rsidP="00165DE7">
                      <w:pPr>
                        <w:rPr>
                          <w:sz w:val="2"/>
                          <w:szCs w:val="2"/>
                        </w:rPr>
                      </w:pP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78720" behindDoc="0" locked="0" layoutInCell="1" allowOverlap="1" wp14:anchorId="513F3ED0" wp14:editId="0259A255">
                <wp:simplePos x="0" y="0"/>
                <wp:positionH relativeFrom="margin">
                  <wp:posOffset>435610</wp:posOffset>
                </wp:positionH>
                <wp:positionV relativeFrom="paragraph">
                  <wp:posOffset>1270</wp:posOffset>
                </wp:positionV>
                <wp:extent cx="5288280" cy="165100"/>
                <wp:effectExtent l="0" t="0" r="635" b="0"/>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A822" w14:textId="77777777" w:rsidR="007E1694" w:rsidRDefault="007E1694" w:rsidP="00165DE7">
                            <w:pPr>
                              <w:pStyle w:val="1f4"/>
                              <w:keepNext/>
                              <w:keepLines/>
                              <w:shd w:val="clear" w:color="auto" w:fill="auto"/>
                              <w:spacing w:line="260" w:lineRule="exact"/>
                              <w:jc w:val="left"/>
                            </w:pPr>
                            <w:r>
                              <w:rPr>
                                <w:rStyle w:val="1Exact"/>
                                <w:rFonts w:eastAsiaTheme="minorHAnsi"/>
                              </w:rPr>
                              <w:t>2.2 Тематический план и содержание профессионального модуля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6" o:spid="_x0000_s1045" type="#_x0000_t202" style="position:absolute;margin-left:34.3pt;margin-top:.1pt;width:416.4pt;height:13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" filled="f" stroked="f">
                <v:textbox style="mso-fit-shape-to-text:t" inset="0,0,0,0">
                  <w:txbxContent>
                    <w:p w14:paraId="76E5A822" w14:textId="77777777" w:rsidR="00165DE7" w:rsidRDefault="00165DE7" w:rsidP="00165DE7">
                      <w:pPr>
                        <w:pStyle w:val="1f4"/>
                        <w:keepNext/>
                        <w:keepLines/>
                        <w:shd w:val="clear" w:color="auto" w:fill="auto"/>
                        <w:spacing w:line="260" w:lineRule="exact"/>
                        <w:jc w:val="left"/>
                      </w:pPr>
                      <w:r>
                        <w:rPr>
                          <w:rStyle w:val="1Exact"/>
                          <w:rFonts w:eastAsiaTheme="minorHAnsi"/>
                        </w:rPr>
                        <w:t>2.2 Тематический план и содержание профессионального модуля</w:t>
                      </w:r>
                    </w:p>
                  </w:txbxContent>
                </v:textbox>
                <w10:wrap anchorx="margin"/>
              </v:shape>
            </w:pict>
          </mc:Fallback>
        </mc:AlternateContent>
      </w:r>
    </w:p>
    <w:p w14:paraId="3C2F6BA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24270C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9EDBDE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09B8D4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A86DFE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347E92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8C9116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4AE77A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430776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261F72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352436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5F0391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BCAA7B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891873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1FE85A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C5B3F8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3A1C7C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07B3AE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28F563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FEB022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5BD5B6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C68F0E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0EE063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67125F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DCAB1E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4189D3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F54828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78"/>
          <w:pgSz w:w="16840" w:h="11900" w:orient="landscape"/>
          <w:pgMar w:top="848" w:right="865" w:bottom="848" w:left="99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5316EA40"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2820415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7876BD2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7E44781B"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23C0A15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FF95D7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0C84860A"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6EDD671B" w14:textId="77777777" w:rsidTr="00165DE7">
        <w:trPr>
          <w:trHeight w:hRule="exact" w:val="3874"/>
          <w:jc w:val="center"/>
        </w:trPr>
        <w:tc>
          <w:tcPr>
            <w:tcW w:w="11702" w:type="dxa"/>
            <w:tcBorders>
              <w:top w:val="single" w:sz="4" w:space="0" w:color="auto"/>
              <w:left w:val="single" w:sz="4" w:space="0" w:color="auto"/>
            </w:tcBorders>
            <w:shd w:val="clear" w:color="auto" w:fill="FFFFFF"/>
            <w:vAlign w:val="bottom"/>
          </w:tcPr>
          <w:p w14:paraId="31257111" w14:textId="77777777" w:rsidR="00165DE7" w:rsidRPr="00165DE7" w:rsidRDefault="00165DE7" w:rsidP="00797F1F">
            <w:pPr>
              <w:framePr w:w="14986" w:wrap="notBeside" w:vAnchor="text" w:hAnchor="text" w:xAlign="center" w:y="1"/>
              <w:widowControl w:val="0"/>
              <w:numPr>
                <w:ilvl w:val="0"/>
                <w:numId w:val="256"/>
              </w:numPr>
              <w:tabs>
                <w:tab w:val="left" w:pos="33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Требования ПТЭ и ПТБ при проведении работ по монтажу и наладке моделей элементов систем автоматизации.</w:t>
            </w:r>
          </w:p>
          <w:p w14:paraId="046F6E86" w14:textId="77777777" w:rsidR="00165DE7" w:rsidRPr="00165DE7" w:rsidRDefault="00165DE7" w:rsidP="00797F1F">
            <w:pPr>
              <w:framePr w:w="14986" w:wrap="notBeside" w:vAnchor="text" w:hAnchor="text" w:xAlign="center" w:y="1"/>
              <w:widowControl w:val="0"/>
              <w:numPr>
                <w:ilvl w:val="0"/>
                <w:numId w:val="256"/>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Требования ЕСКД и ЕСТД к оформлению технической документации для систем автоматизации.</w:t>
            </w:r>
          </w:p>
          <w:p w14:paraId="41EFB9E2" w14:textId="77777777" w:rsidR="00165DE7" w:rsidRPr="00165DE7" w:rsidRDefault="00165DE7" w:rsidP="00797F1F">
            <w:pPr>
              <w:framePr w:w="14986" w:wrap="notBeside" w:vAnchor="text" w:hAnchor="text" w:xAlign="center" w:y="1"/>
              <w:widowControl w:val="0"/>
              <w:numPr>
                <w:ilvl w:val="0"/>
                <w:numId w:val="25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Состав, функции и возможности использования средств информационной поддержки изделий на всех стадиях жизненного цикла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CALS</w:t>
            </w:r>
            <w:r w:rsidRPr="00165DE7">
              <w:rPr>
                <w:rFonts w:ascii="Times New Roman" w:eastAsia="Tahoma" w:hAnsi="Times New Roman"/>
                <w:color w:val="000000"/>
                <w:lang w:bidi="ru-RU"/>
              </w:rPr>
              <w:t>-технологии).</w:t>
            </w:r>
          </w:p>
          <w:p w14:paraId="24BAFD9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349ECE83" w14:textId="77777777" w:rsidR="00165DE7" w:rsidRPr="00165DE7" w:rsidRDefault="00165DE7" w:rsidP="00797F1F">
            <w:pPr>
              <w:framePr w:w="14986" w:wrap="notBeside" w:vAnchor="text" w:hAnchor="text" w:xAlign="center" w:y="1"/>
              <w:widowControl w:val="0"/>
              <w:numPr>
                <w:ilvl w:val="0"/>
                <w:numId w:val="25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Применение автоматизированного рабочего места техника для монтажа и наладки моделей элементов систем автоматизации.</w:t>
            </w:r>
          </w:p>
          <w:p w14:paraId="4B6556D3" w14:textId="77777777" w:rsidR="00165DE7" w:rsidRPr="00165DE7" w:rsidRDefault="00165DE7" w:rsidP="00797F1F">
            <w:pPr>
              <w:framePr w:w="14986" w:wrap="notBeside" w:vAnchor="text" w:hAnchor="text" w:xAlign="center" w:y="1"/>
              <w:widowControl w:val="0"/>
              <w:numPr>
                <w:ilvl w:val="0"/>
                <w:numId w:val="257"/>
              </w:numPr>
              <w:tabs>
                <w:tab w:val="left" w:pos="26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необходимой для выполнения работы информации, её состав в соответствии с разработанной технической документацией.</w:t>
            </w:r>
          </w:p>
          <w:p w14:paraId="09C0B153" w14:textId="77777777" w:rsidR="00165DE7" w:rsidRPr="00165DE7" w:rsidRDefault="00165DE7" w:rsidP="00797F1F">
            <w:pPr>
              <w:framePr w:w="14986" w:wrap="notBeside" w:vAnchor="text" w:hAnchor="text" w:xAlign="center" w:y="1"/>
              <w:widowControl w:val="0"/>
              <w:numPr>
                <w:ilvl w:val="0"/>
                <w:numId w:val="257"/>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Чтение и проработка чертежей и технологической документации.</w:t>
            </w:r>
          </w:p>
          <w:p w14:paraId="405F7A5E" w14:textId="77777777" w:rsidR="00165DE7" w:rsidRPr="00165DE7" w:rsidRDefault="00165DE7" w:rsidP="00797F1F">
            <w:pPr>
              <w:framePr w:w="14986" w:wrap="notBeside" w:vAnchor="text" w:hAnchor="text" w:xAlign="center" w:y="1"/>
              <w:widowControl w:val="0"/>
              <w:numPr>
                <w:ilvl w:val="0"/>
                <w:numId w:val="25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Применение нормативной документации и инструкции по эксплуатации систем и средств автоматизации.</w:t>
            </w:r>
          </w:p>
          <w:p w14:paraId="29E65159" w14:textId="77777777" w:rsidR="00165DE7" w:rsidRPr="00165DE7" w:rsidRDefault="00165DE7" w:rsidP="00797F1F">
            <w:pPr>
              <w:framePr w:w="14986" w:wrap="notBeside" w:vAnchor="text" w:hAnchor="text" w:xAlign="center" w:y="1"/>
              <w:widowControl w:val="0"/>
              <w:numPr>
                <w:ilvl w:val="0"/>
                <w:numId w:val="257"/>
              </w:numPr>
              <w:tabs>
                <w:tab w:val="left" w:pos="31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Осуществление монтажа и наладки модели элементов систем автоматизации на основе разработанной технической документации.</w:t>
            </w:r>
          </w:p>
        </w:tc>
        <w:tc>
          <w:tcPr>
            <w:tcW w:w="1090" w:type="dxa"/>
            <w:tcBorders>
              <w:top w:val="single" w:sz="4" w:space="0" w:color="auto"/>
              <w:left w:val="single" w:sz="4" w:space="0" w:color="auto"/>
            </w:tcBorders>
            <w:shd w:val="clear" w:color="auto" w:fill="FFFFFF"/>
          </w:tcPr>
          <w:p w14:paraId="03CB9E13"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357BF11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0D66C0C"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EC96FE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Испытания модели элементов систем автоматизации в реальных условиях и их оптимизация</w:t>
            </w:r>
          </w:p>
        </w:tc>
      </w:tr>
      <w:tr w:rsidR="00165DE7" w:rsidRPr="00165DE7" w14:paraId="3844F3CE" w14:textId="77777777" w:rsidTr="00165DE7">
        <w:trPr>
          <w:trHeight w:hRule="exact" w:val="3600"/>
          <w:jc w:val="center"/>
        </w:trPr>
        <w:tc>
          <w:tcPr>
            <w:tcW w:w="11702" w:type="dxa"/>
            <w:tcBorders>
              <w:top w:val="single" w:sz="4" w:space="0" w:color="auto"/>
              <w:left w:val="single" w:sz="4" w:space="0" w:color="auto"/>
            </w:tcBorders>
            <w:shd w:val="clear" w:color="auto" w:fill="FFFFFF"/>
            <w:vAlign w:val="bottom"/>
          </w:tcPr>
          <w:p w14:paraId="4CFBE99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2.1 Проведение испытаний модели элементов систем автоматизации в реальных условиях.</w:t>
            </w:r>
          </w:p>
          <w:p w14:paraId="773E236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25E0C118" w14:textId="77777777" w:rsidR="00165DE7" w:rsidRPr="00165DE7" w:rsidRDefault="00165DE7" w:rsidP="00797F1F">
            <w:pPr>
              <w:framePr w:w="14986" w:wrap="notBeside" w:vAnchor="text" w:hAnchor="text" w:xAlign="center" w:y="1"/>
              <w:widowControl w:val="0"/>
              <w:numPr>
                <w:ilvl w:val="0"/>
                <w:numId w:val="258"/>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Функциональное назначение элементов систем автоматизации.</w:t>
            </w:r>
          </w:p>
          <w:p w14:paraId="3A5C82AC" w14:textId="77777777" w:rsidR="00165DE7" w:rsidRPr="00165DE7" w:rsidRDefault="00165DE7" w:rsidP="00797F1F">
            <w:pPr>
              <w:framePr w:w="14986" w:wrap="notBeside" w:vAnchor="text" w:hAnchor="text" w:xAlign="center" w:y="1"/>
              <w:widowControl w:val="0"/>
              <w:numPr>
                <w:ilvl w:val="0"/>
                <w:numId w:val="258"/>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Основы технической диагностики средств автоматизации.</w:t>
            </w:r>
          </w:p>
          <w:p w14:paraId="0A0DC8DE" w14:textId="77777777" w:rsidR="00165DE7" w:rsidRPr="00165DE7" w:rsidRDefault="00165DE7" w:rsidP="00797F1F">
            <w:pPr>
              <w:framePr w:w="14986" w:wrap="notBeside" w:vAnchor="text" w:hAnchor="text" w:xAlign="center" w:y="1"/>
              <w:widowControl w:val="0"/>
              <w:numPr>
                <w:ilvl w:val="0"/>
                <w:numId w:val="258"/>
              </w:numPr>
              <w:tabs>
                <w:tab w:val="left" w:pos="29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Состав, функции и возможности использования средств информационной поддержки элементов систем автоматизации на всех стадиях жизненного цикла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CALS</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технологии).</w:t>
            </w:r>
          </w:p>
          <w:p w14:paraId="4DDFB1F5" w14:textId="77777777" w:rsidR="00165DE7" w:rsidRPr="00165DE7" w:rsidRDefault="00165DE7" w:rsidP="00797F1F">
            <w:pPr>
              <w:framePr w:w="14986" w:wrap="notBeside" w:vAnchor="text" w:hAnchor="text" w:xAlign="center" w:y="1"/>
              <w:widowControl w:val="0"/>
              <w:numPr>
                <w:ilvl w:val="0"/>
                <w:numId w:val="258"/>
              </w:numPr>
              <w:tabs>
                <w:tab w:val="left" w:pos="33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назначение, область применения и технологические возможности элементов систем автоматизации.</w:t>
            </w:r>
          </w:p>
          <w:p w14:paraId="19BADE85" w14:textId="77777777" w:rsidR="00165DE7" w:rsidRPr="00165DE7" w:rsidRDefault="00165DE7" w:rsidP="00797F1F">
            <w:pPr>
              <w:framePr w:w="14986" w:wrap="notBeside" w:vAnchor="text" w:hAnchor="text" w:xAlign="center" w:y="1"/>
              <w:widowControl w:val="0"/>
              <w:numPr>
                <w:ilvl w:val="0"/>
                <w:numId w:val="258"/>
              </w:numPr>
              <w:tabs>
                <w:tab w:val="left" w:pos="2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Методики проведения испытаний моделей элементов систем автоматизации.</w:t>
            </w:r>
          </w:p>
          <w:p w14:paraId="30F757F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1BF6EC7C" w14:textId="77777777" w:rsidR="00165DE7" w:rsidRPr="00165DE7" w:rsidRDefault="00165DE7" w:rsidP="00797F1F">
            <w:pPr>
              <w:framePr w:w="14986" w:wrap="notBeside" w:vAnchor="text" w:hAnchor="text" w:xAlign="center" w:y="1"/>
              <w:widowControl w:val="0"/>
              <w:numPr>
                <w:ilvl w:val="0"/>
                <w:numId w:val="259"/>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Проведение испытаний моделей элементов систем автоматизации в реальных условиях.</w:t>
            </w:r>
          </w:p>
          <w:p w14:paraId="6ADB22A4" w14:textId="77777777" w:rsidR="00165DE7" w:rsidRPr="00165DE7" w:rsidRDefault="00165DE7" w:rsidP="00797F1F">
            <w:pPr>
              <w:framePr w:w="14986" w:wrap="notBeside" w:vAnchor="text" w:hAnchor="text" w:xAlign="center" w:y="1"/>
              <w:widowControl w:val="0"/>
              <w:numPr>
                <w:ilvl w:val="0"/>
                <w:numId w:val="259"/>
              </w:numPr>
              <w:tabs>
                <w:tab w:val="left" w:pos="27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Использование автоматизированных рабочих мест техника для проведения испытаний модели элементов систем автоматизации.</w:t>
            </w:r>
          </w:p>
        </w:tc>
        <w:tc>
          <w:tcPr>
            <w:tcW w:w="1090" w:type="dxa"/>
            <w:tcBorders>
              <w:top w:val="single" w:sz="4" w:space="0" w:color="auto"/>
              <w:left w:val="single" w:sz="4" w:space="0" w:color="auto"/>
            </w:tcBorders>
            <w:shd w:val="clear" w:color="auto" w:fill="FFFFFF"/>
          </w:tcPr>
          <w:p w14:paraId="73CCE65C"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20</w:t>
            </w:r>
          </w:p>
        </w:tc>
        <w:tc>
          <w:tcPr>
            <w:tcW w:w="2194" w:type="dxa"/>
            <w:tcBorders>
              <w:top w:val="single" w:sz="4" w:space="0" w:color="auto"/>
              <w:left w:val="single" w:sz="4" w:space="0" w:color="auto"/>
              <w:right w:val="single" w:sz="4" w:space="0" w:color="auto"/>
            </w:tcBorders>
            <w:shd w:val="clear" w:color="auto" w:fill="FFFFFF"/>
          </w:tcPr>
          <w:p w14:paraId="16AE5022"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7AF37442" w14:textId="77777777" w:rsidTr="00165DE7">
        <w:trPr>
          <w:trHeight w:hRule="exact" w:val="1675"/>
          <w:jc w:val="center"/>
        </w:trPr>
        <w:tc>
          <w:tcPr>
            <w:tcW w:w="11702" w:type="dxa"/>
            <w:tcBorders>
              <w:top w:val="single" w:sz="4" w:space="0" w:color="auto"/>
              <w:left w:val="single" w:sz="4" w:space="0" w:color="auto"/>
              <w:bottom w:val="single" w:sz="4" w:space="0" w:color="auto"/>
            </w:tcBorders>
            <w:shd w:val="clear" w:color="auto" w:fill="FFFFFF"/>
            <w:vAlign w:val="bottom"/>
          </w:tcPr>
          <w:p w14:paraId="4849FC4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2.2 Подтверждение работоспособности и возможной оптимизации моделей элементо систем автоматизации</w:t>
            </w:r>
          </w:p>
          <w:p w14:paraId="5961075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7A63679F" w14:textId="77777777" w:rsidR="00165DE7" w:rsidRPr="00165DE7" w:rsidRDefault="00165DE7" w:rsidP="00797F1F">
            <w:pPr>
              <w:framePr w:w="14986" w:wrap="notBeside" w:vAnchor="text" w:hAnchor="text" w:xAlign="center" w:y="1"/>
              <w:widowControl w:val="0"/>
              <w:numPr>
                <w:ilvl w:val="0"/>
                <w:numId w:val="260"/>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Критерии работоспособности элементов систем автоматизации.</w:t>
            </w:r>
          </w:p>
          <w:p w14:paraId="528B48DB" w14:textId="77777777" w:rsidR="00165DE7" w:rsidRPr="00165DE7" w:rsidRDefault="00165DE7" w:rsidP="00797F1F">
            <w:pPr>
              <w:framePr w:w="14986" w:wrap="notBeside" w:vAnchor="text" w:hAnchor="text" w:xAlign="center" w:y="1"/>
              <w:widowControl w:val="0"/>
              <w:numPr>
                <w:ilvl w:val="0"/>
                <w:numId w:val="260"/>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Основы оптимизации работы компонентов средств автоматизации.</w:t>
            </w:r>
          </w:p>
          <w:p w14:paraId="4476CA68" w14:textId="77777777" w:rsidR="00165DE7" w:rsidRPr="00165DE7" w:rsidRDefault="00165DE7" w:rsidP="00797F1F">
            <w:pPr>
              <w:framePr w:w="14986" w:wrap="notBeside" w:vAnchor="text" w:hAnchor="text" w:xAlign="center" w:y="1"/>
              <w:widowControl w:val="0"/>
              <w:numPr>
                <w:ilvl w:val="0"/>
                <w:numId w:val="260"/>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Методики оптимизации моделей элементов систем.</w:t>
            </w:r>
          </w:p>
        </w:tc>
        <w:tc>
          <w:tcPr>
            <w:tcW w:w="1090" w:type="dxa"/>
            <w:tcBorders>
              <w:top w:val="single" w:sz="4" w:space="0" w:color="auto"/>
              <w:left w:val="single" w:sz="4" w:space="0" w:color="auto"/>
              <w:bottom w:val="single" w:sz="4" w:space="0" w:color="auto"/>
            </w:tcBorders>
            <w:shd w:val="clear" w:color="auto" w:fill="FFFFFF"/>
          </w:tcPr>
          <w:p w14:paraId="1C3FD140"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16</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74B3314"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bl>
    <w:p w14:paraId="68BFFAB1"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280135B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6972D2AA"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51775A8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6AD959E4"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2F5A600A"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39231BC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12EE5BD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5D46352C"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541426F8" w14:textId="77777777" w:rsidTr="00165DE7">
        <w:trPr>
          <w:trHeight w:hRule="exact" w:val="2496"/>
          <w:jc w:val="center"/>
        </w:trPr>
        <w:tc>
          <w:tcPr>
            <w:tcW w:w="11702" w:type="dxa"/>
            <w:tcBorders>
              <w:top w:val="single" w:sz="4" w:space="0" w:color="auto"/>
              <w:left w:val="single" w:sz="4" w:space="0" w:color="auto"/>
            </w:tcBorders>
            <w:shd w:val="clear" w:color="auto" w:fill="FFFFFF"/>
            <w:vAlign w:val="bottom"/>
          </w:tcPr>
          <w:p w14:paraId="7508C35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6C3B8712" w14:textId="77777777" w:rsidR="00165DE7" w:rsidRPr="00165DE7" w:rsidRDefault="00165DE7" w:rsidP="00797F1F">
            <w:pPr>
              <w:framePr w:w="14986" w:wrap="notBeside" w:vAnchor="text" w:hAnchor="text" w:xAlign="center" w:y="1"/>
              <w:widowControl w:val="0"/>
              <w:numPr>
                <w:ilvl w:val="0"/>
                <w:numId w:val="261"/>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Проведение оценки функциональности компонентов.</w:t>
            </w:r>
          </w:p>
          <w:p w14:paraId="42B9B80C" w14:textId="77777777" w:rsidR="00165DE7" w:rsidRPr="00165DE7" w:rsidRDefault="00165DE7" w:rsidP="00797F1F">
            <w:pPr>
              <w:framePr w:w="14986" w:wrap="notBeside" w:vAnchor="text" w:hAnchor="text" w:xAlign="center" w:y="1"/>
              <w:widowControl w:val="0"/>
              <w:numPr>
                <w:ilvl w:val="0"/>
                <w:numId w:val="261"/>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Подтверждение работоспособности испытываемых элементов систем автоматизации.</w:t>
            </w:r>
          </w:p>
          <w:p w14:paraId="69D67D99" w14:textId="77777777" w:rsidR="00165DE7" w:rsidRPr="00165DE7" w:rsidRDefault="00165DE7" w:rsidP="00797F1F">
            <w:pPr>
              <w:framePr w:w="14986" w:wrap="notBeside" w:vAnchor="text" w:hAnchor="text" w:xAlign="center" w:y="1"/>
              <w:widowControl w:val="0"/>
              <w:numPr>
                <w:ilvl w:val="0"/>
                <w:numId w:val="261"/>
              </w:numPr>
              <w:tabs>
                <w:tab w:val="left" w:pos="35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Проведение оптимизации режимов, структурных схем и условий эксплуатации элементов систем автоматизации в реальных или модельных условиях.</w:t>
            </w:r>
          </w:p>
          <w:p w14:paraId="649D3D3B" w14:textId="77777777" w:rsidR="00165DE7" w:rsidRPr="00165DE7" w:rsidRDefault="00165DE7" w:rsidP="00797F1F">
            <w:pPr>
              <w:framePr w:w="14986" w:wrap="notBeside" w:vAnchor="text" w:hAnchor="text" w:xAlign="center" w:y="1"/>
              <w:widowControl w:val="0"/>
              <w:numPr>
                <w:ilvl w:val="0"/>
                <w:numId w:val="261"/>
              </w:numPr>
              <w:tabs>
                <w:tab w:val="left" w:pos="41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Применение пакетов прикладных программ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CAD</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 системы) для выявления условий работоспособности моделей элементов систем автоматизации и их возможной оптимизации</w:t>
            </w:r>
          </w:p>
          <w:p w14:paraId="7F42FACA" w14:textId="77777777" w:rsidR="00165DE7" w:rsidRPr="00165DE7" w:rsidRDefault="00165DE7" w:rsidP="00797F1F">
            <w:pPr>
              <w:framePr w:w="14986" w:wrap="notBeside" w:vAnchor="text" w:hAnchor="text" w:xAlign="center" w:y="1"/>
              <w:widowControl w:val="0"/>
              <w:numPr>
                <w:ilvl w:val="0"/>
                <w:numId w:val="261"/>
              </w:numPr>
              <w:tabs>
                <w:tab w:val="left" w:pos="37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Исследование условий работоспособности и возможной оптимизации моделей элементов систем автоматизации.</w:t>
            </w:r>
          </w:p>
        </w:tc>
        <w:tc>
          <w:tcPr>
            <w:tcW w:w="1090" w:type="dxa"/>
            <w:tcBorders>
              <w:top w:val="single" w:sz="4" w:space="0" w:color="auto"/>
              <w:left w:val="single" w:sz="4" w:space="0" w:color="auto"/>
            </w:tcBorders>
            <w:shd w:val="clear" w:color="auto" w:fill="FFFFFF"/>
          </w:tcPr>
          <w:p w14:paraId="479C08F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4811206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55AD7C7"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2427C9F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Курсовой проект</w:t>
            </w:r>
          </w:p>
        </w:tc>
        <w:tc>
          <w:tcPr>
            <w:tcW w:w="1090" w:type="dxa"/>
            <w:tcBorders>
              <w:top w:val="single" w:sz="4" w:space="0" w:color="auto"/>
              <w:left w:val="single" w:sz="4" w:space="0" w:color="auto"/>
            </w:tcBorders>
            <w:shd w:val="clear" w:color="auto" w:fill="FFFFFF"/>
            <w:vAlign w:val="bottom"/>
          </w:tcPr>
          <w:p w14:paraId="257CDD3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2194" w:type="dxa"/>
            <w:tcBorders>
              <w:top w:val="single" w:sz="4" w:space="0" w:color="auto"/>
              <w:left w:val="single" w:sz="4" w:space="0" w:color="auto"/>
              <w:right w:val="single" w:sz="4" w:space="0" w:color="auto"/>
            </w:tcBorders>
            <w:shd w:val="clear" w:color="auto" w:fill="FFFFFF"/>
            <w:vAlign w:val="bottom"/>
          </w:tcPr>
          <w:p w14:paraId="423EFC1E"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4FF8D3D"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914AEB6" w14:textId="77777777" w:rsidR="00165DE7" w:rsidRPr="00165DE7" w:rsidRDefault="00165DE7" w:rsidP="00165DE7">
            <w:pPr>
              <w:framePr w:w="14986"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МДК 02.01:</w:t>
            </w:r>
          </w:p>
        </w:tc>
        <w:tc>
          <w:tcPr>
            <w:tcW w:w="1090" w:type="dxa"/>
            <w:tcBorders>
              <w:top w:val="single" w:sz="4" w:space="0" w:color="auto"/>
              <w:left w:val="single" w:sz="4" w:space="0" w:color="auto"/>
            </w:tcBorders>
            <w:shd w:val="clear" w:color="auto" w:fill="FFFFFF"/>
            <w:vAlign w:val="bottom"/>
          </w:tcPr>
          <w:p w14:paraId="797F1F2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98</w:t>
            </w:r>
          </w:p>
        </w:tc>
        <w:tc>
          <w:tcPr>
            <w:tcW w:w="2194" w:type="dxa"/>
            <w:tcBorders>
              <w:top w:val="single" w:sz="4" w:space="0" w:color="auto"/>
              <w:left w:val="single" w:sz="4" w:space="0" w:color="auto"/>
              <w:right w:val="single" w:sz="4" w:space="0" w:color="auto"/>
            </w:tcBorders>
            <w:shd w:val="clear" w:color="auto" w:fill="FFFFFF"/>
          </w:tcPr>
          <w:p w14:paraId="1CDC283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3EFE7DDF"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1ADA2D0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МДК 02.02 Пусконаладочные работы робототехнологических комплексах</w:t>
            </w:r>
          </w:p>
        </w:tc>
      </w:tr>
      <w:tr w:rsidR="00165DE7" w:rsidRPr="00165DE7" w14:paraId="75C2A3A1"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442FB86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Механика и кинематика роботов</w:t>
            </w:r>
          </w:p>
        </w:tc>
      </w:tr>
      <w:tr w:rsidR="00165DE7" w:rsidRPr="00165DE7" w14:paraId="4237AD6A"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470C519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1.1 Состав, классификация и параметры роботов. Классификация роботов по различным параметрам. Классификация роботов по техническим характеристикам.</w:t>
            </w:r>
          </w:p>
        </w:tc>
        <w:tc>
          <w:tcPr>
            <w:tcW w:w="1090" w:type="dxa"/>
            <w:tcBorders>
              <w:top w:val="single" w:sz="4" w:space="0" w:color="auto"/>
              <w:left w:val="single" w:sz="4" w:space="0" w:color="auto"/>
            </w:tcBorders>
            <w:shd w:val="clear" w:color="auto" w:fill="FFFFFF"/>
            <w:vAlign w:val="center"/>
          </w:tcPr>
          <w:p w14:paraId="3EA41D99"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39105272"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64B9A755"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6D0498B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1.2 Манипуляционные системы роботов. Практическое занятие № 1: Степени подвижности манипулятора. Системы координат манипуляторов. Кинематические схемы манипуляторов.</w:t>
            </w:r>
          </w:p>
        </w:tc>
        <w:tc>
          <w:tcPr>
            <w:tcW w:w="1090" w:type="dxa"/>
            <w:tcBorders>
              <w:top w:val="single" w:sz="4" w:space="0" w:color="auto"/>
              <w:left w:val="single" w:sz="4" w:space="0" w:color="auto"/>
            </w:tcBorders>
            <w:shd w:val="clear" w:color="auto" w:fill="FFFFFF"/>
            <w:vAlign w:val="center"/>
          </w:tcPr>
          <w:p w14:paraId="6463A32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5D7821E8"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5249F9EB"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415550D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1.3 Рабочие органы манипуляторов роботов. Назначение рабочих органов манипуляторов.</w:t>
            </w:r>
          </w:p>
          <w:p w14:paraId="010BA76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Типы рабочих органов манипуляторов. Назначение, типы и примеры конструкций захватных устройств.</w:t>
            </w:r>
          </w:p>
        </w:tc>
        <w:tc>
          <w:tcPr>
            <w:tcW w:w="1090" w:type="dxa"/>
            <w:tcBorders>
              <w:top w:val="single" w:sz="4" w:space="0" w:color="auto"/>
              <w:left w:val="single" w:sz="4" w:space="0" w:color="auto"/>
            </w:tcBorders>
            <w:shd w:val="clear" w:color="auto" w:fill="FFFFFF"/>
            <w:vAlign w:val="center"/>
          </w:tcPr>
          <w:p w14:paraId="37218C4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1D0E8D28"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48263C3"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7B0583A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1.3 Рабочие органы манипуляторов роботов. Назначение рабочих органов манипуляторов. Практическое занятие № 2: Схемы использования рабочего инструмента. Классификация рабочего инструмента.</w:t>
            </w:r>
          </w:p>
        </w:tc>
        <w:tc>
          <w:tcPr>
            <w:tcW w:w="1090" w:type="dxa"/>
            <w:tcBorders>
              <w:top w:val="single" w:sz="4" w:space="0" w:color="auto"/>
              <w:left w:val="single" w:sz="4" w:space="0" w:color="auto"/>
            </w:tcBorders>
            <w:shd w:val="clear" w:color="auto" w:fill="FFFFFF"/>
          </w:tcPr>
          <w:p w14:paraId="1D98DBB0"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0C30BAFE"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6EB9E273"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593A003D"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1.4 Системы передвижения мобильных роботов. Практическое занятие №3: Классификация систем передвижения мобильных роботов. Примеры конструкций систем передвижения мобильных роботов.</w:t>
            </w:r>
          </w:p>
        </w:tc>
        <w:tc>
          <w:tcPr>
            <w:tcW w:w="1090" w:type="dxa"/>
            <w:tcBorders>
              <w:top w:val="single" w:sz="4" w:space="0" w:color="auto"/>
              <w:left w:val="single" w:sz="4" w:space="0" w:color="auto"/>
            </w:tcBorders>
            <w:shd w:val="clear" w:color="auto" w:fill="FFFFFF"/>
          </w:tcPr>
          <w:p w14:paraId="2127FA2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15B57E45"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641D821"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6C31374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Контрольное занятие №1. Тест на 10 вопросов по разделу «Механика и кинематика роботов»</w:t>
            </w:r>
          </w:p>
        </w:tc>
        <w:tc>
          <w:tcPr>
            <w:tcW w:w="1090" w:type="dxa"/>
            <w:tcBorders>
              <w:top w:val="single" w:sz="4" w:space="0" w:color="auto"/>
              <w:left w:val="single" w:sz="4" w:space="0" w:color="auto"/>
            </w:tcBorders>
            <w:shd w:val="clear" w:color="auto" w:fill="FFFFFF"/>
            <w:vAlign w:val="bottom"/>
          </w:tcPr>
          <w:p w14:paraId="3721C4F4"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258DA6B9"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03ECE250"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70D4A6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Системы управления мехатронными устройствами</w:t>
            </w:r>
          </w:p>
        </w:tc>
      </w:tr>
      <w:tr w:rsidR="00165DE7" w:rsidRPr="00165DE7" w14:paraId="53B27009" w14:textId="77777777" w:rsidTr="00165DE7">
        <w:trPr>
          <w:trHeight w:hRule="exact" w:val="835"/>
          <w:jc w:val="center"/>
        </w:trPr>
        <w:tc>
          <w:tcPr>
            <w:tcW w:w="11702" w:type="dxa"/>
            <w:tcBorders>
              <w:top w:val="single" w:sz="4" w:space="0" w:color="auto"/>
              <w:left w:val="single" w:sz="4" w:space="0" w:color="auto"/>
            </w:tcBorders>
            <w:shd w:val="clear" w:color="auto" w:fill="FFFFFF"/>
            <w:vAlign w:val="bottom"/>
          </w:tcPr>
          <w:p w14:paraId="31B2B8B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2.1 Классификаия систем управления. Классификация систем управления по способу управления. Классификация систем управления по степени участия оператора. Классификация систем управления по типу движения исполнительных систем. Классификация систем управления по управляемым переменным</w:t>
            </w:r>
          </w:p>
        </w:tc>
        <w:tc>
          <w:tcPr>
            <w:tcW w:w="1090" w:type="dxa"/>
            <w:tcBorders>
              <w:top w:val="single" w:sz="4" w:space="0" w:color="auto"/>
              <w:left w:val="single" w:sz="4" w:space="0" w:color="auto"/>
            </w:tcBorders>
            <w:shd w:val="clear" w:color="auto" w:fill="FFFFFF"/>
          </w:tcPr>
          <w:p w14:paraId="3064C096"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243D0340"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0889D07" w14:textId="77777777" w:rsidTr="00165DE7">
        <w:trPr>
          <w:trHeight w:hRule="exact" w:val="571"/>
          <w:jc w:val="center"/>
        </w:trPr>
        <w:tc>
          <w:tcPr>
            <w:tcW w:w="11702" w:type="dxa"/>
            <w:tcBorders>
              <w:top w:val="single" w:sz="4" w:space="0" w:color="auto"/>
              <w:left w:val="single" w:sz="4" w:space="0" w:color="auto"/>
              <w:bottom w:val="single" w:sz="4" w:space="0" w:color="auto"/>
            </w:tcBorders>
            <w:shd w:val="clear" w:color="auto" w:fill="FFFFFF"/>
            <w:vAlign w:val="bottom"/>
          </w:tcPr>
          <w:p w14:paraId="7F80F58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2.2 Структура и принцип действия цикловой системы программного управления. Структура системы циклового программного управления. Принцип действия цикловой системы программного управления.</w:t>
            </w:r>
          </w:p>
        </w:tc>
        <w:tc>
          <w:tcPr>
            <w:tcW w:w="1090" w:type="dxa"/>
            <w:tcBorders>
              <w:top w:val="single" w:sz="4" w:space="0" w:color="auto"/>
              <w:left w:val="single" w:sz="4" w:space="0" w:color="auto"/>
              <w:bottom w:val="single" w:sz="4" w:space="0" w:color="auto"/>
            </w:tcBorders>
            <w:shd w:val="clear" w:color="auto" w:fill="FFFFFF"/>
            <w:vAlign w:val="center"/>
          </w:tcPr>
          <w:p w14:paraId="11589B0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0F404AF7"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bl>
    <w:p w14:paraId="03FCF15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19C310E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77DB0689"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6B6C9BF9"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40A89DC9"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1FBA0B74"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3F56160A"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6498609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44BF3EDA"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281349B0"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2896B1B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2.3 Структура и принцип действия позиционной системы программного управления. Практическое занятие № 4: Структура системы позиционного программного управления. Принцип действия позиционной системы программного управления.</w:t>
            </w:r>
          </w:p>
        </w:tc>
        <w:tc>
          <w:tcPr>
            <w:tcW w:w="1090" w:type="dxa"/>
            <w:tcBorders>
              <w:top w:val="single" w:sz="4" w:space="0" w:color="auto"/>
              <w:left w:val="single" w:sz="4" w:space="0" w:color="auto"/>
            </w:tcBorders>
            <w:shd w:val="clear" w:color="auto" w:fill="FFFFFF"/>
          </w:tcPr>
          <w:p w14:paraId="382C0AA7"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0CA16E5B"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DA0F1AC" w14:textId="77777777" w:rsidTr="00165DE7">
        <w:trPr>
          <w:trHeight w:hRule="exact" w:val="835"/>
          <w:jc w:val="center"/>
        </w:trPr>
        <w:tc>
          <w:tcPr>
            <w:tcW w:w="11702" w:type="dxa"/>
            <w:tcBorders>
              <w:top w:val="single" w:sz="4" w:space="0" w:color="auto"/>
              <w:left w:val="single" w:sz="4" w:space="0" w:color="auto"/>
            </w:tcBorders>
            <w:shd w:val="clear" w:color="auto" w:fill="FFFFFF"/>
            <w:vAlign w:val="bottom"/>
          </w:tcPr>
          <w:p w14:paraId="06FEBA5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2.4 Структура и принцип действия контурной системы программного управления. Практическое занятие № 5: Структура системы контурного программного управления. Принцип действия контурной системы программного управления.</w:t>
            </w:r>
          </w:p>
        </w:tc>
        <w:tc>
          <w:tcPr>
            <w:tcW w:w="1090" w:type="dxa"/>
            <w:tcBorders>
              <w:top w:val="single" w:sz="4" w:space="0" w:color="auto"/>
              <w:left w:val="single" w:sz="4" w:space="0" w:color="auto"/>
            </w:tcBorders>
            <w:shd w:val="clear" w:color="auto" w:fill="FFFFFF"/>
          </w:tcPr>
          <w:p w14:paraId="7540119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35EFDA92"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24CB3752"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32643D2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2.5 Адаптивное управление мехатронными системами. Практическое занятие №6: Структура системы управления очувствленным роботом. Уровни адаптивного управления.</w:t>
            </w:r>
          </w:p>
          <w:p w14:paraId="4A8A1F8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3. Пример алгоритма взятия произвольно расположенного предмета</w:t>
            </w:r>
          </w:p>
        </w:tc>
        <w:tc>
          <w:tcPr>
            <w:tcW w:w="1090" w:type="dxa"/>
            <w:tcBorders>
              <w:top w:val="single" w:sz="4" w:space="0" w:color="auto"/>
              <w:left w:val="single" w:sz="4" w:space="0" w:color="auto"/>
            </w:tcBorders>
            <w:shd w:val="clear" w:color="auto" w:fill="FFFFFF"/>
            <w:vAlign w:val="center"/>
          </w:tcPr>
          <w:p w14:paraId="2FE8B0F9"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0CDA1102"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08B5B4F8"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2316041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2.6 Интеллектное управление мехатронными системами. Практическое занятие №7: Интеллект человека. Сферы применения интеллектного управления. Модели среды. Структура системы интеллектного управления.</w:t>
            </w:r>
          </w:p>
        </w:tc>
        <w:tc>
          <w:tcPr>
            <w:tcW w:w="1090" w:type="dxa"/>
            <w:tcBorders>
              <w:top w:val="single" w:sz="4" w:space="0" w:color="auto"/>
              <w:left w:val="single" w:sz="4" w:space="0" w:color="auto"/>
            </w:tcBorders>
            <w:shd w:val="clear" w:color="auto" w:fill="FFFFFF"/>
            <w:vAlign w:val="center"/>
          </w:tcPr>
          <w:p w14:paraId="1EA845F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389008FD"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5C0740D5"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3DEC468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2.7 Управление средствами передвижения мехатронных систем. Модель сред местности. Функциональная схема управления движением</w:t>
            </w:r>
          </w:p>
        </w:tc>
        <w:tc>
          <w:tcPr>
            <w:tcW w:w="1090" w:type="dxa"/>
            <w:tcBorders>
              <w:top w:val="single" w:sz="4" w:space="0" w:color="auto"/>
              <w:left w:val="single" w:sz="4" w:space="0" w:color="auto"/>
            </w:tcBorders>
            <w:shd w:val="clear" w:color="auto" w:fill="FFFFFF"/>
            <w:vAlign w:val="center"/>
          </w:tcPr>
          <w:p w14:paraId="2C5A072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14D21F4B"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5B983161"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1D4F1B40"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2.7 Управление средствами передвижения мехатронных систем. Практическое занятие №8: Изучение методов работы с измерительными приборами: мультиметр, осциллограф, частотометр, генератор сигналов, ваттметр.</w:t>
            </w:r>
          </w:p>
        </w:tc>
        <w:tc>
          <w:tcPr>
            <w:tcW w:w="1090" w:type="dxa"/>
            <w:tcBorders>
              <w:top w:val="single" w:sz="4" w:space="0" w:color="auto"/>
              <w:left w:val="single" w:sz="4" w:space="0" w:color="auto"/>
            </w:tcBorders>
            <w:shd w:val="clear" w:color="auto" w:fill="FFFFFF"/>
            <w:vAlign w:val="center"/>
          </w:tcPr>
          <w:p w14:paraId="7ED520F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515F99B2"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72AC31A1"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8AB4FC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Контрольное занятие №2. Тест на 10 вопросов по теме «Системы управления мехатронными устройствами»</w:t>
            </w:r>
          </w:p>
        </w:tc>
        <w:tc>
          <w:tcPr>
            <w:tcW w:w="1090" w:type="dxa"/>
            <w:tcBorders>
              <w:top w:val="single" w:sz="4" w:space="0" w:color="auto"/>
              <w:left w:val="single" w:sz="4" w:space="0" w:color="auto"/>
            </w:tcBorders>
            <w:shd w:val="clear" w:color="auto" w:fill="FFFFFF"/>
            <w:vAlign w:val="bottom"/>
          </w:tcPr>
          <w:p w14:paraId="5F202A3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70010866"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1030539"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2F8E200"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Приводы мехатронных систем</w:t>
            </w:r>
          </w:p>
        </w:tc>
      </w:tr>
      <w:tr w:rsidR="00165DE7" w:rsidRPr="00165DE7" w14:paraId="63FC0FD5" w14:textId="77777777" w:rsidTr="00165DE7">
        <w:trPr>
          <w:trHeight w:hRule="exact" w:val="835"/>
          <w:jc w:val="center"/>
        </w:trPr>
        <w:tc>
          <w:tcPr>
            <w:tcW w:w="11702" w:type="dxa"/>
            <w:tcBorders>
              <w:top w:val="single" w:sz="4" w:space="0" w:color="auto"/>
              <w:left w:val="single" w:sz="4" w:space="0" w:color="auto"/>
            </w:tcBorders>
            <w:shd w:val="clear" w:color="auto" w:fill="FFFFFF"/>
            <w:vAlign w:val="bottom"/>
          </w:tcPr>
          <w:p w14:paraId="5BEC32C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3.1 Приводы мехатронных систем и их классификаци. Типы приводов, применяемые в мехатронных системах. Типовая схема привода степени подвижности манипулятора. Сравнение типов приводов, их достоинства и недостатки</w:t>
            </w:r>
          </w:p>
        </w:tc>
        <w:tc>
          <w:tcPr>
            <w:tcW w:w="1090" w:type="dxa"/>
            <w:tcBorders>
              <w:top w:val="single" w:sz="4" w:space="0" w:color="auto"/>
              <w:left w:val="single" w:sz="4" w:space="0" w:color="auto"/>
            </w:tcBorders>
            <w:shd w:val="clear" w:color="auto" w:fill="FFFFFF"/>
          </w:tcPr>
          <w:p w14:paraId="0F64B25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2519A5D8"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17055AF4" w14:textId="77777777" w:rsidTr="00165DE7">
        <w:trPr>
          <w:trHeight w:hRule="exact" w:val="2496"/>
          <w:jc w:val="center"/>
        </w:trPr>
        <w:tc>
          <w:tcPr>
            <w:tcW w:w="11702" w:type="dxa"/>
            <w:tcBorders>
              <w:top w:val="single" w:sz="4" w:space="0" w:color="auto"/>
              <w:left w:val="single" w:sz="4" w:space="0" w:color="auto"/>
            </w:tcBorders>
            <w:shd w:val="clear" w:color="auto" w:fill="FFFFFF"/>
            <w:vAlign w:val="bottom"/>
          </w:tcPr>
          <w:p w14:paraId="57F8395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Регулирование скорости и основные характеристики двигателя постоянного тока. Способы возбуждения и схемы включения ДПТ при разных способах возбуждения. ДПТ с последовательным возбуждением. ДПТ с параллельным возбуждением. ДПТ со смешанным возбуждением. ДПТ с независимым возбуждением. Уравнение электрического состояния цепи ротора.7. Электромагнитный момент ДПТ. Потери в ДПТ. Энергетическая диаграмма ДПТ. КПД и номинальная мощность ДПТ. Механическая характеристика ДПТ. Процесс пуска и ограничение пускового тока ДПТ. Способы регулирования скорости ДПТ. Регулировочная характеристика ДПТ.</w:t>
            </w:r>
          </w:p>
          <w:p w14:paraId="68BCAC13"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15. Искусственные механические характеристики ДПТ. Естественная и реостатные механические характеристики ДПТ. Паспортные характеристики ДПТ.</w:t>
            </w:r>
          </w:p>
        </w:tc>
        <w:tc>
          <w:tcPr>
            <w:tcW w:w="1090" w:type="dxa"/>
            <w:tcBorders>
              <w:top w:val="single" w:sz="4" w:space="0" w:color="auto"/>
              <w:left w:val="single" w:sz="4" w:space="0" w:color="auto"/>
            </w:tcBorders>
            <w:shd w:val="clear" w:color="auto" w:fill="FFFFFF"/>
          </w:tcPr>
          <w:p w14:paraId="29223D34"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2192C7BD"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717ED6AF" w14:textId="77777777" w:rsidTr="00165DE7">
        <w:trPr>
          <w:trHeight w:hRule="exact" w:val="571"/>
          <w:jc w:val="center"/>
        </w:trPr>
        <w:tc>
          <w:tcPr>
            <w:tcW w:w="11702" w:type="dxa"/>
            <w:tcBorders>
              <w:top w:val="single" w:sz="4" w:space="0" w:color="auto"/>
              <w:left w:val="single" w:sz="4" w:space="0" w:color="auto"/>
              <w:bottom w:val="single" w:sz="4" w:space="0" w:color="auto"/>
            </w:tcBorders>
            <w:shd w:val="clear" w:color="auto" w:fill="FFFFFF"/>
            <w:vAlign w:val="bottom"/>
          </w:tcPr>
          <w:p w14:paraId="437F0C7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Регулирование скорости и основные характеристики двигателя постоянного тока. Практическое занятие №9. Исследование ДПТ с различными способами возбуждения</w:t>
            </w:r>
          </w:p>
        </w:tc>
        <w:tc>
          <w:tcPr>
            <w:tcW w:w="1090" w:type="dxa"/>
            <w:tcBorders>
              <w:top w:val="single" w:sz="4" w:space="0" w:color="auto"/>
              <w:left w:val="single" w:sz="4" w:space="0" w:color="auto"/>
              <w:bottom w:val="single" w:sz="4" w:space="0" w:color="auto"/>
            </w:tcBorders>
            <w:shd w:val="clear" w:color="auto" w:fill="FFFFFF"/>
          </w:tcPr>
          <w:p w14:paraId="7C0D4807"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249133D9"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bl>
    <w:p w14:paraId="29FEE30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325822F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75DF0BCA"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7A412F25"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31BA961A"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5E1D406E"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233DA5C3"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0F0CEF9A"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7E509E8A"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605554EF" w14:textId="77777777" w:rsidTr="00165DE7">
        <w:trPr>
          <w:trHeight w:hRule="exact" w:val="1666"/>
          <w:jc w:val="center"/>
        </w:trPr>
        <w:tc>
          <w:tcPr>
            <w:tcW w:w="11702" w:type="dxa"/>
            <w:tcBorders>
              <w:top w:val="single" w:sz="4" w:space="0" w:color="auto"/>
              <w:left w:val="single" w:sz="4" w:space="0" w:color="auto"/>
            </w:tcBorders>
            <w:shd w:val="clear" w:color="auto" w:fill="FFFFFF"/>
            <w:vAlign w:val="bottom"/>
          </w:tcPr>
          <w:p w14:paraId="08D447BC"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3.3 Структура и принцип действия тиристорного преобразователя. Назначение и состав тиристорного преобразователя. Классы систем импульсно-фазового управления. Синхронное и асинхронное импульсно</w:t>
            </w:r>
            <w:r w:rsidRPr="00165DE7">
              <w:rPr>
                <w:rFonts w:ascii="Times New Roman" w:eastAsia="Tahoma" w:hAnsi="Times New Roman"/>
                <w:color w:val="000000"/>
                <w:lang w:bidi="ru-RU"/>
              </w:rPr>
              <w:softHyphen/>
              <w:t>фазовое управление. Структура и временные диаграммы работы СИФУ с вертикальным принципом управления. Структура и временные диаграммы работы одноканальной СИФУ. Одно- и двухполупериодные управляемые выпрямители. Однофазный двухполупериодный мостовой управляемый выпрямитель. Трехфазный мостовой управляемый выпрямитель.</w:t>
            </w:r>
          </w:p>
        </w:tc>
        <w:tc>
          <w:tcPr>
            <w:tcW w:w="1090" w:type="dxa"/>
            <w:tcBorders>
              <w:top w:val="single" w:sz="4" w:space="0" w:color="auto"/>
              <w:left w:val="single" w:sz="4" w:space="0" w:color="auto"/>
            </w:tcBorders>
            <w:shd w:val="clear" w:color="auto" w:fill="FFFFFF"/>
          </w:tcPr>
          <w:p w14:paraId="52D0BACE"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tcPr>
          <w:p w14:paraId="2C9B63ED"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12B36A3"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44A84CDC"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3.3 Структура и принцип действия тиристорного преобразователя. Практическое занятие №10 Исследование широтно-импульсного преобразователя. Исследование тиристорного преобразователя.</w:t>
            </w:r>
          </w:p>
        </w:tc>
        <w:tc>
          <w:tcPr>
            <w:tcW w:w="1090" w:type="dxa"/>
            <w:tcBorders>
              <w:top w:val="single" w:sz="4" w:space="0" w:color="auto"/>
              <w:left w:val="single" w:sz="4" w:space="0" w:color="auto"/>
            </w:tcBorders>
            <w:shd w:val="clear" w:color="auto" w:fill="FFFFFF"/>
          </w:tcPr>
          <w:p w14:paraId="07996D51"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2403644A"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1ACFAF5D" w14:textId="77777777" w:rsidTr="00165DE7">
        <w:trPr>
          <w:trHeight w:hRule="exact" w:val="2218"/>
          <w:jc w:val="center"/>
        </w:trPr>
        <w:tc>
          <w:tcPr>
            <w:tcW w:w="11702" w:type="dxa"/>
            <w:tcBorders>
              <w:top w:val="single" w:sz="4" w:space="0" w:color="auto"/>
              <w:left w:val="single" w:sz="4" w:space="0" w:color="auto"/>
            </w:tcBorders>
            <w:shd w:val="clear" w:color="auto" w:fill="FFFFFF"/>
            <w:vAlign w:val="bottom"/>
          </w:tcPr>
          <w:p w14:paraId="61DBD731"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3.4 Регулирование скорости асинхронного двигателя. Структура и принцип действия частотного преобразователя. Способы управления АД. Диапазон и плавность регулирования. Формула для определения частоты вращения ротора АД. Частотное регулирование скорости АД. Регулирование скорости изменением числа пар полюсов. Типы исполнений частотных преобразователей. Структура и временные диаграммы работы частотного преобразователя. Схема подключения АД к частотному преобразователю. Механические характеристики АД при частотном регулировании. Способы электронного преобразования частоты. Скалярное и векторное регулирование. Амплитудное регулирование и ШИМ. Типовая схема подключения частотного преобразователя. Характеристики выпускаемых серийно частотных преобразователей.</w:t>
            </w:r>
          </w:p>
        </w:tc>
        <w:tc>
          <w:tcPr>
            <w:tcW w:w="1090" w:type="dxa"/>
            <w:tcBorders>
              <w:top w:val="single" w:sz="4" w:space="0" w:color="auto"/>
              <w:left w:val="single" w:sz="4" w:space="0" w:color="auto"/>
            </w:tcBorders>
            <w:shd w:val="clear" w:color="auto" w:fill="FFFFFF"/>
          </w:tcPr>
          <w:p w14:paraId="49DB53AF"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7E263517"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6A1A2FC"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2C874DF1"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3.4 Регулирование скорости асинхронного двигателя. Практическая работа № 11: Исследование асинхронного двигателя. Исследование частотного преобразователя</w:t>
            </w:r>
          </w:p>
        </w:tc>
        <w:tc>
          <w:tcPr>
            <w:tcW w:w="1090" w:type="dxa"/>
            <w:tcBorders>
              <w:top w:val="single" w:sz="4" w:space="0" w:color="auto"/>
              <w:left w:val="single" w:sz="4" w:space="0" w:color="auto"/>
            </w:tcBorders>
            <w:shd w:val="clear" w:color="auto" w:fill="FFFFFF"/>
          </w:tcPr>
          <w:p w14:paraId="5DC5D125"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08F553EF"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E9FC19A" w14:textId="77777777" w:rsidTr="00165DE7">
        <w:trPr>
          <w:trHeight w:hRule="exact" w:val="1392"/>
          <w:jc w:val="center"/>
        </w:trPr>
        <w:tc>
          <w:tcPr>
            <w:tcW w:w="11702" w:type="dxa"/>
            <w:tcBorders>
              <w:top w:val="single" w:sz="4" w:space="0" w:color="auto"/>
              <w:left w:val="single" w:sz="4" w:space="0" w:color="auto"/>
            </w:tcBorders>
            <w:shd w:val="clear" w:color="auto" w:fill="FFFFFF"/>
            <w:vAlign w:val="bottom"/>
          </w:tcPr>
          <w:p w14:paraId="41F66900"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3.5 Устройство и принцип действия бесколлекторного двигателя постоянного тока. Структура и принцип действия системы управления бесколлекторным двигателем постоянного тока. Подключение БДПТ к контроллеру и временные диаграммы работы. Классификация БДПТ. Основные характеристики БДПТ. Преимущества БДПТ. Методы управления БДПТ. Структурная схема и временные диаграммы работы системы управления БДПТ. Пример принципиальной электрической схемы системы управления БДПТ.</w:t>
            </w:r>
          </w:p>
        </w:tc>
        <w:tc>
          <w:tcPr>
            <w:tcW w:w="1090" w:type="dxa"/>
            <w:tcBorders>
              <w:top w:val="single" w:sz="4" w:space="0" w:color="auto"/>
              <w:left w:val="single" w:sz="4" w:space="0" w:color="auto"/>
            </w:tcBorders>
            <w:shd w:val="clear" w:color="auto" w:fill="FFFFFF"/>
          </w:tcPr>
          <w:p w14:paraId="2526FB78"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6389F598"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12BDD44B" w14:textId="77777777" w:rsidTr="00165DE7">
        <w:trPr>
          <w:trHeight w:hRule="exact" w:val="1387"/>
          <w:jc w:val="center"/>
        </w:trPr>
        <w:tc>
          <w:tcPr>
            <w:tcW w:w="11702" w:type="dxa"/>
            <w:tcBorders>
              <w:top w:val="single" w:sz="4" w:space="0" w:color="auto"/>
              <w:left w:val="single" w:sz="4" w:space="0" w:color="auto"/>
            </w:tcBorders>
            <w:shd w:val="clear" w:color="auto" w:fill="FFFFFF"/>
            <w:vAlign w:val="bottom"/>
          </w:tcPr>
          <w:p w14:paraId="11D314AE"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3.6 Устройство и принцип действия шагового двигателя. Устройство шагового двигателя. Принцип действия реактивного шагового двигателя. Конструкция и принцип действия шагового двигателя с постоянными магнитами. Конструкция и принцип действия гибридного шагового двигателя. Принцип действия однополярного и униполярного шаговых двигателей. Основные характеристики шаговых двигателей. Достоинства и недостатки шаговых двигателей.</w:t>
            </w:r>
          </w:p>
        </w:tc>
        <w:tc>
          <w:tcPr>
            <w:tcW w:w="1090" w:type="dxa"/>
            <w:tcBorders>
              <w:top w:val="single" w:sz="4" w:space="0" w:color="auto"/>
              <w:left w:val="single" w:sz="4" w:space="0" w:color="auto"/>
            </w:tcBorders>
            <w:shd w:val="clear" w:color="auto" w:fill="FFFFFF"/>
          </w:tcPr>
          <w:p w14:paraId="69CD019E"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78C40341"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A2940BF"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17860881"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3.7 Структура и принцип действия системы управления шаговым двигателем. Полношаговый режим управления. Полушаговый режим управления. Микрошаговый режим управления. Пример принципиальной электрической схемы системы управления ШД.</w:t>
            </w:r>
          </w:p>
        </w:tc>
        <w:tc>
          <w:tcPr>
            <w:tcW w:w="1090" w:type="dxa"/>
            <w:tcBorders>
              <w:top w:val="single" w:sz="4" w:space="0" w:color="auto"/>
              <w:left w:val="single" w:sz="4" w:space="0" w:color="auto"/>
            </w:tcBorders>
            <w:shd w:val="clear" w:color="auto" w:fill="FFFFFF"/>
          </w:tcPr>
          <w:p w14:paraId="0C010CBE"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1F527A44"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041CAB5C"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5BA5A225"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3.7 Структура и принцип действия системы управления шаговым двигателем. Исследование шагового двигателя и системы управления шаговым двигателем.</w:t>
            </w:r>
          </w:p>
        </w:tc>
        <w:tc>
          <w:tcPr>
            <w:tcW w:w="1090" w:type="dxa"/>
            <w:tcBorders>
              <w:top w:val="single" w:sz="4" w:space="0" w:color="auto"/>
              <w:left w:val="single" w:sz="4" w:space="0" w:color="auto"/>
            </w:tcBorders>
            <w:shd w:val="clear" w:color="auto" w:fill="FFFFFF"/>
          </w:tcPr>
          <w:p w14:paraId="7C4A5F92"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4C416717"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21761038" w14:textId="77777777" w:rsidTr="00165DE7">
        <w:trPr>
          <w:trHeight w:hRule="exact" w:val="302"/>
          <w:jc w:val="center"/>
        </w:trPr>
        <w:tc>
          <w:tcPr>
            <w:tcW w:w="11702" w:type="dxa"/>
            <w:tcBorders>
              <w:top w:val="single" w:sz="4" w:space="0" w:color="auto"/>
              <w:left w:val="single" w:sz="4" w:space="0" w:color="auto"/>
              <w:bottom w:val="single" w:sz="4" w:space="0" w:color="auto"/>
            </w:tcBorders>
            <w:shd w:val="clear" w:color="auto" w:fill="FFFFFF"/>
            <w:vAlign w:val="bottom"/>
          </w:tcPr>
          <w:p w14:paraId="5AE69F45"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Контрольное занятие №3 тест на 10 вопросов по теме «Приводы мехатронных систем»</w:t>
            </w:r>
          </w:p>
        </w:tc>
        <w:tc>
          <w:tcPr>
            <w:tcW w:w="1090" w:type="dxa"/>
            <w:tcBorders>
              <w:top w:val="single" w:sz="4" w:space="0" w:color="auto"/>
              <w:left w:val="single" w:sz="4" w:space="0" w:color="auto"/>
              <w:bottom w:val="single" w:sz="4" w:space="0" w:color="auto"/>
            </w:tcBorders>
            <w:shd w:val="clear" w:color="auto" w:fill="FFFFFF"/>
            <w:vAlign w:val="bottom"/>
          </w:tcPr>
          <w:p w14:paraId="5C78F268"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vAlign w:val="bottom"/>
          </w:tcPr>
          <w:p w14:paraId="26F85F8B"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bl>
    <w:p w14:paraId="4958FB13"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p>
    <w:p w14:paraId="75A4F3B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28ACF000"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5426E8A8"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73B856F6"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01ED04B8" w14:textId="77777777" w:rsidR="00165DE7" w:rsidRPr="00165DE7" w:rsidRDefault="00165DE7" w:rsidP="00165DE7">
            <w:pPr>
              <w:framePr w:w="14986" w:wrap="notBeside" w:vAnchor="text" w:hAnchor="page" w:x="985" w:y="-54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7CDAC94D"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70699398"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1D503278"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2849334F"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D7FF1A4"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Консультации</w:t>
            </w:r>
          </w:p>
        </w:tc>
        <w:tc>
          <w:tcPr>
            <w:tcW w:w="1090" w:type="dxa"/>
            <w:tcBorders>
              <w:top w:val="single" w:sz="4" w:space="0" w:color="auto"/>
              <w:left w:val="single" w:sz="4" w:space="0" w:color="auto"/>
            </w:tcBorders>
            <w:shd w:val="clear" w:color="auto" w:fill="FFFFFF"/>
            <w:vAlign w:val="bottom"/>
          </w:tcPr>
          <w:p w14:paraId="0065D88E"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5E3166FF"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p>
        </w:tc>
      </w:tr>
      <w:tr w:rsidR="00165DE7" w:rsidRPr="00165DE7" w14:paraId="176F4DD0"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B422A6E"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Экзамен</w:t>
            </w:r>
          </w:p>
        </w:tc>
        <w:tc>
          <w:tcPr>
            <w:tcW w:w="1090" w:type="dxa"/>
            <w:tcBorders>
              <w:top w:val="single" w:sz="4" w:space="0" w:color="auto"/>
              <w:left w:val="single" w:sz="4" w:space="0" w:color="auto"/>
            </w:tcBorders>
            <w:shd w:val="clear" w:color="auto" w:fill="FFFFFF"/>
            <w:vAlign w:val="bottom"/>
          </w:tcPr>
          <w:p w14:paraId="54627170"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2194" w:type="dxa"/>
            <w:tcBorders>
              <w:top w:val="single" w:sz="4" w:space="0" w:color="auto"/>
              <w:left w:val="single" w:sz="4" w:space="0" w:color="auto"/>
              <w:right w:val="single" w:sz="4" w:space="0" w:color="auto"/>
            </w:tcBorders>
            <w:shd w:val="clear" w:color="auto" w:fill="FFFFFF"/>
            <w:vAlign w:val="bottom"/>
          </w:tcPr>
          <w:p w14:paraId="5FA6A75C" w14:textId="77777777" w:rsidR="00165DE7" w:rsidRPr="00165DE7" w:rsidRDefault="00165DE7" w:rsidP="00165DE7">
            <w:pPr>
              <w:framePr w:w="14986" w:wrap="notBeside" w:vAnchor="text" w:hAnchor="page" w:x="985" w:y="-54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14CB1C30"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2408F2CA" w14:textId="77777777" w:rsidR="00165DE7" w:rsidRPr="00165DE7" w:rsidRDefault="00165DE7" w:rsidP="00165DE7">
            <w:pPr>
              <w:framePr w:w="14986" w:wrap="notBeside" w:vAnchor="text" w:hAnchor="page" w:x="985" w:y="-548"/>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МДК 02.02:</w:t>
            </w:r>
          </w:p>
        </w:tc>
        <w:tc>
          <w:tcPr>
            <w:tcW w:w="1090" w:type="dxa"/>
            <w:tcBorders>
              <w:top w:val="single" w:sz="4" w:space="0" w:color="auto"/>
              <w:left w:val="single" w:sz="4" w:space="0" w:color="auto"/>
            </w:tcBorders>
            <w:shd w:val="clear" w:color="auto" w:fill="FFFFFF"/>
            <w:vAlign w:val="bottom"/>
          </w:tcPr>
          <w:p w14:paraId="0656FB24"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92</w:t>
            </w:r>
          </w:p>
        </w:tc>
        <w:tc>
          <w:tcPr>
            <w:tcW w:w="2194" w:type="dxa"/>
            <w:tcBorders>
              <w:top w:val="single" w:sz="4" w:space="0" w:color="auto"/>
              <w:left w:val="single" w:sz="4" w:space="0" w:color="auto"/>
              <w:right w:val="single" w:sz="4" w:space="0" w:color="auto"/>
            </w:tcBorders>
            <w:shd w:val="clear" w:color="auto" w:fill="FFFFFF"/>
          </w:tcPr>
          <w:p w14:paraId="51ED39B1"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p>
        </w:tc>
      </w:tr>
      <w:tr w:rsidR="00165DE7" w:rsidRPr="00165DE7" w14:paraId="0F9A9BDD"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4F050B98"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МДК 02.03 Эксплуатация и обслуживание робототехнологических комплексов</w:t>
            </w:r>
          </w:p>
        </w:tc>
      </w:tr>
      <w:tr w:rsidR="00165DE7" w:rsidRPr="00165DE7" w14:paraId="553121C6" w14:textId="77777777" w:rsidTr="00165DE7">
        <w:trPr>
          <w:trHeight w:hRule="exact" w:val="562"/>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95A385D"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Осуществление анализа решений для выбора программного обеспечения в целях разработки и тестирования модели элементов систем автоматизации на основе технического задания</w:t>
            </w:r>
          </w:p>
        </w:tc>
      </w:tr>
      <w:tr w:rsidR="00165DE7" w:rsidRPr="00165DE7" w14:paraId="2DAF03F5" w14:textId="77777777" w:rsidTr="00165DE7">
        <w:trPr>
          <w:trHeight w:hRule="exact" w:val="3874"/>
          <w:jc w:val="center"/>
        </w:trPr>
        <w:tc>
          <w:tcPr>
            <w:tcW w:w="11702" w:type="dxa"/>
            <w:tcBorders>
              <w:top w:val="single" w:sz="4" w:space="0" w:color="auto"/>
              <w:left w:val="single" w:sz="4" w:space="0" w:color="auto"/>
            </w:tcBorders>
            <w:shd w:val="clear" w:color="auto" w:fill="FFFFFF"/>
            <w:vAlign w:val="bottom"/>
          </w:tcPr>
          <w:p w14:paraId="58E98889"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1.1. Осуществление анализа имеющихся решений для выбора программного обеспечения для создания и тестирования модели элементов систем автоматизации на основе технического задания.</w:t>
            </w:r>
          </w:p>
          <w:p w14:paraId="1227E749"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1FE08422" w14:textId="77777777" w:rsidR="00165DE7" w:rsidRPr="00165DE7" w:rsidRDefault="00165DE7" w:rsidP="00797F1F">
            <w:pPr>
              <w:framePr w:w="14986" w:wrap="notBeside" w:vAnchor="text" w:hAnchor="page" w:x="985" w:y="-548"/>
              <w:widowControl w:val="0"/>
              <w:numPr>
                <w:ilvl w:val="0"/>
                <w:numId w:val="262"/>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Содержание и правила оформления технических заданий на проектирование.</w:t>
            </w:r>
          </w:p>
          <w:p w14:paraId="0339D111" w14:textId="77777777" w:rsidR="00165DE7" w:rsidRPr="00165DE7" w:rsidRDefault="00165DE7" w:rsidP="00797F1F">
            <w:pPr>
              <w:framePr w:w="14986" w:wrap="notBeside" w:vAnchor="text" w:hAnchor="page" w:x="985" w:y="-548"/>
              <w:widowControl w:val="0"/>
              <w:numPr>
                <w:ilvl w:val="0"/>
                <w:numId w:val="262"/>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Современное программное обеспечение для создания и выбора систем автоматизации.</w:t>
            </w:r>
          </w:p>
          <w:p w14:paraId="5C161BF1" w14:textId="77777777" w:rsidR="00165DE7" w:rsidRPr="00165DE7" w:rsidRDefault="00165DE7" w:rsidP="00797F1F">
            <w:pPr>
              <w:framePr w:w="14986" w:wrap="notBeside" w:vAnchor="text" w:hAnchor="page" w:x="985" w:y="-548"/>
              <w:widowControl w:val="0"/>
              <w:numPr>
                <w:ilvl w:val="0"/>
                <w:numId w:val="262"/>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область применения элементов систем автоматизации.</w:t>
            </w:r>
          </w:p>
          <w:p w14:paraId="573AD12E" w14:textId="77777777" w:rsidR="00165DE7" w:rsidRPr="00165DE7" w:rsidRDefault="00165DE7" w:rsidP="00797F1F">
            <w:pPr>
              <w:framePr w:w="14986" w:wrap="notBeside" w:vAnchor="text" w:hAnchor="page" w:x="985" w:y="-548"/>
              <w:widowControl w:val="0"/>
              <w:numPr>
                <w:ilvl w:val="0"/>
                <w:numId w:val="262"/>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основы моделирования.</w:t>
            </w:r>
          </w:p>
          <w:p w14:paraId="0677C062" w14:textId="77777777" w:rsidR="00165DE7" w:rsidRPr="00165DE7" w:rsidRDefault="00165DE7" w:rsidP="00797F1F">
            <w:pPr>
              <w:framePr w:w="14986" w:wrap="notBeside" w:vAnchor="text" w:hAnchor="page" w:x="985" w:y="-548"/>
              <w:widowControl w:val="0"/>
              <w:numPr>
                <w:ilvl w:val="0"/>
                <w:numId w:val="262"/>
              </w:numPr>
              <w:tabs>
                <w:tab w:val="left" w:pos="36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Критерии выбора современного программного обеспечения для моделирования элементов систем автоматизации</w:t>
            </w:r>
          </w:p>
          <w:p w14:paraId="3B1C2DF1"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431B552F"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№1. Проведение анализа имеющихся решений по выбору программного обеспечения для создания и тестирования модели элементов систем автоматизации</w:t>
            </w:r>
          </w:p>
          <w:p w14:paraId="0A9FD5BA"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№2. Осуществление выбора и применения программного обеспечения для создания и тестирования модели элементов систем автоматизации на основе технического задания.</w:t>
            </w:r>
          </w:p>
        </w:tc>
        <w:tc>
          <w:tcPr>
            <w:tcW w:w="1090" w:type="dxa"/>
            <w:tcBorders>
              <w:top w:val="single" w:sz="4" w:space="0" w:color="auto"/>
              <w:left w:val="single" w:sz="4" w:space="0" w:color="auto"/>
            </w:tcBorders>
            <w:shd w:val="clear" w:color="auto" w:fill="FFFFFF"/>
          </w:tcPr>
          <w:p w14:paraId="30D6F865"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16</w:t>
            </w:r>
          </w:p>
        </w:tc>
        <w:tc>
          <w:tcPr>
            <w:tcW w:w="2194" w:type="dxa"/>
            <w:tcBorders>
              <w:top w:val="single" w:sz="4" w:space="0" w:color="auto"/>
              <w:left w:val="single" w:sz="4" w:space="0" w:color="auto"/>
              <w:right w:val="single" w:sz="4" w:space="0" w:color="auto"/>
            </w:tcBorders>
            <w:shd w:val="clear" w:color="auto" w:fill="FFFFFF"/>
          </w:tcPr>
          <w:p w14:paraId="4203FA88" w14:textId="77777777" w:rsidR="00165DE7" w:rsidRPr="00165DE7" w:rsidRDefault="00165DE7" w:rsidP="00165DE7">
            <w:pPr>
              <w:framePr w:w="14986" w:wrap="notBeside" w:vAnchor="text" w:hAnchor="page" w:x="985" w:y="-54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69B18101" w14:textId="77777777" w:rsidTr="00165DE7">
        <w:trPr>
          <w:trHeight w:hRule="exact" w:val="3600"/>
          <w:jc w:val="center"/>
        </w:trPr>
        <w:tc>
          <w:tcPr>
            <w:tcW w:w="11702" w:type="dxa"/>
            <w:tcBorders>
              <w:top w:val="single" w:sz="4" w:space="0" w:color="auto"/>
              <w:left w:val="single" w:sz="4" w:space="0" w:color="auto"/>
            </w:tcBorders>
            <w:shd w:val="clear" w:color="auto" w:fill="FFFFFF"/>
            <w:vAlign w:val="bottom"/>
          </w:tcPr>
          <w:p w14:paraId="2E378B99"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1.2. Разработка виртуальной модели элементов систем автоматизации на основе выбранного программного обеспечения и технического задания.</w:t>
            </w:r>
          </w:p>
          <w:p w14:paraId="23F32BE6"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42E7DCB0" w14:textId="77777777" w:rsidR="00165DE7" w:rsidRPr="00165DE7" w:rsidRDefault="00165DE7" w:rsidP="00797F1F">
            <w:pPr>
              <w:framePr w:w="14986" w:wrap="notBeside" w:vAnchor="text" w:hAnchor="page" w:x="985" w:y="-548"/>
              <w:widowControl w:val="0"/>
              <w:numPr>
                <w:ilvl w:val="0"/>
                <w:numId w:val="263"/>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Критерии применения элементов систем автоматизации.</w:t>
            </w:r>
          </w:p>
          <w:p w14:paraId="540A2660" w14:textId="77777777" w:rsidR="00165DE7" w:rsidRPr="00165DE7" w:rsidRDefault="00165DE7" w:rsidP="00797F1F">
            <w:pPr>
              <w:framePr w:w="14986" w:wrap="notBeside" w:vAnchor="text" w:hAnchor="page" w:x="985" w:y="-548"/>
              <w:widowControl w:val="0"/>
              <w:numPr>
                <w:ilvl w:val="0"/>
                <w:numId w:val="263"/>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Методики построения виртуальных моделей.</w:t>
            </w:r>
          </w:p>
          <w:p w14:paraId="246F13EF" w14:textId="77777777" w:rsidR="00165DE7" w:rsidRPr="00165DE7" w:rsidRDefault="00165DE7" w:rsidP="00797F1F">
            <w:pPr>
              <w:framePr w:w="14986" w:wrap="notBeside" w:vAnchor="text" w:hAnchor="page" w:x="985" w:y="-548"/>
              <w:widowControl w:val="0"/>
              <w:numPr>
                <w:ilvl w:val="0"/>
                <w:numId w:val="263"/>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Программное обеспечение для построения виртуальных моделей.</w:t>
            </w:r>
          </w:p>
          <w:p w14:paraId="545C703F" w14:textId="77777777" w:rsidR="00165DE7" w:rsidRPr="00165DE7" w:rsidRDefault="00165DE7" w:rsidP="00797F1F">
            <w:pPr>
              <w:framePr w:w="14986" w:wrap="notBeside" w:vAnchor="text" w:hAnchor="page" w:x="985" w:y="-548"/>
              <w:widowControl w:val="0"/>
              <w:numPr>
                <w:ilvl w:val="0"/>
                <w:numId w:val="263"/>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основы моделирования отдельных элементов систем автоматизации.</w:t>
            </w:r>
          </w:p>
          <w:p w14:paraId="794AF21B" w14:textId="77777777" w:rsidR="00165DE7" w:rsidRPr="00165DE7" w:rsidRDefault="00165DE7" w:rsidP="00797F1F">
            <w:pPr>
              <w:framePr w:w="14986" w:wrap="notBeside" w:vAnchor="text" w:hAnchor="page" w:x="985" w:y="-548"/>
              <w:widowControl w:val="0"/>
              <w:numPr>
                <w:ilvl w:val="0"/>
                <w:numId w:val="263"/>
              </w:numPr>
              <w:tabs>
                <w:tab w:val="left" w:pos="331"/>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Методики разработки и внедрения управляющих программ для тестирования разработанной модели элементов систем автоматизированного оборудования, в том числе с применением </w:t>
            </w:r>
            <w:r w:rsidRPr="00165DE7">
              <w:rPr>
                <w:rFonts w:ascii="Times New Roman" w:eastAsia="Tahoma" w:hAnsi="Times New Roman"/>
                <w:color w:val="000000"/>
                <w:lang w:val="en-US" w:eastAsia="en-US" w:bidi="en-US"/>
              </w:rPr>
              <w:t>CAD</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CAE</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систем Практические занятия:</w:t>
            </w:r>
          </w:p>
          <w:p w14:paraId="4B36F21D"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Практическая работа №3. Разработка виртуальных моделей элементов систем автоматизации на основе выбранного программного обеспечения и технического задания с применением прикладных программ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CAD</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 системы)</w:t>
            </w:r>
          </w:p>
        </w:tc>
        <w:tc>
          <w:tcPr>
            <w:tcW w:w="1090" w:type="dxa"/>
            <w:tcBorders>
              <w:top w:val="single" w:sz="4" w:space="0" w:color="auto"/>
              <w:left w:val="single" w:sz="4" w:space="0" w:color="auto"/>
            </w:tcBorders>
            <w:shd w:val="clear" w:color="auto" w:fill="FFFFFF"/>
          </w:tcPr>
          <w:p w14:paraId="15F32990"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18</w:t>
            </w:r>
          </w:p>
        </w:tc>
        <w:tc>
          <w:tcPr>
            <w:tcW w:w="2194" w:type="dxa"/>
            <w:tcBorders>
              <w:top w:val="single" w:sz="4" w:space="0" w:color="auto"/>
              <w:left w:val="single" w:sz="4" w:space="0" w:color="auto"/>
              <w:right w:val="single" w:sz="4" w:space="0" w:color="auto"/>
            </w:tcBorders>
            <w:shd w:val="clear" w:color="auto" w:fill="FFFFFF"/>
          </w:tcPr>
          <w:p w14:paraId="2C8E49C9" w14:textId="77777777" w:rsidR="00165DE7" w:rsidRPr="00165DE7" w:rsidRDefault="00165DE7" w:rsidP="00165DE7">
            <w:pPr>
              <w:framePr w:w="14986" w:wrap="notBeside" w:vAnchor="text" w:hAnchor="page" w:x="985" w:y="-54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26CD2A05" w14:textId="77777777" w:rsidTr="00165DE7">
        <w:trPr>
          <w:trHeight w:hRule="exact" w:val="302"/>
          <w:jc w:val="center"/>
        </w:trPr>
        <w:tc>
          <w:tcPr>
            <w:tcW w:w="1498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9AEED29"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Тестирование разработанной модели элементов систем автоматизации с формированием пакета технической документации</w:t>
            </w:r>
          </w:p>
        </w:tc>
      </w:tr>
    </w:tbl>
    <w:p w14:paraId="27D1B96A"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p>
    <w:p w14:paraId="33C2E8C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pPr w:leftFromText="180" w:rightFromText="180" w:horzAnchor="margin" w:tblpY="384"/>
        <w:tblOverlap w:val="never"/>
        <w:tblW w:w="0" w:type="auto"/>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41ED6F79" w14:textId="77777777" w:rsidTr="00165DE7">
        <w:trPr>
          <w:trHeight w:hRule="exact" w:val="566"/>
        </w:trPr>
        <w:tc>
          <w:tcPr>
            <w:tcW w:w="11702" w:type="dxa"/>
            <w:tcBorders>
              <w:top w:val="single" w:sz="4" w:space="0" w:color="auto"/>
              <w:left w:val="single" w:sz="4" w:space="0" w:color="auto"/>
            </w:tcBorders>
            <w:shd w:val="clear" w:color="auto" w:fill="FFFFFF"/>
            <w:vAlign w:val="bottom"/>
          </w:tcPr>
          <w:p w14:paraId="576A03BF"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191E9938"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45E8C339"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0D963F4C"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5806F51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1DF45855"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06DBAEE6" w14:textId="77777777" w:rsidTr="00165DE7">
        <w:trPr>
          <w:trHeight w:hRule="exact" w:val="3600"/>
        </w:trPr>
        <w:tc>
          <w:tcPr>
            <w:tcW w:w="11702" w:type="dxa"/>
            <w:tcBorders>
              <w:top w:val="single" w:sz="4" w:space="0" w:color="auto"/>
              <w:left w:val="single" w:sz="4" w:space="0" w:color="auto"/>
            </w:tcBorders>
            <w:shd w:val="clear" w:color="auto" w:fill="FFFFFF"/>
            <w:vAlign w:val="bottom"/>
          </w:tcPr>
          <w:p w14:paraId="4CDA507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2.1. Проведение виртуального тестирования разработанной модели элементов систем автоматизации для оценки функциональности компонентов.</w:t>
            </w:r>
          </w:p>
          <w:p w14:paraId="6E4CF6E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19AA20A5" w14:textId="77777777" w:rsidR="00165DE7" w:rsidRPr="00165DE7" w:rsidRDefault="00165DE7" w:rsidP="00797F1F">
            <w:pPr>
              <w:widowControl w:val="0"/>
              <w:numPr>
                <w:ilvl w:val="0"/>
                <w:numId w:val="264"/>
              </w:numPr>
              <w:tabs>
                <w:tab w:val="left" w:pos="1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Функциональное назначение элементов систем автоматизации.</w:t>
            </w:r>
          </w:p>
          <w:p w14:paraId="2EB30A1F" w14:textId="77777777" w:rsidR="00165DE7" w:rsidRPr="00165DE7" w:rsidRDefault="00165DE7" w:rsidP="00797F1F">
            <w:pPr>
              <w:widowControl w:val="0"/>
              <w:numPr>
                <w:ilvl w:val="0"/>
                <w:numId w:val="264"/>
              </w:numPr>
              <w:tabs>
                <w:tab w:val="left" w:pos="20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Классификация, назначение, области применения и технологические возможности элементов систем автоматизации.</w:t>
            </w:r>
          </w:p>
          <w:p w14:paraId="2598193C" w14:textId="77777777" w:rsidR="00165DE7" w:rsidRPr="00165DE7" w:rsidRDefault="00165DE7" w:rsidP="00797F1F">
            <w:pPr>
              <w:widowControl w:val="0"/>
              <w:numPr>
                <w:ilvl w:val="0"/>
                <w:numId w:val="264"/>
              </w:numPr>
              <w:tabs>
                <w:tab w:val="left" w:pos="19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Основы технической диагностики средств автоматизации.</w:t>
            </w:r>
          </w:p>
          <w:p w14:paraId="570CE1B2" w14:textId="77777777" w:rsidR="00165DE7" w:rsidRPr="00165DE7" w:rsidRDefault="00165DE7" w:rsidP="00797F1F">
            <w:pPr>
              <w:widowControl w:val="0"/>
              <w:numPr>
                <w:ilvl w:val="0"/>
                <w:numId w:val="264"/>
              </w:numPr>
              <w:tabs>
                <w:tab w:val="left" w:pos="20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Основы оптимизации работы компонентов средств автоматизации.</w:t>
            </w:r>
          </w:p>
          <w:p w14:paraId="243B4DC5" w14:textId="77777777" w:rsidR="00165DE7" w:rsidRPr="00165DE7" w:rsidRDefault="00165DE7" w:rsidP="00797F1F">
            <w:pPr>
              <w:widowControl w:val="0"/>
              <w:numPr>
                <w:ilvl w:val="0"/>
                <w:numId w:val="264"/>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Состав, функции и возможности использования средств информационной поддержки элементов систем автоматизации на всех стадиях жизненного цикла</w:t>
            </w:r>
          </w:p>
          <w:p w14:paraId="12234BD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6F20752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№4. Проведение виртуального тестирования разработанной модели различных элементов систем автоматизации</w:t>
            </w:r>
          </w:p>
          <w:p w14:paraId="4B3C40E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№5. Оценка функциональности компонентов разработанной модели элементов систем автоматизации</w:t>
            </w:r>
          </w:p>
        </w:tc>
        <w:tc>
          <w:tcPr>
            <w:tcW w:w="1090" w:type="dxa"/>
            <w:tcBorders>
              <w:top w:val="single" w:sz="4" w:space="0" w:color="auto"/>
              <w:left w:val="single" w:sz="4" w:space="0" w:color="auto"/>
            </w:tcBorders>
            <w:shd w:val="clear" w:color="auto" w:fill="FFFFFF"/>
          </w:tcPr>
          <w:p w14:paraId="619293A4"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54</w:t>
            </w:r>
          </w:p>
        </w:tc>
        <w:tc>
          <w:tcPr>
            <w:tcW w:w="2194" w:type="dxa"/>
            <w:tcBorders>
              <w:top w:val="single" w:sz="4" w:space="0" w:color="auto"/>
              <w:left w:val="single" w:sz="4" w:space="0" w:color="auto"/>
              <w:right w:val="single" w:sz="4" w:space="0" w:color="auto"/>
            </w:tcBorders>
            <w:shd w:val="clear" w:color="auto" w:fill="FFFFFF"/>
          </w:tcPr>
          <w:p w14:paraId="4F36DD7C"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B2CCFBE" w14:textId="77777777" w:rsidTr="00165DE7">
        <w:trPr>
          <w:trHeight w:hRule="exact" w:val="293"/>
        </w:trPr>
        <w:tc>
          <w:tcPr>
            <w:tcW w:w="11702" w:type="dxa"/>
            <w:tcBorders>
              <w:top w:val="single" w:sz="4" w:space="0" w:color="auto"/>
              <w:left w:val="single" w:sz="4" w:space="0" w:color="auto"/>
            </w:tcBorders>
            <w:shd w:val="clear" w:color="auto" w:fill="FFFFFF"/>
            <w:vAlign w:val="bottom"/>
          </w:tcPr>
          <w:p w14:paraId="34D160A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Дифференцированный зачет</w:t>
            </w:r>
          </w:p>
        </w:tc>
        <w:tc>
          <w:tcPr>
            <w:tcW w:w="1090" w:type="dxa"/>
            <w:tcBorders>
              <w:top w:val="single" w:sz="4" w:space="0" w:color="auto"/>
              <w:left w:val="single" w:sz="4" w:space="0" w:color="auto"/>
            </w:tcBorders>
            <w:shd w:val="clear" w:color="auto" w:fill="FFFFFF"/>
            <w:vAlign w:val="bottom"/>
          </w:tcPr>
          <w:p w14:paraId="5F75E239"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487492B4"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20C03A73" w14:textId="77777777" w:rsidTr="00165DE7">
        <w:trPr>
          <w:trHeight w:hRule="exact" w:val="293"/>
        </w:trPr>
        <w:tc>
          <w:tcPr>
            <w:tcW w:w="11702" w:type="dxa"/>
            <w:tcBorders>
              <w:top w:val="single" w:sz="4" w:space="0" w:color="auto"/>
              <w:left w:val="single" w:sz="4" w:space="0" w:color="auto"/>
            </w:tcBorders>
            <w:shd w:val="clear" w:color="auto" w:fill="FFFFFF"/>
            <w:vAlign w:val="bottom"/>
          </w:tcPr>
          <w:p w14:paraId="412A8962" w14:textId="77777777" w:rsidR="00165DE7" w:rsidRPr="00165DE7" w:rsidRDefault="00165DE7" w:rsidP="00165DE7">
            <w:pPr>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МДК 02.03:</w:t>
            </w:r>
          </w:p>
        </w:tc>
        <w:tc>
          <w:tcPr>
            <w:tcW w:w="1090" w:type="dxa"/>
            <w:tcBorders>
              <w:top w:val="single" w:sz="4" w:space="0" w:color="auto"/>
              <w:left w:val="single" w:sz="4" w:space="0" w:color="auto"/>
            </w:tcBorders>
            <w:shd w:val="clear" w:color="auto" w:fill="FFFFFF"/>
            <w:vAlign w:val="bottom"/>
          </w:tcPr>
          <w:p w14:paraId="17E55AE2"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90</w:t>
            </w:r>
          </w:p>
        </w:tc>
        <w:tc>
          <w:tcPr>
            <w:tcW w:w="2194" w:type="dxa"/>
            <w:tcBorders>
              <w:top w:val="single" w:sz="4" w:space="0" w:color="auto"/>
              <w:left w:val="single" w:sz="4" w:space="0" w:color="auto"/>
              <w:right w:val="single" w:sz="4" w:space="0" w:color="auto"/>
            </w:tcBorders>
            <w:shd w:val="clear" w:color="auto" w:fill="FFFFFF"/>
          </w:tcPr>
          <w:p w14:paraId="54DC414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751644FB" w14:textId="77777777" w:rsidTr="00165DE7">
        <w:trPr>
          <w:trHeight w:hRule="exact" w:val="1666"/>
        </w:trPr>
        <w:tc>
          <w:tcPr>
            <w:tcW w:w="11702" w:type="dxa"/>
            <w:tcBorders>
              <w:top w:val="single" w:sz="4" w:space="0" w:color="auto"/>
              <w:left w:val="single" w:sz="4" w:space="0" w:color="auto"/>
            </w:tcBorders>
            <w:shd w:val="clear" w:color="auto" w:fill="FFFFFF"/>
            <w:vAlign w:val="bottom"/>
          </w:tcPr>
          <w:p w14:paraId="098F0D7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практика по ПМ.02 Виды работ</w:t>
            </w:r>
          </w:p>
          <w:p w14:paraId="50047734" w14:textId="77777777" w:rsidR="00165DE7" w:rsidRPr="00165DE7" w:rsidRDefault="00165DE7" w:rsidP="00797F1F">
            <w:pPr>
              <w:widowControl w:val="0"/>
              <w:numPr>
                <w:ilvl w:val="0"/>
                <w:numId w:val="265"/>
              </w:numPr>
              <w:tabs>
                <w:tab w:val="left" w:pos="33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Инструктаж по охране труда и пожарной безопасности в учебно-производственных мастерских.</w:t>
            </w:r>
          </w:p>
          <w:p w14:paraId="565DF216" w14:textId="77777777" w:rsidR="00165DE7" w:rsidRPr="00165DE7" w:rsidRDefault="00165DE7" w:rsidP="00797F1F">
            <w:pPr>
              <w:widowControl w:val="0"/>
              <w:numPr>
                <w:ilvl w:val="0"/>
                <w:numId w:val="265"/>
              </w:numPr>
              <w:tabs>
                <w:tab w:val="left" w:pos="36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Осуществление монтажа элементов и систем автоматизации.</w:t>
            </w:r>
          </w:p>
          <w:p w14:paraId="6D1D1AEB" w14:textId="77777777" w:rsidR="00165DE7" w:rsidRPr="00165DE7" w:rsidRDefault="00165DE7" w:rsidP="00797F1F">
            <w:pPr>
              <w:widowControl w:val="0"/>
              <w:numPr>
                <w:ilvl w:val="0"/>
                <w:numId w:val="265"/>
              </w:numPr>
              <w:tabs>
                <w:tab w:val="left" w:pos="36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Осуществление наладки элементов и систем автоматизации</w:t>
            </w:r>
          </w:p>
          <w:p w14:paraId="109E9CEA" w14:textId="77777777" w:rsidR="00165DE7" w:rsidRPr="00165DE7" w:rsidRDefault="00165DE7" w:rsidP="00797F1F">
            <w:pPr>
              <w:widowControl w:val="0"/>
              <w:numPr>
                <w:ilvl w:val="0"/>
                <w:numId w:val="265"/>
              </w:numPr>
              <w:tabs>
                <w:tab w:val="left" w:pos="36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Защита отчета по учебной практике (дифференцированный зачет).</w:t>
            </w:r>
          </w:p>
        </w:tc>
        <w:tc>
          <w:tcPr>
            <w:tcW w:w="1090" w:type="dxa"/>
            <w:tcBorders>
              <w:top w:val="single" w:sz="4" w:space="0" w:color="auto"/>
              <w:left w:val="single" w:sz="4" w:space="0" w:color="auto"/>
            </w:tcBorders>
            <w:shd w:val="clear" w:color="auto" w:fill="FFFFFF"/>
          </w:tcPr>
          <w:p w14:paraId="2FF67415"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165</w:t>
            </w:r>
          </w:p>
        </w:tc>
        <w:tc>
          <w:tcPr>
            <w:tcW w:w="2194" w:type="dxa"/>
            <w:tcBorders>
              <w:top w:val="single" w:sz="4" w:space="0" w:color="auto"/>
              <w:left w:val="single" w:sz="4" w:space="0" w:color="auto"/>
              <w:right w:val="single" w:sz="4" w:space="0" w:color="auto"/>
            </w:tcBorders>
            <w:shd w:val="clear" w:color="auto" w:fill="FFFFFF"/>
          </w:tcPr>
          <w:p w14:paraId="1CD01083"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17872B18" w14:textId="77777777" w:rsidTr="00165DE7">
        <w:trPr>
          <w:trHeight w:hRule="exact" w:val="2770"/>
        </w:trPr>
        <w:tc>
          <w:tcPr>
            <w:tcW w:w="11702" w:type="dxa"/>
            <w:tcBorders>
              <w:top w:val="single" w:sz="4" w:space="0" w:color="auto"/>
              <w:left w:val="single" w:sz="4" w:space="0" w:color="auto"/>
            </w:tcBorders>
            <w:shd w:val="clear" w:color="auto" w:fill="FFFFFF"/>
            <w:vAlign w:val="bottom"/>
          </w:tcPr>
          <w:p w14:paraId="726157C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Производственная практика по ПМ.02</w:t>
            </w:r>
          </w:p>
          <w:p w14:paraId="1B7069A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Виды работ</w:t>
            </w:r>
          </w:p>
          <w:p w14:paraId="4291B363" w14:textId="77777777" w:rsidR="00165DE7" w:rsidRPr="00165DE7" w:rsidRDefault="00165DE7" w:rsidP="00797F1F">
            <w:pPr>
              <w:widowControl w:val="0"/>
              <w:numPr>
                <w:ilvl w:val="0"/>
                <w:numId w:val="266"/>
              </w:numPr>
              <w:tabs>
                <w:tab w:val="left" w:pos="33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Инструктаж по охране труда и пожарной безопасности на предприятии.</w:t>
            </w:r>
          </w:p>
          <w:p w14:paraId="6A9BABA3" w14:textId="77777777" w:rsidR="00165DE7" w:rsidRPr="00165DE7" w:rsidRDefault="00165DE7" w:rsidP="00797F1F">
            <w:pPr>
              <w:widowControl w:val="0"/>
              <w:numPr>
                <w:ilvl w:val="0"/>
                <w:numId w:val="266"/>
              </w:numPr>
              <w:tabs>
                <w:tab w:val="left" w:pos="35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Выбор оборудования и элементной базы систем автоматизации в соответствии с заданием и требованием разработанной.</w:t>
            </w:r>
          </w:p>
          <w:p w14:paraId="711481C6" w14:textId="77777777" w:rsidR="00165DE7" w:rsidRPr="00165DE7" w:rsidRDefault="00165DE7" w:rsidP="00797F1F">
            <w:pPr>
              <w:widowControl w:val="0"/>
              <w:numPr>
                <w:ilvl w:val="0"/>
                <w:numId w:val="266"/>
              </w:numPr>
              <w:tabs>
                <w:tab w:val="left" w:pos="36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Осуществления монтажа и наладки модели элементов систем автоматизации на основе разработанной технической документации.</w:t>
            </w:r>
          </w:p>
          <w:p w14:paraId="3AC388E8" w14:textId="77777777" w:rsidR="00165DE7" w:rsidRPr="00165DE7" w:rsidRDefault="00165DE7" w:rsidP="00797F1F">
            <w:pPr>
              <w:widowControl w:val="0"/>
              <w:numPr>
                <w:ilvl w:val="0"/>
                <w:numId w:val="266"/>
              </w:numPr>
              <w:tabs>
                <w:tab w:val="left" w:pos="35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Проведения испытаний модели элементов систем автоматизации в реальных условиях с целью подтверждения работоспособности и возможной оптимизации.</w:t>
            </w:r>
          </w:p>
          <w:p w14:paraId="7A680F68" w14:textId="77777777" w:rsidR="00165DE7" w:rsidRPr="00165DE7" w:rsidRDefault="00165DE7" w:rsidP="00797F1F">
            <w:pPr>
              <w:widowControl w:val="0"/>
              <w:numPr>
                <w:ilvl w:val="0"/>
                <w:numId w:val="266"/>
              </w:numPr>
              <w:tabs>
                <w:tab w:val="left" w:pos="35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Защита отчета по производственной практике (дифференцированный зачет).</w:t>
            </w:r>
          </w:p>
        </w:tc>
        <w:tc>
          <w:tcPr>
            <w:tcW w:w="1090" w:type="dxa"/>
            <w:tcBorders>
              <w:top w:val="single" w:sz="4" w:space="0" w:color="auto"/>
              <w:left w:val="single" w:sz="4" w:space="0" w:color="auto"/>
            </w:tcBorders>
            <w:shd w:val="clear" w:color="auto" w:fill="FFFFFF"/>
          </w:tcPr>
          <w:p w14:paraId="052414E7"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156</w:t>
            </w:r>
          </w:p>
        </w:tc>
        <w:tc>
          <w:tcPr>
            <w:tcW w:w="2194" w:type="dxa"/>
            <w:tcBorders>
              <w:top w:val="single" w:sz="4" w:space="0" w:color="auto"/>
              <w:left w:val="single" w:sz="4" w:space="0" w:color="auto"/>
              <w:right w:val="single" w:sz="4" w:space="0" w:color="auto"/>
            </w:tcBorders>
            <w:shd w:val="clear" w:color="auto" w:fill="FFFFFF"/>
          </w:tcPr>
          <w:p w14:paraId="544288CE"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71408739" w14:textId="77777777" w:rsidTr="00165DE7">
        <w:trPr>
          <w:trHeight w:hRule="exact" w:val="293"/>
        </w:trPr>
        <w:tc>
          <w:tcPr>
            <w:tcW w:w="11702" w:type="dxa"/>
            <w:tcBorders>
              <w:top w:val="single" w:sz="4" w:space="0" w:color="auto"/>
              <w:left w:val="single" w:sz="4" w:space="0" w:color="auto"/>
            </w:tcBorders>
            <w:shd w:val="clear" w:color="auto" w:fill="FFFFFF"/>
            <w:vAlign w:val="bottom"/>
          </w:tcPr>
          <w:p w14:paraId="378CEC8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Консультации по ПМ.02</w:t>
            </w:r>
          </w:p>
        </w:tc>
        <w:tc>
          <w:tcPr>
            <w:tcW w:w="1090" w:type="dxa"/>
            <w:tcBorders>
              <w:top w:val="single" w:sz="4" w:space="0" w:color="auto"/>
              <w:left w:val="single" w:sz="4" w:space="0" w:color="auto"/>
            </w:tcBorders>
            <w:shd w:val="clear" w:color="auto" w:fill="FFFFFF"/>
            <w:vAlign w:val="bottom"/>
          </w:tcPr>
          <w:p w14:paraId="345B6C82"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2194" w:type="dxa"/>
            <w:tcBorders>
              <w:top w:val="single" w:sz="4" w:space="0" w:color="auto"/>
              <w:left w:val="single" w:sz="4" w:space="0" w:color="auto"/>
              <w:right w:val="single" w:sz="4" w:space="0" w:color="auto"/>
            </w:tcBorders>
            <w:shd w:val="clear" w:color="auto" w:fill="FFFFFF"/>
          </w:tcPr>
          <w:p w14:paraId="325E932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35747904" w14:textId="77777777" w:rsidTr="00165DE7">
        <w:trPr>
          <w:trHeight w:hRule="exact" w:val="293"/>
        </w:trPr>
        <w:tc>
          <w:tcPr>
            <w:tcW w:w="11702" w:type="dxa"/>
            <w:tcBorders>
              <w:top w:val="single" w:sz="4" w:space="0" w:color="auto"/>
              <w:left w:val="single" w:sz="4" w:space="0" w:color="auto"/>
            </w:tcBorders>
            <w:shd w:val="clear" w:color="auto" w:fill="FFFFFF"/>
            <w:vAlign w:val="bottom"/>
          </w:tcPr>
          <w:p w14:paraId="5390952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Экзамен по ПМ.02</w:t>
            </w:r>
          </w:p>
        </w:tc>
        <w:tc>
          <w:tcPr>
            <w:tcW w:w="1090" w:type="dxa"/>
            <w:tcBorders>
              <w:top w:val="single" w:sz="4" w:space="0" w:color="auto"/>
              <w:left w:val="single" w:sz="4" w:space="0" w:color="auto"/>
            </w:tcBorders>
            <w:shd w:val="clear" w:color="auto" w:fill="FFFFFF"/>
            <w:vAlign w:val="bottom"/>
          </w:tcPr>
          <w:p w14:paraId="6CB71EAF"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2194" w:type="dxa"/>
            <w:tcBorders>
              <w:top w:val="single" w:sz="4" w:space="0" w:color="auto"/>
              <w:left w:val="single" w:sz="4" w:space="0" w:color="auto"/>
              <w:right w:val="single" w:sz="4" w:space="0" w:color="auto"/>
            </w:tcBorders>
            <w:shd w:val="clear" w:color="auto" w:fill="FFFFFF"/>
            <w:vAlign w:val="bottom"/>
          </w:tcPr>
          <w:p w14:paraId="482102C7"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25075F72" w14:textId="77777777" w:rsidTr="00165DE7">
        <w:trPr>
          <w:trHeight w:hRule="exact" w:val="302"/>
        </w:trPr>
        <w:tc>
          <w:tcPr>
            <w:tcW w:w="11702" w:type="dxa"/>
            <w:tcBorders>
              <w:top w:val="single" w:sz="4" w:space="0" w:color="auto"/>
              <w:left w:val="single" w:sz="4" w:space="0" w:color="auto"/>
              <w:bottom w:val="single" w:sz="4" w:space="0" w:color="auto"/>
            </w:tcBorders>
            <w:shd w:val="clear" w:color="auto" w:fill="FFFFFF"/>
            <w:vAlign w:val="bottom"/>
          </w:tcPr>
          <w:p w14:paraId="5053576F" w14:textId="77777777" w:rsidR="00165DE7" w:rsidRPr="00165DE7" w:rsidRDefault="00165DE7" w:rsidP="00165DE7">
            <w:pPr>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ПМ.02</w:t>
            </w:r>
          </w:p>
        </w:tc>
        <w:tc>
          <w:tcPr>
            <w:tcW w:w="1090" w:type="dxa"/>
            <w:tcBorders>
              <w:top w:val="single" w:sz="4" w:space="0" w:color="auto"/>
              <w:left w:val="single" w:sz="4" w:space="0" w:color="auto"/>
              <w:bottom w:val="single" w:sz="4" w:space="0" w:color="auto"/>
            </w:tcBorders>
            <w:shd w:val="clear" w:color="auto" w:fill="FFFFFF"/>
            <w:vAlign w:val="bottom"/>
          </w:tcPr>
          <w:p w14:paraId="284E1405"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638</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662BD5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bl>
    <w:p w14:paraId="26E556E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743C87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6840" w:h="11900" w:orient="landscape"/>
          <w:pgMar w:top="693" w:right="865" w:bottom="871" w:left="990" w:header="0" w:footer="3" w:gutter="0"/>
          <w:cols w:space="720"/>
          <w:noEndnote/>
          <w:docGrid w:linePitch="360"/>
        </w:sectPr>
      </w:pPr>
    </w:p>
    <w:p w14:paraId="0E6F44D2" w14:textId="77777777" w:rsidR="00165DE7" w:rsidRPr="00165DE7" w:rsidRDefault="00165DE7" w:rsidP="00797F1F">
      <w:pPr>
        <w:keepNext/>
        <w:keepLines/>
        <w:widowControl w:val="0"/>
        <w:numPr>
          <w:ilvl w:val="0"/>
          <w:numId w:val="252"/>
        </w:numPr>
        <w:tabs>
          <w:tab w:val="left" w:pos="1127"/>
          <w:tab w:val="left" w:pos="4225"/>
          <w:tab w:val="left" w:pos="7983"/>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УСЛОВИЯ</w:t>
      </w:r>
      <w:r w:rsidRPr="00165DE7">
        <w:rPr>
          <w:rFonts w:ascii="Times New Roman" w:hAnsi="Times New Roman"/>
          <w:b/>
          <w:bCs/>
          <w:sz w:val="24"/>
          <w:szCs w:val="24"/>
          <w:lang w:bidi="ru-RU"/>
        </w:rPr>
        <w:tab/>
        <w:t>РЕАЛИЗАЦИИ</w:t>
      </w:r>
      <w:r w:rsidRPr="00165DE7">
        <w:rPr>
          <w:rFonts w:ascii="Times New Roman" w:hAnsi="Times New Roman"/>
          <w:b/>
          <w:bCs/>
          <w:sz w:val="24"/>
          <w:szCs w:val="24"/>
          <w:lang w:bidi="ru-RU"/>
        </w:rPr>
        <w:tab/>
        <w:t>ПРОГРАММЫ</w:t>
      </w:r>
    </w:p>
    <w:p w14:paraId="5DAFE4DC" w14:textId="77777777" w:rsidR="00165DE7" w:rsidRPr="00165DE7" w:rsidRDefault="00165DE7" w:rsidP="00165DE7">
      <w:pPr>
        <w:keepNext/>
        <w:keepLines/>
        <w:widowControl w:val="0"/>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ПРОФЕССИОНАЛЬНОГО МОДУЛЯ</w:t>
      </w:r>
    </w:p>
    <w:p w14:paraId="3FEBAB15" w14:textId="77777777" w:rsidR="00165DE7" w:rsidRPr="00165DE7" w:rsidRDefault="00165DE7" w:rsidP="00165DE7">
      <w:pPr>
        <w:keepNext/>
        <w:keepLines/>
        <w:widowControl w:val="0"/>
        <w:spacing w:after="0" w:line="240" w:lineRule="auto"/>
        <w:ind w:firstLine="740"/>
        <w:outlineLvl w:val="0"/>
        <w:rPr>
          <w:rFonts w:ascii="Times New Roman" w:hAnsi="Times New Roman"/>
          <w:b/>
          <w:bCs/>
          <w:sz w:val="24"/>
          <w:szCs w:val="24"/>
          <w:lang w:bidi="ru-RU"/>
        </w:rPr>
      </w:pPr>
      <w:r w:rsidRPr="00165DE7">
        <w:rPr>
          <w:rFonts w:ascii="Times New Roman" w:hAnsi="Times New Roman"/>
          <w:b/>
          <w:bCs/>
          <w:sz w:val="24"/>
          <w:szCs w:val="24"/>
          <w:lang w:bidi="ru-RU"/>
        </w:rPr>
        <w:t>3.1 Требования к минимальному материально-техническому обеспечению</w:t>
      </w:r>
    </w:p>
    <w:p w14:paraId="4F0F1254"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МДК 02.01 Пуско-наладка программируемых логических контроллеров робототехнологических комплексов: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165DE7" w:rsidRPr="00165DE7" w14:paraId="3E44E8F1" w14:textId="77777777" w:rsidTr="00165DE7">
        <w:trPr>
          <w:trHeight w:hRule="exact" w:val="888"/>
          <w:jc w:val="center"/>
        </w:trPr>
        <w:tc>
          <w:tcPr>
            <w:tcW w:w="2136" w:type="dxa"/>
            <w:tcBorders>
              <w:top w:val="single" w:sz="4" w:space="0" w:color="auto"/>
              <w:left w:val="single" w:sz="4" w:space="0" w:color="auto"/>
            </w:tcBorders>
            <w:shd w:val="clear" w:color="auto" w:fill="FFFFFF"/>
            <w:vAlign w:val="center"/>
          </w:tcPr>
          <w:p w14:paraId="103F0838"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850" w:type="dxa"/>
            <w:tcBorders>
              <w:top w:val="single" w:sz="4" w:space="0" w:color="auto"/>
              <w:left w:val="single" w:sz="4" w:space="0" w:color="auto"/>
            </w:tcBorders>
            <w:shd w:val="clear" w:color="auto" w:fill="FFFFFF"/>
            <w:vAlign w:val="center"/>
          </w:tcPr>
          <w:p w14:paraId="5D2B0ECE"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57E3D318"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6955" w:type="dxa"/>
            <w:tcBorders>
              <w:top w:val="single" w:sz="4" w:space="0" w:color="auto"/>
              <w:left w:val="single" w:sz="4" w:space="0" w:color="auto"/>
              <w:right w:val="single" w:sz="4" w:space="0" w:color="auto"/>
            </w:tcBorders>
            <w:shd w:val="clear" w:color="auto" w:fill="FFFFFF"/>
            <w:vAlign w:val="center"/>
          </w:tcPr>
          <w:p w14:paraId="5A262CE3"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w:t>
            </w:r>
          </w:p>
          <w:p w14:paraId="0594F342"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обучения</w:t>
            </w:r>
          </w:p>
        </w:tc>
      </w:tr>
      <w:tr w:rsidR="00165DE7" w:rsidRPr="00165DE7" w14:paraId="79010AFD" w14:textId="77777777" w:rsidTr="00165DE7">
        <w:trPr>
          <w:trHeight w:hRule="exact" w:val="7757"/>
          <w:jc w:val="center"/>
        </w:trPr>
        <w:tc>
          <w:tcPr>
            <w:tcW w:w="2136" w:type="dxa"/>
            <w:tcBorders>
              <w:top w:val="single" w:sz="4" w:space="0" w:color="auto"/>
              <w:left w:val="single" w:sz="4" w:space="0" w:color="auto"/>
              <w:bottom w:val="single" w:sz="4" w:space="0" w:color="auto"/>
            </w:tcBorders>
            <w:shd w:val="clear" w:color="auto" w:fill="FFFFFF"/>
          </w:tcPr>
          <w:p w14:paraId="74A947B4"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 еоретические занятия, Практические занятия,</w:t>
            </w:r>
          </w:p>
          <w:p w14:paraId="1D30C2A6"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72A81053"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34873EEF"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850" w:type="dxa"/>
            <w:tcBorders>
              <w:top w:val="single" w:sz="4" w:space="0" w:color="auto"/>
              <w:left w:val="single" w:sz="4" w:space="0" w:color="auto"/>
              <w:bottom w:val="single" w:sz="4" w:space="0" w:color="auto"/>
            </w:tcBorders>
            <w:shd w:val="clear" w:color="auto" w:fill="FFFFFF"/>
          </w:tcPr>
          <w:p w14:paraId="43861730"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815</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0A346767"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№3 блок Б,В Учебная лаборатория «Автоматизация типовых технологических процессов в металлургии и нефтегазовой отрасли», ауд. 815</w:t>
            </w:r>
          </w:p>
          <w:p w14:paraId="176FA187"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309479FB" w14:textId="77777777" w:rsidR="00165DE7" w:rsidRPr="00165DE7" w:rsidRDefault="00165DE7" w:rsidP="00797F1F">
            <w:pPr>
              <w:framePr w:w="9941" w:wrap="notBeside" w:vAnchor="text" w:hAnchor="text" w:xAlign="center" w:y="1"/>
              <w:widowControl w:val="0"/>
              <w:numPr>
                <w:ilvl w:val="0"/>
                <w:numId w:val="267"/>
              </w:numPr>
              <w:tabs>
                <w:tab w:val="left" w:pos="39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4B186607" w14:textId="77777777" w:rsidR="00165DE7" w:rsidRPr="00165DE7" w:rsidRDefault="00165DE7" w:rsidP="00797F1F">
            <w:pPr>
              <w:framePr w:w="9941" w:wrap="notBeside" w:vAnchor="text" w:hAnchor="text" w:xAlign="center" w:y="1"/>
              <w:widowControl w:val="0"/>
              <w:numPr>
                <w:ilvl w:val="0"/>
                <w:numId w:val="267"/>
              </w:numPr>
              <w:tabs>
                <w:tab w:val="left" w:pos="40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Комплекс лабораторный «Средства автоматизации и управления» - 2 шт.</w:t>
            </w:r>
          </w:p>
          <w:p w14:paraId="020EFE34" w14:textId="77777777" w:rsidR="00165DE7" w:rsidRPr="00165DE7" w:rsidRDefault="00165DE7" w:rsidP="00797F1F">
            <w:pPr>
              <w:framePr w:w="9941" w:wrap="notBeside" w:vAnchor="text" w:hAnchor="text" w:xAlign="center" w:y="1"/>
              <w:widowControl w:val="0"/>
              <w:numPr>
                <w:ilvl w:val="0"/>
                <w:numId w:val="267"/>
              </w:numPr>
              <w:tabs>
                <w:tab w:val="left" w:pos="39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AS</w:t>
            </w:r>
            <w:r w:rsidRPr="00165DE7">
              <w:rPr>
                <w:rFonts w:ascii="Times New Roman" w:eastAsia="Tahoma" w:hAnsi="Times New Roman"/>
                <w:color w:val="000000"/>
                <w:lang w:bidi="ru-RU"/>
              </w:rPr>
              <w:t>-интерфейс)» - 1 шт.</w:t>
            </w:r>
          </w:p>
          <w:p w14:paraId="143AB456" w14:textId="77777777" w:rsidR="00165DE7" w:rsidRPr="00165DE7" w:rsidRDefault="00165DE7" w:rsidP="00797F1F">
            <w:pPr>
              <w:framePr w:w="9941" w:wrap="notBeside" w:vAnchor="text" w:hAnchor="text" w:xAlign="center" w:y="1"/>
              <w:widowControl w:val="0"/>
              <w:numPr>
                <w:ilvl w:val="0"/>
                <w:numId w:val="26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2B24F780" w14:textId="77777777" w:rsidR="00165DE7" w:rsidRPr="00165DE7" w:rsidRDefault="00165DE7" w:rsidP="00797F1F">
            <w:pPr>
              <w:framePr w:w="9941" w:wrap="notBeside" w:vAnchor="text" w:hAnchor="text" w:xAlign="center" w:y="1"/>
              <w:widowControl w:val="0"/>
              <w:numPr>
                <w:ilvl w:val="0"/>
                <w:numId w:val="267"/>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интерактивная - 1 шт.</w:t>
            </w:r>
          </w:p>
          <w:p w14:paraId="4437B314" w14:textId="77777777" w:rsidR="00165DE7" w:rsidRPr="00165DE7" w:rsidRDefault="00165DE7" w:rsidP="00797F1F">
            <w:pPr>
              <w:framePr w:w="9941" w:wrap="notBeside" w:vAnchor="text" w:hAnchor="text" w:xAlign="center" w:y="1"/>
              <w:widowControl w:val="0"/>
              <w:numPr>
                <w:ilvl w:val="0"/>
                <w:numId w:val="267"/>
              </w:numPr>
              <w:tabs>
                <w:tab w:val="left" w:pos="39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27DDEE58"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080D64EA" w14:textId="77777777" w:rsidR="00165DE7" w:rsidRPr="00165DE7" w:rsidRDefault="00165DE7" w:rsidP="00797F1F">
            <w:pPr>
              <w:framePr w:w="9941" w:wrap="notBeside" w:vAnchor="text" w:hAnchor="text" w:xAlign="center" w:y="1"/>
              <w:widowControl w:val="0"/>
              <w:numPr>
                <w:ilvl w:val="0"/>
                <w:numId w:val="268"/>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четырехместный - 3 шт.</w:t>
            </w:r>
          </w:p>
          <w:p w14:paraId="04E5084E" w14:textId="77777777" w:rsidR="00165DE7" w:rsidRPr="00165DE7" w:rsidRDefault="00165DE7" w:rsidP="00797F1F">
            <w:pPr>
              <w:framePr w:w="9941" w:wrap="notBeside" w:vAnchor="text" w:hAnchor="text" w:xAlign="center" w:y="1"/>
              <w:widowControl w:val="0"/>
              <w:numPr>
                <w:ilvl w:val="0"/>
                <w:numId w:val="268"/>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двухместный - 9 шт.</w:t>
            </w:r>
          </w:p>
          <w:p w14:paraId="617C3AA7" w14:textId="77777777" w:rsidR="00165DE7" w:rsidRPr="00165DE7" w:rsidRDefault="00165DE7" w:rsidP="00797F1F">
            <w:pPr>
              <w:framePr w:w="9941" w:wrap="notBeside" w:vAnchor="text" w:hAnchor="text" w:xAlign="center" w:y="1"/>
              <w:widowControl w:val="0"/>
              <w:numPr>
                <w:ilvl w:val="0"/>
                <w:numId w:val="268"/>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для приборов - 7 шт.</w:t>
            </w:r>
          </w:p>
          <w:p w14:paraId="75E2F9D9" w14:textId="77777777" w:rsidR="00165DE7" w:rsidRPr="00165DE7" w:rsidRDefault="00165DE7" w:rsidP="00797F1F">
            <w:pPr>
              <w:framePr w:w="9941" w:wrap="notBeside" w:vAnchor="text" w:hAnchor="text" w:xAlign="center" w:y="1"/>
              <w:widowControl w:val="0"/>
              <w:numPr>
                <w:ilvl w:val="0"/>
                <w:numId w:val="268"/>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1F97EA3A" w14:textId="77777777" w:rsidR="00165DE7" w:rsidRPr="00165DE7" w:rsidRDefault="00165DE7" w:rsidP="00797F1F">
            <w:pPr>
              <w:framePr w:w="9941" w:wrap="notBeside" w:vAnchor="text" w:hAnchor="text" w:xAlign="center" w:y="1"/>
              <w:widowControl w:val="0"/>
              <w:numPr>
                <w:ilvl w:val="0"/>
                <w:numId w:val="268"/>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преподавателя - 1 шт.</w:t>
            </w:r>
          </w:p>
          <w:p w14:paraId="2201783B" w14:textId="77777777" w:rsidR="00165DE7" w:rsidRPr="00165DE7" w:rsidRDefault="00165DE7" w:rsidP="00797F1F">
            <w:pPr>
              <w:framePr w:w="9941" w:wrap="notBeside" w:vAnchor="text" w:hAnchor="text" w:xAlign="center" w:y="1"/>
              <w:widowControl w:val="0"/>
              <w:numPr>
                <w:ilvl w:val="0"/>
                <w:numId w:val="268"/>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- 50 шт.</w:t>
            </w:r>
          </w:p>
          <w:p w14:paraId="2D6E3C03" w14:textId="77777777" w:rsidR="00165DE7" w:rsidRPr="00165DE7" w:rsidRDefault="00165DE7" w:rsidP="00797F1F">
            <w:pPr>
              <w:framePr w:w="9941" w:wrap="notBeside" w:vAnchor="text" w:hAnchor="text" w:xAlign="center" w:y="1"/>
              <w:widowControl w:val="0"/>
              <w:numPr>
                <w:ilvl w:val="0"/>
                <w:numId w:val="268"/>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меловая - 1 шт.</w:t>
            </w:r>
          </w:p>
        </w:tc>
      </w:tr>
    </w:tbl>
    <w:p w14:paraId="380F8C30"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p w14:paraId="4781E61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165DE7" w:rsidRPr="00165DE7" w14:paraId="772634BD" w14:textId="77777777" w:rsidTr="00165DE7">
        <w:trPr>
          <w:trHeight w:hRule="exact" w:val="288"/>
          <w:jc w:val="center"/>
        </w:trPr>
        <w:tc>
          <w:tcPr>
            <w:tcW w:w="2136" w:type="dxa"/>
            <w:shd w:val="clear" w:color="auto" w:fill="FFFFFF"/>
            <w:vAlign w:val="bottom"/>
          </w:tcPr>
          <w:p w14:paraId="5D646288" w14:textId="77777777" w:rsidR="00165DE7" w:rsidRPr="00165DE7" w:rsidRDefault="00165DE7" w:rsidP="00165DE7">
            <w:pPr>
              <w:framePr w:w="9941"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МДК 02.02</w:t>
            </w:r>
          </w:p>
        </w:tc>
        <w:tc>
          <w:tcPr>
            <w:tcW w:w="7805" w:type="dxa"/>
            <w:gridSpan w:val="2"/>
            <w:tcBorders>
              <w:left w:val="single" w:sz="4" w:space="0" w:color="auto"/>
            </w:tcBorders>
            <w:shd w:val="clear" w:color="auto" w:fill="FFFFFF"/>
            <w:vAlign w:val="bottom"/>
          </w:tcPr>
          <w:p w14:paraId="6F24F05E"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усконаладочные работы робототехнологических комплексах:</w:t>
            </w:r>
          </w:p>
        </w:tc>
      </w:tr>
      <w:tr w:rsidR="00165DE7" w:rsidRPr="00165DE7" w14:paraId="370F7A1B" w14:textId="77777777" w:rsidTr="00165DE7">
        <w:trPr>
          <w:trHeight w:hRule="exact" w:val="878"/>
          <w:jc w:val="center"/>
        </w:trPr>
        <w:tc>
          <w:tcPr>
            <w:tcW w:w="2136" w:type="dxa"/>
            <w:tcBorders>
              <w:top w:val="single" w:sz="4" w:space="0" w:color="auto"/>
              <w:left w:val="single" w:sz="4" w:space="0" w:color="auto"/>
            </w:tcBorders>
            <w:shd w:val="clear" w:color="auto" w:fill="FFFFFF"/>
            <w:vAlign w:val="center"/>
          </w:tcPr>
          <w:p w14:paraId="0FC23AC3"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850" w:type="dxa"/>
            <w:tcBorders>
              <w:top w:val="single" w:sz="4" w:space="0" w:color="auto"/>
              <w:left w:val="single" w:sz="4" w:space="0" w:color="auto"/>
            </w:tcBorders>
            <w:shd w:val="clear" w:color="auto" w:fill="FFFFFF"/>
            <w:vAlign w:val="center"/>
          </w:tcPr>
          <w:p w14:paraId="2955074F"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3E062B94"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6955" w:type="dxa"/>
            <w:tcBorders>
              <w:top w:val="single" w:sz="4" w:space="0" w:color="auto"/>
              <w:left w:val="single" w:sz="4" w:space="0" w:color="auto"/>
              <w:right w:val="single" w:sz="4" w:space="0" w:color="auto"/>
            </w:tcBorders>
            <w:shd w:val="clear" w:color="auto" w:fill="FFFFFF"/>
            <w:vAlign w:val="center"/>
          </w:tcPr>
          <w:p w14:paraId="0DC2AA5B"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w:t>
            </w:r>
          </w:p>
          <w:p w14:paraId="000E1385"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обучения</w:t>
            </w:r>
          </w:p>
        </w:tc>
      </w:tr>
      <w:tr w:rsidR="00165DE7" w:rsidRPr="00165DE7" w14:paraId="0DB2B671" w14:textId="77777777" w:rsidTr="00165DE7">
        <w:trPr>
          <w:trHeight w:hRule="exact" w:val="1877"/>
          <w:jc w:val="center"/>
        </w:trPr>
        <w:tc>
          <w:tcPr>
            <w:tcW w:w="2136" w:type="dxa"/>
            <w:tcBorders>
              <w:top w:val="single" w:sz="4" w:space="0" w:color="auto"/>
              <w:left w:val="single" w:sz="4" w:space="0" w:color="auto"/>
              <w:bottom w:val="single" w:sz="4" w:space="0" w:color="auto"/>
            </w:tcBorders>
            <w:shd w:val="clear" w:color="auto" w:fill="FFFFFF"/>
            <w:vAlign w:val="bottom"/>
          </w:tcPr>
          <w:p w14:paraId="67CC3EC4"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2190CE54"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4B484049"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2DD70D35"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2E22782E"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Групповые и</w:t>
            </w:r>
          </w:p>
          <w:p w14:paraId="7B6952F3"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индивидуальные</w:t>
            </w:r>
          </w:p>
          <w:p w14:paraId="12A0371B"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консультации,</w:t>
            </w:r>
          </w:p>
        </w:tc>
        <w:tc>
          <w:tcPr>
            <w:tcW w:w="850" w:type="dxa"/>
            <w:tcBorders>
              <w:top w:val="single" w:sz="4" w:space="0" w:color="auto"/>
              <w:left w:val="single" w:sz="4" w:space="0" w:color="auto"/>
              <w:bottom w:val="single" w:sz="4" w:space="0" w:color="auto"/>
            </w:tcBorders>
            <w:shd w:val="clear" w:color="auto" w:fill="FFFFFF"/>
          </w:tcPr>
          <w:p w14:paraId="276EBFFB"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815</w:t>
            </w:r>
          </w:p>
        </w:tc>
        <w:tc>
          <w:tcPr>
            <w:tcW w:w="6955" w:type="dxa"/>
            <w:tcBorders>
              <w:top w:val="single" w:sz="4" w:space="0" w:color="auto"/>
              <w:left w:val="single" w:sz="4" w:space="0" w:color="auto"/>
              <w:bottom w:val="single" w:sz="4" w:space="0" w:color="auto"/>
              <w:right w:val="single" w:sz="4" w:space="0" w:color="auto"/>
            </w:tcBorders>
            <w:shd w:val="clear" w:color="auto" w:fill="FFFFFF"/>
          </w:tcPr>
          <w:p w14:paraId="5EC7CA5C"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№3 блок Б,В Учебная лаборатория «Автоматизация типовых технологических процессов в металлургии и нефтегазовой отрасли», ауд. 815</w:t>
            </w:r>
          </w:p>
          <w:p w14:paraId="31AB24E2"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tc>
      </w:tr>
    </w:tbl>
    <w:p w14:paraId="1C0DB357"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p w14:paraId="54A5E37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B14951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79"/>
          <w:pgSz w:w="11900" w:h="16840"/>
          <w:pgMar w:top="1092" w:right="822" w:bottom="1054" w:left="1104" w:header="0" w:footer="3" w:gutter="0"/>
          <w:cols w:space="720"/>
          <w:noEndnote/>
          <w:docGrid w:linePitch="360"/>
        </w:sectPr>
      </w:pPr>
    </w:p>
    <w:p w14:paraId="5FA9528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80768" behindDoc="0" locked="0" layoutInCell="1" allowOverlap="1" wp14:anchorId="43B55884" wp14:editId="1F119E4B">
                <wp:simplePos x="0" y="0"/>
                <wp:positionH relativeFrom="margin">
                  <wp:posOffset>635</wp:posOffset>
                </wp:positionH>
                <wp:positionV relativeFrom="paragraph">
                  <wp:posOffset>0</wp:posOffset>
                </wp:positionV>
                <wp:extent cx="6312535" cy="3902075"/>
                <wp:effectExtent l="0" t="0" r="3810" b="3810"/>
                <wp:wrapNone/>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390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2C33B165" w14:textId="77777777">
                              <w:trPr>
                                <w:trHeight w:hRule="exact" w:val="326"/>
                                <w:jc w:val="center"/>
                              </w:trPr>
                              <w:tc>
                                <w:tcPr>
                                  <w:tcW w:w="2136" w:type="dxa"/>
                                  <w:tcBorders>
                                    <w:top w:val="single" w:sz="4" w:space="0" w:color="auto"/>
                                    <w:left w:val="single" w:sz="4" w:space="0" w:color="auto"/>
                                  </w:tcBorders>
                                  <w:shd w:val="clear" w:color="auto" w:fill="FFFFFF"/>
                                  <w:vAlign w:val="bottom"/>
                                </w:tcPr>
                                <w:p w14:paraId="5CD4D967" w14:textId="77777777" w:rsidR="007E1694" w:rsidRDefault="007E1694">
                                  <w:pPr>
                                    <w:spacing w:line="220" w:lineRule="exact"/>
                                  </w:pPr>
                                  <w:r>
                                    <w:rPr>
                                      <w:rStyle w:val="211pt"/>
                                      <w:rFonts w:eastAsia="Tahoma"/>
                                    </w:rPr>
                                    <w:t>Текущий контроль,</w:t>
                                  </w:r>
                                </w:p>
                              </w:tc>
                              <w:tc>
                                <w:tcPr>
                                  <w:tcW w:w="850" w:type="dxa"/>
                                  <w:tcBorders>
                                    <w:top w:val="single" w:sz="4" w:space="0" w:color="auto"/>
                                    <w:left w:val="single" w:sz="4" w:space="0" w:color="auto"/>
                                  </w:tcBorders>
                                  <w:shd w:val="clear" w:color="auto" w:fill="FFFFFF"/>
                                </w:tcPr>
                                <w:p w14:paraId="6CA53D5A" w14:textId="77777777" w:rsidR="007E1694" w:rsidRDefault="007E1694">
                                  <w:pPr>
                                    <w:rPr>
                                      <w:sz w:val="10"/>
                                      <w:szCs w:val="10"/>
                                    </w:rPr>
                                  </w:pPr>
                                </w:p>
                              </w:tc>
                              <w:tc>
                                <w:tcPr>
                                  <w:tcW w:w="6955" w:type="dxa"/>
                                  <w:tcBorders>
                                    <w:top w:val="single" w:sz="4" w:space="0" w:color="auto"/>
                                    <w:left w:val="single" w:sz="4" w:space="0" w:color="auto"/>
                                    <w:right w:val="single" w:sz="4" w:space="0" w:color="auto"/>
                                  </w:tcBorders>
                                  <w:shd w:val="clear" w:color="auto" w:fill="FFFFFF"/>
                                  <w:vAlign w:val="bottom"/>
                                </w:tcPr>
                                <w:p w14:paraId="1A2F85FB" w14:textId="77777777" w:rsidR="007E1694" w:rsidRDefault="007E1694">
                                  <w:pPr>
                                    <w:spacing w:line="220" w:lineRule="exact"/>
                                    <w:ind w:left="160"/>
                                  </w:pPr>
                                  <w:r>
                                    <w:rPr>
                                      <w:rStyle w:val="211pt"/>
                                      <w:rFonts w:eastAsia="Tahoma"/>
                                    </w:rPr>
                                    <w:t>1. Модульный интеграционно-исследовательский комплекс</w:t>
                                  </w:r>
                                </w:p>
                              </w:tc>
                            </w:tr>
                            <w:tr w:rsidR="007E1694" w14:paraId="4E16F429" w14:textId="77777777">
                              <w:trPr>
                                <w:trHeight w:hRule="exact" w:val="293"/>
                                <w:jc w:val="center"/>
                              </w:trPr>
                              <w:tc>
                                <w:tcPr>
                                  <w:tcW w:w="2136" w:type="dxa"/>
                                  <w:tcBorders>
                                    <w:left w:val="single" w:sz="4" w:space="0" w:color="auto"/>
                                  </w:tcBorders>
                                  <w:shd w:val="clear" w:color="auto" w:fill="FFFFFF"/>
                                </w:tcPr>
                                <w:p w14:paraId="562946E8" w14:textId="77777777" w:rsidR="007E1694" w:rsidRDefault="007E1694">
                                  <w:pPr>
                                    <w:spacing w:line="220" w:lineRule="exact"/>
                                  </w:pPr>
                                  <w:r>
                                    <w:rPr>
                                      <w:rStyle w:val="211pt"/>
                                      <w:rFonts w:eastAsia="Tahoma"/>
                                    </w:rPr>
                                    <w:t>промежуточная</w:t>
                                  </w:r>
                                </w:p>
                              </w:tc>
                              <w:tc>
                                <w:tcPr>
                                  <w:tcW w:w="850" w:type="dxa"/>
                                  <w:tcBorders>
                                    <w:left w:val="single" w:sz="4" w:space="0" w:color="auto"/>
                                  </w:tcBorders>
                                  <w:shd w:val="clear" w:color="auto" w:fill="FFFFFF"/>
                                </w:tcPr>
                                <w:p w14:paraId="08921C9C"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6860367B" w14:textId="77777777" w:rsidR="007E1694" w:rsidRDefault="007E1694">
                                  <w:pPr>
                                    <w:spacing w:line="220" w:lineRule="exact"/>
                                    <w:ind w:left="160"/>
                                  </w:pPr>
                                  <w:r>
                                    <w:rPr>
                                      <w:rStyle w:val="211pt"/>
                                      <w:rFonts w:eastAsia="Tahoma"/>
                                    </w:rPr>
                                    <w:t xml:space="preserve">«Интеллектуальный электропривод с </w:t>
                                  </w:r>
                                  <w:proofErr w:type="gramStart"/>
                                  <w:r>
                                    <w:rPr>
                                      <w:rStyle w:val="211pt"/>
                                      <w:rFonts w:eastAsia="Tahoma"/>
                                    </w:rPr>
                                    <w:t>промышленным</w:t>
                                  </w:r>
                                  <w:proofErr w:type="gramEnd"/>
                                </w:p>
                              </w:tc>
                            </w:tr>
                            <w:tr w:rsidR="007E1694" w14:paraId="08B79260" w14:textId="77777777">
                              <w:trPr>
                                <w:trHeight w:hRule="exact" w:val="3154"/>
                                <w:jc w:val="center"/>
                              </w:trPr>
                              <w:tc>
                                <w:tcPr>
                                  <w:tcW w:w="2136" w:type="dxa"/>
                                  <w:tcBorders>
                                    <w:left w:val="single" w:sz="4" w:space="0" w:color="auto"/>
                                  </w:tcBorders>
                                  <w:shd w:val="clear" w:color="auto" w:fill="FFFFFF"/>
                                </w:tcPr>
                                <w:p w14:paraId="61A19CD0" w14:textId="77777777" w:rsidR="007E1694" w:rsidRDefault="007E1694">
                                  <w:pPr>
                                    <w:spacing w:line="220" w:lineRule="exact"/>
                                  </w:pPr>
                                  <w:r>
                                    <w:rPr>
                                      <w:rStyle w:val="211pt"/>
                                      <w:rFonts w:eastAsia="Tahoma"/>
                                    </w:rPr>
                                    <w:t>аттестация</w:t>
                                  </w:r>
                                </w:p>
                              </w:tc>
                              <w:tc>
                                <w:tcPr>
                                  <w:tcW w:w="850" w:type="dxa"/>
                                  <w:tcBorders>
                                    <w:left w:val="single" w:sz="4" w:space="0" w:color="auto"/>
                                  </w:tcBorders>
                                  <w:shd w:val="clear" w:color="auto" w:fill="FFFFFF"/>
                                </w:tcPr>
                                <w:p w14:paraId="1009C230"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616B711E" w14:textId="77777777" w:rsidR="007E1694" w:rsidRDefault="007E1694">
                                  <w:pPr>
                                    <w:spacing w:line="274" w:lineRule="exact"/>
                                    <w:ind w:left="160"/>
                                  </w:pPr>
                                  <w:r>
                                    <w:rPr>
                                      <w:rStyle w:val="211pt"/>
                                      <w:rFonts w:eastAsia="Tahoma"/>
                                    </w:rPr>
                                    <w:t>интернетом вещей и дополненной реальностью» - 1шт.</w:t>
                                  </w:r>
                                </w:p>
                                <w:p w14:paraId="71DF8940" w14:textId="77777777" w:rsidR="007E1694" w:rsidRDefault="007E1694" w:rsidP="00797F1F">
                                  <w:pPr>
                                    <w:widowControl w:val="0"/>
                                    <w:numPr>
                                      <w:ilvl w:val="0"/>
                                      <w:numId w:val="269"/>
                                    </w:numPr>
                                    <w:tabs>
                                      <w:tab w:val="left" w:pos="400"/>
                                    </w:tabs>
                                    <w:spacing w:after="0" w:line="274" w:lineRule="exact"/>
                                    <w:ind w:left="160"/>
                                  </w:pPr>
                                  <w:r>
                                    <w:rPr>
                                      <w:rStyle w:val="211pt"/>
                                      <w:rFonts w:eastAsia="Tahoma"/>
                                    </w:rPr>
                                    <w:t>Комплекс лабораторный «Средства автоматизации и управления» - 2 шт.</w:t>
                                  </w:r>
                                </w:p>
                                <w:p w14:paraId="27A15809" w14:textId="77777777" w:rsidR="007E1694" w:rsidRDefault="007E1694" w:rsidP="00797F1F">
                                  <w:pPr>
                                    <w:widowControl w:val="0"/>
                                    <w:numPr>
                                      <w:ilvl w:val="0"/>
                                      <w:numId w:val="269"/>
                                    </w:numPr>
                                    <w:tabs>
                                      <w:tab w:val="left" w:pos="395"/>
                                    </w:tabs>
                                    <w:spacing w:after="0" w:line="274" w:lineRule="exact"/>
                                    <w:ind w:left="160"/>
                                  </w:pPr>
                                  <w:r>
                                    <w:rPr>
                                      <w:rStyle w:val="211pt"/>
                                      <w:rFonts w:eastAsia="Tahoma"/>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A3473F">
                                    <w:rPr>
                                      <w:rStyle w:val="211pt"/>
                                      <w:rFonts w:eastAsia="Tahoma"/>
                                      <w:lang w:eastAsia="en-US" w:bidi="en-US"/>
                                    </w:rPr>
                                    <w:t>(</w:t>
                                  </w:r>
                                  <w:r>
                                    <w:rPr>
                                      <w:rStyle w:val="211pt"/>
                                      <w:rFonts w:eastAsia="Tahoma"/>
                                      <w:lang w:val="en-US" w:eastAsia="en-US" w:bidi="en-US"/>
                                    </w:rPr>
                                    <w:t>AS</w:t>
                                  </w:r>
                                  <w:r>
                                    <w:rPr>
                                      <w:rStyle w:val="211pt"/>
                                      <w:rFonts w:eastAsia="Tahoma"/>
                                    </w:rPr>
                                    <w:t>-интерфейс)» - 1 шт.</w:t>
                                  </w:r>
                                </w:p>
                                <w:p w14:paraId="73BB0771" w14:textId="77777777" w:rsidR="007E1694" w:rsidRDefault="007E1694" w:rsidP="00797F1F">
                                  <w:pPr>
                                    <w:widowControl w:val="0"/>
                                    <w:numPr>
                                      <w:ilvl w:val="0"/>
                                      <w:numId w:val="269"/>
                                    </w:numPr>
                                    <w:tabs>
                                      <w:tab w:val="left" w:pos="235"/>
                                    </w:tabs>
                                    <w:spacing w:after="0" w:line="274" w:lineRule="exact"/>
                                    <w:jc w:val="both"/>
                                  </w:pPr>
                                  <w:r>
                                    <w:rPr>
                                      <w:rStyle w:val="211pt"/>
                                      <w:rFonts w:eastAsia="Tahoma"/>
                                    </w:rPr>
                                    <w:t>Проектор - 1 шт.</w:t>
                                  </w:r>
                                </w:p>
                                <w:p w14:paraId="69196067" w14:textId="77777777" w:rsidR="007E1694" w:rsidRDefault="007E1694" w:rsidP="00797F1F">
                                  <w:pPr>
                                    <w:widowControl w:val="0"/>
                                    <w:numPr>
                                      <w:ilvl w:val="0"/>
                                      <w:numId w:val="269"/>
                                    </w:numPr>
                                    <w:tabs>
                                      <w:tab w:val="left" w:pos="230"/>
                                    </w:tabs>
                                    <w:spacing w:after="0" w:line="274" w:lineRule="exact"/>
                                    <w:jc w:val="both"/>
                                  </w:pPr>
                                  <w:r>
                                    <w:rPr>
                                      <w:rStyle w:val="211pt"/>
                                      <w:rFonts w:eastAsia="Tahoma"/>
                                    </w:rPr>
                                    <w:t>Доска интерактивная - 1 шт.</w:t>
                                  </w:r>
                                </w:p>
                                <w:p w14:paraId="0D942E0E" w14:textId="77777777" w:rsidR="007E1694" w:rsidRDefault="007E1694" w:rsidP="00797F1F">
                                  <w:pPr>
                                    <w:widowControl w:val="0"/>
                                    <w:numPr>
                                      <w:ilvl w:val="0"/>
                                      <w:numId w:val="269"/>
                                    </w:numPr>
                                    <w:tabs>
                                      <w:tab w:val="left" w:pos="390"/>
                                    </w:tabs>
                                    <w:spacing w:after="0" w:line="274" w:lineRule="exact"/>
                                    <w:ind w:left="160"/>
                                  </w:pPr>
                                  <w:r>
                                    <w:rPr>
                                      <w:rStyle w:val="211pt"/>
                                      <w:rFonts w:eastAsia="Tahoma"/>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tc>
                            </w:tr>
                            <w:tr w:rsidR="007E1694" w14:paraId="1170A86B" w14:textId="77777777">
                              <w:trPr>
                                <w:trHeight w:hRule="exact" w:val="2338"/>
                                <w:jc w:val="center"/>
                              </w:trPr>
                              <w:tc>
                                <w:tcPr>
                                  <w:tcW w:w="2136" w:type="dxa"/>
                                  <w:tcBorders>
                                    <w:left w:val="single" w:sz="4" w:space="0" w:color="auto"/>
                                    <w:bottom w:val="single" w:sz="4" w:space="0" w:color="auto"/>
                                  </w:tcBorders>
                                  <w:shd w:val="clear" w:color="auto" w:fill="FFFFFF"/>
                                </w:tcPr>
                                <w:p w14:paraId="057724B3" w14:textId="77777777" w:rsidR="007E1694" w:rsidRDefault="007E1694">
                                  <w:pPr>
                                    <w:rPr>
                                      <w:sz w:val="10"/>
                                      <w:szCs w:val="10"/>
                                    </w:rPr>
                                  </w:pPr>
                                </w:p>
                              </w:tc>
                              <w:tc>
                                <w:tcPr>
                                  <w:tcW w:w="850" w:type="dxa"/>
                                  <w:tcBorders>
                                    <w:left w:val="single" w:sz="4" w:space="0" w:color="auto"/>
                                    <w:bottom w:val="single" w:sz="4" w:space="0" w:color="auto"/>
                                  </w:tcBorders>
                                  <w:shd w:val="clear" w:color="auto" w:fill="FFFFFF"/>
                                </w:tcPr>
                                <w:p w14:paraId="46C7A6DE" w14:textId="77777777" w:rsidR="007E1694" w:rsidRDefault="007E1694">
                                  <w:pPr>
                                    <w:rPr>
                                      <w:sz w:val="10"/>
                                      <w:szCs w:val="10"/>
                                    </w:rPr>
                                  </w:pPr>
                                </w:p>
                              </w:tc>
                              <w:tc>
                                <w:tcPr>
                                  <w:tcW w:w="6955" w:type="dxa"/>
                                  <w:tcBorders>
                                    <w:left w:val="single" w:sz="4" w:space="0" w:color="auto"/>
                                    <w:bottom w:val="single" w:sz="4" w:space="0" w:color="auto"/>
                                    <w:right w:val="single" w:sz="4" w:space="0" w:color="auto"/>
                                  </w:tcBorders>
                                  <w:shd w:val="clear" w:color="auto" w:fill="FFFFFF"/>
                                  <w:vAlign w:val="bottom"/>
                                </w:tcPr>
                                <w:p w14:paraId="74596332" w14:textId="77777777" w:rsidR="007E1694" w:rsidRDefault="007E1694">
                                  <w:pPr>
                                    <w:spacing w:line="274" w:lineRule="exact"/>
                                  </w:pPr>
                                  <w:r>
                                    <w:rPr>
                                      <w:rStyle w:val="211pt0"/>
                                      <w:rFonts w:eastAsia="Tahoma"/>
                                    </w:rPr>
                                    <w:t>Имущество:</w:t>
                                  </w:r>
                                </w:p>
                                <w:p w14:paraId="243F591F" w14:textId="77777777" w:rsidR="007E1694" w:rsidRDefault="007E1694" w:rsidP="00797F1F">
                                  <w:pPr>
                                    <w:widowControl w:val="0"/>
                                    <w:numPr>
                                      <w:ilvl w:val="0"/>
                                      <w:numId w:val="270"/>
                                    </w:numPr>
                                    <w:tabs>
                                      <w:tab w:val="left" w:pos="221"/>
                                    </w:tabs>
                                    <w:spacing w:after="0" w:line="274" w:lineRule="exact"/>
                                    <w:jc w:val="both"/>
                                  </w:pPr>
                                  <w:r>
                                    <w:rPr>
                                      <w:rStyle w:val="211pt"/>
                                      <w:rFonts w:eastAsia="Tahoma"/>
                                    </w:rPr>
                                    <w:t>Стол четырехместный - 3 шт.</w:t>
                                  </w:r>
                                </w:p>
                                <w:p w14:paraId="2D4AB9BA" w14:textId="77777777" w:rsidR="007E1694" w:rsidRDefault="007E1694" w:rsidP="00797F1F">
                                  <w:pPr>
                                    <w:widowControl w:val="0"/>
                                    <w:numPr>
                                      <w:ilvl w:val="0"/>
                                      <w:numId w:val="270"/>
                                    </w:numPr>
                                    <w:tabs>
                                      <w:tab w:val="left" w:pos="245"/>
                                    </w:tabs>
                                    <w:spacing w:after="0" w:line="274" w:lineRule="exact"/>
                                    <w:jc w:val="both"/>
                                  </w:pPr>
                                  <w:r>
                                    <w:rPr>
                                      <w:rStyle w:val="211pt"/>
                                      <w:rFonts w:eastAsia="Tahoma"/>
                                    </w:rPr>
                                    <w:t>Стол двухместный - 9 шт.</w:t>
                                  </w:r>
                                </w:p>
                                <w:p w14:paraId="26C3E8A4" w14:textId="77777777" w:rsidR="007E1694" w:rsidRDefault="007E1694" w:rsidP="00797F1F">
                                  <w:pPr>
                                    <w:widowControl w:val="0"/>
                                    <w:numPr>
                                      <w:ilvl w:val="0"/>
                                      <w:numId w:val="270"/>
                                    </w:numPr>
                                    <w:tabs>
                                      <w:tab w:val="left" w:pos="240"/>
                                    </w:tabs>
                                    <w:spacing w:after="0" w:line="274" w:lineRule="exact"/>
                                    <w:jc w:val="both"/>
                                  </w:pPr>
                                  <w:r>
                                    <w:rPr>
                                      <w:rStyle w:val="211pt"/>
                                      <w:rFonts w:eastAsia="Tahoma"/>
                                    </w:rPr>
                                    <w:t>Стол для приборов - 7 шт.</w:t>
                                  </w:r>
                                </w:p>
                                <w:p w14:paraId="44C0ADC6" w14:textId="77777777" w:rsidR="007E1694" w:rsidRDefault="007E1694" w:rsidP="00797F1F">
                                  <w:pPr>
                                    <w:widowControl w:val="0"/>
                                    <w:numPr>
                                      <w:ilvl w:val="0"/>
                                      <w:numId w:val="270"/>
                                    </w:numPr>
                                    <w:tabs>
                                      <w:tab w:val="left" w:pos="245"/>
                                    </w:tabs>
                                    <w:spacing w:after="0" w:line="274" w:lineRule="exact"/>
                                    <w:jc w:val="both"/>
                                  </w:pPr>
                                  <w:r>
                                    <w:rPr>
                                      <w:rStyle w:val="211pt"/>
                                      <w:rFonts w:eastAsia="Tahoma"/>
                                    </w:rPr>
                                    <w:t>Стол преподавателя - 1 шт.</w:t>
                                  </w:r>
                                </w:p>
                                <w:p w14:paraId="2ED768BC" w14:textId="77777777" w:rsidR="007E1694" w:rsidRDefault="007E1694" w:rsidP="00797F1F">
                                  <w:pPr>
                                    <w:widowControl w:val="0"/>
                                    <w:numPr>
                                      <w:ilvl w:val="0"/>
                                      <w:numId w:val="270"/>
                                    </w:numPr>
                                    <w:tabs>
                                      <w:tab w:val="left" w:pos="235"/>
                                    </w:tabs>
                                    <w:spacing w:after="0" w:line="274" w:lineRule="exact"/>
                                    <w:jc w:val="both"/>
                                  </w:pPr>
                                  <w:r>
                                    <w:rPr>
                                      <w:rStyle w:val="211pt"/>
                                      <w:rFonts w:eastAsia="Tahoma"/>
                                    </w:rPr>
                                    <w:t>Стул преподавателя - 1 шт.</w:t>
                                  </w:r>
                                </w:p>
                                <w:p w14:paraId="18D9CC0A" w14:textId="77777777" w:rsidR="007E1694" w:rsidRDefault="007E1694" w:rsidP="00797F1F">
                                  <w:pPr>
                                    <w:widowControl w:val="0"/>
                                    <w:numPr>
                                      <w:ilvl w:val="0"/>
                                      <w:numId w:val="270"/>
                                    </w:numPr>
                                    <w:tabs>
                                      <w:tab w:val="left" w:pos="240"/>
                                    </w:tabs>
                                    <w:spacing w:after="0" w:line="274" w:lineRule="exact"/>
                                    <w:jc w:val="both"/>
                                  </w:pPr>
                                  <w:r>
                                    <w:rPr>
                                      <w:rStyle w:val="211pt"/>
                                      <w:rFonts w:eastAsia="Tahoma"/>
                                    </w:rPr>
                                    <w:t>Стул - 50 шт.</w:t>
                                  </w:r>
                                </w:p>
                                <w:p w14:paraId="76756A01" w14:textId="77777777" w:rsidR="007E1694" w:rsidRDefault="007E1694" w:rsidP="00797F1F">
                                  <w:pPr>
                                    <w:widowControl w:val="0"/>
                                    <w:numPr>
                                      <w:ilvl w:val="0"/>
                                      <w:numId w:val="270"/>
                                    </w:numPr>
                                    <w:tabs>
                                      <w:tab w:val="left" w:pos="235"/>
                                    </w:tabs>
                                    <w:spacing w:after="0" w:line="274" w:lineRule="exact"/>
                                    <w:jc w:val="both"/>
                                  </w:pPr>
                                  <w:r>
                                    <w:rPr>
                                      <w:rStyle w:val="211pt"/>
                                      <w:rFonts w:eastAsia="Tahoma"/>
                                    </w:rPr>
                                    <w:t>Доска меловая - 1 шт.</w:t>
                                  </w:r>
                                </w:p>
                              </w:tc>
                            </w:tr>
                          </w:tbl>
                          <w:p w14:paraId="29F9D4AF"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5" o:spid="_x0000_s1046" type="#_x0000_t202" style="position:absolute;margin-left:.05pt;margin-top:0;width:497.05pt;height:307.25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2C33B165" w14:textId="77777777">
                        <w:trPr>
                          <w:trHeight w:hRule="exact" w:val="326"/>
                          <w:jc w:val="center"/>
                        </w:trPr>
                        <w:tc>
                          <w:tcPr>
                            <w:tcW w:w="2136" w:type="dxa"/>
                            <w:tcBorders>
                              <w:top w:val="single" w:sz="4" w:space="0" w:color="auto"/>
                              <w:left w:val="single" w:sz="4" w:space="0" w:color="auto"/>
                            </w:tcBorders>
                            <w:shd w:val="clear" w:color="auto" w:fill="FFFFFF"/>
                            <w:vAlign w:val="bottom"/>
                          </w:tcPr>
                          <w:p w14:paraId="5CD4D967" w14:textId="77777777" w:rsidR="007E1694" w:rsidRDefault="007E1694">
                            <w:pPr>
                              <w:spacing w:line="220" w:lineRule="exact"/>
                            </w:pPr>
                            <w:r>
                              <w:rPr>
                                <w:rStyle w:val="211pt"/>
                                <w:rFonts w:eastAsia="Tahoma"/>
                              </w:rPr>
                              <w:t>Текущий контроль,</w:t>
                            </w:r>
                          </w:p>
                        </w:tc>
                        <w:tc>
                          <w:tcPr>
                            <w:tcW w:w="850" w:type="dxa"/>
                            <w:tcBorders>
                              <w:top w:val="single" w:sz="4" w:space="0" w:color="auto"/>
                              <w:left w:val="single" w:sz="4" w:space="0" w:color="auto"/>
                            </w:tcBorders>
                            <w:shd w:val="clear" w:color="auto" w:fill="FFFFFF"/>
                          </w:tcPr>
                          <w:p w14:paraId="6CA53D5A" w14:textId="77777777" w:rsidR="007E1694" w:rsidRDefault="007E1694">
                            <w:pPr>
                              <w:rPr>
                                <w:sz w:val="10"/>
                                <w:szCs w:val="10"/>
                              </w:rPr>
                            </w:pPr>
                          </w:p>
                        </w:tc>
                        <w:tc>
                          <w:tcPr>
                            <w:tcW w:w="6955" w:type="dxa"/>
                            <w:tcBorders>
                              <w:top w:val="single" w:sz="4" w:space="0" w:color="auto"/>
                              <w:left w:val="single" w:sz="4" w:space="0" w:color="auto"/>
                              <w:right w:val="single" w:sz="4" w:space="0" w:color="auto"/>
                            </w:tcBorders>
                            <w:shd w:val="clear" w:color="auto" w:fill="FFFFFF"/>
                            <w:vAlign w:val="bottom"/>
                          </w:tcPr>
                          <w:p w14:paraId="1A2F85FB" w14:textId="77777777" w:rsidR="007E1694" w:rsidRDefault="007E1694">
                            <w:pPr>
                              <w:spacing w:line="220" w:lineRule="exact"/>
                              <w:ind w:left="160"/>
                            </w:pPr>
                            <w:r>
                              <w:rPr>
                                <w:rStyle w:val="211pt"/>
                                <w:rFonts w:eastAsia="Tahoma"/>
                              </w:rPr>
                              <w:t>1. Модульный интеграционно-исследовательский комплекс</w:t>
                            </w:r>
                          </w:p>
                        </w:tc>
                      </w:tr>
                      <w:tr w:rsidR="007E1694" w14:paraId="4E16F429" w14:textId="77777777">
                        <w:trPr>
                          <w:trHeight w:hRule="exact" w:val="293"/>
                          <w:jc w:val="center"/>
                        </w:trPr>
                        <w:tc>
                          <w:tcPr>
                            <w:tcW w:w="2136" w:type="dxa"/>
                            <w:tcBorders>
                              <w:left w:val="single" w:sz="4" w:space="0" w:color="auto"/>
                            </w:tcBorders>
                            <w:shd w:val="clear" w:color="auto" w:fill="FFFFFF"/>
                          </w:tcPr>
                          <w:p w14:paraId="562946E8" w14:textId="77777777" w:rsidR="007E1694" w:rsidRDefault="007E1694">
                            <w:pPr>
                              <w:spacing w:line="220" w:lineRule="exact"/>
                            </w:pPr>
                            <w:r>
                              <w:rPr>
                                <w:rStyle w:val="211pt"/>
                                <w:rFonts w:eastAsia="Tahoma"/>
                              </w:rPr>
                              <w:t>промежуточная</w:t>
                            </w:r>
                          </w:p>
                        </w:tc>
                        <w:tc>
                          <w:tcPr>
                            <w:tcW w:w="850" w:type="dxa"/>
                            <w:tcBorders>
                              <w:left w:val="single" w:sz="4" w:space="0" w:color="auto"/>
                            </w:tcBorders>
                            <w:shd w:val="clear" w:color="auto" w:fill="FFFFFF"/>
                          </w:tcPr>
                          <w:p w14:paraId="08921C9C"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6860367B" w14:textId="77777777" w:rsidR="007E1694" w:rsidRDefault="007E1694">
                            <w:pPr>
                              <w:spacing w:line="220" w:lineRule="exact"/>
                              <w:ind w:left="160"/>
                            </w:pPr>
                            <w:r>
                              <w:rPr>
                                <w:rStyle w:val="211pt"/>
                                <w:rFonts w:eastAsia="Tahoma"/>
                              </w:rPr>
                              <w:t xml:space="preserve">«Интеллектуальный электропривод с </w:t>
                            </w:r>
                            <w:proofErr w:type="gramStart"/>
                            <w:r>
                              <w:rPr>
                                <w:rStyle w:val="211pt"/>
                                <w:rFonts w:eastAsia="Tahoma"/>
                              </w:rPr>
                              <w:t>промышленным</w:t>
                            </w:r>
                            <w:proofErr w:type="gramEnd"/>
                          </w:p>
                        </w:tc>
                      </w:tr>
                      <w:tr w:rsidR="007E1694" w14:paraId="08B79260" w14:textId="77777777">
                        <w:trPr>
                          <w:trHeight w:hRule="exact" w:val="3154"/>
                          <w:jc w:val="center"/>
                        </w:trPr>
                        <w:tc>
                          <w:tcPr>
                            <w:tcW w:w="2136" w:type="dxa"/>
                            <w:tcBorders>
                              <w:left w:val="single" w:sz="4" w:space="0" w:color="auto"/>
                            </w:tcBorders>
                            <w:shd w:val="clear" w:color="auto" w:fill="FFFFFF"/>
                          </w:tcPr>
                          <w:p w14:paraId="61A19CD0" w14:textId="77777777" w:rsidR="007E1694" w:rsidRDefault="007E1694">
                            <w:pPr>
                              <w:spacing w:line="220" w:lineRule="exact"/>
                            </w:pPr>
                            <w:r>
                              <w:rPr>
                                <w:rStyle w:val="211pt"/>
                                <w:rFonts w:eastAsia="Tahoma"/>
                              </w:rPr>
                              <w:t>аттестация</w:t>
                            </w:r>
                          </w:p>
                        </w:tc>
                        <w:tc>
                          <w:tcPr>
                            <w:tcW w:w="850" w:type="dxa"/>
                            <w:tcBorders>
                              <w:left w:val="single" w:sz="4" w:space="0" w:color="auto"/>
                            </w:tcBorders>
                            <w:shd w:val="clear" w:color="auto" w:fill="FFFFFF"/>
                          </w:tcPr>
                          <w:p w14:paraId="1009C230"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616B711E" w14:textId="77777777" w:rsidR="007E1694" w:rsidRDefault="007E1694">
                            <w:pPr>
                              <w:spacing w:line="274" w:lineRule="exact"/>
                              <w:ind w:left="160"/>
                            </w:pPr>
                            <w:r>
                              <w:rPr>
                                <w:rStyle w:val="211pt"/>
                                <w:rFonts w:eastAsia="Tahoma"/>
                              </w:rPr>
                              <w:t>интернетом вещей и дополненной реальностью» - 1шт.</w:t>
                            </w:r>
                          </w:p>
                          <w:p w14:paraId="71DF8940" w14:textId="77777777" w:rsidR="007E1694" w:rsidRDefault="007E1694" w:rsidP="00797F1F">
                            <w:pPr>
                              <w:widowControl w:val="0"/>
                              <w:numPr>
                                <w:ilvl w:val="0"/>
                                <w:numId w:val="269"/>
                              </w:numPr>
                              <w:tabs>
                                <w:tab w:val="left" w:pos="400"/>
                              </w:tabs>
                              <w:spacing w:after="0" w:line="274" w:lineRule="exact"/>
                              <w:ind w:left="160"/>
                            </w:pPr>
                            <w:r>
                              <w:rPr>
                                <w:rStyle w:val="211pt"/>
                                <w:rFonts w:eastAsia="Tahoma"/>
                              </w:rPr>
                              <w:t>Комплекс лабораторный «Средства автоматизации и управления» - 2 шт.</w:t>
                            </w:r>
                          </w:p>
                          <w:p w14:paraId="27A15809" w14:textId="77777777" w:rsidR="007E1694" w:rsidRDefault="007E1694" w:rsidP="00797F1F">
                            <w:pPr>
                              <w:widowControl w:val="0"/>
                              <w:numPr>
                                <w:ilvl w:val="0"/>
                                <w:numId w:val="269"/>
                              </w:numPr>
                              <w:tabs>
                                <w:tab w:val="left" w:pos="395"/>
                              </w:tabs>
                              <w:spacing w:after="0" w:line="274" w:lineRule="exact"/>
                              <w:ind w:left="160"/>
                            </w:pPr>
                            <w:r>
                              <w:rPr>
                                <w:rStyle w:val="211pt"/>
                                <w:rFonts w:eastAsia="Tahoma"/>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A3473F">
                              <w:rPr>
                                <w:rStyle w:val="211pt"/>
                                <w:rFonts w:eastAsia="Tahoma"/>
                                <w:lang w:eastAsia="en-US" w:bidi="en-US"/>
                              </w:rPr>
                              <w:t>(</w:t>
                            </w:r>
                            <w:r>
                              <w:rPr>
                                <w:rStyle w:val="211pt"/>
                                <w:rFonts w:eastAsia="Tahoma"/>
                                <w:lang w:val="en-US" w:eastAsia="en-US" w:bidi="en-US"/>
                              </w:rPr>
                              <w:t>AS</w:t>
                            </w:r>
                            <w:r>
                              <w:rPr>
                                <w:rStyle w:val="211pt"/>
                                <w:rFonts w:eastAsia="Tahoma"/>
                              </w:rPr>
                              <w:t>-интерфейс)» - 1 шт.</w:t>
                            </w:r>
                          </w:p>
                          <w:p w14:paraId="73BB0771" w14:textId="77777777" w:rsidR="007E1694" w:rsidRDefault="007E1694" w:rsidP="00797F1F">
                            <w:pPr>
                              <w:widowControl w:val="0"/>
                              <w:numPr>
                                <w:ilvl w:val="0"/>
                                <w:numId w:val="269"/>
                              </w:numPr>
                              <w:tabs>
                                <w:tab w:val="left" w:pos="235"/>
                              </w:tabs>
                              <w:spacing w:after="0" w:line="274" w:lineRule="exact"/>
                              <w:jc w:val="both"/>
                            </w:pPr>
                            <w:r>
                              <w:rPr>
                                <w:rStyle w:val="211pt"/>
                                <w:rFonts w:eastAsia="Tahoma"/>
                              </w:rPr>
                              <w:t>Проектор - 1 шт.</w:t>
                            </w:r>
                          </w:p>
                          <w:p w14:paraId="69196067" w14:textId="77777777" w:rsidR="007E1694" w:rsidRDefault="007E1694" w:rsidP="00797F1F">
                            <w:pPr>
                              <w:widowControl w:val="0"/>
                              <w:numPr>
                                <w:ilvl w:val="0"/>
                                <w:numId w:val="269"/>
                              </w:numPr>
                              <w:tabs>
                                <w:tab w:val="left" w:pos="230"/>
                              </w:tabs>
                              <w:spacing w:after="0" w:line="274" w:lineRule="exact"/>
                              <w:jc w:val="both"/>
                            </w:pPr>
                            <w:r>
                              <w:rPr>
                                <w:rStyle w:val="211pt"/>
                                <w:rFonts w:eastAsia="Tahoma"/>
                              </w:rPr>
                              <w:t>Доска интерактивная - 1 шт.</w:t>
                            </w:r>
                          </w:p>
                          <w:p w14:paraId="0D942E0E" w14:textId="77777777" w:rsidR="007E1694" w:rsidRDefault="007E1694" w:rsidP="00797F1F">
                            <w:pPr>
                              <w:widowControl w:val="0"/>
                              <w:numPr>
                                <w:ilvl w:val="0"/>
                                <w:numId w:val="269"/>
                              </w:numPr>
                              <w:tabs>
                                <w:tab w:val="left" w:pos="390"/>
                              </w:tabs>
                              <w:spacing w:after="0" w:line="274" w:lineRule="exact"/>
                              <w:ind w:left="160"/>
                            </w:pPr>
                            <w:r>
                              <w:rPr>
                                <w:rStyle w:val="211pt"/>
                                <w:rFonts w:eastAsia="Tahoma"/>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tc>
                      </w:tr>
                      <w:tr w:rsidR="007E1694" w14:paraId="1170A86B" w14:textId="77777777">
                        <w:trPr>
                          <w:trHeight w:hRule="exact" w:val="2338"/>
                          <w:jc w:val="center"/>
                        </w:trPr>
                        <w:tc>
                          <w:tcPr>
                            <w:tcW w:w="2136" w:type="dxa"/>
                            <w:tcBorders>
                              <w:left w:val="single" w:sz="4" w:space="0" w:color="auto"/>
                              <w:bottom w:val="single" w:sz="4" w:space="0" w:color="auto"/>
                            </w:tcBorders>
                            <w:shd w:val="clear" w:color="auto" w:fill="FFFFFF"/>
                          </w:tcPr>
                          <w:p w14:paraId="057724B3" w14:textId="77777777" w:rsidR="007E1694" w:rsidRDefault="007E1694">
                            <w:pPr>
                              <w:rPr>
                                <w:sz w:val="10"/>
                                <w:szCs w:val="10"/>
                              </w:rPr>
                            </w:pPr>
                          </w:p>
                        </w:tc>
                        <w:tc>
                          <w:tcPr>
                            <w:tcW w:w="850" w:type="dxa"/>
                            <w:tcBorders>
                              <w:left w:val="single" w:sz="4" w:space="0" w:color="auto"/>
                              <w:bottom w:val="single" w:sz="4" w:space="0" w:color="auto"/>
                            </w:tcBorders>
                            <w:shd w:val="clear" w:color="auto" w:fill="FFFFFF"/>
                          </w:tcPr>
                          <w:p w14:paraId="46C7A6DE" w14:textId="77777777" w:rsidR="007E1694" w:rsidRDefault="007E1694">
                            <w:pPr>
                              <w:rPr>
                                <w:sz w:val="10"/>
                                <w:szCs w:val="10"/>
                              </w:rPr>
                            </w:pPr>
                          </w:p>
                        </w:tc>
                        <w:tc>
                          <w:tcPr>
                            <w:tcW w:w="6955" w:type="dxa"/>
                            <w:tcBorders>
                              <w:left w:val="single" w:sz="4" w:space="0" w:color="auto"/>
                              <w:bottom w:val="single" w:sz="4" w:space="0" w:color="auto"/>
                              <w:right w:val="single" w:sz="4" w:space="0" w:color="auto"/>
                            </w:tcBorders>
                            <w:shd w:val="clear" w:color="auto" w:fill="FFFFFF"/>
                            <w:vAlign w:val="bottom"/>
                          </w:tcPr>
                          <w:p w14:paraId="74596332" w14:textId="77777777" w:rsidR="007E1694" w:rsidRDefault="007E1694">
                            <w:pPr>
                              <w:spacing w:line="274" w:lineRule="exact"/>
                            </w:pPr>
                            <w:r>
                              <w:rPr>
                                <w:rStyle w:val="211pt0"/>
                                <w:rFonts w:eastAsia="Tahoma"/>
                              </w:rPr>
                              <w:t>Имущество:</w:t>
                            </w:r>
                          </w:p>
                          <w:p w14:paraId="243F591F" w14:textId="77777777" w:rsidR="007E1694" w:rsidRDefault="007E1694" w:rsidP="00797F1F">
                            <w:pPr>
                              <w:widowControl w:val="0"/>
                              <w:numPr>
                                <w:ilvl w:val="0"/>
                                <w:numId w:val="270"/>
                              </w:numPr>
                              <w:tabs>
                                <w:tab w:val="left" w:pos="221"/>
                              </w:tabs>
                              <w:spacing w:after="0" w:line="274" w:lineRule="exact"/>
                              <w:jc w:val="both"/>
                            </w:pPr>
                            <w:r>
                              <w:rPr>
                                <w:rStyle w:val="211pt"/>
                                <w:rFonts w:eastAsia="Tahoma"/>
                              </w:rPr>
                              <w:t>Стол четырехместный - 3 шт.</w:t>
                            </w:r>
                          </w:p>
                          <w:p w14:paraId="2D4AB9BA" w14:textId="77777777" w:rsidR="007E1694" w:rsidRDefault="007E1694" w:rsidP="00797F1F">
                            <w:pPr>
                              <w:widowControl w:val="0"/>
                              <w:numPr>
                                <w:ilvl w:val="0"/>
                                <w:numId w:val="270"/>
                              </w:numPr>
                              <w:tabs>
                                <w:tab w:val="left" w:pos="245"/>
                              </w:tabs>
                              <w:spacing w:after="0" w:line="274" w:lineRule="exact"/>
                              <w:jc w:val="both"/>
                            </w:pPr>
                            <w:r>
                              <w:rPr>
                                <w:rStyle w:val="211pt"/>
                                <w:rFonts w:eastAsia="Tahoma"/>
                              </w:rPr>
                              <w:t>Стол двухместный - 9 шт.</w:t>
                            </w:r>
                          </w:p>
                          <w:p w14:paraId="26C3E8A4" w14:textId="77777777" w:rsidR="007E1694" w:rsidRDefault="007E1694" w:rsidP="00797F1F">
                            <w:pPr>
                              <w:widowControl w:val="0"/>
                              <w:numPr>
                                <w:ilvl w:val="0"/>
                                <w:numId w:val="270"/>
                              </w:numPr>
                              <w:tabs>
                                <w:tab w:val="left" w:pos="240"/>
                              </w:tabs>
                              <w:spacing w:after="0" w:line="274" w:lineRule="exact"/>
                              <w:jc w:val="both"/>
                            </w:pPr>
                            <w:r>
                              <w:rPr>
                                <w:rStyle w:val="211pt"/>
                                <w:rFonts w:eastAsia="Tahoma"/>
                              </w:rPr>
                              <w:t>Стол для приборов - 7 шт.</w:t>
                            </w:r>
                          </w:p>
                          <w:p w14:paraId="44C0ADC6" w14:textId="77777777" w:rsidR="007E1694" w:rsidRDefault="007E1694" w:rsidP="00797F1F">
                            <w:pPr>
                              <w:widowControl w:val="0"/>
                              <w:numPr>
                                <w:ilvl w:val="0"/>
                                <w:numId w:val="270"/>
                              </w:numPr>
                              <w:tabs>
                                <w:tab w:val="left" w:pos="245"/>
                              </w:tabs>
                              <w:spacing w:after="0" w:line="274" w:lineRule="exact"/>
                              <w:jc w:val="both"/>
                            </w:pPr>
                            <w:r>
                              <w:rPr>
                                <w:rStyle w:val="211pt"/>
                                <w:rFonts w:eastAsia="Tahoma"/>
                              </w:rPr>
                              <w:t>Стол преподавателя - 1 шт.</w:t>
                            </w:r>
                          </w:p>
                          <w:p w14:paraId="2ED768BC" w14:textId="77777777" w:rsidR="007E1694" w:rsidRDefault="007E1694" w:rsidP="00797F1F">
                            <w:pPr>
                              <w:widowControl w:val="0"/>
                              <w:numPr>
                                <w:ilvl w:val="0"/>
                                <w:numId w:val="270"/>
                              </w:numPr>
                              <w:tabs>
                                <w:tab w:val="left" w:pos="235"/>
                              </w:tabs>
                              <w:spacing w:after="0" w:line="274" w:lineRule="exact"/>
                              <w:jc w:val="both"/>
                            </w:pPr>
                            <w:r>
                              <w:rPr>
                                <w:rStyle w:val="211pt"/>
                                <w:rFonts w:eastAsia="Tahoma"/>
                              </w:rPr>
                              <w:t>Стул преподавателя - 1 шт.</w:t>
                            </w:r>
                          </w:p>
                          <w:p w14:paraId="18D9CC0A" w14:textId="77777777" w:rsidR="007E1694" w:rsidRDefault="007E1694" w:rsidP="00797F1F">
                            <w:pPr>
                              <w:widowControl w:val="0"/>
                              <w:numPr>
                                <w:ilvl w:val="0"/>
                                <w:numId w:val="270"/>
                              </w:numPr>
                              <w:tabs>
                                <w:tab w:val="left" w:pos="240"/>
                              </w:tabs>
                              <w:spacing w:after="0" w:line="274" w:lineRule="exact"/>
                              <w:jc w:val="both"/>
                            </w:pPr>
                            <w:r>
                              <w:rPr>
                                <w:rStyle w:val="211pt"/>
                                <w:rFonts w:eastAsia="Tahoma"/>
                              </w:rPr>
                              <w:t>Стул - 50 шт.</w:t>
                            </w:r>
                          </w:p>
                          <w:p w14:paraId="76756A01" w14:textId="77777777" w:rsidR="007E1694" w:rsidRDefault="007E1694" w:rsidP="00797F1F">
                            <w:pPr>
                              <w:widowControl w:val="0"/>
                              <w:numPr>
                                <w:ilvl w:val="0"/>
                                <w:numId w:val="270"/>
                              </w:numPr>
                              <w:tabs>
                                <w:tab w:val="left" w:pos="235"/>
                              </w:tabs>
                              <w:spacing w:after="0" w:line="274" w:lineRule="exact"/>
                              <w:jc w:val="both"/>
                            </w:pPr>
                            <w:r>
                              <w:rPr>
                                <w:rStyle w:val="211pt"/>
                                <w:rFonts w:eastAsia="Tahoma"/>
                              </w:rPr>
                              <w:t>Доска меловая - 1 шт.</w:t>
                            </w:r>
                          </w:p>
                        </w:tc>
                      </w:tr>
                    </w:tbl>
                    <w:p w14:paraId="29F9D4AF" w14:textId="77777777" w:rsidR="007E1694" w:rsidRDefault="007E1694" w:rsidP="00165DE7">
                      <w:pPr>
                        <w:rPr>
                          <w:sz w:val="2"/>
                          <w:szCs w:val="2"/>
                        </w:rPr>
                      </w:pP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81792" behindDoc="0" locked="0" layoutInCell="1" allowOverlap="1" wp14:anchorId="01F261AA" wp14:editId="4A9975FF">
                <wp:simplePos x="0" y="0"/>
                <wp:positionH relativeFrom="margin">
                  <wp:posOffset>426720</wp:posOffset>
                </wp:positionH>
                <wp:positionV relativeFrom="paragraph">
                  <wp:posOffset>4098925</wp:posOffset>
                </wp:positionV>
                <wp:extent cx="5775960" cy="165100"/>
                <wp:effectExtent l="0" t="2540" r="0" b="381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297EB" w14:textId="77777777" w:rsidR="007E1694" w:rsidRDefault="007E1694" w:rsidP="00165DE7">
                            <w:pPr>
                              <w:spacing w:line="260" w:lineRule="exact"/>
                            </w:pPr>
                            <w:r>
                              <w:rPr>
                                <w:rStyle w:val="2Exact"/>
                                <w:rFonts w:eastAsia="Tahoma"/>
                              </w:rPr>
                              <w:t>МДК 02.03 Технологии решения изобретательских задач и патентоведение: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4" o:spid="_x0000_s1047" type="#_x0000_t202" style="position:absolute;margin-left:33.6pt;margin-top:322.75pt;width:454.8pt;height:13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" filled="f" stroked="f">
                <v:textbox style="mso-fit-shape-to-text:t" inset="0,0,0,0">
                  <w:txbxContent>
                    <w:p w14:paraId="544297EB" w14:textId="77777777" w:rsidR="00165DE7" w:rsidRDefault="00165DE7" w:rsidP="00165DE7">
                      <w:pPr>
                        <w:spacing w:line="260" w:lineRule="exact"/>
                      </w:pPr>
                      <w:r>
                        <w:rPr>
                          <w:rStyle w:val="2Exact"/>
                          <w:rFonts w:eastAsia="Tahoma"/>
                        </w:rPr>
                        <w:t>МДК 02.03 Технологии решения изобретательских задач и патентоведение:</w:t>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82816" behindDoc="0" locked="0" layoutInCell="1" allowOverlap="1" wp14:anchorId="7C509D2A" wp14:editId="3BAA49D2">
                <wp:simplePos x="0" y="0"/>
                <wp:positionH relativeFrom="margin">
                  <wp:posOffset>635</wp:posOffset>
                </wp:positionH>
                <wp:positionV relativeFrom="paragraph">
                  <wp:posOffset>4282440</wp:posOffset>
                </wp:positionV>
                <wp:extent cx="6312535" cy="4983480"/>
                <wp:effectExtent l="0" t="0" r="3810" b="254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498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017ECBCD"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17D7B0AC" w14:textId="77777777" w:rsidR="007E1694" w:rsidRDefault="007E1694">
                                  <w:pPr>
                                    <w:spacing w:line="220" w:lineRule="exact"/>
                                    <w:jc w:val="center"/>
                                  </w:pPr>
                                  <w:r>
                                    <w:rPr>
                                      <w:rStyle w:val="211pt"/>
                                      <w:rFonts w:eastAsia="Tahoma"/>
                                    </w:rPr>
                                    <w:t>Вид занятий</w:t>
                                  </w:r>
                                </w:p>
                              </w:tc>
                              <w:tc>
                                <w:tcPr>
                                  <w:tcW w:w="850" w:type="dxa"/>
                                  <w:tcBorders>
                                    <w:top w:val="single" w:sz="4" w:space="0" w:color="auto"/>
                                    <w:left w:val="single" w:sz="4" w:space="0" w:color="auto"/>
                                  </w:tcBorders>
                                  <w:shd w:val="clear" w:color="auto" w:fill="FFFFFF"/>
                                  <w:vAlign w:val="center"/>
                                </w:tcPr>
                                <w:p w14:paraId="48A17AE5" w14:textId="77777777" w:rsidR="007E1694" w:rsidRDefault="007E1694">
                                  <w:pPr>
                                    <w:spacing w:after="120" w:line="220" w:lineRule="exact"/>
                                    <w:ind w:left="180"/>
                                  </w:pPr>
                                  <w:r>
                                    <w:rPr>
                                      <w:rStyle w:val="211pt"/>
                                      <w:rFonts w:eastAsia="Tahoma"/>
                                    </w:rPr>
                                    <w:t>№</w:t>
                                  </w:r>
                                </w:p>
                                <w:p w14:paraId="75F476CF" w14:textId="77777777" w:rsidR="007E1694" w:rsidRDefault="007E1694">
                                  <w:pPr>
                                    <w:spacing w:before="120" w:line="220" w:lineRule="exact"/>
                                    <w:ind w:left="180"/>
                                  </w:pPr>
                                  <w:r>
                                    <w:rPr>
                                      <w:rStyle w:val="211pt"/>
                                      <w:rFonts w:eastAsia="Tahoma"/>
                                    </w:rPr>
                                    <w:t>ауд.</w:t>
                                  </w:r>
                                </w:p>
                              </w:tc>
                              <w:tc>
                                <w:tcPr>
                                  <w:tcW w:w="6955" w:type="dxa"/>
                                  <w:tcBorders>
                                    <w:top w:val="single" w:sz="4" w:space="0" w:color="auto"/>
                                    <w:left w:val="single" w:sz="4" w:space="0" w:color="auto"/>
                                    <w:right w:val="single" w:sz="4" w:space="0" w:color="auto"/>
                                  </w:tcBorders>
                                  <w:shd w:val="clear" w:color="auto" w:fill="FFFFFF"/>
                                  <w:vAlign w:val="center"/>
                                </w:tcPr>
                                <w:p w14:paraId="3E7ED850" w14:textId="77777777" w:rsidR="007E1694" w:rsidRDefault="007E1694">
                                  <w:pPr>
                                    <w:spacing w:after="60" w:line="220" w:lineRule="exact"/>
                                    <w:jc w:val="center"/>
                                  </w:pPr>
                                  <w:r>
                                    <w:rPr>
                                      <w:rStyle w:val="211pt"/>
                                      <w:rFonts w:eastAsia="Tahoma"/>
                                    </w:rPr>
                                    <w:t>Перечень основного оборудования и технических средств</w:t>
                                  </w:r>
                                </w:p>
                                <w:p w14:paraId="233D4B4F" w14:textId="77777777" w:rsidR="007E1694" w:rsidRDefault="007E1694">
                                  <w:pPr>
                                    <w:spacing w:before="60" w:line="220" w:lineRule="exact"/>
                                    <w:jc w:val="center"/>
                                  </w:pPr>
                                  <w:r>
                                    <w:rPr>
                                      <w:rStyle w:val="211pt"/>
                                      <w:rFonts w:eastAsia="Tahoma"/>
                                    </w:rPr>
                                    <w:t>обучения</w:t>
                                  </w:r>
                                </w:p>
                              </w:tc>
                            </w:tr>
                            <w:tr w:rsidR="007E1694" w14:paraId="51E35AD3" w14:textId="77777777">
                              <w:trPr>
                                <w:trHeight w:hRule="exact" w:val="6926"/>
                                <w:jc w:val="center"/>
                              </w:trPr>
                              <w:tc>
                                <w:tcPr>
                                  <w:tcW w:w="2136" w:type="dxa"/>
                                  <w:tcBorders>
                                    <w:top w:val="single" w:sz="4" w:space="0" w:color="auto"/>
                                    <w:left w:val="single" w:sz="4" w:space="0" w:color="auto"/>
                                    <w:bottom w:val="single" w:sz="4" w:space="0" w:color="auto"/>
                                  </w:tcBorders>
                                  <w:shd w:val="clear" w:color="auto" w:fill="FFFFFF"/>
                                </w:tcPr>
                                <w:p w14:paraId="785D307D" w14:textId="77777777" w:rsidR="007E1694" w:rsidRDefault="007E1694">
                                  <w:pPr>
                                    <w:spacing w:line="254" w:lineRule="exact"/>
                                  </w:pPr>
                                  <w:r>
                                    <w:rPr>
                                      <w:rStyle w:val="211pt"/>
                                      <w:rFonts w:eastAsia="Tahoma"/>
                                    </w:rPr>
                                    <w:t>Теоретические</w:t>
                                  </w:r>
                                </w:p>
                                <w:p w14:paraId="2A1A3462" w14:textId="77777777" w:rsidR="007E1694" w:rsidRDefault="007E1694">
                                  <w:pPr>
                                    <w:spacing w:line="254" w:lineRule="exact"/>
                                  </w:pPr>
                                  <w:r>
                                    <w:rPr>
                                      <w:rStyle w:val="211pt"/>
                                      <w:rFonts w:eastAsia="Tahoma"/>
                                    </w:rPr>
                                    <w:t>занятия,</w:t>
                                  </w:r>
                                </w:p>
                                <w:p w14:paraId="4A58541D" w14:textId="77777777" w:rsidR="007E1694" w:rsidRDefault="007E1694">
                                  <w:pPr>
                                    <w:spacing w:line="254" w:lineRule="exact"/>
                                  </w:pPr>
                                  <w:r>
                                    <w:rPr>
                                      <w:rStyle w:val="211pt"/>
                                      <w:rFonts w:eastAsia="Tahoma"/>
                                    </w:rPr>
                                    <w:t>Практические</w:t>
                                  </w:r>
                                </w:p>
                                <w:p w14:paraId="399FC56F" w14:textId="77777777" w:rsidR="007E1694" w:rsidRDefault="007E1694">
                                  <w:pPr>
                                    <w:spacing w:line="254" w:lineRule="exact"/>
                                  </w:pPr>
                                  <w:r>
                                    <w:rPr>
                                      <w:rStyle w:val="211pt"/>
                                      <w:rFonts w:eastAsia="Tahoma"/>
                                    </w:rPr>
                                    <w:t>занятия,</w:t>
                                  </w:r>
                                </w:p>
                                <w:p w14:paraId="4166188D" w14:textId="77777777" w:rsidR="007E1694" w:rsidRDefault="007E1694">
                                  <w:pPr>
                                    <w:spacing w:line="254" w:lineRule="exact"/>
                                  </w:pPr>
                                  <w:r>
                                    <w:rPr>
                                      <w:rStyle w:val="211pt"/>
                                      <w:rFonts w:eastAsia="Tahoma"/>
                                    </w:rPr>
                                    <w:t>Текущий контроль,</w:t>
                                  </w:r>
                                </w:p>
                                <w:p w14:paraId="04C8C247" w14:textId="77777777" w:rsidR="007E1694" w:rsidRDefault="007E1694">
                                  <w:pPr>
                                    <w:spacing w:line="254" w:lineRule="exact"/>
                                  </w:pPr>
                                  <w:r>
                                    <w:rPr>
                                      <w:rStyle w:val="211pt"/>
                                      <w:rFonts w:eastAsia="Tahoma"/>
                                    </w:rPr>
                                    <w:t>промежуточная</w:t>
                                  </w:r>
                                </w:p>
                                <w:p w14:paraId="24D1C43C" w14:textId="77777777" w:rsidR="007E1694" w:rsidRDefault="007E1694">
                                  <w:pPr>
                                    <w:spacing w:line="254" w:lineRule="exact"/>
                                  </w:pPr>
                                  <w:r>
                                    <w:rPr>
                                      <w:rStyle w:val="211pt"/>
                                      <w:rFonts w:eastAsia="Tahoma"/>
                                    </w:rPr>
                                    <w:t>аттестация</w:t>
                                  </w:r>
                                </w:p>
                              </w:tc>
                              <w:tc>
                                <w:tcPr>
                                  <w:tcW w:w="850" w:type="dxa"/>
                                  <w:tcBorders>
                                    <w:top w:val="single" w:sz="4" w:space="0" w:color="auto"/>
                                    <w:left w:val="single" w:sz="4" w:space="0" w:color="auto"/>
                                    <w:bottom w:val="single" w:sz="4" w:space="0" w:color="auto"/>
                                  </w:tcBorders>
                                  <w:shd w:val="clear" w:color="auto" w:fill="FFFFFF"/>
                                </w:tcPr>
                                <w:p w14:paraId="1E61EC3E" w14:textId="77777777" w:rsidR="007E1694" w:rsidRDefault="007E1694">
                                  <w:pPr>
                                    <w:spacing w:line="220" w:lineRule="exact"/>
                                    <w:ind w:left="180"/>
                                  </w:pPr>
                                  <w:r>
                                    <w:rPr>
                                      <w:rStyle w:val="211pt"/>
                                      <w:rFonts w:eastAsia="Tahoma"/>
                                    </w:rPr>
                                    <w:t>815</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2DB0D413" w14:textId="77777777" w:rsidR="007E1694" w:rsidRDefault="007E1694">
                                  <w:pPr>
                                    <w:spacing w:after="240" w:line="274" w:lineRule="exact"/>
                                    <w:ind w:left="160"/>
                                  </w:pPr>
                                  <w:r>
                                    <w:rPr>
                                      <w:rStyle w:val="211pt0"/>
                                      <w:rFonts w:eastAsia="Tahoma"/>
                                    </w:rPr>
                                    <w:t>Учебно-лабораторный корпус №3 блок Б</w:t>
                                  </w:r>
                                  <w:proofErr w:type="gramStart"/>
                                  <w:r>
                                    <w:rPr>
                                      <w:rStyle w:val="211pt0"/>
                                      <w:rFonts w:eastAsia="Tahoma"/>
                                    </w:rPr>
                                    <w:t>,В</w:t>
                                  </w:r>
                                  <w:proofErr w:type="gramEnd"/>
                                  <w:r>
                                    <w:rPr>
                                      <w:rStyle w:val="211pt0"/>
                                      <w:rFonts w:eastAsia="Tahoma"/>
                                    </w:rPr>
                                    <w:t xml:space="preserve"> Учебная лаборатория «Автоматизация типовых технологических процессов в металлургии и нефтегазовой отрасли», ауд. 815</w:t>
                                  </w:r>
                                </w:p>
                                <w:p w14:paraId="73C4B6AA" w14:textId="77777777" w:rsidR="007E1694" w:rsidRDefault="007E1694">
                                  <w:pPr>
                                    <w:spacing w:before="240" w:line="274" w:lineRule="exact"/>
                                    <w:ind w:left="160"/>
                                  </w:pPr>
                                  <w:r>
                                    <w:rPr>
                                      <w:rStyle w:val="211pt0"/>
                                      <w:rFonts w:eastAsia="Tahoma"/>
                                    </w:rPr>
                                    <w:t>Оборудование и технические средства обучения:</w:t>
                                  </w:r>
                                </w:p>
                                <w:p w14:paraId="5CA088D3" w14:textId="77777777" w:rsidR="007E1694" w:rsidRDefault="007E1694" w:rsidP="00797F1F">
                                  <w:pPr>
                                    <w:widowControl w:val="0"/>
                                    <w:numPr>
                                      <w:ilvl w:val="0"/>
                                      <w:numId w:val="271"/>
                                    </w:numPr>
                                    <w:tabs>
                                      <w:tab w:val="left" w:pos="395"/>
                                    </w:tabs>
                                    <w:spacing w:after="0" w:line="274" w:lineRule="exact"/>
                                    <w:ind w:left="160"/>
                                  </w:pPr>
                                  <w:r>
                                    <w:rPr>
                                      <w:rStyle w:val="211pt"/>
                                      <w:rFonts w:eastAsia="Tahoma"/>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15ADE43E" w14:textId="77777777" w:rsidR="007E1694" w:rsidRDefault="007E1694" w:rsidP="00797F1F">
                                  <w:pPr>
                                    <w:widowControl w:val="0"/>
                                    <w:numPr>
                                      <w:ilvl w:val="0"/>
                                      <w:numId w:val="271"/>
                                    </w:numPr>
                                    <w:tabs>
                                      <w:tab w:val="left" w:pos="400"/>
                                    </w:tabs>
                                    <w:spacing w:after="0" w:line="274" w:lineRule="exact"/>
                                    <w:ind w:left="160"/>
                                  </w:pPr>
                                  <w:r>
                                    <w:rPr>
                                      <w:rStyle w:val="211pt"/>
                                      <w:rFonts w:eastAsia="Tahoma"/>
                                    </w:rPr>
                                    <w:t>Комплекс лабораторный «Средства автоматизации и управления» - 2 шт.</w:t>
                                  </w:r>
                                </w:p>
                                <w:p w14:paraId="4B19CCFB" w14:textId="77777777" w:rsidR="007E1694" w:rsidRDefault="007E1694" w:rsidP="00797F1F">
                                  <w:pPr>
                                    <w:widowControl w:val="0"/>
                                    <w:numPr>
                                      <w:ilvl w:val="0"/>
                                      <w:numId w:val="271"/>
                                    </w:numPr>
                                    <w:tabs>
                                      <w:tab w:val="left" w:pos="395"/>
                                    </w:tabs>
                                    <w:spacing w:after="0" w:line="274" w:lineRule="exact"/>
                                    <w:ind w:left="160"/>
                                  </w:pPr>
                                  <w:r>
                                    <w:rPr>
                                      <w:rStyle w:val="211pt"/>
                                      <w:rFonts w:eastAsia="Tahoma"/>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A3473F">
                                    <w:rPr>
                                      <w:rStyle w:val="211pt"/>
                                      <w:rFonts w:eastAsia="Tahoma"/>
                                      <w:lang w:eastAsia="en-US" w:bidi="en-US"/>
                                    </w:rPr>
                                    <w:t>(</w:t>
                                  </w:r>
                                  <w:r>
                                    <w:rPr>
                                      <w:rStyle w:val="211pt"/>
                                      <w:rFonts w:eastAsia="Tahoma"/>
                                      <w:lang w:val="en-US" w:eastAsia="en-US" w:bidi="en-US"/>
                                    </w:rPr>
                                    <w:t>AS</w:t>
                                  </w:r>
                                  <w:r>
                                    <w:rPr>
                                      <w:rStyle w:val="211pt"/>
                                      <w:rFonts w:eastAsia="Tahoma"/>
                                    </w:rPr>
                                    <w:t>-интерфейс)» - 1 шт.</w:t>
                                  </w:r>
                                </w:p>
                                <w:p w14:paraId="37D98456" w14:textId="77777777" w:rsidR="007E1694" w:rsidRDefault="007E1694" w:rsidP="00797F1F">
                                  <w:pPr>
                                    <w:widowControl w:val="0"/>
                                    <w:numPr>
                                      <w:ilvl w:val="0"/>
                                      <w:numId w:val="271"/>
                                    </w:numPr>
                                    <w:tabs>
                                      <w:tab w:val="left" w:pos="235"/>
                                    </w:tabs>
                                    <w:spacing w:after="0" w:line="274" w:lineRule="exact"/>
                                    <w:jc w:val="both"/>
                                  </w:pPr>
                                  <w:r>
                                    <w:rPr>
                                      <w:rStyle w:val="211pt"/>
                                      <w:rFonts w:eastAsia="Tahoma"/>
                                    </w:rPr>
                                    <w:t>Проектор - 1 шт.</w:t>
                                  </w:r>
                                </w:p>
                                <w:p w14:paraId="2EB6B833" w14:textId="77777777" w:rsidR="007E1694" w:rsidRDefault="007E1694" w:rsidP="00797F1F">
                                  <w:pPr>
                                    <w:widowControl w:val="0"/>
                                    <w:numPr>
                                      <w:ilvl w:val="0"/>
                                      <w:numId w:val="271"/>
                                    </w:numPr>
                                    <w:tabs>
                                      <w:tab w:val="left" w:pos="230"/>
                                    </w:tabs>
                                    <w:spacing w:after="0" w:line="274" w:lineRule="exact"/>
                                    <w:jc w:val="both"/>
                                  </w:pPr>
                                  <w:r>
                                    <w:rPr>
                                      <w:rStyle w:val="211pt"/>
                                      <w:rFonts w:eastAsia="Tahoma"/>
                                    </w:rPr>
                                    <w:t>Доска интерактивная - 1 шт.</w:t>
                                  </w:r>
                                </w:p>
                                <w:p w14:paraId="32C55804" w14:textId="77777777" w:rsidR="007E1694" w:rsidRDefault="007E1694" w:rsidP="00797F1F">
                                  <w:pPr>
                                    <w:widowControl w:val="0"/>
                                    <w:numPr>
                                      <w:ilvl w:val="0"/>
                                      <w:numId w:val="271"/>
                                    </w:numPr>
                                    <w:tabs>
                                      <w:tab w:val="left" w:pos="390"/>
                                    </w:tabs>
                                    <w:spacing w:after="240" w:line="274" w:lineRule="exact"/>
                                    <w:ind w:left="160"/>
                                  </w:pPr>
                                  <w:r>
                                    <w:rPr>
                                      <w:rStyle w:val="211pt"/>
                                      <w:rFonts w:eastAsia="Tahoma"/>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57CE62F9" w14:textId="77777777" w:rsidR="007E1694" w:rsidRDefault="007E1694">
                                  <w:pPr>
                                    <w:spacing w:before="240" w:line="278" w:lineRule="exact"/>
                                  </w:pPr>
                                  <w:r>
                                    <w:rPr>
                                      <w:rStyle w:val="211pt0"/>
                                      <w:rFonts w:eastAsia="Tahoma"/>
                                    </w:rPr>
                                    <w:t>Имущество:</w:t>
                                  </w:r>
                                </w:p>
                                <w:p w14:paraId="23B7DC46" w14:textId="77777777" w:rsidR="007E1694" w:rsidRDefault="007E1694" w:rsidP="00797F1F">
                                  <w:pPr>
                                    <w:widowControl w:val="0"/>
                                    <w:numPr>
                                      <w:ilvl w:val="0"/>
                                      <w:numId w:val="272"/>
                                    </w:numPr>
                                    <w:tabs>
                                      <w:tab w:val="left" w:pos="221"/>
                                    </w:tabs>
                                    <w:spacing w:after="0" w:line="278" w:lineRule="exact"/>
                                    <w:jc w:val="both"/>
                                  </w:pPr>
                                  <w:r>
                                    <w:rPr>
                                      <w:rStyle w:val="211pt"/>
                                      <w:rFonts w:eastAsia="Tahoma"/>
                                    </w:rPr>
                                    <w:t>Стол четырехместный - 3 шт.</w:t>
                                  </w:r>
                                </w:p>
                                <w:p w14:paraId="5F8A3FE5" w14:textId="77777777" w:rsidR="007E1694" w:rsidRDefault="007E1694" w:rsidP="00797F1F">
                                  <w:pPr>
                                    <w:widowControl w:val="0"/>
                                    <w:numPr>
                                      <w:ilvl w:val="0"/>
                                      <w:numId w:val="272"/>
                                    </w:numPr>
                                    <w:tabs>
                                      <w:tab w:val="left" w:pos="245"/>
                                    </w:tabs>
                                    <w:spacing w:after="0" w:line="278" w:lineRule="exact"/>
                                    <w:jc w:val="both"/>
                                  </w:pPr>
                                  <w:r>
                                    <w:rPr>
                                      <w:rStyle w:val="211pt"/>
                                      <w:rFonts w:eastAsia="Tahoma"/>
                                    </w:rPr>
                                    <w:t>Стол двухместный - 9 шт.</w:t>
                                  </w:r>
                                </w:p>
                                <w:p w14:paraId="55C2258F" w14:textId="77777777" w:rsidR="007E1694" w:rsidRDefault="007E1694" w:rsidP="00797F1F">
                                  <w:pPr>
                                    <w:widowControl w:val="0"/>
                                    <w:numPr>
                                      <w:ilvl w:val="0"/>
                                      <w:numId w:val="272"/>
                                    </w:numPr>
                                    <w:tabs>
                                      <w:tab w:val="left" w:pos="240"/>
                                    </w:tabs>
                                    <w:spacing w:after="0" w:line="278" w:lineRule="exact"/>
                                    <w:jc w:val="both"/>
                                  </w:pPr>
                                  <w:r>
                                    <w:rPr>
                                      <w:rStyle w:val="211pt"/>
                                      <w:rFonts w:eastAsia="Tahoma"/>
                                    </w:rPr>
                                    <w:t>Стол для приборов - 7 шт.</w:t>
                                  </w:r>
                                </w:p>
                                <w:p w14:paraId="1427B1F9" w14:textId="77777777" w:rsidR="007E1694" w:rsidRDefault="007E1694" w:rsidP="00797F1F">
                                  <w:pPr>
                                    <w:widowControl w:val="0"/>
                                    <w:numPr>
                                      <w:ilvl w:val="0"/>
                                      <w:numId w:val="272"/>
                                    </w:numPr>
                                    <w:tabs>
                                      <w:tab w:val="left" w:pos="245"/>
                                    </w:tabs>
                                    <w:spacing w:after="0" w:line="278" w:lineRule="exact"/>
                                    <w:jc w:val="both"/>
                                  </w:pPr>
                                  <w:r>
                                    <w:rPr>
                                      <w:rStyle w:val="211pt"/>
                                      <w:rFonts w:eastAsia="Tahoma"/>
                                    </w:rPr>
                                    <w:t>Стол преподавателя - 1 шт.</w:t>
                                  </w:r>
                                </w:p>
                              </w:tc>
                            </w:tr>
                          </w:tbl>
                          <w:p w14:paraId="1A20216D"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3" o:spid="_x0000_s1048" type="#_x0000_t202" style="position:absolute;margin-left:.05pt;margin-top:337.2pt;width:497.05pt;height:392.4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017ECBCD"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17D7B0AC" w14:textId="77777777" w:rsidR="007E1694" w:rsidRDefault="007E1694">
                            <w:pPr>
                              <w:spacing w:line="220" w:lineRule="exact"/>
                              <w:jc w:val="center"/>
                            </w:pPr>
                            <w:r>
                              <w:rPr>
                                <w:rStyle w:val="211pt"/>
                                <w:rFonts w:eastAsia="Tahoma"/>
                              </w:rPr>
                              <w:t>Вид занятий</w:t>
                            </w:r>
                          </w:p>
                        </w:tc>
                        <w:tc>
                          <w:tcPr>
                            <w:tcW w:w="850" w:type="dxa"/>
                            <w:tcBorders>
                              <w:top w:val="single" w:sz="4" w:space="0" w:color="auto"/>
                              <w:left w:val="single" w:sz="4" w:space="0" w:color="auto"/>
                            </w:tcBorders>
                            <w:shd w:val="clear" w:color="auto" w:fill="FFFFFF"/>
                            <w:vAlign w:val="center"/>
                          </w:tcPr>
                          <w:p w14:paraId="48A17AE5" w14:textId="77777777" w:rsidR="007E1694" w:rsidRDefault="007E1694">
                            <w:pPr>
                              <w:spacing w:after="120" w:line="220" w:lineRule="exact"/>
                              <w:ind w:left="180"/>
                            </w:pPr>
                            <w:r>
                              <w:rPr>
                                <w:rStyle w:val="211pt"/>
                                <w:rFonts w:eastAsia="Tahoma"/>
                              </w:rPr>
                              <w:t>№</w:t>
                            </w:r>
                          </w:p>
                          <w:p w14:paraId="75F476CF" w14:textId="77777777" w:rsidR="007E1694" w:rsidRDefault="007E1694">
                            <w:pPr>
                              <w:spacing w:before="120" w:line="220" w:lineRule="exact"/>
                              <w:ind w:left="180"/>
                            </w:pPr>
                            <w:r>
                              <w:rPr>
                                <w:rStyle w:val="211pt"/>
                                <w:rFonts w:eastAsia="Tahoma"/>
                              </w:rPr>
                              <w:t>ауд.</w:t>
                            </w:r>
                          </w:p>
                        </w:tc>
                        <w:tc>
                          <w:tcPr>
                            <w:tcW w:w="6955" w:type="dxa"/>
                            <w:tcBorders>
                              <w:top w:val="single" w:sz="4" w:space="0" w:color="auto"/>
                              <w:left w:val="single" w:sz="4" w:space="0" w:color="auto"/>
                              <w:right w:val="single" w:sz="4" w:space="0" w:color="auto"/>
                            </w:tcBorders>
                            <w:shd w:val="clear" w:color="auto" w:fill="FFFFFF"/>
                            <w:vAlign w:val="center"/>
                          </w:tcPr>
                          <w:p w14:paraId="3E7ED850" w14:textId="77777777" w:rsidR="007E1694" w:rsidRDefault="007E1694">
                            <w:pPr>
                              <w:spacing w:after="60" w:line="220" w:lineRule="exact"/>
                              <w:jc w:val="center"/>
                            </w:pPr>
                            <w:r>
                              <w:rPr>
                                <w:rStyle w:val="211pt"/>
                                <w:rFonts w:eastAsia="Tahoma"/>
                              </w:rPr>
                              <w:t>Перечень основного оборудования и технических средств</w:t>
                            </w:r>
                          </w:p>
                          <w:p w14:paraId="233D4B4F" w14:textId="77777777" w:rsidR="007E1694" w:rsidRDefault="007E1694">
                            <w:pPr>
                              <w:spacing w:before="60" w:line="220" w:lineRule="exact"/>
                              <w:jc w:val="center"/>
                            </w:pPr>
                            <w:r>
                              <w:rPr>
                                <w:rStyle w:val="211pt"/>
                                <w:rFonts w:eastAsia="Tahoma"/>
                              </w:rPr>
                              <w:t>обучения</w:t>
                            </w:r>
                          </w:p>
                        </w:tc>
                      </w:tr>
                      <w:tr w:rsidR="007E1694" w14:paraId="51E35AD3" w14:textId="77777777">
                        <w:trPr>
                          <w:trHeight w:hRule="exact" w:val="6926"/>
                          <w:jc w:val="center"/>
                        </w:trPr>
                        <w:tc>
                          <w:tcPr>
                            <w:tcW w:w="2136" w:type="dxa"/>
                            <w:tcBorders>
                              <w:top w:val="single" w:sz="4" w:space="0" w:color="auto"/>
                              <w:left w:val="single" w:sz="4" w:space="0" w:color="auto"/>
                              <w:bottom w:val="single" w:sz="4" w:space="0" w:color="auto"/>
                            </w:tcBorders>
                            <w:shd w:val="clear" w:color="auto" w:fill="FFFFFF"/>
                          </w:tcPr>
                          <w:p w14:paraId="785D307D" w14:textId="77777777" w:rsidR="007E1694" w:rsidRDefault="007E1694">
                            <w:pPr>
                              <w:spacing w:line="254" w:lineRule="exact"/>
                            </w:pPr>
                            <w:r>
                              <w:rPr>
                                <w:rStyle w:val="211pt"/>
                                <w:rFonts w:eastAsia="Tahoma"/>
                              </w:rPr>
                              <w:t>Теоретические</w:t>
                            </w:r>
                          </w:p>
                          <w:p w14:paraId="2A1A3462" w14:textId="77777777" w:rsidR="007E1694" w:rsidRDefault="007E1694">
                            <w:pPr>
                              <w:spacing w:line="254" w:lineRule="exact"/>
                            </w:pPr>
                            <w:r>
                              <w:rPr>
                                <w:rStyle w:val="211pt"/>
                                <w:rFonts w:eastAsia="Tahoma"/>
                              </w:rPr>
                              <w:t>занятия,</w:t>
                            </w:r>
                          </w:p>
                          <w:p w14:paraId="4A58541D" w14:textId="77777777" w:rsidR="007E1694" w:rsidRDefault="007E1694">
                            <w:pPr>
                              <w:spacing w:line="254" w:lineRule="exact"/>
                            </w:pPr>
                            <w:r>
                              <w:rPr>
                                <w:rStyle w:val="211pt"/>
                                <w:rFonts w:eastAsia="Tahoma"/>
                              </w:rPr>
                              <w:t>Практические</w:t>
                            </w:r>
                          </w:p>
                          <w:p w14:paraId="399FC56F" w14:textId="77777777" w:rsidR="007E1694" w:rsidRDefault="007E1694">
                            <w:pPr>
                              <w:spacing w:line="254" w:lineRule="exact"/>
                            </w:pPr>
                            <w:r>
                              <w:rPr>
                                <w:rStyle w:val="211pt"/>
                                <w:rFonts w:eastAsia="Tahoma"/>
                              </w:rPr>
                              <w:t>занятия,</w:t>
                            </w:r>
                          </w:p>
                          <w:p w14:paraId="4166188D" w14:textId="77777777" w:rsidR="007E1694" w:rsidRDefault="007E1694">
                            <w:pPr>
                              <w:spacing w:line="254" w:lineRule="exact"/>
                            </w:pPr>
                            <w:r>
                              <w:rPr>
                                <w:rStyle w:val="211pt"/>
                                <w:rFonts w:eastAsia="Tahoma"/>
                              </w:rPr>
                              <w:t>Текущий контроль,</w:t>
                            </w:r>
                          </w:p>
                          <w:p w14:paraId="04C8C247" w14:textId="77777777" w:rsidR="007E1694" w:rsidRDefault="007E1694">
                            <w:pPr>
                              <w:spacing w:line="254" w:lineRule="exact"/>
                            </w:pPr>
                            <w:r>
                              <w:rPr>
                                <w:rStyle w:val="211pt"/>
                                <w:rFonts w:eastAsia="Tahoma"/>
                              </w:rPr>
                              <w:t>промежуточная</w:t>
                            </w:r>
                          </w:p>
                          <w:p w14:paraId="24D1C43C" w14:textId="77777777" w:rsidR="007E1694" w:rsidRDefault="007E1694">
                            <w:pPr>
                              <w:spacing w:line="254" w:lineRule="exact"/>
                            </w:pPr>
                            <w:r>
                              <w:rPr>
                                <w:rStyle w:val="211pt"/>
                                <w:rFonts w:eastAsia="Tahoma"/>
                              </w:rPr>
                              <w:t>аттестация</w:t>
                            </w:r>
                          </w:p>
                        </w:tc>
                        <w:tc>
                          <w:tcPr>
                            <w:tcW w:w="850" w:type="dxa"/>
                            <w:tcBorders>
                              <w:top w:val="single" w:sz="4" w:space="0" w:color="auto"/>
                              <w:left w:val="single" w:sz="4" w:space="0" w:color="auto"/>
                              <w:bottom w:val="single" w:sz="4" w:space="0" w:color="auto"/>
                            </w:tcBorders>
                            <w:shd w:val="clear" w:color="auto" w:fill="FFFFFF"/>
                          </w:tcPr>
                          <w:p w14:paraId="1E61EC3E" w14:textId="77777777" w:rsidR="007E1694" w:rsidRDefault="007E1694">
                            <w:pPr>
                              <w:spacing w:line="220" w:lineRule="exact"/>
                              <w:ind w:left="180"/>
                            </w:pPr>
                            <w:r>
                              <w:rPr>
                                <w:rStyle w:val="211pt"/>
                                <w:rFonts w:eastAsia="Tahoma"/>
                              </w:rPr>
                              <w:t>815</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2DB0D413" w14:textId="77777777" w:rsidR="007E1694" w:rsidRDefault="007E1694">
                            <w:pPr>
                              <w:spacing w:after="240" w:line="274" w:lineRule="exact"/>
                              <w:ind w:left="160"/>
                            </w:pPr>
                            <w:r>
                              <w:rPr>
                                <w:rStyle w:val="211pt0"/>
                                <w:rFonts w:eastAsia="Tahoma"/>
                              </w:rPr>
                              <w:t>Учебно-лабораторный корпус №3 блок Б</w:t>
                            </w:r>
                            <w:proofErr w:type="gramStart"/>
                            <w:r>
                              <w:rPr>
                                <w:rStyle w:val="211pt0"/>
                                <w:rFonts w:eastAsia="Tahoma"/>
                              </w:rPr>
                              <w:t>,В</w:t>
                            </w:r>
                            <w:proofErr w:type="gramEnd"/>
                            <w:r>
                              <w:rPr>
                                <w:rStyle w:val="211pt0"/>
                                <w:rFonts w:eastAsia="Tahoma"/>
                              </w:rPr>
                              <w:t xml:space="preserve"> Учебная лаборатория «Автоматизация типовых технологических процессов в металлургии и нефтегазовой отрасли», ауд. 815</w:t>
                            </w:r>
                          </w:p>
                          <w:p w14:paraId="73C4B6AA" w14:textId="77777777" w:rsidR="007E1694" w:rsidRDefault="007E1694">
                            <w:pPr>
                              <w:spacing w:before="240" w:line="274" w:lineRule="exact"/>
                              <w:ind w:left="160"/>
                            </w:pPr>
                            <w:r>
                              <w:rPr>
                                <w:rStyle w:val="211pt0"/>
                                <w:rFonts w:eastAsia="Tahoma"/>
                              </w:rPr>
                              <w:t>Оборудование и технические средства обучения:</w:t>
                            </w:r>
                          </w:p>
                          <w:p w14:paraId="5CA088D3" w14:textId="77777777" w:rsidR="007E1694" w:rsidRDefault="007E1694" w:rsidP="00797F1F">
                            <w:pPr>
                              <w:widowControl w:val="0"/>
                              <w:numPr>
                                <w:ilvl w:val="0"/>
                                <w:numId w:val="271"/>
                              </w:numPr>
                              <w:tabs>
                                <w:tab w:val="left" w:pos="395"/>
                              </w:tabs>
                              <w:spacing w:after="0" w:line="274" w:lineRule="exact"/>
                              <w:ind w:left="160"/>
                            </w:pPr>
                            <w:r>
                              <w:rPr>
                                <w:rStyle w:val="211pt"/>
                                <w:rFonts w:eastAsia="Tahoma"/>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15ADE43E" w14:textId="77777777" w:rsidR="007E1694" w:rsidRDefault="007E1694" w:rsidP="00797F1F">
                            <w:pPr>
                              <w:widowControl w:val="0"/>
                              <w:numPr>
                                <w:ilvl w:val="0"/>
                                <w:numId w:val="271"/>
                              </w:numPr>
                              <w:tabs>
                                <w:tab w:val="left" w:pos="400"/>
                              </w:tabs>
                              <w:spacing w:after="0" w:line="274" w:lineRule="exact"/>
                              <w:ind w:left="160"/>
                            </w:pPr>
                            <w:r>
                              <w:rPr>
                                <w:rStyle w:val="211pt"/>
                                <w:rFonts w:eastAsia="Tahoma"/>
                              </w:rPr>
                              <w:t>Комплекс лабораторный «Средства автоматизации и управления» - 2 шт.</w:t>
                            </w:r>
                          </w:p>
                          <w:p w14:paraId="4B19CCFB" w14:textId="77777777" w:rsidR="007E1694" w:rsidRDefault="007E1694" w:rsidP="00797F1F">
                            <w:pPr>
                              <w:widowControl w:val="0"/>
                              <w:numPr>
                                <w:ilvl w:val="0"/>
                                <w:numId w:val="271"/>
                              </w:numPr>
                              <w:tabs>
                                <w:tab w:val="left" w:pos="395"/>
                              </w:tabs>
                              <w:spacing w:after="0" w:line="274" w:lineRule="exact"/>
                              <w:ind w:left="160"/>
                            </w:pPr>
                            <w:r>
                              <w:rPr>
                                <w:rStyle w:val="211pt"/>
                                <w:rFonts w:eastAsia="Tahoma"/>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A3473F">
                              <w:rPr>
                                <w:rStyle w:val="211pt"/>
                                <w:rFonts w:eastAsia="Tahoma"/>
                                <w:lang w:eastAsia="en-US" w:bidi="en-US"/>
                              </w:rPr>
                              <w:t>(</w:t>
                            </w:r>
                            <w:r>
                              <w:rPr>
                                <w:rStyle w:val="211pt"/>
                                <w:rFonts w:eastAsia="Tahoma"/>
                                <w:lang w:val="en-US" w:eastAsia="en-US" w:bidi="en-US"/>
                              </w:rPr>
                              <w:t>AS</w:t>
                            </w:r>
                            <w:r>
                              <w:rPr>
                                <w:rStyle w:val="211pt"/>
                                <w:rFonts w:eastAsia="Tahoma"/>
                              </w:rPr>
                              <w:t>-интерфейс)» - 1 шт.</w:t>
                            </w:r>
                          </w:p>
                          <w:p w14:paraId="37D98456" w14:textId="77777777" w:rsidR="007E1694" w:rsidRDefault="007E1694" w:rsidP="00797F1F">
                            <w:pPr>
                              <w:widowControl w:val="0"/>
                              <w:numPr>
                                <w:ilvl w:val="0"/>
                                <w:numId w:val="271"/>
                              </w:numPr>
                              <w:tabs>
                                <w:tab w:val="left" w:pos="235"/>
                              </w:tabs>
                              <w:spacing w:after="0" w:line="274" w:lineRule="exact"/>
                              <w:jc w:val="both"/>
                            </w:pPr>
                            <w:r>
                              <w:rPr>
                                <w:rStyle w:val="211pt"/>
                                <w:rFonts w:eastAsia="Tahoma"/>
                              </w:rPr>
                              <w:t>Проектор - 1 шт.</w:t>
                            </w:r>
                          </w:p>
                          <w:p w14:paraId="2EB6B833" w14:textId="77777777" w:rsidR="007E1694" w:rsidRDefault="007E1694" w:rsidP="00797F1F">
                            <w:pPr>
                              <w:widowControl w:val="0"/>
                              <w:numPr>
                                <w:ilvl w:val="0"/>
                                <w:numId w:val="271"/>
                              </w:numPr>
                              <w:tabs>
                                <w:tab w:val="left" w:pos="230"/>
                              </w:tabs>
                              <w:spacing w:after="0" w:line="274" w:lineRule="exact"/>
                              <w:jc w:val="both"/>
                            </w:pPr>
                            <w:r>
                              <w:rPr>
                                <w:rStyle w:val="211pt"/>
                                <w:rFonts w:eastAsia="Tahoma"/>
                              </w:rPr>
                              <w:t>Доска интерактивная - 1 шт.</w:t>
                            </w:r>
                          </w:p>
                          <w:p w14:paraId="32C55804" w14:textId="77777777" w:rsidR="007E1694" w:rsidRDefault="007E1694" w:rsidP="00797F1F">
                            <w:pPr>
                              <w:widowControl w:val="0"/>
                              <w:numPr>
                                <w:ilvl w:val="0"/>
                                <w:numId w:val="271"/>
                              </w:numPr>
                              <w:tabs>
                                <w:tab w:val="left" w:pos="390"/>
                              </w:tabs>
                              <w:spacing w:after="240" w:line="274" w:lineRule="exact"/>
                              <w:ind w:left="160"/>
                            </w:pPr>
                            <w:r>
                              <w:rPr>
                                <w:rStyle w:val="211pt"/>
                                <w:rFonts w:eastAsia="Tahoma"/>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57CE62F9" w14:textId="77777777" w:rsidR="007E1694" w:rsidRDefault="007E1694">
                            <w:pPr>
                              <w:spacing w:before="240" w:line="278" w:lineRule="exact"/>
                            </w:pPr>
                            <w:r>
                              <w:rPr>
                                <w:rStyle w:val="211pt0"/>
                                <w:rFonts w:eastAsia="Tahoma"/>
                              </w:rPr>
                              <w:t>Имущество:</w:t>
                            </w:r>
                          </w:p>
                          <w:p w14:paraId="23B7DC46" w14:textId="77777777" w:rsidR="007E1694" w:rsidRDefault="007E1694" w:rsidP="00797F1F">
                            <w:pPr>
                              <w:widowControl w:val="0"/>
                              <w:numPr>
                                <w:ilvl w:val="0"/>
                                <w:numId w:val="272"/>
                              </w:numPr>
                              <w:tabs>
                                <w:tab w:val="left" w:pos="221"/>
                              </w:tabs>
                              <w:spacing w:after="0" w:line="278" w:lineRule="exact"/>
                              <w:jc w:val="both"/>
                            </w:pPr>
                            <w:r>
                              <w:rPr>
                                <w:rStyle w:val="211pt"/>
                                <w:rFonts w:eastAsia="Tahoma"/>
                              </w:rPr>
                              <w:t>Стол четырехместный - 3 шт.</w:t>
                            </w:r>
                          </w:p>
                          <w:p w14:paraId="5F8A3FE5" w14:textId="77777777" w:rsidR="007E1694" w:rsidRDefault="007E1694" w:rsidP="00797F1F">
                            <w:pPr>
                              <w:widowControl w:val="0"/>
                              <w:numPr>
                                <w:ilvl w:val="0"/>
                                <w:numId w:val="272"/>
                              </w:numPr>
                              <w:tabs>
                                <w:tab w:val="left" w:pos="245"/>
                              </w:tabs>
                              <w:spacing w:after="0" w:line="278" w:lineRule="exact"/>
                              <w:jc w:val="both"/>
                            </w:pPr>
                            <w:r>
                              <w:rPr>
                                <w:rStyle w:val="211pt"/>
                                <w:rFonts w:eastAsia="Tahoma"/>
                              </w:rPr>
                              <w:t>Стол двухместный - 9 шт.</w:t>
                            </w:r>
                          </w:p>
                          <w:p w14:paraId="55C2258F" w14:textId="77777777" w:rsidR="007E1694" w:rsidRDefault="007E1694" w:rsidP="00797F1F">
                            <w:pPr>
                              <w:widowControl w:val="0"/>
                              <w:numPr>
                                <w:ilvl w:val="0"/>
                                <w:numId w:val="272"/>
                              </w:numPr>
                              <w:tabs>
                                <w:tab w:val="left" w:pos="240"/>
                              </w:tabs>
                              <w:spacing w:after="0" w:line="278" w:lineRule="exact"/>
                              <w:jc w:val="both"/>
                            </w:pPr>
                            <w:r>
                              <w:rPr>
                                <w:rStyle w:val="211pt"/>
                                <w:rFonts w:eastAsia="Tahoma"/>
                              </w:rPr>
                              <w:t>Стол для приборов - 7 шт.</w:t>
                            </w:r>
                          </w:p>
                          <w:p w14:paraId="1427B1F9" w14:textId="77777777" w:rsidR="007E1694" w:rsidRDefault="007E1694" w:rsidP="00797F1F">
                            <w:pPr>
                              <w:widowControl w:val="0"/>
                              <w:numPr>
                                <w:ilvl w:val="0"/>
                                <w:numId w:val="272"/>
                              </w:numPr>
                              <w:tabs>
                                <w:tab w:val="left" w:pos="245"/>
                              </w:tabs>
                              <w:spacing w:after="0" w:line="278" w:lineRule="exact"/>
                              <w:jc w:val="both"/>
                            </w:pPr>
                            <w:r>
                              <w:rPr>
                                <w:rStyle w:val="211pt"/>
                                <w:rFonts w:eastAsia="Tahoma"/>
                              </w:rPr>
                              <w:t>Стол преподавателя - 1 шт.</w:t>
                            </w:r>
                          </w:p>
                        </w:tc>
                      </w:tr>
                    </w:tbl>
                    <w:p w14:paraId="1A20216D" w14:textId="77777777" w:rsidR="007E1694" w:rsidRDefault="007E1694" w:rsidP="00165DE7">
                      <w:pPr>
                        <w:rPr>
                          <w:sz w:val="2"/>
                          <w:szCs w:val="2"/>
                        </w:rPr>
                      </w:pPr>
                    </w:p>
                  </w:txbxContent>
                </v:textbox>
                <w10:wrap anchorx="margin"/>
              </v:shape>
            </w:pict>
          </mc:Fallback>
        </mc:AlternateContent>
      </w:r>
    </w:p>
    <w:p w14:paraId="7DD0BCF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BEE567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1776A6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D397EC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1C098B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4AE8B5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723E4D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70FD9D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624C1A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B2523F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AE28D5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054C95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FBD428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AAD53A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66E68F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4BD698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1872B7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99AC3D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15768F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162BA7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3989FC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1367DB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282C3C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D9E914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7370EC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63FC46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75EC63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9E7E0B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FA3813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EA0636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A1188F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DC0F20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E12DA0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44226D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8D7DA3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BDB7C5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E3D37C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D92571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222E55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FC617D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079" w:right="822" w:bottom="963" w:left="1137" w:header="0" w:footer="3" w:gutter="0"/>
          <w:cols w:space="720"/>
          <w:noEndnote/>
          <w:docGrid w:linePitch="360"/>
        </w:sectPr>
      </w:pPr>
    </w:p>
    <w:p w14:paraId="1D8DAB5D" w14:textId="77777777" w:rsidR="00165DE7" w:rsidRPr="00165DE7" w:rsidRDefault="00165DE7" w:rsidP="00797F1F">
      <w:pPr>
        <w:keepNext/>
        <w:keepLines/>
        <w:widowControl w:val="0"/>
        <w:numPr>
          <w:ilvl w:val="0"/>
          <w:numId w:val="273"/>
        </w:numPr>
        <w:tabs>
          <w:tab w:val="left" w:pos="129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w:t>
      </w:r>
    </w:p>
    <w:p w14:paraId="5EF3C5DB" w14:textId="77777777" w:rsidR="00165DE7" w:rsidRPr="00165DE7" w:rsidRDefault="00165DE7" w:rsidP="00165DE7">
      <w:pPr>
        <w:keepNext/>
        <w:keepLines/>
        <w:widowControl w:val="0"/>
        <w:spacing w:after="0" w:line="240" w:lineRule="auto"/>
        <w:ind w:firstLine="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Основная литература</w:t>
      </w:r>
    </w:p>
    <w:p w14:paraId="48FA4FCE" w14:textId="77777777" w:rsidR="00165DE7" w:rsidRPr="00165DE7" w:rsidRDefault="00165DE7" w:rsidP="00797F1F">
      <w:pPr>
        <w:widowControl w:val="0"/>
        <w:numPr>
          <w:ilvl w:val="0"/>
          <w:numId w:val="274"/>
        </w:numPr>
        <w:tabs>
          <w:tab w:val="left" w:pos="73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Автоматизация технологических процессов: учебник для студ. учреждений сред. проф. образования / В.Ю. Шишмарев. — 7-е изд., испр., Академия, 2021 г.</w:t>
      </w:r>
    </w:p>
    <w:p w14:paraId="45D4653B" w14:textId="77777777" w:rsidR="00165DE7" w:rsidRPr="00165DE7" w:rsidRDefault="00165DE7" w:rsidP="00797F1F">
      <w:pPr>
        <w:widowControl w:val="0"/>
        <w:numPr>
          <w:ilvl w:val="0"/>
          <w:numId w:val="274"/>
        </w:numPr>
        <w:tabs>
          <w:tab w:val="left" w:pos="74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Архипов, М. В. Промышленные роботы: управление манипуляционными роботами : учебное пособие для среднего профессионального образования/ М. В. Архипов, М. В. Вартанов, Р. С. Мищенко. — 2-е изд., испр. и доп. — Москва : Издательство Юрайт, 2022. — 170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978-5-534-13082-9.2</w:t>
      </w:r>
    </w:p>
    <w:p w14:paraId="003C68A5" w14:textId="77777777" w:rsidR="00165DE7" w:rsidRPr="00165DE7" w:rsidRDefault="00165DE7" w:rsidP="00797F1F">
      <w:pPr>
        <w:widowControl w:val="0"/>
        <w:numPr>
          <w:ilvl w:val="0"/>
          <w:numId w:val="274"/>
        </w:numPr>
        <w:tabs>
          <w:tab w:val="left" w:pos="74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Воротников С.А. Информационные устройства робототехнических систем Учеб. пособие - М.: Изд-во МГТУ нм Н.Э. Баумана, 2018. - 384 с.; ил.</w:t>
      </w:r>
    </w:p>
    <w:p w14:paraId="28873E1C" w14:textId="77777777" w:rsidR="00165DE7" w:rsidRPr="00165DE7" w:rsidRDefault="00165DE7" w:rsidP="00797F1F">
      <w:pPr>
        <w:widowControl w:val="0"/>
        <w:numPr>
          <w:ilvl w:val="0"/>
          <w:numId w:val="274"/>
        </w:numPr>
        <w:tabs>
          <w:tab w:val="left" w:pos="7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ГОСТ 26063-84. Устройства захватные.</w:t>
      </w:r>
    </w:p>
    <w:p w14:paraId="67668C8A" w14:textId="77777777" w:rsidR="00165DE7" w:rsidRPr="00165DE7" w:rsidRDefault="00165DE7" w:rsidP="00797F1F">
      <w:pPr>
        <w:widowControl w:val="0"/>
        <w:numPr>
          <w:ilvl w:val="0"/>
          <w:numId w:val="274"/>
        </w:numPr>
        <w:tabs>
          <w:tab w:val="left" w:pos="76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Основы автоматизации производства / Пантелеев В.Н. (3-е изд.) (в электронном формате), Академия, 2021 г.</w:t>
      </w:r>
    </w:p>
    <w:p w14:paraId="642A8696" w14:textId="77777777" w:rsidR="00165DE7" w:rsidRPr="00165DE7" w:rsidRDefault="00165DE7" w:rsidP="00797F1F">
      <w:pPr>
        <w:widowControl w:val="0"/>
        <w:numPr>
          <w:ilvl w:val="0"/>
          <w:numId w:val="274"/>
        </w:numPr>
        <w:tabs>
          <w:tab w:val="left" w:pos="75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Юревич Е.И. Основы робототехники. - 2-е изд., перераб. и доп. - СПб.: БХВ- Петербург, 2018. - 415 с.: ил.</w:t>
      </w:r>
    </w:p>
    <w:p w14:paraId="4E7A1D61" w14:textId="77777777" w:rsidR="00165DE7" w:rsidRPr="00165DE7" w:rsidRDefault="00165DE7" w:rsidP="00165DE7">
      <w:pPr>
        <w:keepNext/>
        <w:keepLines/>
        <w:widowControl w:val="0"/>
        <w:spacing w:after="0" w:line="240" w:lineRule="auto"/>
        <w:ind w:firstLine="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3DC5F9DD" w14:textId="77777777" w:rsidR="00165DE7" w:rsidRPr="00165DE7" w:rsidRDefault="00165DE7" w:rsidP="00165DE7">
      <w:pPr>
        <w:widowControl w:val="0"/>
        <w:spacing w:after="0" w:line="240" w:lineRule="auto"/>
        <w:ind w:firstLine="4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Розанов Ю.К. Силовая электроника (электронный курс): учебник для ВУЗов/ Ю.К. Розанов, М.В. Рыбчицкий, А.А. Кваснюк. - М.: Издательский дом МЭИ, 2016. - Загл. с тит. экрана.</w:t>
      </w:r>
    </w:p>
    <w:p w14:paraId="6F0F7524" w14:textId="77777777" w:rsidR="00165DE7" w:rsidRPr="00165DE7" w:rsidRDefault="00165DE7" w:rsidP="00165DE7">
      <w:pPr>
        <w:keepNext/>
        <w:keepLines/>
        <w:widowControl w:val="0"/>
        <w:spacing w:after="0" w:line="240" w:lineRule="auto"/>
        <w:ind w:firstLine="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3F0DC876" w14:textId="77777777" w:rsidR="00165DE7" w:rsidRPr="00165DE7" w:rsidRDefault="00165DE7" w:rsidP="00797F1F">
      <w:pPr>
        <w:widowControl w:val="0"/>
        <w:numPr>
          <w:ilvl w:val="0"/>
          <w:numId w:val="275"/>
        </w:numPr>
        <w:tabs>
          <w:tab w:val="left" w:pos="107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0ED01D61" w14:textId="77777777" w:rsidR="00165DE7" w:rsidRPr="00165DE7" w:rsidRDefault="00165DE7" w:rsidP="00797F1F">
      <w:pPr>
        <w:widowControl w:val="0"/>
        <w:numPr>
          <w:ilvl w:val="0"/>
          <w:numId w:val="275"/>
        </w:numPr>
        <w:tabs>
          <w:tab w:val="left" w:pos="108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6103C2CA" w14:textId="77777777" w:rsidR="00165DE7" w:rsidRPr="00165DE7" w:rsidRDefault="00165DE7" w:rsidP="00165DE7">
      <w:pPr>
        <w:keepNext/>
        <w:keepLines/>
        <w:widowControl w:val="0"/>
        <w:spacing w:after="0" w:line="240" w:lineRule="auto"/>
        <w:ind w:firstLine="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6854B432" w14:textId="77777777" w:rsidR="00165DE7" w:rsidRPr="00165DE7" w:rsidRDefault="00165DE7" w:rsidP="00797F1F">
      <w:pPr>
        <w:widowControl w:val="0"/>
        <w:numPr>
          <w:ilvl w:val="0"/>
          <w:numId w:val="276"/>
        </w:numPr>
        <w:tabs>
          <w:tab w:val="left" w:pos="110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1491C2D3" w14:textId="77777777" w:rsidR="00165DE7" w:rsidRPr="00165DE7" w:rsidRDefault="00165DE7" w:rsidP="00797F1F">
      <w:pPr>
        <w:widowControl w:val="0"/>
        <w:numPr>
          <w:ilvl w:val="0"/>
          <w:numId w:val="276"/>
        </w:numPr>
        <w:tabs>
          <w:tab w:val="left" w:pos="113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36EBD844" w14:textId="77777777" w:rsidR="00165DE7" w:rsidRPr="00165DE7" w:rsidRDefault="00165DE7" w:rsidP="00797F1F">
      <w:pPr>
        <w:keepNext/>
        <w:keepLines/>
        <w:widowControl w:val="0"/>
        <w:numPr>
          <w:ilvl w:val="0"/>
          <w:numId w:val="273"/>
        </w:numPr>
        <w:tabs>
          <w:tab w:val="left" w:pos="124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10D48AB6"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профессиональному модулю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44DA3212"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w:t>
      </w:r>
      <w:r w:rsidRPr="00165DE7">
        <w:rPr>
          <w:rFonts w:ascii="Times New Roman" w:eastAsia="Tahoma" w:hAnsi="Times New Roman"/>
          <w:color w:val="000000"/>
          <w:sz w:val="24"/>
          <w:szCs w:val="24"/>
          <w:lang w:bidi="ru-RU"/>
        </w:rPr>
        <w:br w:type="page"/>
        <w:t>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01BFC119"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 профессионального модуля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345F866B"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4FB48267"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sectPr w:rsidR="00165DE7" w:rsidRPr="00165DE7">
          <w:pgSz w:w="11900" w:h="16840"/>
          <w:pgMar w:top="1176" w:right="815" w:bottom="1301" w:left="1097" w:header="0" w:footer="3" w:gutter="0"/>
          <w:cols w:space="720"/>
          <w:noEndnote/>
          <w:docGrid w:linePitch="360"/>
        </w:sectPr>
      </w:pPr>
      <w:r w:rsidRPr="00165DE7">
        <w:rPr>
          <w:rFonts w:ascii="Times New Roman" w:eastAsia="Tahoma" w:hAnsi="Times New Roman"/>
          <w:color w:val="000000"/>
          <w:sz w:val="24"/>
          <w:szCs w:val="24"/>
          <w:lang w:bidi="ru-RU"/>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5AFB777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83840" behindDoc="0" locked="0" layoutInCell="1" allowOverlap="1" wp14:anchorId="0EDED6FB" wp14:editId="15EA1EEC">
                <wp:simplePos x="0" y="0"/>
                <wp:positionH relativeFrom="margin">
                  <wp:posOffset>635</wp:posOffset>
                </wp:positionH>
                <wp:positionV relativeFrom="paragraph">
                  <wp:posOffset>1270</wp:posOffset>
                </wp:positionV>
                <wp:extent cx="6336665" cy="1621790"/>
                <wp:effectExtent l="3175" t="0" r="3810" b="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E309" w14:textId="77777777" w:rsidR="007E1694" w:rsidRDefault="007E1694" w:rsidP="00165DE7">
                            <w:pPr>
                              <w:pStyle w:val="1f4"/>
                              <w:keepNext/>
                              <w:keepLines/>
                              <w:shd w:val="clear" w:color="auto" w:fill="auto"/>
                              <w:spacing w:line="322" w:lineRule="exact"/>
                              <w:ind w:firstLine="740"/>
                            </w:pPr>
                            <w:r>
                              <w:rPr>
                                <w:rStyle w:val="1Exact"/>
                                <w:rFonts w:eastAsiaTheme="minorHAnsi"/>
                              </w:rPr>
                              <w:t>4. КОНТРОЛЬ И ОЦЕНКА РЕЗУЛЬТАТОВ ОСВОЕНИЯ ПРОФЕССИОНАЛЬНОГО МОДУЛЯ (ВИДА ДЕЯТЕЛЬНОСТИ)</w:t>
                            </w:r>
                          </w:p>
                          <w:p w14:paraId="58C89786" w14:textId="77777777" w:rsidR="007E1694" w:rsidRDefault="007E1694" w:rsidP="00165DE7">
                            <w:pPr>
                              <w:tabs>
                                <w:tab w:val="left" w:leader="underscore" w:pos="4253"/>
                                <w:tab w:val="left" w:leader="underscore" w:pos="7085"/>
                                <w:tab w:val="left" w:leader="underscore" w:pos="9912"/>
                              </w:tabs>
                              <w:ind w:firstLine="740"/>
                            </w:pPr>
                            <w:r>
                              <w:rPr>
                                <w:rStyle w:val="2Exact"/>
                                <w:rFonts w:eastAsia="Tahoma"/>
                              </w:rPr>
                              <w:t>Контроль и оценка результатов освоения профессионального модуля ПМ.02 Пуско-наладка и техническое обслуживание робототехнологических комплексов осуществляется преподавателем в процессе Мониторинга динамики индивидуальных достижений обучающихся, включающего текущий контроль и промежуточную аттестацию.</w:t>
                            </w:r>
                            <w:r>
                              <w:rPr>
                                <w:rStyle w:val="2Exact"/>
                                <w:rFonts w:eastAsia="Tahoma"/>
                              </w:rPr>
                              <w:tab/>
                            </w:r>
                            <w:r>
                              <w:rPr>
                                <w:rStyle w:val="2Exact"/>
                                <w:rFonts w:eastAsia="Tahoma"/>
                              </w:rPr>
                              <w:tab/>
                            </w:r>
                            <w:r>
                              <w:rPr>
                                <w:rStyle w:val="2Exact"/>
                                <w:rFonts w:eastAsia="Tahoma"/>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2" o:spid="_x0000_s1049" type="#_x0000_t202" style="position:absolute;margin-left:.05pt;margin-top:.1pt;width:498.95pt;height:127.7pt;z-index:25168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" filled="f" stroked="f">
                <v:textbox style="mso-fit-shape-to-text:t" inset="0,0,0,0">
                  <w:txbxContent>
                    <w:p w14:paraId="232EE309" w14:textId="77777777" w:rsidR="00165DE7" w:rsidRDefault="00165DE7" w:rsidP="00165DE7">
                      <w:pPr>
                        <w:pStyle w:val="1f4"/>
                        <w:keepNext/>
                        <w:keepLines/>
                        <w:shd w:val="clear" w:color="auto" w:fill="auto"/>
                        <w:spacing w:line="322" w:lineRule="exact"/>
                        <w:ind w:firstLine="740"/>
                      </w:pPr>
                      <w:r>
                        <w:rPr>
                          <w:rStyle w:val="1Exact"/>
                          <w:rFonts w:eastAsiaTheme="minorHAnsi"/>
                        </w:rPr>
                        <w:t>4. КОНТРОЛЬ И ОЦЕНКА РЕЗУЛЬТАТОВ ОСВОЕНИЯ ПРОФЕССИОНАЛЬНОГО МОДУЛЯ (ВИДА ДЕЯТЕЛЬНОСТИ)</w:t>
                      </w:r>
                    </w:p>
                    <w:p w14:paraId="58C89786" w14:textId="77777777" w:rsidR="00165DE7" w:rsidRDefault="00165DE7" w:rsidP="00165DE7">
                      <w:pPr>
                        <w:tabs>
                          <w:tab w:val="left" w:leader="underscore" w:pos="4253"/>
                          <w:tab w:val="left" w:leader="underscore" w:pos="7085"/>
                          <w:tab w:val="left" w:leader="underscore" w:pos="9912"/>
                        </w:tabs>
                        <w:ind w:firstLine="740"/>
                      </w:pPr>
                      <w:r>
                        <w:rPr>
                          <w:rStyle w:val="2Exact"/>
                          <w:rFonts w:eastAsia="Tahoma"/>
                        </w:rPr>
                        <w:t>Контроль и оценка результатов освоения профессионального модуля ПМ.02 Пуско-наладка и техническое обслуживание робототехнологических комплексов осуществляется преподавателем в процессе Мониторинга динамики индивидуальных достижений обучающихся, включающего текущий контроль и промежуточную аттестацию.</w:t>
                      </w:r>
                      <w:r>
                        <w:rPr>
                          <w:rStyle w:val="2Exact"/>
                          <w:rFonts w:eastAsia="Tahoma"/>
                        </w:rPr>
                        <w:tab/>
                      </w:r>
                      <w:r>
                        <w:rPr>
                          <w:rStyle w:val="2Exact"/>
                          <w:rFonts w:eastAsia="Tahoma"/>
                        </w:rPr>
                        <w:tab/>
                      </w:r>
                      <w:r>
                        <w:rPr>
                          <w:rStyle w:val="2Exact"/>
                          <w:rFonts w:eastAsia="Tahoma"/>
                        </w:rPr>
                        <w:tab/>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84864" behindDoc="0" locked="0" layoutInCell="1" allowOverlap="1" wp14:anchorId="51B0FF00" wp14:editId="0E3396D8">
                <wp:simplePos x="0" y="0"/>
                <wp:positionH relativeFrom="margin">
                  <wp:posOffset>18415</wp:posOffset>
                </wp:positionH>
                <wp:positionV relativeFrom="paragraph">
                  <wp:posOffset>1606550</wp:posOffset>
                </wp:positionV>
                <wp:extent cx="6303010" cy="7359650"/>
                <wp:effectExtent l="1905" t="4445" r="635" b="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35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61B540C5"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53A633F9" w14:textId="77777777" w:rsidR="007E1694" w:rsidRDefault="007E1694">
                                  <w:pPr>
                                    <w:spacing w:line="220" w:lineRule="exact"/>
                                    <w:jc w:val="center"/>
                                  </w:pPr>
                                  <w:r>
                                    <w:rPr>
                                      <w:rStyle w:val="211pt0"/>
                                      <w:rFonts w:eastAsia="Tahoma"/>
                                    </w:rPr>
                                    <w:t>Тип задания</w:t>
                                  </w:r>
                                </w:p>
                              </w:tc>
                              <w:tc>
                                <w:tcPr>
                                  <w:tcW w:w="2832" w:type="dxa"/>
                                  <w:tcBorders>
                                    <w:top w:val="single" w:sz="4" w:space="0" w:color="auto"/>
                                    <w:left w:val="single" w:sz="4" w:space="0" w:color="auto"/>
                                  </w:tcBorders>
                                  <w:shd w:val="clear" w:color="auto" w:fill="FFFFFF"/>
                                  <w:vAlign w:val="center"/>
                                </w:tcPr>
                                <w:p w14:paraId="2A24BBDD" w14:textId="77777777" w:rsidR="007E1694" w:rsidRDefault="007E1694">
                                  <w:pPr>
                                    <w:spacing w:line="278" w:lineRule="exact"/>
                                    <w:jc w:val="center"/>
                                  </w:pPr>
                                  <w:r>
                                    <w:rPr>
                                      <w:rStyle w:val="211pt0"/>
                                      <w:rFonts w:eastAsia="Tahoma"/>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5E47D00B" w14:textId="77777777" w:rsidR="007E1694" w:rsidRDefault="007E1694">
                                  <w:pPr>
                                    <w:spacing w:line="278" w:lineRule="exact"/>
                                    <w:jc w:val="center"/>
                                  </w:pPr>
                                  <w:r>
                                    <w:rPr>
                                      <w:rStyle w:val="211pt0"/>
                                      <w:rFonts w:eastAsia="Tahoma"/>
                                    </w:rPr>
                                    <w:t>Проверяемые</w:t>
                                  </w:r>
                                </w:p>
                                <w:p w14:paraId="04053022" w14:textId="77777777" w:rsidR="007E1694" w:rsidRDefault="007E1694">
                                  <w:pPr>
                                    <w:spacing w:line="278" w:lineRule="exact"/>
                                    <w:jc w:val="center"/>
                                  </w:pPr>
                                  <w:r>
                                    <w:rPr>
                                      <w:rStyle w:val="211pt0"/>
                                      <w:rFonts w:eastAsia="Tahoma"/>
                                    </w:rPr>
                                    <w:t>образовательные</w:t>
                                  </w:r>
                                </w:p>
                                <w:p w14:paraId="56143EAC" w14:textId="77777777" w:rsidR="007E1694" w:rsidRDefault="007E1694">
                                  <w:pPr>
                                    <w:spacing w:line="278" w:lineRule="exact"/>
                                    <w:jc w:val="center"/>
                                  </w:pPr>
                                  <w:r>
                                    <w:rPr>
                                      <w:rStyle w:val="211pt0"/>
                                      <w:rFonts w:eastAsia="Tahoma"/>
                                    </w:rPr>
                                    <w:t>результаты</w:t>
                                  </w:r>
                                </w:p>
                              </w:tc>
                            </w:tr>
                            <w:tr w:rsidR="007E1694" w14:paraId="105FEE73"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182C22D" w14:textId="77777777" w:rsidR="007E1694" w:rsidRDefault="007E1694">
                                  <w:pPr>
                                    <w:spacing w:line="220" w:lineRule="exact"/>
                                    <w:jc w:val="center"/>
                                  </w:pPr>
                                  <w:r>
                                    <w:rPr>
                                      <w:rStyle w:val="211pt"/>
                                      <w:rFonts w:eastAsia="Tahoma"/>
                                    </w:rPr>
                                    <w:t>Текущий контроль: 4 семестр</w:t>
                                  </w:r>
                                </w:p>
                              </w:tc>
                            </w:tr>
                            <w:tr w:rsidR="007E1694" w14:paraId="499A3B28"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4B4B6ACC" w14:textId="77777777" w:rsidR="007E1694" w:rsidRDefault="007E1694">
                                  <w:pPr>
                                    <w:spacing w:line="220" w:lineRule="exact"/>
                                  </w:pPr>
                                  <w:r>
                                    <w:rPr>
                                      <w:rStyle w:val="211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274D0238" w14:textId="77777777" w:rsidR="007E1694" w:rsidRDefault="007E1694">
                                  <w:pPr>
                                    <w:spacing w:line="274" w:lineRule="exact"/>
                                    <w:jc w:val="center"/>
                                  </w:pPr>
                                  <w:r>
                                    <w:rPr>
                                      <w:rStyle w:val="211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505AE1EE" w14:textId="77777777" w:rsidR="007E1694" w:rsidRDefault="007E1694">
                                  <w:pPr>
                                    <w:spacing w:line="220" w:lineRule="exact"/>
                                    <w:jc w:val="center"/>
                                  </w:pPr>
                                  <w:r>
                                    <w:rPr>
                                      <w:rStyle w:val="211pt"/>
                                      <w:rFonts w:eastAsia="Tahoma"/>
                                    </w:rPr>
                                    <w:t>ПК 2.1. - ПК 2.4.</w:t>
                                  </w:r>
                                </w:p>
                              </w:tc>
                            </w:tr>
                            <w:tr w:rsidR="007E1694" w14:paraId="30249D4E"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3CDC4340" w14:textId="77777777" w:rsidR="007E1694" w:rsidRDefault="007E1694">
                                  <w:pPr>
                                    <w:spacing w:line="220" w:lineRule="exact"/>
                                  </w:pPr>
                                  <w:r>
                                    <w:rPr>
                                      <w:rStyle w:val="211pt"/>
                                      <w:rFonts w:eastAsia="Tahoma"/>
                                    </w:rPr>
                                    <w:t>Самостоятельная работа</w:t>
                                  </w:r>
                                </w:p>
                              </w:tc>
                              <w:tc>
                                <w:tcPr>
                                  <w:tcW w:w="2832" w:type="dxa"/>
                                  <w:tcBorders>
                                    <w:top w:val="single" w:sz="4" w:space="0" w:color="auto"/>
                                    <w:left w:val="single" w:sz="4" w:space="0" w:color="auto"/>
                                  </w:tcBorders>
                                  <w:shd w:val="clear" w:color="auto" w:fill="FFFFFF"/>
                                  <w:vAlign w:val="bottom"/>
                                </w:tcPr>
                                <w:p w14:paraId="690CC04B" w14:textId="77777777" w:rsidR="007E1694" w:rsidRDefault="007E1694">
                                  <w:pPr>
                                    <w:spacing w:line="274" w:lineRule="exact"/>
                                    <w:jc w:val="center"/>
                                  </w:pPr>
                                  <w:r>
                                    <w:rPr>
                                      <w:rStyle w:val="211pt"/>
                                      <w:rFonts w:eastAsia="Tahoma"/>
                                    </w:rPr>
                                    <w:t>Оценка ответов обучающихся 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2939F97B" w14:textId="77777777" w:rsidR="007E1694" w:rsidRDefault="007E1694">
                                  <w:pPr>
                                    <w:spacing w:line="220" w:lineRule="exact"/>
                                    <w:jc w:val="center"/>
                                  </w:pPr>
                                  <w:r>
                                    <w:rPr>
                                      <w:rStyle w:val="211pt"/>
                                      <w:rFonts w:eastAsia="Tahoma"/>
                                    </w:rPr>
                                    <w:t>ПК 2.1. - ПК 2.4.</w:t>
                                  </w:r>
                                </w:p>
                              </w:tc>
                            </w:tr>
                            <w:tr w:rsidR="007E1694" w14:paraId="25DD705E" w14:textId="77777777">
                              <w:trPr>
                                <w:trHeight w:hRule="exact" w:val="835"/>
                                <w:jc w:val="center"/>
                              </w:trPr>
                              <w:tc>
                                <w:tcPr>
                                  <w:tcW w:w="4258" w:type="dxa"/>
                                  <w:tcBorders>
                                    <w:top w:val="single" w:sz="4" w:space="0" w:color="auto"/>
                                    <w:left w:val="single" w:sz="4" w:space="0" w:color="auto"/>
                                  </w:tcBorders>
                                  <w:shd w:val="clear" w:color="auto" w:fill="FFFFFF"/>
                                  <w:vAlign w:val="center"/>
                                </w:tcPr>
                                <w:p w14:paraId="07B386F7" w14:textId="77777777" w:rsidR="007E1694" w:rsidRDefault="007E1694">
                                  <w:pPr>
                                    <w:spacing w:line="274" w:lineRule="exact"/>
                                  </w:pPr>
                                  <w:r>
                                    <w:rPr>
                                      <w:rStyle w:val="211pt"/>
                                      <w:rFonts w:eastAsia="Tahoma"/>
                                    </w:rPr>
                                    <w:t xml:space="preserve">Практические задания (работа в программном обеспечении </w:t>
                                  </w:r>
                                  <w:r>
                                    <w:rPr>
                                      <w:rStyle w:val="211pt"/>
                                      <w:rFonts w:eastAsia="Tahoma"/>
                                      <w:lang w:val="en-US" w:eastAsia="en-US" w:bidi="en-US"/>
                                    </w:rPr>
                                    <w:t>TiaPortal</w:t>
                                  </w:r>
                                  <w:r w:rsidRPr="00A3473F">
                                    <w:rPr>
                                      <w:rStyle w:val="211pt"/>
                                      <w:rFonts w:eastAsia="Tahoma"/>
                                      <w:lang w:eastAsia="en-US" w:bidi="en-US"/>
                                    </w:rPr>
                                    <w:t>)</w:t>
                                  </w:r>
                                </w:p>
                              </w:tc>
                              <w:tc>
                                <w:tcPr>
                                  <w:tcW w:w="2832" w:type="dxa"/>
                                  <w:tcBorders>
                                    <w:top w:val="single" w:sz="4" w:space="0" w:color="auto"/>
                                    <w:left w:val="single" w:sz="4" w:space="0" w:color="auto"/>
                                  </w:tcBorders>
                                  <w:shd w:val="clear" w:color="auto" w:fill="FFFFFF"/>
                                  <w:vAlign w:val="bottom"/>
                                </w:tcPr>
                                <w:p w14:paraId="0D4D6C1A" w14:textId="77777777" w:rsidR="007E1694" w:rsidRDefault="007E1694">
                                  <w:pPr>
                                    <w:spacing w:line="278" w:lineRule="exact"/>
                                    <w:jc w:val="center"/>
                                  </w:pPr>
                                  <w:r>
                                    <w:rPr>
                                      <w:rStyle w:val="211pt"/>
                                      <w:rFonts w:eastAsia="Tahoma"/>
                                    </w:rPr>
                                    <w:t>Оценка выполненных заданий</w:t>
                                  </w:r>
                                </w:p>
                                <w:p w14:paraId="6E38E806" w14:textId="77777777" w:rsidR="007E1694" w:rsidRDefault="007E1694">
                                  <w:pPr>
                                    <w:spacing w:line="278" w:lineRule="exact"/>
                                    <w:ind w:left="280"/>
                                  </w:pPr>
                                  <w:r>
                                    <w:rPr>
                                      <w:rStyle w:val="211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182A326E" w14:textId="77777777" w:rsidR="007E1694" w:rsidRDefault="007E1694">
                                  <w:pPr>
                                    <w:spacing w:line="220" w:lineRule="exact"/>
                                    <w:jc w:val="center"/>
                                  </w:pPr>
                                  <w:r>
                                    <w:rPr>
                                      <w:rStyle w:val="211pt"/>
                                      <w:rFonts w:eastAsia="Tahoma"/>
                                    </w:rPr>
                                    <w:t>ПК 2.1. - ПК 2.4.</w:t>
                                  </w:r>
                                </w:p>
                              </w:tc>
                            </w:tr>
                            <w:tr w:rsidR="007E1694" w14:paraId="3D51FB10"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3B2C87C9" w14:textId="77777777" w:rsidR="007E1694" w:rsidRDefault="007E1694">
                                  <w:pPr>
                                    <w:spacing w:line="278" w:lineRule="exact"/>
                                  </w:pPr>
                                  <w:r>
                                    <w:rPr>
                                      <w:rStyle w:val="211pt"/>
                                      <w:rFonts w:eastAsia="Tahoma"/>
                                    </w:rPr>
                                    <w:t>Практические задания (анализ исторических документов)</w:t>
                                  </w:r>
                                </w:p>
                              </w:tc>
                              <w:tc>
                                <w:tcPr>
                                  <w:tcW w:w="2832" w:type="dxa"/>
                                  <w:tcBorders>
                                    <w:top w:val="single" w:sz="4" w:space="0" w:color="auto"/>
                                    <w:left w:val="single" w:sz="4" w:space="0" w:color="auto"/>
                                  </w:tcBorders>
                                  <w:shd w:val="clear" w:color="auto" w:fill="FFFFFF"/>
                                  <w:vAlign w:val="bottom"/>
                                </w:tcPr>
                                <w:p w14:paraId="3662085B" w14:textId="77777777" w:rsidR="007E1694" w:rsidRDefault="007E1694">
                                  <w:pPr>
                                    <w:spacing w:line="278" w:lineRule="exact"/>
                                    <w:jc w:val="center"/>
                                  </w:pPr>
                                  <w:r>
                                    <w:rPr>
                                      <w:rStyle w:val="211pt"/>
                                      <w:rFonts w:eastAsia="Tahoma"/>
                                    </w:rPr>
                                    <w:t>Оценка выполненных заданий</w:t>
                                  </w:r>
                                </w:p>
                                <w:p w14:paraId="69E758D5" w14:textId="77777777" w:rsidR="007E1694" w:rsidRDefault="007E1694">
                                  <w:pPr>
                                    <w:spacing w:line="278" w:lineRule="exact"/>
                                    <w:ind w:left="280"/>
                                  </w:pPr>
                                  <w:r>
                                    <w:rPr>
                                      <w:rStyle w:val="211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6B47D20C" w14:textId="77777777" w:rsidR="007E1694" w:rsidRDefault="007E1694">
                                  <w:pPr>
                                    <w:spacing w:line="220" w:lineRule="exact"/>
                                    <w:jc w:val="center"/>
                                  </w:pPr>
                                  <w:r>
                                    <w:rPr>
                                      <w:rStyle w:val="211pt"/>
                                      <w:rFonts w:eastAsia="Tahoma"/>
                                    </w:rPr>
                                    <w:t>ПК 2.1. - ПК 2.4.</w:t>
                                  </w:r>
                                </w:p>
                              </w:tc>
                            </w:tr>
                            <w:tr w:rsidR="007E1694" w14:paraId="50D7E9D7" w14:textId="77777777">
                              <w:trPr>
                                <w:trHeight w:hRule="exact" w:val="2496"/>
                                <w:jc w:val="center"/>
                              </w:trPr>
                              <w:tc>
                                <w:tcPr>
                                  <w:tcW w:w="4258" w:type="dxa"/>
                                  <w:tcBorders>
                                    <w:top w:val="single" w:sz="4" w:space="0" w:color="auto"/>
                                    <w:left w:val="single" w:sz="4" w:space="0" w:color="auto"/>
                                  </w:tcBorders>
                                  <w:shd w:val="clear" w:color="auto" w:fill="FFFFFF"/>
                                  <w:vAlign w:val="center"/>
                                </w:tcPr>
                                <w:p w14:paraId="0D197373" w14:textId="77777777" w:rsidR="007E1694" w:rsidRDefault="007E1694">
                                  <w:pPr>
                                    <w:spacing w:line="220" w:lineRule="exact"/>
                                  </w:pPr>
                                  <w:r>
                                    <w:rPr>
                                      <w:rStyle w:val="211pt"/>
                                      <w:rFonts w:eastAsia="Tahoma"/>
                                    </w:rPr>
                                    <w:t>Контрольные занятия</w:t>
                                  </w:r>
                                </w:p>
                              </w:tc>
                              <w:tc>
                                <w:tcPr>
                                  <w:tcW w:w="2832" w:type="dxa"/>
                                  <w:tcBorders>
                                    <w:top w:val="single" w:sz="4" w:space="0" w:color="auto"/>
                                    <w:left w:val="single" w:sz="4" w:space="0" w:color="auto"/>
                                  </w:tcBorders>
                                  <w:shd w:val="clear" w:color="auto" w:fill="FFFFFF"/>
                                  <w:vAlign w:val="bottom"/>
                                </w:tcPr>
                                <w:p w14:paraId="246EC611"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r>
                                    <w:rPr>
                                      <w:rStyle w:val="211pt"/>
                                      <w:rFonts w:eastAsia="Tahoma"/>
                                    </w:rPr>
                                    <w:t xml:space="preserve"> Оценка ответов обучающихся Оценка участия в обсуждении</w:t>
                                  </w:r>
                                </w:p>
                              </w:tc>
                              <w:tc>
                                <w:tcPr>
                                  <w:tcW w:w="2837" w:type="dxa"/>
                                  <w:tcBorders>
                                    <w:top w:val="single" w:sz="4" w:space="0" w:color="auto"/>
                                    <w:left w:val="single" w:sz="4" w:space="0" w:color="auto"/>
                                    <w:right w:val="single" w:sz="4" w:space="0" w:color="auto"/>
                                  </w:tcBorders>
                                  <w:shd w:val="clear" w:color="auto" w:fill="FFFFFF"/>
                                </w:tcPr>
                                <w:p w14:paraId="48B131FF" w14:textId="77777777" w:rsidR="007E1694" w:rsidRDefault="007E1694">
                                  <w:pPr>
                                    <w:spacing w:line="220" w:lineRule="exact"/>
                                    <w:jc w:val="center"/>
                                  </w:pPr>
                                  <w:r>
                                    <w:rPr>
                                      <w:rStyle w:val="211pt"/>
                                      <w:rFonts w:eastAsia="Tahoma"/>
                                    </w:rPr>
                                    <w:t>ПК 2.1. - ПК 2.4.</w:t>
                                  </w:r>
                                </w:p>
                              </w:tc>
                            </w:tr>
                            <w:tr w:rsidR="007E1694" w14:paraId="613CC39F"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632ADA8" w14:textId="77777777" w:rsidR="007E1694" w:rsidRDefault="007E1694">
                                  <w:pPr>
                                    <w:spacing w:line="220" w:lineRule="exact"/>
                                    <w:jc w:val="center"/>
                                  </w:pPr>
                                  <w:r>
                                    <w:rPr>
                                      <w:rStyle w:val="211pt"/>
                                      <w:rFonts w:eastAsia="Tahoma"/>
                                    </w:rPr>
                                    <w:t>Промежуточная аттестация</w:t>
                                  </w:r>
                                </w:p>
                              </w:tc>
                            </w:tr>
                            <w:tr w:rsidR="007E1694" w14:paraId="68AEB683"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73299070"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1C970530" w14:textId="77777777" w:rsidR="007E1694" w:rsidRDefault="007E1694">
                                  <w:pPr>
                                    <w:spacing w:line="220" w:lineRule="exact"/>
                                  </w:pPr>
                                  <w:r>
                                    <w:rPr>
                                      <w:rStyle w:val="211pt"/>
                                      <w:rFonts w:eastAsia="Tahoma"/>
                                    </w:rPr>
                                    <w:t>■С 02.01: 4 семестр</w:t>
                                  </w:r>
                                </w:p>
                              </w:tc>
                            </w:tr>
                            <w:tr w:rsidR="007E1694" w14:paraId="396EB3B1"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119CA2A6" w14:textId="77777777" w:rsidR="007E1694" w:rsidRDefault="007E1694">
                                  <w:pPr>
                                    <w:spacing w:line="220" w:lineRule="exact"/>
                                  </w:pPr>
                                  <w:r>
                                    <w:rPr>
                                      <w:rStyle w:val="211pt"/>
                                      <w:rFonts w:eastAsia="Tahoma"/>
                                    </w:rPr>
                                    <w:t>Защита курсового проекта</w:t>
                                  </w:r>
                                </w:p>
                              </w:tc>
                              <w:tc>
                                <w:tcPr>
                                  <w:tcW w:w="2832" w:type="dxa"/>
                                  <w:tcBorders>
                                    <w:top w:val="single" w:sz="4" w:space="0" w:color="auto"/>
                                    <w:left w:val="single" w:sz="4" w:space="0" w:color="auto"/>
                                  </w:tcBorders>
                                  <w:shd w:val="clear" w:color="auto" w:fill="FFFFFF"/>
                                  <w:vAlign w:val="bottom"/>
                                </w:tcPr>
                                <w:p w14:paraId="411872BA" w14:textId="77777777" w:rsidR="007E1694" w:rsidRDefault="007E1694">
                                  <w:pPr>
                                    <w:spacing w:line="274" w:lineRule="exact"/>
                                    <w:ind w:left="660"/>
                                  </w:pPr>
                                  <w:r>
                                    <w:rPr>
                                      <w:rStyle w:val="211pt"/>
                                      <w:rFonts w:eastAsia="Tahoma"/>
                                    </w:rPr>
                                    <w:t>Оценка ответов обучающихся</w:t>
                                  </w:r>
                                </w:p>
                              </w:tc>
                              <w:tc>
                                <w:tcPr>
                                  <w:tcW w:w="2837" w:type="dxa"/>
                                  <w:tcBorders>
                                    <w:top w:val="single" w:sz="4" w:space="0" w:color="auto"/>
                                    <w:left w:val="single" w:sz="4" w:space="0" w:color="auto"/>
                                    <w:right w:val="single" w:sz="4" w:space="0" w:color="auto"/>
                                  </w:tcBorders>
                                  <w:shd w:val="clear" w:color="auto" w:fill="FFFFFF"/>
                                </w:tcPr>
                                <w:p w14:paraId="61F61ACA" w14:textId="77777777" w:rsidR="007E1694" w:rsidRDefault="007E1694">
                                  <w:pPr>
                                    <w:spacing w:line="220" w:lineRule="exact"/>
                                    <w:jc w:val="center"/>
                                  </w:pPr>
                                  <w:r>
                                    <w:rPr>
                                      <w:rStyle w:val="211pt"/>
                                      <w:rFonts w:eastAsia="Tahoma"/>
                                    </w:rPr>
                                    <w:t>ПК 2.1. - ПК 2.4.</w:t>
                                  </w:r>
                                </w:p>
                              </w:tc>
                            </w:tr>
                            <w:tr w:rsidR="007E1694" w14:paraId="21E5B6FD"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66F04DE3"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BE8ED56" w14:textId="77777777" w:rsidR="007E1694" w:rsidRDefault="007E1694">
                                  <w:pPr>
                                    <w:spacing w:line="220" w:lineRule="exact"/>
                                  </w:pPr>
                                  <w:r>
                                    <w:rPr>
                                      <w:rStyle w:val="211pt"/>
                                      <w:rFonts w:eastAsia="Tahoma"/>
                                    </w:rPr>
                                    <w:t>■С 02.02: 4 семестр</w:t>
                                  </w:r>
                                </w:p>
                              </w:tc>
                            </w:tr>
                            <w:tr w:rsidR="007E1694" w14:paraId="4C7D66B6"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04A9CAFA" w14:textId="77777777" w:rsidR="007E1694" w:rsidRDefault="007E1694">
                                  <w:pPr>
                                    <w:spacing w:line="220" w:lineRule="exact"/>
                                  </w:pPr>
                                  <w:r>
                                    <w:rPr>
                                      <w:rStyle w:val="211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00DC7BBE" w14:textId="77777777" w:rsidR="007E1694" w:rsidRDefault="007E1694">
                                  <w:pPr>
                                    <w:spacing w:line="269" w:lineRule="exact"/>
                                    <w:jc w:val="center"/>
                                  </w:pPr>
                                  <w:r>
                                    <w:rPr>
                                      <w:rStyle w:val="211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2583CDDD" w14:textId="77777777" w:rsidR="007E1694" w:rsidRDefault="007E1694">
                                  <w:pPr>
                                    <w:spacing w:line="220" w:lineRule="exact"/>
                                    <w:jc w:val="center"/>
                                  </w:pPr>
                                  <w:r>
                                    <w:rPr>
                                      <w:rStyle w:val="211pt"/>
                                      <w:rFonts w:eastAsia="Tahoma"/>
                                    </w:rPr>
                                    <w:t>ПК 2.1. - ПК 2.4.</w:t>
                                  </w:r>
                                </w:p>
                              </w:tc>
                            </w:tr>
                            <w:tr w:rsidR="007E1694" w14:paraId="672BD331"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1DA27C7"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934BC62" w14:textId="77777777" w:rsidR="007E1694" w:rsidRDefault="007E1694">
                                  <w:pPr>
                                    <w:spacing w:line="220" w:lineRule="exact"/>
                                  </w:pPr>
                                  <w:r>
                                    <w:rPr>
                                      <w:rStyle w:val="211pt"/>
                                      <w:rFonts w:eastAsia="Tahoma"/>
                                    </w:rPr>
                                    <w:t>■С 02.03: 4 семестр</w:t>
                                  </w:r>
                                </w:p>
                              </w:tc>
                            </w:tr>
                            <w:tr w:rsidR="007E1694" w14:paraId="2A48F822"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1751FC9C" w14:textId="77777777" w:rsidR="007E1694" w:rsidRDefault="007E1694">
                                  <w:pPr>
                                    <w:spacing w:line="220" w:lineRule="exact"/>
                                  </w:pPr>
                                  <w:r>
                                    <w:rPr>
                                      <w:rStyle w:val="211pt"/>
                                      <w:rFonts w:eastAsia="Tahoma"/>
                                    </w:rPr>
                                    <w:t>Дифференцированный зачет</w:t>
                                  </w:r>
                                </w:p>
                              </w:tc>
                              <w:tc>
                                <w:tcPr>
                                  <w:tcW w:w="2832" w:type="dxa"/>
                                  <w:tcBorders>
                                    <w:top w:val="single" w:sz="4" w:space="0" w:color="auto"/>
                                    <w:left w:val="single" w:sz="4" w:space="0" w:color="auto"/>
                                  </w:tcBorders>
                                  <w:shd w:val="clear" w:color="auto" w:fill="FFFFFF"/>
                                </w:tcPr>
                                <w:p w14:paraId="3F549F2D" w14:textId="77777777" w:rsidR="007E1694" w:rsidRDefault="007E1694">
                                  <w:pPr>
                                    <w:spacing w:line="274" w:lineRule="exact"/>
                                    <w:jc w:val="center"/>
                                  </w:pPr>
                                  <w:r>
                                    <w:rPr>
                                      <w:rStyle w:val="211pt"/>
                                      <w:rFonts w:eastAsia="Tahoma"/>
                                    </w:rPr>
                                    <w:t>Оценка результатов зачета</w:t>
                                  </w:r>
                                </w:p>
                              </w:tc>
                              <w:tc>
                                <w:tcPr>
                                  <w:tcW w:w="2837" w:type="dxa"/>
                                  <w:tcBorders>
                                    <w:top w:val="single" w:sz="4" w:space="0" w:color="auto"/>
                                    <w:left w:val="single" w:sz="4" w:space="0" w:color="auto"/>
                                    <w:right w:val="single" w:sz="4" w:space="0" w:color="auto"/>
                                  </w:tcBorders>
                                  <w:shd w:val="clear" w:color="auto" w:fill="FFFFFF"/>
                                </w:tcPr>
                                <w:p w14:paraId="2C6B4529" w14:textId="77777777" w:rsidR="007E1694" w:rsidRDefault="007E1694">
                                  <w:pPr>
                                    <w:spacing w:line="220" w:lineRule="exact"/>
                                    <w:jc w:val="center"/>
                                  </w:pPr>
                                  <w:r>
                                    <w:rPr>
                                      <w:rStyle w:val="211pt"/>
                                      <w:rFonts w:eastAsia="Tahoma"/>
                                    </w:rPr>
                                    <w:t>ПК 2.1. - ПК 2.4.</w:t>
                                  </w:r>
                                </w:p>
                              </w:tc>
                            </w:tr>
                            <w:tr w:rsidR="007E1694" w14:paraId="326F67ED"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4C63F9B5" w14:textId="77777777" w:rsidR="007E1694" w:rsidRDefault="007E1694">
                                  <w:pPr>
                                    <w:spacing w:line="220" w:lineRule="exact"/>
                                    <w:jc w:val="center"/>
                                  </w:pPr>
                                  <w:r>
                                    <w:rPr>
                                      <w:rStyle w:val="211pt"/>
                                      <w:rFonts w:eastAsia="Tahoma"/>
                                    </w:rPr>
                                    <w:t>Учебная и производственная практика по ПМ.02: 4 семестр</w:t>
                                  </w:r>
                                </w:p>
                              </w:tc>
                            </w:tr>
                            <w:tr w:rsidR="007E1694" w14:paraId="33E1E0F4" w14:textId="77777777">
                              <w:trPr>
                                <w:trHeight w:hRule="exact" w:val="1392"/>
                                <w:jc w:val="center"/>
                              </w:trPr>
                              <w:tc>
                                <w:tcPr>
                                  <w:tcW w:w="4258" w:type="dxa"/>
                                  <w:tcBorders>
                                    <w:top w:val="single" w:sz="4" w:space="0" w:color="auto"/>
                                    <w:left w:val="single" w:sz="4" w:space="0" w:color="auto"/>
                                  </w:tcBorders>
                                  <w:shd w:val="clear" w:color="auto" w:fill="FFFFFF"/>
                                  <w:vAlign w:val="center"/>
                                </w:tcPr>
                                <w:p w14:paraId="76F2BA66" w14:textId="77777777" w:rsidR="007E1694" w:rsidRDefault="007E1694">
                                  <w:pPr>
                                    <w:spacing w:line="274" w:lineRule="exact"/>
                                  </w:pPr>
                                  <w:r>
                                    <w:rPr>
                                      <w:rStyle w:val="211pt"/>
                                      <w:rFonts w:eastAsia="Tahoma"/>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58E5C9F3"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02814287" w14:textId="77777777" w:rsidR="007E1694" w:rsidRDefault="007E1694">
                                  <w:pPr>
                                    <w:spacing w:line="220" w:lineRule="exact"/>
                                    <w:jc w:val="center"/>
                                  </w:pPr>
                                  <w:r>
                                    <w:rPr>
                                      <w:rStyle w:val="211pt"/>
                                      <w:rFonts w:eastAsia="Tahoma"/>
                                    </w:rPr>
                                    <w:t>ПК 2.1. - ПК 2.4.</w:t>
                                  </w:r>
                                </w:p>
                              </w:tc>
                            </w:tr>
                            <w:tr w:rsidR="007E1694" w14:paraId="6D519E58" w14:textId="77777777">
                              <w:trPr>
                                <w:trHeight w:hRule="exact" w:val="302"/>
                                <w:jc w:val="center"/>
                              </w:trPr>
                              <w:tc>
                                <w:tcPr>
                                  <w:tcW w:w="992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B7FB50D" w14:textId="77777777" w:rsidR="007E1694" w:rsidRDefault="007E1694">
                                  <w:pPr>
                                    <w:spacing w:line="220" w:lineRule="exact"/>
                                    <w:jc w:val="center"/>
                                  </w:pPr>
                                  <w:r>
                                    <w:rPr>
                                      <w:rStyle w:val="211pt"/>
                                      <w:rFonts w:eastAsia="Tahoma"/>
                                    </w:rPr>
                                    <w:t>Экзамен по модулю ПМ.02: 4 семестр</w:t>
                                  </w:r>
                                </w:p>
                              </w:tc>
                            </w:tr>
                          </w:tbl>
                          <w:p w14:paraId="6F348216"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1" o:spid="_x0000_s1050" type="#_x0000_t202" style="position:absolute;margin-left:1.45pt;margin-top:126.5pt;width:496.3pt;height:579.5pt;z-index:25168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61B540C5"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53A633F9" w14:textId="77777777" w:rsidR="007E1694" w:rsidRDefault="007E1694">
                            <w:pPr>
                              <w:spacing w:line="220" w:lineRule="exact"/>
                              <w:jc w:val="center"/>
                            </w:pPr>
                            <w:r>
                              <w:rPr>
                                <w:rStyle w:val="211pt0"/>
                                <w:rFonts w:eastAsia="Tahoma"/>
                              </w:rPr>
                              <w:t>Тип задания</w:t>
                            </w:r>
                          </w:p>
                        </w:tc>
                        <w:tc>
                          <w:tcPr>
                            <w:tcW w:w="2832" w:type="dxa"/>
                            <w:tcBorders>
                              <w:top w:val="single" w:sz="4" w:space="0" w:color="auto"/>
                              <w:left w:val="single" w:sz="4" w:space="0" w:color="auto"/>
                            </w:tcBorders>
                            <w:shd w:val="clear" w:color="auto" w:fill="FFFFFF"/>
                            <w:vAlign w:val="center"/>
                          </w:tcPr>
                          <w:p w14:paraId="2A24BBDD" w14:textId="77777777" w:rsidR="007E1694" w:rsidRDefault="007E1694">
                            <w:pPr>
                              <w:spacing w:line="278" w:lineRule="exact"/>
                              <w:jc w:val="center"/>
                            </w:pPr>
                            <w:r>
                              <w:rPr>
                                <w:rStyle w:val="211pt0"/>
                                <w:rFonts w:eastAsia="Tahoma"/>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5E47D00B" w14:textId="77777777" w:rsidR="007E1694" w:rsidRDefault="007E1694">
                            <w:pPr>
                              <w:spacing w:line="278" w:lineRule="exact"/>
                              <w:jc w:val="center"/>
                            </w:pPr>
                            <w:r>
                              <w:rPr>
                                <w:rStyle w:val="211pt0"/>
                                <w:rFonts w:eastAsia="Tahoma"/>
                              </w:rPr>
                              <w:t>Проверяемые</w:t>
                            </w:r>
                          </w:p>
                          <w:p w14:paraId="04053022" w14:textId="77777777" w:rsidR="007E1694" w:rsidRDefault="007E1694">
                            <w:pPr>
                              <w:spacing w:line="278" w:lineRule="exact"/>
                              <w:jc w:val="center"/>
                            </w:pPr>
                            <w:r>
                              <w:rPr>
                                <w:rStyle w:val="211pt0"/>
                                <w:rFonts w:eastAsia="Tahoma"/>
                              </w:rPr>
                              <w:t>образовательные</w:t>
                            </w:r>
                          </w:p>
                          <w:p w14:paraId="56143EAC" w14:textId="77777777" w:rsidR="007E1694" w:rsidRDefault="007E1694">
                            <w:pPr>
                              <w:spacing w:line="278" w:lineRule="exact"/>
                              <w:jc w:val="center"/>
                            </w:pPr>
                            <w:r>
                              <w:rPr>
                                <w:rStyle w:val="211pt0"/>
                                <w:rFonts w:eastAsia="Tahoma"/>
                              </w:rPr>
                              <w:t>результаты</w:t>
                            </w:r>
                          </w:p>
                        </w:tc>
                      </w:tr>
                      <w:tr w:rsidR="007E1694" w14:paraId="105FEE73"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182C22D" w14:textId="77777777" w:rsidR="007E1694" w:rsidRDefault="007E1694">
                            <w:pPr>
                              <w:spacing w:line="220" w:lineRule="exact"/>
                              <w:jc w:val="center"/>
                            </w:pPr>
                            <w:r>
                              <w:rPr>
                                <w:rStyle w:val="211pt"/>
                                <w:rFonts w:eastAsia="Tahoma"/>
                              </w:rPr>
                              <w:t>Текущий контроль: 4 семестр</w:t>
                            </w:r>
                          </w:p>
                        </w:tc>
                      </w:tr>
                      <w:tr w:rsidR="007E1694" w14:paraId="499A3B28"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4B4B6ACC" w14:textId="77777777" w:rsidR="007E1694" w:rsidRDefault="007E1694">
                            <w:pPr>
                              <w:spacing w:line="220" w:lineRule="exact"/>
                            </w:pPr>
                            <w:r>
                              <w:rPr>
                                <w:rStyle w:val="211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274D0238" w14:textId="77777777" w:rsidR="007E1694" w:rsidRDefault="007E1694">
                            <w:pPr>
                              <w:spacing w:line="274" w:lineRule="exact"/>
                              <w:jc w:val="center"/>
                            </w:pPr>
                            <w:r>
                              <w:rPr>
                                <w:rStyle w:val="211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505AE1EE" w14:textId="77777777" w:rsidR="007E1694" w:rsidRDefault="007E1694">
                            <w:pPr>
                              <w:spacing w:line="220" w:lineRule="exact"/>
                              <w:jc w:val="center"/>
                            </w:pPr>
                            <w:r>
                              <w:rPr>
                                <w:rStyle w:val="211pt"/>
                                <w:rFonts w:eastAsia="Tahoma"/>
                              </w:rPr>
                              <w:t>ПК 2.1. - ПК 2.4.</w:t>
                            </w:r>
                          </w:p>
                        </w:tc>
                      </w:tr>
                      <w:tr w:rsidR="007E1694" w14:paraId="30249D4E"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3CDC4340" w14:textId="77777777" w:rsidR="007E1694" w:rsidRDefault="007E1694">
                            <w:pPr>
                              <w:spacing w:line="220" w:lineRule="exact"/>
                            </w:pPr>
                            <w:r>
                              <w:rPr>
                                <w:rStyle w:val="211pt"/>
                                <w:rFonts w:eastAsia="Tahoma"/>
                              </w:rPr>
                              <w:t>Самостоятельная работа</w:t>
                            </w:r>
                          </w:p>
                        </w:tc>
                        <w:tc>
                          <w:tcPr>
                            <w:tcW w:w="2832" w:type="dxa"/>
                            <w:tcBorders>
                              <w:top w:val="single" w:sz="4" w:space="0" w:color="auto"/>
                              <w:left w:val="single" w:sz="4" w:space="0" w:color="auto"/>
                            </w:tcBorders>
                            <w:shd w:val="clear" w:color="auto" w:fill="FFFFFF"/>
                            <w:vAlign w:val="bottom"/>
                          </w:tcPr>
                          <w:p w14:paraId="690CC04B" w14:textId="77777777" w:rsidR="007E1694" w:rsidRDefault="007E1694">
                            <w:pPr>
                              <w:spacing w:line="274" w:lineRule="exact"/>
                              <w:jc w:val="center"/>
                            </w:pPr>
                            <w:r>
                              <w:rPr>
                                <w:rStyle w:val="211pt"/>
                                <w:rFonts w:eastAsia="Tahoma"/>
                              </w:rPr>
                              <w:t>Оценка ответов обучающихся 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2939F97B" w14:textId="77777777" w:rsidR="007E1694" w:rsidRDefault="007E1694">
                            <w:pPr>
                              <w:spacing w:line="220" w:lineRule="exact"/>
                              <w:jc w:val="center"/>
                            </w:pPr>
                            <w:r>
                              <w:rPr>
                                <w:rStyle w:val="211pt"/>
                                <w:rFonts w:eastAsia="Tahoma"/>
                              </w:rPr>
                              <w:t>ПК 2.1. - ПК 2.4.</w:t>
                            </w:r>
                          </w:p>
                        </w:tc>
                      </w:tr>
                      <w:tr w:rsidR="007E1694" w14:paraId="25DD705E" w14:textId="77777777">
                        <w:trPr>
                          <w:trHeight w:hRule="exact" w:val="835"/>
                          <w:jc w:val="center"/>
                        </w:trPr>
                        <w:tc>
                          <w:tcPr>
                            <w:tcW w:w="4258" w:type="dxa"/>
                            <w:tcBorders>
                              <w:top w:val="single" w:sz="4" w:space="0" w:color="auto"/>
                              <w:left w:val="single" w:sz="4" w:space="0" w:color="auto"/>
                            </w:tcBorders>
                            <w:shd w:val="clear" w:color="auto" w:fill="FFFFFF"/>
                            <w:vAlign w:val="center"/>
                          </w:tcPr>
                          <w:p w14:paraId="07B386F7" w14:textId="77777777" w:rsidR="007E1694" w:rsidRDefault="007E1694">
                            <w:pPr>
                              <w:spacing w:line="274" w:lineRule="exact"/>
                            </w:pPr>
                            <w:r>
                              <w:rPr>
                                <w:rStyle w:val="211pt"/>
                                <w:rFonts w:eastAsia="Tahoma"/>
                              </w:rPr>
                              <w:t xml:space="preserve">Практические задания (работа в программном обеспечении </w:t>
                            </w:r>
                            <w:r>
                              <w:rPr>
                                <w:rStyle w:val="211pt"/>
                                <w:rFonts w:eastAsia="Tahoma"/>
                                <w:lang w:val="en-US" w:eastAsia="en-US" w:bidi="en-US"/>
                              </w:rPr>
                              <w:t>TiaPortal</w:t>
                            </w:r>
                            <w:r w:rsidRPr="00A3473F">
                              <w:rPr>
                                <w:rStyle w:val="211pt"/>
                                <w:rFonts w:eastAsia="Tahoma"/>
                                <w:lang w:eastAsia="en-US" w:bidi="en-US"/>
                              </w:rPr>
                              <w:t>)</w:t>
                            </w:r>
                          </w:p>
                        </w:tc>
                        <w:tc>
                          <w:tcPr>
                            <w:tcW w:w="2832" w:type="dxa"/>
                            <w:tcBorders>
                              <w:top w:val="single" w:sz="4" w:space="0" w:color="auto"/>
                              <w:left w:val="single" w:sz="4" w:space="0" w:color="auto"/>
                            </w:tcBorders>
                            <w:shd w:val="clear" w:color="auto" w:fill="FFFFFF"/>
                            <w:vAlign w:val="bottom"/>
                          </w:tcPr>
                          <w:p w14:paraId="0D4D6C1A" w14:textId="77777777" w:rsidR="007E1694" w:rsidRDefault="007E1694">
                            <w:pPr>
                              <w:spacing w:line="278" w:lineRule="exact"/>
                              <w:jc w:val="center"/>
                            </w:pPr>
                            <w:r>
                              <w:rPr>
                                <w:rStyle w:val="211pt"/>
                                <w:rFonts w:eastAsia="Tahoma"/>
                              </w:rPr>
                              <w:t>Оценка выполненных заданий</w:t>
                            </w:r>
                          </w:p>
                          <w:p w14:paraId="6E38E806" w14:textId="77777777" w:rsidR="007E1694" w:rsidRDefault="007E1694">
                            <w:pPr>
                              <w:spacing w:line="278" w:lineRule="exact"/>
                              <w:ind w:left="280"/>
                            </w:pPr>
                            <w:r>
                              <w:rPr>
                                <w:rStyle w:val="211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182A326E" w14:textId="77777777" w:rsidR="007E1694" w:rsidRDefault="007E1694">
                            <w:pPr>
                              <w:spacing w:line="220" w:lineRule="exact"/>
                              <w:jc w:val="center"/>
                            </w:pPr>
                            <w:r>
                              <w:rPr>
                                <w:rStyle w:val="211pt"/>
                                <w:rFonts w:eastAsia="Tahoma"/>
                              </w:rPr>
                              <w:t>ПК 2.1. - ПК 2.4.</w:t>
                            </w:r>
                          </w:p>
                        </w:tc>
                      </w:tr>
                      <w:tr w:rsidR="007E1694" w14:paraId="3D51FB10"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3B2C87C9" w14:textId="77777777" w:rsidR="007E1694" w:rsidRDefault="007E1694">
                            <w:pPr>
                              <w:spacing w:line="278" w:lineRule="exact"/>
                            </w:pPr>
                            <w:r>
                              <w:rPr>
                                <w:rStyle w:val="211pt"/>
                                <w:rFonts w:eastAsia="Tahoma"/>
                              </w:rPr>
                              <w:t>Практические задания (анализ исторических документов)</w:t>
                            </w:r>
                          </w:p>
                        </w:tc>
                        <w:tc>
                          <w:tcPr>
                            <w:tcW w:w="2832" w:type="dxa"/>
                            <w:tcBorders>
                              <w:top w:val="single" w:sz="4" w:space="0" w:color="auto"/>
                              <w:left w:val="single" w:sz="4" w:space="0" w:color="auto"/>
                            </w:tcBorders>
                            <w:shd w:val="clear" w:color="auto" w:fill="FFFFFF"/>
                            <w:vAlign w:val="bottom"/>
                          </w:tcPr>
                          <w:p w14:paraId="3662085B" w14:textId="77777777" w:rsidR="007E1694" w:rsidRDefault="007E1694">
                            <w:pPr>
                              <w:spacing w:line="278" w:lineRule="exact"/>
                              <w:jc w:val="center"/>
                            </w:pPr>
                            <w:r>
                              <w:rPr>
                                <w:rStyle w:val="211pt"/>
                                <w:rFonts w:eastAsia="Tahoma"/>
                              </w:rPr>
                              <w:t>Оценка выполненных заданий</w:t>
                            </w:r>
                          </w:p>
                          <w:p w14:paraId="69E758D5" w14:textId="77777777" w:rsidR="007E1694" w:rsidRDefault="007E1694">
                            <w:pPr>
                              <w:spacing w:line="278" w:lineRule="exact"/>
                              <w:ind w:left="280"/>
                            </w:pPr>
                            <w:r>
                              <w:rPr>
                                <w:rStyle w:val="211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6B47D20C" w14:textId="77777777" w:rsidR="007E1694" w:rsidRDefault="007E1694">
                            <w:pPr>
                              <w:spacing w:line="220" w:lineRule="exact"/>
                              <w:jc w:val="center"/>
                            </w:pPr>
                            <w:r>
                              <w:rPr>
                                <w:rStyle w:val="211pt"/>
                                <w:rFonts w:eastAsia="Tahoma"/>
                              </w:rPr>
                              <w:t>ПК 2.1. - ПК 2.4.</w:t>
                            </w:r>
                          </w:p>
                        </w:tc>
                      </w:tr>
                      <w:tr w:rsidR="007E1694" w14:paraId="50D7E9D7" w14:textId="77777777">
                        <w:trPr>
                          <w:trHeight w:hRule="exact" w:val="2496"/>
                          <w:jc w:val="center"/>
                        </w:trPr>
                        <w:tc>
                          <w:tcPr>
                            <w:tcW w:w="4258" w:type="dxa"/>
                            <w:tcBorders>
                              <w:top w:val="single" w:sz="4" w:space="0" w:color="auto"/>
                              <w:left w:val="single" w:sz="4" w:space="0" w:color="auto"/>
                            </w:tcBorders>
                            <w:shd w:val="clear" w:color="auto" w:fill="FFFFFF"/>
                            <w:vAlign w:val="center"/>
                          </w:tcPr>
                          <w:p w14:paraId="0D197373" w14:textId="77777777" w:rsidR="007E1694" w:rsidRDefault="007E1694">
                            <w:pPr>
                              <w:spacing w:line="220" w:lineRule="exact"/>
                            </w:pPr>
                            <w:r>
                              <w:rPr>
                                <w:rStyle w:val="211pt"/>
                                <w:rFonts w:eastAsia="Tahoma"/>
                              </w:rPr>
                              <w:t>Контрольные занятия</w:t>
                            </w:r>
                          </w:p>
                        </w:tc>
                        <w:tc>
                          <w:tcPr>
                            <w:tcW w:w="2832" w:type="dxa"/>
                            <w:tcBorders>
                              <w:top w:val="single" w:sz="4" w:space="0" w:color="auto"/>
                              <w:left w:val="single" w:sz="4" w:space="0" w:color="auto"/>
                            </w:tcBorders>
                            <w:shd w:val="clear" w:color="auto" w:fill="FFFFFF"/>
                            <w:vAlign w:val="bottom"/>
                          </w:tcPr>
                          <w:p w14:paraId="246EC611"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r>
                              <w:rPr>
                                <w:rStyle w:val="211pt"/>
                                <w:rFonts w:eastAsia="Tahoma"/>
                              </w:rPr>
                              <w:t xml:space="preserve"> Оценка ответов обучающихся Оценка участия в обсуждении</w:t>
                            </w:r>
                          </w:p>
                        </w:tc>
                        <w:tc>
                          <w:tcPr>
                            <w:tcW w:w="2837" w:type="dxa"/>
                            <w:tcBorders>
                              <w:top w:val="single" w:sz="4" w:space="0" w:color="auto"/>
                              <w:left w:val="single" w:sz="4" w:space="0" w:color="auto"/>
                              <w:right w:val="single" w:sz="4" w:space="0" w:color="auto"/>
                            </w:tcBorders>
                            <w:shd w:val="clear" w:color="auto" w:fill="FFFFFF"/>
                          </w:tcPr>
                          <w:p w14:paraId="48B131FF" w14:textId="77777777" w:rsidR="007E1694" w:rsidRDefault="007E1694">
                            <w:pPr>
                              <w:spacing w:line="220" w:lineRule="exact"/>
                              <w:jc w:val="center"/>
                            </w:pPr>
                            <w:r>
                              <w:rPr>
                                <w:rStyle w:val="211pt"/>
                                <w:rFonts w:eastAsia="Tahoma"/>
                              </w:rPr>
                              <w:t>ПК 2.1. - ПК 2.4.</w:t>
                            </w:r>
                          </w:p>
                        </w:tc>
                      </w:tr>
                      <w:tr w:rsidR="007E1694" w14:paraId="613CC39F"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632ADA8" w14:textId="77777777" w:rsidR="007E1694" w:rsidRDefault="007E1694">
                            <w:pPr>
                              <w:spacing w:line="220" w:lineRule="exact"/>
                              <w:jc w:val="center"/>
                            </w:pPr>
                            <w:r>
                              <w:rPr>
                                <w:rStyle w:val="211pt"/>
                                <w:rFonts w:eastAsia="Tahoma"/>
                              </w:rPr>
                              <w:t>Промежуточная аттестация</w:t>
                            </w:r>
                          </w:p>
                        </w:tc>
                      </w:tr>
                      <w:tr w:rsidR="007E1694" w14:paraId="68AEB683"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73299070"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1C970530" w14:textId="77777777" w:rsidR="007E1694" w:rsidRDefault="007E1694">
                            <w:pPr>
                              <w:spacing w:line="220" w:lineRule="exact"/>
                            </w:pPr>
                            <w:r>
                              <w:rPr>
                                <w:rStyle w:val="211pt"/>
                                <w:rFonts w:eastAsia="Tahoma"/>
                              </w:rPr>
                              <w:t>■С 02.01: 4 семестр</w:t>
                            </w:r>
                          </w:p>
                        </w:tc>
                      </w:tr>
                      <w:tr w:rsidR="007E1694" w14:paraId="396EB3B1"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119CA2A6" w14:textId="77777777" w:rsidR="007E1694" w:rsidRDefault="007E1694">
                            <w:pPr>
                              <w:spacing w:line="220" w:lineRule="exact"/>
                            </w:pPr>
                            <w:r>
                              <w:rPr>
                                <w:rStyle w:val="211pt"/>
                                <w:rFonts w:eastAsia="Tahoma"/>
                              </w:rPr>
                              <w:t>Защита курсового проекта</w:t>
                            </w:r>
                          </w:p>
                        </w:tc>
                        <w:tc>
                          <w:tcPr>
                            <w:tcW w:w="2832" w:type="dxa"/>
                            <w:tcBorders>
                              <w:top w:val="single" w:sz="4" w:space="0" w:color="auto"/>
                              <w:left w:val="single" w:sz="4" w:space="0" w:color="auto"/>
                            </w:tcBorders>
                            <w:shd w:val="clear" w:color="auto" w:fill="FFFFFF"/>
                            <w:vAlign w:val="bottom"/>
                          </w:tcPr>
                          <w:p w14:paraId="411872BA" w14:textId="77777777" w:rsidR="007E1694" w:rsidRDefault="007E1694">
                            <w:pPr>
                              <w:spacing w:line="274" w:lineRule="exact"/>
                              <w:ind w:left="660"/>
                            </w:pPr>
                            <w:r>
                              <w:rPr>
                                <w:rStyle w:val="211pt"/>
                                <w:rFonts w:eastAsia="Tahoma"/>
                              </w:rPr>
                              <w:t>Оценка ответов обучающихся</w:t>
                            </w:r>
                          </w:p>
                        </w:tc>
                        <w:tc>
                          <w:tcPr>
                            <w:tcW w:w="2837" w:type="dxa"/>
                            <w:tcBorders>
                              <w:top w:val="single" w:sz="4" w:space="0" w:color="auto"/>
                              <w:left w:val="single" w:sz="4" w:space="0" w:color="auto"/>
                              <w:right w:val="single" w:sz="4" w:space="0" w:color="auto"/>
                            </w:tcBorders>
                            <w:shd w:val="clear" w:color="auto" w:fill="FFFFFF"/>
                          </w:tcPr>
                          <w:p w14:paraId="61F61ACA" w14:textId="77777777" w:rsidR="007E1694" w:rsidRDefault="007E1694">
                            <w:pPr>
                              <w:spacing w:line="220" w:lineRule="exact"/>
                              <w:jc w:val="center"/>
                            </w:pPr>
                            <w:r>
                              <w:rPr>
                                <w:rStyle w:val="211pt"/>
                                <w:rFonts w:eastAsia="Tahoma"/>
                              </w:rPr>
                              <w:t>ПК 2.1. - ПК 2.4.</w:t>
                            </w:r>
                          </w:p>
                        </w:tc>
                      </w:tr>
                      <w:tr w:rsidR="007E1694" w14:paraId="21E5B6FD"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66F04DE3"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BE8ED56" w14:textId="77777777" w:rsidR="007E1694" w:rsidRDefault="007E1694">
                            <w:pPr>
                              <w:spacing w:line="220" w:lineRule="exact"/>
                            </w:pPr>
                            <w:r>
                              <w:rPr>
                                <w:rStyle w:val="211pt"/>
                                <w:rFonts w:eastAsia="Tahoma"/>
                              </w:rPr>
                              <w:t>■С 02.02: 4 семестр</w:t>
                            </w:r>
                          </w:p>
                        </w:tc>
                      </w:tr>
                      <w:tr w:rsidR="007E1694" w14:paraId="4C7D66B6"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04A9CAFA" w14:textId="77777777" w:rsidR="007E1694" w:rsidRDefault="007E1694">
                            <w:pPr>
                              <w:spacing w:line="220" w:lineRule="exact"/>
                            </w:pPr>
                            <w:r>
                              <w:rPr>
                                <w:rStyle w:val="211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00DC7BBE" w14:textId="77777777" w:rsidR="007E1694" w:rsidRDefault="007E1694">
                            <w:pPr>
                              <w:spacing w:line="269" w:lineRule="exact"/>
                              <w:jc w:val="center"/>
                            </w:pPr>
                            <w:r>
                              <w:rPr>
                                <w:rStyle w:val="211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2583CDDD" w14:textId="77777777" w:rsidR="007E1694" w:rsidRDefault="007E1694">
                            <w:pPr>
                              <w:spacing w:line="220" w:lineRule="exact"/>
                              <w:jc w:val="center"/>
                            </w:pPr>
                            <w:r>
                              <w:rPr>
                                <w:rStyle w:val="211pt"/>
                                <w:rFonts w:eastAsia="Tahoma"/>
                              </w:rPr>
                              <w:t>ПК 2.1. - ПК 2.4.</w:t>
                            </w:r>
                          </w:p>
                        </w:tc>
                      </w:tr>
                      <w:tr w:rsidR="007E1694" w14:paraId="672BD331"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1DA27C7"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934BC62" w14:textId="77777777" w:rsidR="007E1694" w:rsidRDefault="007E1694">
                            <w:pPr>
                              <w:spacing w:line="220" w:lineRule="exact"/>
                            </w:pPr>
                            <w:r>
                              <w:rPr>
                                <w:rStyle w:val="211pt"/>
                                <w:rFonts w:eastAsia="Tahoma"/>
                              </w:rPr>
                              <w:t>■С 02.03: 4 семестр</w:t>
                            </w:r>
                          </w:p>
                        </w:tc>
                      </w:tr>
                      <w:tr w:rsidR="007E1694" w14:paraId="2A48F822"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1751FC9C" w14:textId="77777777" w:rsidR="007E1694" w:rsidRDefault="007E1694">
                            <w:pPr>
                              <w:spacing w:line="220" w:lineRule="exact"/>
                            </w:pPr>
                            <w:r>
                              <w:rPr>
                                <w:rStyle w:val="211pt"/>
                                <w:rFonts w:eastAsia="Tahoma"/>
                              </w:rPr>
                              <w:t>Дифференцированный зачет</w:t>
                            </w:r>
                          </w:p>
                        </w:tc>
                        <w:tc>
                          <w:tcPr>
                            <w:tcW w:w="2832" w:type="dxa"/>
                            <w:tcBorders>
                              <w:top w:val="single" w:sz="4" w:space="0" w:color="auto"/>
                              <w:left w:val="single" w:sz="4" w:space="0" w:color="auto"/>
                            </w:tcBorders>
                            <w:shd w:val="clear" w:color="auto" w:fill="FFFFFF"/>
                          </w:tcPr>
                          <w:p w14:paraId="3F549F2D" w14:textId="77777777" w:rsidR="007E1694" w:rsidRDefault="007E1694">
                            <w:pPr>
                              <w:spacing w:line="274" w:lineRule="exact"/>
                              <w:jc w:val="center"/>
                            </w:pPr>
                            <w:r>
                              <w:rPr>
                                <w:rStyle w:val="211pt"/>
                                <w:rFonts w:eastAsia="Tahoma"/>
                              </w:rPr>
                              <w:t>Оценка результатов зачета</w:t>
                            </w:r>
                          </w:p>
                        </w:tc>
                        <w:tc>
                          <w:tcPr>
                            <w:tcW w:w="2837" w:type="dxa"/>
                            <w:tcBorders>
                              <w:top w:val="single" w:sz="4" w:space="0" w:color="auto"/>
                              <w:left w:val="single" w:sz="4" w:space="0" w:color="auto"/>
                              <w:right w:val="single" w:sz="4" w:space="0" w:color="auto"/>
                            </w:tcBorders>
                            <w:shd w:val="clear" w:color="auto" w:fill="FFFFFF"/>
                          </w:tcPr>
                          <w:p w14:paraId="2C6B4529" w14:textId="77777777" w:rsidR="007E1694" w:rsidRDefault="007E1694">
                            <w:pPr>
                              <w:spacing w:line="220" w:lineRule="exact"/>
                              <w:jc w:val="center"/>
                            </w:pPr>
                            <w:r>
                              <w:rPr>
                                <w:rStyle w:val="211pt"/>
                                <w:rFonts w:eastAsia="Tahoma"/>
                              </w:rPr>
                              <w:t>ПК 2.1. - ПК 2.4.</w:t>
                            </w:r>
                          </w:p>
                        </w:tc>
                      </w:tr>
                      <w:tr w:rsidR="007E1694" w14:paraId="326F67ED"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4C63F9B5" w14:textId="77777777" w:rsidR="007E1694" w:rsidRDefault="007E1694">
                            <w:pPr>
                              <w:spacing w:line="220" w:lineRule="exact"/>
                              <w:jc w:val="center"/>
                            </w:pPr>
                            <w:r>
                              <w:rPr>
                                <w:rStyle w:val="211pt"/>
                                <w:rFonts w:eastAsia="Tahoma"/>
                              </w:rPr>
                              <w:t>Учебная и производственная практика по ПМ.02: 4 семестр</w:t>
                            </w:r>
                          </w:p>
                        </w:tc>
                      </w:tr>
                      <w:tr w:rsidR="007E1694" w14:paraId="33E1E0F4" w14:textId="77777777">
                        <w:trPr>
                          <w:trHeight w:hRule="exact" w:val="1392"/>
                          <w:jc w:val="center"/>
                        </w:trPr>
                        <w:tc>
                          <w:tcPr>
                            <w:tcW w:w="4258" w:type="dxa"/>
                            <w:tcBorders>
                              <w:top w:val="single" w:sz="4" w:space="0" w:color="auto"/>
                              <w:left w:val="single" w:sz="4" w:space="0" w:color="auto"/>
                            </w:tcBorders>
                            <w:shd w:val="clear" w:color="auto" w:fill="FFFFFF"/>
                            <w:vAlign w:val="center"/>
                          </w:tcPr>
                          <w:p w14:paraId="76F2BA66" w14:textId="77777777" w:rsidR="007E1694" w:rsidRDefault="007E1694">
                            <w:pPr>
                              <w:spacing w:line="274" w:lineRule="exact"/>
                            </w:pPr>
                            <w:r>
                              <w:rPr>
                                <w:rStyle w:val="211pt"/>
                                <w:rFonts w:eastAsia="Tahoma"/>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58E5C9F3"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02814287" w14:textId="77777777" w:rsidR="007E1694" w:rsidRDefault="007E1694">
                            <w:pPr>
                              <w:spacing w:line="220" w:lineRule="exact"/>
                              <w:jc w:val="center"/>
                            </w:pPr>
                            <w:r>
                              <w:rPr>
                                <w:rStyle w:val="211pt"/>
                                <w:rFonts w:eastAsia="Tahoma"/>
                              </w:rPr>
                              <w:t>ПК 2.1. - ПК 2.4.</w:t>
                            </w:r>
                          </w:p>
                        </w:tc>
                      </w:tr>
                      <w:tr w:rsidR="007E1694" w14:paraId="6D519E58" w14:textId="77777777">
                        <w:trPr>
                          <w:trHeight w:hRule="exact" w:val="302"/>
                          <w:jc w:val="center"/>
                        </w:trPr>
                        <w:tc>
                          <w:tcPr>
                            <w:tcW w:w="992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B7FB50D" w14:textId="77777777" w:rsidR="007E1694" w:rsidRDefault="007E1694">
                            <w:pPr>
                              <w:spacing w:line="220" w:lineRule="exact"/>
                              <w:jc w:val="center"/>
                            </w:pPr>
                            <w:r>
                              <w:rPr>
                                <w:rStyle w:val="211pt"/>
                                <w:rFonts w:eastAsia="Tahoma"/>
                              </w:rPr>
                              <w:t>Экзамен по модулю ПМ.02: 4 семестр</w:t>
                            </w:r>
                          </w:p>
                        </w:tc>
                      </w:tr>
                    </w:tbl>
                    <w:p w14:paraId="6F348216" w14:textId="77777777" w:rsidR="007E1694" w:rsidRDefault="007E1694" w:rsidP="00165DE7">
                      <w:pPr>
                        <w:rPr>
                          <w:sz w:val="2"/>
                          <w:szCs w:val="2"/>
                        </w:rPr>
                      </w:pPr>
                    </w:p>
                  </w:txbxContent>
                </v:textbox>
                <w10:wrap anchorx="margin"/>
              </v:shape>
            </w:pict>
          </mc:Fallback>
        </mc:AlternateContent>
      </w:r>
    </w:p>
    <w:p w14:paraId="7C2400F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C4564D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D3B2C0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215F0A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EBDE8C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698A17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87642E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BF112A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A66354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E1630F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460731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32BA4E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C61F53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508AA3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87740E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2026D0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21CC64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4F0A3B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EC53CE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FBD73A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20BC26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82F0FA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077CEF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F4B78A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D615F5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B94367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FF98E1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3CC670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398BE7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5CF0BE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307A93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7F404E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76C6B1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555C13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5E1ABE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D8D7A3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797598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451F16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6A6A4B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137" w:right="822" w:bottom="978" w:left="1099" w:header="0" w:footer="3" w:gutter="0"/>
          <w:cols w:space="720"/>
          <w:noEndnote/>
          <w:docGrid w:linePitch="360"/>
        </w:sectPr>
      </w:pPr>
    </w:p>
    <w:p w14:paraId="120A692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47016F8"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Промежуточный контроль освоения профессионального модуля осуществляется при проведении защиты курсового проекта по МДК 02.01 Пуско</w:t>
      </w:r>
      <w:r w:rsidRPr="00165DE7">
        <w:rPr>
          <w:rFonts w:ascii="Times New Roman" w:eastAsia="Tahoma" w:hAnsi="Times New Roman"/>
          <w:color w:val="000000"/>
          <w:sz w:val="24"/>
          <w:szCs w:val="24"/>
          <w:lang w:bidi="ru-RU"/>
        </w:rPr>
        <w:softHyphen/>
        <w:t>наладка программируемых логических контроллеров робототехнологических комплексов, экзамена по МДК 02.02 Пусконаладочные работы робототехнологических комплексах, дифференцированного зачета по МДК.02.03 Технологии решения изобретательских задач и патентоведение, дифференцированных зачетов по учебной и производственной практике.</w:t>
      </w:r>
    </w:p>
    <w:p w14:paraId="4B2DE4DC"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Защита курсового проекта по МДК 02.01 Пуско-наладка программируемых логических контроллеров робототехнологических комплексов проводится с учетом результатов текущего контроля (рейтинговая система оценивания).</w:t>
      </w:r>
    </w:p>
    <w:p w14:paraId="3AB1B1AD"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защите курсового проекта по МДК 02.01 Пуско-наладка программируемых логических контроллеров робототехнологических комплексов на соответствие персональных достижений требованиям к образовательным результатам, заявленных ФГОС по специальности 15.02.18 Техническая эксплуатация и обслуживание роботизированного производства (по отраслям), преподавателем учитывается итоговый рейтинг обучающегося по МДК и принимается решение об освобождении обучающегося от процедуры промежуточной аттестации. 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защите курсового проекта с оценкой «хорошо». Если обучающийся претендует на получение оценки «отлично», он должен присутствовать защите курсового проекта и выполнить все задания, предусмотренные для промежуточной аттестации по МДК. Обучающийся, имеющий итоговый рейтинг от 4,5 до 5 баллов, освобождается от выполнения заданий на защите курсового проекта и получает оценку «отлично». Обучающийся, имеющий итоговый рейтинг менее 4,0, выполняет все задания на защите курсового проекта.</w:t>
      </w:r>
    </w:p>
    <w:p w14:paraId="4DFA06F3"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Условием допуска к экзамену по междисциплинарному курсу МДК.02.02 Пусконаладочные работы робототехнологических комплексах является положительная аттестация обучающихся по результатам текущего контроля, выполнение всех заданий. Экзамен по МДК.02.02 Пусконаладочные работы робототехнологических комплексах проводится с учетом результатов текущего контроля на основе балльно-рейтинговой системы оценивания. Обучающийся, имеющий итоговый рейтинг от 4,5 до 5 баллов, освобождается (на усмотрение преподавателя) от выполнения заданий экзаменационного билета и получает оценку «отлично». Обучающийся, имеющий рейтинг от 4,0 до 4,4 баллов, освобождается от выполнения заданий экзаменационного билета и получает оценку «хорошо», если студент претендует на оценку «отлично», проходит тестирование. При этом педагогом учитывается, что обучающийся за оцениваемый период не пропустил ни одного занятия. Обучающийся, имеющий итоговый рейтинг менее 4,0, выполняет все задания на экзамене.</w:t>
      </w:r>
    </w:p>
    <w:p w14:paraId="0BE96E99"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Дифференцированный зачет по МДК.02.03 Технологии решения изобретательских задач и патентоведение проводится с учетом результатов текущего контроля (рейтинговая система оценивания).</w:t>
      </w:r>
    </w:p>
    <w:p w14:paraId="1544A0A7"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МДК.02.03 Технологии решения изобретательских задач и патентоведение на соответствие персональных достижений требованиям к образовательным результатам, заявленных ФГОС по специальности 15.02.18 Техническая эксплуатация и обслуживание роботизированного производства (по отраслям), преподавателем учитывается итоговый рейтинг обучающегося по МДК и принимается решение об освобождении обучающегося от процедуры промежуточной аттестации. 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МДК.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r w:rsidRPr="00165DE7">
        <w:rPr>
          <w:rFonts w:ascii="Times New Roman" w:eastAsia="Tahoma" w:hAnsi="Times New Roman"/>
          <w:color w:val="000000"/>
          <w:sz w:val="26"/>
          <w:szCs w:val="26"/>
          <w:lang w:bidi="ru-RU"/>
        </w:rPr>
        <w:t>.</w:t>
      </w:r>
    </w:p>
    <w:p w14:paraId="04D3DB92"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Предметом оценки по учебной и производственной практике является приобретение практического опыта.</w:t>
      </w:r>
    </w:p>
    <w:p w14:paraId="4E9B2CA8"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по учебной и производственной практике проводится на основе отчета и дневника обучающегося. В отчете/дневнике отражаются виды работ, выполненные обучающимся во время практики, их объем, качество выполнения в соответствии с технологией и/или требованиями.</w:t>
      </w:r>
    </w:p>
    <w:p w14:paraId="320D00D9" w14:textId="77777777" w:rsidR="00165DE7" w:rsidRPr="00165DE7" w:rsidRDefault="00165DE7" w:rsidP="00165DE7">
      <w:pPr>
        <w:widowControl w:val="0"/>
        <w:spacing w:after="0" w:line="240" w:lineRule="auto"/>
        <w:ind w:firstLine="6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Кроме этого, для аттестации по ПМ могут использоваться в том или ином сочетании с описанными выше формами защита портфолио, защита курсовой работы.</w:t>
      </w:r>
    </w:p>
    <w:p w14:paraId="37E65A2D"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Итоговый контроль освоения вида деятельности «Пуско-наладка и техническое обслуживание робототехнологических комплексов» осуществляется на экзамене по модулю. Условием допуска к экзамену по модулю является положительная аттестация по МДК, учебной практике и производственной практике.</w:t>
      </w:r>
    </w:p>
    <w:p w14:paraId="1B1E45EB"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Экзамен по модулю проводится в виде выполнения практических заданий, основанных на профессиональных ситуациях. Условием положительной аттестации (вид профессиональной деятельности освоен) на экзамене по модулю является положительная оценка освоения всех профессиональных компетенций по всем контролируемым показателям.</w:t>
      </w:r>
    </w:p>
    <w:p w14:paraId="736D0C7A" w14:textId="77777777" w:rsidR="00165DE7" w:rsidRPr="00165DE7" w:rsidRDefault="00165DE7" w:rsidP="00165DE7">
      <w:pPr>
        <w:spacing w:after="0" w:line="240" w:lineRule="auto"/>
        <w:rPr>
          <w:rFonts w:ascii="Times New Roman" w:hAnsi="Times New Roman"/>
          <w:sz w:val="24"/>
          <w:szCs w:val="24"/>
          <w:lang w:eastAsia="en-US"/>
        </w:rPr>
      </w:pPr>
    </w:p>
    <w:p w14:paraId="3984A8CB" w14:textId="77777777" w:rsidR="00165DE7" w:rsidRPr="00165DE7" w:rsidRDefault="00165DE7" w:rsidP="00165DE7">
      <w:pPr>
        <w:spacing w:after="0" w:line="240" w:lineRule="auto"/>
        <w:rPr>
          <w:rFonts w:ascii="Times New Roman" w:hAnsi="Times New Roman"/>
          <w:sz w:val="24"/>
          <w:szCs w:val="24"/>
          <w:lang w:eastAsia="en-US"/>
        </w:rPr>
      </w:pPr>
    </w:p>
    <w:p w14:paraId="314C52FB"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1910" w:h="16840"/>
          <w:pgMar w:top="1040" w:right="580" w:bottom="280" w:left="740" w:header="720" w:footer="720" w:gutter="0"/>
          <w:cols w:space="720"/>
        </w:sectPr>
      </w:pPr>
    </w:p>
    <w:p w14:paraId="58183BDA" w14:textId="77777777" w:rsidR="00165DE7" w:rsidRPr="00165DE7" w:rsidRDefault="00165DE7" w:rsidP="00165DE7">
      <w:pPr>
        <w:spacing w:after="0" w:line="240" w:lineRule="auto"/>
        <w:rPr>
          <w:rFonts w:ascii="Times New Roman" w:hAnsi="Times New Roman"/>
          <w:b/>
          <w:sz w:val="24"/>
          <w:szCs w:val="24"/>
          <w:lang w:eastAsia="en-US"/>
        </w:rPr>
      </w:pPr>
    </w:p>
    <w:p w14:paraId="34BCFDC7"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51607E21"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7DD392B9"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38B0C223"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7014872A"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5E9236EA"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A51952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16D3294C"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3DE40A5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706CD117"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199E4F60"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957DEA1"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34D2ACCB" w14:textId="77777777" w:rsidTr="00165DE7">
        <w:tc>
          <w:tcPr>
            <w:tcW w:w="5637" w:type="dxa"/>
          </w:tcPr>
          <w:p w14:paraId="6B04AEA3"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2DAC8F7D"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50097405"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15B4B3D8"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506418A5"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2B124E1B"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784B255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75E38783"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558F356F" w14:textId="77777777" w:rsidTr="00165DE7">
        <w:tc>
          <w:tcPr>
            <w:tcW w:w="5637" w:type="dxa"/>
          </w:tcPr>
          <w:p w14:paraId="113BB97F"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3B47F722"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52E09D74"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0E055DA2"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7EE5D84E"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52A81AF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161FBF5E"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5AFD24C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3C77F560"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610D47FA"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7201C793" w14:textId="77777777" w:rsidR="00165DE7" w:rsidRPr="00165DE7" w:rsidRDefault="00165DE7" w:rsidP="00165DE7">
      <w:pPr>
        <w:spacing w:after="0" w:line="240" w:lineRule="auto"/>
        <w:rPr>
          <w:rFonts w:ascii="Times New Roman" w:eastAsia="Calibri" w:hAnsi="Times New Roman"/>
          <w:sz w:val="24"/>
          <w:szCs w:val="24"/>
          <w:lang w:eastAsia="en-US"/>
        </w:rPr>
      </w:pPr>
    </w:p>
    <w:p w14:paraId="495253F4" w14:textId="77777777" w:rsidR="00165DE7" w:rsidRPr="00165DE7" w:rsidRDefault="00165DE7" w:rsidP="00165DE7">
      <w:pPr>
        <w:spacing w:after="0" w:line="240" w:lineRule="auto"/>
        <w:rPr>
          <w:rFonts w:ascii="Times New Roman" w:eastAsia="Calibri" w:hAnsi="Times New Roman"/>
          <w:sz w:val="24"/>
          <w:szCs w:val="24"/>
          <w:lang w:eastAsia="en-US"/>
        </w:rPr>
      </w:pPr>
    </w:p>
    <w:p w14:paraId="766B93B9" w14:textId="77777777" w:rsidR="00165DE7" w:rsidRPr="00165DE7" w:rsidRDefault="00165DE7" w:rsidP="00165DE7">
      <w:pPr>
        <w:spacing w:after="0" w:line="240" w:lineRule="auto"/>
        <w:rPr>
          <w:rFonts w:ascii="Times New Roman" w:eastAsia="Calibri" w:hAnsi="Times New Roman"/>
          <w:sz w:val="24"/>
          <w:szCs w:val="24"/>
          <w:lang w:eastAsia="en-US"/>
        </w:rPr>
      </w:pPr>
    </w:p>
    <w:p w14:paraId="180F297A" w14:textId="77777777" w:rsidR="00165DE7" w:rsidRPr="00165DE7" w:rsidRDefault="00165DE7" w:rsidP="00165DE7">
      <w:pPr>
        <w:spacing w:after="0" w:line="240" w:lineRule="auto"/>
        <w:rPr>
          <w:rFonts w:ascii="Times New Roman" w:eastAsia="Calibri" w:hAnsi="Times New Roman"/>
          <w:sz w:val="24"/>
          <w:szCs w:val="24"/>
          <w:lang w:eastAsia="en-US"/>
        </w:rPr>
      </w:pPr>
    </w:p>
    <w:p w14:paraId="18B6FE2C" w14:textId="77777777" w:rsidR="00165DE7" w:rsidRPr="00165DE7" w:rsidRDefault="00165DE7" w:rsidP="00165DE7">
      <w:pPr>
        <w:spacing w:after="0" w:line="240" w:lineRule="auto"/>
        <w:rPr>
          <w:rFonts w:ascii="Times New Roman" w:eastAsia="Calibri" w:hAnsi="Times New Roman"/>
          <w:sz w:val="24"/>
          <w:szCs w:val="24"/>
          <w:lang w:eastAsia="en-US"/>
        </w:rPr>
      </w:pPr>
    </w:p>
    <w:p w14:paraId="3F419116"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ПРОФЕССИОНАЛЬНОГО МОДУЛЯ</w:t>
      </w:r>
    </w:p>
    <w:p w14:paraId="5167CE2F"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ПМ. 02 ПУСКО-НАЛАДКА</w:t>
      </w:r>
      <w:r w:rsidRPr="00165DE7">
        <w:rPr>
          <w:rFonts w:ascii="Times New Roman" w:eastAsia="Tahoma" w:hAnsi="Times New Roman"/>
          <w:color w:val="000000"/>
          <w:sz w:val="24"/>
          <w:szCs w:val="24"/>
          <w:lang w:bidi="ru-RU"/>
        </w:rPr>
        <w:t xml:space="preserve"> И ТЕХНИЧЕСКОЕ ОБСЛУЖИВАНИЕ РОБОТОТЕХНОЛОГИЧЕСКИХ КОМПЛЕКСОВ</w:t>
      </w:r>
    </w:p>
    <w:p w14:paraId="165DCF1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27DDB1E5"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7EFE552F"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7E16F8B6" w14:textId="77777777" w:rsidR="00165DE7" w:rsidRPr="00165DE7" w:rsidRDefault="00165DE7" w:rsidP="00165DE7">
      <w:pPr>
        <w:spacing w:after="0" w:line="240" w:lineRule="auto"/>
        <w:rPr>
          <w:rFonts w:ascii="Times New Roman" w:eastAsia="Calibri" w:hAnsi="Times New Roman"/>
          <w:sz w:val="24"/>
          <w:szCs w:val="24"/>
          <w:lang w:eastAsia="en-US"/>
        </w:rPr>
      </w:pPr>
    </w:p>
    <w:p w14:paraId="52505C12" w14:textId="77777777" w:rsidR="00165DE7" w:rsidRPr="00165DE7" w:rsidRDefault="00165DE7" w:rsidP="00165DE7">
      <w:pPr>
        <w:spacing w:after="0" w:line="240" w:lineRule="auto"/>
        <w:rPr>
          <w:rFonts w:ascii="Times New Roman" w:eastAsia="Calibri" w:hAnsi="Times New Roman"/>
          <w:sz w:val="24"/>
          <w:szCs w:val="24"/>
          <w:lang w:eastAsia="en-US"/>
        </w:rPr>
      </w:pPr>
    </w:p>
    <w:p w14:paraId="6FE9056A" w14:textId="77777777" w:rsidR="00165DE7" w:rsidRPr="00165DE7" w:rsidRDefault="00165DE7" w:rsidP="00165DE7">
      <w:pPr>
        <w:spacing w:after="0" w:line="240" w:lineRule="auto"/>
        <w:rPr>
          <w:rFonts w:ascii="Times New Roman" w:eastAsia="Calibri" w:hAnsi="Times New Roman"/>
          <w:sz w:val="24"/>
          <w:szCs w:val="24"/>
          <w:lang w:eastAsia="en-US"/>
        </w:rPr>
      </w:pPr>
    </w:p>
    <w:p w14:paraId="59819C68"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5C5A2702" w14:textId="77777777" w:rsidR="00165DE7" w:rsidRPr="00165DE7" w:rsidRDefault="00165DE7" w:rsidP="00165DE7">
      <w:pPr>
        <w:spacing w:after="0" w:line="240" w:lineRule="auto"/>
        <w:rPr>
          <w:rFonts w:ascii="Times New Roman" w:eastAsia="Calibri" w:hAnsi="Times New Roman"/>
          <w:sz w:val="24"/>
          <w:szCs w:val="24"/>
          <w:lang w:eastAsia="en-US"/>
        </w:rPr>
      </w:pPr>
    </w:p>
    <w:p w14:paraId="099760C8" w14:textId="77777777" w:rsidR="00165DE7" w:rsidRPr="00165DE7" w:rsidRDefault="00165DE7" w:rsidP="00165DE7">
      <w:pPr>
        <w:spacing w:after="0" w:line="240" w:lineRule="auto"/>
        <w:rPr>
          <w:rFonts w:ascii="Times New Roman" w:eastAsia="Calibri" w:hAnsi="Times New Roman"/>
          <w:sz w:val="24"/>
          <w:szCs w:val="24"/>
          <w:lang w:eastAsia="en-US"/>
        </w:rPr>
      </w:pPr>
    </w:p>
    <w:p w14:paraId="0F687F19" w14:textId="77777777" w:rsidR="00165DE7" w:rsidRPr="00165DE7" w:rsidRDefault="00165DE7" w:rsidP="00165DE7">
      <w:pPr>
        <w:spacing w:after="0" w:line="240" w:lineRule="auto"/>
        <w:rPr>
          <w:rFonts w:ascii="Times New Roman" w:eastAsia="Calibri" w:hAnsi="Times New Roman"/>
          <w:sz w:val="24"/>
          <w:szCs w:val="24"/>
          <w:lang w:eastAsia="en-US"/>
        </w:rPr>
      </w:pPr>
    </w:p>
    <w:p w14:paraId="36E09C87" w14:textId="77777777" w:rsidR="00165DE7" w:rsidRPr="00165DE7" w:rsidRDefault="00165DE7" w:rsidP="00165DE7">
      <w:pPr>
        <w:spacing w:after="0" w:line="240" w:lineRule="auto"/>
        <w:rPr>
          <w:rFonts w:ascii="Times New Roman" w:eastAsia="Calibri" w:hAnsi="Times New Roman"/>
          <w:sz w:val="24"/>
          <w:szCs w:val="24"/>
          <w:lang w:eastAsia="en-US"/>
        </w:rPr>
      </w:pPr>
    </w:p>
    <w:p w14:paraId="61E1B498" w14:textId="77777777" w:rsidR="00165DE7" w:rsidRPr="00165DE7" w:rsidRDefault="00165DE7" w:rsidP="00165DE7">
      <w:pPr>
        <w:spacing w:after="0" w:line="240" w:lineRule="auto"/>
        <w:rPr>
          <w:rFonts w:ascii="Times New Roman" w:eastAsia="Calibri" w:hAnsi="Times New Roman"/>
          <w:sz w:val="24"/>
          <w:szCs w:val="24"/>
          <w:lang w:eastAsia="en-US"/>
        </w:rPr>
      </w:pPr>
    </w:p>
    <w:p w14:paraId="2ADA04FC" w14:textId="77777777" w:rsidR="00165DE7" w:rsidRPr="00165DE7" w:rsidRDefault="00165DE7" w:rsidP="00165DE7">
      <w:pPr>
        <w:spacing w:after="0" w:line="240" w:lineRule="auto"/>
        <w:rPr>
          <w:rFonts w:ascii="Times New Roman" w:eastAsia="Calibri" w:hAnsi="Times New Roman"/>
          <w:sz w:val="24"/>
          <w:szCs w:val="24"/>
          <w:lang w:eastAsia="en-US"/>
        </w:rPr>
      </w:pPr>
    </w:p>
    <w:p w14:paraId="08FE0241" w14:textId="77777777" w:rsidR="00165DE7" w:rsidRPr="00165DE7" w:rsidRDefault="00165DE7" w:rsidP="00165DE7">
      <w:pPr>
        <w:spacing w:after="0" w:line="240" w:lineRule="auto"/>
        <w:rPr>
          <w:rFonts w:ascii="Times New Roman" w:eastAsia="Calibri" w:hAnsi="Times New Roman"/>
          <w:sz w:val="24"/>
          <w:szCs w:val="24"/>
          <w:lang w:eastAsia="en-US"/>
        </w:rPr>
      </w:pPr>
    </w:p>
    <w:p w14:paraId="13A92EC3"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5C73BCB0" w14:textId="77777777" w:rsidR="00165DE7" w:rsidRPr="00165DE7" w:rsidRDefault="00165DE7" w:rsidP="00165DE7">
      <w:pPr>
        <w:widowControl w:val="0"/>
        <w:tabs>
          <w:tab w:val="right" w:leader="dot" w:pos="9607"/>
        </w:tabs>
        <w:spacing w:after="0" w:line="240" w:lineRule="auto"/>
        <w:jc w:val="both"/>
        <w:rPr>
          <w:rFonts w:ascii="Times New Roman" w:hAnsi="Times New Roman"/>
          <w:sz w:val="24"/>
          <w:szCs w:val="24"/>
          <w:lang w:bidi="ru-RU"/>
        </w:rPr>
        <w:sectPr w:rsidR="00165DE7" w:rsidRPr="00165DE7">
          <w:pgSz w:w="11900" w:h="16840"/>
          <w:pgMar w:top="694" w:right="756" w:bottom="2254" w:left="1454" w:header="0" w:footer="3" w:gutter="0"/>
          <w:cols w:space="720"/>
          <w:noEndnote/>
          <w:docGrid w:linePitch="360"/>
        </w:sectPr>
      </w:pPr>
    </w:p>
    <w:p w14:paraId="5F1AA193" w14:textId="77777777" w:rsidR="00165DE7" w:rsidRPr="00165DE7" w:rsidRDefault="00165DE7" w:rsidP="00797F1F">
      <w:pPr>
        <w:keepNext/>
        <w:keepLines/>
        <w:widowControl w:val="0"/>
        <w:numPr>
          <w:ilvl w:val="0"/>
          <w:numId w:val="252"/>
        </w:numPr>
        <w:tabs>
          <w:tab w:val="left" w:pos="1038"/>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ПРОФЕССИОНАЛЬНОГО МОДУЛЯ</w:t>
      </w:r>
    </w:p>
    <w:p w14:paraId="1BB564FD" w14:textId="77777777" w:rsidR="00165DE7" w:rsidRPr="00165DE7" w:rsidRDefault="00165DE7" w:rsidP="00797F1F">
      <w:pPr>
        <w:keepNext/>
        <w:keepLines/>
        <w:widowControl w:val="0"/>
        <w:numPr>
          <w:ilvl w:val="1"/>
          <w:numId w:val="252"/>
        </w:numPr>
        <w:tabs>
          <w:tab w:val="left" w:pos="1210"/>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программы</w:t>
      </w:r>
    </w:p>
    <w:p w14:paraId="18EFF68F"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Рабочая программа профессионального модуля ПМ.02 Пуско-наладка и техническое обслуживание робототехнологических комплексов (далее рабочая программа) является частью основной профессиональной образовательной программы в соответствии с ФГОС СПО по специальности </w:t>
      </w:r>
      <w:r w:rsidRPr="00165DE7">
        <w:rPr>
          <w:rFonts w:ascii="Times New Roman" w:eastAsia="Tahoma" w:hAnsi="Times New Roman"/>
          <w:b/>
          <w:bCs/>
          <w:color w:val="000000"/>
          <w:sz w:val="26"/>
          <w:szCs w:val="26"/>
          <w:lang w:bidi="ru-RU"/>
        </w:rPr>
        <w:t xml:space="preserve">15.02.18 Техническая эксплуатация и обслуживание роботизированного производства (по отраслям) </w:t>
      </w:r>
      <w:r w:rsidRPr="00165DE7">
        <w:rPr>
          <w:rFonts w:ascii="Times New Roman" w:eastAsia="Tahoma" w:hAnsi="Times New Roman"/>
          <w:color w:val="000000"/>
          <w:sz w:val="24"/>
          <w:szCs w:val="24"/>
          <w:lang w:bidi="ru-RU"/>
        </w:rPr>
        <w:t xml:space="preserve">в части освоения вида деятельности (ВД): </w:t>
      </w:r>
      <w:r w:rsidRPr="00165DE7">
        <w:rPr>
          <w:rFonts w:ascii="Times New Roman" w:eastAsia="Tahoma" w:hAnsi="Times New Roman"/>
          <w:b/>
          <w:bCs/>
          <w:color w:val="000000"/>
          <w:sz w:val="26"/>
          <w:szCs w:val="26"/>
          <w:lang w:bidi="ru-RU"/>
        </w:rPr>
        <w:t>Пуско-наладка и техническое обслуживание робототехнологических комплексов</w:t>
      </w:r>
      <w:r w:rsidRPr="00165DE7">
        <w:rPr>
          <w:rFonts w:ascii="Times New Roman" w:eastAsia="Tahoma" w:hAnsi="Times New Roman"/>
          <w:color w:val="000000"/>
          <w:sz w:val="26"/>
          <w:szCs w:val="26"/>
          <w:lang w:bidi="ru-RU"/>
        </w:rPr>
        <w:t>.</w:t>
      </w:r>
    </w:p>
    <w:p w14:paraId="48D28BB7" w14:textId="77777777" w:rsidR="00165DE7" w:rsidRPr="00165DE7" w:rsidRDefault="00165DE7" w:rsidP="00797F1F">
      <w:pPr>
        <w:keepNext/>
        <w:keepLines/>
        <w:widowControl w:val="0"/>
        <w:numPr>
          <w:ilvl w:val="1"/>
          <w:numId w:val="252"/>
        </w:numPr>
        <w:tabs>
          <w:tab w:val="left" w:pos="1210"/>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планируемые результаты освоения профессионального модуля</w:t>
      </w:r>
    </w:p>
    <w:p w14:paraId="5046B50F" w14:textId="77777777" w:rsidR="00165DE7" w:rsidRPr="00165DE7" w:rsidRDefault="00165DE7" w:rsidP="00165DE7">
      <w:pPr>
        <w:widowControl w:val="0"/>
        <w:tabs>
          <w:tab w:val="left" w:pos="2981"/>
          <w:tab w:val="left" w:pos="5458"/>
        </w:tabs>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результате изучения профессионального модуля студент должен освоить вид деятельности</w:t>
      </w:r>
      <w:r w:rsidRPr="00165DE7">
        <w:rPr>
          <w:rFonts w:ascii="Times New Roman" w:eastAsia="Tahoma" w:hAnsi="Times New Roman"/>
          <w:color w:val="000000"/>
          <w:sz w:val="24"/>
          <w:szCs w:val="24"/>
          <w:lang w:bidi="ru-RU"/>
        </w:rPr>
        <w:tab/>
      </w:r>
      <w:r w:rsidRPr="00165DE7">
        <w:rPr>
          <w:rFonts w:ascii="Times New Roman" w:eastAsia="Tahoma" w:hAnsi="Times New Roman"/>
          <w:b/>
          <w:bCs/>
          <w:color w:val="000000"/>
          <w:sz w:val="26"/>
          <w:szCs w:val="26"/>
          <w:lang w:bidi="ru-RU"/>
        </w:rPr>
        <w:t>«</w:t>
      </w:r>
      <w:r w:rsidRPr="00165DE7">
        <w:rPr>
          <w:rFonts w:ascii="Times New Roman" w:eastAsia="Tahoma" w:hAnsi="Times New Roman"/>
          <w:color w:val="000000"/>
          <w:sz w:val="24"/>
          <w:szCs w:val="24"/>
          <w:lang w:bidi="ru-RU"/>
        </w:rPr>
        <w:t>Пуско-наладка</w:t>
      </w:r>
      <w:r w:rsidRPr="00165DE7">
        <w:rPr>
          <w:rFonts w:ascii="Times New Roman" w:eastAsia="Tahoma" w:hAnsi="Times New Roman"/>
          <w:color w:val="000000"/>
          <w:sz w:val="24"/>
          <w:szCs w:val="24"/>
          <w:lang w:bidi="ru-RU"/>
        </w:rPr>
        <w:tab/>
        <w:t>и техническое обслуживание</w:t>
      </w:r>
    </w:p>
    <w:p w14:paraId="439CE88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робототехнологических комплексов</w:t>
      </w:r>
      <w:r w:rsidRPr="00165DE7">
        <w:rPr>
          <w:rFonts w:ascii="Times New Roman" w:eastAsia="Tahoma" w:hAnsi="Times New Roman"/>
          <w:b/>
          <w:bCs/>
          <w:color w:val="000000"/>
          <w:sz w:val="26"/>
          <w:szCs w:val="26"/>
          <w:lang w:bidi="ru-RU"/>
        </w:rPr>
        <w:t xml:space="preserve">» </w:t>
      </w:r>
      <w:r w:rsidRPr="00165DE7">
        <w:rPr>
          <w:rFonts w:ascii="Times New Roman" w:eastAsia="Tahoma" w:hAnsi="Times New Roman"/>
          <w:color w:val="000000"/>
          <w:sz w:val="24"/>
          <w:szCs w:val="24"/>
          <w:lang w:bidi="ru-RU"/>
        </w:rPr>
        <w:t xml:space="preserve">и соответствующие ему профессиональные компетенции (таблица 1) в соответствии с ФГОС СПО по специальности </w:t>
      </w:r>
      <w:r w:rsidRPr="00165DE7">
        <w:rPr>
          <w:rFonts w:ascii="Times New Roman" w:eastAsia="Tahoma" w:hAnsi="Times New Roman"/>
          <w:b/>
          <w:bCs/>
          <w:color w:val="000000"/>
          <w:sz w:val="26"/>
          <w:szCs w:val="26"/>
          <w:lang w:bidi="ru-RU"/>
        </w:rPr>
        <w:t>15.02.18 Техническая эксплуатация и обслуживание роботизированного производства (по отраслям)</w:t>
      </w:r>
      <w:r w:rsidRPr="00165DE7">
        <w:rPr>
          <w:rFonts w:ascii="Times New Roman" w:eastAsia="Tahoma" w:hAnsi="Times New Roman"/>
          <w:color w:val="000000"/>
          <w:sz w:val="24"/>
          <w:szCs w:val="24"/>
          <w:lang w:bidi="ru-RU"/>
        </w:rPr>
        <w:t>.</w:t>
      </w:r>
    </w:p>
    <w:p w14:paraId="759141FB" w14:textId="77777777" w:rsidR="00165DE7" w:rsidRPr="00165DE7" w:rsidRDefault="00165DE7" w:rsidP="00165DE7">
      <w:pPr>
        <w:framePr w:w="9946" w:wrap="notBeside" w:vAnchor="text" w:hAnchor="page" w:x="1129" w:y="392"/>
        <w:widowControl w:val="0"/>
        <w:spacing w:after="0" w:line="240" w:lineRule="auto"/>
        <w:rPr>
          <w:rFonts w:ascii="Times New Roman" w:hAnsi="Times New Roman"/>
          <w:sz w:val="24"/>
          <w:szCs w:val="24"/>
          <w:lang w:bidi="ru-RU"/>
        </w:rPr>
      </w:pPr>
      <w:r w:rsidRPr="00165DE7">
        <w:rPr>
          <w:rFonts w:ascii="Times New Roman" w:hAnsi="Times New Roman"/>
          <w:sz w:val="24"/>
          <w:szCs w:val="24"/>
          <w:lang w:bidi="ru-RU"/>
        </w:rPr>
        <w:t>Таблица 1 - Профессиональные компетенции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5976"/>
      </w:tblGrid>
      <w:tr w:rsidR="00165DE7" w:rsidRPr="00165DE7" w14:paraId="38D90318" w14:textId="77777777" w:rsidTr="00165DE7">
        <w:trPr>
          <w:trHeight w:hRule="exact" w:val="566"/>
          <w:jc w:val="center"/>
        </w:trPr>
        <w:tc>
          <w:tcPr>
            <w:tcW w:w="3970" w:type="dxa"/>
            <w:tcBorders>
              <w:top w:val="single" w:sz="4" w:space="0" w:color="auto"/>
              <w:left w:val="single" w:sz="4" w:space="0" w:color="auto"/>
            </w:tcBorders>
            <w:shd w:val="clear" w:color="auto" w:fill="FFFFFF"/>
            <w:vAlign w:val="bottom"/>
          </w:tcPr>
          <w:p w14:paraId="609D2A33" w14:textId="77777777" w:rsidR="00165DE7" w:rsidRPr="00165DE7" w:rsidRDefault="00165DE7" w:rsidP="00165DE7">
            <w:pPr>
              <w:framePr w:w="9946" w:wrap="notBeside" w:vAnchor="text" w:hAnchor="page" w:x="1129" w:y="39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Код и наименование профессиональной компетенции</w:t>
            </w:r>
          </w:p>
        </w:tc>
        <w:tc>
          <w:tcPr>
            <w:tcW w:w="5976" w:type="dxa"/>
            <w:tcBorders>
              <w:top w:val="single" w:sz="4" w:space="0" w:color="auto"/>
              <w:left w:val="single" w:sz="4" w:space="0" w:color="auto"/>
              <w:right w:val="single" w:sz="4" w:space="0" w:color="auto"/>
            </w:tcBorders>
            <w:shd w:val="clear" w:color="auto" w:fill="FFFFFF"/>
            <w:vAlign w:val="bottom"/>
          </w:tcPr>
          <w:p w14:paraId="0868D5A6" w14:textId="77777777" w:rsidR="00165DE7" w:rsidRPr="00165DE7" w:rsidRDefault="00165DE7" w:rsidP="00165DE7">
            <w:pPr>
              <w:framePr w:w="9946" w:wrap="notBeside" w:vAnchor="text" w:hAnchor="page" w:x="1129" w:y="39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Показатели освоения профессиональной компетенции</w:t>
            </w:r>
          </w:p>
        </w:tc>
      </w:tr>
      <w:tr w:rsidR="00165DE7" w:rsidRPr="00165DE7" w14:paraId="02F14D89" w14:textId="77777777" w:rsidTr="00165DE7">
        <w:trPr>
          <w:trHeight w:hRule="exact" w:val="840"/>
          <w:jc w:val="center"/>
        </w:trPr>
        <w:tc>
          <w:tcPr>
            <w:tcW w:w="3970" w:type="dxa"/>
            <w:vMerge w:val="restart"/>
            <w:tcBorders>
              <w:top w:val="single" w:sz="4" w:space="0" w:color="auto"/>
              <w:left w:val="single" w:sz="4" w:space="0" w:color="auto"/>
            </w:tcBorders>
            <w:shd w:val="clear" w:color="auto" w:fill="FFFFFF"/>
          </w:tcPr>
          <w:p w14:paraId="785875A0"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Выполнять комплекс пусконаладочных работ на робототехнологических комплексах в соответствии с требованиями конструкторской и технологической документации</w:t>
            </w:r>
          </w:p>
        </w:tc>
        <w:tc>
          <w:tcPr>
            <w:tcW w:w="5976" w:type="dxa"/>
            <w:tcBorders>
              <w:top w:val="single" w:sz="4" w:space="0" w:color="auto"/>
              <w:left w:val="single" w:sz="4" w:space="0" w:color="auto"/>
              <w:right w:val="single" w:sz="4" w:space="0" w:color="auto"/>
            </w:tcBorders>
            <w:shd w:val="clear" w:color="auto" w:fill="FFFFFF"/>
            <w:vAlign w:val="bottom"/>
          </w:tcPr>
          <w:p w14:paraId="74A56705"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086E1A3D"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проверки роботизированных устройств на точность позиционирования</w:t>
            </w:r>
          </w:p>
        </w:tc>
      </w:tr>
      <w:tr w:rsidR="00165DE7" w:rsidRPr="00165DE7" w14:paraId="45F03942" w14:textId="77777777" w:rsidTr="00165DE7">
        <w:trPr>
          <w:trHeight w:hRule="exact" w:val="835"/>
          <w:jc w:val="center"/>
        </w:trPr>
        <w:tc>
          <w:tcPr>
            <w:tcW w:w="3970" w:type="dxa"/>
            <w:vMerge/>
            <w:tcBorders>
              <w:left w:val="single" w:sz="4" w:space="0" w:color="auto"/>
            </w:tcBorders>
            <w:shd w:val="clear" w:color="auto" w:fill="FFFFFF"/>
          </w:tcPr>
          <w:p w14:paraId="7E383D29"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4E8F372C"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67446554"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разрабатывать технологические этапы проведения пусконаладочных работ</w:t>
            </w:r>
          </w:p>
        </w:tc>
      </w:tr>
      <w:tr w:rsidR="00165DE7" w:rsidRPr="00165DE7" w14:paraId="7A1785B2" w14:textId="77777777" w:rsidTr="00165DE7">
        <w:trPr>
          <w:trHeight w:hRule="exact" w:val="3322"/>
          <w:jc w:val="center"/>
        </w:trPr>
        <w:tc>
          <w:tcPr>
            <w:tcW w:w="3970" w:type="dxa"/>
            <w:vMerge/>
            <w:tcBorders>
              <w:left w:val="single" w:sz="4" w:space="0" w:color="auto"/>
            </w:tcBorders>
            <w:shd w:val="clear" w:color="auto" w:fill="FFFFFF"/>
          </w:tcPr>
          <w:p w14:paraId="2BD1687A"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1BA1DF72"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p>
          <w:p w14:paraId="2C05EB10"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приемы определения причин сбоев в работе роботизированных устройств, профилактику их возникновения; способы оценки качества пусконаладочных работ; методы расчета параметров роботизированных участков сварочных, сборочных, металлообрабатывающих, покрасочных и раскройных работ; понятие о рабочем пространстве и рабочей зоне робота; классификацию роботов по типу производств, характеру выполняемых операций, по числу подвижностей, по типу силового привода, по системе координат, по грузоподъемности</w:t>
            </w:r>
          </w:p>
        </w:tc>
      </w:tr>
      <w:tr w:rsidR="00165DE7" w:rsidRPr="00165DE7" w14:paraId="6DE329EC" w14:textId="77777777" w:rsidTr="00165DE7">
        <w:trPr>
          <w:trHeight w:hRule="exact" w:val="1123"/>
          <w:jc w:val="center"/>
        </w:trPr>
        <w:tc>
          <w:tcPr>
            <w:tcW w:w="3970" w:type="dxa"/>
            <w:tcBorders>
              <w:top w:val="single" w:sz="4" w:space="0" w:color="auto"/>
              <w:left w:val="single" w:sz="4" w:space="0" w:color="auto"/>
              <w:bottom w:val="single" w:sz="4" w:space="0" w:color="auto"/>
            </w:tcBorders>
            <w:shd w:val="clear" w:color="auto" w:fill="FFFFFF"/>
          </w:tcPr>
          <w:p w14:paraId="73710967"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2.2. Разрабатывать управляющие программы работы робототехнологических комплексов</w:t>
            </w:r>
          </w:p>
        </w:tc>
        <w:tc>
          <w:tcPr>
            <w:tcW w:w="5976" w:type="dxa"/>
            <w:tcBorders>
              <w:top w:val="single" w:sz="4" w:space="0" w:color="auto"/>
              <w:left w:val="single" w:sz="4" w:space="0" w:color="auto"/>
              <w:bottom w:val="single" w:sz="4" w:space="0" w:color="auto"/>
              <w:right w:val="single" w:sz="4" w:space="0" w:color="auto"/>
            </w:tcBorders>
            <w:shd w:val="clear" w:color="auto" w:fill="FFFFFF"/>
            <w:vAlign w:val="bottom"/>
          </w:tcPr>
          <w:p w14:paraId="5282AB7A"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79F95948"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сборки узлов роботов на технологических позициях роботизированных участков в соответствии с конструкторской документацией</w:t>
            </w:r>
          </w:p>
        </w:tc>
      </w:tr>
    </w:tbl>
    <w:p w14:paraId="3ECC2BDC" w14:textId="77777777" w:rsidR="00165DE7" w:rsidRPr="00165DE7" w:rsidRDefault="00165DE7" w:rsidP="00165DE7">
      <w:pPr>
        <w:framePr w:w="9946" w:wrap="notBeside" w:vAnchor="text" w:hAnchor="page" w:x="1129" w:y="392"/>
        <w:widowControl w:val="0"/>
        <w:spacing w:after="0" w:line="240" w:lineRule="auto"/>
        <w:rPr>
          <w:rFonts w:ascii="Times New Roman" w:eastAsia="Tahoma" w:hAnsi="Times New Roman"/>
          <w:color w:val="000000"/>
          <w:sz w:val="24"/>
          <w:szCs w:val="24"/>
          <w:lang w:bidi="ru-RU"/>
        </w:rPr>
      </w:pPr>
    </w:p>
    <w:p w14:paraId="39BB6AC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885" w:right="822" w:bottom="1259" w:left="109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5976"/>
      </w:tblGrid>
      <w:tr w:rsidR="00165DE7" w:rsidRPr="00165DE7" w14:paraId="5C568560" w14:textId="77777777" w:rsidTr="00165DE7">
        <w:trPr>
          <w:trHeight w:hRule="exact" w:val="840"/>
          <w:jc w:val="center"/>
        </w:trPr>
        <w:tc>
          <w:tcPr>
            <w:tcW w:w="3970" w:type="dxa"/>
            <w:vMerge w:val="restart"/>
            <w:tcBorders>
              <w:top w:val="single" w:sz="4" w:space="0" w:color="auto"/>
              <w:left w:val="single" w:sz="4" w:space="0" w:color="auto"/>
            </w:tcBorders>
            <w:shd w:val="clear" w:color="auto" w:fill="FFFFFF"/>
          </w:tcPr>
          <w:p w14:paraId="65FBC4D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 соответствии с технологическим заданием</w:t>
            </w:r>
          </w:p>
        </w:tc>
        <w:tc>
          <w:tcPr>
            <w:tcW w:w="5976" w:type="dxa"/>
            <w:tcBorders>
              <w:top w:val="single" w:sz="4" w:space="0" w:color="auto"/>
              <w:left w:val="single" w:sz="4" w:space="0" w:color="auto"/>
              <w:right w:val="single" w:sz="4" w:space="0" w:color="auto"/>
            </w:tcBorders>
            <w:shd w:val="clear" w:color="auto" w:fill="FFFFFF"/>
            <w:vAlign w:val="bottom"/>
          </w:tcPr>
          <w:p w14:paraId="06BBF5B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73CEB72F"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выполнять расчеты, связанные с наладкой работы роботов</w:t>
            </w:r>
          </w:p>
        </w:tc>
      </w:tr>
      <w:tr w:rsidR="00165DE7" w:rsidRPr="00165DE7" w14:paraId="1B26772E" w14:textId="77777777" w:rsidTr="00165DE7">
        <w:trPr>
          <w:trHeight w:hRule="exact" w:val="1666"/>
          <w:jc w:val="center"/>
        </w:trPr>
        <w:tc>
          <w:tcPr>
            <w:tcW w:w="3970" w:type="dxa"/>
            <w:vMerge/>
            <w:tcBorders>
              <w:left w:val="single" w:sz="4" w:space="0" w:color="auto"/>
            </w:tcBorders>
            <w:shd w:val="clear" w:color="auto" w:fill="FFFFFF"/>
          </w:tcPr>
          <w:p w14:paraId="7E47A517"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1D954ECE"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p>
          <w:p w14:paraId="03FCFA99"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особенности узловой сборки роботов; электрические, гидравлические или пневматические приводы, применяемые на роботизированных производствах; основные узлы и элементы промышленных роботов</w:t>
            </w:r>
          </w:p>
        </w:tc>
      </w:tr>
      <w:tr w:rsidR="00165DE7" w:rsidRPr="00165DE7" w14:paraId="00F18C3E" w14:textId="77777777" w:rsidTr="00165DE7">
        <w:trPr>
          <w:trHeight w:hRule="exact" w:val="840"/>
          <w:jc w:val="center"/>
        </w:trPr>
        <w:tc>
          <w:tcPr>
            <w:tcW w:w="3970" w:type="dxa"/>
            <w:vMerge w:val="restart"/>
            <w:tcBorders>
              <w:top w:val="single" w:sz="4" w:space="0" w:color="auto"/>
              <w:left w:val="single" w:sz="4" w:space="0" w:color="auto"/>
            </w:tcBorders>
            <w:shd w:val="clear" w:color="auto" w:fill="FFFFFF"/>
          </w:tcPr>
          <w:p w14:paraId="2DB6F102"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2.3.Осуществлять работы по контролю, регламентированному и неплановому техническому обслуживанию промышленных роботов и робототехнологических комплексов</w:t>
            </w:r>
          </w:p>
        </w:tc>
        <w:tc>
          <w:tcPr>
            <w:tcW w:w="5976" w:type="dxa"/>
            <w:tcBorders>
              <w:top w:val="single" w:sz="4" w:space="0" w:color="auto"/>
              <w:left w:val="single" w:sz="4" w:space="0" w:color="auto"/>
              <w:right w:val="single" w:sz="4" w:space="0" w:color="auto"/>
            </w:tcBorders>
            <w:shd w:val="clear" w:color="auto" w:fill="FFFFFF"/>
            <w:vAlign w:val="bottom"/>
          </w:tcPr>
          <w:p w14:paraId="5E48B6A3"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26936E0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наладки механических и электромеханических устройств роботов</w:t>
            </w:r>
          </w:p>
        </w:tc>
      </w:tr>
      <w:tr w:rsidR="00165DE7" w:rsidRPr="00165DE7" w14:paraId="0131F3F5" w14:textId="77777777" w:rsidTr="00165DE7">
        <w:trPr>
          <w:trHeight w:hRule="exact" w:val="835"/>
          <w:jc w:val="center"/>
        </w:trPr>
        <w:tc>
          <w:tcPr>
            <w:tcW w:w="3970" w:type="dxa"/>
            <w:vMerge/>
            <w:tcBorders>
              <w:left w:val="single" w:sz="4" w:space="0" w:color="auto"/>
            </w:tcBorders>
            <w:shd w:val="clear" w:color="auto" w:fill="FFFFFF"/>
          </w:tcPr>
          <w:p w14:paraId="4D9DDDBF"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3C50BD3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007770E0"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настраивать механические и электромеханические системы роботов (манипуляторов)</w:t>
            </w:r>
          </w:p>
        </w:tc>
      </w:tr>
      <w:tr w:rsidR="00165DE7" w:rsidRPr="00165DE7" w14:paraId="781E482C" w14:textId="77777777" w:rsidTr="00165DE7">
        <w:trPr>
          <w:trHeight w:hRule="exact" w:val="1666"/>
          <w:jc w:val="center"/>
        </w:trPr>
        <w:tc>
          <w:tcPr>
            <w:tcW w:w="3970" w:type="dxa"/>
            <w:vMerge/>
            <w:tcBorders>
              <w:left w:val="single" w:sz="4" w:space="0" w:color="auto"/>
            </w:tcBorders>
            <w:shd w:val="clear" w:color="auto" w:fill="FFFFFF"/>
          </w:tcPr>
          <w:p w14:paraId="7468A26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6D2BD2D9"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p>
          <w:p w14:paraId="4544B69C"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порядок подготовки технического задания на пусконаладочные работы и сервисное обслуживание роботов (манипуляторов); понятие и основные этапы пусконаладки промышленных роботов; модульное построение элементов роботизированных участков</w:t>
            </w:r>
          </w:p>
        </w:tc>
      </w:tr>
      <w:tr w:rsidR="00165DE7" w:rsidRPr="00165DE7" w14:paraId="1F6920AE" w14:textId="77777777" w:rsidTr="00165DE7">
        <w:trPr>
          <w:trHeight w:hRule="exact" w:val="1118"/>
          <w:jc w:val="center"/>
        </w:trPr>
        <w:tc>
          <w:tcPr>
            <w:tcW w:w="3970" w:type="dxa"/>
            <w:vMerge w:val="restart"/>
            <w:tcBorders>
              <w:top w:val="single" w:sz="4" w:space="0" w:color="auto"/>
              <w:left w:val="single" w:sz="4" w:space="0" w:color="auto"/>
            </w:tcBorders>
            <w:shd w:val="clear" w:color="auto" w:fill="FFFFFF"/>
          </w:tcPr>
          <w:p w14:paraId="3CC3C77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2.4. Выполнять настройку и конфигурирование программируемых логических контроллеров</w:t>
            </w:r>
          </w:p>
          <w:p w14:paraId="3DC79691"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робототехнологических комплексов в соответствии с принципиальными схемами подключения</w:t>
            </w:r>
          </w:p>
        </w:tc>
        <w:tc>
          <w:tcPr>
            <w:tcW w:w="5976" w:type="dxa"/>
            <w:tcBorders>
              <w:top w:val="single" w:sz="4" w:space="0" w:color="auto"/>
              <w:left w:val="single" w:sz="4" w:space="0" w:color="auto"/>
              <w:right w:val="single" w:sz="4" w:space="0" w:color="auto"/>
            </w:tcBorders>
            <w:shd w:val="clear" w:color="auto" w:fill="FFFFFF"/>
            <w:vAlign w:val="bottom"/>
          </w:tcPr>
          <w:p w14:paraId="2CE801F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5B9FE034"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выполнения настройки конфигурации работы роботов (манипуляторов) в соответствии с техническим заданием</w:t>
            </w:r>
          </w:p>
        </w:tc>
      </w:tr>
      <w:tr w:rsidR="00165DE7" w:rsidRPr="00165DE7" w14:paraId="2B323501" w14:textId="77777777" w:rsidTr="00165DE7">
        <w:trPr>
          <w:trHeight w:hRule="exact" w:val="562"/>
          <w:jc w:val="center"/>
        </w:trPr>
        <w:tc>
          <w:tcPr>
            <w:tcW w:w="3970" w:type="dxa"/>
            <w:vMerge/>
            <w:tcBorders>
              <w:left w:val="single" w:sz="4" w:space="0" w:color="auto"/>
            </w:tcBorders>
            <w:shd w:val="clear" w:color="auto" w:fill="FFFFFF"/>
          </w:tcPr>
          <w:p w14:paraId="1F177B5F"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62E49BE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773E46E2"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выявлять неисправности в работе роботов</w:t>
            </w:r>
          </w:p>
        </w:tc>
      </w:tr>
      <w:tr w:rsidR="00165DE7" w:rsidRPr="00165DE7" w14:paraId="1472589F" w14:textId="77777777" w:rsidTr="00165DE7">
        <w:trPr>
          <w:trHeight w:hRule="exact" w:val="1397"/>
          <w:jc w:val="center"/>
        </w:trPr>
        <w:tc>
          <w:tcPr>
            <w:tcW w:w="3970" w:type="dxa"/>
            <w:vMerge/>
            <w:tcBorders>
              <w:left w:val="single" w:sz="4" w:space="0" w:color="auto"/>
              <w:bottom w:val="single" w:sz="4" w:space="0" w:color="auto"/>
            </w:tcBorders>
            <w:shd w:val="clear" w:color="auto" w:fill="FFFFFF"/>
          </w:tcPr>
          <w:p w14:paraId="4028263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bottom w:val="single" w:sz="4" w:space="0" w:color="auto"/>
              <w:right w:val="single" w:sz="4" w:space="0" w:color="auto"/>
            </w:tcBorders>
            <w:shd w:val="clear" w:color="auto" w:fill="FFFFFF"/>
            <w:vAlign w:val="bottom"/>
          </w:tcPr>
          <w:p w14:paraId="5F4F681E"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r w:rsidRPr="00165DE7">
              <w:rPr>
                <w:rFonts w:ascii="Times New Roman" w:eastAsia="Tahoma" w:hAnsi="Times New Roman"/>
                <w:color w:val="000000"/>
                <w:lang w:bidi="ru-RU"/>
              </w:rPr>
              <w:t>:</w:t>
            </w:r>
          </w:p>
          <w:p w14:paraId="045A3A11"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роботизацию процессов перемещения деталей и заготовок между производственными участками; исполнительные устройства роботов, их классификацию и характеристики</w:t>
            </w:r>
          </w:p>
        </w:tc>
      </w:tr>
    </w:tbl>
    <w:p w14:paraId="01BE9951"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p w14:paraId="080C6BD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F916EB8" w14:textId="77777777" w:rsidR="00165DE7" w:rsidRPr="00165DE7" w:rsidRDefault="00165DE7" w:rsidP="00165DE7">
      <w:pPr>
        <w:keepNext/>
        <w:keepLines/>
        <w:widowControl w:val="0"/>
        <w:tabs>
          <w:tab w:val="left" w:pos="1090"/>
        </w:tabs>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 xml:space="preserve"> </w:t>
      </w:r>
    </w:p>
    <w:p w14:paraId="69517D5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6429B3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80"/>
          <w:pgSz w:w="11900" w:h="16840"/>
          <w:pgMar w:top="885" w:right="822" w:bottom="1259" w:left="1098" w:header="0" w:footer="3" w:gutter="0"/>
          <w:cols w:space="720"/>
          <w:noEndnote/>
          <w:docGrid w:linePitch="360"/>
        </w:sectPr>
      </w:pPr>
    </w:p>
    <w:p w14:paraId="74489B2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075778C" w14:textId="77777777" w:rsidR="00165DE7" w:rsidRPr="00165DE7" w:rsidRDefault="00165DE7" w:rsidP="00165DE7">
      <w:pPr>
        <w:framePr w:wrap="none" w:vAnchor="page" w:hAnchor="page" w:x="874" w:y="342"/>
        <w:widowControl w:val="0"/>
        <w:spacing w:after="0" w:line="240" w:lineRule="auto"/>
        <w:rPr>
          <w:rFonts w:ascii="Times New Roman" w:hAnsi="Times New Roman"/>
          <w:b/>
          <w:bCs/>
          <w:i/>
          <w:iCs/>
          <w:sz w:val="24"/>
          <w:szCs w:val="24"/>
          <w:lang w:bidi="ru-RU"/>
        </w:rPr>
      </w:pPr>
      <w:r w:rsidRPr="00165DE7">
        <w:rPr>
          <w:rFonts w:ascii="Times New Roman" w:hAnsi="Times New Roman"/>
          <w:b/>
          <w:bCs/>
          <w:i/>
          <w:iCs/>
          <w:sz w:val="24"/>
          <w:szCs w:val="24"/>
          <w:lang w:bidi="ru-RU"/>
        </w:rPr>
        <w:t>2. СТРУКТУРА И СОДЕРЖАНИЕ ПРОФЕССИОНАЛЬНОГО МОДУЛЯ</w:t>
      </w:r>
    </w:p>
    <w:p w14:paraId="5577EEE1" w14:textId="77777777" w:rsidR="00165DE7" w:rsidRPr="00165DE7" w:rsidRDefault="00165DE7" w:rsidP="00165DE7">
      <w:pPr>
        <w:framePr w:wrap="none" w:vAnchor="page" w:hAnchor="page" w:x="970" w:y="89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r w:rsidRPr="00165DE7">
        <w:rPr>
          <w:rFonts w:ascii="Times New Roman" w:eastAsia="Tahoma" w:hAnsi="Times New Roman"/>
          <w:color w:val="000000"/>
          <w:sz w:val="24"/>
          <w:szCs w:val="24"/>
          <w:u w:val="single"/>
          <w:lang w:bidi="ru-RU"/>
        </w:rPr>
        <w:t>.1. Структура профессионального модуля</w:t>
      </w:r>
    </w:p>
    <w:tbl>
      <w:tblPr>
        <w:tblOverlap w:val="never"/>
        <w:tblW w:w="0" w:type="auto"/>
        <w:tblLayout w:type="fixed"/>
        <w:tblCellMar>
          <w:left w:w="10" w:type="dxa"/>
          <w:right w:w="10" w:type="dxa"/>
        </w:tblCellMar>
        <w:tblLook w:val="0000" w:firstRow="0" w:lastRow="0" w:firstColumn="0" w:lastColumn="0" w:noHBand="0" w:noVBand="0"/>
      </w:tblPr>
      <w:tblGrid>
        <w:gridCol w:w="1570"/>
        <w:gridCol w:w="2807"/>
        <w:gridCol w:w="1219"/>
        <w:gridCol w:w="1369"/>
        <w:gridCol w:w="1541"/>
        <w:gridCol w:w="1123"/>
        <w:gridCol w:w="1886"/>
        <w:gridCol w:w="1910"/>
        <w:gridCol w:w="1219"/>
      </w:tblGrid>
      <w:tr w:rsidR="00165DE7" w:rsidRPr="00165DE7" w14:paraId="0AB1F87E" w14:textId="77777777" w:rsidTr="00165DE7">
        <w:trPr>
          <w:trHeight w:hRule="exact" w:val="374"/>
        </w:trPr>
        <w:tc>
          <w:tcPr>
            <w:tcW w:w="1570" w:type="dxa"/>
            <w:vMerge w:val="restart"/>
            <w:tcBorders>
              <w:top w:val="single" w:sz="4" w:space="0" w:color="auto"/>
              <w:left w:val="single" w:sz="4" w:space="0" w:color="auto"/>
            </w:tcBorders>
            <w:shd w:val="clear" w:color="auto" w:fill="FFFFFF"/>
            <w:vAlign w:val="center"/>
          </w:tcPr>
          <w:p w14:paraId="75141057"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Коды</w:t>
            </w:r>
          </w:p>
          <w:p w14:paraId="1DC3DB4F"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профессиональны х общих компетенций</w:t>
            </w:r>
          </w:p>
        </w:tc>
        <w:tc>
          <w:tcPr>
            <w:tcW w:w="2807" w:type="dxa"/>
            <w:vMerge w:val="restart"/>
            <w:tcBorders>
              <w:top w:val="single" w:sz="4" w:space="0" w:color="auto"/>
              <w:left w:val="single" w:sz="4" w:space="0" w:color="auto"/>
            </w:tcBorders>
            <w:shd w:val="clear" w:color="auto" w:fill="FFFFFF"/>
            <w:vAlign w:val="center"/>
          </w:tcPr>
          <w:p w14:paraId="7DC1295B"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Наименования</w:t>
            </w:r>
          </w:p>
          <w:p w14:paraId="765C8915"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разделов</w:t>
            </w:r>
          </w:p>
          <w:p w14:paraId="5703E2BD"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профессионального</w:t>
            </w:r>
          </w:p>
          <w:p w14:paraId="4B1E4D18"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модуля</w:t>
            </w:r>
          </w:p>
        </w:tc>
        <w:tc>
          <w:tcPr>
            <w:tcW w:w="1219" w:type="dxa"/>
            <w:vMerge w:val="restart"/>
            <w:tcBorders>
              <w:top w:val="single" w:sz="4" w:space="0" w:color="auto"/>
              <w:left w:val="single" w:sz="4" w:space="0" w:color="auto"/>
            </w:tcBorders>
            <w:shd w:val="clear" w:color="auto" w:fill="FFFFFF"/>
            <w:vAlign w:val="center"/>
          </w:tcPr>
          <w:p w14:paraId="648062CA" w14:textId="77777777" w:rsidR="00165DE7" w:rsidRPr="00165DE7" w:rsidRDefault="00165DE7" w:rsidP="00165DE7">
            <w:pPr>
              <w:framePr w:w="14822" w:h="8198" w:wrap="none" w:vAnchor="page" w:hAnchor="page" w:x="1138" w:y="1144"/>
              <w:widowControl w:val="0"/>
              <w:spacing w:after="0" w:line="317" w:lineRule="exact"/>
              <w:jc w:val="both"/>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Суммарн ый объем нагрузки, час.</w:t>
            </w:r>
          </w:p>
        </w:tc>
        <w:tc>
          <w:tcPr>
            <w:tcW w:w="7829" w:type="dxa"/>
            <w:gridSpan w:val="5"/>
            <w:tcBorders>
              <w:top w:val="single" w:sz="4" w:space="0" w:color="auto"/>
              <w:left w:val="single" w:sz="4" w:space="0" w:color="auto"/>
            </w:tcBorders>
            <w:shd w:val="clear" w:color="auto" w:fill="FFFFFF"/>
            <w:vAlign w:val="bottom"/>
          </w:tcPr>
          <w:p w14:paraId="2C5ACDC1"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Занятия во взаимодействии с преподавателем, час.</w:t>
            </w:r>
          </w:p>
        </w:tc>
        <w:tc>
          <w:tcPr>
            <w:tcW w:w="1219" w:type="dxa"/>
            <w:vMerge w:val="restart"/>
            <w:tcBorders>
              <w:top w:val="single" w:sz="4" w:space="0" w:color="auto"/>
              <w:left w:val="single" w:sz="4" w:space="0" w:color="auto"/>
              <w:right w:val="single" w:sz="4" w:space="0" w:color="auto"/>
            </w:tcBorders>
            <w:shd w:val="clear" w:color="auto" w:fill="FFFFFF"/>
            <w:vAlign w:val="center"/>
          </w:tcPr>
          <w:p w14:paraId="32942DF2"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Самостоя</w:t>
            </w:r>
          </w:p>
          <w:p w14:paraId="79B365AB"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тельная</w:t>
            </w:r>
          </w:p>
          <w:p w14:paraId="72503945"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работа</w:t>
            </w:r>
          </w:p>
        </w:tc>
      </w:tr>
      <w:tr w:rsidR="00165DE7" w:rsidRPr="00165DE7" w14:paraId="720B36B9" w14:textId="77777777" w:rsidTr="00165DE7">
        <w:trPr>
          <w:trHeight w:hRule="exact" w:val="288"/>
        </w:trPr>
        <w:tc>
          <w:tcPr>
            <w:tcW w:w="1570" w:type="dxa"/>
            <w:vMerge/>
            <w:tcBorders>
              <w:left w:val="single" w:sz="4" w:space="0" w:color="auto"/>
            </w:tcBorders>
            <w:shd w:val="clear" w:color="auto" w:fill="FFFFFF"/>
            <w:vAlign w:val="center"/>
          </w:tcPr>
          <w:p w14:paraId="6896A6F4"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768FCCC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05B01550"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4033" w:type="dxa"/>
            <w:gridSpan w:val="3"/>
            <w:tcBorders>
              <w:top w:val="single" w:sz="4" w:space="0" w:color="auto"/>
              <w:left w:val="single" w:sz="4" w:space="0" w:color="auto"/>
            </w:tcBorders>
            <w:shd w:val="clear" w:color="auto" w:fill="FFFFFF"/>
            <w:vAlign w:val="bottom"/>
          </w:tcPr>
          <w:p w14:paraId="4F2E4CE4"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Обучение по МДК, в час.</w:t>
            </w:r>
          </w:p>
        </w:tc>
        <w:tc>
          <w:tcPr>
            <w:tcW w:w="3796" w:type="dxa"/>
            <w:gridSpan w:val="2"/>
            <w:tcBorders>
              <w:top w:val="single" w:sz="4" w:space="0" w:color="auto"/>
              <w:left w:val="single" w:sz="4" w:space="0" w:color="auto"/>
            </w:tcBorders>
            <w:shd w:val="clear" w:color="auto" w:fill="FFFFFF"/>
            <w:vAlign w:val="bottom"/>
          </w:tcPr>
          <w:p w14:paraId="3E48B4D3"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Практики</w:t>
            </w:r>
          </w:p>
        </w:tc>
        <w:tc>
          <w:tcPr>
            <w:tcW w:w="1219" w:type="dxa"/>
            <w:vMerge/>
            <w:tcBorders>
              <w:left w:val="single" w:sz="4" w:space="0" w:color="auto"/>
              <w:right w:val="single" w:sz="4" w:space="0" w:color="auto"/>
            </w:tcBorders>
            <w:shd w:val="clear" w:color="auto" w:fill="FFFFFF"/>
            <w:vAlign w:val="center"/>
          </w:tcPr>
          <w:p w14:paraId="064DCF02"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24C46667" w14:textId="77777777" w:rsidTr="00165DE7">
        <w:trPr>
          <w:trHeight w:hRule="exact" w:val="1742"/>
        </w:trPr>
        <w:tc>
          <w:tcPr>
            <w:tcW w:w="1570" w:type="dxa"/>
            <w:vMerge/>
            <w:tcBorders>
              <w:left w:val="single" w:sz="4" w:space="0" w:color="auto"/>
            </w:tcBorders>
            <w:shd w:val="clear" w:color="auto" w:fill="FFFFFF"/>
            <w:vAlign w:val="center"/>
          </w:tcPr>
          <w:p w14:paraId="333F3D7C"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1C2695A4"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0F477505"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369" w:type="dxa"/>
            <w:tcBorders>
              <w:top w:val="single" w:sz="4" w:space="0" w:color="auto"/>
              <w:left w:val="single" w:sz="4" w:space="0" w:color="auto"/>
            </w:tcBorders>
            <w:shd w:val="clear" w:color="auto" w:fill="FFFFFF"/>
            <w:vAlign w:val="center"/>
          </w:tcPr>
          <w:p w14:paraId="4360FC62"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всего, часов</w:t>
            </w:r>
          </w:p>
        </w:tc>
        <w:tc>
          <w:tcPr>
            <w:tcW w:w="1541" w:type="dxa"/>
            <w:tcBorders>
              <w:top w:val="single" w:sz="4" w:space="0" w:color="auto"/>
              <w:left w:val="single" w:sz="4" w:space="0" w:color="auto"/>
            </w:tcBorders>
            <w:shd w:val="clear" w:color="auto" w:fill="FFFFFF"/>
            <w:textDirection w:val="btLr"/>
            <w:vAlign w:val="bottom"/>
          </w:tcPr>
          <w:p w14:paraId="7ABF24F3"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Лабораторных и</w:t>
            </w:r>
          </w:p>
          <w:p w14:paraId="11F966F5"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практических</w:t>
            </w:r>
          </w:p>
          <w:p w14:paraId="27EF6F0A"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занятий</w:t>
            </w:r>
          </w:p>
        </w:tc>
        <w:tc>
          <w:tcPr>
            <w:tcW w:w="1123" w:type="dxa"/>
            <w:tcBorders>
              <w:top w:val="single" w:sz="4" w:space="0" w:color="auto"/>
              <w:left w:val="single" w:sz="4" w:space="0" w:color="auto"/>
            </w:tcBorders>
            <w:shd w:val="clear" w:color="auto" w:fill="FFFFFF"/>
            <w:textDirection w:val="btLr"/>
            <w:vAlign w:val="bottom"/>
          </w:tcPr>
          <w:p w14:paraId="2783A8A7"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Курсовых работ (проектов)</w:t>
            </w:r>
          </w:p>
        </w:tc>
        <w:tc>
          <w:tcPr>
            <w:tcW w:w="1886" w:type="dxa"/>
            <w:tcBorders>
              <w:top w:val="single" w:sz="4" w:space="0" w:color="auto"/>
              <w:left w:val="single" w:sz="4" w:space="0" w:color="auto"/>
            </w:tcBorders>
            <w:shd w:val="clear" w:color="auto" w:fill="FFFFFF"/>
            <w:vAlign w:val="center"/>
          </w:tcPr>
          <w:p w14:paraId="00E9D63B"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учебная, часов</w:t>
            </w:r>
          </w:p>
        </w:tc>
        <w:tc>
          <w:tcPr>
            <w:tcW w:w="1910" w:type="dxa"/>
            <w:tcBorders>
              <w:top w:val="single" w:sz="4" w:space="0" w:color="auto"/>
              <w:left w:val="single" w:sz="4" w:space="0" w:color="auto"/>
            </w:tcBorders>
            <w:shd w:val="clear" w:color="auto" w:fill="FFFFFF"/>
            <w:vAlign w:val="center"/>
          </w:tcPr>
          <w:p w14:paraId="25CC3475"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производственн</w:t>
            </w:r>
          </w:p>
          <w:p w14:paraId="260527A0"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ая</w:t>
            </w:r>
          </w:p>
          <w:p w14:paraId="2ECDF02B"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часов</w:t>
            </w:r>
          </w:p>
        </w:tc>
        <w:tc>
          <w:tcPr>
            <w:tcW w:w="1219" w:type="dxa"/>
            <w:vMerge/>
            <w:tcBorders>
              <w:left w:val="single" w:sz="4" w:space="0" w:color="auto"/>
              <w:right w:val="single" w:sz="4" w:space="0" w:color="auto"/>
            </w:tcBorders>
            <w:shd w:val="clear" w:color="auto" w:fill="FFFFFF"/>
            <w:vAlign w:val="center"/>
          </w:tcPr>
          <w:p w14:paraId="2D8364F2"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1E63108E" w14:textId="77777777" w:rsidTr="00165DE7">
        <w:trPr>
          <w:trHeight w:hRule="exact" w:val="331"/>
        </w:trPr>
        <w:tc>
          <w:tcPr>
            <w:tcW w:w="1570" w:type="dxa"/>
            <w:tcBorders>
              <w:top w:val="single" w:sz="4" w:space="0" w:color="auto"/>
              <w:left w:val="single" w:sz="4" w:space="0" w:color="auto"/>
            </w:tcBorders>
            <w:shd w:val="clear" w:color="auto" w:fill="FFFFFF"/>
            <w:vAlign w:val="bottom"/>
          </w:tcPr>
          <w:p w14:paraId="1D994E61"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1</w:t>
            </w:r>
          </w:p>
        </w:tc>
        <w:tc>
          <w:tcPr>
            <w:tcW w:w="2807" w:type="dxa"/>
            <w:tcBorders>
              <w:top w:val="single" w:sz="4" w:space="0" w:color="auto"/>
              <w:left w:val="single" w:sz="4" w:space="0" w:color="auto"/>
            </w:tcBorders>
            <w:shd w:val="clear" w:color="auto" w:fill="FFFFFF"/>
            <w:vAlign w:val="bottom"/>
          </w:tcPr>
          <w:p w14:paraId="1D60AFFA"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2</w:t>
            </w:r>
          </w:p>
        </w:tc>
        <w:tc>
          <w:tcPr>
            <w:tcW w:w="1219" w:type="dxa"/>
            <w:tcBorders>
              <w:top w:val="single" w:sz="4" w:space="0" w:color="auto"/>
              <w:left w:val="single" w:sz="4" w:space="0" w:color="auto"/>
            </w:tcBorders>
            <w:shd w:val="clear" w:color="auto" w:fill="FFFFFF"/>
            <w:vAlign w:val="center"/>
          </w:tcPr>
          <w:p w14:paraId="214BC5A7"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3</w:t>
            </w:r>
          </w:p>
        </w:tc>
        <w:tc>
          <w:tcPr>
            <w:tcW w:w="1369" w:type="dxa"/>
            <w:tcBorders>
              <w:top w:val="single" w:sz="4" w:space="0" w:color="auto"/>
              <w:left w:val="single" w:sz="4" w:space="0" w:color="auto"/>
            </w:tcBorders>
            <w:shd w:val="clear" w:color="auto" w:fill="FFFFFF"/>
            <w:vAlign w:val="center"/>
          </w:tcPr>
          <w:p w14:paraId="72EA5FDC"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4</w:t>
            </w:r>
          </w:p>
        </w:tc>
        <w:tc>
          <w:tcPr>
            <w:tcW w:w="1541" w:type="dxa"/>
            <w:tcBorders>
              <w:top w:val="single" w:sz="4" w:space="0" w:color="auto"/>
              <w:left w:val="single" w:sz="4" w:space="0" w:color="auto"/>
            </w:tcBorders>
            <w:shd w:val="clear" w:color="auto" w:fill="FFFFFF"/>
            <w:vAlign w:val="center"/>
          </w:tcPr>
          <w:p w14:paraId="246C685B"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5</w:t>
            </w:r>
          </w:p>
        </w:tc>
        <w:tc>
          <w:tcPr>
            <w:tcW w:w="1123" w:type="dxa"/>
            <w:tcBorders>
              <w:top w:val="single" w:sz="4" w:space="0" w:color="auto"/>
              <w:left w:val="single" w:sz="4" w:space="0" w:color="auto"/>
            </w:tcBorders>
            <w:shd w:val="clear" w:color="auto" w:fill="FFFFFF"/>
            <w:vAlign w:val="bottom"/>
          </w:tcPr>
          <w:p w14:paraId="6DEC3CCE"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6</w:t>
            </w:r>
          </w:p>
        </w:tc>
        <w:tc>
          <w:tcPr>
            <w:tcW w:w="1886" w:type="dxa"/>
            <w:tcBorders>
              <w:top w:val="single" w:sz="4" w:space="0" w:color="auto"/>
              <w:left w:val="single" w:sz="4" w:space="0" w:color="auto"/>
            </w:tcBorders>
            <w:shd w:val="clear" w:color="auto" w:fill="FFFFFF"/>
            <w:vAlign w:val="center"/>
          </w:tcPr>
          <w:p w14:paraId="1AE58B32"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7</w:t>
            </w:r>
          </w:p>
        </w:tc>
        <w:tc>
          <w:tcPr>
            <w:tcW w:w="1910" w:type="dxa"/>
            <w:tcBorders>
              <w:top w:val="single" w:sz="4" w:space="0" w:color="auto"/>
              <w:left w:val="single" w:sz="4" w:space="0" w:color="auto"/>
            </w:tcBorders>
            <w:shd w:val="clear" w:color="auto" w:fill="FFFFFF"/>
            <w:vAlign w:val="bottom"/>
          </w:tcPr>
          <w:p w14:paraId="7319C76A"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8</w:t>
            </w:r>
          </w:p>
        </w:tc>
        <w:tc>
          <w:tcPr>
            <w:tcW w:w="1219" w:type="dxa"/>
            <w:tcBorders>
              <w:top w:val="single" w:sz="4" w:space="0" w:color="auto"/>
              <w:left w:val="single" w:sz="4" w:space="0" w:color="auto"/>
              <w:right w:val="single" w:sz="4" w:space="0" w:color="auto"/>
            </w:tcBorders>
            <w:shd w:val="clear" w:color="auto" w:fill="FFFFFF"/>
            <w:vAlign w:val="center"/>
          </w:tcPr>
          <w:p w14:paraId="3F042DEF"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9</w:t>
            </w:r>
          </w:p>
        </w:tc>
      </w:tr>
      <w:tr w:rsidR="00165DE7" w:rsidRPr="00165DE7" w14:paraId="66A20D54" w14:textId="77777777" w:rsidTr="00165DE7">
        <w:trPr>
          <w:trHeight w:hRule="exact" w:val="1232"/>
        </w:trPr>
        <w:tc>
          <w:tcPr>
            <w:tcW w:w="1570" w:type="dxa"/>
            <w:tcBorders>
              <w:top w:val="single" w:sz="4" w:space="0" w:color="auto"/>
              <w:left w:val="single" w:sz="4" w:space="0" w:color="auto"/>
            </w:tcBorders>
            <w:shd w:val="clear" w:color="auto" w:fill="FFFFFF"/>
          </w:tcPr>
          <w:p w14:paraId="597ECC2F"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ПК 1.1, ПК 1.2, ОК 01-ОК 07</w:t>
            </w:r>
          </w:p>
        </w:tc>
        <w:tc>
          <w:tcPr>
            <w:tcW w:w="2807" w:type="dxa"/>
            <w:tcBorders>
              <w:top w:val="single" w:sz="4" w:space="0" w:color="auto"/>
              <w:left w:val="single" w:sz="4" w:space="0" w:color="auto"/>
            </w:tcBorders>
            <w:shd w:val="clear" w:color="auto" w:fill="FFFFFF"/>
            <w:vAlign w:val="bottom"/>
          </w:tcPr>
          <w:p w14:paraId="706C148B"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МДК 02.01 Пуско-наладка программируемых логических контроллеров робототехнологических комплексов</w:t>
            </w:r>
          </w:p>
        </w:tc>
        <w:tc>
          <w:tcPr>
            <w:tcW w:w="1219" w:type="dxa"/>
            <w:tcBorders>
              <w:top w:val="single" w:sz="4" w:space="0" w:color="auto"/>
              <w:left w:val="single" w:sz="4" w:space="0" w:color="auto"/>
            </w:tcBorders>
            <w:shd w:val="clear" w:color="auto" w:fill="FFFFFF"/>
            <w:vAlign w:val="center"/>
          </w:tcPr>
          <w:p w14:paraId="7D5D00CB"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78</w:t>
            </w:r>
          </w:p>
        </w:tc>
        <w:tc>
          <w:tcPr>
            <w:tcW w:w="1369" w:type="dxa"/>
            <w:tcBorders>
              <w:top w:val="single" w:sz="4" w:space="0" w:color="auto"/>
              <w:left w:val="single" w:sz="4" w:space="0" w:color="auto"/>
            </w:tcBorders>
            <w:shd w:val="clear" w:color="auto" w:fill="FFFFFF"/>
            <w:vAlign w:val="center"/>
          </w:tcPr>
          <w:p w14:paraId="73F465F4"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78</w:t>
            </w:r>
          </w:p>
        </w:tc>
        <w:tc>
          <w:tcPr>
            <w:tcW w:w="1541" w:type="dxa"/>
            <w:tcBorders>
              <w:top w:val="single" w:sz="4" w:space="0" w:color="auto"/>
              <w:left w:val="single" w:sz="4" w:space="0" w:color="auto"/>
            </w:tcBorders>
            <w:shd w:val="clear" w:color="auto" w:fill="FFFFFF"/>
            <w:vAlign w:val="center"/>
          </w:tcPr>
          <w:p w14:paraId="01F82560"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123" w:type="dxa"/>
            <w:tcBorders>
              <w:top w:val="single" w:sz="4" w:space="0" w:color="auto"/>
              <w:left w:val="single" w:sz="4" w:space="0" w:color="auto"/>
            </w:tcBorders>
            <w:shd w:val="clear" w:color="auto" w:fill="FFFFFF"/>
            <w:vAlign w:val="center"/>
          </w:tcPr>
          <w:p w14:paraId="27BE7E5C"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520268E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417EB8A9"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357F1053"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r w:rsidR="00165DE7" w:rsidRPr="00165DE7" w14:paraId="73BC0BCB" w14:textId="77777777" w:rsidTr="00165DE7">
        <w:trPr>
          <w:trHeight w:hRule="exact" w:val="1264"/>
        </w:trPr>
        <w:tc>
          <w:tcPr>
            <w:tcW w:w="1570" w:type="dxa"/>
            <w:tcBorders>
              <w:top w:val="single" w:sz="4" w:space="0" w:color="auto"/>
              <w:left w:val="single" w:sz="4" w:space="0" w:color="auto"/>
            </w:tcBorders>
            <w:shd w:val="clear" w:color="auto" w:fill="FFFFFF"/>
          </w:tcPr>
          <w:p w14:paraId="71E62CCC"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ПК 1.3, ПК 1.4, ПК 1.5</w:t>
            </w:r>
          </w:p>
        </w:tc>
        <w:tc>
          <w:tcPr>
            <w:tcW w:w="2807" w:type="dxa"/>
            <w:tcBorders>
              <w:top w:val="single" w:sz="4" w:space="0" w:color="auto"/>
              <w:left w:val="single" w:sz="4" w:space="0" w:color="auto"/>
            </w:tcBorders>
            <w:shd w:val="clear" w:color="auto" w:fill="FFFFFF"/>
            <w:vAlign w:val="bottom"/>
          </w:tcPr>
          <w:p w14:paraId="265193C9"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lang w:bidi="ru-RU"/>
              </w:rPr>
              <w:t>МДК 02.02 Пусконаладочные работы робототехнологических комплексах</w:t>
            </w:r>
            <w:r w:rsidRPr="00165DE7">
              <w:rPr>
                <w:rFonts w:ascii="Times New Roman" w:eastAsia="Tahoma" w:hAnsi="Times New Roman"/>
                <w:b/>
                <w:color w:val="000000"/>
                <w:sz w:val="24"/>
                <w:szCs w:val="24"/>
                <w:lang w:bidi="ru-RU"/>
              </w:rPr>
              <w:t xml:space="preserve"> </w:t>
            </w:r>
          </w:p>
        </w:tc>
        <w:tc>
          <w:tcPr>
            <w:tcW w:w="1219" w:type="dxa"/>
            <w:tcBorders>
              <w:top w:val="single" w:sz="4" w:space="0" w:color="auto"/>
              <w:left w:val="single" w:sz="4" w:space="0" w:color="auto"/>
            </w:tcBorders>
            <w:shd w:val="clear" w:color="auto" w:fill="FFFFFF"/>
            <w:vAlign w:val="center"/>
          </w:tcPr>
          <w:p w14:paraId="229F3B4C"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110</w:t>
            </w:r>
          </w:p>
        </w:tc>
        <w:tc>
          <w:tcPr>
            <w:tcW w:w="1369" w:type="dxa"/>
            <w:tcBorders>
              <w:top w:val="single" w:sz="4" w:space="0" w:color="auto"/>
              <w:left w:val="single" w:sz="4" w:space="0" w:color="auto"/>
            </w:tcBorders>
            <w:shd w:val="clear" w:color="auto" w:fill="FFFFFF"/>
            <w:vAlign w:val="center"/>
          </w:tcPr>
          <w:p w14:paraId="51B28BB4"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110</w:t>
            </w:r>
          </w:p>
        </w:tc>
        <w:tc>
          <w:tcPr>
            <w:tcW w:w="1541" w:type="dxa"/>
            <w:tcBorders>
              <w:top w:val="single" w:sz="4" w:space="0" w:color="auto"/>
              <w:left w:val="single" w:sz="4" w:space="0" w:color="auto"/>
            </w:tcBorders>
            <w:shd w:val="clear" w:color="auto" w:fill="FFFFFF"/>
            <w:vAlign w:val="center"/>
          </w:tcPr>
          <w:p w14:paraId="49A661F7"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w:t>
            </w:r>
          </w:p>
        </w:tc>
        <w:tc>
          <w:tcPr>
            <w:tcW w:w="1123" w:type="dxa"/>
            <w:tcBorders>
              <w:top w:val="single" w:sz="4" w:space="0" w:color="auto"/>
              <w:left w:val="single" w:sz="4" w:space="0" w:color="auto"/>
            </w:tcBorders>
            <w:shd w:val="clear" w:color="auto" w:fill="FFFFFF"/>
          </w:tcPr>
          <w:p w14:paraId="0F0917F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6AE8893C"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75E5B955"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0903D982"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r w:rsidR="00165DE7" w:rsidRPr="00165DE7" w14:paraId="658803EC" w14:textId="77777777" w:rsidTr="00165DE7">
        <w:trPr>
          <w:trHeight w:hRule="exact" w:val="1140"/>
        </w:trPr>
        <w:tc>
          <w:tcPr>
            <w:tcW w:w="1570" w:type="dxa"/>
            <w:tcBorders>
              <w:top w:val="single" w:sz="4" w:space="0" w:color="auto"/>
              <w:left w:val="single" w:sz="4" w:space="0" w:color="auto"/>
            </w:tcBorders>
            <w:shd w:val="clear" w:color="auto" w:fill="FFFFFF"/>
          </w:tcPr>
          <w:p w14:paraId="101D5419"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i/>
                <w:iCs/>
                <w:color w:val="000000"/>
                <w:sz w:val="24"/>
                <w:szCs w:val="24"/>
                <w:lang w:bidi="ru-RU"/>
              </w:rPr>
            </w:pPr>
          </w:p>
        </w:tc>
        <w:tc>
          <w:tcPr>
            <w:tcW w:w="2807" w:type="dxa"/>
            <w:tcBorders>
              <w:top w:val="single" w:sz="4" w:space="0" w:color="auto"/>
              <w:left w:val="single" w:sz="4" w:space="0" w:color="auto"/>
            </w:tcBorders>
            <w:shd w:val="clear" w:color="auto" w:fill="FFFFFF"/>
            <w:vAlign w:val="bottom"/>
          </w:tcPr>
          <w:p w14:paraId="5030058B"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Cs/>
                <w:color w:val="000000"/>
                <w:lang w:bidi="ru-RU"/>
              </w:rPr>
            </w:pPr>
            <w:r w:rsidRPr="00165DE7">
              <w:rPr>
                <w:rFonts w:ascii="Times New Roman" w:eastAsia="Tahoma" w:hAnsi="Times New Roman"/>
                <w:b/>
                <w:bCs/>
                <w:color w:val="000000"/>
                <w:lang w:bidi="ru-RU"/>
              </w:rPr>
              <w:t>МДК 02.03 Эксплуатация и обслуживание робототехнологических комплексов</w:t>
            </w:r>
          </w:p>
        </w:tc>
        <w:tc>
          <w:tcPr>
            <w:tcW w:w="1219" w:type="dxa"/>
            <w:tcBorders>
              <w:top w:val="single" w:sz="4" w:space="0" w:color="auto"/>
              <w:left w:val="single" w:sz="4" w:space="0" w:color="auto"/>
            </w:tcBorders>
            <w:shd w:val="clear" w:color="auto" w:fill="FFFFFF"/>
            <w:vAlign w:val="center"/>
          </w:tcPr>
          <w:p w14:paraId="5D5183C1"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bCs/>
                <w:color w:val="000000"/>
                <w:sz w:val="24"/>
                <w:szCs w:val="24"/>
                <w:lang w:bidi="ru-RU"/>
              </w:rPr>
            </w:pPr>
            <w:r w:rsidRPr="00165DE7">
              <w:rPr>
                <w:rFonts w:ascii="Times New Roman" w:eastAsia="Tahoma" w:hAnsi="Times New Roman"/>
                <w:b/>
                <w:bCs/>
                <w:color w:val="000000"/>
                <w:sz w:val="24"/>
                <w:szCs w:val="24"/>
                <w:lang w:bidi="ru-RU"/>
              </w:rPr>
              <w:t>129</w:t>
            </w:r>
          </w:p>
        </w:tc>
        <w:tc>
          <w:tcPr>
            <w:tcW w:w="1369" w:type="dxa"/>
            <w:tcBorders>
              <w:top w:val="single" w:sz="4" w:space="0" w:color="auto"/>
              <w:left w:val="single" w:sz="4" w:space="0" w:color="auto"/>
            </w:tcBorders>
            <w:shd w:val="clear" w:color="auto" w:fill="FFFFFF"/>
            <w:vAlign w:val="center"/>
          </w:tcPr>
          <w:p w14:paraId="1B387049"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bCs/>
                <w:color w:val="000000"/>
                <w:sz w:val="24"/>
                <w:szCs w:val="24"/>
                <w:lang w:bidi="ru-RU"/>
              </w:rPr>
            </w:pPr>
            <w:r w:rsidRPr="00165DE7">
              <w:rPr>
                <w:rFonts w:ascii="Times New Roman" w:eastAsia="Tahoma" w:hAnsi="Times New Roman"/>
                <w:b/>
                <w:bCs/>
                <w:color w:val="000000"/>
                <w:sz w:val="24"/>
                <w:szCs w:val="24"/>
                <w:lang w:bidi="ru-RU"/>
              </w:rPr>
              <w:t>129</w:t>
            </w:r>
          </w:p>
        </w:tc>
        <w:tc>
          <w:tcPr>
            <w:tcW w:w="1541" w:type="dxa"/>
            <w:tcBorders>
              <w:top w:val="single" w:sz="4" w:space="0" w:color="auto"/>
              <w:left w:val="single" w:sz="4" w:space="0" w:color="auto"/>
            </w:tcBorders>
            <w:shd w:val="clear" w:color="auto" w:fill="FFFFFF"/>
            <w:vAlign w:val="center"/>
          </w:tcPr>
          <w:p w14:paraId="5F386CF2"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c>
          <w:tcPr>
            <w:tcW w:w="1123" w:type="dxa"/>
            <w:tcBorders>
              <w:top w:val="single" w:sz="4" w:space="0" w:color="auto"/>
              <w:left w:val="single" w:sz="4" w:space="0" w:color="auto"/>
            </w:tcBorders>
            <w:shd w:val="clear" w:color="auto" w:fill="FFFFFF"/>
          </w:tcPr>
          <w:p w14:paraId="12B8643F"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46EA80AE"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2D576B1A"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bCs/>
                <w:color w:val="000000"/>
                <w:sz w:val="24"/>
                <w:szCs w:val="24"/>
                <w:lang w:bidi="ru-RU"/>
              </w:rPr>
            </w:pPr>
          </w:p>
        </w:tc>
        <w:tc>
          <w:tcPr>
            <w:tcW w:w="1219" w:type="dxa"/>
            <w:tcBorders>
              <w:top w:val="single" w:sz="4" w:space="0" w:color="auto"/>
              <w:left w:val="single" w:sz="4" w:space="0" w:color="auto"/>
              <w:right w:val="single" w:sz="4" w:space="0" w:color="auto"/>
            </w:tcBorders>
            <w:shd w:val="clear" w:color="auto" w:fill="FFFFFF"/>
            <w:vAlign w:val="center"/>
          </w:tcPr>
          <w:p w14:paraId="0DB4A0C3"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bl>
    <w:tbl>
      <w:tblPr>
        <w:tblpPr w:leftFromText="180" w:rightFromText="180" w:vertAnchor="text" w:horzAnchor="margin" w:tblpY="6858"/>
        <w:tblOverlap w:val="never"/>
        <w:tblW w:w="0" w:type="auto"/>
        <w:tblLayout w:type="fixed"/>
        <w:tblCellMar>
          <w:left w:w="10" w:type="dxa"/>
          <w:right w:w="10" w:type="dxa"/>
        </w:tblCellMar>
        <w:tblLook w:val="0000" w:firstRow="0" w:lastRow="0" w:firstColumn="0" w:lastColumn="0" w:noHBand="0" w:noVBand="0"/>
      </w:tblPr>
      <w:tblGrid>
        <w:gridCol w:w="1711"/>
        <w:gridCol w:w="2835"/>
        <w:gridCol w:w="1276"/>
        <w:gridCol w:w="1206"/>
        <w:gridCol w:w="1522"/>
        <w:gridCol w:w="1094"/>
        <w:gridCol w:w="1990"/>
        <w:gridCol w:w="1984"/>
        <w:gridCol w:w="1052"/>
      </w:tblGrid>
      <w:tr w:rsidR="00165DE7" w:rsidRPr="00165DE7" w14:paraId="748A87A9" w14:textId="77777777" w:rsidTr="00165DE7">
        <w:trPr>
          <w:trHeight w:hRule="exact" w:val="546"/>
        </w:trPr>
        <w:tc>
          <w:tcPr>
            <w:tcW w:w="1711" w:type="dxa"/>
            <w:tcBorders>
              <w:top w:val="single" w:sz="4" w:space="0" w:color="auto"/>
              <w:left w:val="single" w:sz="4" w:space="0" w:color="auto"/>
            </w:tcBorders>
            <w:shd w:val="clear" w:color="auto" w:fill="FFFFFF"/>
          </w:tcPr>
          <w:p w14:paraId="2E0B5F95" w14:textId="77777777" w:rsidR="00165DE7" w:rsidRPr="00165DE7" w:rsidRDefault="00165DE7" w:rsidP="00165DE7">
            <w:pPr>
              <w:widowControl w:val="0"/>
              <w:spacing w:after="0" w:line="240" w:lineRule="auto"/>
              <w:rPr>
                <w:rFonts w:ascii="Times New Roman" w:eastAsia="Tahoma" w:hAnsi="Times New Roman"/>
                <w:i/>
                <w:iCs/>
                <w:color w:val="000000"/>
                <w:sz w:val="24"/>
                <w:szCs w:val="24"/>
                <w:lang w:bidi="ru-RU"/>
              </w:rPr>
            </w:pPr>
            <w:r w:rsidRPr="00165DE7">
              <w:rPr>
                <w:rFonts w:ascii="Times New Roman" w:eastAsia="Tahoma" w:hAnsi="Times New Roman"/>
                <w:i/>
                <w:iCs/>
                <w:color w:val="000000"/>
                <w:sz w:val="24"/>
                <w:szCs w:val="24"/>
                <w:lang w:bidi="ru-RU"/>
              </w:rPr>
              <w:t>ОК 01-ОК07, ПК 1.2 - ПК 1.6</w:t>
            </w:r>
          </w:p>
        </w:tc>
        <w:tc>
          <w:tcPr>
            <w:tcW w:w="2835" w:type="dxa"/>
            <w:tcBorders>
              <w:top w:val="single" w:sz="4" w:space="0" w:color="auto"/>
              <w:left w:val="single" w:sz="4" w:space="0" w:color="auto"/>
            </w:tcBorders>
            <w:shd w:val="clear" w:color="auto" w:fill="FFFFFF"/>
          </w:tcPr>
          <w:p w14:paraId="055EB1B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практика</w:t>
            </w:r>
          </w:p>
        </w:tc>
        <w:tc>
          <w:tcPr>
            <w:tcW w:w="1276" w:type="dxa"/>
            <w:tcBorders>
              <w:top w:val="single" w:sz="4" w:space="0" w:color="auto"/>
              <w:left w:val="single" w:sz="4" w:space="0" w:color="auto"/>
            </w:tcBorders>
            <w:shd w:val="clear" w:color="auto" w:fill="FFFFFF"/>
          </w:tcPr>
          <w:p w14:paraId="1CD4AA7A" w14:textId="77777777" w:rsidR="00165DE7" w:rsidRPr="00165DE7" w:rsidRDefault="00165DE7" w:rsidP="00165DE7">
            <w:pPr>
              <w:widowControl w:val="0"/>
              <w:spacing w:after="0" w:line="240" w:lineRule="auto"/>
              <w:jc w:val="center"/>
              <w:rPr>
                <w:rFonts w:ascii="Times New Roman" w:eastAsia="Tahoma" w:hAnsi="Times New Roman"/>
                <w:b/>
                <w:bCs/>
                <w:i/>
                <w:iCs/>
                <w:color w:val="000000"/>
                <w:sz w:val="24"/>
                <w:szCs w:val="24"/>
                <w:lang w:bidi="ru-RU"/>
              </w:rPr>
            </w:pPr>
            <w:r w:rsidRPr="00165DE7">
              <w:rPr>
                <w:rFonts w:ascii="Times New Roman" w:eastAsia="Tahoma" w:hAnsi="Times New Roman"/>
                <w:b/>
                <w:bCs/>
                <w:i/>
                <w:iCs/>
                <w:color w:val="000000"/>
                <w:sz w:val="24"/>
                <w:szCs w:val="24"/>
                <w:lang w:bidi="ru-RU"/>
              </w:rPr>
              <w:t>165</w:t>
            </w:r>
          </w:p>
        </w:tc>
        <w:tc>
          <w:tcPr>
            <w:tcW w:w="5812" w:type="dxa"/>
            <w:gridSpan w:val="4"/>
            <w:vMerge w:val="restart"/>
            <w:tcBorders>
              <w:top w:val="single" w:sz="4" w:space="0" w:color="auto"/>
              <w:left w:val="single" w:sz="4" w:space="0" w:color="auto"/>
            </w:tcBorders>
            <w:shd w:val="clear" w:color="auto" w:fill="FFFFFF"/>
          </w:tcPr>
          <w:p w14:paraId="259CBA8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08AB927A" w14:textId="77777777" w:rsidR="00165DE7" w:rsidRPr="00165DE7" w:rsidRDefault="00165DE7" w:rsidP="00165DE7">
            <w:pPr>
              <w:widowControl w:val="0"/>
              <w:spacing w:after="0" w:line="220" w:lineRule="exact"/>
              <w:rPr>
                <w:rFonts w:ascii="Times New Roman" w:eastAsia="Tahoma" w:hAnsi="Times New Roman"/>
                <w:b/>
                <w:bCs/>
                <w:i/>
                <w:iCs/>
                <w:color w:val="000000"/>
                <w:sz w:val="24"/>
                <w:szCs w:val="24"/>
                <w:lang w:bidi="ru-RU"/>
              </w:rPr>
            </w:pPr>
          </w:p>
        </w:tc>
        <w:tc>
          <w:tcPr>
            <w:tcW w:w="1052" w:type="dxa"/>
            <w:tcBorders>
              <w:top w:val="single" w:sz="4" w:space="0" w:color="auto"/>
              <w:left w:val="single" w:sz="4" w:space="0" w:color="auto"/>
              <w:right w:val="single" w:sz="4" w:space="0" w:color="auto"/>
            </w:tcBorders>
            <w:shd w:val="clear" w:color="auto" w:fill="FFFFFF"/>
          </w:tcPr>
          <w:p w14:paraId="391EFAD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454AB746" w14:textId="77777777" w:rsidTr="00165DE7">
        <w:trPr>
          <w:trHeight w:hRule="exact" w:val="592"/>
        </w:trPr>
        <w:tc>
          <w:tcPr>
            <w:tcW w:w="1711" w:type="dxa"/>
            <w:tcBorders>
              <w:top w:val="single" w:sz="4" w:space="0" w:color="auto"/>
              <w:left w:val="single" w:sz="4" w:space="0" w:color="auto"/>
            </w:tcBorders>
            <w:shd w:val="clear" w:color="auto" w:fill="FFFFFF"/>
          </w:tcPr>
          <w:p w14:paraId="0183520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ОК 01-ОК07, ПК 1.2 - ПК 1.6</w:t>
            </w:r>
          </w:p>
        </w:tc>
        <w:tc>
          <w:tcPr>
            <w:tcW w:w="2835" w:type="dxa"/>
            <w:tcBorders>
              <w:top w:val="single" w:sz="4" w:space="0" w:color="auto"/>
              <w:left w:val="single" w:sz="4" w:space="0" w:color="auto"/>
            </w:tcBorders>
            <w:shd w:val="clear" w:color="auto" w:fill="FFFFFF"/>
          </w:tcPr>
          <w:p w14:paraId="25EDFB0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Производственная</w:t>
            </w:r>
          </w:p>
          <w:p w14:paraId="35C52A3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практика</w:t>
            </w:r>
          </w:p>
        </w:tc>
        <w:tc>
          <w:tcPr>
            <w:tcW w:w="1276" w:type="dxa"/>
            <w:tcBorders>
              <w:top w:val="single" w:sz="4" w:space="0" w:color="auto"/>
              <w:left w:val="single" w:sz="4" w:space="0" w:color="auto"/>
            </w:tcBorders>
            <w:shd w:val="clear" w:color="auto" w:fill="FFFFFF"/>
          </w:tcPr>
          <w:p w14:paraId="67F26FEA"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156</w:t>
            </w:r>
          </w:p>
        </w:tc>
        <w:tc>
          <w:tcPr>
            <w:tcW w:w="5812" w:type="dxa"/>
            <w:gridSpan w:val="4"/>
            <w:vMerge/>
            <w:tcBorders>
              <w:left w:val="single" w:sz="4" w:space="0" w:color="auto"/>
            </w:tcBorders>
            <w:shd w:val="clear" w:color="auto" w:fill="FFFFFF"/>
          </w:tcPr>
          <w:p w14:paraId="5ABC4F0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052FC1E4"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156</w:t>
            </w:r>
          </w:p>
        </w:tc>
        <w:tc>
          <w:tcPr>
            <w:tcW w:w="1052" w:type="dxa"/>
            <w:tcBorders>
              <w:top w:val="single" w:sz="4" w:space="0" w:color="auto"/>
              <w:left w:val="single" w:sz="4" w:space="0" w:color="auto"/>
              <w:right w:val="single" w:sz="4" w:space="0" w:color="auto"/>
            </w:tcBorders>
            <w:shd w:val="clear" w:color="auto" w:fill="FFFFFF"/>
          </w:tcPr>
          <w:p w14:paraId="142E0A3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1F814C01" w14:textId="77777777" w:rsidTr="00165DE7">
        <w:trPr>
          <w:trHeight w:hRule="exact" w:val="246"/>
        </w:trPr>
        <w:tc>
          <w:tcPr>
            <w:tcW w:w="1711" w:type="dxa"/>
            <w:tcBorders>
              <w:top w:val="single" w:sz="4" w:space="0" w:color="auto"/>
              <w:left w:val="single" w:sz="4" w:space="0" w:color="auto"/>
              <w:bottom w:val="single" w:sz="4" w:space="0" w:color="auto"/>
            </w:tcBorders>
            <w:shd w:val="clear" w:color="auto" w:fill="FFFFFF"/>
          </w:tcPr>
          <w:p w14:paraId="5E65C35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2835" w:type="dxa"/>
            <w:tcBorders>
              <w:top w:val="single" w:sz="4" w:space="0" w:color="auto"/>
              <w:left w:val="single" w:sz="4" w:space="0" w:color="auto"/>
              <w:bottom w:val="single" w:sz="4" w:space="0" w:color="auto"/>
            </w:tcBorders>
            <w:shd w:val="clear" w:color="auto" w:fill="FFFFFF"/>
          </w:tcPr>
          <w:p w14:paraId="01046C7A" w14:textId="77777777" w:rsidR="00165DE7" w:rsidRPr="00165DE7" w:rsidRDefault="00165DE7" w:rsidP="00165DE7">
            <w:pPr>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Всего:</w:t>
            </w:r>
          </w:p>
        </w:tc>
        <w:tc>
          <w:tcPr>
            <w:tcW w:w="1276" w:type="dxa"/>
            <w:tcBorders>
              <w:top w:val="single" w:sz="4" w:space="0" w:color="auto"/>
              <w:left w:val="single" w:sz="4" w:space="0" w:color="auto"/>
              <w:bottom w:val="single" w:sz="4" w:space="0" w:color="auto"/>
            </w:tcBorders>
            <w:shd w:val="clear" w:color="auto" w:fill="FFFFFF"/>
          </w:tcPr>
          <w:p w14:paraId="21C245CF"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638</w:t>
            </w:r>
          </w:p>
        </w:tc>
        <w:tc>
          <w:tcPr>
            <w:tcW w:w="1206" w:type="dxa"/>
            <w:tcBorders>
              <w:top w:val="single" w:sz="4" w:space="0" w:color="auto"/>
              <w:left w:val="single" w:sz="4" w:space="0" w:color="auto"/>
              <w:bottom w:val="single" w:sz="4" w:space="0" w:color="auto"/>
            </w:tcBorders>
            <w:shd w:val="clear" w:color="auto" w:fill="FFFFFF"/>
          </w:tcPr>
          <w:p w14:paraId="34FCE699"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239</w:t>
            </w:r>
          </w:p>
        </w:tc>
        <w:tc>
          <w:tcPr>
            <w:tcW w:w="1522" w:type="dxa"/>
            <w:tcBorders>
              <w:top w:val="single" w:sz="4" w:space="0" w:color="auto"/>
              <w:left w:val="single" w:sz="4" w:space="0" w:color="auto"/>
              <w:bottom w:val="single" w:sz="4" w:space="0" w:color="auto"/>
            </w:tcBorders>
            <w:shd w:val="clear" w:color="auto" w:fill="FFFFFF"/>
          </w:tcPr>
          <w:p w14:paraId="65275D19"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p>
        </w:tc>
        <w:tc>
          <w:tcPr>
            <w:tcW w:w="1094" w:type="dxa"/>
            <w:tcBorders>
              <w:top w:val="single" w:sz="4" w:space="0" w:color="auto"/>
              <w:left w:val="single" w:sz="4" w:space="0" w:color="auto"/>
              <w:bottom w:val="single" w:sz="4" w:space="0" w:color="auto"/>
            </w:tcBorders>
            <w:shd w:val="clear" w:color="auto" w:fill="FFFFFF"/>
          </w:tcPr>
          <w:p w14:paraId="322B84A7"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990" w:type="dxa"/>
            <w:tcBorders>
              <w:top w:val="single" w:sz="4" w:space="0" w:color="auto"/>
              <w:left w:val="single" w:sz="4" w:space="0" w:color="auto"/>
              <w:bottom w:val="single" w:sz="4" w:space="0" w:color="auto"/>
            </w:tcBorders>
            <w:shd w:val="clear" w:color="auto" w:fill="FFFFFF"/>
            <w:vAlign w:val="center"/>
          </w:tcPr>
          <w:p w14:paraId="4A8CC080"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165</w:t>
            </w:r>
          </w:p>
        </w:tc>
        <w:tc>
          <w:tcPr>
            <w:tcW w:w="1984" w:type="dxa"/>
            <w:tcBorders>
              <w:top w:val="single" w:sz="4" w:space="0" w:color="auto"/>
              <w:left w:val="single" w:sz="4" w:space="0" w:color="auto"/>
              <w:bottom w:val="single" w:sz="4" w:space="0" w:color="auto"/>
            </w:tcBorders>
            <w:shd w:val="clear" w:color="auto" w:fill="FFFFFF"/>
          </w:tcPr>
          <w:p w14:paraId="14C1D36E"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156</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6AD8F023"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w:t>
            </w:r>
          </w:p>
        </w:tc>
      </w:tr>
    </w:tbl>
    <w:p w14:paraId="3E4D7B6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br w:type="page"/>
      </w:r>
    </w:p>
    <w:p w14:paraId="3D83413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701248" behindDoc="0" locked="0" layoutInCell="1" allowOverlap="1" wp14:anchorId="6C2E88E6" wp14:editId="5046D4BE">
                <wp:simplePos x="0" y="0"/>
                <wp:positionH relativeFrom="margin">
                  <wp:posOffset>46355</wp:posOffset>
                </wp:positionH>
                <wp:positionV relativeFrom="paragraph">
                  <wp:posOffset>-60325</wp:posOffset>
                </wp:positionV>
                <wp:extent cx="9516110" cy="5480685"/>
                <wp:effectExtent l="0" t="1905" r="635" b="381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6110" cy="548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14:paraId="1846BFF8"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6E1CF6AB" w14:textId="77777777" w:rsidR="007E1694" w:rsidRDefault="007E1694">
                                  <w:pPr>
                                    <w:spacing w:after="60" w:line="220" w:lineRule="exact"/>
                                    <w:jc w:val="center"/>
                                  </w:pPr>
                                  <w:r>
                                    <w:rPr>
                                      <w:rStyle w:val="211pt0"/>
                                    </w:rPr>
                                    <w:t>Наименование разделов и тем,</w:t>
                                  </w:r>
                                </w:p>
                                <w:p w14:paraId="682FDDE1" w14:textId="77777777" w:rsidR="007E1694" w:rsidRDefault="007E1694">
                                  <w:pPr>
                                    <w:spacing w:before="60" w:line="220" w:lineRule="exact"/>
                                    <w:jc w:val="center"/>
                                  </w:pPr>
                                  <w:r>
                                    <w:rPr>
                                      <w:rStyle w:val="211pt0"/>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0F5FDFFA" w14:textId="77777777" w:rsidR="007E1694" w:rsidRDefault="007E1694">
                                  <w:pPr>
                                    <w:spacing w:after="120" w:line="220" w:lineRule="exact"/>
                                    <w:ind w:left="220"/>
                                  </w:pPr>
                                  <w:r>
                                    <w:rPr>
                                      <w:rStyle w:val="211pt0"/>
                                    </w:rPr>
                                    <w:t>Объем</w:t>
                                  </w:r>
                                </w:p>
                                <w:p w14:paraId="6C202820" w14:textId="77777777" w:rsidR="007E1694" w:rsidRDefault="007E1694">
                                  <w:pPr>
                                    <w:spacing w:before="120" w:line="220" w:lineRule="exact"/>
                                    <w:jc w:val="center"/>
                                  </w:pPr>
                                  <w:r>
                                    <w:rPr>
                                      <w:rStyle w:val="211pt0"/>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8B03735" w14:textId="77777777" w:rsidR="007E1694" w:rsidRDefault="007E1694">
                                  <w:pPr>
                                    <w:spacing w:after="120" w:line="220" w:lineRule="exact"/>
                                  </w:pPr>
                                  <w:r>
                                    <w:rPr>
                                      <w:rStyle w:val="211pt0"/>
                                    </w:rPr>
                                    <w:t>Образовательные</w:t>
                                  </w:r>
                                </w:p>
                                <w:p w14:paraId="0B42AF2B" w14:textId="77777777" w:rsidR="007E1694" w:rsidRDefault="007E1694">
                                  <w:pPr>
                                    <w:spacing w:before="120" w:line="220" w:lineRule="exact"/>
                                    <w:jc w:val="center"/>
                                  </w:pPr>
                                  <w:r>
                                    <w:rPr>
                                      <w:rStyle w:val="211pt0"/>
                                    </w:rPr>
                                    <w:t>результаты</w:t>
                                  </w:r>
                                </w:p>
                              </w:tc>
                            </w:tr>
                            <w:tr w:rsidR="007E1694" w:rsidRPr="00A3473F" w14:paraId="2DCDFC06"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D3F3B2C" w14:textId="77777777" w:rsidR="007E1694" w:rsidRPr="00A3473F" w:rsidRDefault="007E1694">
                                  <w:pPr>
                                    <w:spacing w:line="220" w:lineRule="exact"/>
                                  </w:pPr>
                                  <w:r w:rsidRPr="00A3473F">
                                    <w:rPr>
                                      <w:rStyle w:val="211pt0"/>
                                    </w:rPr>
                                    <w:t>МДК 02.01 Пуско-наладка программируемых логических контроллеров робототехнологических комплексов</w:t>
                                  </w:r>
                                </w:p>
                              </w:tc>
                            </w:tr>
                            <w:tr w:rsidR="007E1694" w:rsidRPr="00A3473F" w14:paraId="05C0BF99" w14:textId="77777777">
                              <w:trPr>
                                <w:trHeight w:hRule="exact" w:val="562"/>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24A4187" w14:textId="77777777" w:rsidR="007E1694" w:rsidRPr="00A3473F" w:rsidRDefault="007E1694">
                                  <w:pPr>
                                    <w:spacing w:line="274" w:lineRule="exact"/>
                                  </w:pPr>
                                  <w:r w:rsidRPr="00A3473F">
                                    <w:rPr>
                                      <w:rStyle w:val="211pt0"/>
                                    </w:rPr>
                                    <w:t>Раздел 1. Выбор оборудования, элементной базы, монтажа и наладки модели элементов систем автоматизации на основе разработанной технической документации</w:t>
                                  </w:r>
                                </w:p>
                              </w:tc>
                            </w:tr>
                            <w:tr w:rsidR="007E1694" w:rsidRPr="00A3473F" w14:paraId="7D32DDFB" w14:textId="77777777" w:rsidTr="00165DE7">
                              <w:trPr>
                                <w:trHeight w:hRule="exact" w:val="4670"/>
                                <w:jc w:val="center"/>
                              </w:trPr>
                              <w:tc>
                                <w:tcPr>
                                  <w:tcW w:w="11702" w:type="dxa"/>
                                  <w:tcBorders>
                                    <w:top w:val="single" w:sz="4" w:space="0" w:color="auto"/>
                                    <w:left w:val="single" w:sz="4" w:space="0" w:color="auto"/>
                                  </w:tcBorders>
                                  <w:shd w:val="clear" w:color="auto" w:fill="FFFFFF"/>
                                  <w:vAlign w:val="bottom"/>
                                </w:tcPr>
                                <w:p w14:paraId="4E83051B" w14:textId="77777777" w:rsidR="007E1694" w:rsidRPr="00A3473F" w:rsidRDefault="007E1694">
                                  <w:pPr>
                                    <w:spacing w:line="274" w:lineRule="exact"/>
                                  </w:pPr>
                                  <w:r w:rsidRPr="00A3473F">
                                    <w:rPr>
                                      <w:rStyle w:val="211pt0"/>
                                    </w:rPr>
                                    <w:t>Тема 1.1 Выбор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w:t>
                                  </w:r>
                                </w:p>
                                <w:p w14:paraId="1367C350" w14:textId="77777777" w:rsidR="007E1694" w:rsidRPr="00A3473F" w:rsidRDefault="007E1694">
                                  <w:pPr>
                                    <w:spacing w:line="274" w:lineRule="exact"/>
                                  </w:pPr>
                                  <w:r w:rsidRPr="00A3473F">
                                    <w:rPr>
                                      <w:rStyle w:val="211pt"/>
                                    </w:rPr>
                                    <w:t>Теоретические занятия:</w:t>
                                  </w:r>
                                </w:p>
                                <w:p w14:paraId="0EBC9A20" w14:textId="77777777" w:rsidR="007E1694" w:rsidRPr="00A3473F" w:rsidRDefault="007E1694" w:rsidP="00797F1F">
                                  <w:pPr>
                                    <w:widowControl w:val="0"/>
                                    <w:numPr>
                                      <w:ilvl w:val="0"/>
                                      <w:numId w:val="253"/>
                                    </w:numPr>
                                    <w:tabs>
                                      <w:tab w:val="left" w:pos="307"/>
                                    </w:tabs>
                                    <w:spacing w:after="0" w:line="274" w:lineRule="exact"/>
                                    <w:jc w:val="both"/>
                                  </w:pPr>
                                  <w:r w:rsidRPr="00A3473F">
                                    <w:rPr>
                                      <w:rStyle w:val="211pt"/>
                                    </w:rPr>
                                    <w:t>Служебное назначение и номенклатура автоматизированного оборудования и элементной базы систем автоматизации.</w:t>
                                  </w:r>
                                </w:p>
                                <w:p w14:paraId="74716ABB" w14:textId="77777777" w:rsidR="007E1694" w:rsidRPr="00A3473F" w:rsidRDefault="007E1694" w:rsidP="00797F1F">
                                  <w:pPr>
                                    <w:widowControl w:val="0"/>
                                    <w:numPr>
                                      <w:ilvl w:val="0"/>
                                      <w:numId w:val="253"/>
                                    </w:numPr>
                                    <w:tabs>
                                      <w:tab w:val="left" w:pos="374"/>
                                    </w:tabs>
                                    <w:spacing w:after="0" w:line="274" w:lineRule="exact"/>
                                    <w:jc w:val="both"/>
                                  </w:pPr>
                                  <w:r w:rsidRPr="00A3473F">
                                    <w:rPr>
                                      <w:rStyle w:val="211pt"/>
                                    </w:rPr>
                                    <w:t>Назначение и виды конструкторской и технологической документации для автоматизированного производства.</w:t>
                                  </w:r>
                                </w:p>
                                <w:p w14:paraId="3E186F1C" w14:textId="77777777" w:rsidR="007E1694" w:rsidRPr="00A3473F" w:rsidRDefault="007E1694" w:rsidP="00797F1F">
                                  <w:pPr>
                                    <w:widowControl w:val="0"/>
                                    <w:numPr>
                                      <w:ilvl w:val="0"/>
                                      <w:numId w:val="253"/>
                                    </w:numPr>
                                    <w:tabs>
                                      <w:tab w:val="left" w:pos="235"/>
                                    </w:tabs>
                                    <w:spacing w:after="0" w:line="274" w:lineRule="exact"/>
                                    <w:jc w:val="both"/>
                                  </w:pPr>
                                  <w:r w:rsidRPr="00A3473F">
                                    <w:rPr>
                                      <w:rStyle w:val="211pt"/>
                                    </w:rPr>
                                    <w:t xml:space="preserve">Состав, функции и возможности использования средств информационной поддержки изделий на всех стадиях жизненного цикла </w:t>
                                  </w:r>
                                  <w:r w:rsidRPr="00A3473F">
                                    <w:rPr>
                                      <w:rStyle w:val="211pt"/>
                                      <w:lang w:eastAsia="en-US" w:bidi="en-US"/>
                                    </w:rPr>
                                    <w:t>(</w:t>
                                  </w:r>
                                  <w:r w:rsidRPr="00A3473F">
                                    <w:rPr>
                                      <w:rStyle w:val="211pt"/>
                                      <w:lang w:val="en-US" w:eastAsia="en-US" w:bidi="en-US"/>
                                    </w:rPr>
                                    <w:t>CALS</w:t>
                                  </w:r>
                                  <w:r w:rsidRPr="00A3473F">
                                    <w:rPr>
                                      <w:rStyle w:val="211pt"/>
                                    </w:rPr>
                                    <w:t>-технологии)</w:t>
                                  </w:r>
                                </w:p>
                                <w:p w14:paraId="4A6B63A8" w14:textId="77777777" w:rsidR="007E1694" w:rsidRPr="00A3473F" w:rsidRDefault="007E1694">
                                  <w:pPr>
                                    <w:spacing w:line="274" w:lineRule="exact"/>
                                  </w:pPr>
                                  <w:r w:rsidRPr="00A3473F">
                                    <w:rPr>
                                      <w:rStyle w:val="211pt"/>
                                    </w:rPr>
                                    <w:t>Практические занятия:</w:t>
                                  </w:r>
                                </w:p>
                                <w:p w14:paraId="14DAFFBF" w14:textId="77777777" w:rsidR="007E1694" w:rsidRPr="00A3473F" w:rsidRDefault="007E1694" w:rsidP="00797F1F">
                                  <w:pPr>
                                    <w:widowControl w:val="0"/>
                                    <w:numPr>
                                      <w:ilvl w:val="0"/>
                                      <w:numId w:val="254"/>
                                    </w:numPr>
                                    <w:tabs>
                                      <w:tab w:val="left" w:pos="264"/>
                                    </w:tabs>
                                    <w:spacing w:after="0" w:line="274" w:lineRule="exact"/>
                                    <w:jc w:val="both"/>
                                  </w:pPr>
                                  <w:r w:rsidRPr="00A3473F">
                                    <w:rPr>
                                      <w:rStyle w:val="211pt"/>
                                    </w:rPr>
                                    <w:t>Выбор оборудования и элементной базы систем автоматизации в соответствии с заданием и требованием разработанной технической документации.</w:t>
                                  </w:r>
                                </w:p>
                                <w:p w14:paraId="30920274" w14:textId="77777777" w:rsidR="007E1694" w:rsidRPr="00A3473F" w:rsidRDefault="007E1694" w:rsidP="00797F1F">
                                  <w:pPr>
                                    <w:widowControl w:val="0"/>
                                    <w:numPr>
                                      <w:ilvl w:val="0"/>
                                      <w:numId w:val="254"/>
                                    </w:numPr>
                                    <w:tabs>
                                      <w:tab w:val="left" w:pos="235"/>
                                    </w:tabs>
                                    <w:spacing w:after="0" w:line="274" w:lineRule="exact"/>
                                    <w:jc w:val="both"/>
                                  </w:pPr>
                                  <w:r w:rsidRPr="00A3473F">
                                    <w:rPr>
                                      <w:rStyle w:val="211pt"/>
                                    </w:rPr>
                                    <w:t>Выбор из базы ранее разработанных моделей элементов систем автоматизации.</w:t>
                                  </w:r>
                                </w:p>
                                <w:p w14:paraId="6C74DB3A" w14:textId="77777777" w:rsidR="007E1694" w:rsidRPr="00A3473F" w:rsidRDefault="007E1694" w:rsidP="00797F1F">
                                  <w:pPr>
                                    <w:widowControl w:val="0"/>
                                    <w:numPr>
                                      <w:ilvl w:val="0"/>
                                      <w:numId w:val="254"/>
                                    </w:numPr>
                                    <w:tabs>
                                      <w:tab w:val="left" w:pos="302"/>
                                    </w:tabs>
                                    <w:spacing w:after="0" w:line="274" w:lineRule="exact"/>
                                    <w:jc w:val="both"/>
                                  </w:pPr>
                                  <w:r w:rsidRPr="00A3473F">
                                    <w:rPr>
                                      <w:rStyle w:val="211pt"/>
                                    </w:rPr>
                                    <w:t>Использование автоматизированных рабочих мест техника для осуществления выбора оборудования и элементной базы систем автоматизации в соответствии с заданием и требованием разработанной технической документации.</w:t>
                                  </w:r>
                                </w:p>
                                <w:p w14:paraId="5A0B3E06" w14:textId="77777777" w:rsidR="007E1694" w:rsidRPr="00A3473F" w:rsidRDefault="007E1694" w:rsidP="00797F1F">
                                  <w:pPr>
                                    <w:widowControl w:val="0"/>
                                    <w:numPr>
                                      <w:ilvl w:val="0"/>
                                      <w:numId w:val="254"/>
                                    </w:numPr>
                                    <w:tabs>
                                      <w:tab w:val="left" w:pos="293"/>
                                    </w:tabs>
                                    <w:spacing w:after="0" w:line="274" w:lineRule="exact"/>
                                    <w:jc w:val="both"/>
                                  </w:pPr>
                                  <w:r w:rsidRPr="00A3473F">
                                    <w:rPr>
                                      <w:rStyle w:val="211pt"/>
                                    </w:rPr>
                                    <w:t>Определение необходимой для выполнения работы информации, её состава в соответствии с заданием и требованием разработанной технической документации на модель элементов систем автоматизации.</w:t>
                                  </w:r>
                                </w:p>
                                <w:p w14:paraId="7C57530E" w14:textId="77777777" w:rsidR="007E1694" w:rsidRPr="00A3473F" w:rsidRDefault="007E1694" w:rsidP="00797F1F">
                                  <w:pPr>
                                    <w:widowControl w:val="0"/>
                                    <w:numPr>
                                      <w:ilvl w:val="0"/>
                                      <w:numId w:val="254"/>
                                    </w:numPr>
                                    <w:tabs>
                                      <w:tab w:val="left" w:pos="230"/>
                                    </w:tabs>
                                    <w:spacing w:after="0" w:line="274" w:lineRule="exact"/>
                                    <w:jc w:val="both"/>
                                  </w:pPr>
                                  <w:r w:rsidRPr="00A3473F">
                                    <w:rPr>
                                      <w:rStyle w:val="211pt"/>
                                    </w:rPr>
                                    <w:t>Анализ конструктивных характеристик систем автоматизации, исходя из их служебного назначения</w:t>
                                  </w:r>
                                </w:p>
                                <w:p w14:paraId="3D1A28FC" w14:textId="77777777" w:rsidR="007E1694" w:rsidRPr="00A3473F" w:rsidRDefault="007E1694" w:rsidP="00797F1F">
                                  <w:pPr>
                                    <w:widowControl w:val="0"/>
                                    <w:numPr>
                                      <w:ilvl w:val="0"/>
                                      <w:numId w:val="254"/>
                                    </w:numPr>
                                    <w:tabs>
                                      <w:tab w:val="left" w:pos="240"/>
                                    </w:tabs>
                                    <w:spacing w:after="0" w:line="274" w:lineRule="exact"/>
                                  </w:pPr>
                                  <w:r w:rsidRPr="00A3473F">
                                    <w:rPr>
                                      <w:rStyle w:val="211pt"/>
                                    </w:rPr>
                                    <w:t xml:space="preserve">Применение средств информационной поддержки изделий на всех стадиях жизненного цикла </w:t>
                                  </w:r>
                                  <w:r w:rsidRPr="00A3473F">
                                    <w:rPr>
                                      <w:rStyle w:val="211pt"/>
                                      <w:lang w:eastAsia="en-US" w:bidi="en-US"/>
                                    </w:rPr>
                                    <w:t>(</w:t>
                                  </w:r>
                                  <w:r w:rsidRPr="00A3473F">
                                    <w:rPr>
                                      <w:rStyle w:val="211pt"/>
                                      <w:lang w:val="en-US" w:eastAsia="en-US" w:bidi="en-US"/>
                                    </w:rPr>
                                    <w:t>CALS</w:t>
                                  </w:r>
                                  <w:r w:rsidRPr="00A3473F">
                                    <w:rPr>
                                      <w:rStyle w:val="211pt"/>
                                      <w:lang w:eastAsia="en-US" w:bidi="en-US"/>
                                    </w:rPr>
                                    <w:t xml:space="preserve">- </w:t>
                                  </w:r>
                                  <w:r w:rsidRPr="00A3473F">
                                    <w:rPr>
                                      <w:rStyle w:val="211pt"/>
                                    </w:rPr>
                                    <w:t>технологии)</w:t>
                                  </w:r>
                                </w:p>
                              </w:tc>
                              <w:tc>
                                <w:tcPr>
                                  <w:tcW w:w="1090" w:type="dxa"/>
                                  <w:tcBorders>
                                    <w:top w:val="single" w:sz="4" w:space="0" w:color="auto"/>
                                    <w:left w:val="single" w:sz="4" w:space="0" w:color="auto"/>
                                  </w:tcBorders>
                                  <w:shd w:val="clear" w:color="auto" w:fill="FFFFFF"/>
                                </w:tcPr>
                                <w:p w14:paraId="2FA330C7" w14:textId="77777777" w:rsidR="007E1694" w:rsidRPr="00A3473F" w:rsidRDefault="007E1694">
                                  <w:pPr>
                                    <w:spacing w:line="220" w:lineRule="exact"/>
                                    <w:jc w:val="center"/>
                                  </w:pPr>
                                  <w:r w:rsidRPr="00A3473F">
                                    <w:rPr>
                                      <w:rStyle w:val="211pt"/>
                                    </w:rPr>
                                    <w:t>22</w:t>
                                  </w:r>
                                </w:p>
                              </w:tc>
                              <w:tc>
                                <w:tcPr>
                                  <w:tcW w:w="2194" w:type="dxa"/>
                                  <w:tcBorders>
                                    <w:top w:val="single" w:sz="4" w:space="0" w:color="auto"/>
                                    <w:left w:val="single" w:sz="4" w:space="0" w:color="auto"/>
                                    <w:right w:val="single" w:sz="4" w:space="0" w:color="auto"/>
                                  </w:tcBorders>
                                  <w:shd w:val="clear" w:color="auto" w:fill="FFFFFF"/>
                                </w:tcPr>
                                <w:p w14:paraId="229304FB" w14:textId="77777777" w:rsidR="007E1694" w:rsidRPr="00A3473F" w:rsidRDefault="007E1694">
                                  <w:pPr>
                                    <w:spacing w:line="220" w:lineRule="exact"/>
                                    <w:ind w:left="220"/>
                                  </w:pPr>
                                  <w:r w:rsidRPr="00A3473F">
                                    <w:rPr>
                                      <w:rStyle w:val="211pt"/>
                                    </w:rPr>
                                    <w:t>ПК 2.1. - ПК 2.4.</w:t>
                                  </w:r>
                                </w:p>
                              </w:tc>
                            </w:tr>
                            <w:tr w:rsidR="007E1694" w14:paraId="18D2B704" w14:textId="77777777">
                              <w:trPr>
                                <w:trHeight w:hRule="exact" w:val="2501"/>
                                <w:jc w:val="center"/>
                              </w:trPr>
                              <w:tc>
                                <w:tcPr>
                                  <w:tcW w:w="11702" w:type="dxa"/>
                                  <w:tcBorders>
                                    <w:top w:val="single" w:sz="4" w:space="0" w:color="auto"/>
                                    <w:left w:val="single" w:sz="4" w:space="0" w:color="auto"/>
                                    <w:bottom w:val="single" w:sz="4" w:space="0" w:color="auto"/>
                                  </w:tcBorders>
                                  <w:shd w:val="clear" w:color="auto" w:fill="FFFFFF"/>
                                  <w:vAlign w:val="bottom"/>
                                </w:tcPr>
                                <w:p w14:paraId="237AED5B" w14:textId="77777777" w:rsidR="007E1694" w:rsidRDefault="007E1694">
                                  <w:pPr>
                                    <w:spacing w:line="274" w:lineRule="exact"/>
                                  </w:pPr>
                                  <w:r>
                                    <w:rPr>
                                      <w:rStyle w:val="211pt0"/>
                                    </w:rPr>
                                    <w:t>Тема 1.2 Монтаж и наладка модели элементов систем автоматизации на основе разработанной технической документации.</w:t>
                                  </w:r>
                                </w:p>
                                <w:p w14:paraId="3DF0899C" w14:textId="77777777" w:rsidR="007E1694" w:rsidRDefault="007E1694">
                                  <w:pPr>
                                    <w:spacing w:line="274" w:lineRule="exact"/>
                                  </w:pPr>
                                  <w:r>
                                    <w:rPr>
                                      <w:rStyle w:val="211pt"/>
                                    </w:rPr>
                                    <w:t>Теоретические занятия:</w:t>
                                  </w:r>
                                </w:p>
                                <w:p w14:paraId="4FDBFF6F" w14:textId="77777777" w:rsidR="007E1694" w:rsidRDefault="007E1694" w:rsidP="00797F1F">
                                  <w:pPr>
                                    <w:widowControl w:val="0"/>
                                    <w:numPr>
                                      <w:ilvl w:val="0"/>
                                      <w:numId w:val="255"/>
                                    </w:numPr>
                                    <w:tabs>
                                      <w:tab w:val="left" w:pos="298"/>
                                    </w:tabs>
                                    <w:spacing w:after="0" w:line="274" w:lineRule="exact"/>
                                    <w:jc w:val="both"/>
                                  </w:pPr>
                                  <w:r>
                                    <w:rPr>
                                      <w:rStyle w:val="211pt"/>
                                    </w:rPr>
                                    <w:t>Правила определения последовательности действий при монтаже и наладке модели элементов систем автоматизации.</w:t>
                                  </w:r>
                                </w:p>
                                <w:p w14:paraId="45E33664" w14:textId="77777777" w:rsidR="007E1694" w:rsidRDefault="007E1694" w:rsidP="00797F1F">
                                  <w:pPr>
                                    <w:widowControl w:val="0"/>
                                    <w:numPr>
                                      <w:ilvl w:val="0"/>
                                      <w:numId w:val="255"/>
                                    </w:numPr>
                                    <w:tabs>
                                      <w:tab w:val="left" w:pos="245"/>
                                    </w:tabs>
                                    <w:spacing w:after="0" w:line="274" w:lineRule="exact"/>
                                    <w:jc w:val="both"/>
                                  </w:pPr>
                                  <w:r>
                                    <w:rPr>
                                      <w:rStyle w:val="211pt"/>
                                    </w:rPr>
                                    <w:t>Типовые технические схемы монтажа элементов систем автоматизации.</w:t>
                                  </w:r>
                                </w:p>
                                <w:p w14:paraId="38AA77D7" w14:textId="77777777" w:rsidR="007E1694" w:rsidRDefault="007E1694" w:rsidP="00797F1F">
                                  <w:pPr>
                                    <w:widowControl w:val="0"/>
                                    <w:numPr>
                                      <w:ilvl w:val="0"/>
                                      <w:numId w:val="255"/>
                                    </w:numPr>
                                    <w:tabs>
                                      <w:tab w:val="left" w:pos="230"/>
                                    </w:tabs>
                                    <w:spacing w:after="0" w:line="274" w:lineRule="exact"/>
                                    <w:jc w:val="both"/>
                                  </w:pPr>
                                  <w:r>
                                    <w:rPr>
                                      <w:rStyle w:val="211pt"/>
                                    </w:rPr>
                                    <w:t xml:space="preserve">Методики </w:t>
                                  </w:r>
                                  <w:proofErr w:type="gramStart"/>
                                  <w:r>
                                    <w:rPr>
                                      <w:rStyle w:val="211pt"/>
                                    </w:rPr>
                                    <w:t>наладки моделей элементов систем автоматизации</w:t>
                                  </w:r>
                                  <w:proofErr w:type="gramEnd"/>
                                  <w:r>
                                    <w:rPr>
                                      <w:rStyle w:val="211pt"/>
                                    </w:rPr>
                                    <w:t>.</w:t>
                                  </w:r>
                                </w:p>
                                <w:p w14:paraId="7EC440F4" w14:textId="77777777" w:rsidR="007E1694" w:rsidRDefault="007E1694" w:rsidP="00797F1F">
                                  <w:pPr>
                                    <w:widowControl w:val="0"/>
                                    <w:numPr>
                                      <w:ilvl w:val="0"/>
                                      <w:numId w:val="255"/>
                                    </w:numPr>
                                    <w:tabs>
                                      <w:tab w:val="left" w:pos="235"/>
                                    </w:tabs>
                                    <w:spacing w:after="0" w:line="274" w:lineRule="exact"/>
                                    <w:jc w:val="both"/>
                                  </w:pPr>
                                  <w:r>
                                    <w:rPr>
                                      <w:rStyle w:val="211pt"/>
                                    </w:rPr>
                                    <w:t>Классификация, назначение и область применения элементов систем автоматизации.</w:t>
                                  </w:r>
                                </w:p>
                                <w:p w14:paraId="49FCC647" w14:textId="77777777" w:rsidR="007E1694" w:rsidRDefault="007E1694" w:rsidP="00797F1F">
                                  <w:pPr>
                                    <w:widowControl w:val="0"/>
                                    <w:numPr>
                                      <w:ilvl w:val="0"/>
                                      <w:numId w:val="255"/>
                                    </w:numPr>
                                    <w:tabs>
                                      <w:tab w:val="left" w:pos="226"/>
                                    </w:tabs>
                                    <w:spacing w:after="0" w:line="274" w:lineRule="exact"/>
                                    <w:jc w:val="both"/>
                                  </w:pPr>
                                  <w:r>
                                    <w:rPr>
                                      <w:rStyle w:val="211pt"/>
                                    </w:rPr>
                                    <w:t>Назначение и виды конструкторской документации на системы автоматизации.</w:t>
                                  </w:r>
                                </w:p>
                              </w:tc>
                              <w:tc>
                                <w:tcPr>
                                  <w:tcW w:w="1090" w:type="dxa"/>
                                  <w:tcBorders>
                                    <w:top w:val="single" w:sz="4" w:space="0" w:color="auto"/>
                                    <w:left w:val="single" w:sz="4" w:space="0" w:color="auto"/>
                                    <w:bottom w:val="single" w:sz="4" w:space="0" w:color="auto"/>
                                  </w:tcBorders>
                                  <w:shd w:val="clear" w:color="auto" w:fill="FFFFFF"/>
                                </w:tcPr>
                                <w:p w14:paraId="014F7288" w14:textId="77777777" w:rsidR="007E1694" w:rsidRDefault="007E1694">
                                  <w:pPr>
                                    <w:spacing w:line="220" w:lineRule="exact"/>
                                    <w:jc w:val="center"/>
                                  </w:pPr>
                                  <w:r>
                                    <w:rPr>
                                      <w:rStyle w:val="211pt"/>
                                    </w:rPr>
                                    <w:t>22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FE96BA0" w14:textId="77777777" w:rsidR="007E1694" w:rsidRDefault="007E1694">
                                  <w:pPr>
                                    <w:spacing w:line="220" w:lineRule="exact"/>
                                    <w:ind w:left="220"/>
                                  </w:pPr>
                                  <w:r>
                                    <w:rPr>
                                      <w:rStyle w:val="211pt"/>
                                    </w:rPr>
                                    <w:t>ПК 2.1. - ПК 2.4.</w:t>
                                  </w:r>
                                </w:p>
                              </w:tc>
                            </w:tr>
                          </w:tbl>
                          <w:p w14:paraId="66C3C3E1"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8" o:spid="_x0000_s1051" type="#_x0000_t202" style="position:absolute;margin-left:3.65pt;margin-top:-4.75pt;width:749.3pt;height:431.55pt;z-index:251701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14:paraId="1846BFF8"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6E1CF6AB" w14:textId="77777777" w:rsidR="007E1694" w:rsidRDefault="007E1694">
                            <w:pPr>
                              <w:spacing w:after="60" w:line="220" w:lineRule="exact"/>
                              <w:jc w:val="center"/>
                            </w:pPr>
                            <w:r>
                              <w:rPr>
                                <w:rStyle w:val="211pt0"/>
                              </w:rPr>
                              <w:t>Наименование разделов и тем,</w:t>
                            </w:r>
                          </w:p>
                          <w:p w14:paraId="682FDDE1" w14:textId="77777777" w:rsidR="007E1694" w:rsidRDefault="007E1694">
                            <w:pPr>
                              <w:spacing w:before="60" w:line="220" w:lineRule="exact"/>
                              <w:jc w:val="center"/>
                            </w:pPr>
                            <w:r>
                              <w:rPr>
                                <w:rStyle w:val="211pt0"/>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0F5FDFFA" w14:textId="77777777" w:rsidR="007E1694" w:rsidRDefault="007E1694">
                            <w:pPr>
                              <w:spacing w:after="120" w:line="220" w:lineRule="exact"/>
                              <w:ind w:left="220"/>
                            </w:pPr>
                            <w:r>
                              <w:rPr>
                                <w:rStyle w:val="211pt0"/>
                              </w:rPr>
                              <w:t>Объем</w:t>
                            </w:r>
                          </w:p>
                          <w:p w14:paraId="6C202820" w14:textId="77777777" w:rsidR="007E1694" w:rsidRDefault="007E1694">
                            <w:pPr>
                              <w:spacing w:before="120" w:line="220" w:lineRule="exact"/>
                              <w:jc w:val="center"/>
                            </w:pPr>
                            <w:r>
                              <w:rPr>
                                <w:rStyle w:val="211pt0"/>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8B03735" w14:textId="77777777" w:rsidR="007E1694" w:rsidRDefault="007E1694">
                            <w:pPr>
                              <w:spacing w:after="120" w:line="220" w:lineRule="exact"/>
                            </w:pPr>
                            <w:r>
                              <w:rPr>
                                <w:rStyle w:val="211pt0"/>
                              </w:rPr>
                              <w:t>Образовательные</w:t>
                            </w:r>
                          </w:p>
                          <w:p w14:paraId="0B42AF2B" w14:textId="77777777" w:rsidR="007E1694" w:rsidRDefault="007E1694">
                            <w:pPr>
                              <w:spacing w:before="120" w:line="220" w:lineRule="exact"/>
                              <w:jc w:val="center"/>
                            </w:pPr>
                            <w:r>
                              <w:rPr>
                                <w:rStyle w:val="211pt0"/>
                              </w:rPr>
                              <w:t>результаты</w:t>
                            </w:r>
                          </w:p>
                        </w:tc>
                      </w:tr>
                      <w:tr w:rsidR="007E1694" w:rsidRPr="00A3473F" w14:paraId="2DCDFC06"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D3F3B2C" w14:textId="77777777" w:rsidR="007E1694" w:rsidRPr="00A3473F" w:rsidRDefault="007E1694">
                            <w:pPr>
                              <w:spacing w:line="220" w:lineRule="exact"/>
                            </w:pPr>
                            <w:r w:rsidRPr="00A3473F">
                              <w:rPr>
                                <w:rStyle w:val="211pt0"/>
                              </w:rPr>
                              <w:t>МДК 02.01 Пуско-наладка программируемых логических контроллеров робототехнологических комплексов</w:t>
                            </w:r>
                          </w:p>
                        </w:tc>
                      </w:tr>
                      <w:tr w:rsidR="007E1694" w:rsidRPr="00A3473F" w14:paraId="05C0BF99" w14:textId="77777777">
                        <w:trPr>
                          <w:trHeight w:hRule="exact" w:val="562"/>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24A4187" w14:textId="77777777" w:rsidR="007E1694" w:rsidRPr="00A3473F" w:rsidRDefault="007E1694">
                            <w:pPr>
                              <w:spacing w:line="274" w:lineRule="exact"/>
                            </w:pPr>
                            <w:r w:rsidRPr="00A3473F">
                              <w:rPr>
                                <w:rStyle w:val="211pt0"/>
                              </w:rPr>
                              <w:t>Раздел 1. Выбор оборудования, элементной базы, монтажа и наладки модели элементов систем автоматизации на основе разработанной технической документации</w:t>
                            </w:r>
                          </w:p>
                        </w:tc>
                      </w:tr>
                      <w:tr w:rsidR="007E1694" w:rsidRPr="00A3473F" w14:paraId="7D32DDFB" w14:textId="77777777" w:rsidTr="00165DE7">
                        <w:trPr>
                          <w:trHeight w:hRule="exact" w:val="4670"/>
                          <w:jc w:val="center"/>
                        </w:trPr>
                        <w:tc>
                          <w:tcPr>
                            <w:tcW w:w="11702" w:type="dxa"/>
                            <w:tcBorders>
                              <w:top w:val="single" w:sz="4" w:space="0" w:color="auto"/>
                              <w:left w:val="single" w:sz="4" w:space="0" w:color="auto"/>
                            </w:tcBorders>
                            <w:shd w:val="clear" w:color="auto" w:fill="FFFFFF"/>
                            <w:vAlign w:val="bottom"/>
                          </w:tcPr>
                          <w:p w14:paraId="4E83051B" w14:textId="77777777" w:rsidR="007E1694" w:rsidRPr="00A3473F" w:rsidRDefault="007E1694">
                            <w:pPr>
                              <w:spacing w:line="274" w:lineRule="exact"/>
                            </w:pPr>
                            <w:r w:rsidRPr="00A3473F">
                              <w:rPr>
                                <w:rStyle w:val="211pt0"/>
                              </w:rPr>
                              <w:t>Тема 1.1 Выбор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w:t>
                            </w:r>
                          </w:p>
                          <w:p w14:paraId="1367C350" w14:textId="77777777" w:rsidR="007E1694" w:rsidRPr="00A3473F" w:rsidRDefault="007E1694">
                            <w:pPr>
                              <w:spacing w:line="274" w:lineRule="exact"/>
                            </w:pPr>
                            <w:r w:rsidRPr="00A3473F">
                              <w:rPr>
                                <w:rStyle w:val="211pt"/>
                              </w:rPr>
                              <w:t>Теоретические занятия:</w:t>
                            </w:r>
                          </w:p>
                          <w:p w14:paraId="0EBC9A20" w14:textId="77777777" w:rsidR="007E1694" w:rsidRPr="00A3473F" w:rsidRDefault="007E1694" w:rsidP="00797F1F">
                            <w:pPr>
                              <w:widowControl w:val="0"/>
                              <w:numPr>
                                <w:ilvl w:val="0"/>
                                <w:numId w:val="253"/>
                              </w:numPr>
                              <w:tabs>
                                <w:tab w:val="left" w:pos="307"/>
                              </w:tabs>
                              <w:spacing w:after="0" w:line="274" w:lineRule="exact"/>
                              <w:jc w:val="both"/>
                            </w:pPr>
                            <w:r w:rsidRPr="00A3473F">
                              <w:rPr>
                                <w:rStyle w:val="211pt"/>
                              </w:rPr>
                              <w:t>Служебное назначение и номенклатура автоматизированного оборудования и элементной базы систем автоматизации.</w:t>
                            </w:r>
                          </w:p>
                          <w:p w14:paraId="74716ABB" w14:textId="77777777" w:rsidR="007E1694" w:rsidRPr="00A3473F" w:rsidRDefault="007E1694" w:rsidP="00797F1F">
                            <w:pPr>
                              <w:widowControl w:val="0"/>
                              <w:numPr>
                                <w:ilvl w:val="0"/>
                                <w:numId w:val="253"/>
                              </w:numPr>
                              <w:tabs>
                                <w:tab w:val="left" w:pos="374"/>
                              </w:tabs>
                              <w:spacing w:after="0" w:line="274" w:lineRule="exact"/>
                              <w:jc w:val="both"/>
                            </w:pPr>
                            <w:r w:rsidRPr="00A3473F">
                              <w:rPr>
                                <w:rStyle w:val="211pt"/>
                              </w:rPr>
                              <w:t>Назначение и виды конструкторской и технологической документации для автоматизированного производства.</w:t>
                            </w:r>
                          </w:p>
                          <w:p w14:paraId="3E186F1C" w14:textId="77777777" w:rsidR="007E1694" w:rsidRPr="00A3473F" w:rsidRDefault="007E1694" w:rsidP="00797F1F">
                            <w:pPr>
                              <w:widowControl w:val="0"/>
                              <w:numPr>
                                <w:ilvl w:val="0"/>
                                <w:numId w:val="253"/>
                              </w:numPr>
                              <w:tabs>
                                <w:tab w:val="left" w:pos="235"/>
                              </w:tabs>
                              <w:spacing w:after="0" w:line="274" w:lineRule="exact"/>
                              <w:jc w:val="both"/>
                            </w:pPr>
                            <w:r w:rsidRPr="00A3473F">
                              <w:rPr>
                                <w:rStyle w:val="211pt"/>
                              </w:rPr>
                              <w:t xml:space="preserve">Состав, функции и возможности использования средств информационной поддержки изделий на всех стадиях жизненного цикла </w:t>
                            </w:r>
                            <w:r w:rsidRPr="00A3473F">
                              <w:rPr>
                                <w:rStyle w:val="211pt"/>
                                <w:lang w:eastAsia="en-US" w:bidi="en-US"/>
                              </w:rPr>
                              <w:t>(</w:t>
                            </w:r>
                            <w:r w:rsidRPr="00A3473F">
                              <w:rPr>
                                <w:rStyle w:val="211pt"/>
                                <w:lang w:val="en-US" w:eastAsia="en-US" w:bidi="en-US"/>
                              </w:rPr>
                              <w:t>CALS</w:t>
                            </w:r>
                            <w:r w:rsidRPr="00A3473F">
                              <w:rPr>
                                <w:rStyle w:val="211pt"/>
                              </w:rPr>
                              <w:t>-технологии)</w:t>
                            </w:r>
                          </w:p>
                          <w:p w14:paraId="4A6B63A8" w14:textId="77777777" w:rsidR="007E1694" w:rsidRPr="00A3473F" w:rsidRDefault="007E1694">
                            <w:pPr>
                              <w:spacing w:line="274" w:lineRule="exact"/>
                            </w:pPr>
                            <w:r w:rsidRPr="00A3473F">
                              <w:rPr>
                                <w:rStyle w:val="211pt"/>
                              </w:rPr>
                              <w:t>Практические занятия:</w:t>
                            </w:r>
                          </w:p>
                          <w:p w14:paraId="14DAFFBF" w14:textId="77777777" w:rsidR="007E1694" w:rsidRPr="00A3473F" w:rsidRDefault="007E1694" w:rsidP="00797F1F">
                            <w:pPr>
                              <w:widowControl w:val="0"/>
                              <w:numPr>
                                <w:ilvl w:val="0"/>
                                <w:numId w:val="254"/>
                              </w:numPr>
                              <w:tabs>
                                <w:tab w:val="left" w:pos="264"/>
                              </w:tabs>
                              <w:spacing w:after="0" w:line="274" w:lineRule="exact"/>
                              <w:jc w:val="both"/>
                            </w:pPr>
                            <w:r w:rsidRPr="00A3473F">
                              <w:rPr>
                                <w:rStyle w:val="211pt"/>
                              </w:rPr>
                              <w:t>Выбор оборудования и элементной базы систем автоматизации в соответствии с заданием и требованием разработанной технической документации.</w:t>
                            </w:r>
                          </w:p>
                          <w:p w14:paraId="30920274" w14:textId="77777777" w:rsidR="007E1694" w:rsidRPr="00A3473F" w:rsidRDefault="007E1694" w:rsidP="00797F1F">
                            <w:pPr>
                              <w:widowControl w:val="0"/>
                              <w:numPr>
                                <w:ilvl w:val="0"/>
                                <w:numId w:val="254"/>
                              </w:numPr>
                              <w:tabs>
                                <w:tab w:val="left" w:pos="235"/>
                              </w:tabs>
                              <w:spacing w:after="0" w:line="274" w:lineRule="exact"/>
                              <w:jc w:val="both"/>
                            </w:pPr>
                            <w:r w:rsidRPr="00A3473F">
                              <w:rPr>
                                <w:rStyle w:val="211pt"/>
                              </w:rPr>
                              <w:t>Выбор из базы ранее разработанных моделей элементов систем автоматизации.</w:t>
                            </w:r>
                          </w:p>
                          <w:p w14:paraId="6C74DB3A" w14:textId="77777777" w:rsidR="007E1694" w:rsidRPr="00A3473F" w:rsidRDefault="007E1694" w:rsidP="00797F1F">
                            <w:pPr>
                              <w:widowControl w:val="0"/>
                              <w:numPr>
                                <w:ilvl w:val="0"/>
                                <w:numId w:val="254"/>
                              </w:numPr>
                              <w:tabs>
                                <w:tab w:val="left" w:pos="302"/>
                              </w:tabs>
                              <w:spacing w:after="0" w:line="274" w:lineRule="exact"/>
                              <w:jc w:val="both"/>
                            </w:pPr>
                            <w:r w:rsidRPr="00A3473F">
                              <w:rPr>
                                <w:rStyle w:val="211pt"/>
                              </w:rPr>
                              <w:t>Использование автоматизированных рабочих мест техника для осуществления выбора оборудования и элементной базы систем автоматизации в соответствии с заданием и требованием разработанной технической документации.</w:t>
                            </w:r>
                          </w:p>
                          <w:p w14:paraId="5A0B3E06" w14:textId="77777777" w:rsidR="007E1694" w:rsidRPr="00A3473F" w:rsidRDefault="007E1694" w:rsidP="00797F1F">
                            <w:pPr>
                              <w:widowControl w:val="0"/>
                              <w:numPr>
                                <w:ilvl w:val="0"/>
                                <w:numId w:val="254"/>
                              </w:numPr>
                              <w:tabs>
                                <w:tab w:val="left" w:pos="293"/>
                              </w:tabs>
                              <w:spacing w:after="0" w:line="274" w:lineRule="exact"/>
                              <w:jc w:val="both"/>
                            </w:pPr>
                            <w:r w:rsidRPr="00A3473F">
                              <w:rPr>
                                <w:rStyle w:val="211pt"/>
                              </w:rPr>
                              <w:t>Определение необходимой для выполнения работы информации, её состава в соответствии с заданием и требованием разработанной технической документации на модель элементов систем автоматизации.</w:t>
                            </w:r>
                          </w:p>
                          <w:p w14:paraId="7C57530E" w14:textId="77777777" w:rsidR="007E1694" w:rsidRPr="00A3473F" w:rsidRDefault="007E1694" w:rsidP="00797F1F">
                            <w:pPr>
                              <w:widowControl w:val="0"/>
                              <w:numPr>
                                <w:ilvl w:val="0"/>
                                <w:numId w:val="254"/>
                              </w:numPr>
                              <w:tabs>
                                <w:tab w:val="left" w:pos="230"/>
                              </w:tabs>
                              <w:spacing w:after="0" w:line="274" w:lineRule="exact"/>
                              <w:jc w:val="both"/>
                            </w:pPr>
                            <w:r w:rsidRPr="00A3473F">
                              <w:rPr>
                                <w:rStyle w:val="211pt"/>
                              </w:rPr>
                              <w:t>Анализ конструктивных характеристик систем автоматизации, исходя из их служебного назначения</w:t>
                            </w:r>
                          </w:p>
                          <w:p w14:paraId="3D1A28FC" w14:textId="77777777" w:rsidR="007E1694" w:rsidRPr="00A3473F" w:rsidRDefault="007E1694" w:rsidP="00797F1F">
                            <w:pPr>
                              <w:widowControl w:val="0"/>
                              <w:numPr>
                                <w:ilvl w:val="0"/>
                                <w:numId w:val="254"/>
                              </w:numPr>
                              <w:tabs>
                                <w:tab w:val="left" w:pos="240"/>
                              </w:tabs>
                              <w:spacing w:after="0" w:line="274" w:lineRule="exact"/>
                            </w:pPr>
                            <w:r w:rsidRPr="00A3473F">
                              <w:rPr>
                                <w:rStyle w:val="211pt"/>
                              </w:rPr>
                              <w:t xml:space="preserve">Применение средств информационной поддержки изделий на всех стадиях жизненного цикла </w:t>
                            </w:r>
                            <w:r w:rsidRPr="00A3473F">
                              <w:rPr>
                                <w:rStyle w:val="211pt"/>
                                <w:lang w:eastAsia="en-US" w:bidi="en-US"/>
                              </w:rPr>
                              <w:t>(</w:t>
                            </w:r>
                            <w:r w:rsidRPr="00A3473F">
                              <w:rPr>
                                <w:rStyle w:val="211pt"/>
                                <w:lang w:val="en-US" w:eastAsia="en-US" w:bidi="en-US"/>
                              </w:rPr>
                              <w:t>CALS</w:t>
                            </w:r>
                            <w:r w:rsidRPr="00A3473F">
                              <w:rPr>
                                <w:rStyle w:val="211pt"/>
                                <w:lang w:eastAsia="en-US" w:bidi="en-US"/>
                              </w:rPr>
                              <w:t xml:space="preserve">- </w:t>
                            </w:r>
                            <w:r w:rsidRPr="00A3473F">
                              <w:rPr>
                                <w:rStyle w:val="211pt"/>
                              </w:rPr>
                              <w:t>технологии)</w:t>
                            </w:r>
                          </w:p>
                        </w:tc>
                        <w:tc>
                          <w:tcPr>
                            <w:tcW w:w="1090" w:type="dxa"/>
                            <w:tcBorders>
                              <w:top w:val="single" w:sz="4" w:space="0" w:color="auto"/>
                              <w:left w:val="single" w:sz="4" w:space="0" w:color="auto"/>
                            </w:tcBorders>
                            <w:shd w:val="clear" w:color="auto" w:fill="FFFFFF"/>
                          </w:tcPr>
                          <w:p w14:paraId="2FA330C7" w14:textId="77777777" w:rsidR="007E1694" w:rsidRPr="00A3473F" w:rsidRDefault="007E1694">
                            <w:pPr>
                              <w:spacing w:line="220" w:lineRule="exact"/>
                              <w:jc w:val="center"/>
                            </w:pPr>
                            <w:r w:rsidRPr="00A3473F">
                              <w:rPr>
                                <w:rStyle w:val="211pt"/>
                              </w:rPr>
                              <w:t>22</w:t>
                            </w:r>
                          </w:p>
                        </w:tc>
                        <w:tc>
                          <w:tcPr>
                            <w:tcW w:w="2194" w:type="dxa"/>
                            <w:tcBorders>
                              <w:top w:val="single" w:sz="4" w:space="0" w:color="auto"/>
                              <w:left w:val="single" w:sz="4" w:space="0" w:color="auto"/>
                              <w:right w:val="single" w:sz="4" w:space="0" w:color="auto"/>
                            </w:tcBorders>
                            <w:shd w:val="clear" w:color="auto" w:fill="FFFFFF"/>
                          </w:tcPr>
                          <w:p w14:paraId="229304FB" w14:textId="77777777" w:rsidR="007E1694" w:rsidRPr="00A3473F" w:rsidRDefault="007E1694">
                            <w:pPr>
                              <w:spacing w:line="220" w:lineRule="exact"/>
                              <w:ind w:left="220"/>
                            </w:pPr>
                            <w:r w:rsidRPr="00A3473F">
                              <w:rPr>
                                <w:rStyle w:val="211pt"/>
                              </w:rPr>
                              <w:t>ПК 2.1. - ПК 2.4.</w:t>
                            </w:r>
                          </w:p>
                        </w:tc>
                      </w:tr>
                      <w:tr w:rsidR="007E1694" w14:paraId="18D2B704" w14:textId="77777777">
                        <w:trPr>
                          <w:trHeight w:hRule="exact" w:val="2501"/>
                          <w:jc w:val="center"/>
                        </w:trPr>
                        <w:tc>
                          <w:tcPr>
                            <w:tcW w:w="11702" w:type="dxa"/>
                            <w:tcBorders>
                              <w:top w:val="single" w:sz="4" w:space="0" w:color="auto"/>
                              <w:left w:val="single" w:sz="4" w:space="0" w:color="auto"/>
                              <w:bottom w:val="single" w:sz="4" w:space="0" w:color="auto"/>
                            </w:tcBorders>
                            <w:shd w:val="clear" w:color="auto" w:fill="FFFFFF"/>
                            <w:vAlign w:val="bottom"/>
                          </w:tcPr>
                          <w:p w14:paraId="237AED5B" w14:textId="77777777" w:rsidR="007E1694" w:rsidRDefault="007E1694">
                            <w:pPr>
                              <w:spacing w:line="274" w:lineRule="exact"/>
                            </w:pPr>
                            <w:r>
                              <w:rPr>
                                <w:rStyle w:val="211pt0"/>
                              </w:rPr>
                              <w:t>Тема 1.2 Монтаж и наладка модели элементов систем автоматизации на основе разработанной технической документации.</w:t>
                            </w:r>
                          </w:p>
                          <w:p w14:paraId="3DF0899C" w14:textId="77777777" w:rsidR="007E1694" w:rsidRDefault="007E1694">
                            <w:pPr>
                              <w:spacing w:line="274" w:lineRule="exact"/>
                            </w:pPr>
                            <w:r>
                              <w:rPr>
                                <w:rStyle w:val="211pt"/>
                              </w:rPr>
                              <w:t>Теоретические занятия:</w:t>
                            </w:r>
                          </w:p>
                          <w:p w14:paraId="4FDBFF6F" w14:textId="77777777" w:rsidR="007E1694" w:rsidRDefault="007E1694" w:rsidP="00797F1F">
                            <w:pPr>
                              <w:widowControl w:val="0"/>
                              <w:numPr>
                                <w:ilvl w:val="0"/>
                                <w:numId w:val="255"/>
                              </w:numPr>
                              <w:tabs>
                                <w:tab w:val="left" w:pos="298"/>
                              </w:tabs>
                              <w:spacing w:after="0" w:line="274" w:lineRule="exact"/>
                              <w:jc w:val="both"/>
                            </w:pPr>
                            <w:r>
                              <w:rPr>
                                <w:rStyle w:val="211pt"/>
                              </w:rPr>
                              <w:t>Правила определения последовательности действий при монтаже и наладке модели элементов систем автоматизации.</w:t>
                            </w:r>
                          </w:p>
                          <w:p w14:paraId="45E33664" w14:textId="77777777" w:rsidR="007E1694" w:rsidRDefault="007E1694" w:rsidP="00797F1F">
                            <w:pPr>
                              <w:widowControl w:val="0"/>
                              <w:numPr>
                                <w:ilvl w:val="0"/>
                                <w:numId w:val="255"/>
                              </w:numPr>
                              <w:tabs>
                                <w:tab w:val="left" w:pos="245"/>
                              </w:tabs>
                              <w:spacing w:after="0" w:line="274" w:lineRule="exact"/>
                              <w:jc w:val="both"/>
                            </w:pPr>
                            <w:r>
                              <w:rPr>
                                <w:rStyle w:val="211pt"/>
                              </w:rPr>
                              <w:t>Типовые технические схемы монтажа элементов систем автоматизации.</w:t>
                            </w:r>
                          </w:p>
                          <w:p w14:paraId="38AA77D7" w14:textId="77777777" w:rsidR="007E1694" w:rsidRDefault="007E1694" w:rsidP="00797F1F">
                            <w:pPr>
                              <w:widowControl w:val="0"/>
                              <w:numPr>
                                <w:ilvl w:val="0"/>
                                <w:numId w:val="255"/>
                              </w:numPr>
                              <w:tabs>
                                <w:tab w:val="left" w:pos="230"/>
                              </w:tabs>
                              <w:spacing w:after="0" w:line="274" w:lineRule="exact"/>
                              <w:jc w:val="both"/>
                            </w:pPr>
                            <w:r>
                              <w:rPr>
                                <w:rStyle w:val="211pt"/>
                              </w:rPr>
                              <w:t xml:space="preserve">Методики </w:t>
                            </w:r>
                            <w:proofErr w:type="gramStart"/>
                            <w:r>
                              <w:rPr>
                                <w:rStyle w:val="211pt"/>
                              </w:rPr>
                              <w:t>наладки моделей элементов систем автоматизации</w:t>
                            </w:r>
                            <w:proofErr w:type="gramEnd"/>
                            <w:r>
                              <w:rPr>
                                <w:rStyle w:val="211pt"/>
                              </w:rPr>
                              <w:t>.</w:t>
                            </w:r>
                          </w:p>
                          <w:p w14:paraId="7EC440F4" w14:textId="77777777" w:rsidR="007E1694" w:rsidRDefault="007E1694" w:rsidP="00797F1F">
                            <w:pPr>
                              <w:widowControl w:val="0"/>
                              <w:numPr>
                                <w:ilvl w:val="0"/>
                                <w:numId w:val="255"/>
                              </w:numPr>
                              <w:tabs>
                                <w:tab w:val="left" w:pos="235"/>
                              </w:tabs>
                              <w:spacing w:after="0" w:line="274" w:lineRule="exact"/>
                              <w:jc w:val="both"/>
                            </w:pPr>
                            <w:r>
                              <w:rPr>
                                <w:rStyle w:val="211pt"/>
                              </w:rPr>
                              <w:t>Классификация, назначение и область применения элементов систем автоматизации.</w:t>
                            </w:r>
                          </w:p>
                          <w:p w14:paraId="49FCC647" w14:textId="77777777" w:rsidR="007E1694" w:rsidRDefault="007E1694" w:rsidP="00797F1F">
                            <w:pPr>
                              <w:widowControl w:val="0"/>
                              <w:numPr>
                                <w:ilvl w:val="0"/>
                                <w:numId w:val="255"/>
                              </w:numPr>
                              <w:tabs>
                                <w:tab w:val="left" w:pos="226"/>
                              </w:tabs>
                              <w:spacing w:after="0" w:line="274" w:lineRule="exact"/>
                              <w:jc w:val="both"/>
                            </w:pPr>
                            <w:r>
                              <w:rPr>
                                <w:rStyle w:val="211pt"/>
                              </w:rPr>
                              <w:t>Назначение и виды конструкторской документации на системы автоматизации.</w:t>
                            </w:r>
                          </w:p>
                        </w:tc>
                        <w:tc>
                          <w:tcPr>
                            <w:tcW w:w="1090" w:type="dxa"/>
                            <w:tcBorders>
                              <w:top w:val="single" w:sz="4" w:space="0" w:color="auto"/>
                              <w:left w:val="single" w:sz="4" w:space="0" w:color="auto"/>
                              <w:bottom w:val="single" w:sz="4" w:space="0" w:color="auto"/>
                            </w:tcBorders>
                            <w:shd w:val="clear" w:color="auto" w:fill="FFFFFF"/>
                          </w:tcPr>
                          <w:p w14:paraId="014F7288" w14:textId="77777777" w:rsidR="007E1694" w:rsidRDefault="007E1694">
                            <w:pPr>
                              <w:spacing w:line="220" w:lineRule="exact"/>
                              <w:jc w:val="center"/>
                            </w:pPr>
                            <w:r>
                              <w:rPr>
                                <w:rStyle w:val="211pt"/>
                              </w:rPr>
                              <w:t>22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FE96BA0" w14:textId="77777777" w:rsidR="007E1694" w:rsidRDefault="007E1694">
                            <w:pPr>
                              <w:spacing w:line="220" w:lineRule="exact"/>
                              <w:ind w:left="220"/>
                            </w:pPr>
                            <w:r>
                              <w:rPr>
                                <w:rStyle w:val="211pt"/>
                              </w:rPr>
                              <w:t>ПК 2.1. - ПК 2.4.</w:t>
                            </w:r>
                          </w:p>
                        </w:tc>
                      </w:tr>
                    </w:tbl>
                    <w:p w14:paraId="66C3C3E1" w14:textId="77777777" w:rsidR="007E1694" w:rsidRDefault="007E1694" w:rsidP="00165DE7">
                      <w:pPr>
                        <w:rPr>
                          <w:sz w:val="2"/>
                          <w:szCs w:val="2"/>
                        </w:rPr>
                      </w:pP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700224" behindDoc="0" locked="0" layoutInCell="1" allowOverlap="1" wp14:anchorId="485C5A29" wp14:editId="19FBA845">
                <wp:simplePos x="0" y="0"/>
                <wp:positionH relativeFrom="margin">
                  <wp:posOffset>435610</wp:posOffset>
                </wp:positionH>
                <wp:positionV relativeFrom="paragraph">
                  <wp:posOffset>1270</wp:posOffset>
                </wp:positionV>
                <wp:extent cx="5288280" cy="165100"/>
                <wp:effectExtent l="0" t="0" r="635"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E6A6" w14:textId="77777777" w:rsidR="007E1694" w:rsidRDefault="007E1694" w:rsidP="00165DE7">
                            <w:pPr>
                              <w:pStyle w:val="1f4"/>
                              <w:keepNext/>
                              <w:keepLines/>
                              <w:shd w:val="clear" w:color="auto" w:fill="auto"/>
                              <w:spacing w:line="260" w:lineRule="exact"/>
                              <w:jc w:val="left"/>
                            </w:pPr>
                            <w:r>
                              <w:rPr>
                                <w:rStyle w:val="1Exact"/>
                                <w:rFonts w:eastAsiaTheme="minorHAnsi"/>
                                <w:bCs w:val="0"/>
                              </w:rPr>
                              <w:t>2.2 Тематический план и содержание профессионального модуля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7" o:spid="_x0000_s1052" type="#_x0000_t202" style="position:absolute;margin-left:34.3pt;margin-top:.1pt;width:416.4pt;height:13pt;z-index:251700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" filled="f" stroked="f">
                <v:textbox style="mso-fit-shape-to-text:t" inset="0,0,0,0">
                  <w:txbxContent>
                    <w:p w14:paraId="1DDEE6A6" w14:textId="77777777" w:rsidR="00165DE7" w:rsidRDefault="00165DE7" w:rsidP="00165DE7">
                      <w:pPr>
                        <w:pStyle w:val="1f4"/>
                        <w:keepNext/>
                        <w:keepLines/>
                        <w:shd w:val="clear" w:color="auto" w:fill="auto"/>
                        <w:spacing w:line="260" w:lineRule="exact"/>
                        <w:jc w:val="left"/>
                      </w:pPr>
                      <w:r>
                        <w:rPr>
                          <w:rStyle w:val="1Exact"/>
                          <w:rFonts w:eastAsiaTheme="minorHAnsi"/>
                          <w:bCs w:val="0"/>
                        </w:rPr>
                        <w:t>2.2 Тематический план и содержание профессионального модуля</w:t>
                      </w:r>
                    </w:p>
                  </w:txbxContent>
                </v:textbox>
                <w10:wrap anchorx="margin"/>
              </v:shape>
            </w:pict>
          </mc:Fallback>
        </mc:AlternateContent>
      </w:r>
    </w:p>
    <w:p w14:paraId="6F69699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A04AFC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0D945A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A5307D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E61997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148CDC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10A646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6BB27B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4EFCFA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EFE25A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6F6D49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646F17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AAAFE3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CE7212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9EEBBC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6A7153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2E4C65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D9A448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2440D7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7C4987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C19129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8EA5DF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224321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1A24FE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AE04FE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A66E60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892831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81"/>
          <w:pgSz w:w="16840" w:h="11900" w:orient="landscape"/>
          <w:pgMar w:top="848" w:right="865" w:bottom="848" w:left="99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20C7EB0E"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47BCC5B4"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2FF95FE3"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0CE0449C"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12B4D08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3DB11CF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4EB21477"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2DE2FC46" w14:textId="77777777" w:rsidTr="00165DE7">
        <w:trPr>
          <w:trHeight w:hRule="exact" w:val="3874"/>
          <w:jc w:val="center"/>
        </w:trPr>
        <w:tc>
          <w:tcPr>
            <w:tcW w:w="11702" w:type="dxa"/>
            <w:tcBorders>
              <w:top w:val="single" w:sz="4" w:space="0" w:color="auto"/>
              <w:left w:val="single" w:sz="4" w:space="0" w:color="auto"/>
            </w:tcBorders>
            <w:shd w:val="clear" w:color="auto" w:fill="FFFFFF"/>
            <w:vAlign w:val="bottom"/>
          </w:tcPr>
          <w:p w14:paraId="3091390D" w14:textId="77777777" w:rsidR="00165DE7" w:rsidRPr="00165DE7" w:rsidRDefault="00165DE7" w:rsidP="00797F1F">
            <w:pPr>
              <w:framePr w:w="14986" w:wrap="notBeside" w:vAnchor="text" w:hAnchor="text" w:xAlign="center" w:y="1"/>
              <w:widowControl w:val="0"/>
              <w:numPr>
                <w:ilvl w:val="0"/>
                <w:numId w:val="256"/>
              </w:numPr>
              <w:tabs>
                <w:tab w:val="left" w:pos="33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Требования ПТЭ и ПТБ при проведении работ по монтажу и наладке моделей элементов систем автоматизации.</w:t>
            </w:r>
          </w:p>
          <w:p w14:paraId="4E466DB5" w14:textId="77777777" w:rsidR="00165DE7" w:rsidRPr="00165DE7" w:rsidRDefault="00165DE7" w:rsidP="00797F1F">
            <w:pPr>
              <w:framePr w:w="14986" w:wrap="notBeside" w:vAnchor="text" w:hAnchor="text" w:xAlign="center" w:y="1"/>
              <w:widowControl w:val="0"/>
              <w:numPr>
                <w:ilvl w:val="0"/>
                <w:numId w:val="256"/>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Требования ЕСКД и ЕСТД к оформлению технической документации для систем автоматизации.</w:t>
            </w:r>
          </w:p>
          <w:p w14:paraId="7EEB8541" w14:textId="77777777" w:rsidR="00165DE7" w:rsidRPr="00165DE7" w:rsidRDefault="00165DE7" w:rsidP="00797F1F">
            <w:pPr>
              <w:framePr w:w="14986" w:wrap="notBeside" w:vAnchor="text" w:hAnchor="text" w:xAlign="center" w:y="1"/>
              <w:widowControl w:val="0"/>
              <w:numPr>
                <w:ilvl w:val="0"/>
                <w:numId w:val="25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Состав, функции и возможности использования средств информационной поддержки изделий на всех стадиях жизненного цикла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CALS</w:t>
            </w:r>
            <w:r w:rsidRPr="00165DE7">
              <w:rPr>
                <w:rFonts w:ascii="Times New Roman" w:eastAsia="Tahoma" w:hAnsi="Times New Roman"/>
                <w:color w:val="000000"/>
                <w:lang w:bidi="ru-RU"/>
              </w:rPr>
              <w:t>-технологии).</w:t>
            </w:r>
          </w:p>
          <w:p w14:paraId="2C63F9E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12773DAF" w14:textId="77777777" w:rsidR="00165DE7" w:rsidRPr="00165DE7" w:rsidRDefault="00165DE7" w:rsidP="00797F1F">
            <w:pPr>
              <w:framePr w:w="14986" w:wrap="notBeside" w:vAnchor="text" w:hAnchor="text" w:xAlign="center" w:y="1"/>
              <w:widowControl w:val="0"/>
              <w:numPr>
                <w:ilvl w:val="0"/>
                <w:numId w:val="25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Применение автоматизированного рабочего места техника для монтажа и наладки моделей элементов систем автоматизации.</w:t>
            </w:r>
          </w:p>
          <w:p w14:paraId="0386147B" w14:textId="77777777" w:rsidR="00165DE7" w:rsidRPr="00165DE7" w:rsidRDefault="00165DE7" w:rsidP="00797F1F">
            <w:pPr>
              <w:framePr w:w="14986" w:wrap="notBeside" w:vAnchor="text" w:hAnchor="text" w:xAlign="center" w:y="1"/>
              <w:widowControl w:val="0"/>
              <w:numPr>
                <w:ilvl w:val="0"/>
                <w:numId w:val="257"/>
              </w:numPr>
              <w:tabs>
                <w:tab w:val="left" w:pos="26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необходимой для выполнения работы информации, её состав в соответствии с разработанной технической документацией.</w:t>
            </w:r>
          </w:p>
          <w:p w14:paraId="49CC651C" w14:textId="77777777" w:rsidR="00165DE7" w:rsidRPr="00165DE7" w:rsidRDefault="00165DE7" w:rsidP="00797F1F">
            <w:pPr>
              <w:framePr w:w="14986" w:wrap="notBeside" w:vAnchor="text" w:hAnchor="text" w:xAlign="center" w:y="1"/>
              <w:widowControl w:val="0"/>
              <w:numPr>
                <w:ilvl w:val="0"/>
                <w:numId w:val="257"/>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Чтение и проработка чертежей и технологической документации.</w:t>
            </w:r>
          </w:p>
          <w:p w14:paraId="414FC661" w14:textId="77777777" w:rsidR="00165DE7" w:rsidRPr="00165DE7" w:rsidRDefault="00165DE7" w:rsidP="00797F1F">
            <w:pPr>
              <w:framePr w:w="14986" w:wrap="notBeside" w:vAnchor="text" w:hAnchor="text" w:xAlign="center" w:y="1"/>
              <w:widowControl w:val="0"/>
              <w:numPr>
                <w:ilvl w:val="0"/>
                <w:numId w:val="25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Применение нормативной документации и инструкции по эксплуатации систем и средств автоматизации.</w:t>
            </w:r>
          </w:p>
          <w:p w14:paraId="2C7A3D99" w14:textId="77777777" w:rsidR="00165DE7" w:rsidRPr="00165DE7" w:rsidRDefault="00165DE7" w:rsidP="00797F1F">
            <w:pPr>
              <w:framePr w:w="14986" w:wrap="notBeside" w:vAnchor="text" w:hAnchor="text" w:xAlign="center" w:y="1"/>
              <w:widowControl w:val="0"/>
              <w:numPr>
                <w:ilvl w:val="0"/>
                <w:numId w:val="257"/>
              </w:numPr>
              <w:tabs>
                <w:tab w:val="left" w:pos="31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Осуществление монтажа и наладки модели элементов систем автоматизации на основе разработанной технической документации.</w:t>
            </w:r>
          </w:p>
        </w:tc>
        <w:tc>
          <w:tcPr>
            <w:tcW w:w="1090" w:type="dxa"/>
            <w:tcBorders>
              <w:top w:val="single" w:sz="4" w:space="0" w:color="auto"/>
              <w:left w:val="single" w:sz="4" w:space="0" w:color="auto"/>
            </w:tcBorders>
            <w:shd w:val="clear" w:color="auto" w:fill="FFFFFF"/>
          </w:tcPr>
          <w:p w14:paraId="6899DF8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72226E00"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5DFC0D9"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77F4D01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Испытания модели элементов систем автоматизации в реальных условиях и их оптимизация</w:t>
            </w:r>
          </w:p>
        </w:tc>
      </w:tr>
      <w:tr w:rsidR="00165DE7" w:rsidRPr="00165DE7" w14:paraId="4D64401A" w14:textId="77777777" w:rsidTr="00165DE7">
        <w:trPr>
          <w:trHeight w:hRule="exact" w:val="3600"/>
          <w:jc w:val="center"/>
        </w:trPr>
        <w:tc>
          <w:tcPr>
            <w:tcW w:w="11702" w:type="dxa"/>
            <w:tcBorders>
              <w:top w:val="single" w:sz="4" w:space="0" w:color="auto"/>
              <w:left w:val="single" w:sz="4" w:space="0" w:color="auto"/>
            </w:tcBorders>
            <w:shd w:val="clear" w:color="auto" w:fill="FFFFFF"/>
            <w:vAlign w:val="bottom"/>
          </w:tcPr>
          <w:p w14:paraId="73F60B30"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2.1 Проведение испытаний модели элементов систем автоматизации в реальных условиях.</w:t>
            </w:r>
          </w:p>
          <w:p w14:paraId="41181FC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5588127F" w14:textId="77777777" w:rsidR="00165DE7" w:rsidRPr="00165DE7" w:rsidRDefault="00165DE7" w:rsidP="00797F1F">
            <w:pPr>
              <w:framePr w:w="14986" w:wrap="notBeside" w:vAnchor="text" w:hAnchor="text" w:xAlign="center" w:y="1"/>
              <w:widowControl w:val="0"/>
              <w:numPr>
                <w:ilvl w:val="0"/>
                <w:numId w:val="258"/>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Функциональное назначение элементов систем автоматизации.</w:t>
            </w:r>
          </w:p>
          <w:p w14:paraId="603A7FFB" w14:textId="77777777" w:rsidR="00165DE7" w:rsidRPr="00165DE7" w:rsidRDefault="00165DE7" w:rsidP="00797F1F">
            <w:pPr>
              <w:framePr w:w="14986" w:wrap="notBeside" w:vAnchor="text" w:hAnchor="text" w:xAlign="center" w:y="1"/>
              <w:widowControl w:val="0"/>
              <w:numPr>
                <w:ilvl w:val="0"/>
                <w:numId w:val="258"/>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Основы технической диагностики средств автоматизации.</w:t>
            </w:r>
          </w:p>
          <w:p w14:paraId="3F4CA4F6" w14:textId="77777777" w:rsidR="00165DE7" w:rsidRPr="00165DE7" w:rsidRDefault="00165DE7" w:rsidP="00797F1F">
            <w:pPr>
              <w:framePr w:w="14986" w:wrap="notBeside" w:vAnchor="text" w:hAnchor="text" w:xAlign="center" w:y="1"/>
              <w:widowControl w:val="0"/>
              <w:numPr>
                <w:ilvl w:val="0"/>
                <w:numId w:val="258"/>
              </w:numPr>
              <w:tabs>
                <w:tab w:val="left" w:pos="29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Состав, функции и возможности использования средств информационной поддержки элементов систем автоматизации на всех стадиях жизненного цикла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CALS</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технологии).</w:t>
            </w:r>
          </w:p>
          <w:p w14:paraId="7A6156F7" w14:textId="77777777" w:rsidR="00165DE7" w:rsidRPr="00165DE7" w:rsidRDefault="00165DE7" w:rsidP="00797F1F">
            <w:pPr>
              <w:framePr w:w="14986" w:wrap="notBeside" w:vAnchor="text" w:hAnchor="text" w:xAlign="center" w:y="1"/>
              <w:widowControl w:val="0"/>
              <w:numPr>
                <w:ilvl w:val="0"/>
                <w:numId w:val="258"/>
              </w:numPr>
              <w:tabs>
                <w:tab w:val="left" w:pos="33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назначение, область применения и технологические возможности элементов систем автоматизации.</w:t>
            </w:r>
          </w:p>
          <w:p w14:paraId="03524DA0" w14:textId="77777777" w:rsidR="00165DE7" w:rsidRPr="00165DE7" w:rsidRDefault="00165DE7" w:rsidP="00797F1F">
            <w:pPr>
              <w:framePr w:w="14986" w:wrap="notBeside" w:vAnchor="text" w:hAnchor="text" w:xAlign="center" w:y="1"/>
              <w:widowControl w:val="0"/>
              <w:numPr>
                <w:ilvl w:val="0"/>
                <w:numId w:val="258"/>
              </w:numPr>
              <w:tabs>
                <w:tab w:val="left" w:pos="2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Методики проведения испытаний моделей элементов систем автоматизации.</w:t>
            </w:r>
          </w:p>
          <w:p w14:paraId="0778AB6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3B542B58" w14:textId="77777777" w:rsidR="00165DE7" w:rsidRPr="00165DE7" w:rsidRDefault="00165DE7" w:rsidP="00797F1F">
            <w:pPr>
              <w:framePr w:w="14986" w:wrap="notBeside" w:vAnchor="text" w:hAnchor="text" w:xAlign="center" w:y="1"/>
              <w:widowControl w:val="0"/>
              <w:numPr>
                <w:ilvl w:val="0"/>
                <w:numId w:val="259"/>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Проведение испытаний моделей элементов систем автоматизации в реальных условиях.</w:t>
            </w:r>
          </w:p>
          <w:p w14:paraId="270F9DC9" w14:textId="77777777" w:rsidR="00165DE7" w:rsidRPr="00165DE7" w:rsidRDefault="00165DE7" w:rsidP="00797F1F">
            <w:pPr>
              <w:framePr w:w="14986" w:wrap="notBeside" w:vAnchor="text" w:hAnchor="text" w:xAlign="center" w:y="1"/>
              <w:widowControl w:val="0"/>
              <w:numPr>
                <w:ilvl w:val="0"/>
                <w:numId w:val="259"/>
              </w:numPr>
              <w:tabs>
                <w:tab w:val="left" w:pos="27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Использование автоматизированных рабочих мест техника для проведения испытаний модели элементов систем автоматизации.</w:t>
            </w:r>
          </w:p>
        </w:tc>
        <w:tc>
          <w:tcPr>
            <w:tcW w:w="1090" w:type="dxa"/>
            <w:tcBorders>
              <w:top w:val="single" w:sz="4" w:space="0" w:color="auto"/>
              <w:left w:val="single" w:sz="4" w:space="0" w:color="auto"/>
            </w:tcBorders>
            <w:shd w:val="clear" w:color="auto" w:fill="FFFFFF"/>
          </w:tcPr>
          <w:p w14:paraId="1D24F5D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20</w:t>
            </w:r>
          </w:p>
        </w:tc>
        <w:tc>
          <w:tcPr>
            <w:tcW w:w="2194" w:type="dxa"/>
            <w:tcBorders>
              <w:top w:val="single" w:sz="4" w:space="0" w:color="auto"/>
              <w:left w:val="single" w:sz="4" w:space="0" w:color="auto"/>
              <w:right w:val="single" w:sz="4" w:space="0" w:color="auto"/>
            </w:tcBorders>
            <w:shd w:val="clear" w:color="auto" w:fill="FFFFFF"/>
          </w:tcPr>
          <w:p w14:paraId="2DF93B4A"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9EBC39C" w14:textId="77777777" w:rsidTr="00165DE7">
        <w:trPr>
          <w:trHeight w:hRule="exact" w:val="1675"/>
          <w:jc w:val="center"/>
        </w:trPr>
        <w:tc>
          <w:tcPr>
            <w:tcW w:w="11702" w:type="dxa"/>
            <w:tcBorders>
              <w:top w:val="single" w:sz="4" w:space="0" w:color="auto"/>
              <w:left w:val="single" w:sz="4" w:space="0" w:color="auto"/>
              <w:bottom w:val="single" w:sz="4" w:space="0" w:color="auto"/>
            </w:tcBorders>
            <w:shd w:val="clear" w:color="auto" w:fill="FFFFFF"/>
            <w:vAlign w:val="bottom"/>
          </w:tcPr>
          <w:p w14:paraId="19FC047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2.2 Подтверждение работоспособности и возможной оптимизации моделей элементо систем автоматизации</w:t>
            </w:r>
          </w:p>
          <w:p w14:paraId="7443BC4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659A6CA5" w14:textId="77777777" w:rsidR="00165DE7" w:rsidRPr="00165DE7" w:rsidRDefault="00165DE7" w:rsidP="00797F1F">
            <w:pPr>
              <w:framePr w:w="14986" w:wrap="notBeside" w:vAnchor="text" w:hAnchor="text" w:xAlign="center" w:y="1"/>
              <w:widowControl w:val="0"/>
              <w:numPr>
                <w:ilvl w:val="0"/>
                <w:numId w:val="260"/>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Критерии работоспособности элементов систем автоматизации.</w:t>
            </w:r>
          </w:p>
          <w:p w14:paraId="7046DE2A" w14:textId="77777777" w:rsidR="00165DE7" w:rsidRPr="00165DE7" w:rsidRDefault="00165DE7" w:rsidP="00797F1F">
            <w:pPr>
              <w:framePr w:w="14986" w:wrap="notBeside" w:vAnchor="text" w:hAnchor="text" w:xAlign="center" w:y="1"/>
              <w:widowControl w:val="0"/>
              <w:numPr>
                <w:ilvl w:val="0"/>
                <w:numId w:val="260"/>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Основы оптимизации работы компонентов средств автоматизации.</w:t>
            </w:r>
          </w:p>
          <w:p w14:paraId="69C5E47F" w14:textId="77777777" w:rsidR="00165DE7" w:rsidRPr="00165DE7" w:rsidRDefault="00165DE7" w:rsidP="00797F1F">
            <w:pPr>
              <w:framePr w:w="14986" w:wrap="notBeside" w:vAnchor="text" w:hAnchor="text" w:xAlign="center" w:y="1"/>
              <w:widowControl w:val="0"/>
              <w:numPr>
                <w:ilvl w:val="0"/>
                <w:numId w:val="260"/>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Методики оптимизации моделей элементов систем.</w:t>
            </w:r>
          </w:p>
        </w:tc>
        <w:tc>
          <w:tcPr>
            <w:tcW w:w="1090" w:type="dxa"/>
            <w:tcBorders>
              <w:top w:val="single" w:sz="4" w:space="0" w:color="auto"/>
              <w:left w:val="single" w:sz="4" w:space="0" w:color="auto"/>
              <w:bottom w:val="single" w:sz="4" w:space="0" w:color="auto"/>
            </w:tcBorders>
            <w:shd w:val="clear" w:color="auto" w:fill="FFFFFF"/>
          </w:tcPr>
          <w:p w14:paraId="67DBC40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16</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74FD712D"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bl>
    <w:p w14:paraId="24BBFFA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5B4C7F0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0791FC22"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20B291C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7D8E5AE6"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594215D3"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574C2B9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032692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48F8B05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127AF97E" w14:textId="77777777" w:rsidTr="00165DE7">
        <w:trPr>
          <w:trHeight w:hRule="exact" w:val="2496"/>
          <w:jc w:val="center"/>
        </w:trPr>
        <w:tc>
          <w:tcPr>
            <w:tcW w:w="11702" w:type="dxa"/>
            <w:tcBorders>
              <w:top w:val="single" w:sz="4" w:space="0" w:color="auto"/>
              <w:left w:val="single" w:sz="4" w:space="0" w:color="auto"/>
            </w:tcBorders>
            <w:shd w:val="clear" w:color="auto" w:fill="FFFFFF"/>
            <w:vAlign w:val="bottom"/>
          </w:tcPr>
          <w:p w14:paraId="068267D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53D75603" w14:textId="77777777" w:rsidR="00165DE7" w:rsidRPr="00165DE7" w:rsidRDefault="00165DE7" w:rsidP="00797F1F">
            <w:pPr>
              <w:framePr w:w="14986" w:wrap="notBeside" w:vAnchor="text" w:hAnchor="text" w:xAlign="center" w:y="1"/>
              <w:widowControl w:val="0"/>
              <w:numPr>
                <w:ilvl w:val="0"/>
                <w:numId w:val="261"/>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Проведение оценки функциональности компонентов.</w:t>
            </w:r>
          </w:p>
          <w:p w14:paraId="070B8AEF" w14:textId="77777777" w:rsidR="00165DE7" w:rsidRPr="00165DE7" w:rsidRDefault="00165DE7" w:rsidP="00797F1F">
            <w:pPr>
              <w:framePr w:w="14986" w:wrap="notBeside" w:vAnchor="text" w:hAnchor="text" w:xAlign="center" w:y="1"/>
              <w:widowControl w:val="0"/>
              <w:numPr>
                <w:ilvl w:val="0"/>
                <w:numId w:val="261"/>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Подтверждение работоспособности испытываемых элементов систем автоматизации.</w:t>
            </w:r>
          </w:p>
          <w:p w14:paraId="60DD9E22" w14:textId="77777777" w:rsidR="00165DE7" w:rsidRPr="00165DE7" w:rsidRDefault="00165DE7" w:rsidP="00797F1F">
            <w:pPr>
              <w:framePr w:w="14986" w:wrap="notBeside" w:vAnchor="text" w:hAnchor="text" w:xAlign="center" w:y="1"/>
              <w:widowControl w:val="0"/>
              <w:numPr>
                <w:ilvl w:val="0"/>
                <w:numId w:val="261"/>
              </w:numPr>
              <w:tabs>
                <w:tab w:val="left" w:pos="35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Проведение оптимизации режимов, структурных схем и условий эксплуатации элементов систем автоматизации в реальных или модельных условиях.</w:t>
            </w:r>
          </w:p>
          <w:p w14:paraId="310857BE" w14:textId="77777777" w:rsidR="00165DE7" w:rsidRPr="00165DE7" w:rsidRDefault="00165DE7" w:rsidP="00797F1F">
            <w:pPr>
              <w:framePr w:w="14986" w:wrap="notBeside" w:vAnchor="text" w:hAnchor="text" w:xAlign="center" w:y="1"/>
              <w:widowControl w:val="0"/>
              <w:numPr>
                <w:ilvl w:val="0"/>
                <w:numId w:val="261"/>
              </w:numPr>
              <w:tabs>
                <w:tab w:val="left" w:pos="41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Применение пакетов прикладных программ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CAD</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 системы) для выявления условий работоспособности моделей элементов систем автоматизации и их возможной оптимизации</w:t>
            </w:r>
          </w:p>
          <w:p w14:paraId="281AE240" w14:textId="77777777" w:rsidR="00165DE7" w:rsidRPr="00165DE7" w:rsidRDefault="00165DE7" w:rsidP="00797F1F">
            <w:pPr>
              <w:framePr w:w="14986" w:wrap="notBeside" w:vAnchor="text" w:hAnchor="text" w:xAlign="center" w:y="1"/>
              <w:widowControl w:val="0"/>
              <w:numPr>
                <w:ilvl w:val="0"/>
                <w:numId w:val="261"/>
              </w:numPr>
              <w:tabs>
                <w:tab w:val="left" w:pos="37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Исследование условий работоспособности и возможной оптимизации моделей элементов систем автоматизации.</w:t>
            </w:r>
          </w:p>
        </w:tc>
        <w:tc>
          <w:tcPr>
            <w:tcW w:w="1090" w:type="dxa"/>
            <w:tcBorders>
              <w:top w:val="single" w:sz="4" w:space="0" w:color="auto"/>
              <w:left w:val="single" w:sz="4" w:space="0" w:color="auto"/>
            </w:tcBorders>
            <w:shd w:val="clear" w:color="auto" w:fill="FFFFFF"/>
          </w:tcPr>
          <w:p w14:paraId="2A667D01"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38D65B5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48F3074"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2C204E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Курсовой проект</w:t>
            </w:r>
          </w:p>
        </w:tc>
        <w:tc>
          <w:tcPr>
            <w:tcW w:w="1090" w:type="dxa"/>
            <w:tcBorders>
              <w:top w:val="single" w:sz="4" w:space="0" w:color="auto"/>
              <w:left w:val="single" w:sz="4" w:space="0" w:color="auto"/>
            </w:tcBorders>
            <w:shd w:val="clear" w:color="auto" w:fill="FFFFFF"/>
            <w:vAlign w:val="bottom"/>
          </w:tcPr>
          <w:p w14:paraId="3843F41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18</w:t>
            </w:r>
          </w:p>
        </w:tc>
        <w:tc>
          <w:tcPr>
            <w:tcW w:w="2194" w:type="dxa"/>
            <w:tcBorders>
              <w:top w:val="single" w:sz="4" w:space="0" w:color="auto"/>
              <w:left w:val="single" w:sz="4" w:space="0" w:color="auto"/>
              <w:right w:val="single" w:sz="4" w:space="0" w:color="auto"/>
            </w:tcBorders>
            <w:shd w:val="clear" w:color="auto" w:fill="FFFFFF"/>
            <w:vAlign w:val="bottom"/>
          </w:tcPr>
          <w:p w14:paraId="21F87AE4"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53ABCF1D"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442B1C1" w14:textId="77777777" w:rsidR="00165DE7" w:rsidRPr="00165DE7" w:rsidRDefault="00165DE7" w:rsidP="00165DE7">
            <w:pPr>
              <w:framePr w:w="14986"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МДК 02.01:</w:t>
            </w:r>
          </w:p>
        </w:tc>
        <w:tc>
          <w:tcPr>
            <w:tcW w:w="1090" w:type="dxa"/>
            <w:tcBorders>
              <w:top w:val="single" w:sz="4" w:space="0" w:color="auto"/>
              <w:left w:val="single" w:sz="4" w:space="0" w:color="auto"/>
            </w:tcBorders>
            <w:shd w:val="clear" w:color="auto" w:fill="FFFFFF"/>
            <w:vAlign w:val="bottom"/>
          </w:tcPr>
          <w:p w14:paraId="5DA9E3E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98</w:t>
            </w:r>
          </w:p>
        </w:tc>
        <w:tc>
          <w:tcPr>
            <w:tcW w:w="2194" w:type="dxa"/>
            <w:tcBorders>
              <w:top w:val="single" w:sz="4" w:space="0" w:color="auto"/>
              <w:left w:val="single" w:sz="4" w:space="0" w:color="auto"/>
              <w:right w:val="single" w:sz="4" w:space="0" w:color="auto"/>
            </w:tcBorders>
            <w:shd w:val="clear" w:color="auto" w:fill="FFFFFF"/>
          </w:tcPr>
          <w:p w14:paraId="5998BD8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BBDA02B"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01357B0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МДК 02.02 Пусконаладочные работы робототехнологических комплексах</w:t>
            </w:r>
          </w:p>
        </w:tc>
      </w:tr>
      <w:tr w:rsidR="00165DE7" w:rsidRPr="00165DE7" w14:paraId="5AB1CC9D"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4B68FA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Механика и кинематика роботов</w:t>
            </w:r>
          </w:p>
        </w:tc>
      </w:tr>
      <w:tr w:rsidR="00165DE7" w:rsidRPr="00165DE7" w14:paraId="3710C3C1"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72037FC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1.1 Состав, классификация и параметры роботов. Классификация роботов по различным параметрам. Классификация роботов по техническим характеристикам.</w:t>
            </w:r>
          </w:p>
        </w:tc>
        <w:tc>
          <w:tcPr>
            <w:tcW w:w="1090" w:type="dxa"/>
            <w:tcBorders>
              <w:top w:val="single" w:sz="4" w:space="0" w:color="auto"/>
              <w:left w:val="single" w:sz="4" w:space="0" w:color="auto"/>
            </w:tcBorders>
            <w:shd w:val="clear" w:color="auto" w:fill="FFFFFF"/>
            <w:vAlign w:val="center"/>
          </w:tcPr>
          <w:p w14:paraId="0B4A8A0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459D1A8F"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F8C26B0"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19329AD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1.2 Манипуляционные системы роботов. Практическое занятие № 1: Степени подвижности манипулятора. Системы координат манипуляторов. Кинематические схемы манипуляторов.</w:t>
            </w:r>
          </w:p>
        </w:tc>
        <w:tc>
          <w:tcPr>
            <w:tcW w:w="1090" w:type="dxa"/>
            <w:tcBorders>
              <w:top w:val="single" w:sz="4" w:space="0" w:color="auto"/>
              <w:left w:val="single" w:sz="4" w:space="0" w:color="auto"/>
            </w:tcBorders>
            <w:shd w:val="clear" w:color="auto" w:fill="FFFFFF"/>
            <w:vAlign w:val="center"/>
          </w:tcPr>
          <w:p w14:paraId="456B91E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4ACA5783"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6DF83789"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4EB50F9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1.3 Рабочие органы манипуляторов роботов. Назначение рабочих органов манипуляторов.</w:t>
            </w:r>
          </w:p>
          <w:p w14:paraId="1323218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Типы рабочих органов манипуляторов. Назначение, типы и примеры конструкций захватных устройств.</w:t>
            </w:r>
          </w:p>
        </w:tc>
        <w:tc>
          <w:tcPr>
            <w:tcW w:w="1090" w:type="dxa"/>
            <w:tcBorders>
              <w:top w:val="single" w:sz="4" w:space="0" w:color="auto"/>
              <w:left w:val="single" w:sz="4" w:space="0" w:color="auto"/>
            </w:tcBorders>
            <w:shd w:val="clear" w:color="auto" w:fill="FFFFFF"/>
            <w:vAlign w:val="center"/>
          </w:tcPr>
          <w:p w14:paraId="45C997C0"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61CF6F93"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BEDBF55"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66777A81"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1.3 Рабочие органы манипуляторов роботов. Назначение рабочих органов манипуляторов. Практическое занятие № 2: Схемы использования рабочего инструмента. Классификация рабочего инструмента.</w:t>
            </w:r>
          </w:p>
        </w:tc>
        <w:tc>
          <w:tcPr>
            <w:tcW w:w="1090" w:type="dxa"/>
            <w:tcBorders>
              <w:top w:val="single" w:sz="4" w:space="0" w:color="auto"/>
              <w:left w:val="single" w:sz="4" w:space="0" w:color="auto"/>
            </w:tcBorders>
            <w:shd w:val="clear" w:color="auto" w:fill="FFFFFF"/>
          </w:tcPr>
          <w:p w14:paraId="10A38AE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6D143979"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58333F08"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2AD1FAC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1.4 Системы передвижения мобильных роботов. Практическое занятие №3: Классификация систем передвижения мобильных роботов. Примеры конструкций систем передвижения мобильных роботов.</w:t>
            </w:r>
          </w:p>
        </w:tc>
        <w:tc>
          <w:tcPr>
            <w:tcW w:w="1090" w:type="dxa"/>
            <w:tcBorders>
              <w:top w:val="single" w:sz="4" w:space="0" w:color="auto"/>
              <w:left w:val="single" w:sz="4" w:space="0" w:color="auto"/>
            </w:tcBorders>
            <w:shd w:val="clear" w:color="auto" w:fill="FFFFFF"/>
          </w:tcPr>
          <w:p w14:paraId="548E17B4"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6A3040CF"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1814E66D"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4105FD1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Контрольное занятие №1. Тест на 10 вопросов по разделу «Механика и кинематика роботов»</w:t>
            </w:r>
          </w:p>
        </w:tc>
        <w:tc>
          <w:tcPr>
            <w:tcW w:w="1090" w:type="dxa"/>
            <w:tcBorders>
              <w:top w:val="single" w:sz="4" w:space="0" w:color="auto"/>
              <w:left w:val="single" w:sz="4" w:space="0" w:color="auto"/>
            </w:tcBorders>
            <w:shd w:val="clear" w:color="auto" w:fill="FFFFFF"/>
            <w:vAlign w:val="bottom"/>
          </w:tcPr>
          <w:p w14:paraId="1DCAED0A"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0CF46D61"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5D7B22D"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74D8A24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Системы управления мехатронными устройствами</w:t>
            </w:r>
          </w:p>
        </w:tc>
      </w:tr>
      <w:tr w:rsidR="00165DE7" w:rsidRPr="00165DE7" w14:paraId="06A6F990" w14:textId="77777777" w:rsidTr="00165DE7">
        <w:trPr>
          <w:trHeight w:hRule="exact" w:val="835"/>
          <w:jc w:val="center"/>
        </w:trPr>
        <w:tc>
          <w:tcPr>
            <w:tcW w:w="11702" w:type="dxa"/>
            <w:tcBorders>
              <w:top w:val="single" w:sz="4" w:space="0" w:color="auto"/>
              <w:left w:val="single" w:sz="4" w:space="0" w:color="auto"/>
            </w:tcBorders>
            <w:shd w:val="clear" w:color="auto" w:fill="FFFFFF"/>
            <w:vAlign w:val="bottom"/>
          </w:tcPr>
          <w:p w14:paraId="2EDB3D6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2.1 Классификаия систем управления. Классификация систем управления по способу управления. Классификация систем управления по степени участия оператора. Классификация систем управления по типу движения исполнительных систем. Классификация систем управления по управляемым переменным</w:t>
            </w:r>
          </w:p>
        </w:tc>
        <w:tc>
          <w:tcPr>
            <w:tcW w:w="1090" w:type="dxa"/>
            <w:tcBorders>
              <w:top w:val="single" w:sz="4" w:space="0" w:color="auto"/>
              <w:left w:val="single" w:sz="4" w:space="0" w:color="auto"/>
            </w:tcBorders>
            <w:shd w:val="clear" w:color="auto" w:fill="FFFFFF"/>
          </w:tcPr>
          <w:p w14:paraId="2BCF0563"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400E7B8F"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5F6E3043" w14:textId="77777777" w:rsidTr="00165DE7">
        <w:trPr>
          <w:trHeight w:hRule="exact" w:val="571"/>
          <w:jc w:val="center"/>
        </w:trPr>
        <w:tc>
          <w:tcPr>
            <w:tcW w:w="11702" w:type="dxa"/>
            <w:tcBorders>
              <w:top w:val="single" w:sz="4" w:space="0" w:color="auto"/>
              <w:left w:val="single" w:sz="4" w:space="0" w:color="auto"/>
              <w:bottom w:val="single" w:sz="4" w:space="0" w:color="auto"/>
            </w:tcBorders>
            <w:shd w:val="clear" w:color="auto" w:fill="FFFFFF"/>
            <w:vAlign w:val="bottom"/>
          </w:tcPr>
          <w:p w14:paraId="4EC0D04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2.2 Структура и принцип действия цикловой системы программного управления. Структура системы циклового программного управления. Принцип действия цикловой системы программного управления.</w:t>
            </w:r>
          </w:p>
        </w:tc>
        <w:tc>
          <w:tcPr>
            <w:tcW w:w="1090" w:type="dxa"/>
            <w:tcBorders>
              <w:top w:val="single" w:sz="4" w:space="0" w:color="auto"/>
              <w:left w:val="single" w:sz="4" w:space="0" w:color="auto"/>
              <w:bottom w:val="single" w:sz="4" w:space="0" w:color="auto"/>
            </w:tcBorders>
            <w:shd w:val="clear" w:color="auto" w:fill="FFFFFF"/>
            <w:vAlign w:val="center"/>
          </w:tcPr>
          <w:p w14:paraId="5602C16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42C3750C"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bl>
    <w:p w14:paraId="213E718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739707A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482F130D"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040EC023"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44EDA00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6B2232C4"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1A0288C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6E472D8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3BABC847"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50659272"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50FAA99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2.3 Структура и принцип действия позиционной системы программного управления. Практическое занятие № 4: Структура системы позиционного программного управления. Принцип действия позиционной системы программного управления.</w:t>
            </w:r>
          </w:p>
        </w:tc>
        <w:tc>
          <w:tcPr>
            <w:tcW w:w="1090" w:type="dxa"/>
            <w:tcBorders>
              <w:top w:val="single" w:sz="4" w:space="0" w:color="auto"/>
              <w:left w:val="single" w:sz="4" w:space="0" w:color="auto"/>
            </w:tcBorders>
            <w:shd w:val="clear" w:color="auto" w:fill="FFFFFF"/>
          </w:tcPr>
          <w:p w14:paraId="3B491E2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7F17D579"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811D1B9" w14:textId="77777777" w:rsidTr="00165DE7">
        <w:trPr>
          <w:trHeight w:hRule="exact" w:val="835"/>
          <w:jc w:val="center"/>
        </w:trPr>
        <w:tc>
          <w:tcPr>
            <w:tcW w:w="11702" w:type="dxa"/>
            <w:tcBorders>
              <w:top w:val="single" w:sz="4" w:space="0" w:color="auto"/>
              <w:left w:val="single" w:sz="4" w:space="0" w:color="auto"/>
            </w:tcBorders>
            <w:shd w:val="clear" w:color="auto" w:fill="FFFFFF"/>
            <w:vAlign w:val="bottom"/>
          </w:tcPr>
          <w:p w14:paraId="63AFF34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2.4 Структура и принцип действия контурной системы программного управления. Практическое занятие № 5: Структура системы контурного программного управления. Принцип действия контурной системы программного управления.</w:t>
            </w:r>
          </w:p>
        </w:tc>
        <w:tc>
          <w:tcPr>
            <w:tcW w:w="1090" w:type="dxa"/>
            <w:tcBorders>
              <w:top w:val="single" w:sz="4" w:space="0" w:color="auto"/>
              <w:left w:val="single" w:sz="4" w:space="0" w:color="auto"/>
            </w:tcBorders>
            <w:shd w:val="clear" w:color="auto" w:fill="FFFFFF"/>
          </w:tcPr>
          <w:p w14:paraId="70140EA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4C8226A8"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BFCD162"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1EA7861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2.5 Адаптивное управление мехатронными системами. Практическое занятие №6: Структура системы управления очувствленным роботом. Уровни адаптивного управления.</w:t>
            </w:r>
          </w:p>
          <w:p w14:paraId="1BD0F38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3. Пример алгоритма взятия произвольно расположенного предмета</w:t>
            </w:r>
          </w:p>
        </w:tc>
        <w:tc>
          <w:tcPr>
            <w:tcW w:w="1090" w:type="dxa"/>
            <w:tcBorders>
              <w:top w:val="single" w:sz="4" w:space="0" w:color="auto"/>
              <w:left w:val="single" w:sz="4" w:space="0" w:color="auto"/>
            </w:tcBorders>
            <w:shd w:val="clear" w:color="auto" w:fill="FFFFFF"/>
            <w:vAlign w:val="center"/>
          </w:tcPr>
          <w:p w14:paraId="3A1C737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70857C42"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6FD2199"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3CF97B8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2.6 Интеллектное управление мехатронными системами. Практическое занятие №7: Интеллект человека. Сферы применения интеллектного управления. Модели среды. Структура системы интеллектного управления.</w:t>
            </w:r>
          </w:p>
        </w:tc>
        <w:tc>
          <w:tcPr>
            <w:tcW w:w="1090" w:type="dxa"/>
            <w:tcBorders>
              <w:top w:val="single" w:sz="4" w:space="0" w:color="auto"/>
              <w:left w:val="single" w:sz="4" w:space="0" w:color="auto"/>
            </w:tcBorders>
            <w:shd w:val="clear" w:color="auto" w:fill="FFFFFF"/>
            <w:vAlign w:val="center"/>
          </w:tcPr>
          <w:p w14:paraId="4A0515E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40271929"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179DB286"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27FEAD0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2.7 Управление средствами передвижения мехатронных систем. Модель сред местности. Функциональная схема управления движением</w:t>
            </w:r>
          </w:p>
        </w:tc>
        <w:tc>
          <w:tcPr>
            <w:tcW w:w="1090" w:type="dxa"/>
            <w:tcBorders>
              <w:top w:val="single" w:sz="4" w:space="0" w:color="auto"/>
              <w:left w:val="single" w:sz="4" w:space="0" w:color="auto"/>
            </w:tcBorders>
            <w:shd w:val="clear" w:color="auto" w:fill="FFFFFF"/>
            <w:vAlign w:val="center"/>
          </w:tcPr>
          <w:p w14:paraId="70415D4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16A373C9"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DF9B5A0"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17D6839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2.7 Управление средствами передвижения мехатронных систем. Практическое занятие №8: Изучение методов работы с измерительными приборами: мультиметр, осциллограф, частотометр, генератор сигналов, ваттметр.</w:t>
            </w:r>
          </w:p>
        </w:tc>
        <w:tc>
          <w:tcPr>
            <w:tcW w:w="1090" w:type="dxa"/>
            <w:tcBorders>
              <w:top w:val="single" w:sz="4" w:space="0" w:color="auto"/>
              <w:left w:val="single" w:sz="4" w:space="0" w:color="auto"/>
            </w:tcBorders>
            <w:shd w:val="clear" w:color="auto" w:fill="FFFFFF"/>
            <w:vAlign w:val="center"/>
          </w:tcPr>
          <w:p w14:paraId="1B83FC13"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316A16CE"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90925A4"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FB99E5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Контрольное занятие №2. Тест на 10 вопросов по теме «Системы управления мехатронными устройствами»</w:t>
            </w:r>
          </w:p>
        </w:tc>
        <w:tc>
          <w:tcPr>
            <w:tcW w:w="1090" w:type="dxa"/>
            <w:tcBorders>
              <w:top w:val="single" w:sz="4" w:space="0" w:color="auto"/>
              <w:left w:val="single" w:sz="4" w:space="0" w:color="auto"/>
            </w:tcBorders>
            <w:shd w:val="clear" w:color="auto" w:fill="FFFFFF"/>
            <w:vAlign w:val="bottom"/>
          </w:tcPr>
          <w:p w14:paraId="0EFBE93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712F9236"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9B2FCEC"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7EF5E083"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Приводы мехатронных систем</w:t>
            </w:r>
          </w:p>
        </w:tc>
      </w:tr>
      <w:tr w:rsidR="00165DE7" w:rsidRPr="00165DE7" w14:paraId="3FD363D9" w14:textId="77777777" w:rsidTr="00165DE7">
        <w:trPr>
          <w:trHeight w:hRule="exact" w:val="835"/>
          <w:jc w:val="center"/>
        </w:trPr>
        <w:tc>
          <w:tcPr>
            <w:tcW w:w="11702" w:type="dxa"/>
            <w:tcBorders>
              <w:top w:val="single" w:sz="4" w:space="0" w:color="auto"/>
              <w:left w:val="single" w:sz="4" w:space="0" w:color="auto"/>
            </w:tcBorders>
            <w:shd w:val="clear" w:color="auto" w:fill="FFFFFF"/>
            <w:vAlign w:val="bottom"/>
          </w:tcPr>
          <w:p w14:paraId="229DC2F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3.1 Приводы мехатронных систем и их классификаци. Типы приводов, применяемые в мехатронных системах. Типовая схема привода степени подвижности манипулятора. Сравнение типов приводов, их достоинства и недостатки</w:t>
            </w:r>
          </w:p>
        </w:tc>
        <w:tc>
          <w:tcPr>
            <w:tcW w:w="1090" w:type="dxa"/>
            <w:tcBorders>
              <w:top w:val="single" w:sz="4" w:space="0" w:color="auto"/>
              <w:left w:val="single" w:sz="4" w:space="0" w:color="auto"/>
            </w:tcBorders>
            <w:shd w:val="clear" w:color="auto" w:fill="FFFFFF"/>
          </w:tcPr>
          <w:p w14:paraId="194DB11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5490532A"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587A9D7D" w14:textId="77777777" w:rsidTr="00165DE7">
        <w:trPr>
          <w:trHeight w:hRule="exact" w:val="2496"/>
          <w:jc w:val="center"/>
        </w:trPr>
        <w:tc>
          <w:tcPr>
            <w:tcW w:w="11702" w:type="dxa"/>
            <w:tcBorders>
              <w:top w:val="single" w:sz="4" w:space="0" w:color="auto"/>
              <w:left w:val="single" w:sz="4" w:space="0" w:color="auto"/>
            </w:tcBorders>
            <w:shd w:val="clear" w:color="auto" w:fill="FFFFFF"/>
            <w:vAlign w:val="bottom"/>
          </w:tcPr>
          <w:p w14:paraId="2BAA63C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Регулирование скорости и основные характеристики двигателя постоянного тока. Способы возбуждения и схемы включения ДПТ при разных способах возбуждения. ДПТ с последовательным возбуждением. ДПТ с параллельным возбуждением. ДПТ со смешанным возбуждением. ДПТ с независимым возбуждением. Уравнение электрического состояния цепи ротора.7. Электромагнитный момент ДПТ. Потери в ДПТ. Энергетическая диаграмма ДПТ. КПД и номинальная мощность ДПТ. Механическая характеристика ДПТ. Процесс пуска и ограничение пускового тока ДПТ. Способы регулирования скорости ДПТ. Регулировочная характеристика ДПТ.</w:t>
            </w:r>
          </w:p>
          <w:p w14:paraId="42C1E0D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15. Искусственные механические характеристики ДПТ. Естественная и реостатные механические характеристики ДПТ. Паспортные характеристики ДПТ.</w:t>
            </w:r>
          </w:p>
        </w:tc>
        <w:tc>
          <w:tcPr>
            <w:tcW w:w="1090" w:type="dxa"/>
            <w:tcBorders>
              <w:top w:val="single" w:sz="4" w:space="0" w:color="auto"/>
              <w:left w:val="single" w:sz="4" w:space="0" w:color="auto"/>
            </w:tcBorders>
            <w:shd w:val="clear" w:color="auto" w:fill="FFFFFF"/>
          </w:tcPr>
          <w:p w14:paraId="22DB905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5C3E2E14"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1D7B6776" w14:textId="77777777" w:rsidTr="00165DE7">
        <w:trPr>
          <w:trHeight w:hRule="exact" w:val="571"/>
          <w:jc w:val="center"/>
        </w:trPr>
        <w:tc>
          <w:tcPr>
            <w:tcW w:w="11702" w:type="dxa"/>
            <w:tcBorders>
              <w:top w:val="single" w:sz="4" w:space="0" w:color="auto"/>
              <w:left w:val="single" w:sz="4" w:space="0" w:color="auto"/>
              <w:bottom w:val="single" w:sz="4" w:space="0" w:color="auto"/>
            </w:tcBorders>
            <w:shd w:val="clear" w:color="auto" w:fill="FFFFFF"/>
            <w:vAlign w:val="bottom"/>
          </w:tcPr>
          <w:p w14:paraId="72F8B7A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Регулирование скорости и основные характеристики двигателя постоянного тока. Практическое занятие №9. Исследование ДПТ с различными способами возбуждения</w:t>
            </w:r>
          </w:p>
        </w:tc>
        <w:tc>
          <w:tcPr>
            <w:tcW w:w="1090" w:type="dxa"/>
            <w:tcBorders>
              <w:top w:val="single" w:sz="4" w:space="0" w:color="auto"/>
              <w:left w:val="single" w:sz="4" w:space="0" w:color="auto"/>
              <w:bottom w:val="single" w:sz="4" w:space="0" w:color="auto"/>
            </w:tcBorders>
            <w:shd w:val="clear" w:color="auto" w:fill="FFFFFF"/>
          </w:tcPr>
          <w:p w14:paraId="4AAA4314"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00DC4623"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bl>
    <w:p w14:paraId="223CDCE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13F46B3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255FD978"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22C30460"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2E8BA6B6"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3E876F6B"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6CCA2F27"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37FD412"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79F77567"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0F4C64E5" w14:textId="77777777" w:rsidTr="00165DE7">
        <w:trPr>
          <w:trHeight w:hRule="exact" w:val="1666"/>
          <w:jc w:val="center"/>
        </w:trPr>
        <w:tc>
          <w:tcPr>
            <w:tcW w:w="11702" w:type="dxa"/>
            <w:tcBorders>
              <w:top w:val="single" w:sz="4" w:space="0" w:color="auto"/>
              <w:left w:val="single" w:sz="4" w:space="0" w:color="auto"/>
            </w:tcBorders>
            <w:shd w:val="clear" w:color="auto" w:fill="FFFFFF"/>
            <w:vAlign w:val="bottom"/>
          </w:tcPr>
          <w:p w14:paraId="69269D8B"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3.3 Структура и принцип действия тиристорного преобразователя. Назначение и состав тиристорного преобразователя. Классы систем импульсно-фазового управления. Синхронное и асинхронное импульсно</w:t>
            </w:r>
            <w:r w:rsidRPr="00165DE7">
              <w:rPr>
                <w:rFonts w:ascii="Times New Roman" w:eastAsia="Tahoma" w:hAnsi="Times New Roman"/>
                <w:color w:val="000000"/>
                <w:lang w:bidi="ru-RU"/>
              </w:rPr>
              <w:softHyphen/>
              <w:t>фазовое управление. Структура и временные диаграммы работы СИФУ с вертикальным принципом управления. Структура и временные диаграммы работы одноканальной СИФУ. Одно- и двухполупериодные управляемые выпрямители. Однофазный двухполупериодный мостовой управляемый выпрямитель. Трехфазный мостовой управляемый выпрямитель.</w:t>
            </w:r>
          </w:p>
        </w:tc>
        <w:tc>
          <w:tcPr>
            <w:tcW w:w="1090" w:type="dxa"/>
            <w:tcBorders>
              <w:top w:val="single" w:sz="4" w:space="0" w:color="auto"/>
              <w:left w:val="single" w:sz="4" w:space="0" w:color="auto"/>
            </w:tcBorders>
            <w:shd w:val="clear" w:color="auto" w:fill="FFFFFF"/>
          </w:tcPr>
          <w:p w14:paraId="0976CC3E"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tcPr>
          <w:p w14:paraId="2D862BD5"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78AC4659"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00C768DB"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3.3 Структура и принцип действия тиристорного преобразователя. Практическое занятие №10 Исследование широтно-импульсного преобразователя. Исследование тиристорного преобразователя.</w:t>
            </w:r>
          </w:p>
        </w:tc>
        <w:tc>
          <w:tcPr>
            <w:tcW w:w="1090" w:type="dxa"/>
            <w:tcBorders>
              <w:top w:val="single" w:sz="4" w:space="0" w:color="auto"/>
              <w:left w:val="single" w:sz="4" w:space="0" w:color="auto"/>
            </w:tcBorders>
            <w:shd w:val="clear" w:color="auto" w:fill="FFFFFF"/>
          </w:tcPr>
          <w:p w14:paraId="7D0E4DDB"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28CDC286"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5C5059CC" w14:textId="77777777" w:rsidTr="00165DE7">
        <w:trPr>
          <w:trHeight w:hRule="exact" w:val="2218"/>
          <w:jc w:val="center"/>
        </w:trPr>
        <w:tc>
          <w:tcPr>
            <w:tcW w:w="11702" w:type="dxa"/>
            <w:tcBorders>
              <w:top w:val="single" w:sz="4" w:space="0" w:color="auto"/>
              <w:left w:val="single" w:sz="4" w:space="0" w:color="auto"/>
            </w:tcBorders>
            <w:shd w:val="clear" w:color="auto" w:fill="FFFFFF"/>
            <w:vAlign w:val="bottom"/>
          </w:tcPr>
          <w:p w14:paraId="0413C2F7"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3.4 Регулирование скорости асинхронного двигателя. Структура и принцип действия частотного преобразователя. Способы управления АД. Диапазон и плавность регулирования. Формула для определения частоты вращения ротора АД. Частотное регулирование скорости АД. Регулирование скорости изменением числа пар полюсов. Типы исполнений частотных преобразователей. Структура и временные диаграммы работы частотного преобразователя. Схема подключения АД к частотному преобразователю. Механические характеристики АД при частотном регулировании. Способы электронного преобразования частоты. Скалярное и векторное регулирование. Амплитудное регулирование и ШИМ. Типовая схема подключения частотного преобразователя. Характеристики выпускаемых серийно частотных преобразователей.</w:t>
            </w:r>
          </w:p>
        </w:tc>
        <w:tc>
          <w:tcPr>
            <w:tcW w:w="1090" w:type="dxa"/>
            <w:tcBorders>
              <w:top w:val="single" w:sz="4" w:space="0" w:color="auto"/>
              <w:left w:val="single" w:sz="4" w:space="0" w:color="auto"/>
            </w:tcBorders>
            <w:shd w:val="clear" w:color="auto" w:fill="FFFFFF"/>
          </w:tcPr>
          <w:p w14:paraId="052B3050"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64E9117A"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C95E491"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1191D735"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3.4 Регулирование скорости асинхронного двигателя. Практическая работа № 11: Исследование асинхронного двигателя. Исследование частотного преобразователя</w:t>
            </w:r>
          </w:p>
        </w:tc>
        <w:tc>
          <w:tcPr>
            <w:tcW w:w="1090" w:type="dxa"/>
            <w:tcBorders>
              <w:top w:val="single" w:sz="4" w:space="0" w:color="auto"/>
              <w:left w:val="single" w:sz="4" w:space="0" w:color="auto"/>
            </w:tcBorders>
            <w:shd w:val="clear" w:color="auto" w:fill="FFFFFF"/>
          </w:tcPr>
          <w:p w14:paraId="22F9B58B"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60B64C31"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F1F9C81" w14:textId="77777777" w:rsidTr="00165DE7">
        <w:trPr>
          <w:trHeight w:hRule="exact" w:val="1392"/>
          <w:jc w:val="center"/>
        </w:trPr>
        <w:tc>
          <w:tcPr>
            <w:tcW w:w="11702" w:type="dxa"/>
            <w:tcBorders>
              <w:top w:val="single" w:sz="4" w:space="0" w:color="auto"/>
              <w:left w:val="single" w:sz="4" w:space="0" w:color="auto"/>
            </w:tcBorders>
            <w:shd w:val="clear" w:color="auto" w:fill="FFFFFF"/>
            <w:vAlign w:val="bottom"/>
          </w:tcPr>
          <w:p w14:paraId="2D6E76AD"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3.5 Устройство и принцип действия бесколлекторного двигателя постоянного тока. Структура и принцип действия системы управления бесколлекторным двигателем постоянного тока. Подключение БДПТ к контроллеру и временные диаграммы работы. Классификация БДПТ. Основные характеристики БДПТ. Преимущества БДПТ. Методы управления БДПТ. Структурная схема и временные диаграммы работы системы управления БДПТ. Пример принципиальной электрической схемы системы управления БДПТ.</w:t>
            </w:r>
          </w:p>
        </w:tc>
        <w:tc>
          <w:tcPr>
            <w:tcW w:w="1090" w:type="dxa"/>
            <w:tcBorders>
              <w:top w:val="single" w:sz="4" w:space="0" w:color="auto"/>
              <w:left w:val="single" w:sz="4" w:space="0" w:color="auto"/>
            </w:tcBorders>
            <w:shd w:val="clear" w:color="auto" w:fill="FFFFFF"/>
          </w:tcPr>
          <w:p w14:paraId="01CBA930"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7D263DD9"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6B5654F3" w14:textId="77777777" w:rsidTr="00165DE7">
        <w:trPr>
          <w:trHeight w:hRule="exact" w:val="1387"/>
          <w:jc w:val="center"/>
        </w:trPr>
        <w:tc>
          <w:tcPr>
            <w:tcW w:w="11702" w:type="dxa"/>
            <w:tcBorders>
              <w:top w:val="single" w:sz="4" w:space="0" w:color="auto"/>
              <w:left w:val="single" w:sz="4" w:space="0" w:color="auto"/>
            </w:tcBorders>
            <w:shd w:val="clear" w:color="auto" w:fill="FFFFFF"/>
            <w:vAlign w:val="bottom"/>
          </w:tcPr>
          <w:p w14:paraId="3AC3D635"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3.6 Устройство и принцип действия шагового двигателя. Устройство шагового двигателя. Принцип действия реактивного шагового двигателя. Конструкция и принцип действия шагового двигателя с постоянными магнитами. Конструкция и принцип действия гибридного шагового двигателя. Принцип действия однополярного и униполярного шаговых двигателей. Основные характеристики шаговых двигателей. Достоинства и недостатки шаговых двигателей.</w:t>
            </w:r>
          </w:p>
        </w:tc>
        <w:tc>
          <w:tcPr>
            <w:tcW w:w="1090" w:type="dxa"/>
            <w:tcBorders>
              <w:top w:val="single" w:sz="4" w:space="0" w:color="auto"/>
              <w:left w:val="single" w:sz="4" w:space="0" w:color="auto"/>
            </w:tcBorders>
            <w:shd w:val="clear" w:color="auto" w:fill="FFFFFF"/>
          </w:tcPr>
          <w:p w14:paraId="05FD84D3"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69DD56C3"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21188CD4"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6A05CD82"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3.7 Структура и принцип действия системы управления шаговым двигателем. Полношаговый режим управления. Полушаговый режим управления. Микрошаговый режим управления. Пример принципиальной электрической схемы системы управления ШД.</w:t>
            </w:r>
          </w:p>
        </w:tc>
        <w:tc>
          <w:tcPr>
            <w:tcW w:w="1090" w:type="dxa"/>
            <w:tcBorders>
              <w:top w:val="single" w:sz="4" w:space="0" w:color="auto"/>
              <w:left w:val="single" w:sz="4" w:space="0" w:color="auto"/>
            </w:tcBorders>
            <w:shd w:val="clear" w:color="auto" w:fill="FFFFFF"/>
          </w:tcPr>
          <w:p w14:paraId="7BA9EF55"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414F7A6D"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56E9EB39"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45DF63B4"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3.7 Структура и принцип действия системы управления шаговым двигателем. Исследование шагового двигателя и системы управления шаговым двигателем.</w:t>
            </w:r>
          </w:p>
        </w:tc>
        <w:tc>
          <w:tcPr>
            <w:tcW w:w="1090" w:type="dxa"/>
            <w:tcBorders>
              <w:top w:val="single" w:sz="4" w:space="0" w:color="auto"/>
              <w:left w:val="single" w:sz="4" w:space="0" w:color="auto"/>
            </w:tcBorders>
            <w:shd w:val="clear" w:color="auto" w:fill="FFFFFF"/>
          </w:tcPr>
          <w:p w14:paraId="2600BD32"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0566E19D"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72C31D21" w14:textId="77777777" w:rsidTr="00165DE7">
        <w:trPr>
          <w:trHeight w:hRule="exact" w:val="302"/>
          <w:jc w:val="center"/>
        </w:trPr>
        <w:tc>
          <w:tcPr>
            <w:tcW w:w="11702" w:type="dxa"/>
            <w:tcBorders>
              <w:top w:val="single" w:sz="4" w:space="0" w:color="auto"/>
              <w:left w:val="single" w:sz="4" w:space="0" w:color="auto"/>
              <w:bottom w:val="single" w:sz="4" w:space="0" w:color="auto"/>
            </w:tcBorders>
            <w:shd w:val="clear" w:color="auto" w:fill="FFFFFF"/>
            <w:vAlign w:val="bottom"/>
          </w:tcPr>
          <w:p w14:paraId="66F1C378"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Контрольное занятие №3 тест на 10 вопросов по теме «Приводы мехатронных систем»</w:t>
            </w:r>
          </w:p>
        </w:tc>
        <w:tc>
          <w:tcPr>
            <w:tcW w:w="1090" w:type="dxa"/>
            <w:tcBorders>
              <w:top w:val="single" w:sz="4" w:space="0" w:color="auto"/>
              <w:left w:val="single" w:sz="4" w:space="0" w:color="auto"/>
              <w:bottom w:val="single" w:sz="4" w:space="0" w:color="auto"/>
            </w:tcBorders>
            <w:shd w:val="clear" w:color="auto" w:fill="FFFFFF"/>
            <w:vAlign w:val="bottom"/>
          </w:tcPr>
          <w:p w14:paraId="63E4C3A9" w14:textId="77777777" w:rsidR="00165DE7" w:rsidRPr="00165DE7" w:rsidRDefault="00165DE7" w:rsidP="00165DE7">
            <w:pPr>
              <w:framePr w:w="14986" w:wrap="notBeside" w:vAnchor="text" w:hAnchor="page" w:x="1033" w:y="-464"/>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vAlign w:val="bottom"/>
          </w:tcPr>
          <w:p w14:paraId="5A3307E7" w14:textId="77777777" w:rsidR="00165DE7" w:rsidRPr="00165DE7" w:rsidRDefault="00165DE7" w:rsidP="00165DE7">
            <w:pPr>
              <w:framePr w:w="14986" w:wrap="notBeside" w:vAnchor="text" w:hAnchor="page" w:x="1033" w:y="-464"/>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bl>
    <w:p w14:paraId="424170A0" w14:textId="77777777" w:rsidR="00165DE7" w:rsidRPr="00165DE7" w:rsidRDefault="00165DE7" w:rsidP="00165DE7">
      <w:pPr>
        <w:framePr w:w="14986" w:wrap="notBeside" w:vAnchor="text" w:hAnchor="page" w:x="1033" w:y="-464"/>
        <w:widowControl w:val="0"/>
        <w:spacing w:after="0" w:line="240" w:lineRule="auto"/>
        <w:rPr>
          <w:rFonts w:ascii="Times New Roman" w:eastAsia="Tahoma" w:hAnsi="Times New Roman"/>
          <w:color w:val="000000"/>
          <w:sz w:val="24"/>
          <w:szCs w:val="24"/>
          <w:lang w:bidi="ru-RU"/>
        </w:rPr>
      </w:pPr>
    </w:p>
    <w:p w14:paraId="638A8AD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47285E98"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54FDE081"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2A9A92C0"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06FC9A15" w14:textId="77777777" w:rsidR="00165DE7" w:rsidRPr="00165DE7" w:rsidRDefault="00165DE7" w:rsidP="00165DE7">
            <w:pPr>
              <w:framePr w:w="14986" w:wrap="notBeside" w:vAnchor="text" w:hAnchor="page" w:x="985" w:y="-54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23AFD24D"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B239011"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0E5AA994"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0D6FC3FC"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2C1C029"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Консультации</w:t>
            </w:r>
          </w:p>
        </w:tc>
        <w:tc>
          <w:tcPr>
            <w:tcW w:w="1090" w:type="dxa"/>
            <w:tcBorders>
              <w:top w:val="single" w:sz="4" w:space="0" w:color="auto"/>
              <w:left w:val="single" w:sz="4" w:space="0" w:color="auto"/>
            </w:tcBorders>
            <w:shd w:val="clear" w:color="auto" w:fill="FFFFFF"/>
            <w:vAlign w:val="bottom"/>
          </w:tcPr>
          <w:p w14:paraId="0DF5E806"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2DD2DCDD"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p>
        </w:tc>
      </w:tr>
      <w:tr w:rsidR="00165DE7" w:rsidRPr="00165DE7" w14:paraId="15ED8387"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3BE48C8"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Экзамен</w:t>
            </w:r>
          </w:p>
        </w:tc>
        <w:tc>
          <w:tcPr>
            <w:tcW w:w="1090" w:type="dxa"/>
            <w:tcBorders>
              <w:top w:val="single" w:sz="4" w:space="0" w:color="auto"/>
              <w:left w:val="single" w:sz="4" w:space="0" w:color="auto"/>
            </w:tcBorders>
            <w:shd w:val="clear" w:color="auto" w:fill="FFFFFF"/>
            <w:vAlign w:val="bottom"/>
          </w:tcPr>
          <w:p w14:paraId="05FAD6E9"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w:t>
            </w:r>
          </w:p>
        </w:tc>
        <w:tc>
          <w:tcPr>
            <w:tcW w:w="2194" w:type="dxa"/>
            <w:tcBorders>
              <w:top w:val="single" w:sz="4" w:space="0" w:color="auto"/>
              <w:left w:val="single" w:sz="4" w:space="0" w:color="auto"/>
              <w:right w:val="single" w:sz="4" w:space="0" w:color="auto"/>
            </w:tcBorders>
            <w:shd w:val="clear" w:color="auto" w:fill="FFFFFF"/>
            <w:vAlign w:val="bottom"/>
          </w:tcPr>
          <w:p w14:paraId="0313493E" w14:textId="77777777" w:rsidR="00165DE7" w:rsidRPr="00165DE7" w:rsidRDefault="00165DE7" w:rsidP="00165DE7">
            <w:pPr>
              <w:framePr w:w="14986" w:wrap="notBeside" w:vAnchor="text" w:hAnchor="page" w:x="985" w:y="-54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63C821B6"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3DB87C5" w14:textId="77777777" w:rsidR="00165DE7" w:rsidRPr="00165DE7" w:rsidRDefault="00165DE7" w:rsidP="00165DE7">
            <w:pPr>
              <w:framePr w:w="14986" w:wrap="notBeside" w:vAnchor="text" w:hAnchor="page" w:x="985" w:y="-548"/>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МДК 02.02:</w:t>
            </w:r>
          </w:p>
        </w:tc>
        <w:tc>
          <w:tcPr>
            <w:tcW w:w="1090" w:type="dxa"/>
            <w:tcBorders>
              <w:top w:val="single" w:sz="4" w:space="0" w:color="auto"/>
              <w:left w:val="single" w:sz="4" w:space="0" w:color="auto"/>
            </w:tcBorders>
            <w:shd w:val="clear" w:color="auto" w:fill="FFFFFF"/>
            <w:vAlign w:val="bottom"/>
          </w:tcPr>
          <w:p w14:paraId="27F4641D"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92</w:t>
            </w:r>
          </w:p>
        </w:tc>
        <w:tc>
          <w:tcPr>
            <w:tcW w:w="2194" w:type="dxa"/>
            <w:tcBorders>
              <w:top w:val="single" w:sz="4" w:space="0" w:color="auto"/>
              <w:left w:val="single" w:sz="4" w:space="0" w:color="auto"/>
              <w:right w:val="single" w:sz="4" w:space="0" w:color="auto"/>
            </w:tcBorders>
            <w:shd w:val="clear" w:color="auto" w:fill="FFFFFF"/>
          </w:tcPr>
          <w:p w14:paraId="65B17451"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p>
        </w:tc>
      </w:tr>
      <w:tr w:rsidR="00165DE7" w:rsidRPr="00165DE7" w14:paraId="29E85A9C"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0FC23E9A"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МДК 02.03 Эксплуатация и обслуживание робототехнологических комплексов</w:t>
            </w:r>
          </w:p>
        </w:tc>
      </w:tr>
      <w:tr w:rsidR="00165DE7" w:rsidRPr="00165DE7" w14:paraId="6E5EDF6D" w14:textId="77777777" w:rsidTr="00165DE7">
        <w:trPr>
          <w:trHeight w:hRule="exact" w:val="562"/>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1E8E325"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Осуществление анализа решений для выбора программного обеспечения в целях разработки и тестирования модели элементов систем автоматизации на основе технического задания</w:t>
            </w:r>
          </w:p>
        </w:tc>
      </w:tr>
      <w:tr w:rsidR="00165DE7" w:rsidRPr="00165DE7" w14:paraId="152FF850" w14:textId="77777777" w:rsidTr="00165DE7">
        <w:trPr>
          <w:trHeight w:hRule="exact" w:val="3874"/>
          <w:jc w:val="center"/>
        </w:trPr>
        <w:tc>
          <w:tcPr>
            <w:tcW w:w="11702" w:type="dxa"/>
            <w:tcBorders>
              <w:top w:val="single" w:sz="4" w:space="0" w:color="auto"/>
              <w:left w:val="single" w:sz="4" w:space="0" w:color="auto"/>
            </w:tcBorders>
            <w:shd w:val="clear" w:color="auto" w:fill="FFFFFF"/>
            <w:vAlign w:val="bottom"/>
          </w:tcPr>
          <w:p w14:paraId="48AE4265"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1.1. Осуществление анализа имеющихся решений для выбора программного обеспечения для создания и тестирования модели элементов систем автоматизации на основе технического задания.</w:t>
            </w:r>
          </w:p>
          <w:p w14:paraId="603608D0"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13FCF187" w14:textId="77777777" w:rsidR="00165DE7" w:rsidRPr="00165DE7" w:rsidRDefault="00165DE7" w:rsidP="00797F1F">
            <w:pPr>
              <w:framePr w:w="14986" w:wrap="notBeside" w:vAnchor="text" w:hAnchor="page" w:x="985" w:y="-548"/>
              <w:widowControl w:val="0"/>
              <w:numPr>
                <w:ilvl w:val="0"/>
                <w:numId w:val="262"/>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Содержание и правила оформления технических заданий на проектирование.</w:t>
            </w:r>
          </w:p>
          <w:p w14:paraId="69CA72FA" w14:textId="77777777" w:rsidR="00165DE7" w:rsidRPr="00165DE7" w:rsidRDefault="00165DE7" w:rsidP="00797F1F">
            <w:pPr>
              <w:framePr w:w="14986" w:wrap="notBeside" w:vAnchor="text" w:hAnchor="page" w:x="985" w:y="-548"/>
              <w:widowControl w:val="0"/>
              <w:numPr>
                <w:ilvl w:val="0"/>
                <w:numId w:val="262"/>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Современное программное обеспечение для создания и выбора систем автоматизации.</w:t>
            </w:r>
          </w:p>
          <w:p w14:paraId="16A9BDBC" w14:textId="77777777" w:rsidR="00165DE7" w:rsidRPr="00165DE7" w:rsidRDefault="00165DE7" w:rsidP="00797F1F">
            <w:pPr>
              <w:framePr w:w="14986" w:wrap="notBeside" w:vAnchor="text" w:hAnchor="page" w:x="985" w:y="-548"/>
              <w:widowControl w:val="0"/>
              <w:numPr>
                <w:ilvl w:val="0"/>
                <w:numId w:val="262"/>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Назначение и область применения элементов систем автоматизации.</w:t>
            </w:r>
          </w:p>
          <w:p w14:paraId="08E091C5" w14:textId="77777777" w:rsidR="00165DE7" w:rsidRPr="00165DE7" w:rsidRDefault="00165DE7" w:rsidP="00797F1F">
            <w:pPr>
              <w:framePr w:w="14986" w:wrap="notBeside" w:vAnchor="text" w:hAnchor="page" w:x="985" w:y="-548"/>
              <w:widowControl w:val="0"/>
              <w:numPr>
                <w:ilvl w:val="0"/>
                <w:numId w:val="262"/>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основы моделирования.</w:t>
            </w:r>
          </w:p>
          <w:p w14:paraId="2A44D616" w14:textId="77777777" w:rsidR="00165DE7" w:rsidRPr="00165DE7" w:rsidRDefault="00165DE7" w:rsidP="00797F1F">
            <w:pPr>
              <w:framePr w:w="14986" w:wrap="notBeside" w:vAnchor="text" w:hAnchor="page" w:x="985" w:y="-548"/>
              <w:widowControl w:val="0"/>
              <w:numPr>
                <w:ilvl w:val="0"/>
                <w:numId w:val="262"/>
              </w:numPr>
              <w:tabs>
                <w:tab w:val="left" w:pos="36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Критерии выбора современного программного обеспечения для моделирования элементов систем автоматизации</w:t>
            </w:r>
          </w:p>
          <w:p w14:paraId="2DD5C137"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7C622FCC"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№1. Проведение анализа имеющихся решений по выбору программного обеспечения для создания и тестирования модели элементов систем автоматизации</w:t>
            </w:r>
          </w:p>
          <w:p w14:paraId="5DD096A0"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№2. Осуществление выбора и применения программного обеспечения для создания и тестирования модели элементов систем автоматизации на основе технического задания.</w:t>
            </w:r>
          </w:p>
        </w:tc>
        <w:tc>
          <w:tcPr>
            <w:tcW w:w="1090" w:type="dxa"/>
            <w:tcBorders>
              <w:top w:val="single" w:sz="4" w:space="0" w:color="auto"/>
              <w:left w:val="single" w:sz="4" w:space="0" w:color="auto"/>
            </w:tcBorders>
            <w:shd w:val="clear" w:color="auto" w:fill="FFFFFF"/>
          </w:tcPr>
          <w:p w14:paraId="262F5929"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16</w:t>
            </w:r>
          </w:p>
        </w:tc>
        <w:tc>
          <w:tcPr>
            <w:tcW w:w="2194" w:type="dxa"/>
            <w:tcBorders>
              <w:top w:val="single" w:sz="4" w:space="0" w:color="auto"/>
              <w:left w:val="single" w:sz="4" w:space="0" w:color="auto"/>
              <w:right w:val="single" w:sz="4" w:space="0" w:color="auto"/>
            </w:tcBorders>
            <w:shd w:val="clear" w:color="auto" w:fill="FFFFFF"/>
          </w:tcPr>
          <w:p w14:paraId="017C35FE" w14:textId="77777777" w:rsidR="00165DE7" w:rsidRPr="00165DE7" w:rsidRDefault="00165DE7" w:rsidP="00165DE7">
            <w:pPr>
              <w:framePr w:w="14986" w:wrap="notBeside" w:vAnchor="text" w:hAnchor="page" w:x="985" w:y="-54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1A23FC1C" w14:textId="77777777" w:rsidTr="00165DE7">
        <w:trPr>
          <w:trHeight w:hRule="exact" w:val="3600"/>
          <w:jc w:val="center"/>
        </w:trPr>
        <w:tc>
          <w:tcPr>
            <w:tcW w:w="11702" w:type="dxa"/>
            <w:tcBorders>
              <w:top w:val="single" w:sz="4" w:space="0" w:color="auto"/>
              <w:left w:val="single" w:sz="4" w:space="0" w:color="auto"/>
            </w:tcBorders>
            <w:shd w:val="clear" w:color="auto" w:fill="FFFFFF"/>
            <w:vAlign w:val="bottom"/>
          </w:tcPr>
          <w:p w14:paraId="6C55E0E4"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1.2. Разработка виртуальной модели элементов систем автоматизации на основе выбранного программного обеспечения и технического задания.</w:t>
            </w:r>
          </w:p>
          <w:p w14:paraId="35A16947"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0C508DF5" w14:textId="77777777" w:rsidR="00165DE7" w:rsidRPr="00165DE7" w:rsidRDefault="00165DE7" w:rsidP="00797F1F">
            <w:pPr>
              <w:framePr w:w="14986" w:wrap="notBeside" w:vAnchor="text" w:hAnchor="page" w:x="985" w:y="-548"/>
              <w:widowControl w:val="0"/>
              <w:numPr>
                <w:ilvl w:val="0"/>
                <w:numId w:val="263"/>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Критерии применения элементов систем автоматизации.</w:t>
            </w:r>
          </w:p>
          <w:p w14:paraId="09629639" w14:textId="77777777" w:rsidR="00165DE7" w:rsidRPr="00165DE7" w:rsidRDefault="00165DE7" w:rsidP="00797F1F">
            <w:pPr>
              <w:framePr w:w="14986" w:wrap="notBeside" w:vAnchor="text" w:hAnchor="page" w:x="985" w:y="-548"/>
              <w:widowControl w:val="0"/>
              <w:numPr>
                <w:ilvl w:val="0"/>
                <w:numId w:val="263"/>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Методики построения виртуальных моделей.</w:t>
            </w:r>
          </w:p>
          <w:p w14:paraId="2629AE3F" w14:textId="77777777" w:rsidR="00165DE7" w:rsidRPr="00165DE7" w:rsidRDefault="00165DE7" w:rsidP="00797F1F">
            <w:pPr>
              <w:framePr w:w="14986" w:wrap="notBeside" w:vAnchor="text" w:hAnchor="page" w:x="985" w:y="-548"/>
              <w:widowControl w:val="0"/>
              <w:numPr>
                <w:ilvl w:val="0"/>
                <w:numId w:val="263"/>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Программное обеспечение для построения виртуальных моделей.</w:t>
            </w:r>
          </w:p>
          <w:p w14:paraId="280E80CD" w14:textId="77777777" w:rsidR="00165DE7" w:rsidRPr="00165DE7" w:rsidRDefault="00165DE7" w:rsidP="00797F1F">
            <w:pPr>
              <w:framePr w:w="14986" w:wrap="notBeside" w:vAnchor="text" w:hAnchor="page" w:x="985" w:y="-548"/>
              <w:widowControl w:val="0"/>
              <w:numPr>
                <w:ilvl w:val="0"/>
                <w:numId w:val="263"/>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основы моделирования отдельных элементов систем автоматизации.</w:t>
            </w:r>
          </w:p>
          <w:p w14:paraId="4F70111D" w14:textId="77777777" w:rsidR="00165DE7" w:rsidRPr="00165DE7" w:rsidRDefault="00165DE7" w:rsidP="00797F1F">
            <w:pPr>
              <w:framePr w:w="14986" w:wrap="notBeside" w:vAnchor="text" w:hAnchor="page" w:x="985" w:y="-548"/>
              <w:widowControl w:val="0"/>
              <w:numPr>
                <w:ilvl w:val="0"/>
                <w:numId w:val="263"/>
              </w:numPr>
              <w:tabs>
                <w:tab w:val="left" w:pos="331"/>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Методики разработки и внедрения управляющих программ для тестирования разработанной модели элементов систем автоматизированного оборудования, в том числе с применением </w:t>
            </w:r>
            <w:r w:rsidRPr="00165DE7">
              <w:rPr>
                <w:rFonts w:ascii="Times New Roman" w:eastAsia="Tahoma" w:hAnsi="Times New Roman"/>
                <w:color w:val="000000"/>
                <w:lang w:val="en-US" w:eastAsia="en-US" w:bidi="en-US"/>
              </w:rPr>
              <w:t>CAD</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CAE</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систем Практические занятия:</w:t>
            </w:r>
          </w:p>
          <w:p w14:paraId="194D5ACE"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Практическая работа №3. Разработка виртуальных моделей элементов систем автоматизации на основе выбранного программного обеспечения и технического задания с применением прикладных программ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CAD</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CAM</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 системы)</w:t>
            </w:r>
          </w:p>
        </w:tc>
        <w:tc>
          <w:tcPr>
            <w:tcW w:w="1090" w:type="dxa"/>
            <w:tcBorders>
              <w:top w:val="single" w:sz="4" w:space="0" w:color="auto"/>
              <w:left w:val="single" w:sz="4" w:space="0" w:color="auto"/>
            </w:tcBorders>
            <w:shd w:val="clear" w:color="auto" w:fill="FFFFFF"/>
          </w:tcPr>
          <w:p w14:paraId="47A15F70" w14:textId="77777777" w:rsidR="00165DE7" w:rsidRPr="00165DE7" w:rsidRDefault="00165DE7" w:rsidP="00165DE7">
            <w:pPr>
              <w:framePr w:w="14986" w:wrap="notBeside" w:vAnchor="text" w:hAnchor="page" w:x="985" w:y="-54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18</w:t>
            </w:r>
          </w:p>
        </w:tc>
        <w:tc>
          <w:tcPr>
            <w:tcW w:w="2194" w:type="dxa"/>
            <w:tcBorders>
              <w:top w:val="single" w:sz="4" w:space="0" w:color="auto"/>
              <w:left w:val="single" w:sz="4" w:space="0" w:color="auto"/>
              <w:right w:val="single" w:sz="4" w:space="0" w:color="auto"/>
            </w:tcBorders>
            <w:shd w:val="clear" w:color="auto" w:fill="FFFFFF"/>
          </w:tcPr>
          <w:p w14:paraId="14D713EC" w14:textId="77777777" w:rsidR="00165DE7" w:rsidRPr="00165DE7" w:rsidRDefault="00165DE7" w:rsidP="00165DE7">
            <w:pPr>
              <w:framePr w:w="14986" w:wrap="notBeside" w:vAnchor="text" w:hAnchor="page" w:x="985" w:y="-54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0EE9CF97" w14:textId="77777777" w:rsidTr="00165DE7">
        <w:trPr>
          <w:trHeight w:hRule="exact" w:val="302"/>
          <w:jc w:val="center"/>
        </w:trPr>
        <w:tc>
          <w:tcPr>
            <w:tcW w:w="1498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18B7A90"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Тестирование разработанной модели элементов систем автоматизации с формированием пакета технической документации</w:t>
            </w:r>
          </w:p>
        </w:tc>
      </w:tr>
    </w:tbl>
    <w:p w14:paraId="3ACD8F46" w14:textId="77777777" w:rsidR="00165DE7" w:rsidRPr="00165DE7" w:rsidRDefault="00165DE7" w:rsidP="00165DE7">
      <w:pPr>
        <w:framePr w:w="14986" w:wrap="notBeside" w:vAnchor="text" w:hAnchor="page" w:x="985" w:y="-548"/>
        <w:widowControl w:val="0"/>
        <w:spacing w:after="0" w:line="240" w:lineRule="auto"/>
        <w:rPr>
          <w:rFonts w:ascii="Times New Roman" w:eastAsia="Tahoma" w:hAnsi="Times New Roman"/>
          <w:color w:val="000000"/>
          <w:sz w:val="24"/>
          <w:szCs w:val="24"/>
          <w:lang w:bidi="ru-RU"/>
        </w:rPr>
      </w:pPr>
    </w:p>
    <w:p w14:paraId="7AFE4BD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pPr w:leftFromText="180" w:rightFromText="180" w:horzAnchor="margin" w:tblpY="384"/>
        <w:tblOverlap w:val="never"/>
        <w:tblW w:w="0" w:type="auto"/>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107FA2D7" w14:textId="77777777" w:rsidTr="00165DE7">
        <w:trPr>
          <w:trHeight w:hRule="exact" w:val="566"/>
        </w:trPr>
        <w:tc>
          <w:tcPr>
            <w:tcW w:w="11702" w:type="dxa"/>
            <w:tcBorders>
              <w:top w:val="single" w:sz="4" w:space="0" w:color="auto"/>
              <w:left w:val="single" w:sz="4" w:space="0" w:color="auto"/>
            </w:tcBorders>
            <w:shd w:val="clear" w:color="auto" w:fill="FFFFFF"/>
            <w:vAlign w:val="bottom"/>
          </w:tcPr>
          <w:p w14:paraId="08B06807"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72937DD3"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1F4F0B14"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3668C8D2"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6CECEFD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58BAC760"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72903BE2" w14:textId="77777777" w:rsidTr="00165DE7">
        <w:trPr>
          <w:trHeight w:hRule="exact" w:val="3600"/>
        </w:trPr>
        <w:tc>
          <w:tcPr>
            <w:tcW w:w="11702" w:type="dxa"/>
            <w:tcBorders>
              <w:top w:val="single" w:sz="4" w:space="0" w:color="auto"/>
              <w:left w:val="single" w:sz="4" w:space="0" w:color="auto"/>
            </w:tcBorders>
            <w:shd w:val="clear" w:color="auto" w:fill="FFFFFF"/>
            <w:vAlign w:val="bottom"/>
          </w:tcPr>
          <w:p w14:paraId="0B96DA5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2.1. Проведение виртуального тестирования разработанной модели элементов систем автоматизации для оценки функциональности компонентов.</w:t>
            </w:r>
          </w:p>
          <w:p w14:paraId="3542F2F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64704393" w14:textId="77777777" w:rsidR="00165DE7" w:rsidRPr="00165DE7" w:rsidRDefault="00165DE7" w:rsidP="00797F1F">
            <w:pPr>
              <w:widowControl w:val="0"/>
              <w:numPr>
                <w:ilvl w:val="0"/>
                <w:numId w:val="264"/>
              </w:numPr>
              <w:tabs>
                <w:tab w:val="left" w:pos="1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Функциональное назначение элементов систем автоматизации.</w:t>
            </w:r>
          </w:p>
          <w:p w14:paraId="41DD47AD" w14:textId="77777777" w:rsidR="00165DE7" w:rsidRPr="00165DE7" w:rsidRDefault="00165DE7" w:rsidP="00797F1F">
            <w:pPr>
              <w:widowControl w:val="0"/>
              <w:numPr>
                <w:ilvl w:val="0"/>
                <w:numId w:val="264"/>
              </w:numPr>
              <w:tabs>
                <w:tab w:val="left" w:pos="20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Классификация, назначение, области применения и технологические возможности элементов систем автоматизации.</w:t>
            </w:r>
          </w:p>
          <w:p w14:paraId="6113998D" w14:textId="77777777" w:rsidR="00165DE7" w:rsidRPr="00165DE7" w:rsidRDefault="00165DE7" w:rsidP="00797F1F">
            <w:pPr>
              <w:widowControl w:val="0"/>
              <w:numPr>
                <w:ilvl w:val="0"/>
                <w:numId w:val="264"/>
              </w:numPr>
              <w:tabs>
                <w:tab w:val="left" w:pos="19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Основы технической диагностики средств автоматизации.</w:t>
            </w:r>
          </w:p>
          <w:p w14:paraId="47F6B108" w14:textId="77777777" w:rsidR="00165DE7" w:rsidRPr="00165DE7" w:rsidRDefault="00165DE7" w:rsidP="00797F1F">
            <w:pPr>
              <w:widowControl w:val="0"/>
              <w:numPr>
                <w:ilvl w:val="0"/>
                <w:numId w:val="264"/>
              </w:numPr>
              <w:tabs>
                <w:tab w:val="left" w:pos="20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Основы оптимизации работы компонентов средств автоматизации.</w:t>
            </w:r>
          </w:p>
          <w:p w14:paraId="5DF24E94" w14:textId="77777777" w:rsidR="00165DE7" w:rsidRPr="00165DE7" w:rsidRDefault="00165DE7" w:rsidP="00797F1F">
            <w:pPr>
              <w:widowControl w:val="0"/>
              <w:numPr>
                <w:ilvl w:val="0"/>
                <w:numId w:val="264"/>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18"/>
                <w:szCs w:val="18"/>
                <w:lang w:bidi="ru-RU"/>
              </w:rPr>
              <w:t>Состав, функции и возможности использования средств информационной поддержки элементов систем автоматизации на всех стадиях жизненного цикла</w:t>
            </w:r>
          </w:p>
          <w:p w14:paraId="33BD795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06E4652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№4. Проведение виртуального тестирования разработанной модели различных элементов систем автоматизации</w:t>
            </w:r>
          </w:p>
          <w:p w14:paraId="0308861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Практическая работа №5. Оценка функциональности компонентов разработанной модели элементов систем автоматизации</w:t>
            </w:r>
          </w:p>
        </w:tc>
        <w:tc>
          <w:tcPr>
            <w:tcW w:w="1090" w:type="dxa"/>
            <w:tcBorders>
              <w:top w:val="single" w:sz="4" w:space="0" w:color="auto"/>
              <w:left w:val="single" w:sz="4" w:space="0" w:color="auto"/>
            </w:tcBorders>
            <w:shd w:val="clear" w:color="auto" w:fill="FFFFFF"/>
          </w:tcPr>
          <w:p w14:paraId="790E12A6"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54</w:t>
            </w:r>
          </w:p>
        </w:tc>
        <w:tc>
          <w:tcPr>
            <w:tcW w:w="2194" w:type="dxa"/>
            <w:tcBorders>
              <w:top w:val="single" w:sz="4" w:space="0" w:color="auto"/>
              <w:left w:val="single" w:sz="4" w:space="0" w:color="auto"/>
              <w:right w:val="single" w:sz="4" w:space="0" w:color="auto"/>
            </w:tcBorders>
            <w:shd w:val="clear" w:color="auto" w:fill="FFFFFF"/>
          </w:tcPr>
          <w:p w14:paraId="2BEE5DC6"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412EB353" w14:textId="77777777" w:rsidTr="00165DE7">
        <w:trPr>
          <w:trHeight w:hRule="exact" w:val="293"/>
        </w:trPr>
        <w:tc>
          <w:tcPr>
            <w:tcW w:w="11702" w:type="dxa"/>
            <w:tcBorders>
              <w:top w:val="single" w:sz="4" w:space="0" w:color="auto"/>
              <w:left w:val="single" w:sz="4" w:space="0" w:color="auto"/>
            </w:tcBorders>
            <w:shd w:val="clear" w:color="auto" w:fill="FFFFFF"/>
            <w:vAlign w:val="bottom"/>
          </w:tcPr>
          <w:p w14:paraId="22564DD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Дифференцированный зачет</w:t>
            </w:r>
          </w:p>
        </w:tc>
        <w:tc>
          <w:tcPr>
            <w:tcW w:w="1090" w:type="dxa"/>
            <w:tcBorders>
              <w:top w:val="single" w:sz="4" w:space="0" w:color="auto"/>
              <w:left w:val="single" w:sz="4" w:space="0" w:color="auto"/>
            </w:tcBorders>
            <w:shd w:val="clear" w:color="auto" w:fill="FFFFFF"/>
            <w:vAlign w:val="bottom"/>
          </w:tcPr>
          <w:p w14:paraId="63F49A40"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39CE7A18"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7576D192" w14:textId="77777777" w:rsidTr="00165DE7">
        <w:trPr>
          <w:trHeight w:hRule="exact" w:val="293"/>
        </w:trPr>
        <w:tc>
          <w:tcPr>
            <w:tcW w:w="11702" w:type="dxa"/>
            <w:tcBorders>
              <w:top w:val="single" w:sz="4" w:space="0" w:color="auto"/>
              <w:left w:val="single" w:sz="4" w:space="0" w:color="auto"/>
            </w:tcBorders>
            <w:shd w:val="clear" w:color="auto" w:fill="FFFFFF"/>
            <w:vAlign w:val="bottom"/>
          </w:tcPr>
          <w:p w14:paraId="37A2515E" w14:textId="77777777" w:rsidR="00165DE7" w:rsidRPr="00165DE7" w:rsidRDefault="00165DE7" w:rsidP="00165DE7">
            <w:pPr>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МДК 02.03:</w:t>
            </w:r>
          </w:p>
        </w:tc>
        <w:tc>
          <w:tcPr>
            <w:tcW w:w="1090" w:type="dxa"/>
            <w:tcBorders>
              <w:top w:val="single" w:sz="4" w:space="0" w:color="auto"/>
              <w:left w:val="single" w:sz="4" w:space="0" w:color="auto"/>
            </w:tcBorders>
            <w:shd w:val="clear" w:color="auto" w:fill="FFFFFF"/>
            <w:vAlign w:val="bottom"/>
          </w:tcPr>
          <w:p w14:paraId="6918514C"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90</w:t>
            </w:r>
          </w:p>
        </w:tc>
        <w:tc>
          <w:tcPr>
            <w:tcW w:w="2194" w:type="dxa"/>
            <w:tcBorders>
              <w:top w:val="single" w:sz="4" w:space="0" w:color="auto"/>
              <w:left w:val="single" w:sz="4" w:space="0" w:color="auto"/>
              <w:right w:val="single" w:sz="4" w:space="0" w:color="auto"/>
            </w:tcBorders>
            <w:shd w:val="clear" w:color="auto" w:fill="FFFFFF"/>
          </w:tcPr>
          <w:p w14:paraId="64F3BBC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45D358A6" w14:textId="77777777" w:rsidTr="00165DE7">
        <w:trPr>
          <w:trHeight w:hRule="exact" w:val="1666"/>
        </w:trPr>
        <w:tc>
          <w:tcPr>
            <w:tcW w:w="11702" w:type="dxa"/>
            <w:tcBorders>
              <w:top w:val="single" w:sz="4" w:space="0" w:color="auto"/>
              <w:left w:val="single" w:sz="4" w:space="0" w:color="auto"/>
            </w:tcBorders>
            <w:shd w:val="clear" w:color="auto" w:fill="FFFFFF"/>
            <w:vAlign w:val="bottom"/>
          </w:tcPr>
          <w:p w14:paraId="6A52D4E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практика по ПМ.02 Виды работ</w:t>
            </w:r>
          </w:p>
          <w:p w14:paraId="06BEC6B0" w14:textId="77777777" w:rsidR="00165DE7" w:rsidRPr="00165DE7" w:rsidRDefault="00165DE7" w:rsidP="00797F1F">
            <w:pPr>
              <w:widowControl w:val="0"/>
              <w:numPr>
                <w:ilvl w:val="0"/>
                <w:numId w:val="265"/>
              </w:numPr>
              <w:tabs>
                <w:tab w:val="left" w:pos="33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Инструктаж по охране труда и пожарной безопасности в учебно-производственных мастерских.</w:t>
            </w:r>
          </w:p>
          <w:p w14:paraId="5FD911D2" w14:textId="77777777" w:rsidR="00165DE7" w:rsidRPr="00165DE7" w:rsidRDefault="00165DE7" w:rsidP="00797F1F">
            <w:pPr>
              <w:widowControl w:val="0"/>
              <w:numPr>
                <w:ilvl w:val="0"/>
                <w:numId w:val="265"/>
              </w:numPr>
              <w:tabs>
                <w:tab w:val="left" w:pos="36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Осуществление монтажа элементов и систем автоматизации.</w:t>
            </w:r>
          </w:p>
          <w:p w14:paraId="258D94DC" w14:textId="77777777" w:rsidR="00165DE7" w:rsidRPr="00165DE7" w:rsidRDefault="00165DE7" w:rsidP="00797F1F">
            <w:pPr>
              <w:widowControl w:val="0"/>
              <w:numPr>
                <w:ilvl w:val="0"/>
                <w:numId w:val="265"/>
              </w:numPr>
              <w:tabs>
                <w:tab w:val="left" w:pos="36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Осуществление наладки элементов и систем автоматизации</w:t>
            </w:r>
          </w:p>
          <w:p w14:paraId="43948128" w14:textId="77777777" w:rsidR="00165DE7" w:rsidRPr="00165DE7" w:rsidRDefault="00165DE7" w:rsidP="00797F1F">
            <w:pPr>
              <w:widowControl w:val="0"/>
              <w:numPr>
                <w:ilvl w:val="0"/>
                <w:numId w:val="265"/>
              </w:numPr>
              <w:tabs>
                <w:tab w:val="left" w:pos="36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Защита отчета по учебной практике (дифференцированный зачет).</w:t>
            </w:r>
          </w:p>
        </w:tc>
        <w:tc>
          <w:tcPr>
            <w:tcW w:w="1090" w:type="dxa"/>
            <w:tcBorders>
              <w:top w:val="single" w:sz="4" w:space="0" w:color="auto"/>
              <w:left w:val="single" w:sz="4" w:space="0" w:color="auto"/>
            </w:tcBorders>
            <w:shd w:val="clear" w:color="auto" w:fill="FFFFFF"/>
          </w:tcPr>
          <w:p w14:paraId="332BAF14"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165</w:t>
            </w:r>
          </w:p>
        </w:tc>
        <w:tc>
          <w:tcPr>
            <w:tcW w:w="2194" w:type="dxa"/>
            <w:tcBorders>
              <w:top w:val="single" w:sz="4" w:space="0" w:color="auto"/>
              <w:left w:val="single" w:sz="4" w:space="0" w:color="auto"/>
              <w:right w:val="single" w:sz="4" w:space="0" w:color="auto"/>
            </w:tcBorders>
            <w:shd w:val="clear" w:color="auto" w:fill="FFFFFF"/>
          </w:tcPr>
          <w:p w14:paraId="2DE85A0C"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23ED39B3" w14:textId="77777777" w:rsidTr="00165DE7">
        <w:trPr>
          <w:trHeight w:hRule="exact" w:val="2770"/>
        </w:trPr>
        <w:tc>
          <w:tcPr>
            <w:tcW w:w="11702" w:type="dxa"/>
            <w:tcBorders>
              <w:top w:val="single" w:sz="4" w:space="0" w:color="auto"/>
              <w:left w:val="single" w:sz="4" w:space="0" w:color="auto"/>
            </w:tcBorders>
            <w:shd w:val="clear" w:color="auto" w:fill="FFFFFF"/>
            <w:vAlign w:val="bottom"/>
          </w:tcPr>
          <w:p w14:paraId="57FCAD6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Производственная практика по ПМ.02</w:t>
            </w:r>
          </w:p>
          <w:p w14:paraId="1395EF4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Виды работ</w:t>
            </w:r>
          </w:p>
          <w:p w14:paraId="7A08ADCF" w14:textId="77777777" w:rsidR="00165DE7" w:rsidRPr="00165DE7" w:rsidRDefault="00165DE7" w:rsidP="00797F1F">
            <w:pPr>
              <w:widowControl w:val="0"/>
              <w:numPr>
                <w:ilvl w:val="0"/>
                <w:numId w:val="266"/>
              </w:numPr>
              <w:tabs>
                <w:tab w:val="left" w:pos="33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Инструктаж по охране труда и пожарной безопасности на предприятии.</w:t>
            </w:r>
          </w:p>
          <w:p w14:paraId="3A00E18D" w14:textId="77777777" w:rsidR="00165DE7" w:rsidRPr="00165DE7" w:rsidRDefault="00165DE7" w:rsidP="00797F1F">
            <w:pPr>
              <w:widowControl w:val="0"/>
              <w:numPr>
                <w:ilvl w:val="0"/>
                <w:numId w:val="266"/>
              </w:numPr>
              <w:tabs>
                <w:tab w:val="left" w:pos="35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Выбор оборудования и элементной базы систем автоматизации в соответствии с заданием и требованием разработанной.</w:t>
            </w:r>
          </w:p>
          <w:p w14:paraId="4ED9A1BC" w14:textId="77777777" w:rsidR="00165DE7" w:rsidRPr="00165DE7" w:rsidRDefault="00165DE7" w:rsidP="00797F1F">
            <w:pPr>
              <w:widowControl w:val="0"/>
              <w:numPr>
                <w:ilvl w:val="0"/>
                <w:numId w:val="266"/>
              </w:numPr>
              <w:tabs>
                <w:tab w:val="left" w:pos="36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Осуществления монтажа и наладки модели элементов систем автоматизации на основе разработанной технической документации.</w:t>
            </w:r>
          </w:p>
          <w:p w14:paraId="0E1E7607" w14:textId="77777777" w:rsidR="00165DE7" w:rsidRPr="00165DE7" w:rsidRDefault="00165DE7" w:rsidP="00797F1F">
            <w:pPr>
              <w:widowControl w:val="0"/>
              <w:numPr>
                <w:ilvl w:val="0"/>
                <w:numId w:val="266"/>
              </w:numPr>
              <w:tabs>
                <w:tab w:val="left" w:pos="35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Проведения испытаний модели элементов систем автоматизации в реальных условиях с целью подтверждения работоспособности и возможной оптимизации.</w:t>
            </w:r>
          </w:p>
          <w:p w14:paraId="41A29E05" w14:textId="77777777" w:rsidR="00165DE7" w:rsidRPr="00165DE7" w:rsidRDefault="00165DE7" w:rsidP="00797F1F">
            <w:pPr>
              <w:widowControl w:val="0"/>
              <w:numPr>
                <w:ilvl w:val="0"/>
                <w:numId w:val="266"/>
              </w:numPr>
              <w:tabs>
                <w:tab w:val="left" w:pos="35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Защита отчета по производственной практике (дифференцированный зачет).</w:t>
            </w:r>
          </w:p>
        </w:tc>
        <w:tc>
          <w:tcPr>
            <w:tcW w:w="1090" w:type="dxa"/>
            <w:tcBorders>
              <w:top w:val="single" w:sz="4" w:space="0" w:color="auto"/>
              <w:left w:val="single" w:sz="4" w:space="0" w:color="auto"/>
            </w:tcBorders>
            <w:shd w:val="clear" w:color="auto" w:fill="FFFFFF"/>
          </w:tcPr>
          <w:p w14:paraId="1694F77E"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156</w:t>
            </w:r>
          </w:p>
        </w:tc>
        <w:tc>
          <w:tcPr>
            <w:tcW w:w="2194" w:type="dxa"/>
            <w:tcBorders>
              <w:top w:val="single" w:sz="4" w:space="0" w:color="auto"/>
              <w:left w:val="single" w:sz="4" w:space="0" w:color="auto"/>
              <w:right w:val="single" w:sz="4" w:space="0" w:color="auto"/>
            </w:tcBorders>
            <w:shd w:val="clear" w:color="auto" w:fill="FFFFFF"/>
          </w:tcPr>
          <w:p w14:paraId="6BE74FCC"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3A8AAED1" w14:textId="77777777" w:rsidTr="00165DE7">
        <w:trPr>
          <w:trHeight w:hRule="exact" w:val="293"/>
        </w:trPr>
        <w:tc>
          <w:tcPr>
            <w:tcW w:w="11702" w:type="dxa"/>
            <w:tcBorders>
              <w:top w:val="single" w:sz="4" w:space="0" w:color="auto"/>
              <w:left w:val="single" w:sz="4" w:space="0" w:color="auto"/>
            </w:tcBorders>
            <w:shd w:val="clear" w:color="auto" w:fill="FFFFFF"/>
            <w:vAlign w:val="bottom"/>
          </w:tcPr>
          <w:p w14:paraId="5ECB53C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Консультации по ПМ.02</w:t>
            </w:r>
          </w:p>
        </w:tc>
        <w:tc>
          <w:tcPr>
            <w:tcW w:w="1090" w:type="dxa"/>
            <w:tcBorders>
              <w:top w:val="single" w:sz="4" w:space="0" w:color="auto"/>
              <w:left w:val="single" w:sz="4" w:space="0" w:color="auto"/>
            </w:tcBorders>
            <w:shd w:val="clear" w:color="auto" w:fill="FFFFFF"/>
            <w:vAlign w:val="bottom"/>
          </w:tcPr>
          <w:p w14:paraId="3959EBA2"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2194" w:type="dxa"/>
            <w:tcBorders>
              <w:top w:val="single" w:sz="4" w:space="0" w:color="auto"/>
              <w:left w:val="single" w:sz="4" w:space="0" w:color="auto"/>
              <w:right w:val="single" w:sz="4" w:space="0" w:color="auto"/>
            </w:tcBorders>
            <w:shd w:val="clear" w:color="auto" w:fill="FFFFFF"/>
          </w:tcPr>
          <w:p w14:paraId="49B186B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415578D1" w14:textId="77777777" w:rsidTr="00165DE7">
        <w:trPr>
          <w:trHeight w:hRule="exact" w:val="293"/>
        </w:trPr>
        <w:tc>
          <w:tcPr>
            <w:tcW w:w="11702" w:type="dxa"/>
            <w:tcBorders>
              <w:top w:val="single" w:sz="4" w:space="0" w:color="auto"/>
              <w:left w:val="single" w:sz="4" w:space="0" w:color="auto"/>
            </w:tcBorders>
            <w:shd w:val="clear" w:color="auto" w:fill="FFFFFF"/>
            <w:vAlign w:val="bottom"/>
          </w:tcPr>
          <w:p w14:paraId="75615D9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Экзамен по ПМ.02</w:t>
            </w:r>
          </w:p>
        </w:tc>
        <w:tc>
          <w:tcPr>
            <w:tcW w:w="1090" w:type="dxa"/>
            <w:tcBorders>
              <w:top w:val="single" w:sz="4" w:space="0" w:color="auto"/>
              <w:left w:val="single" w:sz="4" w:space="0" w:color="auto"/>
            </w:tcBorders>
            <w:shd w:val="clear" w:color="auto" w:fill="FFFFFF"/>
            <w:vAlign w:val="bottom"/>
          </w:tcPr>
          <w:p w14:paraId="334F751E"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2194" w:type="dxa"/>
            <w:tcBorders>
              <w:top w:val="single" w:sz="4" w:space="0" w:color="auto"/>
              <w:left w:val="single" w:sz="4" w:space="0" w:color="auto"/>
              <w:right w:val="single" w:sz="4" w:space="0" w:color="auto"/>
            </w:tcBorders>
            <w:shd w:val="clear" w:color="auto" w:fill="FFFFFF"/>
            <w:vAlign w:val="bottom"/>
          </w:tcPr>
          <w:p w14:paraId="0A4CDA0A" w14:textId="77777777" w:rsidR="00165DE7" w:rsidRPr="00165DE7" w:rsidRDefault="00165DE7" w:rsidP="00165DE7">
            <w:pPr>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2.1. - ПК 2.4.</w:t>
            </w:r>
          </w:p>
        </w:tc>
      </w:tr>
      <w:tr w:rsidR="00165DE7" w:rsidRPr="00165DE7" w14:paraId="737760AD" w14:textId="77777777" w:rsidTr="00165DE7">
        <w:trPr>
          <w:trHeight w:hRule="exact" w:val="302"/>
        </w:trPr>
        <w:tc>
          <w:tcPr>
            <w:tcW w:w="11702" w:type="dxa"/>
            <w:tcBorders>
              <w:top w:val="single" w:sz="4" w:space="0" w:color="auto"/>
              <w:left w:val="single" w:sz="4" w:space="0" w:color="auto"/>
              <w:bottom w:val="single" w:sz="4" w:space="0" w:color="auto"/>
            </w:tcBorders>
            <w:shd w:val="clear" w:color="auto" w:fill="FFFFFF"/>
            <w:vAlign w:val="bottom"/>
          </w:tcPr>
          <w:p w14:paraId="0708B2D6" w14:textId="77777777" w:rsidR="00165DE7" w:rsidRPr="00165DE7" w:rsidRDefault="00165DE7" w:rsidP="00165DE7">
            <w:pPr>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ПМ.02</w:t>
            </w:r>
          </w:p>
        </w:tc>
        <w:tc>
          <w:tcPr>
            <w:tcW w:w="1090" w:type="dxa"/>
            <w:tcBorders>
              <w:top w:val="single" w:sz="4" w:space="0" w:color="auto"/>
              <w:left w:val="single" w:sz="4" w:space="0" w:color="auto"/>
              <w:bottom w:val="single" w:sz="4" w:space="0" w:color="auto"/>
            </w:tcBorders>
            <w:shd w:val="clear" w:color="auto" w:fill="FFFFFF"/>
            <w:vAlign w:val="bottom"/>
          </w:tcPr>
          <w:p w14:paraId="73C1651A"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638</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D507A7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bl>
    <w:p w14:paraId="45C4BC3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7747AA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6840" w:h="11900" w:orient="landscape"/>
          <w:pgMar w:top="693" w:right="865" w:bottom="871" w:left="990" w:header="0" w:footer="3" w:gutter="0"/>
          <w:cols w:space="720"/>
          <w:noEndnote/>
          <w:docGrid w:linePitch="360"/>
        </w:sectPr>
      </w:pPr>
    </w:p>
    <w:p w14:paraId="3A91D36C" w14:textId="77777777" w:rsidR="00165DE7" w:rsidRPr="00165DE7" w:rsidRDefault="00165DE7" w:rsidP="00797F1F">
      <w:pPr>
        <w:keepNext/>
        <w:keepLines/>
        <w:widowControl w:val="0"/>
        <w:numPr>
          <w:ilvl w:val="0"/>
          <w:numId w:val="252"/>
        </w:numPr>
        <w:tabs>
          <w:tab w:val="left" w:pos="1127"/>
          <w:tab w:val="left" w:pos="4225"/>
          <w:tab w:val="left" w:pos="7983"/>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УСЛОВИЯ</w:t>
      </w:r>
      <w:r w:rsidRPr="00165DE7">
        <w:rPr>
          <w:rFonts w:ascii="Times New Roman" w:hAnsi="Times New Roman"/>
          <w:b/>
          <w:bCs/>
          <w:sz w:val="24"/>
          <w:szCs w:val="24"/>
          <w:lang w:bidi="ru-RU"/>
        </w:rPr>
        <w:tab/>
        <w:t>РЕАЛИЗАЦИИ</w:t>
      </w:r>
      <w:r w:rsidRPr="00165DE7">
        <w:rPr>
          <w:rFonts w:ascii="Times New Roman" w:hAnsi="Times New Roman"/>
          <w:b/>
          <w:bCs/>
          <w:sz w:val="24"/>
          <w:szCs w:val="24"/>
          <w:lang w:bidi="ru-RU"/>
        </w:rPr>
        <w:tab/>
        <w:t>ПРОГРАММЫ</w:t>
      </w:r>
    </w:p>
    <w:p w14:paraId="0768BB04" w14:textId="77777777" w:rsidR="00165DE7" w:rsidRPr="00165DE7" w:rsidRDefault="00165DE7" w:rsidP="00165DE7">
      <w:pPr>
        <w:keepNext/>
        <w:keepLines/>
        <w:widowControl w:val="0"/>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ПРОФЕССИОНАЛЬНОГО МОДУЛЯ</w:t>
      </w:r>
    </w:p>
    <w:p w14:paraId="57DB47B1" w14:textId="77777777" w:rsidR="00165DE7" w:rsidRPr="00165DE7" w:rsidRDefault="00165DE7" w:rsidP="00165DE7">
      <w:pPr>
        <w:keepNext/>
        <w:keepLines/>
        <w:widowControl w:val="0"/>
        <w:spacing w:after="0" w:line="240" w:lineRule="auto"/>
        <w:ind w:firstLine="740"/>
        <w:outlineLvl w:val="0"/>
        <w:rPr>
          <w:rFonts w:ascii="Times New Roman" w:hAnsi="Times New Roman"/>
          <w:b/>
          <w:bCs/>
          <w:sz w:val="24"/>
          <w:szCs w:val="24"/>
          <w:lang w:bidi="ru-RU"/>
        </w:rPr>
      </w:pPr>
      <w:r w:rsidRPr="00165DE7">
        <w:rPr>
          <w:rFonts w:ascii="Times New Roman" w:hAnsi="Times New Roman"/>
          <w:b/>
          <w:bCs/>
          <w:sz w:val="24"/>
          <w:szCs w:val="24"/>
          <w:lang w:bidi="ru-RU"/>
        </w:rPr>
        <w:t>3.1 Требования к минимальному материально-техническому обеспечению</w:t>
      </w:r>
    </w:p>
    <w:p w14:paraId="125A36D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МДК 02.01 Пуско-наладка программируемых логических контроллеров робототехнологических комплексов: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165DE7" w:rsidRPr="00165DE7" w14:paraId="540796DB" w14:textId="77777777" w:rsidTr="00165DE7">
        <w:trPr>
          <w:trHeight w:hRule="exact" w:val="888"/>
          <w:jc w:val="center"/>
        </w:trPr>
        <w:tc>
          <w:tcPr>
            <w:tcW w:w="2136" w:type="dxa"/>
            <w:tcBorders>
              <w:top w:val="single" w:sz="4" w:space="0" w:color="auto"/>
              <w:left w:val="single" w:sz="4" w:space="0" w:color="auto"/>
            </w:tcBorders>
            <w:shd w:val="clear" w:color="auto" w:fill="FFFFFF"/>
            <w:vAlign w:val="center"/>
          </w:tcPr>
          <w:p w14:paraId="29F64194"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850" w:type="dxa"/>
            <w:tcBorders>
              <w:top w:val="single" w:sz="4" w:space="0" w:color="auto"/>
              <w:left w:val="single" w:sz="4" w:space="0" w:color="auto"/>
            </w:tcBorders>
            <w:shd w:val="clear" w:color="auto" w:fill="FFFFFF"/>
            <w:vAlign w:val="center"/>
          </w:tcPr>
          <w:p w14:paraId="673E8715"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64D112EF"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6955" w:type="dxa"/>
            <w:tcBorders>
              <w:top w:val="single" w:sz="4" w:space="0" w:color="auto"/>
              <w:left w:val="single" w:sz="4" w:space="0" w:color="auto"/>
              <w:right w:val="single" w:sz="4" w:space="0" w:color="auto"/>
            </w:tcBorders>
            <w:shd w:val="clear" w:color="auto" w:fill="FFFFFF"/>
            <w:vAlign w:val="center"/>
          </w:tcPr>
          <w:p w14:paraId="43D040A7"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w:t>
            </w:r>
          </w:p>
          <w:p w14:paraId="274D1ABD"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обучения</w:t>
            </w:r>
          </w:p>
        </w:tc>
      </w:tr>
      <w:tr w:rsidR="00165DE7" w:rsidRPr="00165DE7" w14:paraId="22EAD8E6" w14:textId="77777777" w:rsidTr="00165DE7">
        <w:trPr>
          <w:trHeight w:hRule="exact" w:val="7757"/>
          <w:jc w:val="center"/>
        </w:trPr>
        <w:tc>
          <w:tcPr>
            <w:tcW w:w="2136" w:type="dxa"/>
            <w:tcBorders>
              <w:top w:val="single" w:sz="4" w:space="0" w:color="auto"/>
              <w:left w:val="single" w:sz="4" w:space="0" w:color="auto"/>
              <w:bottom w:val="single" w:sz="4" w:space="0" w:color="auto"/>
            </w:tcBorders>
            <w:shd w:val="clear" w:color="auto" w:fill="FFFFFF"/>
          </w:tcPr>
          <w:p w14:paraId="4233335D"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 еоретические занятия, Практические занятия,</w:t>
            </w:r>
          </w:p>
          <w:p w14:paraId="41464E87"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413F5F6B"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373C6590"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850" w:type="dxa"/>
            <w:tcBorders>
              <w:top w:val="single" w:sz="4" w:space="0" w:color="auto"/>
              <w:left w:val="single" w:sz="4" w:space="0" w:color="auto"/>
              <w:bottom w:val="single" w:sz="4" w:space="0" w:color="auto"/>
            </w:tcBorders>
            <w:shd w:val="clear" w:color="auto" w:fill="FFFFFF"/>
          </w:tcPr>
          <w:p w14:paraId="2311090D"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815</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5F94F2FD"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№3 блок Б,В Учебная лаборатория «Автоматизация типовых технологических процессов в металлургии и нефтегазовой отрасли», ауд. 815</w:t>
            </w:r>
          </w:p>
          <w:p w14:paraId="703AC7BF"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1A0DE38C" w14:textId="77777777" w:rsidR="00165DE7" w:rsidRPr="00165DE7" w:rsidRDefault="00165DE7" w:rsidP="00797F1F">
            <w:pPr>
              <w:framePr w:w="9941" w:wrap="notBeside" w:vAnchor="text" w:hAnchor="text" w:xAlign="center" w:y="1"/>
              <w:widowControl w:val="0"/>
              <w:numPr>
                <w:ilvl w:val="0"/>
                <w:numId w:val="267"/>
              </w:numPr>
              <w:tabs>
                <w:tab w:val="left" w:pos="39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21DF40C3" w14:textId="77777777" w:rsidR="00165DE7" w:rsidRPr="00165DE7" w:rsidRDefault="00165DE7" w:rsidP="00797F1F">
            <w:pPr>
              <w:framePr w:w="9941" w:wrap="notBeside" w:vAnchor="text" w:hAnchor="text" w:xAlign="center" w:y="1"/>
              <w:widowControl w:val="0"/>
              <w:numPr>
                <w:ilvl w:val="0"/>
                <w:numId w:val="267"/>
              </w:numPr>
              <w:tabs>
                <w:tab w:val="left" w:pos="40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Комплекс лабораторный «Средства автоматизации и управления» - 2 шт.</w:t>
            </w:r>
          </w:p>
          <w:p w14:paraId="0CC43696" w14:textId="77777777" w:rsidR="00165DE7" w:rsidRPr="00165DE7" w:rsidRDefault="00165DE7" w:rsidP="00797F1F">
            <w:pPr>
              <w:framePr w:w="9941" w:wrap="notBeside" w:vAnchor="text" w:hAnchor="text" w:xAlign="center" w:y="1"/>
              <w:widowControl w:val="0"/>
              <w:numPr>
                <w:ilvl w:val="0"/>
                <w:numId w:val="267"/>
              </w:numPr>
              <w:tabs>
                <w:tab w:val="left" w:pos="39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165DE7">
              <w:rPr>
                <w:rFonts w:ascii="Times New Roman" w:eastAsia="Tahoma" w:hAnsi="Times New Roman"/>
                <w:color w:val="000000"/>
                <w:lang w:eastAsia="en-US" w:bidi="en-US"/>
              </w:rPr>
              <w:t>(</w:t>
            </w:r>
            <w:r w:rsidRPr="00165DE7">
              <w:rPr>
                <w:rFonts w:ascii="Times New Roman" w:eastAsia="Tahoma" w:hAnsi="Times New Roman"/>
                <w:color w:val="000000"/>
                <w:lang w:val="en-US" w:eastAsia="en-US" w:bidi="en-US"/>
              </w:rPr>
              <w:t>AS</w:t>
            </w:r>
            <w:r w:rsidRPr="00165DE7">
              <w:rPr>
                <w:rFonts w:ascii="Times New Roman" w:eastAsia="Tahoma" w:hAnsi="Times New Roman"/>
                <w:color w:val="000000"/>
                <w:lang w:bidi="ru-RU"/>
              </w:rPr>
              <w:t>-интерфейс)» - 1 шт.</w:t>
            </w:r>
          </w:p>
          <w:p w14:paraId="5E6EBF61" w14:textId="77777777" w:rsidR="00165DE7" w:rsidRPr="00165DE7" w:rsidRDefault="00165DE7" w:rsidP="00797F1F">
            <w:pPr>
              <w:framePr w:w="9941" w:wrap="notBeside" w:vAnchor="text" w:hAnchor="text" w:xAlign="center" w:y="1"/>
              <w:widowControl w:val="0"/>
              <w:numPr>
                <w:ilvl w:val="0"/>
                <w:numId w:val="267"/>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59B0D07E" w14:textId="77777777" w:rsidR="00165DE7" w:rsidRPr="00165DE7" w:rsidRDefault="00165DE7" w:rsidP="00797F1F">
            <w:pPr>
              <w:framePr w:w="9941" w:wrap="notBeside" w:vAnchor="text" w:hAnchor="text" w:xAlign="center" w:y="1"/>
              <w:widowControl w:val="0"/>
              <w:numPr>
                <w:ilvl w:val="0"/>
                <w:numId w:val="267"/>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интерактивная - 1 шт.</w:t>
            </w:r>
          </w:p>
          <w:p w14:paraId="6F3B4CF5" w14:textId="77777777" w:rsidR="00165DE7" w:rsidRPr="00165DE7" w:rsidRDefault="00165DE7" w:rsidP="00797F1F">
            <w:pPr>
              <w:framePr w:w="9941" w:wrap="notBeside" w:vAnchor="text" w:hAnchor="text" w:xAlign="center" w:y="1"/>
              <w:widowControl w:val="0"/>
              <w:numPr>
                <w:ilvl w:val="0"/>
                <w:numId w:val="267"/>
              </w:numPr>
              <w:tabs>
                <w:tab w:val="left" w:pos="39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51045561"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2E4C462D" w14:textId="77777777" w:rsidR="00165DE7" w:rsidRPr="00165DE7" w:rsidRDefault="00165DE7" w:rsidP="00797F1F">
            <w:pPr>
              <w:framePr w:w="9941" w:wrap="notBeside" w:vAnchor="text" w:hAnchor="text" w:xAlign="center" w:y="1"/>
              <w:widowControl w:val="0"/>
              <w:numPr>
                <w:ilvl w:val="0"/>
                <w:numId w:val="268"/>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четырехместный - 3 шт.</w:t>
            </w:r>
          </w:p>
          <w:p w14:paraId="3F2D0151" w14:textId="77777777" w:rsidR="00165DE7" w:rsidRPr="00165DE7" w:rsidRDefault="00165DE7" w:rsidP="00797F1F">
            <w:pPr>
              <w:framePr w:w="9941" w:wrap="notBeside" w:vAnchor="text" w:hAnchor="text" w:xAlign="center" w:y="1"/>
              <w:widowControl w:val="0"/>
              <w:numPr>
                <w:ilvl w:val="0"/>
                <w:numId w:val="268"/>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двухместный - 9 шт.</w:t>
            </w:r>
          </w:p>
          <w:p w14:paraId="3C985984" w14:textId="77777777" w:rsidR="00165DE7" w:rsidRPr="00165DE7" w:rsidRDefault="00165DE7" w:rsidP="00797F1F">
            <w:pPr>
              <w:framePr w:w="9941" w:wrap="notBeside" w:vAnchor="text" w:hAnchor="text" w:xAlign="center" w:y="1"/>
              <w:widowControl w:val="0"/>
              <w:numPr>
                <w:ilvl w:val="0"/>
                <w:numId w:val="268"/>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для приборов - 7 шт.</w:t>
            </w:r>
          </w:p>
          <w:p w14:paraId="3BAEF5AB" w14:textId="77777777" w:rsidR="00165DE7" w:rsidRPr="00165DE7" w:rsidRDefault="00165DE7" w:rsidP="00797F1F">
            <w:pPr>
              <w:framePr w:w="9941" w:wrap="notBeside" w:vAnchor="text" w:hAnchor="text" w:xAlign="center" w:y="1"/>
              <w:widowControl w:val="0"/>
              <w:numPr>
                <w:ilvl w:val="0"/>
                <w:numId w:val="268"/>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42137D5C" w14:textId="77777777" w:rsidR="00165DE7" w:rsidRPr="00165DE7" w:rsidRDefault="00165DE7" w:rsidP="00797F1F">
            <w:pPr>
              <w:framePr w:w="9941" w:wrap="notBeside" w:vAnchor="text" w:hAnchor="text" w:xAlign="center" w:y="1"/>
              <w:widowControl w:val="0"/>
              <w:numPr>
                <w:ilvl w:val="0"/>
                <w:numId w:val="268"/>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преподавателя - 1 шт.</w:t>
            </w:r>
          </w:p>
          <w:p w14:paraId="00BCFCE8" w14:textId="77777777" w:rsidR="00165DE7" w:rsidRPr="00165DE7" w:rsidRDefault="00165DE7" w:rsidP="00797F1F">
            <w:pPr>
              <w:framePr w:w="9941" w:wrap="notBeside" w:vAnchor="text" w:hAnchor="text" w:xAlign="center" w:y="1"/>
              <w:widowControl w:val="0"/>
              <w:numPr>
                <w:ilvl w:val="0"/>
                <w:numId w:val="268"/>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- 50 шт.</w:t>
            </w:r>
          </w:p>
          <w:p w14:paraId="6D3EF285" w14:textId="77777777" w:rsidR="00165DE7" w:rsidRPr="00165DE7" w:rsidRDefault="00165DE7" w:rsidP="00797F1F">
            <w:pPr>
              <w:framePr w:w="9941" w:wrap="notBeside" w:vAnchor="text" w:hAnchor="text" w:xAlign="center" w:y="1"/>
              <w:widowControl w:val="0"/>
              <w:numPr>
                <w:ilvl w:val="0"/>
                <w:numId w:val="268"/>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меловая - 1 шт.</w:t>
            </w:r>
          </w:p>
        </w:tc>
      </w:tr>
    </w:tbl>
    <w:p w14:paraId="268FA2E2"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p w14:paraId="6F687BD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165DE7" w:rsidRPr="00165DE7" w14:paraId="7DF1D15C" w14:textId="77777777" w:rsidTr="00165DE7">
        <w:trPr>
          <w:trHeight w:hRule="exact" w:val="288"/>
          <w:jc w:val="center"/>
        </w:trPr>
        <w:tc>
          <w:tcPr>
            <w:tcW w:w="2136" w:type="dxa"/>
            <w:shd w:val="clear" w:color="auto" w:fill="FFFFFF"/>
            <w:vAlign w:val="bottom"/>
          </w:tcPr>
          <w:p w14:paraId="1663A260" w14:textId="77777777" w:rsidR="00165DE7" w:rsidRPr="00165DE7" w:rsidRDefault="00165DE7" w:rsidP="00165DE7">
            <w:pPr>
              <w:framePr w:w="9941"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МДК 02.02</w:t>
            </w:r>
          </w:p>
        </w:tc>
        <w:tc>
          <w:tcPr>
            <w:tcW w:w="7805" w:type="dxa"/>
            <w:gridSpan w:val="2"/>
            <w:tcBorders>
              <w:left w:val="single" w:sz="4" w:space="0" w:color="auto"/>
            </w:tcBorders>
            <w:shd w:val="clear" w:color="auto" w:fill="FFFFFF"/>
            <w:vAlign w:val="bottom"/>
          </w:tcPr>
          <w:p w14:paraId="07590A6E"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color w:val="000000"/>
                <w:sz w:val="26"/>
                <w:szCs w:val="26"/>
                <w:lang w:bidi="ru-RU"/>
              </w:rPr>
              <w:t>усконаладочные работы робототехнологических комплексах:</w:t>
            </w:r>
          </w:p>
        </w:tc>
      </w:tr>
      <w:tr w:rsidR="00165DE7" w:rsidRPr="00165DE7" w14:paraId="0D579367" w14:textId="77777777" w:rsidTr="00165DE7">
        <w:trPr>
          <w:trHeight w:hRule="exact" w:val="878"/>
          <w:jc w:val="center"/>
        </w:trPr>
        <w:tc>
          <w:tcPr>
            <w:tcW w:w="2136" w:type="dxa"/>
            <w:tcBorders>
              <w:top w:val="single" w:sz="4" w:space="0" w:color="auto"/>
              <w:left w:val="single" w:sz="4" w:space="0" w:color="auto"/>
            </w:tcBorders>
            <w:shd w:val="clear" w:color="auto" w:fill="FFFFFF"/>
            <w:vAlign w:val="center"/>
          </w:tcPr>
          <w:p w14:paraId="40F9A77D"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850" w:type="dxa"/>
            <w:tcBorders>
              <w:top w:val="single" w:sz="4" w:space="0" w:color="auto"/>
              <w:left w:val="single" w:sz="4" w:space="0" w:color="auto"/>
            </w:tcBorders>
            <w:shd w:val="clear" w:color="auto" w:fill="FFFFFF"/>
            <w:vAlign w:val="center"/>
          </w:tcPr>
          <w:p w14:paraId="449B43FF"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138C6275"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6955" w:type="dxa"/>
            <w:tcBorders>
              <w:top w:val="single" w:sz="4" w:space="0" w:color="auto"/>
              <w:left w:val="single" w:sz="4" w:space="0" w:color="auto"/>
              <w:right w:val="single" w:sz="4" w:space="0" w:color="auto"/>
            </w:tcBorders>
            <w:shd w:val="clear" w:color="auto" w:fill="FFFFFF"/>
            <w:vAlign w:val="center"/>
          </w:tcPr>
          <w:p w14:paraId="0BA9EDA9"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w:t>
            </w:r>
          </w:p>
          <w:p w14:paraId="110F26FE"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обучения</w:t>
            </w:r>
          </w:p>
        </w:tc>
      </w:tr>
      <w:tr w:rsidR="00165DE7" w:rsidRPr="00165DE7" w14:paraId="3225A2B2" w14:textId="77777777" w:rsidTr="00165DE7">
        <w:trPr>
          <w:trHeight w:hRule="exact" w:val="1877"/>
          <w:jc w:val="center"/>
        </w:trPr>
        <w:tc>
          <w:tcPr>
            <w:tcW w:w="2136" w:type="dxa"/>
            <w:tcBorders>
              <w:top w:val="single" w:sz="4" w:space="0" w:color="auto"/>
              <w:left w:val="single" w:sz="4" w:space="0" w:color="auto"/>
              <w:bottom w:val="single" w:sz="4" w:space="0" w:color="auto"/>
            </w:tcBorders>
            <w:shd w:val="clear" w:color="auto" w:fill="FFFFFF"/>
            <w:vAlign w:val="bottom"/>
          </w:tcPr>
          <w:p w14:paraId="73BE8193"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w:t>
            </w:r>
          </w:p>
          <w:p w14:paraId="6E7DD637"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6C8FF8E2"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w:t>
            </w:r>
          </w:p>
          <w:p w14:paraId="6A4BEE82"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занятия,</w:t>
            </w:r>
          </w:p>
          <w:p w14:paraId="7E09ED87"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Групповые и</w:t>
            </w:r>
          </w:p>
          <w:p w14:paraId="5DEA615B"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индивидуальные</w:t>
            </w:r>
          </w:p>
          <w:p w14:paraId="03A5D015"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консультации,</w:t>
            </w:r>
          </w:p>
        </w:tc>
        <w:tc>
          <w:tcPr>
            <w:tcW w:w="850" w:type="dxa"/>
            <w:tcBorders>
              <w:top w:val="single" w:sz="4" w:space="0" w:color="auto"/>
              <w:left w:val="single" w:sz="4" w:space="0" w:color="auto"/>
              <w:bottom w:val="single" w:sz="4" w:space="0" w:color="auto"/>
            </w:tcBorders>
            <w:shd w:val="clear" w:color="auto" w:fill="FFFFFF"/>
          </w:tcPr>
          <w:p w14:paraId="0B2C57F3"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815</w:t>
            </w:r>
          </w:p>
        </w:tc>
        <w:tc>
          <w:tcPr>
            <w:tcW w:w="6955" w:type="dxa"/>
            <w:tcBorders>
              <w:top w:val="single" w:sz="4" w:space="0" w:color="auto"/>
              <w:left w:val="single" w:sz="4" w:space="0" w:color="auto"/>
              <w:bottom w:val="single" w:sz="4" w:space="0" w:color="auto"/>
              <w:right w:val="single" w:sz="4" w:space="0" w:color="auto"/>
            </w:tcBorders>
            <w:shd w:val="clear" w:color="auto" w:fill="FFFFFF"/>
          </w:tcPr>
          <w:p w14:paraId="3F36C019"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№3 блок Б,В Учебная лаборатория «Автоматизация типовых технологических процессов в металлургии и нефтегазовой отрасли», ауд. 815</w:t>
            </w:r>
          </w:p>
          <w:p w14:paraId="3274491D" w14:textId="77777777" w:rsidR="00165DE7" w:rsidRPr="00165DE7" w:rsidRDefault="00165DE7" w:rsidP="00165DE7">
            <w:pPr>
              <w:framePr w:w="9941" w:wrap="notBeside" w:vAnchor="text" w:hAnchor="text" w:xAlign="center" w:y="1"/>
              <w:widowControl w:val="0"/>
              <w:spacing w:after="0" w:line="240" w:lineRule="auto"/>
              <w:ind w:left="16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tc>
      </w:tr>
    </w:tbl>
    <w:p w14:paraId="68DF533D"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p w14:paraId="5A893D6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E06588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82"/>
          <w:pgSz w:w="11900" w:h="16840"/>
          <w:pgMar w:top="1092" w:right="822" w:bottom="1054" w:left="1104" w:header="0" w:footer="3" w:gutter="0"/>
          <w:cols w:space="720"/>
          <w:noEndnote/>
          <w:docGrid w:linePitch="360"/>
        </w:sectPr>
      </w:pPr>
    </w:p>
    <w:p w14:paraId="347E723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702272" behindDoc="0" locked="0" layoutInCell="1" allowOverlap="1" wp14:anchorId="66731C95" wp14:editId="691C5ED6">
                <wp:simplePos x="0" y="0"/>
                <wp:positionH relativeFrom="margin">
                  <wp:posOffset>635</wp:posOffset>
                </wp:positionH>
                <wp:positionV relativeFrom="paragraph">
                  <wp:posOffset>0</wp:posOffset>
                </wp:positionV>
                <wp:extent cx="6312535" cy="3902075"/>
                <wp:effectExtent l="0" t="0" r="3810" b="381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390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79046373" w14:textId="77777777">
                              <w:trPr>
                                <w:trHeight w:hRule="exact" w:val="326"/>
                                <w:jc w:val="center"/>
                              </w:trPr>
                              <w:tc>
                                <w:tcPr>
                                  <w:tcW w:w="2136" w:type="dxa"/>
                                  <w:tcBorders>
                                    <w:top w:val="single" w:sz="4" w:space="0" w:color="auto"/>
                                    <w:left w:val="single" w:sz="4" w:space="0" w:color="auto"/>
                                  </w:tcBorders>
                                  <w:shd w:val="clear" w:color="auto" w:fill="FFFFFF"/>
                                  <w:vAlign w:val="bottom"/>
                                </w:tcPr>
                                <w:p w14:paraId="2A70BBF3" w14:textId="77777777" w:rsidR="007E1694" w:rsidRDefault="007E1694">
                                  <w:pPr>
                                    <w:spacing w:line="220" w:lineRule="exact"/>
                                  </w:pPr>
                                  <w:r>
                                    <w:rPr>
                                      <w:rStyle w:val="211pt"/>
                                    </w:rPr>
                                    <w:t>Текущий контроль,</w:t>
                                  </w:r>
                                </w:p>
                              </w:tc>
                              <w:tc>
                                <w:tcPr>
                                  <w:tcW w:w="850" w:type="dxa"/>
                                  <w:tcBorders>
                                    <w:top w:val="single" w:sz="4" w:space="0" w:color="auto"/>
                                    <w:left w:val="single" w:sz="4" w:space="0" w:color="auto"/>
                                  </w:tcBorders>
                                  <w:shd w:val="clear" w:color="auto" w:fill="FFFFFF"/>
                                </w:tcPr>
                                <w:p w14:paraId="41E72149" w14:textId="77777777" w:rsidR="007E1694" w:rsidRDefault="007E1694">
                                  <w:pPr>
                                    <w:rPr>
                                      <w:sz w:val="10"/>
                                      <w:szCs w:val="10"/>
                                    </w:rPr>
                                  </w:pPr>
                                </w:p>
                              </w:tc>
                              <w:tc>
                                <w:tcPr>
                                  <w:tcW w:w="6955" w:type="dxa"/>
                                  <w:tcBorders>
                                    <w:top w:val="single" w:sz="4" w:space="0" w:color="auto"/>
                                    <w:left w:val="single" w:sz="4" w:space="0" w:color="auto"/>
                                    <w:right w:val="single" w:sz="4" w:space="0" w:color="auto"/>
                                  </w:tcBorders>
                                  <w:shd w:val="clear" w:color="auto" w:fill="FFFFFF"/>
                                  <w:vAlign w:val="bottom"/>
                                </w:tcPr>
                                <w:p w14:paraId="5AF4B659" w14:textId="77777777" w:rsidR="007E1694" w:rsidRDefault="007E1694">
                                  <w:pPr>
                                    <w:spacing w:line="220" w:lineRule="exact"/>
                                    <w:ind w:left="160"/>
                                  </w:pPr>
                                  <w:r>
                                    <w:rPr>
                                      <w:rStyle w:val="211pt"/>
                                    </w:rPr>
                                    <w:t>1. Модульный интеграционно-исследовательский комплекс</w:t>
                                  </w:r>
                                </w:p>
                              </w:tc>
                            </w:tr>
                            <w:tr w:rsidR="007E1694" w14:paraId="5AC79532" w14:textId="77777777">
                              <w:trPr>
                                <w:trHeight w:hRule="exact" w:val="293"/>
                                <w:jc w:val="center"/>
                              </w:trPr>
                              <w:tc>
                                <w:tcPr>
                                  <w:tcW w:w="2136" w:type="dxa"/>
                                  <w:tcBorders>
                                    <w:left w:val="single" w:sz="4" w:space="0" w:color="auto"/>
                                  </w:tcBorders>
                                  <w:shd w:val="clear" w:color="auto" w:fill="FFFFFF"/>
                                </w:tcPr>
                                <w:p w14:paraId="38681AEE" w14:textId="77777777" w:rsidR="007E1694" w:rsidRDefault="007E1694">
                                  <w:pPr>
                                    <w:spacing w:line="220" w:lineRule="exact"/>
                                  </w:pPr>
                                  <w:r>
                                    <w:rPr>
                                      <w:rStyle w:val="211pt"/>
                                    </w:rPr>
                                    <w:t>промежуточная</w:t>
                                  </w:r>
                                </w:p>
                              </w:tc>
                              <w:tc>
                                <w:tcPr>
                                  <w:tcW w:w="850" w:type="dxa"/>
                                  <w:tcBorders>
                                    <w:left w:val="single" w:sz="4" w:space="0" w:color="auto"/>
                                  </w:tcBorders>
                                  <w:shd w:val="clear" w:color="auto" w:fill="FFFFFF"/>
                                </w:tcPr>
                                <w:p w14:paraId="0CDDE286"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3747DBCA" w14:textId="77777777" w:rsidR="007E1694" w:rsidRDefault="007E1694">
                                  <w:pPr>
                                    <w:spacing w:line="220" w:lineRule="exact"/>
                                    <w:ind w:left="160"/>
                                  </w:pPr>
                                  <w:r>
                                    <w:rPr>
                                      <w:rStyle w:val="211pt"/>
                                    </w:rPr>
                                    <w:t xml:space="preserve">«Интеллектуальный электропривод с </w:t>
                                  </w:r>
                                  <w:proofErr w:type="gramStart"/>
                                  <w:r>
                                    <w:rPr>
                                      <w:rStyle w:val="211pt"/>
                                    </w:rPr>
                                    <w:t>промышленным</w:t>
                                  </w:r>
                                  <w:proofErr w:type="gramEnd"/>
                                </w:p>
                              </w:tc>
                            </w:tr>
                            <w:tr w:rsidR="007E1694" w14:paraId="0EC4E19D" w14:textId="77777777">
                              <w:trPr>
                                <w:trHeight w:hRule="exact" w:val="3154"/>
                                <w:jc w:val="center"/>
                              </w:trPr>
                              <w:tc>
                                <w:tcPr>
                                  <w:tcW w:w="2136" w:type="dxa"/>
                                  <w:tcBorders>
                                    <w:left w:val="single" w:sz="4" w:space="0" w:color="auto"/>
                                  </w:tcBorders>
                                  <w:shd w:val="clear" w:color="auto" w:fill="FFFFFF"/>
                                </w:tcPr>
                                <w:p w14:paraId="35B37D93" w14:textId="77777777" w:rsidR="007E1694" w:rsidRDefault="007E1694">
                                  <w:pPr>
                                    <w:spacing w:line="220" w:lineRule="exact"/>
                                  </w:pPr>
                                  <w:r>
                                    <w:rPr>
                                      <w:rStyle w:val="211pt"/>
                                    </w:rPr>
                                    <w:t>аттестация</w:t>
                                  </w:r>
                                </w:p>
                              </w:tc>
                              <w:tc>
                                <w:tcPr>
                                  <w:tcW w:w="850" w:type="dxa"/>
                                  <w:tcBorders>
                                    <w:left w:val="single" w:sz="4" w:space="0" w:color="auto"/>
                                  </w:tcBorders>
                                  <w:shd w:val="clear" w:color="auto" w:fill="FFFFFF"/>
                                </w:tcPr>
                                <w:p w14:paraId="41E54525"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139A86FE" w14:textId="77777777" w:rsidR="007E1694" w:rsidRDefault="007E1694">
                                  <w:pPr>
                                    <w:spacing w:line="274" w:lineRule="exact"/>
                                    <w:ind w:left="160"/>
                                  </w:pPr>
                                  <w:r>
                                    <w:rPr>
                                      <w:rStyle w:val="211pt"/>
                                    </w:rPr>
                                    <w:t>интернетом вещей и дополненной реальностью» - 1шт.</w:t>
                                  </w:r>
                                </w:p>
                                <w:p w14:paraId="2A397CFD" w14:textId="77777777" w:rsidR="007E1694" w:rsidRDefault="007E1694" w:rsidP="00797F1F">
                                  <w:pPr>
                                    <w:widowControl w:val="0"/>
                                    <w:numPr>
                                      <w:ilvl w:val="0"/>
                                      <w:numId w:val="269"/>
                                    </w:numPr>
                                    <w:tabs>
                                      <w:tab w:val="left" w:pos="400"/>
                                    </w:tabs>
                                    <w:spacing w:after="0" w:line="274" w:lineRule="exact"/>
                                    <w:ind w:left="160"/>
                                  </w:pPr>
                                  <w:r>
                                    <w:rPr>
                                      <w:rStyle w:val="211pt"/>
                                    </w:rPr>
                                    <w:t>Комплекс лабораторный «Средства автоматизации и управления» - 2 шт.</w:t>
                                  </w:r>
                                </w:p>
                                <w:p w14:paraId="7A7CD105" w14:textId="77777777" w:rsidR="007E1694" w:rsidRDefault="007E1694" w:rsidP="00797F1F">
                                  <w:pPr>
                                    <w:widowControl w:val="0"/>
                                    <w:numPr>
                                      <w:ilvl w:val="0"/>
                                      <w:numId w:val="269"/>
                                    </w:numPr>
                                    <w:tabs>
                                      <w:tab w:val="left" w:pos="395"/>
                                    </w:tabs>
                                    <w:spacing w:after="0" w:line="274" w:lineRule="exact"/>
                                    <w:ind w:left="160"/>
                                  </w:pPr>
                                  <w:r>
                                    <w:rPr>
                                      <w:rStyle w:val="211pt"/>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A3473F">
                                    <w:rPr>
                                      <w:rStyle w:val="211pt"/>
                                      <w:lang w:eastAsia="en-US" w:bidi="en-US"/>
                                    </w:rPr>
                                    <w:t>(</w:t>
                                  </w:r>
                                  <w:r>
                                    <w:rPr>
                                      <w:rStyle w:val="211pt"/>
                                      <w:lang w:val="en-US" w:eastAsia="en-US" w:bidi="en-US"/>
                                    </w:rPr>
                                    <w:t>AS</w:t>
                                  </w:r>
                                  <w:r>
                                    <w:rPr>
                                      <w:rStyle w:val="211pt"/>
                                    </w:rPr>
                                    <w:t>-интерфейс)» - 1 шт.</w:t>
                                  </w:r>
                                </w:p>
                                <w:p w14:paraId="216BA83A" w14:textId="77777777" w:rsidR="007E1694" w:rsidRDefault="007E1694" w:rsidP="00797F1F">
                                  <w:pPr>
                                    <w:widowControl w:val="0"/>
                                    <w:numPr>
                                      <w:ilvl w:val="0"/>
                                      <w:numId w:val="269"/>
                                    </w:numPr>
                                    <w:tabs>
                                      <w:tab w:val="left" w:pos="235"/>
                                    </w:tabs>
                                    <w:spacing w:after="0" w:line="274" w:lineRule="exact"/>
                                    <w:jc w:val="both"/>
                                  </w:pPr>
                                  <w:r>
                                    <w:rPr>
                                      <w:rStyle w:val="211pt"/>
                                    </w:rPr>
                                    <w:t>Проектор - 1 шт.</w:t>
                                  </w:r>
                                </w:p>
                                <w:p w14:paraId="3A2172D7" w14:textId="77777777" w:rsidR="007E1694" w:rsidRDefault="007E1694" w:rsidP="00797F1F">
                                  <w:pPr>
                                    <w:widowControl w:val="0"/>
                                    <w:numPr>
                                      <w:ilvl w:val="0"/>
                                      <w:numId w:val="269"/>
                                    </w:numPr>
                                    <w:tabs>
                                      <w:tab w:val="left" w:pos="230"/>
                                    </w:tabs>
                                    <w:spacing w:after="0" w:line="274" w:lineRule="exact"/>
                                    <w:jc w:val="both"/>
                                  </w:pPr>
                                  <w:r>
                                    <w:rPr>
                                      <w:rStyle w:val="211pt"/>
                                    </w:rPr>
                                    <w:t>Доска интерактивная - 1 шт.</w:t>
                                  </w:r>
                                </w:p>
                                <w:p w14:paraId="303F7DAB" w14:textId="77777777" w:rsidR="007E1694" w:rsidRDefault="007E1694" w:rsidP="00797F1F">
                                  <w:pPr>
                                    <w:widowControl w:val="0"/>
                                    <w:numPr>
                                      <w:ilvl w:val="0"/>
                                      <w:numId w:val="269"/>
                                    </w:numPr>
                                    <w:tabs>
                                      <w:tab w:val="left" w:pos="390"/>
                                    </w:tabs>
                                    <w:spacing w:after="0" w:line="274" w:lineRule="exact"/>
                                    <w:ind w:left="160"/>
                                  </w:pPr>
                                  <w:r>
                                    <w:rPr>
                                      <w:rStyle w:val="211pt"/>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tc>
                            </w:tr>
                            <w:tr w:rsidR="007E1694" w14:paraId="2A56B516" w14:textId="77777777">
                              <w:trPr>
                                <w:trHeight w:hRule="exact" w:val="2338"/>
                                <w:jc w:val="center"/>
                              </w:trPr>
                              <w:tc>
                                <w:tcPr>
                                  <w:tcW w:w="2136" w:type="dxa"/>
                                  <w:tcBorders>
                                    <w:left w:val="single" w:sz="4" w:space="0" w:color="auto"/>
                                    <w:bottom w:val="single" w:sz="4" w:space="0" w:color="auto"/>
                                  </w:tcBorders>
                                  <w:shd w:val="clear" w:color="auto" w:fill="FFFFFF"/>
                                </w:tcPr>
                                <w:p w14:paraId="32100B5E" w14:textId="77777777" w:rsidR="007E1694" w:rsidRDefault="007E1694">
                                  <w:pPr>
                                    <w:rPr>
                                      <w:sz w:val="10"/>
                                      <w:szCs w:val="10"/>
                                    </w:rPr>
                                  </w:pPr>
                                </w:p>
                              </w:tc>
                              <w:tc>
                                <w:tcPr>
                                  <w:tcW w:w="850" w:type="dxa"/>
                                  <w:tcBorders>
                                    <w:left w:val="single" w:sz="4" w:space="0" w:color="auto"/>
                                    <w:bottom w:val="single" w:sz="4" w:space="0" w:color="auto"/>
                                  </w:tcBorders>
                                  <w:shd w:val="clear" w:color="auto" w:fill="FFFFFF"/>
                                </w:tcPr>
                                <w:p w14:paraId="2C90EBFE" w14:textId="77777777" w:rsidR="007E1694" w:rsidRDefault="007E1694">
                                  <w:pPr>
                                    <w:rPr>
                                      <w:sz w:val="10"/>
                                      <w:szCs w:val="10"/>
                                    </w:rPr>
                                  </w:pPr>
                                </w:p>
                              </w:tc>
                              <w:tc>
                                <w:tcPr>
                                  <w:tcW w:w="6955" w:type="dxa"/>
                                  <w:tcBorders>
                                    <w:left w:val="single" w:sz="4" w:space="0" w:color="auto"/>
                                    <w:bottom w:val="single" w:sz="4" w:space="0" w:color="auto"/>
                                    <w:right w:val="single" w:sz="4" w:space="0" w:color="auto"/>
                                  </w:tcBorders>
                                  <w:shd w:val="clear" w:color="auto" w:fill="FFFFFF"/>
                                  <w:vAlign w:val="bottom"/>
                                </w:tcPr>
                                <w:p w14:paraId="4EBA36C1" w14:textId="77777777" w:rsidR="007E1694" w:rsidRDefault="007E1694">
                                  <w:pPr>
                                    <w:spacing w:line="274" w:lineRule="exact"/>
                                  </w:pPr>
                                  <w:r>
                                    <w:rPr>
                                      <w:rStyle w:val="211pt0"/>
                                    </w:rPr>
                                    <w:t>Имущество:</w:t>
                                  </w:r>
                                </w:p>
                                <w:p w14:paraId="58D36EE4" w14:textId="77777777" w:rsidR="007E1694" w:rsidRDefault="007E1694" w:rsidP="00797F1F">
                                  <w:pPr>
                                    <w:widowControl w:val="0"/>
                                    <w:numPr>
                                      <w:ilvl w:val="0"/>
                                      <w:numId w:val="270"/>
                                    </w:numPr>
                                    <w:tabs>
                                      <w:tab w:val="left" w:pos="221"/>
                                    </w:tabs>
                                    <w:spacing w:after="0" w:line="274" w:lineRule="exact"/>
                                    <w:jc w:val="both"/>
                                  </w:pPr>
                                  <w:r>
                                    <w:rPr>
                                      <w:rStyle w:val="211pt"/>
                                    </w:rPr>
                                    <w:t>Стол четырехместный - 3 шт.</w:t>
                                  </w:r>
                                </w:p>
                                <w:p w14:paraId="4252066E" w14:textId="77777777" w:rsidR="007E1694" w:rsidRDefault="007E1694" w:rsidP="00797F1F">
                                  <w:pPr>
                                    <w:widowControl w:val="0"/>
                                    <w:numPr>
                                      <w:ilvl w:val="0"/>
                                      <w:numId w:val="270"/>
                                    </w:numPr>
                                    <w:tabs>
                                      <w:tab w:val="left" w:pos="245"/>
                                    </w:tabs>
                                    <w:spacing w:after="0" w:line="274" w:lineRule="exact"/>
                                    <w:jc w:val="both"/>
                                  </w:pPr>
                                  <w:r>
                                    <w:rPr>
                                      <w:rStyle w:val="211pt"/>
                                    </w:rPr>
                                    <w:t>Стол двухместный - 9 шт.</w:t>
                                  </w:r>
                                </w:p>
                                <w:p w14:paraId="5FCD8F7D" w14:textId="77777777" w:rsidR="007E1694" w:rsidRDefault="007E1694" w:rsidP="00797F1F">
                                  <w:pPr>
                                    <w:widowControl w:val="0"/>
                                    <w:numPr>
                                      <w:ilvl w:val="0"/>
                                      <w:numId w:val="270"/>
                                    </w:numPr>
                                    <w:tabs>
                                      <w:tab w:val="left" w:pos="240"/>
                                    </w:tabs>
                                    <w:spacing w:after="0" w:line="274" w:lineRule="exact"/>
                                    <w:jc w:val="both"/>
                                  </w:pPr>
                                  <w:r>
                                    <w:rPr>
                                      <w:rStyle w:val="211pt"/>
                                    </w:rPr>
                                    <w:t>Стол для приборов - 7 шт.</w:t>
                                  </w:r>
                                </w:p>
                                <w:p w14:paraId="6C068CF8" w14:textId="77777777" w:rsidR="007E1694" w:rsidRDefault="007E1694" w:rsidP="00797F1F">
                                  <w:pPr>
                                    <w:widowControl w:val="0"/>
                                    <w:numPr>
                                      <w:ilvl w:val="0"/>
                                      <w:numId w:val="270"/>
                                    </w:numPr>
                                    <w:tabs>
                                      <w:tab w:val="left" w:pos="245"/>
                                    </w:tabs>
                                    <w:spacing w:after="0" w:line="274" w:lineRule="exact"/>
                                    <w:jc w:val="both"/>
                                  </w:pPr>
                                  <w:r>
                                    <w:rPr>
                                      <w:rStyle w:val="211pt"/>
                                    </w:rPr>
                                    <w:t>Стол преподавателя - 1 шт.</w:t>
                                  </w:r>
                                </w:p>
                                <w:p w14:paraId="525AE8C6" w14:textId="77777777" w:rsidR="007E1694" w:rsidRDefault="007E1694" w:rsidP="00797F1F">
                                  <w:pPr>
                                    <w:widowControl w:val="0"/>
                                    <w:numPr>
                                      <w:ilvl w:val="0"/>
                                      <w:numId w:val="270"/>
                                    </w:numPr>
                                    <w:tabs>
                                      <w:tab w:val="left" w:pos="235"/>
                                    </w:tabs>
                                    <w:spacing w:after="0" w:line="274" w:lineRule="exact"/>
                                    <w:jc w:val="both"/>
                                  </w:pPr>
                                  <w:r>
                                    <w:rPr>
                                      <w:rStyle w:val="211pt"/>
                                    </w:rPr>
                                    <w:t>Стул преподавателя - 1 шт.</w:t>
                                  </w:r>
                                </w:p>
                                <w:p w14:paraId="04A0D651" w14:textId="77777777" w:rsidR="007E1694" w:rsidRDefault="007E1694" w:rsidP="00797F1F">
                                  <w:pPr>
                                    <w:widowControl w:val="0"/>
                                    <w:numPr>
                                      <w:ilvl w:val="0"/>
                                      <w:numId w:val="270"/>
                                    </w:numPr>
                                    <w:tabs>
                                      <w:tab w:val="left" w:pos="240"/>
                                    </w:tabs>
                                    <w:spacing w:after="0" w:line="274" w:lineRule="exact"/>
                                    <w:jc w:val="both"/>
                                  </w:pPr>
                                  <w:r>
                                    <w:rPr>
                                      <w:rStyle w:val="211pt"/>
                                    </w:rPr>
                                    <w:t>Стул - 50 шт.</w:t>
                                  </w:r>
                                </w:p>
                                <w:p w14:paraId="294A817F" w14:textId="77777777" w:rsidR="007E1694" w:rsidRDefault="007E1694" w:rsidP="00797F1F">
                                  <w:pPr>
                                    <w:widowControl w:val="0"/>
                                    <w:numPr>
                                      <w:ilvl w:val="0"/>
                                      <w:numId w:val="270"/>
                                    </w:numPr>
                                    <w:tabs>
                                      <w:tab w:val="left" w:pos="235"/>
                                    </w:tabs>
                                    <w:spacing w:after="0" w:line="274" w:lineRule="exact"/>
                                    <w:jc w:val="both"/>
                                  </w:pPr>
                                  <w:r>
                                    <w:rPr>
                                      <w:rStyle w:val="211pt"/>
                                    </w:rPr>
                                    <w:t>Доска меловая - 1 шт.</w:t>
                                  </w:r>
                                </w:p>
                              </w:tc>
                            </w:tr>
                          </w:tbl>
                          <w:p w14:paraId="5B6DDF90"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6" o:spid="_x0000_s1053" type="#_x0000_t202" style="position:absolute;margin-left:.05pt;margin-top:0;width:497.05pt;height:307.25pt;z-index:25170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79046373" w14:textId="77777777">
                        <w:trPr>
                          <w:trHeight w:hRule="exact" w:val="326"/>
                          <w:jc w:val="center"/>
                        </w:trPr>
                        <w:tc>
                          <w:tcPr>
                            <w:tcW w:w="2136" w:type="dxa"/>
                            <w:tcBorders>
                              <w:top w:val="single" w:sz="4" w:space="0" w:color="auto"/>
                              <w:left w:val="single" w:sz="4" w:space="0" w:color="auto"/>
                            </w:tcBorders>
                            <w:shd w:val="clear" w:color="auto" w:fill="FFFFFF"/>
                            <w:vAlign w:val="bottom"/>
                          </w:tcPr>
                          <w:p w14:paraId="2A70BBF3" w14:textId="77777777" w:rsidR="007E1694" w:rsidRDefault="007E1694">
                            <w:pPr>
                              <w:spacing w:line="220" w:lineRule="exact"/>
                            </w:pPr>
                            <w:r>
                              <w:rPr>
                                <w:rStyle w:val="211pt"/>
                              </w:rPr>
                              <w:t>Текущий контроль,</w:t>
                            </w:r>
                          </w:p>
                        </w:tc>
                        <w:tc>
                          <w:tcPr>
                            <w:tcW w:w="850" w:type="dxa"/>
                            <w:tcBorders>
                              <w:top w:val="single" w:sz="4" w:space="0" w:color="auto"/>
                              <w:left w:val="single" w:sz="4" w:space="0" w:color="auto"/>
                            </w:tcBorders>
                            <w:shd w:val="clear" w:color="auto" w:fill="FFFFFF"/>
                          </w:tcPr>
                          <w:p w14:paraId="41E72149" w14:textId="77777777" w:rsidR="007E1694" w:rsidRDefault="007E1694">
                            <w:pPr>
                              <w:rPr>
                                <w:sz w:val="10"/>
                                <w:szCs w:val="10"/>
                              </w:rPr>
                            </w:pPr>
                          </w:p>
                        </w:tc>
                        <w:tc>
                          <w:tcPr>
                            <w:tcW w:w="6955" w:type="dxa"/>
                            <w:tcBorders>
                              <w:top w:val="single" w:sz="4" w:space="0" w:color="auto"/>
                              <w:left w:val="single" w:sz="4" w:space="0" w:color="auto"/>
                              <w:right w:val="single" w:sz="4" w:space="0" w:color="auto"/>
                            </w:tcBorders>
                            <w:shd w:val="clear" w:color="auto" w:fill="FFFFFF"/>
                            <w:vAlign w:val="bottom"/>
                          </w:tcPr>
                          <w:p w14:paraId="5AF4B659" w14:textId="77777777" w:rsidR="007E1694" w:rsidRDefault="007E1694">
                            <w:pPr>
                              <w:spacing w:line="220" w:lineRule="exact"/>
                              <w:ind w:left="160"/>
                            </w:pPr>
                            <w:r>
                              <w:rPr>
                                <w:rStyle w:val="211pt"/>
                              </w:rPr>
                              <w:t>1. Модульный интеграционно-исследовательский комплекс</w:t>
                            </w:r>
                          </w:p>
                        </w:tc>
                      </w:tr>
                      <w:tr w:rsidR="007E1694" w14:paraId="5AC79532" w14:textId="77777777">
                        <w:trPr>
                          <w:trHeight w:hRule="exact" w:val="293"/>
                          <w:jc w:val="center"/>
                        </w:trPr>
                        <w:tc>
                          <w:tcPr>
                            <w:tcW w:w="2136" w:type="dxa"/>
                            <w:tcBorders>
                              <w:left w:val="single" w:sz="4" w:space="0" w:color="auto"/>
                            </w:tcBorders>
                            <w:shd w:val="clear" w:color="auto" w:fill="FFFFFF"/>
                          </w:tcPr>
                          <w:p w14:paraId="38681AEE" w14:textId="77777777" w:rsidR="007E1694" w:rsidRDefault="007E1694">
                            <w:pPr>
                              <w:spacing w:line="220" w:lineRule="exact"/>
                            </w:pPr>
                            <w:r>
                              <w:rPr>
                                <w:rStyle w:val="211pt"/>
                              </w:rPr>
                              <w:t>промежуточная</w:t>
                            </w:r>
                          </w:p>
                        </w:tc>
                        <w:tc>
                          <w:tcPr>
                            <w:tcW w:w="850" w:type="dxa"/>
                            <w:tcBorders>
                              <w:left w:val="single" w:sz="4" w:space="0" w:color="auto"/>
                            </w:tcBorders>
                            <w:shd w:val="clear" w:color="auto" w:fill="FFFFFF"/>
                          </w:tcPr>
                          <w:p w14:paraId="0CDDE286"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3747DBCA" w14:textId="77777777" w:rsidR="007E1694" w:rsidRDefault="007E1694">
                            <w:pPr>
                              <w:spacing w:line="220" w:lineRule="exact"/>
                              <w:ind w:left="160"/>
                            </w:pPr>
                            <w:r>
                              <w:rPr>
                                <w:rStyle w:val="211pt"/>
                              </w:rPr>
                              <w:t xml:space="preserve">«Интеллектуальный электропривод с </w:t>
                            </w:r>
                            <w:proofErr w:type="gramStart"/>
                            <w:r>
                              <w:rPr>
                                <w:rStyle w:val="211pt"/>
                              </w:rPr>
                              <w:t>промышленным</w:t>
                            </w:r>
                            <w:proofErr w:type="gramEnd"/>
                          </w:p>
                        </w:tc>
                      </w:tr>
                      <w:tr w:rsidR="007E1694" w14:paraId="0EC4E19D" w14:textId="77777777">
                        <w:trPr>
                          <w:trHeight w:hRule="exact" w:val="3154"/>
                          <w:jc w:val="center"/>
                        </w:trPr>
                        <w:tc>
                          <w:tcPr>
                            <w:tcW w:w="2136" w:type="dxa"/>
                            <w:tcBorders>
                              <w:left w:val="single" w:sz="4" w:space="0" w:color="auto"/>
                            </w:tcBorders>
                            <w:shd w:val="clear" w:color="auto" w:fill="FFFFFF"/>
                          </w:tcPr>
                          <w:p w14:paraId="35B37D93" w14:textId="77777777" w:rsidR="007E1694" w:rsidRDefault="007E1694">
                            <w:pPr>
                              <w:spacing w:line="220" w:lineRule="exact"/>
                            </w:pPr>
                            <w:r>
                              <w:rPr>
                                <w:rStyle w:val="211pt"/>
                              </w:rPr>
                              <w:t>аттестация</w:t>
                            </w:r>
                          </w:p>
                        </w:tc>
                        <w:tc>
                          <w:tcPr>
                            <w:tcW w:w="850" w:type="dxa"/>
                            <w:tcBorders>
                              <w:left w:val="single" w:sz="4" w:space="0" w:color="auto"/>
                            </w:tcBorders>
                            <w:shd w:val="clear" w:color="auto" w:fill="FFFFFF"/>
                          </w:tcPr>
                          <w:p w14:paraId="41E54525" w14:textId="77777777" w:rsidR="007E1694" w:rsidRDefault="007E1694">
                            <w:pPr>
                              <w:rPr>
                                <w:sz w:val="10"/>
                                <w:szCs w:val="10"/>
                              </w:rPr>
                            </w:pPr>
                          </w:p>
                        </w:tc>
                        <w:tc>
                          <w:tcPr>
                            <w:tcW w:w="6955" w:type="dxa"/>
                            <w:tcBorders>
                              <w:left w:val="single" w:sz="4" w:space="0" w:color="auto"/>
                              <w:right w:val="single" w:sz="4" w:space="0" w:color="auto"/>
                            </w:tcBorders>
                            <w:shd w:val="clear" w:color="auto" w:fill="FFFFFF"/>
                          </w:tcPr>
                          <w:p w14:paraId="139A86FE" w14:textId="77777777" w:rsidR="007E1694" w:rsidRDefault="007E1694">
                            <w:pPr>
                              <w:spacing w:line="274" w:lineRule="exact"/>
                              <w:ind w:left="160"/>
                            </w:pPr>
                            <w:r>
                              <w:rPr>
                                <w:rStyle w:val="211pt"/>
                              </w:rPr>
                              <w:t>интернетом вещей и дополненной реальностью» - 1шт.</w:t>
                            </w:r>
                          </w:p>
                          <w:p w14:paraId="2A397CFD" w14:textId="77777777" w:rsidR="007E1694" w:rsidRDefault="007E1694" w:rsidP="00797F1F">
                            <w:pPr>
                              <w:widowControl w:val="0"/>
                              <w:numPr>
                                <w:ilvl w:val="0"/>
                                <w:numId w:val="269"/>
                              </w:numPr>
                              <w:tabs>
                                <w:tab w:val="left" w:pos="400"/>
                              </w:tabs>
                              <w:spacing w:after="0" w:line="274" w:lineRule="exact"/>
                              <w:ind w:left="160"/>
                            </w:pPr>
                            <w:r>
                              <w:rPr>
                                <w:rStyle w:val="211pt"/>
                              </w:rPr>
                              <w:t>Комплекс лабораторный «Средства автоматизации и управления» - 2 шт.</w:t>
                            </w:r>
                          </w:p>
                          <w:p w14:paraId="7A7CD105" w14:textId="77777777" w:rsidR="007E1694" w:rsidRDefault="007E1694" w:rsidP="00797F1F">
                            <w:pPr>
                              <w:widowControl w:val="0"/>
                              <w:numPr>
                                <w:ilvl w:val="0"/>
                                <w:numId w:val="269"/>
                              </w:numPr>
                              <w:tabs>
                                <w:tab w:val="left" w:pos="395"/>
                              </w:tabs>
                              <w:spacing w:after="0" w:line="274" w:lineRule="exact"/>
                              <w:ind w:left="160"/>
                            </w:pPr>
                            <w:r>
                              <w:rPr>
                                <w:rStyle w:val="211pt"/>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A3473F">
                              <w:rPr>
                                <w:rStyle w:val="211pt"/>
                                <w:lang w:eastAsia="en-US" w:bidi="en-US"/>
                              </w:rPr>
                              <w:t>(</w:t>
                            </w:r>
                            <w:r>
                              <w:rPr>
                                <w:rStyle w:val="211pt"/>
                                <w:lang w:val="en-US" w:eastAsia="en-US" w:bidi="en-US"/>
                              </w:rPr>
                              <w:t>AS</w:t>
                            </w:r>
                            <w:r>
                              <w:rPr>
                                <w:rStyle w:val="211pt"/>
                              </w:rPr>
                              <w:t>-интерфейс)» - 1 шт.</w:t>
                            </w:r>
                          </w:p>
                          <w:p w14:paraId="216BA83A" w14:textId="77777777" w:rsidR="007E1694" w:rsidRDefault="007E1694" w:rsidP="00797F1F">
                            <w:pPr>
                              <w:widowControl w:val="0"/>
                              <w:numPr>
                                <w:ilvl w:val="0"/>
                                <w:numId w:val="269"/>
                              </w:numPr>
                              <w:tabs>
                                <w:tab w:val="left" w:pos="235"/>
                              </w:tabs>
                              <w:spacing w:after="0" w:line="274" w:lineRule="exact"/>
                              <w:jc w:val="both"/>
                            </w:pPr>
                            <w:r>
                              <w:rPr>
                                <w:rStyle w:val="211pt"/>
                              </w:rPr>
                              <w:t>Проектор - 1 шт.</w:t>
                            </w:r>
                          </w:p>
                          <w:p w14:paraId="3A2172D7" w14:textId="77777777" w:rsidR="007E1694" w:rsidRDefault="007E1694" w:rsidP="00797F1F">
                            <w:pPr>
                              <w:widowControl w:val="0"/>
                              <w:numPr>
                                <w:ilvl w:val="0"/>
                                <w:numId w:val="269"/>
                              </w:numPr>
                              <w:tabs>
                                <w:tab w:val="left" w:pos="230"/>
                              </w:tabs>
                              <w:spacing w:after="0" w:line="274" w:lineRule="exact"/>
                              <w:jc w:val="both"/>
                            </w:pPr>
                            <w:r>
                              <w:rPr>
                                <w:rStyle w:val="211pt"/>
                              </w:rPr>
                              <w:t>Доска интерактивная - 1 шт.</w:t>
                            </w:r>
                          </w:p>
                          <w:p w14:paraId="303F7DAB" w14:textId="77777777" w:rsidR="007E1694" w:rsidRDefault="007E1694" w:rsidP="00797F1F">
                            <w:pPr>
                              <w:widowControl w:val="0"/>
                              <w:numPr>
                                <w:ilvl w:val="0"/>
                                <w:numId w:val="269"/>
                              </w:numPr>
                              <w:tabs>
                                <w:tab w:val="left" w:pos="390"/>
                              </w:tabs>
                              <w:spacing w:after="0" w:line="274" w:lineRule="exact"/>
                              <w:ind w:left="160"/>
                            </w:pPr>
                            <w:r>
                              <w:rPr>
                                <w:rStyle w:val="211pt"/>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tc>
                      </w:tr>
                      <w:tr w:rsidR="007E1694" w14:paraId="2A56B516" w14:textId="77777777">
                        <w:trPr>
                          <w:trHeight w:hRule="exact" w:val="2338"/>
                          <w:jc w:val="center"/>
                        </w:trPr>
                        <w:tc>
                          <w:tcPr>
                            <w:tcW w:w="2136" w:type="dxa"/>
                            <w:tcBorders>
                              <w:left w:val="single" w:sz="4" w:space="0" w:color="auto"/>
                              <w:bottom w:val="single" w:sz="4" w:space="0" w:color="auto"/>
                            </w:tcBorders>
                            <w:shd w:val="clear" w:color="auto" w:fill="FFFFFF"/>
                          </w:tcPr>
                          <w:p w14:paraId="32100B5E" w14:textId="77777777" w:rsidR="007E1694" w:rsidRDefault="007E1694">
                            <w:pPr>
                              <w:rPr>
                                <w:sz w:val="10"/>
                                <w:szCs w:val="10"/>
                              </w:rPr>
                            </w:pPr>
                          </w:p>
                        </w:tc>
                        <w:tc>
                          <w:tcPr>
                            <w:tcW w:w="850" w:type="dxa"/>
                            <w:tcBorders>
                              <w:left w:val="single" w:sz="4" w:space="0" w:color="auto"/>
                              <w:bottom w:val="single" w:sz="4" w:space="0" w:color="auto"/>
                            </w:tcBorders>
                            <w:shd w:val="clear" w:color="auto" w:fill="FFFFFF"/>
                          </w:tcPr>
                          <w:p w14:paraId="2C90EBFE" w14:textId="77777777" w:rsidR="007E1694" w:rsidRDefault="007E1694">
                            <w:pPr>
                              <w:rPr>
                                <w:sz w:val="10"/>
                                <w:szCs w:val="10"/>
                              </w:rPr>
                            </w:pPr>
                          </w:p>
                        </w:tc>
                        <w:tc>
                          <w:tcPr>
                            <w:tcW w:w="6955" w:type="dxa"/>
                            <w:tcBorders>
                              <w:left w:val="single" w:sz="4" w:space="0" w:color="auto"/>
                              <w:bottom w:val="single" w:sz="4" w:space="0" w:color="auto"/>
                              <w:right w:val="single" w:sz="4" w:space="0" w:color="auto"/>
                            </w:tcBorders>
                            <w:shd w:val="clear" w:color="auto" w:fill="FFFFFF"/>
                            <w:vAlign w:val="bottom"/>
                          </w:tcPr>
                          <w:p w14:paraId="4EBA36C1" w14:textId="77777777" w:rsidR="007E1694" w:rsidRDefault="007E1694">
                            <w:pPr>
                              <w:spacing w:line="274" w:lineRule="exact"/>
                            </w:pPr>
                            <w:r>
                              <w:rPr>
                                <w:rStyle w:val="211pt0"/>
                              </w:rPr>
                              <w:t>Имущество:</w:t>
                            </w:r>
                          </w:p>
                          <w:p w14:paraId="58D36EE4" w14:textId="77777777" w:rsidR="007E1694" w:rsidRDefault="007E1694" w:rsidP="00797F1F">
                            <w:pPr>
                              <w:widowControl w:val="0"/>
                              <w:numPr>
                                <w:ilvl w:val="0"/>
                                <w:numId w:val="270"/>
                              </w:numPr>
                              <w:tabs>
                                <w:tab w:val="left" w:pos="221"/>
                              </w:tabs>
                              <w:spacing w:after="0" w:line="274" w:lineRule="exact"/>
                              <w:jc w:val="both"/>
                            </w:pPr>
                            <w:r>
                              <w:rPr>
                                <w:rStyle w:val="211pt"/>
                              </w:rPr>
                              <w:t>Стол четырехместный - 3 шт.</w:t>
                            </w:r>
                          </w:p>
                          <w:p w14:paraId="4252066E" w14:textId="77777777" w:rsidR="007E1694" w:rsidRDefault="007E1694" w:rsidP="00797F1F">
                            <w:pPr>
                              <w:widowControl w:val="0"/>
                              <w:numPr>
                                <w:ilvl w:val="0"/>
                                <w:numId w:val="270"/>
                              </w:numPr>
                              <w:tabs>
                                <w:tab w:val="left" w:pos="245"/>
                              </w:tabs>
                              <w:spacing w:after="0" w:line="274" w:lineRule="exact"/>
                              <w:jc w:val="both"/>
                            </w:pPr>
                            <w:r>
                              <w:rPr>
                                <w:rStyle w:val="211pt"/>
                              </w:rPr>
                              <w:t>Стол двухместный - 9 шт.</w:t>
                            </w:r>
                          </w:p>
                          <w:p w14:paraId="5FCD8F7D" w14:textId="77777777" w:rsidR="007E1694" w:rsidRDefault="007E1694" w:rsidP="00797F1F">
                            <w:pPr>
                              <w:widowControl w:val="0"/>
                              <w:numPr>
                                <w:ilvl w:val="0"/>
                                <w:numId w:val="270"/>
                              </w:numPr>
                              <w:tabs>
                                <w:tab w:val="left" w:pos="240"/>
                              </w:tabs>
                              <w:spacing w:after="0" w:line="274" w:lineRule="exact"/>
                              <w:jc w:val="both"/>
                            </w:pPr>
                            <w:r>
                              <w:rPr>
                                <w:rStyle w:val="211pt"/>
                              </w:rPr>
                              <w:t>Стол для приборов - 7 шт.</w:t>
                            </w:r>
                          </w:p>
                          <w:p w14:paraId="6C068CF8" w14:textId="77777777" w:rsidR="007E1694" w:rsidRDefault="007E1694" w:rsidP="00797F1F">
                            <w:pPr>
                              <w:widowControl w:val="0"/>
                              <w:numPr>
                                <w:ilvl w:val="0"/>
                                <w:numId w:val="270"/>
                              </w:numPr>
                              <w:tabs>
                                <w:tab w:val="left" w:pos="245"/>
                              </w:tabs>
                              <w:spacing w:after="0" w:line="274" w:lineRule="exact"/>
                              <w:jc w:val="both"/>
                            </w:pPr>
                            <w:r>
                              <w:rPr>
                                <w:rStyle w:val="211pt"/>
                              </w:rPr>
                              <w:t>Стол преподавателя - 1 шт.</w:t>
                            </w:r>
                          </w:p>
                          <w:p w14:paraId="525AE8C6" w14:textId="77777777" w:rsidR="007E1694" w:rsidRDefault="007E1694" w:rsidP="00797F1F">
                            <w:pPr>
                              <w:widowControl w:val="0"/>
                              <w:numPr>
                                <w:ilvl w:val="0"/>
                                <w:numId w:val="270"/>
                              </w:numPr>
                              <w:tabs>
                                <w:tab w:val="left" w:pos="235"/>
                              </w:tabs>
                              <w:spacing w:after="0" w:line="274" w:lineRule="exact"/>
                              <w:jc w:val="both"/>
                            </w:pPr>
                            <w:r>
                              <w:rPr>
                                <w:rStyle w:val="211pt"/>
                              </w:rPr>
                              <w:t>Стул преподавателя - 1 шт.</w:t>
                            </w:r>
                          </w:p>
                          <w:p w14:paraId="04A0D651" w14:textId="77777777" w:rsidR="007E1694" w:rsidRDefault="007E1694" w:rsidP="00797F1F">
                            <w:pPr>
                              <w:widowControl w:val="0"/>
                              <w:numPr>
                                <w:ilvl w:val="0"/>
                                <w:numId w:val="270"/>
                              </w:numPr>
                              <w:tabs>
                                <w:tab w:val="left" w:pos="240"/>
                              </w:tabs>
                              <w:spacing w:after="0" w:line="274" w:lineRule="exact"/>
                              <w:jc w:val="both"/>
                            </w:pPr>
                            <w:r>
                              <w:rPr>
                                <w:rStyle w:val="211pt"/>
                              </w:rPr>
                              <w:t>Стул - 50 шт.</w:t>
                            </w:r>
                          </w:p>
                          <w:p w14:paraId="294A817F" w14:textId="77777777" w:rsidR="007E1694" w:rsidRDefault="007E1694" w:rsidP="00797F1F">
                            <w:pPr>
                              <w:widowControl w:val="0"/>
                              <w:numPr>
                                <w:ilvl w:val="0"/>
                                <w:numId w:val="270"/>
                              </w:numPr>
                              <w:tabs>
                                <w:tab w:val="left" w:pos="235"/>
                              </w:tabs>
                              <w:spacing w:after="0" w:line="274" w:lineRule="exact"/>
                              <w:jc w:val="both"/>
                            </w:pPr>
                            <w:r>
                              <w:rPr>
                                <w:rStyle w:val="211pt"/>
                              </w:rPr>
                              <w:t>Доска меловая - 1 шт.</w:t>
                            </w:r>
                          </w:p>
                        </w:tc>
                      </w:tr>
                    </w:tbl>
                    <w:p w14:paraId="5B6DDF90" w14:textId="77777777" w:rsidR="007E1694" w:rsidRDefault="007E1694" w:rsidP="00165DE7">
                      <w:pPr>
                        <w:rPr>
                          <w:sz w:val="2"/>
                          <w:szCs w:val="2"/>
                        </w:rPr>
                      </w:pP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703296" behindDoc="0" locked="0" layoutInCell="1" allowOverlap="1" wp14:anchorId="006F285D" wp14:editId="436C2B7C">
                <wp:simplePos x="0" y="0"/>
                <wp:positionH relativeFrom="margin">
                  <wp:posOffset>426720</wp:posOffset>
                </wp:positionH>
                <wp:positionV relativeFrom="paragraph">
                  <wp:posOffset>4098925</wp:posOffset>
                </wp:positionV>
                <wp:extent cx="5775960" cy="165100"/>
                <wp:effectExtent l="0" t="2540" r="0" b="381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EBB7" w14:textId="77777777" w:rsidR="007E1694" w:rsidRDefault="007E1694" w:rsidP="00165DE7">
                            <w:pPr>
                              <w:spacing w:line="260" w:lineRule="exact"/>
                            </w:pPr>
                            <w:r>
                              <w:rPr>
                                <w:rStyle w:val="2Exact"/>
                              </w:rPr>
                              <w:t>МДК 02.03 Технологии решения изобретательских задач и патентоведение: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5" o:spid="_x0000_s1054" type="#_x0000_t202" style="position:absolute;margin-left:33.6pt;margin-top:322.75pt;width:454.8pt;height:13pt;z-index:251703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" filled="f" stroked="f">
                <v:textbox style="mso-fit-shape-to-text:t" inset="0,0,0,0">
                  <w:txbxContent>
                    <w:p w14:paraId="5BC6EBB7" w14:textId="77777777" w:rsidR="00165DE7" w:rsidRDefault="00165DE7" w:rsidP="00165DE7">
                      <w:pPr>
                        <w:spacing w:line="260" w:lineRule="exact"/>
                      </w:pPr>
                      <w:r>
                        <w:rPr>
                          <w:rStyle w:val="2Exact"/>
                        </w:rPr>
                        <w:t>МДК 02.03 Технологии решения изобретательских задач и патентоведение:</w:t>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704320" behindDoc="0" locked="0" layoutInCell="1" allowOverlap="1" wp14:anchorId="27CD1AA0" wp14:editId="0283449F">
                <wp:simplePos x="0" y="0"/>
                <wp:positionH relativeFrom="margin">
                  <wp:posOffset>635</wp:posOffset>
                </wp:positionH>
                <wp:positionV relativeFrom="paragraph">
                  <wp:posOffset>4282440</wp:posOffset>
                </wp:positionV>
                <wp:extent cx="6312535" cy="4983480"/>
                <wp:effectExtent l="0" t="0" r="3810" b="254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498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02B9972D"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371BDACD" w14:textId="77777777" w:rsidR="007E1694" w:rsidRDefault="007E1694">
                                  <w:pPr>
                                    <w:spacing w:line="220" w:lineRule="exact"/>
                                    <w:jc w:val="center"/>
                                  </w:pPr>
                                  <w:r>
                                    <w:rPr>
                                      <w:rStyle w:val="211pt"/>
                                    </w:rPr>
                                    <w:t>Вид занятий</w:t>
                                  </w:r>
                                </w:p>
                              </w:tc>
                              <w:tc>
                                <w:tcPr>
                                  <w:tcW w:w="850" w:type="dxa"/>
                                  <w:tcBorders>
                                    <w:top w:val="single" w:sz="4" w:space="0" w:color="auto"/>
                                    <w:left w:val="single" w:sz="4" w:space="0" w:color="auto"/>
                                  </w:tcBorders>
                                  <w:shd w:val="clear" w:color="auto" w:fill="FFFFFF"/>
                                  <w:vAlign w:val="center"/>
                                </w:tcPr>
                                <w:p w14:paraId="42A5BA6C" w14:textId="77777777" w:rsidR="007E1694" w:rsidRDefault="007E1694">
                                  <w:pPr>
                                    <w:spacing w:after="120" w:line="220" w:lineRule="exact"/>
                                    <w:ind w:left="180"/>
                                  </w:pPr>
                                  <w:r>
                                    <w:rPr>
                                      <w:rStyle w:val="211pt"/>
                                    </w:rPr>
                                    <w:t>№</w:t>
                                  </w:r>
                                </w:p>
                                <w:p w14:paraId="6AED93CE" w14:textId="77777777" w:rsidR="007E1694" w:rsidRDefault="007E1694">
                                  <w:pPr>
                                    <w:spacing w:before="120" w:line="220" w:lineRule="exact"/>
                                    <w:ind w:left="180"/>
                                  </w:pPr>
                                  <w:r>
                                    <w:rPr>
                                      <w:rStyle w:val="211pt"/>
                                    </w:rPr>
                                    <w:t>ауд.</w:t>
                                  </w:r>
                                </w:p>
                              </w:tc>
                              <w:tc>
                                <w:tcPr>
                                  <w:tcW w:w="6955" w:type="dxa"/>
                                  <w:tcBorders>
                                    <w:top w:val="single" w:sz="4" w:space="0" w:color="auto"/>
                                    <w:left w:val="single" w:sz="4" w:space="0" w:color="auto"/>
                                    <w:right w:val="single" w:sz="4" w:space="0" w:color="auto"/>
                                  </w:tcBorders>
                                  <w:shd w:val="clear" w:color="auto" w:fill="FFFFFF"/>
                                  <w:vAlign w:val="center"/>
                                </w:tcPr>
                                <w:p w14:paraId="374C261F" w14:textId="77777777" w:rsidR="007E1694" w:rsidRDefault="007E1694">
                                  <w:pPr>
                                    <w:spacing w:after="60" w:line="220" w:lineRule="exact"/>
                                    <w:jc w:val="center"/>
                                  </w:pPr>
                                  <w:r>
                                    <w:rPr>
                                      <w:rStyle w:val="211pt"/>
                                    </w:rPr>
                                    <w:t>Перечень основного оборудования и технических средств</w:t>
                                  </w:r>
                                </w:p>
                                <w:p w14:paraId="7F5F3678" w14:textId="77777777" w:rsidR="007E1694" w:rsidRDefault="007E1694">
                                  <w:pPr>
                                    <w:spacing w:before="60" w:line="220" w:lineRule="exact"/>
                                    <w:jc w:val="center"/>
                                  </w:pPr>
                                  <w:r>
                                    <w:rPr>
                                      <w:rStyle w:val="211pt"/>
                                    </w:rPr>
                                    <w:t>обучения</w:t>
                                  </w:r>
                                </w:p>
                              </w:tc>
                            </w:tr>
                            <w:tr w:rsidR="007E1694" w14:paraId="4B08F6E2" w14:textId="77777777">
                              <w:trPr>
                                <w:trHeight w:hRule="exact" w:val="6926"/>
                                <w:jc w:val="center"/>
                              </w:trPr>
                              <w:tc>
                                <w:tcPr>
                                  <w:tcW w:w="2136" w:type="dxa"/>
                                  <w:tcBorders>
                                    <w:top w:val="single" w:sz="4" w:space="0" w:color="auto"/>
                                    <w:left w:val="single" w:sz="4" w:space="0" w:color="auto"/>
                                    <w:bottom w:val="single" w:sz="4" w:space="0" w:color="auto"/>
                                  </w:tcBorders>
                                  <w:shd w:val="clear" w:color="auto" w:fill="FFFFFF"/>
                                </w:tcPr>
                                <w:p w14:paraId="24E95D4F" w14:textId="77777777" w:rsidR="007E1694" w:rsidRDefault="007E1694">
                                  <w:pPr>
                                    <w:spacing w:line="254" w:lineRule="exact"/>
                                  </w:pPr>
                                  <w:r>
                                    <w:rPr>
                                      <w:rStyle w:val="211pt"/>
                                    </w:rPr>
                                    <w:t>Теоретические</w:t>
                                  </w:r>
                                </w:p>
                                <w:p w14:paraId="27AD6FE0" w14:textId="77777777" w:rsidR="007E1694" w:rsidRDefault="007E1694">
                                  <w:pPr>
                                    <w:spacing w:line="254" w:lineRule="exact"/>
                                  </w:pPr>
                                  <w:r>
                                    <w:rPr>
                                      <w:rStyle w:val="211pt"/>
                                    </w:rPr>
                                    <w:t>занятия,</w:t>
                                  </w:r>
                                </w:p>
                                <w:p w14:paraId="43A9BC7E" w14:textId="77777777" w:rsidR="007E1694" w:rsidRDefault="007E1694">
                                  <w:pPr>
                                    <w:spacing w:line="254" w:lineRule="exact"/>
                                  </w:pPr>
                                  <w:r>
                                    <w:rPr>
                                      <w:rStyle w:val="211pt"/>
                                    </w:rPr>
                                    <w:t>Практические</w:t>
                                  </w:r>
                                </w:p>
                                <w:p w14:paraId="61B0F8A0" w14:textId="77777777" w:rsidR="007E1694" w:rsidRDefault="007E1694">
                                  <w:pPr>
                                    <w:spacing w:line="254" w:lineRule="exact"/>
                                  </w:pPr>
                                  <w:r>
                                    <w:rPr>
                                      <w:rStyle w:val="211pt"/>
                                    </w:rPr>
                                    <w:t>занятия,</w:t>
                                  </w:r>
                                </w:p>
                                <w:p w14:paraId="5D3EFD92" w14:textId="77777777" w:rsidR="007E1694" w:rsidRDefault="007E1694">
                                  <w:pPr>
                                    <w:spacing w:line="254" w:lineRule="exact"/>
                                  </w:pPr>
                                  <w:r>
                                    <w:rPr>
                                      <w:rStyle w:val="211pt"/>
                                    </w:rPr>
                                    <w:t>Текущий контроль,</w:t>
                                  </w:r>
                                </w:p>
                                <w:p w14:paraId="5492B603" w14:textId="77777777" w:rsidR="007E1694" w:rsidRDefault="007E1694">
                                  <w:pPr>
                                    <w:spacing w:line="254" w:lineRule="exact"/>
                                  </w:pPr>
                                  <w:r>
                                    <w:rPr>
                                      <w:rStyle w:val="211pt"/>
                                    </w:rPr>
                                    <w:t>промежуточная</w:t>
                                  </w:r>
                                </w:p>
                                <w:p w14:paraId="1B5D611E" w14:textId="77777777" w:rsidR="007E1694" w:rsidRDefault="007E1694">
                                  <w:pPr>
                                    <w:spacing w:line="254" w:lineRule="exact"/>
                                  </w:pPr>
                                  <w:r>
                                    <w:rPr>
                                      <w:rStyle w:val="211pt"/>
                                    </w:rPr>
                                    <w:t>аттестация</w:t>
                                  </w:r>
                                </w:p>
                              </w:tc>
                              <w:tc>
                                <w:tcPr>
                                  <w:tcW w:w="850" w:type="dxa"/>
                                  <w:tcBorders>
                                    <w:top w:val="single" w:sz="4" w:space="0" w:color="auto"/>
                                    <w:left w:val="single" w:sz="4" w:space="0" w:color="auto"/>
                                    <w:bottom w:val="single" w:sz="4" w:space="0" w:color="auto"/>
                                  </w:tcBorders>
                                  <w:shd w:val="clear" w:color="auto" w:fill="FFFFFF"/>
                                </w:tcPr>
                                <w:p w14:paraId="68636F13" w14:textId="77777777" w:rsidR="007E1694" w:rsidRDefault="007E1694">
                                  <w:pPr>
                                    <w:spacing w:line="220" w:lineRule="exact"/>
                                    <w:ind w:left="180"/>
                                  </w:pPr>
                                  <w:r>
                                    <w:rPr>
                                      <w:rStyle w:val="211pt"/>
                                    </w:rPr>
                                    <w:t>815</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49A90810" w14:textId="77777777" w:rsidR="007E1694" w:rsidRDefault="007E1694">
                                  <w:pPr>
                                    <w:spacing w:after="240" w:line="274" w:lineRule="exact"/>
                                    <w:ind w:left="160"/>
                                  </w:pPr>
                                  <w:r>
                                    <w:rPr>
                                      <w:rStyle w:val="211pt0"/>
                                    </w:rPr>
                                    <w:t>Учебно-лабораторный корпус №3 блок Б</w:t>
                                  </w:r>
                                  <w:proofErr w:type="gramStart"/>
                                  <w:r>
                                    <w:rPr>
                                      <w:rStyle w:val="211pt0"/>
                                    </w:rPr>
                                    <w:t>,В</w:t>
                                  </w:r>
                                  <w:proofErr w:type="gramEnd"/>
                                  <w:r>
                                    <w:rPr>
                                      <w:rStyle w:val="211pt0"/>
                                    </w:rPr>
                                    <w:t xml:space="preserve"> Учебная лаборатория «Автоматизация типовых технологических процессов в металлургии и нефтегазовой отрасли», ауд. 815</w:t>
                                  </w:r>
                                </w:p>
                                <w:p w14:paraId="74A737AF" w14:textId="77777777" w:rsidR="007E1694" w:rsidRDefault="007E1694">
                                  <w:pPr>
                                    <w:spacing w:before="240" w:line="274" w:lineRule="exact"/>
                                    <w:ind w:left="160"/>
                                  </w:pPr>
                                  <w:r>
                                    <w:rPr>
                                      <w:rStyle w:val="211pt0"/>
                                    </w:rPr>
                                    <w:t>Оборудование и технические средства обучения:</w:t>
                                  </w:r>
                                </w:p>
                                <w:p w14:paraId="4E1027AA" w14:textId="77777777" w:rsidR="007E1694" w:rsidRDefault="007E1694" w:rsidP="00797F1F">
                                  <w:pPr>
                                    <w:widowControl w:val="0"/>
                                    <w:numPr>
                                      <w:ilvl w:val="0"/>
                                      <w:numId w:val="271"/>
                                    </w:numPr>
                                    <w:tabs>
                                      <w:tab w:val="left" w:pos="395"/>
                                    </w:tabs>
                                    <w:spacing w:after="0" w:line="274" w:lineRule="exact"/>
                                    <w:ind w:left="160"/>
                                  </w:pPr>
                                  <w:r>
                                    <w:rPr>
                                      <w:rStyle w:val="211pt"/>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5CCE7E98" w14:textId="77777777" w:rsidR="007E1694" w:rsidRDefault="007E1694" w:rsidP="00797F1F">
                                  <w:pPr>
                                    <w:widowControl w:val="0"/>
                                    <w:numPr>
                                      <w:ilvl w:val="0"/>
                                      <w:numId w:val="271"/>
                                    </w:numPr>
                                    <w:tabs>
                                      <w:tab w:val="left" w:pos="400"/>
                                    </w:tabs>
                                    <w:spacing w:after="0" w:line="274" w:lineRule="exact"/>
                                    <w:ind w:left="160"/>
                                  </w:pPr>
                                  <w:r>
                                    <w:rPr>
                                      <w:rStyle w:val="211pt"/>
                                    </w:rPr>
                                    <w:t>Комплекс лабораторный «Средства автоматизации и управления» - 2 шт.</w:t>
                                  </w:r>
                                </w:p>
                                <w:p w14:paraId="78DB8540" w14:textId="77777777" w:rsidR="007E1694" w:rsidRDefault="007E1694" w:rsidP="00797F1F">
                                  <w:pPr>
                                    <w:widowControl w:val="0"/>
                                    <w:numPr>
                                      <w:ilvl w:val="0"/>
                                      <w:numId w:val="271"/>
                                    </w:numPr>
                                    <w:tabs>
                                      <w:tab w:val="left" w:pos="395"/>
                                    </w:tabs>
                                    <w:spacing w:after="0" w:line="274" w:lineRule="exact"/>
                                    <w:ind w:left="160"/>
                                  </w:pPr>
                                  <w:r>
                                    <w:rPr>
                                      <w:rStyle w:val="211pt"/>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A3473F">
                                    <w:rPr>
                                      <w:rStyle w:val="211pt"/>
                                      <w:lang w:eastAsia="en-US" w:bidi="en-US"/>
                                    </w:rPr>
                                    <w:t>(</w:t>
                                  </w:r>
                                  <w:r>
                                    <w:rPr>
                                      <w:rStyle w:val="211pt"/>
                                      <w:lang w:val="en-US" w:eastAsia="en-US" w:bidi="en-US"/>
                                    </w:rPr>
                                    <w:t>AS</w:t>
                                  </w:r>
                                  <w:r>
                                    <w:rPr>
                                      <w:rStyle w:val="211pt"/>
                                    </w:rPr>
                                    <w:t>-интерфейс)» - 1 шт.</w:t>
                                  </w:r>
                                </w:p>
                                <w:p w14:paraId="1893E801" w14:textId="77777777" w:rsidR="007E1694" w:rsidRDefault="007E1694" w:rsidP="00797F1F">
                                  <w:pPr>
                                    <w:widowControl w:val="0"/>
                                    <w:numPr>
                                      <w:ilvl w:val="0"/>
                                      <w:numId w:val="271"/>
                                    </w:numPr>
                                    <w:tabs>
                                      <w:tab w:val="left" w:pos="235"/>
                                    </w:tabs>
                                    <w:spacing w:after="0" w:line="274" w:lineRule="exact"/>
                                    <w:jc w:val="both"/>
                                  </w:pPr>
                                  <w:r>
                                    <w:rPr>
                                      <w:rStyle w:val="211pt"/>
                                    </w:rPr>
                                    <w:t>Проектор - 1 шт.</w:t>
                                  </w:r>
                                </w:p>
                                <w:p w14:paraId="7D383CA9" w14:textId="77777777" w:rsidR="007E1694" w:rsidRDefault="007E1694" w:rsidP="00797F1F">
                                  <w:pPr>
                                    <w:widowControl w:val="0"/>
                                    <w:numPr>
                                      <w:ilvl w:val="0"/>
                                      <w:numId w:val="271"/>
                                    </w:numPr>
                                    <w:tabs>
                                      <w:tab w:val="left" w:pos="230"/>
                                    </w:tabs>
                                    <w:spacing w:after="0" w:line="274" w:lineRule="exact"/>
                                    <w:jc w:val="both"/>
                                  </w:pPr>
                                  <w:r>
                                    <w:rPr>
                                      <w:rStyle w:val="211pt"/>
                                    </w:rPr>
                                    <w:t>Доска интерактивная - 1 шт.</w:t>
                                  </w:r>
                                </w:p>
                                <w:p w14:paraId="717C187A" w14:textId="77777777" w:rsidR="007E1694" w:rsidRDefault="007E1694" w:rsidP="00797F1F">
                                  <w:pPr>
                                    <w:widowControl w:val="0"/>
                                    <w:numPr>
                                      <w:ilvl w:val="0"/>
                                      <w:numId w:val="271"/>
                                    </w:numPr>
                                    <w:tabs>
                                      <w:tab w:val="left" w:pos="390"/>
                                    </w:tabs>
                                    <w:spacing w:after="240" w:line="274" w:lineRule="exact"/>
                                    <w:ind w:left="160"/>
                                  </w:pPr>
                                  <w:r>
                                    <w:rPr>
                                      <w:rStyle w:val="211pt"/>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40C3EE8A" w14:textId="77777777" w:rsidR="007E1694" w:rsidRDefault="007E1694">
                                  <w:pPr>
                                    <w:spacing w:before="240" w:line="278" w:lineRule="exact"/>
                                  </w:pPr>
                                  <w:r>
                                    <w:rPr>
                                      <w:rStyle w:val="211pt0"/>
                                    </w:rPr>
                                    <w:t>Имущество:</w:t>
                                  </w:r>
                                </w:p>
                                <w:p w14:paraId="37A30577" w14:textId="77777777" w:rsidR="007E1694" w:rsidRDefault="007E1694" w:rsidP="00797F1F">
                                  <w:pPr>
                                    <w:widowControl w:val="0"/>
                                    <w:numPr>
                                      <w:ilvl w:val="0"/>
                                      <w:numId w:val="272"/>
                                    </w:numPr>
                                    <w:tabs>
                                      <w:tab w:val="left" w:pos="221"/>
                                    </w:tabs>
                                    <w:spacing w:after="0" w:line="278" w:lineRule="exact"/>
                                    <w:jc w:val="both"/>
                                  </w:pPr>
                                  <w:r>
                                    <w:rPr>
                                      <w:rStyle w:val="211pt"/>
                                    </w:rPr>
                                    <w:t>Стол четырехместный - 3 шт.</w:t>
                                  </w:r>
                                </w:p>
                                <w:p w14:paraId="04157E33" w14:textId="77777777" w:rsidR="007E1694" w:rsidRDefault="007E1694" w:rsidP="00797F1F">
                                  <w:pPr>
                                    <w:widowControl w:val="0"/>
                                    <w:numPr>
                                      <w:ilvl w:val="0"/>
                                      <w:numId w:val="272"/>
                                    </w:numPr>
                                    <w:tabs>
                                      <w:tab w:val="left" w:pos="245"/>
                                    </w:tabs>
                                    <w:spacing w:after="0" w:line="278" w:lineRule="exact"/>
                                    <w:jc w:val="both"/>
                                  </w:pPr>
                                  <w:r>
                                    <w:rPr>
                                      <w:rStyle w:val="211pt"/>
                                    </w:rPr>
                                    <w:t>Стол двухместный - 9 шт.</w:t>
                                  </w:r>
                                </w:p>
                                <w:p w14:paraId="47972772" w14:textId="77777777" w:rsidR="007E1694" w:rsidRDefault="007E1694" w:rsidP="00797F1F">
                                  <w:pPr>
                                    <w:widowControl w:val="0"/>
                                    <w:numPr>
                                      <w:ilvl w:val="0"/>
                                      <w:numId w:val="272"/>
                                    </w:numPr>
                                    <w:tabs>
                                      <w:tab w:val="left" w:pos="240"/>
                                    </w:tabs>
                                    <w:spacing w:after="0" w:line="278" w:lineRule="exact"/>
                                    <w:jc w:val="both"/>
                                  </w:pPr>
                                  <w:r>
                                    <w:rPr>
                                      <w:rStyle w:val="211pt"/>
                                    </w:rPr>
                                    <w:t>Стол для приборов - 7 шт.</w:t>
                                  </w:r>
                                </w:p>
                                <w:p w14:paraId="0CD10DBE" w14:textId="77777777" w:rsidR="007E1694" w:rsidRDefault="007E1694" w:rsidP="00797F1F">
                                  <w:pPr>
                                    <w:widowControl w:val="0"/>
                                    <w:numPr>
                                      <w:ilvl w:val="0"/>
                                      <w:numId w:val="272"/>
                                    </w:numPr>
                                    <w:tabs>
                                      <w:tab w:val="left" w:pos="245"/>
                                    </w:tabs>
                                    <w:spacing w:after="0" w:line="278" w:lineRule="exact"/>
                                    <w:jc w:val="both"/>
                                  </w:pPr>
                                  <w:r>
                                    <w:rPr>
                                      <w:rStyle w:val="211pt"/>
                                    </w:rPr>
                                    <w:t>Стол преподавателя - 1 шт.</w:t>
                                  </w:r>
                                </w:p>
                              </w:tc>
                            </w:tr>
                          </w:tbl>
                          <w:p w14:paraId="31F4132B"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4" o:spid="_x0000_s1055" type="#_x0000_t202" style="position:absolute;margin-left:.05pt;margin-top:337.2pt;width:497.05pt;height:392.4pt;z-index:251704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02B9972D"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371BDACD" w14:textId="77777777" w:rsidR="007E1694" w:rsidRDefault="007E1694">
                            <w:pPr>
                              <w:spacing w:line="220" w:lineRule="exact"/>
                              <w:jc w:val="center"/>
                            </w:pPr>
                            <w:r>
                              <w:rPr>
                                <w:rStyle w:val="211pt"/>
                              </w:rPr>
                              <w:t>Вид занятий</w:t>
                            </w:r>
                          </w:p>
                        </w:tc>
                        <w:tc>
                          <w:tcPr>
                            <w:tcW w:w="850" w:type="dxa"/>
                            <w:tcBorders>
                              <w:top w:val="single" w:sz="4" w:space="0" w:color="auto"/>
                              <w:left w:val="single" w:sz="4" w:space="0" w:color="auto"/>
                            </w:tcBorders>
                            <w:shd w:val="clear" w:color="auto" w:fill="FFFFFF"/>
                            <w:vAlign w:val="center"/>
                          </w:tcPr>
                          <w:p w14:paraId="42A5BA6C" w14:textId="77777777" w:rsidR="007E1694" w:rsidRDefault="007E1694">
                            <w:pPr>
                              <w:spacing w:after="120" w:line="220" w:lineRule="exact"/>
                              <w:ind w:left="180"/>
                            </w:pPr>
                            <w:r>
                              <w:rPr>
                                <w:rStyle w:val="211pt"/>
                              </w:rPr>
                              <w:t>№</w:t>
                            </w:r>
                          </w:p>
                          <w:p w14:paraId="6AED93CE" w14:textId="77777777" w:rsidR="007E1694" w:rsidRDefault="007E1694">
                            <w:pPr>
                              <w:spacing w:before="120" w:line="220" w:lineRule="exact"/>
                              <w:ind w:left="180"/>
                            </w:pPr>
                            <w:r>
                              <w:rPr>
                                <w:rStyle w:val="211pt"/>
                              </w:rPr>
                              <w:t>ауд.</w:t>
                            </w:r>
                          </w:p>
                        </w:tc>
                        <w:tc>
                          <w:tcPr>
                            <w:tcW w:w="6955" w:type="dxa"/>
                            <w:tcBorders>
                              <w:top w:val="single" w:sz="4" w:space="0" w:color="auto"/>
                              <w:left w:val="single" w:sz="4" w:space="0" w:color="auto"/>
                              <w:right w:val="single" w:sz="4" w:space="0" w:color="auto"/>
                            </w:tcBorders>
                            <w:shd w:val="clear" w:color="auto" w:fill="FFFFFF"/>
                            <w:vAlign w:val="center"/>
                          </w:tcPr>
                          <w:p w14:paraId="374C261F" w14:textId="77777777" w:rsidR="007E1694" w:rsidRDefault="007E1694">
                            <w:pPr>
                              <w:spacing w:after="60" w:line="220" w:lineRule="exact"/>
                              <w:jc w:val="center"/>
                            </w:pPr>
                            <w:r>
                              <w:rPr>
                                <w:rStyle w:val="211pt"/>
                              </w:rPr>
                              <w:t>Перечень основного оборудования и технических средств</w:t>
                            </w:r>
                          </w:p>
                          <w:p w14:paraId="7F5F3678" w14:textId="77777777" w:rsidR="007E1694" w:rsidRDefault="007E1694">
                            <w:pPr>
                              <w:spacing w:before="60" w:line="220" w:lineRule="exact"/>
                              <w:jc w:val="center"/>
                            </w:pPr>
                            <w:r>
                              <w:rPr>
                                <w:rStyle w:val="211pt"/>
                              </w:rPr>
                              <w:t>обучения</w:t>
                            </w:r>
                          </w:p>
                        </w:tc>
                      </w:tr>
                      <w:tr w:rsidR="007E1694" w14:paraId="4B08F6E2" w14:textId="77777777">
                        <w:trPr>
                          <w:trHeight w:hRule="exact" w:val="6926"/>
                          <w:jc w:val="center"/>
                        </w:trPr>
                        <w:tc>
                          <w:tcPr>
                            <w:tcW w:w="2136" w:type="dxa"/>
                            <w:tcBorders>
                              <w:top w:val="single" w:sz="4" w:space="0" w:color="auto"/>
                              <w:left w:val="single" w:sz="4" w:space="0" w:color="auto"/>
                              <w:bottom w:val="single" w:sz="4" w:space="0" w:color="auto"/>
                            </w:tcBorders>
                            <w:shd w:val="clear" w:color="auto" w:fill="FFFFFF"/>
                          </w:tcPr>
                          <w:p w14:paraId="24E95D4F" w14:textId="77777777" w:rsidR="007E1694" w:rsidRDefault="007E1694">
                            <w:pPr>
                              <w:spacing w:line="254" w:lineRule="exact"/>
                            </w:pPr>
                            <w:r>
                              <w:rPr>
                                <w:rStyle w:val="211pt"/>
                              </w:rPr>
                              <w:t>Теоретические</w:t>
                            </w:r>
                          </w:p>
                          <w:p w14:paraId="27AD6FE0" w14:textId="77777777" w:rsidR="007E1694" w:rsidRDefault="007E1694">
                            <w:pPr>
                              <w:spacing w:line="254" w:lineRule="exact"/>
                            </w:pPr>
                            <w:r>
                              <w:rPr>
                                <w:rStyle w:val="211pt"/>
                              </w:rPr>
                              <w:t>занятия,</w:t>
                            </w:r>
                          </w:p>
                          <w:p w14:paraId="43A9BC7E" w14:textId="77777777" w:rsidR="007E1694" w:rsidRDefault="007E1694">
                            <w:pPr>
                              <w:spacing w:line="254" w:lineRule="exact"/>
                            </w:pPr>
                            <w:r>
                              <w:rPr>
                                <w:rStyle w:val="211pt"/>
                              </w:rPr>
                              <w:t>Практические</w:t>
                            </w:r>
                          </w:p>
                          <w:p w14:paraId="61B0F8A0" w14:textId="77777777" w:rsidR="007E1694" w:rsidRDefault="007E1694">
                            <w:pPr>
                              <w:spacing w:line="254" w:lineRule="exact"/>
                            </w:pPr>
                            <w:r>
                              <w:rPr>
                                <w:rStyle w:val="211pt"/>
                              </w:rPr>
                              <w:t>занятия,</w:t>
                            </w:r>
                          </w:p>
                          <w:p w14:paraId="5D3EFD92" w14:textId="77777777" w:rsidR="007E1694" w:rsidRDefault="007E1694">
                            <w:pPr>
                              <w:spacing w:line="254" w:lineRule="exact"/>
                            </w:pPr>
                            <w:r>
                              <w:rPr>
                                <w:rStyle w:val="211pt"/>
                              </w:rPr>
                              <w:t>Текущий контроль,</w:t>
                            </w:r>
                          </w:p>
                          <w:p w14:paraId="5492B603" w14:textId="77777777" w:rsidR="007E1694" w:rsidRDefault="007E1694">
                            <w:pPr>
                              <w:spacing w:line="254" w:lineRule="exact"/>
                            </w:pPr>
                            <w:r>
                              <w:rPr>
                                <w:rStyle w:val="211pt"/>
                              </w:rPr>
                              <w:t>промежуточная</w:t>
                            </w:r>
                          </w:p>
                          <w:p w14:paraId="1B5D611E" w14:textId="77777777" w:rsidR="007E1694" w:rsidRDefault="007E1694">
                            <w:pPr>
                              <w:spacing w:line="254" w:lineRule="exact"/>
                            </w:pPr>
                            <w:r>
                              <w:rPr>
                                <w:rStyle w:val="211pt"/>
                              </w:rPr>
                              <w:t>аттестация</w:t>
                            </w:r>
                          </w:p>
                        </w:tc>
                        <w:tc>
                          <w:tcPr>
                            <w:tcW w:w="850" w:type="dxa"/>
                            <w:tcBorders>
                              <w:top w:val="single" w:sz="4" w:space="0" w:color="auto"/>
                              <w:left w:val="single" w:sz="4" w:space="0" w:color="auto"/>
                              <w:bottom w:val="single" w:sz="4" w:space="0" w:color="auto"/>
                            </w:tcBorders>
                            <w:shd w:val="clear" w:color="auto" w:fill="FFFFFF"/>
                          </w:tcPr>
                          <w:p w14:paraId="68636F13" w14:textId="77777777" w:rsidR="007E1694" w:rsidRDefault="007E1694">
                            <w:pPr>
                              <w:spacing w:line="220" w:lineRule="exact"/>
                              <w:ind w:left="180"/>
                            </w:pPr>
                            <w:r>
                              <w:rPr>
                                <w:rStyle w:val="211pt"/>
                              </w:rPr>
                              <w:t>815</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49A90810" w14:textId="77777777" w:rsidR="007E1694" w:rsidRDefault="007E1694">
                            <w:pPr>
                              <w:spacing w:after="240" w:line="274" w:lineRule="exact"/>
                              <w:ind w:left="160"/>
                            </w:pPr>
                            <w:r>
                              <w:rPr>
                                <w:rStyle w:val="211pt0"/>
                              </w:rPr>
                              <w:t>Учебно-лабораторный корпус №3 блок Б</w:t>
                            </w:r>
                            <w:proofErr w:type="gramStart"/>
                            <w:r>
                              <w:rPr>
                                <w:rStyle w:val="211pt0"/>
                              </w:rPr>
                              <w:t>,В</w:t>
                            </w:r>
                            <w:proofErr w:type="gramEnd"/>
                            <w:r>
                              <w:rPr>
                                <w:rStyle w:val="211pt0"/>
                              </w:rPr>
                              <w:t xml:space="preserve"> Учебная лаборатория «Автоматизация типовых технологических процессов в металлургии и нефтегазовой отрасли», ауд. 815</w:t>
                            </w:r>
                          </w:p>
                          <w:p w14:paraId="74A737AF" w14:textId="77777777" w:rsidR="007E1694" w:rsidRDefault="007E1694">
                            <w:pPr>
                              <w:spacing w:before="240" w:line="274" w:lineRule="exact"/>
                              <w:ind w:left="160"/>
                            </w:pPr>
                            <w:r>
                              <w:rPr>
                                <w:rStyle w:val="211pt0"/>
                              </w:rPr>
                              <w:t>Оборудование и технические средства обучения:</w:t>
                            </w:r>
                          </w:p>
                          <w:p w14:paraId="4E1027AA" w14:textId="77777777" w:rsidR="007E1694" w:rsidRDefault="007E1694" w:rsidP="00797F1F">
                            <w:pPr>
                              <w:widowControl w:val="0"/>
                              <w:numPr>
                                <w:ilvl w:val="0"/>
                                <w:numId w:val="271"/>
                              </w:numPr>
                              <w:tabs>
                                <w:tab w:val="left" w:pos="395"/>
                              </w:tabs>
                              <w:spacing w:after="0" w:line="274" w:lineRule="exact"/>
                              <w:ind w:left="160"/>
                            </w:pPr>
                            <w:r>
                              <w:rPr>
                                <w:rStyle w:val="211pt"/>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5CCE7E98" w14:textId="77777777" w:rsidR="007E1694" w:rsidRDefault="007E1694" w:rsidP="00797F1F">
                            <w:pPr>
                              <w:widowControl w:val="0"/>
                              <w:numPr>
                                <w:ilvl w:val="0"/>
                                <w:numId w:val="271"/>
                              </w:numPr>
                              <w:tabs>
                                <w:tab w:val="left" w:pos="400"/>
                              </w:tabs>
                              <w:spacing w:after="0" w:line="274" w:lineRule="exact"/>
                              <w:ind w:left="160"/>
                            </w:pPr>
                            <w:r>
                              <w:rPr>
                                <w:rStyle w:val="211pt"/>
                              </w:rPr>
                              <w:t>Комплекс лабораторный «Средства автоматизации и управления» - 2 шт.</w:t>
                            </w:r>
                          </w:p>
                          <w:p w14:paraId="78DB8540" w14:textId="77777777" w:rsidR="007E1694" w:rsidRDefault="007E1694" w:rsidP="00797F1F">
                            <w:pPr>
                              <w:widowControl w:val="0"/>
                              <w:numPr>
                                <w:ilvl w:val="0"/>
                                <w:numId w:val="271"/>
                              </w:numPr>
                              <w:tabs>
                                <w:tab w:val="left" w:pos="395"/>
                              </w:tabs>
                              <w:spacing w:after="0" w:line="274" w:lineRule="exact"/>
                              <w:ind w:left="160"/>
                            </w:pPr>
                            <w:r>
                              <w:rPr>
                                <w:rStyle w:val="211pt"/>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A3473F">
                              <w:rPr>
                                <w:rStyle w:val="211pt"/>
                                <w:lang w:eastAsia="en-US" w:bidi="en-US"/>
                              </w:rPr>
                              <w:t>(</w:t>
                            </w:r>
                            <w:r>
                              <w:rPr>
                                <w:rStyle w:val="211pt"/>
                                <w:lang w:val="en-US" w:eastAsia="en-US" w:bidi="en-US"/>
                              </w:rPr>
                              <w:t>AS</w:t>
                            </w:r>
                            <w:r>
                              <w:rPr>
                                <w:rStyle w:val="211pt"/>
                              </w:rPr>
                              <w:t>-интерфейс)» - 1 шт.</w:t>
                            </w:r>
                          </w:p>
                          <w:p w14:paraId="1893E801" w14:textId="77777777" w:rsidR="007E1694" w:rsidRDefault="007E1694" w:rsidP="00797F1F">
                            <w:pPr>
                              <w:widowControl w:val="0"/>
                              <w:numPr>
                                <w:ilvl w:val="0"/>
                                <w:numId w:val="271"/>
                              </w:numPr>
                              <w:tabs>
                                <w:tab w:val="left" w:pos="235"/>
                              </w:tabs>
                              <w:spacing w:after="0" w:line="274" w:lineRule="exact"/>
                              <w:jc w:val="both"/>
                            </w:pPr>
                            <w:r>
                              <w:rPr>
                                <w:rStyle w:val="211pt"/>
                              </w:rPr>
                              <w:t>Проектор - 1 шт.</w:t>
                            </w:r>
                          </w:p>
                          <w:p w14:paraId="7D383CA9" w14:textId="77777777" w:rsidR="007E1694" w:rsidRDefault="007E1694" w:rsidP="00797F1F">
                            <w:pPr>
                              <w:widowControl w:val="0"/>
                              <w:numPr>
                                <w:ilvl w:val="0"/>
                                <w:numId w:val="271"/>
                              </w:numPr>
                              <w:tabs>
                                <w:tab w:val="left" w:pos="230"/>
                              </w:tabs>
                              <w:spacing w:after="0" w:line="274" w:lineRule="exact"/>
                              <w:jc w:val="both"/>
                            </w:pPr>
                            <w:r>
                              <w:rPr>
                                <w:rStyle w:val="211pt"/>
                              </w:rPr>
                              <w:t>Доска интерактивная - 1 шт.</w:t>
                            </w:r>
                          </w:p>
                          <w:p w14:paraId="717C187A" w14:textId="77777777" w:rsidR="007E1694" w:rsidRDefault="007E1694" w:rsidP="00797F1F">
                            <w:pPr>
                              <w:widowControl w:val="0"/>
                              <w:numPr>
                                <w:ilvl w:val="0"/>
                                <w:numId w:val="271"/>
                              </w:numPr>
                              <w:tabs>
                                <w:tab w:val="left" w:pos="390"/>
                              </w:tabs>
                              <w:spacing w:after="240" w:line="274" w:lineRule="exact"/>
                              <w:ind w:left="160"/>
                            </w:pPr>
                            <w:r>
                              <w:rPr>
                                <w:rStyle w:val="211pt"/>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40C3EE8A" w14:textId="77777777" w:rsidR="007E1694" w:rsidRDefault="007E1694">
                            <w:pPr>
                              <w:spacing w:before="240" w:line="278" w:lineRule="exact"/>
                            </w:pPr>
                            <w:r>
                              <w:rPr>
                                <w:rStyle w:val="211pt0"/>
                              </w:rPr>
                              <w:t>Имущество:</w:t>
                            </w:r>
                          </w:p>
                          <w:p w14:paraId="37A30577" w14:textId="77777777" w:rsidR="007E1694" w:rsidRDefault="007E1694" w:rsidP="00797F1F">
                            <w:pPr>
                              <w:widowControl w:val="0"/>
                              <w:numPr>
                                <w:ilvl w:val="0"/>
                                <w:numId w:val="272"/>
                              </w:numPr>
                              <w:tabs>
                                <w:tab w:val="left" w:pos="221"/>
                              </w:tabs>
                              <w:spacing w:after="0" w:line="278" w:lineRule="exact"/>
                              <w:jc w:val="both"/>
                            </w:pPr>
                            <w:r>
                              <w:rPr>
                                <w:rStyle w:val="211pt"/>
                              </w:rPr>
                              <w:t>Стол четырехместный - 3 шт.</w:t>
                            </w:r>
                          </w:p>
                          <w:p w14:paraId="04157E33" w14:textId="77777777" w:rsidR="007E1694" w:rsidRDefault="007E1694" w:rsidP="00797F1F">
                            <w:pPr>
                              <w:widowControl w:val="0"/>
                              <w:numPr>
                                <w:ilvl w:val="0"/>
                                <w:numId w:val="272"/>
                              </w:numPr>
                              <w:tabs>
                                <w:tab w:val="left" w:pos="245"/>
                              </w:tabs>
                              <w:spacing w:after="0" w:line="278" w:lineRule="exact"/>
                              <w:jc w:val="both"/>
                            </w:pPr>
                            <w:r>
                              <w:rPr>
                                <w:rStyle w:val="211pt"/>
                              </w:rPr>
                              <w:t>Стол двухместный - 9 шт.</w:t>
                            </w:r>
                          </w:p>
                          <w:p w14:paraId="47972772" w14:textId="77777777" w:rsidR="007E1694" w:rsidRDefault="007E1694" w:rsidP="00797F1F">
                            <w:pPr>
                              <w:widowControl w:val="0"/>
                              <w:numPr>
                                <w:ilvl w:val="0"/>
                                <w:numId w:val="272"/>
                              </w:numPr>
                              <w:tabs>
                                <w:tab w:val="left" w:pos="240"/>
                              </w:tabs>
                              <w:spacing w:after="0" w:line="278" w:lineRule="exact"/>
                              <w:jc w:val="both"/>
                            </w:pPr>
                            <w:r>
                              <w:rPr>
                                <w:rStyle w:val="211pt"/>
                              </w:rPr>
                              <w:t>Стол для приборов - 7 шт.</w:t>
                            </w:r>
                          </w:p>
                          <w:p w14:paraId="0CD10DBE" w14:textId="77777777" w:rsidR="007E1694" w:rsidRDefault="007E1694" w:rsidP="00797F1F">
                            <w:pPr>
                              <w:widowControl w:val="0"/>
                              <w:numPr>
                                <w:ilvl w:val="0"/>
                                <w:numId w:val="272"/>
                              </w:numPr>
                              <w:tabs>
                                <w:tab w:val="left" w:pos="245"/>
                              </w:tabs>
                              <w:spacing w:after="0" w:line="278" w:lineRule="exact"/>
                              <w:jc w:val="both"/>
                            </w:pPr>
                            <w:r>
                              <w:rPr>
                                <w:rStyle w:val="211pt"/>
                              </w:rPr>
                              <w:t>Стол преподавателя - 1 шт.</w:t>
                            </w:r>
                          </w:p>
                        </w:tc>
                      </w:tr>
                    </w:tbl>
                    <w:p w14:paraId="31F4132B" w14:textId="77777777" w:rsidR="007E1694" w:rsidRDefault="007E1694" w:rsidP="00165DE7">
                      <w:pPr>
                        <w:rPr>
                          <w:sz w:val="2"/>
                          <w:szCs w:val="2"/>
                        </w:rPr>
                      </w:pPr>
                    </w:p>
                  </w:txbxContent>
                </v:textbox>
                <w10:wrap anchorx="margin"/>
              </v:shape>
            </w:pict>
          </mc:Fallback>
        </mc:AlternateContent>
      </w:r>
    </w:p>
    <w:p w14:paraId="71F116B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900C5F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DB8699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6B7377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DD7D53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C1BFBB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894A00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8CC12D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7FAD9C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D8293A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567ED2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F0299F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1D9384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550C15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6157C9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158CAB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66510D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E42E8F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7EFE05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87E1B4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8E9836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162F62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C896FE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F9622C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DC0A81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2FD9A5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6165AC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2A5BBC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B222E5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9599AE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D983FB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4D171B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203C38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5711AA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F17BE1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CE3B71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6F3E58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5B9C67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2FF62D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A8011D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079" w:right="822" w:bottom="963" w:left="1137" w:header="0" w:footer="3" w:gutter="0"/>
          <w:cols w:space="720"/>
          <w:noEndnote/>
          <w:docGrid w:linePitch="360"/>
        </w:sectPr>
      </w:pPr>
    </w:p>
    <w:p w14:paraId="2E3984C7" w14:textId="77777777" w:rsidR="00165DE7" w:rsidRPr="00165DE7" w:rsidRDefault="00165DE7" w:rsidP="00797F1F">
      <w:pPr>
        <w:keepNext/>
        <w:keepLines/>
        <w:widowControl w:val="0"/>
        <w:numPr>
          <w:ilvl w:val="0"/>
          <w:numId w:val="273"/>
        </w:numPr>
        <w:tabs>
          <w:tab w:val="left" w:pos="129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w:t>
      </w:r>
    </w:p>
    <w:p w14:paraId="6FA7A30D" w14:textId="77777777" w:rsidR="00165DE7" w:rsidRPr="00165DE7" w:rsidRDefault="00165DE7" w:rsidP="00165DE7">
      <w:pPr>
        <w:keepNext/>
        <w:keepLines/>
        <w:widowControl w:val="0"/>
        <w:spacing w:after="0" w:line="240" w:lineRule="auto"/>
        <w:ind w:firstLine="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Основная литература</w:t>
      </w:r>
    </w:p>
    <w:p w14:paraId="0D2724FC" w14:textId="77777777" w:rsidR="00165DE7" w:rsidRPr="00165DE7" w:rsidRDefault="00165DE7" w:rsidP="00797F1F">
      <w:pPr>
        <w:widowControl w:val="0"/>
        <w:numPr>
          <w:ilvl w:val="0"/>
          <w:numId w:val="274"/>
        </w:numPr>
        <w:tabs>
          <w:tab w:val="left" w:pos="73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Автоматизация технологических процессов: учебник для студ. учреждений сред. проф. образования / В.Ю. Шишмарев. — 7-е изд., испр., Академия, 2021 г.</w:t>
      </w:r>
    </w:p>
    <w:p w14:paraId="31C28362" w14:textId="77777777" w:rsidR="00165DE7" w:rsidRPr="00165DE7" w:rsidRDefault="00165DE7" w:rsidP="00797F1F">
      <w:pPr>
        <w:widowControl w:val="0"/>
        <w:numPr>
          <w:ilvl w:val="0"/>
          <w:numId w:val="274"/>
        </w:numPr>
        <w:tabs>
          <w:tab w:val="left" w:pos="74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Архипов, М. В. Промышленные роботы: управление манипуляционными роботами : учебное пособие для среднего профессионального образования/ М. В. Архипов, М. В. Вартанов, Р. С. Мищенко. — 2-е изд., испр. и доп. — Москва : Издательство Юрайт, 2022. — 170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978-5-534-13082-9.2</w:t>
      </w:r>
    </w:p>
    <w:p w14:paraId="0E37040C" w14:textId="77777777" w:rsidR="00165DE7" w:rsidRPr="00165DE7" w:rsidRDefault="00165DE7" w:rsidP="00797F1F">
      <w:pPr>
        <w:widowControl w:val="0"/>
        <w:numPr>
          <w:ilvl w:val="0"/>
          <w:numId w:val="274"/>
        </w:numPr>
        <w:tabs>
          <w:tab w:val="left" w:pos="74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Воротников С.А. Информационные устройства робототехнических систем Учеб. пособие - М.: Изд-во МГТУ нм Н.Э. Баумана, 2018. - 384 с.; ил.</w:t>
      </w:r>
    </w:p>
    <w:p w14:paraId="6FA2F1BC" w14:textId="77777777" w:rsidR="00165DE7" w:rsidRPr="00165DE7" w:rsidRDefault="00165DE7" w:rsidP="00797F1F">
      <w:pPr>
        <w:widowControl w:val="0"/>
        <w:numPr>
          <w:ilvl w:val="0"/>
          <w:numId w:val="274"/>
        </w:numPr>
        <w:tabs>
          <w:tab w:val="left" w:pos="7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ГОСТ 26063-84. Устройства захватные.</w:t>
      </w:r>
    </w:p>
    <w:p w14:paraId="5920AE09" w14:textId="77777777" w:rsidR="00165DE7" w:rsidRPr="00165DE7" w:rsidRDefault="00165DE7" w:rsidP="00797F1F">
      <w:pPr>
        <w:widowControl w:val="0"/>
        <w:numPr>
          <w:ilvl w:val="0"/>
          <w:numId w:val="274"/>
        </w:numPr>
        <w:tabs>
          <w:tab w:val="left" w:pos="76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Основы автоматизации производства / Пантелеев В.Н. (3-е изд.) (в электронном формате), Академия, 2021 г.</w:t>
      </w:r>
    </w:p>
    <w:p w14:paraId="55C1691C" w14:textId="77777777" w:rsidR="00165DE7" w:rsidRPr="00165DE7" w:rsidRDefault="00165DE7" w:rsidP="00797F1F">
      <w:pPr>
        <w:widowControl w:val="0"/>
        <w:numPr>
          <w:ilvl w:val="0"/>
          <w:numId w:val="274"/>
        </w:numPr>
        <w:tabs>
          <w:tab w:val="left" w:pos="75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Юревич Е.И. Основы робототехники. - 2-е изд., перераб. и доп. - СПб.: БХВ- Петербург, 2018. - 415 с.: ил.</w:t>
      </w:r>
    </w:p>
    <w:p w14:paraId="77EA28D7" w14:textId="77777777" w:rsidR="00165DE7" w:rsidRPr="00165DE7" w:rsidRDefault="00165DE7" w:rsidP="00165DE7">
      <w:pPr>
        <w:keepNext/>
        <w:keepLines/>
        <w:widowControl w:val="0"/>
        <w:spacing w:after="0" w:line="240" w:lineRule="auto"/>
        <w:ind w:firstLine="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6D2DBFDB" w14:textId="77777777" w:rsidR="00165DE7" w:rsidRPr="00165DE7" w:rsidRDefault="00165DE7" w:rsidP="00165DE7">
      <w:pPr>
        <w:widowControl w:val="0"/>
        <w:spacing w:after="0" w:line="240" w:lineRule="auto"/>
        <w:ind w:firstLine="4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Розанов Ю.К. Силовая электроника (электронный курс): учебник для ВУЗов/ Ю.К. Розанов, М.В. Рыбчицкий, А.А. Кваснюк. - М.: Издательский дом МЭИ, 2016. - Загл. с тит. экрана.</w:t>
      </w:r>
    </w:p>
    <w:p w14:paraId="0F26293A" w14:textId="77777777" w:rsidR="00165DE7" w:rsidRPr="00165DE7" w:rsidRDefault="00165DE7" w:rsidP="00165DE7">
      <w:pPr>
        <w:keepNext/>
        <w:keepLines/>
        <w:widowControl w:val="0"/>
        <w:spacing w:after="0" w:line="240" w:lineRule="auto"/>
        <w:ind w:firstLine="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46084281" w14:textId="77777777" w:rsidR="00165DE7" w:rsidRPr="00165DE7" w:rsidRDefault="00165DE7" w:rsidP="00797F1F">
      <w:pPr>
        <w:widowControl w:val="0"/>
        <w:numPr>
          <w:ilvl w:val="0"/>
          <w:numId w:val="275"/>
        </w:numPr>
        <w:tabs>
          <w:tab w:val="left" w:pos="107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45EC1DB0" w14:textId="77777777" w:rsidR="00165DE7" w:rsidRPr="00165DE7" w:rsidRDefault="00165DE7" w:rsidP="00797F1F">
      <w:pPr>
        <w:widowControl w:val="0"/>
        <w:numPr>
          <w:ilvl w:val="0"/>
          <w:numId w:val="275"/>
        </w:numPr>
        <w:tabs>
          <w:tab w:val="left" w:pos="108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0E3BC614" w14:textId="77777777" w:rsidR="00165DE7" w:rsidRPr="00165DE7" w:rsidRDefault="00165DE7" w:rsidP="00165DE7">
      <w:pPr>
        <w:keepNext/>
        <w:keepLines/>
        <w:widowControl w:val="0"/>
        <w:spacing w:after="0" w:line="240" w:lineRule="auto"/>
        <w:ind w:firstLine="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262A9847" w14:textId="77777777" w:rsidR="00165DE7" w:rsidRPr="00165DE7" w:rsidRDefault="00165DE7" w:rsidP="00797F1F">
      <w:pPr>
        <w:widowControl w:val="0"/>
        <w:numPr>
          <w:ilvl w:val="0"/>
          <w:numId w:val="276"/>
        </w:numPr>
        <w:tabs>
          <w:tab w:val="left" w:pos="110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4B20994F" w14:textId="77777777" w:rsidR="00165DE7" w:rsidRPr="00165DE7" w:rsidRDefault="00165DE7" w:rsidP="00797F1F">
      <w:pPr>
        <w:widowControl w:val="0"/>
        <w:numPr>
          <w:ilvl w:val="0"/>
          <w:numId w:val="276"/>
        </w:numPr>
        <w:tabs>
          <w:tab w:val="left" w:pos="113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3CA64A69" w14:textId="77777777" w:rsidR="00165DE7" w:rsidRPr="00165DE7" w:rsidRDefault="00165DE7" w:rsidP="00797F1F">
      <w:pPr>
        <w:keepNext/>
        <w:keepLines/>
        <w:widowControl w:val="0"/>
        <w:numPr>
          <w:ilvl w:val="0"/>
          <w:numId w:val="273"/>
        </w:numPr>
        <w:tabs>
          <w:tab w:val="left" w:pos="124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52816866"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профессиональному модулю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498EEB1E"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w:t>
      </w:r>
      <w:r w:rsidRPr="00165DE7">
        <w:rPr>
          <w:rFonts w:ascii="Times New Roman" w:eastAsia="Tahoma" w:hAnsi="Times New Roman"/>
          <w:color w:val="000000"/>
          <w:sz w:val="24"/>
          <w:szCs w:val="24"/>
          <w:lang w:bidi="ru-RU"/>
        </w:rPr>
        <w:br w:type="page"/>
        <w:t>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0ADEC47B"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 профессионального модуля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1F244959"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4E1EAAAE"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sectPr w:rsidR="00165DE7" w:rsidRPr="00165DE7">
          <w:pgSz w:w="11900" w:h="16840"/>
          <w:pgMar w:top="1176" w:right="815" w:bottom="1301" w:left="1097" w:header="0" w:footer="3" w:gutter="0"/>
          <w:cols w:space="720"/>
          <w:noEndnote/>
          <w:docGrid w:linePitch="360"/>
        </w:sectPr>
      </w:pPr>
      <w:r w:rsidRPr="00165DE7">
        <w:rPr>
          <w:rFonts w:ascii="Times New Roman" w:eastAsia="Tahoma" w:hAnsi="Times New Roman"/>
          <w:color w:val="000000"/>
          <w:sz w:val="24"/>
          <w:szCs w:val="24"/>
          <w:lang w:bidi="ru-RU"/>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0986BCC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705344" behindDoc="0" locked="0" layoutInCell="1" allowOverlap="1" wp14:anchorId="00EC28BC" wp14:editId="7EE364C6">
                <wp:simplePos x="0" y="0"/>
                <wp:positionH relativeFrom="margin">
                  <wp:posOffset>635</wp:posOffset>
                </wp:positionH>
                <wp:positionV relativeFrom="paragraph">
                  <wp:posOffset>1270</wp:posOffset>
                </wp:positionV>
                <wp:extent cx="6336665" cy="1621790"/>
                <wp:effectExtent l="3175" t="0" r="3810" b="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E6624" w14:textId="77777777" w:rsidR="007E1694" w:rsidRDefault="007E1694" w:rsidP="00165DE7">
                            <w:pPr>
                              <w:pStyle w:val="1f4"/>
                              <w:keepNext/>
                              <w:keepLines/>
                              <w:shd w:val="clear" w:color="auto" w:fill="auto"/>
                              <w:spacing w:line="322" w:lineRule="exact"/>
                              <w:ind w:firstLine="740"/>
                            </w:pPr>
                            <w:r>
                              <w:rPr>
                                <w:rStyle w:val="1Exact"/>
                                <w:rFonts w:eastAsiaTheme="minorHAnsi"/>
                                <w:bCs w:val="0"/>
                              </w:rPr>
                              <w:t>4. КОНТРОЛЬ И ОЦЕНКА РЕЗУЛЬТАТОВ ОСВОЕНИЯ ПРОФЕССИОНАЛЬНОГО МОДУЛЯ (ВИДА ДЕЯТЕЛЬНОСТИ)</w:t>
                            </w:r>
                          </w:p>
                          <w:p w14:paraId="68B159CD" w14:textId="77777777" w:rsidR="007E1694" w:rsidRDefault="007E1694" w:rsidP="00165DE7">
                            <w:pPr>
                              <w:tabs>
                                <w:tab w:val="left" w:leader="underscore" w:pos="4253"/>
                                <w:tab w:val="left" w:leader="underscore" w:pos="7085"/>
                                <w:tab w:val="left" w:leader="underscore" w:pos="9912"/>
                              </w:tabs>
                              <w:ind w:firstLine="740"/>
                            </w:pPr>
                            <w:r>
                              <w:rPr>
                                <w:rStyle w:val="2Exact"/>
                              </w:rPr>
                              <w:t>Контроль и оценка результатов освоения профессионального модуля ПМ.02 Пуско-наладка и техническое обслуживание робототехнологических комплексов осуществляется преподавателем в процессе Мониторинга динамики индивидуальных достижений обучающихся, включающего текущий контроль и промежуточную аттестацию.</w:t>
                            </w:r>
                            <w:r>
                              <w:rPr>
                                <w:rStyle w:val="2Exact"/>
                              </w:rPr>
                              <w:tab/>
                            </w:r>
                            <w:r>
                              <w:rPr>
                                <w:rStyle w:val="2Exact"/>
                              </w:rPr>
                              <w:tab/>
                            </w:r>
                            <w:r>
                              <w:rPr>
                                <w:rStyle w:val="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3" o:spid="_x0000_s1056" type="#_x0000_t202" style="position:absolute;margin-left:.05pt;margin-top:.1pt;width:498.95pt;height:127.7pt;z-index:25170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" filled="f" stroked="f">
                <v:textbox style="mso-fit-shape-to-text:t" inset="0,0,0,0">
                  <w:txbxContent>
                    <w:p w14:paraId="664E6624" w14:textId="77777777" w:rsidR="00165DE7" w:rsidRDefault="00165DE7" w:rsidP="00165DE7">
                      <w:pPr>
                        <w:pStyle w:val="1f4"/>
                        <w:keepNext/>
                        <w:keepLines/>
                        <w:shd w:val="clear" w:color="auto" w:fill="auto"/>
                        <w:spacing w:line="322" w:lineRule="exact"/>
                        <w:ind w:firstLine="740"/>
                      </w:pPr>
                      <w:r>
                        <w:rPr>
                          <w:rStyle w:val="1Exact"/>
                          <w:rFonts w:eastAsiaTheme="minorHAnsi"/>
                          <w:bCs w:val="0"/>
                        </w:rPr>
                        <w:t>4. КОНТРОЛЬ И ОЦЕНКА РЕЗУЛЬТАТОВ ОСВОЕНИЯ ПРОФЕССИОНАЛЬНОГО МОДУЛЯ (ВИДА ДЕЯТЕЛЬНОСТИ)</w:t>
                      </w:r>
                    </w:p>
                    <w:p w14:paraId="68B159CD" w14:textId="77777777" w:rsidR="00165DE7" w:rsidRDefault="00165DE7" w:rsidP="00165DE7">
                      <w:pPr>
                        <w:tabs>
                          <w:tab w:val="left" w:leader="underscore" w:pos="4253"/>
                          <w:tab w:val="left" w:leader="underscore" w:pos="7085"/>
                          <w:tab w:val="left" w:leader="underscore" w:pos="9912"/>
                        </w:tabs>
                        <w:ind w:firstLine="740"/>
                      </w:pPr>
                      <w:r>
                        <w:rPr>
                          <w:rStyle w:val="2Exact"/>
                        </w:rPr>
                        <w:t>Контроль и оценка результатов освоения профессионального модуля ПМ.02 Пуско-наладка и техническое обслуживание робототехнологических комплексов осуществляется преподавателем в процессе Мониторинга динамики индивидуальных достижений обучающихся, включающего текущий контроль и промежуточную аттестацию.</w:t>
                      </w:r>
                      <w:r>
                        <w:rPr>
                          <w:rStyle w:val="2Exact"/>
                        </w:rPr>
                        <w:tab/>
                      </w:r>
                      <w:r>
                        <w:rPr>
                          <w:rStyle w:val="2Exact"/>
                        </w:rPr>
                        <w:tab/>
                      </w:r>
                      <w:r>
                        <w:rPr>
                          <w:rStyle w:val="2Exact"/>
                        </w:rPr>
                        <w:tab/>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706368" behindDoc="0" locked="0" layoutInCell="1" allowOverlap="1" wp14:anchorId="749E04C5" wp14:editId="6D29E888">
                <wp:simplePos x="0" y="0"/>
                <wp:positionH relativeFrom="margin">
                  <wp:posOffset>18415</wp:posOffset>
                </wp:positionH>
                <wp:positionV relativeFrom="paragraph">
                  <wp:posOffset>1606550</wp:posOffset>
                </wp:positionV>
                <wp:extent cx="6303010" cy="7359650"/>
                <wp:effectExtent l="1905" t="4445" r="635"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35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541DD5D9"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00779595" w14:textId="77777777" w:rsidR="007E1694" w:rsidRDefault="007E1694">
                                  <w:pPr>
                                    <w:spacing w:line="220" w:lineRule="exact"/>
                                    <w:jc w:val="center"/>
                                  </w:pPr>
                                  <w:r>
                                    <w:rPr>
                                      <w:rStyle w:val="211pt0"/>
                                    </w:rPr>
                                    <w:t>Тип задания</w:t>
                                  </w:r>
                                </w:p>
                              </w:tc>
                              <w:tc>
                                <w:tcPr>
                                  <w:tcW w:w="2832" w:type="dxa"/>
                                  <w:tcBorders>
                                    <w:top w:val="single" w:sz="4" w:space="0" w:color="auto"/>
                                    <w:left w:val="single" w:sz="4" w:space="0" w:color="auto"/>
                                  </w:tcBorders>
                                  <w:shd w:val="clear" w:color="auto" w:fill="FFFFFF"/>
                                  <w:vAlign w:val="center"/>
                                </w:tcPr>
                                <w:p w14:paraId="06B23725" w14:textId="77777777" w:rsidR="007E1694" w:rsidRDefault="007E1694">
                                  <w:pPr>
                                    <w:spacing w:line="278" w:lineRule="exact"/>
                                    <w:jc w:val="center"/>
                                  </w:pPr>
                                  <w:r>
                                    <w:rPr>
                                      <w:rStyle w:val="211pt0"/>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7DFA3AE4" w14:textId="77777777" w:rsidR="007E1694" w:rsidRDefault="007E1694">
                                  <w:pPr>
                                    <w:spacing w:line="278" w:lineRule="exact"/>
                                    <w:jc w:val="center"/>
                                  </w:pPr>
                                  <w:r>
                                    <w:rPr>
                                      <w:rStyle w:val="211pt0"/>
                                    </w:rPr>
                                    <w:t>Проверяемые</w:t>
                                  </w:r>
                                </w:p>
                                <w:p w14:paraId="03B227DE" w14:textId="77777777" w:rsidR="007E1694" w:rsidRDefault="007E1694">
                                  <w:pPr>
                                    <w:spacing w:line="278" w:lineRule="exact"/>
                                    <w:jc w:val="center"/>
                                  </w:pPr>
                                  <w:r>
                                    <w:rPr>
                                      <w:rStyle w:val="211pt0"/>
                                    </w:rPr>
                                    <w:t>образовательные</w:t>
                                  </w:r>
                                </w:p>
                                <w:p w14:paraId="64B02239" w14:textId="77777777" w:rsidR="007E1694" w:rsidRDefault="007E1694">
                                  <w:pPr>
                                    <w:spacing w:line="278" w:lineRule="exact"/>
                                    <w:jc w:val="center"/>
                                  </w:pPr>
                                  <w:r>
                                    <w:rPr>
                                      <w:rStyle w:val="211pt0"/>
                                    </w:rPr>
                                    <w:t>результаты</w:t>
                                  </w:r>
                                </w:p>
                              </w:tc>
                            </w:tr>
                            <w:tr w:rsidR="007E1694" w14:paraId="34DB28CB"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17A1CA50" w14:textId="77777777" w:rsidR="007E1694" w:rsidRDefault="007E1694">
                                  <w:pPr>
                                    <w:spacing w:line="220" w:lineRule="exact"/>
                                    <w:jc w:val="center"/>
                                  </w:pPr>
                                  <w:r>
                                    <w:rPr>
                                      <w:rStyle w:val="211pt"/>
                                    </w:rPr>
                                    <w:t>Текущий контроль: 4 семестр</w:t>
                                  </w:r>
                                </w:p>
                              </w:tc>
                            </w:tr>
                            <w:tr w:rsidR="007E1694" w14:paraId="227DD3F5"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56B8C365" w14:textId="77777777" w:rsidR="007E1694" w:rsidRDefault="007E1694">
                                  <w:pPr>
                                    <w:spacing w:line="220" w:lineRule="exact"/>
                                  </w:pPr>
                                  <w:r>
                                    <w:rPr>
                                      <w:rStyle w:val="211pt"/>
                                    </w:rPr>
                                    <w:t>Тестовые задания</w:t>
                                  </w:r>
                                </w:p>
                              </w:tc>
                              <w:tc>
                                <w:tcPr>
                                  <w:tcW w:w="2832" w:type="dxa"/>
                                  <w:tcBorders>
                                    <w:top w:val="single" w:sz="4" w:space="0" w:color="auto"/>
                                    <w:left w:val="single" w:sz="4" w:space="0" w:color="auto"/>
                                  </w:tcBorders>
                                  <w:shd w:val="clear" w:color="auto" w:fill="FFFFFF"/>
                                  <w:vAlign w:val="bottom"/>
                                </w:tcPr>
                                <w:p w14:paraId="092CD6C2" w14:textId="77777777" w:rsidR="007E1694" w:rsidRDefault="007E1694">
                                  <w:pPr>
                                    <w:spacing w:line="274" w:lineRule="exact"/>
                                    <w:jc w:val="center"/>
                                  </w:pPr>
                                  <w:r>
                                    <w:rPr>
                                      <w:rStyle w:val="211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18377485" w14:textId="77777777" w:rsidR="007E1694" w:rsidRDefault="007E1694">
                                  <w:pPr>
                                    <w:spacing w:line="220" w:lineRule="exact"/>
                                    <w:jc w:val="center"/>
                                  </w:pPr>
                                  <w:r>
                                    <w:rPr>
                                      <w:rStyle w:val="211pt"/>
                                    </w:rPr>
                                    <w:t>ПК 2.1. - ПК 2.4.</w:t>
                                  </w:r>
                                </w:p>
                              </w:tc>
                            </w:tr>
                            <w:tr w:rsidR="007E1694" w14:paraId="6F36772A"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503915FA" w14:textId="77777777" w:rsidR="007E1694" w:rsidRDefault="007E1694">
                                  <w:pPr>
                                    <w:spacing w:line="220" w:lineRule="exact"/>
                                  </w:pPr>
                                  <w:r>
                                    <w:rPr>
                                      <w:rStyle w:val="211pt"/>
                                    </w:rPr>
                                    <w:t>Самостоятельная работа</w:t>
                                  </w:r>
                                </w:p>
                              </w:tc>
                              <w:tc>
                                <w:tcPr>
                                  <w:tcW w:w="2832" w:type="dxa"/>
                                  <w:tcBorders>
                                    <w:top w:val="single" w:sz="4" w:space="0" w:color="auto"/>
                                    <w:left w:val="single" w:sz="4" w:space="0" w:color="auto"/>
                                  </w:tcBorders>
                                  <w:shd w:val="clear" w:color="auto" w:fill="FFFFFF"/>
                                  <w:vAlign w:val="bottom"/>
                                </w:tcPr>
                                <w:p w14:paraId="390CE599" w14:textId="77777777" w:rsidR="007E1694" w:rsidRDefault="007E1694">
                                  <w:pPr>
                                    <w:spacing w:line="274" w:lineRule="exact"/>
                                    <w:jc w:val="center"/>
                                  </w:pPr>
                                  <w:r>
                                    <w:rPr>
                                      <w:rStyle w:val="211pt"/>
                                    </w:rPr>
                                    <w:t>Оценка ответов обучающихся 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3ED0E6E3" w14:textId="77777777" w:rsidR="007E1694" w:rsidRDefault="007E1694">
                                  <w:pPr>
                                    <w:spacing w:line="220" w:lineRule="exact"/>
                                    <w:jc w:val="center"/>
                                  </w:pPr>
                                  <w:r>
                                    <w:rPr>
                                      <w:rStyle w:val="211pt"/>
                                    </w:rPr>
                                    <w:t>ПК 2.1. - ПК 2.4.</w:t>
                                  </w:r>
                                </w:p>
                              </w:tc>
                            </w:tr>
                            <w:tr w:rsidR="007E1694" w14:paraId="3A83B6DA" w14:textId="77777777">
                              <w:trPr>
                                <w:trHeight w:hRule="exact" w:val="835"/>
                                <w:jc w:val="center"/>
                              </w:trPr>
                              <w:tc>
                                <w:tcPr>
                                  <w:tcW w:w="4258" w:type="dxa"/>
                                  <w:tcBorders>
                                    <w:top w:val="single" w:sz="4" w:space="0" w:color="auto"/>
                                    <w:left w:val="single" w:sz="4" w:space="0" w:color="auto"/>
                                  </w:tcBorders>
                                  <w:shd w:val="clear" w:color="auto" w:fill="FFFFFF"/>
                                  <w:vAlign w:val="center"/>
                                </w:tcPr>
                                <w:p w14:paraId="17868B42" w14:textId="77777777" w:rsidR="007E1694" w:rsidRDefault="007E1694">
                                  <w:pPr>
                                    <w:spacing w:line="274" w:lineRule="exact"/>
                                  </w:pPr>
                                  <w:r>
                                    <w:rPr>
                                      <w:rStyle w:val="211pt"/>
                                    </w:rPr>
                                    <w:t xml:space="preserve">Практические задания (работа в программном обеспечении </w:t>
                                  </w:r>
                                  <w:r>
                                    <w:rPr>
                                      <w:rStyle w:val="211pt"/>
                                      <w:lang w:val="en-US" w:eastAsia="en-US" w:bidi="en-US"/>
                                    </w:rPr>
                                    <w:t>TiaPortal</w:t>
                                  </w:r>
                                  <w:r w:rsidRPr="00A3473F">
                                    <w:rPr>
                                      <w:rStyle w:val="211pt"/>
                                      <w:lang w:eastAsia="en-US" w:bidi="en-US"/>
                                    </w:rPr>
                                    <w:t>)</w:t>
                                  </w:r>
                                </w:p>
                              </w:tc>
                              <w:tc>
                                <w:tcPr>
                                  <w:tcW w:w="2832" w:type="dxa"/>
                                  <w:tcBorders>
                                    <w:top w:val="single" w:sz="4" w:space="0" w:color="auto"/>
                                    <w:left w:val="single" w:sz="4" w:space="0" w:color="auto"/>
                                  </w:tcBorders>
                                  <w:shd w:val="clear" w:color="auto" w:fill="FFFFFF"/>
                                  <w:vAlign w:val="bottom"/>
                                </w:tcPr>
                                <w:p w14:paraId="1F992657" w14:textId="77777777" w:rsidR="007E1694" w:rsidRDefault="007E1694">
                                  <w:pPr>
                                    <w:spacing w:line="278" w:lineRule="exact"/>
                                    <w:jc w:val="center"/>
                                  </w:pPr>
                                  <w:r>
                                    <w:rPr>
                                      <w:rStyle w:val="211pt"/>
                                    </w:rPr>
                                    <w:t>Оценка выполненных заданий</w:t>
                                  </w:r>
                                </w:p>
                                <w:p w14:paraId="51609665" w14:textId="77777777" w:rsidR="007E1694" w:rsidRDefault="007E1694">
                                  <w:pPr>
                                    <w:spacing w:line="278" w:lineRule="exact"/>
                                    <w:ind w:left="280"/>
                                  </w:pPr>
                                  <w:r>
                                    <w:rPr>
                                      <w:rStyle w:val="211pt"/>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017682C7" w14:textId="77777777" w:rsidR="007E1694" w:rsidRDefault="007E1694">
                                  <w:pPr>
                                    <w:spacing w:line="220" w:lineRule="exact"/>
                                    <w:jc w:val="center"/>
                                  </w:pPr>
                                  <w:r>
                                    <w:rPr>
                                      <w:rStyle w:val="211pt"/>
                                    </w:rPr>
                                    <w:t>ПК 2.1. - ПК 2.4.</w:t>
                                  </w:r>
                                </w:p>
                              </w:tc>
                            </w:tr>
                            <w:tr w:rsidR="007E1694" w14:paraId="7821FF8A"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6A0AA9A0" w14:textId="77777777" w:rsidR="007E1694" w:rsidRDefault="007E1694">
                                  <w:pPr>
                                    <w:spacing w:line="278" w:lineRule="exact"/>
                                  </w:pPr>
                                  <w:r>
                                    <w:rPr>
                                      <w:rStyle w:val="211pt"/>
                                    </w:rPr>
                                    <w:t>Практические задания (анализ исторических документов)</w:t>
                                  </w:r>
                                </w:p>
                              </w:tc>
                              <w:tc>
                                <w:tcPr>
                                  <w:tcW w:w="2832" w:type="dxa"/>
                                  <w:tcBorders>
                                    <w:top w:val="single" w:sz="4" w:space="0" w:color="auto"/>
                                    <w:left w:val="single" w:sz="4" w:space="0" w:color="auto"/>
                                  </w:tcBorders>
                                  <w:shd w:val="clear" w:color="auto" w:fill="FFFFFF"/>
                                  <w:vAlign w:val="bottom"/>
                                </w:tcPr>
                                <w:p w14:paraId="361A6207" w14:textId="77777777" w:rsidR="007E1694" w:rsidRDefault="007E1694">
                                  <w:pPr>
                                    <w:spacing w:line="278" w:lineRule="exact"/>
                                    <w:jc w:val="center"/>
                                  </w:pPr>
                                  <w:r>
                                    <w:rPr>
                                      <w:rStyle w:val="211pt"/>
                                    </w:rPr>
                                    <w:t>Оценка выполненных заданий</w:t>
                                  </w:r>
                                </w:p>
                                <w:p w14:paraId="2D2F6689" w14:textId="77777777" w:rsidR="007E1694" w:rsidRDefault="007E1694">
                                  <w:pPr>
                                    <w:spacing w:line="278" w:lineRule="exact"/>
                                    <w:ind w:left="280"/>
                                  </w:pPr>
                                  <w:r>
                                    <w:rPr>
                                      <w:rStyle w:val="211pt"/>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0E7D4DE5" w14:textId="77777777" w:rsidR="007E1694" w:rsidRDefault="007E1694">
                                  <w:pPr>
                                    <w:spacing w:line="220" w:lineRule="exact"/>
                                    <w:jc w:val="center"/>
                                  </w:pPr>
                                  <w:r>
                                    <w:rPr>
                                      <w:rStyle w:val="211pt"/>
                                    </w:rPr>
                                    <w:t>ПК 2.1. - ПК 2.4.</w:t>
                                  </w:r>
                                </w:p>
                              </w:tc>
                            </w:tr>
                            <w:tr w:rsidR="007E1694" w14:paraId="07FFA66C" w14:textId="77777777">
                              <w:trPr>
                                <w:trHeight w:hRule="exact" w:val="2496"/>
                                <w:jc w:val="center"/>
                              </w:trPr>
                              <w:tc>
                                <w:tcPr>
                                  <w:tcW w:w="4258" w:type="dxa"/>
                                  <w:tcBorders>
                                    <w:top w:val="single" w:sz="4" w:space="0" w:color="auto"/>
                                    <w:left w:val="single" w:sz="4" w:space="0" w:color="auto"/>
                                  </w:tcBorders>
                                  <w:shd w:val="clear" w:color="auto" w:fill="FFFFFF"/>
                                  <w:vAlign w:val="center"/>
                                </w:tcPr>
                                <w:p w14:paraId="4B55378F" w14:textId="77777777" w:rsidR="007E1694" w:rsidRDefault="007E1694">
                                  <w:pPr>
                                    <w:spacing w:line="220" w:lineRule="exact"/>
                                  </w:pPr>
                                  <w:r>
                                    <w:rPr>
                                      <w:rStyle w:val="211pt"/>
                                    </w:rPr>
                                    <w:t>Контрольные занятия</w:t>
                                  </w:r>
                                </w:p>
                              </w:tc>
                              <w:tc>
                                <w:tcPr>
                                  <w:tcW w:w="2832" w:type="dxa"/>
                                  <w:tcBorders>
                                    <w:top w:val="single" w:sz="4" w:space="0" w:color="auto"/>
                                    <w:left w:val="single" w:sz="4" w:space="0" w:color="auto"/>
                                  </w:tcBorders>
                                  <w:shd w:val="clear" w:color="auto" w:fill="FFFFFF"/>
                                  <w:vAlign w:val="bottom"/>
                                </w:tcPr>
                                <w:p w14:paraId="1F414E7B" w14:textId="77777777" w:rsidR="007E1694" w:rsidRDefault="007E1694">
                                  <w:pPr>
                                    <w:spacing w:line="274" w:lineRule="exact"/>
                                    <w:jc w:val="center"/>
                                  </w:pPr>
                                  <w:r>
                                    <w:rPr>
                                      <w:rStyle w:val="211pt"/>
                                    </w:rPr>
                                    <w:t xml:space="preserve">Экспертная оценка работы, устной защиты, презентации по критериям Заполнение </w:t>
                                  </w:r>
                                  <w:proofErr w:type="gramStart"/>
                                  <w:r>
                                    <w:rPr>
                                      <w:rStyle w:val="211pt"/>
                                    </w:rPr>
                                    <w:t>чек-листов</w:t>
                                  </w:r>
                                  <w:proofErr w:type="gramEnd"/>
                                  <w:r>
                                    <w:rPr>
                                      <w:rStyle w:val="211pt"/>
                                    </w:rPr>
                                    <w:t xml:space="preserve"> Оценка ответов обучающихся Оценка участия в обсуждении</w:t>
                                  </w:r>
                                </w:p>
                              </w:tc>
                              <w:tc>
                                <w:tcPr>
                                  <w:tcW w:w="2837" w:type="dxa"/>
                                  <w:tcBorders>
                                    <w:top w:val="single" w:sz="4" w:space="0" w:color="auto"/>
                                    <w:left w:val="single" w:sz="4" w:space="0" w:color="auto"/>
                                    <w:right w:val="single" w:sz="4" w:space="0" w:color="auto"/>
                                  </w:tcBorders>
                                  <w:shd w:val="clear" w:color="auto" w:fill="FFFFFF"/>
                                </w:tcPr>
                                <w:p w14:paraId="276C7CE2" w14:textId="77777777" w:rsidR="007E1694" w:rsidRDefault="007E1694">
                                  <w:pPr>
                                    <w:spacing w:line="220" w:lineRule="exact"/>
                                    <w:jc w:val="center"/>
                                  </w:pPr>
                                  <w:r>
                                    <w:rPr>
                                      <w:rStyle w:val="211pt"/>
                                    </w:rPr>
                                    <w:t>ПК 2.1. - ПК 2.4.</w:t>
                                  </w:r>
                                </w:p>
                              </w:tc>
                            </w:tr>
                            <w:tr w:rsidR="007E1694" w14:paraId="1EBE592D"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75A0392D" w14:textId="77777777" w:rsidR="007E1694" w:rsidRDefault="007E1694">
                                  <w:pPr>
                                    <w:spacing w:line="220" w:lineRule="exact"/>
                                    <w:jc w:val="center"/>
                                  </w:pPr>
                                  <w:r>
                                    <w:rPr>
                                      <w:rStyle w:val="211pt"/>
                                    </w:rPr>
                                    <w:t>Промежуточная аттестация</w:t>
                                  </w:r>
                                </w:p>
                              </w:tc>
                            </w:tr>
                            <w:tr w:rsidR="007E1694" w14:paraId="78BAC7DE"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76FE77F" w14:textId="77777777" w:rsidR="007E1694" w:rsidRDefault="007E1694">
                                  <w:pPr>
                                    <w:spacing w:line="220" w:lineRule="exact"/>
                                    <w:jc w:val="right"/>
                                  </w:pPr>
                                  <w:proofErr w:type="gramStart"/>
                                  <w:r>
                                    <w:rPr>
                                      <w:rStyle w:val="211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6B10A5F0" w14:textId="77777777" w:rsidR="007E1694" w:rsidRDefault="007E1694">
                                  <w:pPr>
                                    <w:spacing w:line="220" w:lineRule="exact"/>
                                  </w:pPr>
                                  <w:r>
                                    <w:rPr>
                                      <w:rStyle w:val="211pt"/>
                                    </w:rPr>
                                    <w:t>■С 02.01: 4 семестр</w:t>
                                  </w:r>
                                </w:p>
                              </w:tc>
                            </w:tr>
                            <w:tr w:rsidR="007E1694" w14:paraId="37D1E04A"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30928E34" w14:textId="77777777" w:rsidR="007E1694" w:rsidRDefault="007E1694">
                                  <w:pPr>
                                    <w:spacing w:line="220" w:lineRule="exact"/>
                                  </w:pPr>
                                  <w:r>
                                    <w:rPr>
                                      <w:rStyle w:val="211pt"/>
                                    </w:rPr>
                                    <w:t>Защита курсового проекта</w:t>
                                  </w:r>
                                </w:p>
                              </w:tc>
                              <w:tc>
                                <w:tcPr>
                                  <w:tcW w:w="2832" w:type="dxa"/>
                                  <w:tcBorders>
                                    <w:top w:val="single" w:sz="4" w:space="0" w:color="auto"/>
                                    <w:left w:val="single" w:sz="4" w:space="0" w:color="auto"/>
                                  </w:tcBorders>
                                  <w:shd w:val="clear" w:color="auto" w:fill="FFFFFF"/>
                                  <w:vAlign w:val="bottom"/>
                                </w:tcPr>
                                <w:p w14:paraId="016632CB" w14:textId="77777777" w:rsidR="007E1694" w:rsidRDefault="007E1694">
                                  <w:pPr>
                                    <w:spacing w:line="274" w:lineRule="exact"/>
                                    <w:ind w:left="660"/>
                                  </w:pPr>
                                  <w:r>
                                    <w:rPr>
                                      <w:rStyle w:val="211pt"/>
                                    </w:rPr>
                                    <w:t>Оценка ответов обучающихся</w:t>
                                  </w:r>
                                </w:p>
                              </w:tc>
                              <w:tc>
                                <w:tcPr>
                                  <w:tcW w:w="2837" w:type="dxa"/>
                                  <w:tcBorders>
                                    <w:top w:val="single" w:sz="4" w:space="0" w:color="auto"/>
                                    <w:left w:val="single" w:sz="4" w:space="0" w:color="auto"/>
                                    <w:right w:val="single" w:sz="4" w:space="0" w:color="auto"/>
                                  </w:tcBorders>
                                  <w:shd w:val="clear" w:color="auto" w:fill="FFFFFF"/>
                                </w:tcPr>
                                <w:p w14:paraId="48B73750" w14:textId="77777777" w:rsidR="007E1694" w:rsidRDefault="007E1694">
                                  <w:pPr>
                                    <w:spacing w:line="220" w:lineRule="exact"/>
                                    <w:jc w:val="center"/>
                                  </w:pPr>
                                  <w:r>
                                    <w:rPr>
                                      <w:rStyle w:val="211pt"/>
                                    </w:rPr>
                                    <w:t>ПК 2.1. - ПК 2.4.</w:t>
                                  </w:r>
                                </w:p>
                              </w:tc>
                            </w:tr>
                            <w:tr w:rsidR="007E1694" w14:paraId="0FF93D51"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9964F3A" w14:textId="77777777" w:rsidR="007E1694" w:rsidRDefault="007E1694">
                                  <w:pPr>
                                    <w:spacing w:line="220" w:lineRule="exact"/>
                                    <w:jc w:val="right"/>
                                  </w:pPr>
                                  <w:proofErr w:type="gramStart"/>
                                  <w:r>
                                    <w:rPr>
                                      <w:rStyle w:val="211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666A1D77" w14:textId="77777777" w:rsidR="007E1694" w:rsidRDefault="007E1694">
                                  <w:pPr>
                                    <w:spacing w:line="220" w:lineRule="exact"/>
                                  </w:pPr>
                                  <w:r>
                                    <w:rPr>
                                      <w:rStyle w:val="211pt"/>
                                    </w:rPr>
                                    <w:t>■С 02.02: 4 семестр</w:t>
                                  </w:r>
                                </w:p>
                              </w:tc>
                            </w:tr>
                            <w:tr w:rsidR="007E1694" w14:paraId="7B953738"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67B21328" w14:textId="77777777" w:rsidR="007E1694" w:rsidRDefault="007E1694">
                                  <w:pPr>
                                    <w:spacing w:line="220" w:lineRule="exact"/>
                                  </w:pPr>
                                  <w:r>
                                    <w:rPr>
                                      <w:rStyle w:val="211pt"/>
                                    </w:rPr>
                                    <w:t>Тестовые задания</w:t>
                                  </w:r>
                                </w:p>
                              </w:tc>
                              <w:tc>
                                <w:tcPr>
                                  <w:tcW w:w="2832" w:type="dxa"/>
                                  <w:tcBorders>
                                    <w:top w:val="single" w:sz="4" w:space="0" w:color="auto"/>
                                    <w:left w:val="single" w:sz="4" w:space="0" w:color="auto"/>
                                  </w:tcBorders>
                                  <w:shd w:val="clear" w:color="auto" w:fill="FFFFFF"/>
                                  <w:vAlign w:val="bottom"/>
                                </w:tcPr>
                                <w:p w14:paraId="3595D15B" w14:textId="77777777" w:rsidR="007E1694" w:rsidRDefault="007E1694">
                                  <w:pPr>
                                    <w:spacing w:line="269" w:lineRule="exact"/>
                                    <w:jc w:val="center"/>
                                  </w:pPr>
                                  <w:r>
                                    <w:rPr>
                                      <w:rStyle w:val="211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4F8D5225" w14:textId="77777777" w:rsidR="007E1694" w:rsidRDefault="007E1694">
                                  <w:pPr>
                                    <w:spacing w:line="220" w:lineRule="exact"/>
                                    <w:jc w:val="center"/>
                                  </w:pPr>
                                  <w:r>
                                    <w:rPr>
                                      <w:rStyle w:val="211pt"/>
                                    </w:rPr>
                                    <w:t>ПК 2.1. - ПК 2.4.</w:t>
                                  </w:r>
                                </w:p>
                              </w:tc>
                            </w:tr>
                            <w:tr w:rsidR="007E1694" w14:paraId="02F89D81"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2674611F" w14:textId="77777777" w:rsidR="007E1694" w:rsidRDefault="007E1694">
                                  <w:pPr>
                                    <w:spacing w:line="220" w:lineRule="exact"/>
                                    <w:jc w:val="right"/>
                                  </w:pPr>
                                  <w:proofErr w:type="gramStart"/>
                                  <w:r>
                                    <w:rPr>
                                      <w:rStyle w:val="211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59BEACD0" w14:textId="77777777" w:rsidR="007E1694" w:rsidRDefault="007E1694">
                                  <w:pPr>
                                    <w:spacing w:line="220" w:lineRule="exact"/>
                                  </w:pPr>
                                  <w:r>
                                    <w:rPr>
                                      <w:rStyle w:val="211pt"/>
                                    </w:rPr>
                                    <w:t>■С 02.03: 4 семестр</w:t>
                                  </w:r>
                                </w:p>
                              </w:tc>
                            </w:tr>
                            <w:tr w:rsidR="007E1694" w14:paraId="4AB45875"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16BF0D98" w14:textId="77777777" w:rsidR="007E1694" w:rsidRDefault="007E1694">
                                  <w:pPr>
                                    <w:spacing w:line="220" w:lineRule="exact"/>
                                  </w:pPr>
                                  <w:r>
                                    <w:rPr>
                                      <w:rStyle w:val="211pt"/>
                                    </w:rPr>
                                    <w:t>Дифференцированный зачет</w:t>
                                  </w:r>
                                </w:p>
                              </w:tc>
                              <w:tc>
                                <w:tcPr>
                                  <w:tcW w:w="2832" w:type="dxa"/>
                                  <w:tcBorders>
                                    <w:top w:val="single" w:sz="4" w:space="0" w:color="auto"/>
                                    <w:left w:val="single" w:sz="4" w:space="0" w:color="auto"/>
                                  </w:tcBorders>
                                  <w:shd w:val="clear" w:color="auto" w:fill="FFFFFF"/>
                                </w:tcPr>
                                <w:p w14:paraId="3A794EBF" w14:textId="77777777" w:rsidR="007E1694" w:rsidRDefault="007E1694">
                                  <w:pPr>
                                    <w:spacing w:line="274" w:lineRule="exact"/>
                                    <w:jc w:val="center"/>
                                  </w:pPr>
                                  <w:r>
                                    <w:rPr>
                                      <w:rStyle w:val="211pt"/>
                                    </w:rPr>
                                    <w:t>Оценка результатов зачета</w:t>
                                  </w:r>
                                </w:p>
                              </w:tc>
                              <w:tc>
                                <w:tcPr>
                                  <w:tcW w:w="2837" w:type="dxa"/>
                                  <w:tcBorders>
                                    <w:top w:val="single" w:sz="4" w:space="0" w:color="auto"/>
                                    <w:left w:val="single" w:sz="4" w:space="0" w:color="auto"/>
                                    <w:right w:val="single" w:sz="4" w:space="0" w:color="auto"/>
                                  </w:tcBorders>
                                  <w:shd w:val="clear" w:color="auto" w:fill="FFFFFF"/>
                                </w:tcPr>
                                <w:p w14:paraId="5ACECDA7" w14:textId="77777777" w:rsidR="007E1694" w:rsidRDefault="007E1694">
                                  <w:pPr>
                                    <w:spacing w:line="220" w:lineRule="exact"/>
                                    <w:jc w:val="center"/>
                                  </w:pPr>
                                  <w:r>
                                    <w:rPr>
                                      <w:rStyle w:val="211pt"/>
                                    </w:rPr>
                                    <w:t>ПК 2.1. - ПК 2.4.</w:t>
                                  </w:r>
                                </w:p>
                              </w:tc>
                            </w:tr>
                            <w:tr w:rsidR="007E1694" w14:paraId="6DA80379"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3B263B7" w14:textId="77777777" w:rsidR="007E1694" w:rsidRDefault="007E1694">
                                  <w:pPr>
                                    <w:spacing w:line="220" w:lineRule="exact"/>
                                    <w:jc w:val="center"/>
                                  </w:pPr>
                                  <w:r>
                                    <w:rPr>
                                      <w:rStyle w:val="211pt"/>
                                    </w:rPr>
                                    <w:t>Учебная и производственная практика по ПМ.02: 4 семестр</w:t>
                                  </w:r>
                                </w:p>
                              </w:tc>
                            </w:tr>
                            <w:tr w:rsidR="007E1694" w14:paraId="3A1DB7B6" w14:textId="77777777">
                              <w:trPr>
                                <w:trHeight w:hRule="exact" w:val="1392"/>
                                <w:jc w:val="center"/>
                              </w:trPr>
                              <w:tc>
                                <w:tcPr>
                                  <w:tcW w:w="4258" w:type="dxa"/>
                                  <w:tcBorders>
                                    <w:top w:val="single" w:sz="4" w:space="0" w:color="auto"/>
                                    <w:left w:val="single" w:sz="4" w:space="0" w:color="auto"/>
                                  </w:tcBorders>
                                  <w:shd w:val="clear" w:color="auto" w:fill="FFFFFF"/>
                                  <w:vAlign w:val="center"/>
                                </w:tcPr>
                                <w:p w14:paraId="619A284C" w14:textId="77777777" w:rsidR="007E1694" w:rsidRDefault="007E1694">
                                  <w:pPr>
                                    <w:spacing w:line="274" w:lineRule="exact"/>
                                  </w:pPr>
                                  <w:r>
                                    <w:rPr>
                                      <w:rStyle w:val="211pt"/>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7208E8D0" w14:textId="77777777" w:rsidR="007E1694" w:rsidRDefault="007E1694">
                                  <w:pPr>
                                    <w:spacing w:line="274" w:lineRule="exact"/>
                                    <w:jc w:val="center"/>
                                  </w:pPr>
                                  <w:r>
                                    <w:rPr>
                                      <w:rStyle w:val="211pt"/>
                                    </w:rPr>
                                    <w:t xml:space="preserve">Экспертная оценка работы, устной защиты, презентации по критериям Заполнение </w:t>
                                  </w:r>
                                  <w:proofErr w:type="gramStart"/>
                                  <w:r>
                                    <w:rPr>
                                      <w:rStyle w:val="211pt"/>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5AD86168" w14:textId="77777777" w:rsidR="007E1694" w:rsidRDefault="007E1694">
                                  <w:pPr>
                                    <w:spacing w:line="220" w:lineRule="exact"/>
                                    <w:jc w:val="center"/>
                                  </w:pPr>
                                  <w:r>
                                    <w:rPr>
                                      <w:rStyle w:val="211pt"/>
                                    </w:rPr>
                                    <w:t>ПК 2.1. - ПК 2.4.</w:t>
                                  </w:r>
                                </w:p>
                              </w:tc>
                            </w:tr>
                            <w:tr w:rsidR="007E1694" w14:paraId="05E8B089" w14:textId="77777777">
                              <w:trPr>
                                <w:trHeight w:hRule="exact" w:val="302"/>
                                <w:jc w:val="center"/>
                              </w:trPr>
                              <w:tc>
                                <w:tcPr>
                                  <w:tcW w:w="992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211D8E4C" w14:textId="77777777" w:rsidR="007E1694" w:rsidRDefault="007E1694">
                                  <w:pPr>
                                    <w:spacing w:line="220" w:lineRule="exact"/>
                                    <w:jc w:val="center"/>
                                  </w:pPr>
                                  <w:r>
                                    <w:rPr>
                                      <w:rStyle w:val="211pt"/>
                                    </w:rPr>
                                    <w:t>Экзамен по модулю ПМ.02: 4 семестр</w:t>
                                  </w:r>
                                </w:p>
                              </w:tc>
                            </w:tr>
                          </w:tbl>
                          <w:p w14:paraId="4AC930B7"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2" o:spid="_x0000_s1057" type="#_x0000_t202" style="position:absolute;margin-left:1.45pt;margin-top:126.5pt;width:496.3pt;height:579.5pt;z-index:251706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541DD5D9"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00779595" w14:textId="77777777" w:rsidR="007E1694" w:rsidRDefault="007E1694">
                            <w:pPr>
                              <w:spacing w:line="220" w:lineRule="exact"/>
                              <w:jc w:val="center"/>
                            </w:pPr>
                            <w:r>
                              <w:rPr>
                                <w:rStyle w:val="211pt0"/>
                              </w:rPr>
                              <w:t>Тип задания</w:t>
                            </w:r>
                          </w:p>
                        </w:tc>
                        <w:tc>
                          <w:tcPr>
                            <w:tcW w:w="2832" w:type="dxa"/>
                            <w:tcBorders>
                              <w:top w:val="single" w:sz="4" w:space="0" w:color="auto"/>
                              <w:left w:val="single" w:sz="4" w:space="0" w:color="auto"/>
                            </w:tcBorders>
                            <w:shd w:val="clear" w:color="auto" w:fill="FFFFFF"/>
                            <w:vAlign w:val="center"/>
                          </w:tcPr>
                          <w:p w14:paraId="06B23725" w14:textId="77777777" w:rsidR="007E1694" w:rsidRDefault="007E1694">
                            <w:pPr>
                              <w:spacing w:line="278" w:lineRule="exact"/>
                              <w:jc w:val="center"/>
                            </w:pPr>
                            <w:r>
                              <w:rPr>
                                <w:rStyle w:val="211pt0"/>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7DFA3AE4" w14:textId="77777777" w:rsidR="007E1694" w:rsidRDefault="007E1694">
                            <w:pPr>
                              <w:spacing w:line="278" w:lineRule="exact"/>
                              <w:jc w:val="center"/>
                            </w:pPr>
                            <w:r>
                              <w:rPr>
                                <w:rStyle w:val="211pt0"/>
                              </w:rPr>
                              <w:t>Проверяемые</w:t>
                            </w:r>
                          </w:p>
                          <w:p w14:paraId="03B227DE" w14:textId="77777777" w:rsidR="007E1694" w:rsidRDefault="007E1694">
                            <w:pPr>
                              <w:spacing w:line="278" w:lineRule="exact"/>
                              <w:jc w:val="center"/>
                            </w:pPr>
                            <w:r>
                              <w:rPr>
                                <w:rStyle w:val="211pt0"/>
                              </w:rPr>
                              <w:t>образовательные</w:t>
                            </w:r>
                          </w:p>
                          <w:p w14:paraId="64B02239" w14:textId="77777777" w:rsidR="007E1694" w:rsidRDefault="007E1694">
                            <w:pPr>
                              <w:spacing w:line="278" w:lineRule="exact"/>
                              <w:jc w:val="center"/>
                            </w:pPr>
                            <w:r>
                              <w:rPr>
                                <w:rStyle w:val="211pt0"/>
                              </w:rPr>
                              <w:t>результаты</w:t>
                            </w:r>
                          </w:p>
                        </w:tc>
                      </w:tr>
                      <w:tr w:rsidR="007E1694" w14:paraId="34DB28CB"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17A1CA50" w14:textId="77777777" w:rsidR="007E1694" w:rsidRDefault="007E1694">
                            <w:pPr>
                              <w:spacing w:line="220" w:lineRule="exact"/>
                              <w:jc w:val="center"/>
                            </w:pPr>
                            <w:r>
                              <w:rPr>
                                <w:rStyle w:val="211pt"/>
                              </w:rPr>
                              <w:t>Текущий контроль: 4 семестр</w:t>
                            </w:r>
                          </w:p>
                        </w:tc>
                      </w:tr>
                      <w:tr w:rsidR="007E1694" w14:paraId="227DD3F5"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56B8C365" w14:textId="77777777" w:rsidR="007E1694" w:rsidRDefault="007E1694">
                            <w:pPr>
                              <w:spacing w:line="220" w:lineRule="exact"/>
                            </w:pPr>
                            <w:r>
                              <w:rPr>
                                <w:rStyle w:val="211pt"/>
                              </w:rPr>
                              <w:t>Тестовые задания</w:t>
                            </w:r>
                          </w:p>
                        </w:tc>
                        <w:tc>
                          <w:tcPr>
                            <w:tcW w:w="2832" w:type="dxa"/>
                            <w:tcBorders>
                              <w:top w:val="single" w:sz="4" w:space="0" w:color="auto"/>
                              <w:left w:val="single" w:sz="4" w:space="0" w:color="auto"/>
                            </w:tcBorders>
                            <w:shd w:val="clear" w:color="auto" w:fill="FFFFFF"/>
                            <w:vAlign w:val="bottom"/>
                          </w:tcPr>
                          <w:p w14:paraId="092CD6C2" w14:textId="77777777" w:rsidR="007E1694" w:rsidRDefault="007E1694">
                            <w:pPr>
                              <w:spacing w:line="274" w:lineRule="exact"/>
                              <w:jc w:val="center"/>
                            </w:pPr>
                            <w:r>
                              <w:rPr>
                                <w:rStyle w:val="211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18377485" w14:textId="77777777" w:rsidR="007E1694" w:rsidRDefault="007E1694">
                            <w:pPr>
                              <w:spacing w:line="220" w:lineRule="exact"/>
                              <w:jc w:val="center"/>
                            </w:pPr>
                            <w:r>
                              <w:rPr>
                                <w:rStyle w:val="211pt"/>
                              </w:rPr>
                              <w:t>ПК 2.1. - ПК 2.4.</w:t>
                            </w:r>
                          </w:p>
                        </w:tc>
                      </w:tr>
                      <w:tr w:rsidR="007E1694" w14:paraId="6F36772A"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503915FA" w14:textId="77777777" w:rsidR="007E1694" w:rsidRDefault="007E1694">
                            <w:pPr>
                              <w:spacing w:line="220" w:lineRule="exact"/>
                            </w:pPr>
                            <w:r>
                              <w:rPr>
                                <w:rStyle w:val="211pt"/>
                              </w:rPr>
                              <w:t>Самостоятельная работа</w:t>
                            </w:r>
                          </w:p>
                        </w:tc>
                        <w:tc>
                          <w:tcPr>
                            <w:tcW w:w="2832" w:type="dxa"/>
                            <w:tcBorders>
                              <w:top w:val="single" w:sz="4" w:space="0" w:color="auto"/>
                              <w:left w:val="single" w:sz="4" w:space="0" w:color="auto"/>
                            </w:tcBorders>
                            <w:shd w:val="clear" w:color="auto" w:fill="FFFFFF"/>
                            <w:vAlign w:val="bottom"/>
                          </w:tcPr>
                          <w:p w14:paraId="390CE599" w14:textId="77777777" w:rsidR="007E1694" w:rsidRDefault="007E1694">
                            <w:pPr>
                              <w:spacing w:line="274" w:lineRule="exact"/>
                              <w:jc w:val="center"/>
                            </w:pPr>
                            <w:r>
                              <w:rPr>
                                <w:rStyle w:val="211pt"/>
                              </w:rPr>
                              <w:t>Оценка ответов обучающихся 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3ED0E6E3" w14:textId="77777777" w:rsidR="007E1694" w:rsidRDefault="007E1694">
                            <w:pPr>
                              <w:spacing w:line="220" w:lineRule="exact"/>
                              <w:jc w:val="center"/>
                            </w:pPr>
                            <w:r>
                              <w:rPr>
                                <w:rStyle w:val="211pt"/>
                              </w:rPr>
                              <w:t>ПК 2.1. - ПК 2.4.</w:t>
                            </w:r>
                          </w:p>
                        </w:tc>
                      </w:tr>
                      <w:tr w:rsidR="007E1694" w14:paraId="3A83B6DA" w14:textId="77777777">
                        <w:trPr>
                          <w:trHeight w:hRule="exact" w:val="835"/>
                          <w:jc w:val="center"/>
                        </w:trPr>
                        <w:tc>
                          <w:tcPr>
                            <w:tcW w:w="4258" w:type="dxa"/>
                            <w:tcBorders>
                              <w:top w:val="single" w:sz="4" w:space="0" w:color="auto"/>
                              <w:left w:val="single" w:sz="4" w:space="0" w:color="auto"/>
                            </w:tcBorders>
                            <w:shd w:val="clear" w:color="auto" w:fill="FFFFFF"/>
                            <w:vAlign w:val="center"/>
                          </w:tcPr>
                          <w:p w14:paraId="17868B42" w14:textId="77777777" w:rsidR="007E1694" w:rsidRDefault="007E1694">
                            <w:pPr>
                              <w:spacing w:line="274" w:lineRule="exact"/>
                            </w:pPr>
                            <w:r>
                              <w:rPr>
                                <w:rStyle w:val="211pt"/>
                              </w:rPr>
                              <w:t xml:space="preserve">Практические задания (работа в программном обеспечении </w:t>
                            </w:r>
                            <w:r>
                              <w:rPr>
                                <w:rStyle w:val="211pt"/>
                                <w:lang w:val="en-US" w:eastAsia="en-US" w:bidi="en-US"/>
                              </w:rPr>
                              <w:t>TiaPortal</w:t>
                            </w:r>
                            <w:r w:rsidRPr="00A3473F">
                              <w:rPr>
                                <w:rStyle w:val="211pt"/>
                                <w:lang w:eastAsia="en-US" w:bidi="en-US"/>
                              </w:rPr>
                              <w:t>)</w:t>
                            </w:r>
                          </w:p>
                        </w:tc>
                        <w:tc>
                          <w:tcPr>
                            <w:tcW w:w="2832" w:type="dxa"/>
                            <w:tcBorders>
                              <w:top w:val="single" w:sz="4" w:space="0" w:color="auto"/>
                              <w:left w:val="single" w:sz="4" w:space="0" w:color="auto"/>
                            </w:tcBorders>
                            <w:shd w:val="clear" w:color="auto" w:fill="FFFFFF"/>
                            <w:vAlign w:val="bottom"/>
                          </w:tcPr>
                          <w:p w14:paraId="1F992657" w14:textId="77777777" w:rsidR="007E1694" w:rsidRDefault="007E1694">
                            <w:pPr>
                              <w:spacing w:line="278" w:lineRule="exact"/>
                              <w:jc w:val="center"/>
                            </w:pPr>
                            <w:r>
                              <w:rPr>
                                <w:rStyle w:val="211pt"/>
                              </w:rPr>
                              <w:t>Оценка выполненных заданий</w:t>
                            </w:r>
                          </w:p>
                          <w:p w14:paraId="51609665" w14:textId="77777777" w:rsidR="007E1694" w:rsidRDefault="007E1694">
                            <w:pPr>
                              <w:spacing w:line="278" w:lineRule="exact"/>
                              <w:ind w:left="280"/>
                            </w:pPr>
                            <w:r>
                              <w:rPr>
                                <w:rStyle w:val="211pt"/>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017682C7" w14:textId="77777777" w:rsidR="007E1694" w:rsidRDefault="007E1694">
                            <w:pPr>
                              <w:spacing w:line="220" w:lineRule="exact"/>
                              <w:jc w:val="center"/>
                            </w:pPr>
                            <w:r>
                              <w:rPr>
                                <w:rStyle w:val="211pt"/>
                              </w:rPr>
                              <w:t>ПК 2.1. - ПК 2.4.</w:t>
                            </w:r>
                          </w:p>
                        </w:tc>
                      </w:tr>
                      <w:tr w:rsidR="007E1694" w14:paraId="7821FF8A"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6A0AA9A0" w14:textId="77777777" w:rsidR="007E1694" w:rsidRDefault="007E1694">
                            <w:pPr>
                              <w:spacing w:line="278" w:lineRule="exact"/>
                            </w:pPr>
                            <w:r>
                              <w:rPr>
                                <w:rStyle w:val="211pt"/>
                              </w:rPr>
                              <w:t>Практические задания (анализ исторических документов)</w:t>
                            </w:r>
                          </w:p>
                        </w:tc>
                        <w:tc>
                          <w:tcPr>
                            <w:tcW w:w="2832" w:type="dxa"/>
                            <w:tcBorders>
                              <w:top w:val="single" w:sz="4" w:space="0" w:color="auto"/>
                              <w:left w:val="single" w:sz="4" w:space="0" w:color="auto"/>
                            </w:tcBorders>
                            <w:shd w:val="clear" w:color="auto" w:fill="FFFFFF"/>
                            <w:vAlign w:val="bottom"/>
                          </w:tcPr>
                          <w:p w14:paraId="361A6207" w14:textId="77777777" w:rsidR="007E1694" w:rsidRDefault="007E1694">
                            <w:pPr>
                              <w:spacing w:line="278" w:lineRule="exact"/>
                              <w:jc w:val="center"/>
                            </w:pPr>
                            <w:r>
                              <w:rPr>
                                <w:rStyle w:val="211pt"/>
                              </w:rPr>
                              <w:t>Оценка выполненных заданий</w:t>
                            </w:r>
                          </w:p>
                          <w:p w14:paraId="2D2F6689" w14:textId="77777777" w:rsidR="007E1694" w:rsidRDefault="007E1694">
                            <w:pPr>
                              <w:spacing w:line="278" w:lineRule="exact"/>
                              <w:ind w:left="280"/>
                            </w:pPr>
                            <w:r>
                              <w:rPr>
                                <w:rStyle w:val="211pt"/>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0E7D4DE5" w14:textId="77777777" w:rsidR="007E1694" w:rsidRDefault="007E1694">
                            <w:pPr>
                              <w:spacing w:line="220" w:lineRule="exact"/>
                              <w:jc w:val="center"/>
                            </w:pPr>
                            <w:r>
                              <w:rPr>
                                <w:rStyle w:val="211pt"/>
                              </w:rPr>
                              <w:t>ПК 2.1. - ПК 2.4.</w:t>
                            </w:r>
                          </w:p>
                        </w:tc>
                      </w:tr>
                      <w:tr w:rsidR="007E1694" w14:paraId="07FFA66C" w14:textId="77777777">
                        <w:trPr>
                          <w:trHeight w:hRule="exact" w:val="2496"/>
                          <w:jc w:val="center"/>
                        </w:trPr>
                        <w:tc>
                          <w:tcPr>
                            <w:tcW w:w="4258" w:type="dxa"/>
                            <w:tcBorders>
                              <w:top w:val="single" w:sz="4" w:space="0" w:color="auto"/>
                              <w:left w:val="single" w:sz="4" w:space="0" w:color="auto"/>
                            </w:tcBorders>
                            <w:shd w:val="clear" w:color="auto" w:fill="FFFFFF"/>
                            <w:vAlign w:val="center"/>
                          </w:tcPr>
                          <w:p w14:paraId="4B55378F" w14:textId="77777777" w:rsidR="007E1694" w:rsidRDefault="007E1694">
                            <w:pPr>
                              <w:spacing w:line="220" w:lineRule="exact"/>
                            </w:pPr>
                            <w:r>
                              <w:rPr>
                                <w:rStyle w:val="211pt"/>
                              </w:rPr>
                              <w:t>Контрольные занятия</w:t>
                            </w:r>
                          </w:p>
                        </w:tc>
                        <w:tc>
                          <w:tcPr>
                            <w:tcW w:w="2832" w:type="dxa"/>
                            <w:tcBorders>
                              <w:top w:val="single" w:sz="4" w:space="0" w:color="auto"/>
                              <w:left w:val="single" w:sz="4" w:space="0" w:color="auto"/>
                            </w:tcBorders>
                            <w:shd w:val="clear" w:color="auto" w:fill="FFFFFF"/>
                            <w:vAlign w:val="bottom"/>
                          </w:tcPr>
                          <w:p w14:paraId="1F414E7B" w14:textId="77777777" w:rsidR="007E1694" w:rsidRDefault="007E1694">
                            <w:pPr>
                              <w:spacing w:line="274" w:lineRule="exact"/>
                              <w:jc w:val="center"/>
                            </w:pPr>
                            <w:r>
                              <w:rPr>
                                <w:rStyle w:val="211pt"/>
                              </w:rPr>
                              <w:t xml:space="preserve">Экспертная оценка работы, устной защиты, презентации по критериям Заполнение </w:t>
                            </w:r>
                            <w:proofErr w:type="gramStart"/>
                            <w:r>
                              <w:rPr>
                                <w:rStyle w:val="211pt"/>
                              </w:rPr>
                              <w:t>чек-листов</w:t>
                            </w:r>
                            <w:proofErr w:type="gramEnd"/>
                            <w:r>
                              <w:rPr>
                                <w:rStyle w:val="211pt"/>
                              </w:rPr>
                              <w:t xml:space="preserve"> Оценка ответов обучающихся Оценка участия в обсуждении</w:t>
                            </w:r>
                          </w:p>
                        </w:tc>
                        <w:tc>
                          <w:tcPr>
                            <w:tcW w:w="2837" w:type="dxa"/>
                            <w:tcBorders>
                              <w:top w:val="single" w:sz="4" w:space="0" w:color="auto"/>
                              <w:left w:val="single" w:sz="4" w:space="0" w:color="auto"/>
                              <w:right w:val="single" w:sz="4" w:space="0" w:color="auto"/>
                            </w:tcBorders>
                            <w:shd w:val="clear" w:color="auto" w:fill="FFFFFF"/>
                          </w:tcPr>
                          <w:p w14:paraId="276C7CE2" w14:textId="77777777" w:rsidR="007E1694" w:rsidRDefault="007E1694">
                            <w:pPr>
                              <w:spacing w:line="220" w:lineRule="exact"/>
                              <w:jc w:val="center"/>
                            </w:pPr>
                            <w:r>
                              <w:rPr>
                                <w:rStyle w:val="211pt"/>
                              </w:rPr>
                              <w:t>ПК 2.1. - ПК 2.4.</w:t>
                            </w:r>
                          </w:p>
                        </w:tc>
                      </w:tr>
                      <w:tr w:rsidR="007E1694" w14:paraId="1EBE592D"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75A0392D" w14:textId="77777777" w:rsidR="007E1694" w:rsidRDefault="007E1694">
                            <w:pPr>
                              <w:spacing w:line="220" w:lineRule="exact"/>
                              <w:jc w:val="center"/>
                            </w:pPr>
                            <w:r>
                              <w:rPr>
                                <w:rStyle w:val="211pt"/>
                              </w:rPr>
                              <w:t>Промежуточная аттестация</w:t>
                            </w:r>
                          </w:p>
                        </w:tc>
                      </w:tr>
                      <w:tr w:rsidR="007E1694" w14:paraId="78BAC7DE"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76FE77F" w14:textId="77777777" w:rsidR="007E1694" w:rsidRDefault="007E1694">
                            <w:pPr>
                              <w:spacing w:line="220" w:lineRule="exact"/>
                              <w:jc w:val="right"/>
                            </w:pPr>
                            <w:proofErr w:type="gramStart"/>
                            <w:r>
                              <w:rPr>
                                <w:rStyle w:val="211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6B10A5F0" w14:textId="77777777" w:rsidR="007E1694" w:rsidRDefault="007E1694">
                            <w:pPr>
                              <w:spacing w:line="220" w:lineRule="exact"/>
                            </w:pPr>
                            <w:r>
                              <w:rPr>
                                <w:rStyle w:val="211pt"/>
                              </w:rPr>
                              <w:t>■С 02.01: 4 семестр</w:t>
                            </w:r>
                          </w:p>
                        </w:tc>
                      </w:tr>
                      <w:tr w:rsidR="007E1694" w14:paraId="37D1E04A"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30928E34" w14:textId="77777777" w:rsidR="007E1694" w:rsidRDefault="007E1694">
                            <w:pPr>
                              <w:spacing w:line="220" w:lineRule="exact"/>
                            </w:pPr>
                            <w:r>
                              <w:rPr>
                                <w:rStyle w:val="211pt"/>
                              </w:rPr>
                              <w:t>Защита курсового проекта</w:t>
                            </w:r>
                          </w:p>
                        </w:tc>
                        <w:tc>
                          <w:tcPr>
                            <w:tcW w:w="2832" w:type="dxa"/>
                            <w:tcBorders>
                              <w:top w:val="single" w:sz="4" w:space="0" w:color="auto"/>
                              <w:left w:val="single" w:sz="4" w:space="0" w:color="auto"/>
                            </w:tcBorders>
                            <w:shd w:val="clear" w:color="auto" w:fill="FFFFFF"/>
                            <w:vAlign w:val="bottom"/>
                          </w:tcPr>
                          <w:p w14:paraId="016632CB" w14:textId="77777777" w:rsidR="007E1694" w:rsidRDefault="007E1694">
                            <w:pPr>
                              <w:spacing w:line="274" w:lineRule="exact"/>
                              <w:ind w:left="660"/>
                            </w:pPr>
                            <w:r>
                              <w:rPr>
                                <w:rStyle w:val="211pt"/>
                              </w:rPr>
                              <w:t>Оценка ответов обучающихся</w:t>
                            </w:r>
                          </w:p>
                        </w:tc>
                        <w:tc>
                          <w:tcPr>
                            <w:tcW w:w="2837" w:type="dxa"/>
                            <w:tcBorders>
                              <w:top w:val="single" w:sz="4" w:space="0" w:color="auto"/>
                              <w:left w:val="single" w:sz="4" w:space="0" w:color="auto"/>
                              <w:right w:val="single" w:sz="4" w:space="0" w:color="auto"/>
                            </w:tcBorders>
                            <w:shd w:val="clear" w:color="auto" w:fill="FFFFFF"/>
                          </w:tcPr>
                          <w:p w14:paraId="48B73750" w14:textId="77777777" w:rsidR="007E1694" w:rsidRDefault="007E1694">
                            <w:pPr>
                              <w:spacing w:line="220" w:lineRule="exact"/>
                              <w:jc w:val="center"/>
                            </w:pPr>
                            <w:r>
                              <w:rPr>
                                <w:rStyle w:val="211pt"/>
                              </w:rPr>
                              <w:t>ПК 2.1. - ПК 2.4.</w:t>
                            </w:r>
                          </w:p>
                        </w:tc>
                      </w:tr>
                      <w:tr w:rsidR="007E1694" w14:paraId="0FF93D51"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9964F3A" w14:textId="77777777" w:rsidR="007E1694" w:rsidRDefault="007E1694">
                            <w:pPr>
                              <w:spacing w:line="220" w:lineRule="exact"/>
                              <w:jc w:val="right"/>
                            </w:pPr>
                            <w:proofErr w:type="gramStart"/>
                            <w:r>
                              <w:rPr>
                                <w:rStyle w:val="211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666A1D77" w14:textId="77777777" w:rsidR="007E1694" w:rsidRDefault="007E1694">
                            <w:pPr>
                              <w:spacing w:line="220" w:lineRule="exact"/>
                            </w:pPr>
                            <w:r>
                              <w:rPr>
                                <w:rStyle w:val="211pt"/>
                              </w:rPr>
                              <w:t>■С 02.02: 4 семестр</w:t>
                            </w:r>
                          </w:p>
                        </w:tc>
                      </w:tr>
                      <w:tr w:rsidR="007E1694" w14:paraId="7B953738"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67B21328" w14:textId="77777777" w:rsidR="007E1694" w:rsidRDefault="007E1694">
                            <w:pPr>
                              <w:spacing w:line="220" w:lineRule="exact"/>
                            </w:pPr>
                            <w:r>
                              <w:rPr>
                                <w:rStyle w:val="211pt"/>
                              </w:rPr>
                              <w:t>Тестовые задания</w:t>
                            </w:r>
                          </w:p>
                        </w:tc>
                        <w:tc>
                          <w:tcPr>
                            <w:tcW w:w="2832" w:type="dxa"/>
                            <w:tcBorders>
                              <w:top w:val="single" w:sz="4" w:space="0" w:color="auto"/>
                              <w:left w:val="single" w:sz="4" w:space="0" w:color="auto"/>
                            </w:tcBorders>
                            <w:shd w:val="clear" w:color="auto" w:fill="FFFFFF"/>
                            <w:vAlign w:val="bottom"/>
                          </w:tcPr>
                          <w:p w14:paraId="3595D15B" w14:textId="77777777" w:rsidR="007E1694" w:rsidRDefault="007E1694">
                            <w:pPr>
                              <w:spacing w:line="269" w:lineRule="exact"/>
                              <w:jc w:val="center"/>
                            </w:pPr>
                            <w:r>
                              <w:rPr>
                                <w:rStyle w:val="211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4F8D5225" w14:textId="77777777" w:rsidR="007E1694" w:rsidRDefault="007E1694">
                            <w:pPr>
                              <w:spacing w:line="220" w:lineRule="exact"/>
                              <w:jc w:val="center"/>
                            </w:pPr>
                            <w:r>
                              <w:rPr>
                                <w:rStyle w:val="211pt"/>
                              </w:rPr>
                              <w:t>ПК 2.1. - ПК 2.4.</w:t>
                            </w:r>
                          </w:p>
                        </w:tc>
                      </w:tr>
                      <w:tr w:rsidR="007E1694" w14:paraId="02F89D81"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2674611F" w14:textId="77777777" w:rsidR="007E1694" w:rsidRDefault="007E1694">
                            <w:pPr>
                              <w:spacing w:line="220" w:lineRule="exact"/>
                              <w:jc w:val="right"/>
                            </w:pPr>
                            <w:proofErr w:type="gramStart"/>
                            <w:r>
                              <w:rPr>
                                <w:rStyle w:val="211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59BEACD0" w14:textId="77777777" w:rsidR="007E1694" w:rsidRDefault="007E1694">
                            <w:pPr>
                              <w:spacing w:line="220" w:lineRule="exact"/>
                            </w:pPr>
                            <w:r>
                              <w:rPr>
                                <w:rStyle w:val="211pt"/>
                              </w:rPr>
                              <w:t>■С 02.03: 4 семестр</w:t>
                            </w:r>
                          </w:p>
                        </w:tc>
                      </w:tr>
                      <w:tr w:rsidR="007E1694" w14:paraId="4AB45875"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16BF0D98" w14:textId="77777777" w:rsidR="007E1694" w:rsidRDefault="007E1694">
                            <w:pPr>
                              <w:spacing w:line="220" w:lineRule="exact"/>
                            </w:pPr>
                            <w:r>
                              <w:rPr>
                                <w:rStyle w:val="211pt"/>
                              </w:rPr>
                              <w:t>Дифференцированный зачет</w:t>
                            </w:r>
                          </w:p>
                        </w:tc>
                        <w:tc>
                          <w:tcPr>
                            <w:tcW w:w="2832" w:type="dxa"/>
                            <w:tcBorders>
                              <w:top w:val="single" w:sz="4" w:space="0" w:color="auto"/>
                              <w:left w:val="single" w:sz="4" w:space="0" w:color="auto"/>
                            </w:tcBorders>
                            <w:shd w:val="clear" w:color="auto" w:fill="FFFFFF"/>
                          </w:tcPr>
                          <w:p w14:paraId="3A794EBF" w14:textId="77777777" w:rsidR="007E1694" w:rsidRDefault="007E1694">
                            <w:pPr>
                              <w:spacing w:line="274" w:lineRule="exact"/>
                              <w:jc w:val="center"/>
                            </w:pPr>
                            <w:r>
                              <w:rPr>
                                <w:rStyle w:val="211pt"/>
                              </w:rPr>
                              <w:t>Оценка результатов зачета</w:t>
                            </w:r>
                          </w:p>
                        </w:tc>
                        <w:tc>
                          <w:tcPr>
                            <w:tcW w:w="2837" w:type="dxa"/>
                            <w:tcBorders>
                              <w:top w:val="single" w:sz="4" w:space="0" w:color="auto"/>
                              <w:left w:val="single" w:sz="4" w:space="0" w:color="auto"/>
                              <w:right w:val="single" w:sz="4" w:space="0" w:color="auto"/>
                            </w:tcBorders>
                            <w:shd w:val="clear" w:color="auto" w:fill="FFFFFF"/>
                          </w:tcPr>
                          <w:p w14:paraId="5ACECDA7" w14:textId="77777777" w:rsidR="007E1694" w:rsidRDefault="007E1694">
                            <w:pPr>
                              <w:spacing w:line="220" w:lineRule="exact"/>
                              <w:jc w:val="center"/>
                            </w:pPr>
                            <w:r>
                              <w:rPr>
                                <w:rStyle w:val="211pt"/>
                              </w:rPr>
                              <w:t>ПК 2.1. - ПК 2.4.</w:t>
                            </w:r>
                          </w:p>
                        </w:tc>
                      </w:tr>
                      <w:tr w:rsidR="007E1694" w14:paraId="6DA80379"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3B263B7" w14:textId="77777777" w:rsidR="007E1694" w:rsidRDefault="007E1694">
                            <w:pPr>
                              <w:spacing w:line="220" w:lineRule="exact"/>
                              <w:jc w:val="center"/>
                            </w:pPr>
                            <w:r>
                              <w:rPr>
                                <w:rStyle w:val="211pt"/>
                              </w:rPr>
                              <w:t>Учебная и производственная практика по ПМ.02: 4 семестр</w:t>
                            </w:r>
                          </w:p>
                        </w:tc>
                      </w:tr>
                      <w:tr w:rsidR="007E1694" w14:paraId="3A1DB7B6" w14:textId="77777777">
                        <w:trPr>
                          <w:trHeight w:hRule="exact" w:val="1392"/>
                          <w:jc w:val="center"/>
                        </w:trPr>
                        <w:tc>
                          <w:tcPr>
                            <w:tcW w:w="4258" w:type="dxa"/>
                            <w:tcBorders>
                              <w:top w:val="single" w:sz="4" w:space="0" w:color="auto"/>
                              <w:left w:val="single" w:sz="4" w:space="0" w:color="auto"/>
                            </w:tcBorders>
                            <w:shd w:val="clear" w:color="auto" w:fill="FFFFFF"/>
                            <w:vAlign w:val="center"/>
                          </w:tcPr>
                          <w:p w14:paraId="619A284C" w14:textId="77777777" w:rsidR="007E1694" w:rsidRDefault="007E1694">
                            <w:pPr>
                              <w:spacing w:line="274" w:lineRule="exact"/>
                            </w:pPr>
                            <w:r>
                              <w:rPr>
                                <w:rStyle w:val="211pt"/>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7208E8D0" w14:textId="77777777" w:rsidR="007E1694" w:rsidRDefault="007E1694">
                            <w:pPr>
                              <w:spacing w:line="274" w:lineRule="exact"/>
                              <w:jc w:val="center"/>
                            </w:pPr>
                            <w:r>
                              <w:rPr>
                                <w:rStyle w:val="211pt"/>
                              </w:rPr>
                              <w:t xml:space="preserve">Экспертная оценка работы, устной защиты, презентации по критериям Заполнение </w:t>
                            </w:r>
                            <w:proofErr w:type="gramStart"/>
                            <w:r>
                              <w:rPr>
                                <w:rStyle w:val="211pt"/>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5AD86168" w14:textId="77777777" w:rsidR="007E1694" w:rsidRDefault="007E1694">
                            <w:pPr>
                              <w:spacing w:line="220" w:lineRule="exact"/>
                              <w:jc w:val="center"/>
                            </w:pPr>
                            <w:r>
                              <w:rPr>
                                <w:rStyle w:val="211pt"/>
                              </w:rPr>
                              <w:t>ПК 2.1. - ПК 2.4.</w:t>
                            </w:r>
                          </w:p>
                        </w:tc>
                      </w:tr>
                      <w:tr w:rsidR="007E1694" w14:paraId="05E8B089" w14:textId="77777777">
                        <w:trPr>
                          <w:trHeight w:hRule="exact" w:val="302"/>
                          <w:jc w:val="center"/>
                        </w:trPr>
                        <w:tc>
                          <w:tcPr>
                            <w:tcW w:w="992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211D8E4C" w14:textId="77777777" w:rsidR="007E1694" w:rsidRDefault="007E1694">
                            <w:pPr>
                              <w:spacing w:line="220" w:lineRule="exact"/>
                              <w:jc w:val="center"/>
                            </w:pPr>
                            <w:r>
                              <w:rPr>
                                <w:rStyle w:val="211pt"/>
                              </w:rPr>
                              <w:t>Экзамен по модулю ПМ.02: 4 семестр</w:t>
                            </w:r>
                          </w:p>
                        </w:tc>
                      </w:tr>
                    </w:tbl>
                    <w:p w14:paraId="4AC930B7" w14:textId="77777777" w:rsidR="007E1694" w:rsidRDefault="007E1694" w:rsidP="00165DE7">
                      <w:pPr>
                        <w:rPr>
                          <w:sz w:val="2"/>
                          <w:szCs w:val="2"/>
                        </w:rPr>
                      </w:pPr>
                    </w:p>
                  </w:txbxContent>
                </v:textbox>
                <w10:wrap anchorx="margin"/>
              </v:shape>
            </w:pict>
          </mc:Fallback>
        </mc:AlternateContent>
      </w:r>
    </w:p>
    <w:p w14:paraId="11045FB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FD9491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DD523F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4D167E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08C43D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014569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74BC35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092AA1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5931B8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792E8B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9F6D85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DD6B1B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06B813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7499B8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DE0AE3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F88267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539270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C9A47E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5C52A0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7EA48E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1FB912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AFC205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5728D8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6ABD2D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8C4BD2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E985CD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62EE41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FF06E5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5C4E2D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D3FC5B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2902B3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FD67F8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2E7076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413DE7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949A82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9C40FB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19AF65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0E9E0F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76850C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137" w:right="822" w:bottom="978" w:left="1099" w:header="0" w:footer="3" w:gutter="0"/>
          <w:cols w:space="720"/>
          <w:noEndnote/>
          <w:docGrid w:linePitch="360"/>
        </w:sectPr>
      </w:pPr>
    </w:p>
    <w:p w14:paraId="57EEBAA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C7C7262"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Промежуточный контроль освоения профессионального модуля осуществляется при проведении защиты курсового проекта по МДК 02.01 Пуско</w:t>
      </w:r>
      <w:r w:rsidRPr="00165DE7">
        <w:rPr>
          <w:rFonts w:ascii="Times New Roman" w:eastAsia="Tahoma" w:hAnsi="Times New Roman"/>
          <w:color w:val="000000"/>
          <w:sz w:val="24"/>
          <w:szCs w:val="24"/>
          <w:lang w:bidi="ru-RU"/>
        </w:rPr>
        <w:softHyphen/>
        <w:t>наладка программируемых логических контроллеров робототехнологических комплексов, экзамена по МДК 02.02 Пусконаладочные работы робототехнологических комплексах, дифференцированного зачета по МДК.02.03 Технологии решения изобретательских задач и патентоведение, дифференцированных зачетов по учебной и производственной практике.</w:t>
      </w:r>
    </w:p>
    <w:p w14:paraId="4D3D1D40"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Защита курсового проекта по МДК 02.01 Пуско-наладка программируемых логических контроллеров робототехнологических комплексов проводится с учетом результатов текущего контроля (рейтинговая система оценивания).</w:t>
      </w:r>
    </w:p>
    <w:p w14:paraId="3C97FFA2"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защите курсового проекта по МДК 02.01 Пуско-наладка программируемых логических контроллеров робототехнологических комплексов на соответствие персональных достижений требованиям к образовательным результатам, заявленных ФГОС по специальности 15.02.18 Техническая эксплуатация и обслуживание роботизированного производства (по отраслям), преподавателем учитывается итоговый рейтинг обучающегося по МДК и принимается решение об освобождении обучающегося от процедуры промежуточной аттестации. 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защите курсового проекта с оценкой «хорошо». Если обучающийся претендует на получение оценки «отлично», он должен присутствовать защите курсового проекта и выполнить все задания, предусмотренные для промежуточной аттестации по МДК. Обучающийся, имеющий итоговый рейтинг от 4,5 до 5 баллов, освобождается от выполнения заданий на защите курсового проекта и получает оценку «отлично». Обучающийся, имеющий итоговый рейтинг менее 4,0, выполняет все задания на защите курсового проекта.</w:t>
      </w:r>
    </w:p>
    <w:p w14:paraId="2E36CC7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Условием допуска к экзамену по междисциплинарному курсу МДК.02.02 Пусконаладочные работы робототехнологических комплексах является положительная аттестация обучающихся по результатам текущего контроля, выполнение всех заданий. Экзамен по МДК.02.02 Пусконаладочные работы робототехнологических комплексах проводится с учетом результатов текущего контроля на основе балльно-рейтинговой системы оценивания. Обучающийся, имеющий итоговый рейтинг от 4,5 до 5 баллов, освобождается (на усмотрение преподавателя) от выполнения заданий экзаменационного билета и получает оценку «отлично». Обучающийся, имеющий рейтинг от 4,0 до 4,4 баллов, освобождается от выполнения заданий экзаменационного билета и получает оценку «хорошо», если студент претендует на оценку «отлично», проходит тестирование. При этом педагогом учитывается, что обучающийся за оцениваемый период не пропустил ни одного занятия. Обучающийся, имеющий итоговый рейтинг менее 4,0, выполняет все задания на экзамене.</w:t>
      </w:r>
    </w:p>
    <w:p w14:paraId="074E7FD8"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Дифференцированный зачет по МДК.02.03 Технологии решения изобретательских задач и патентоведение проводится с учетом результатов текущего контроля (рейтинговая система оценивания).</w:t>
      </w:r>
    </w:p>
    <w:p w14:paraId="698B450D"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МДК.02.03 Технологии решения изобретательских задач и патентоведение на соответствие персональных достижений требованиям к образовательным результатам, заявленных ФГОС по специальности 15.02.18 Техническая эксплуатация и обслуживание роботизированного производства (по отраслям), преподавателем учитывается итоговый рейтинг обучающегося по МДК и принимается решение об освобождении обучающегося от процедуры промежуточной аттестации. 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МДК.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r w:rsidRPr="00165DE7">
        <w:rPr>
          <w:rFonts w:ascii="Times New Roman" w:eastAsia="Tahoma" w:hAnsi="Times New Roman"/>
          <w:color w:val="000000"/>
          <w:sz w:val="26"/>
          <w:szCs w:val="26"/>
          <w:lang w:bidi="ru-RU"/>
        </w:rPr>
        <w:t>.</w:t>
      </w:r>
    </w:p>
    <w:p w14:paraId="1EE4FDC8"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Предметом оценки по учебной и производственной практике является приобретение практического опыта.</w:t>
      </w:r>
    </w:p>
    <w:p w14:paraId="51E8B760"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по учебной и производственной практике проводится на основе отчета и дневника обучающегося. В отчете/дневнике отражаются виды работ, выполненные обучающимся во время практики, их объем, качество выполнения в соответствии с технологией и/или требованиями.</w:t>
      </w:r>
    </w:p>
    <w:p w14:paraId="67CFAFEB" w14:textId="77777777" w:rsidR="00165DE7" w:rsidRPr="00165DE7" w:rsidRDefault="00165DE7" w:rsidP="00165DE7">
      <w:pPr>
        <w:widowControl w:val="0"/>
        <w:spacing w:after="0" w:line="240" w:lineRule="auto"/>
        <w:ind w:firstLine="6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Кроме этого, для аттестации по ПМ могут использоваться в том или ином сочетании с описанными выше формами защита портфолио, защита курсовой работы.</w:t>
      </w:r>
    </w:p>
    <w:p w14:paraId="259CC69B"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Итоговый контроль освоения вида деятельности «Пуско-наладка и техническое обслуживание робототехнологических комплексов» осуществляется на экзамене по модулю. Условием допуска к экзамену по модулю является положительная аттестация по МДК, учебной практике и производственной практике.</w:t>
      </w:r>
    </w:p>
    <w:p w14:paraId="0A7BE1EF"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Экзамен по модулю проводится в виде выполнения практических заданий, основанных на профессиональных ситуациях. Условием положительной аттестации (вид профессиональной деятельности освоен) на экзамене по модулю является положительная оценка освоения всех профессиональных компетенций по всем контролируемым показателям.</w:t>
      </w:r>
    </w:p>
    <w:p w14:paraId="4D973516" w14:textId="77777777" w:rsidR="00165DE7" w:rsidRPr="00165DE7" w:rsidRDefault="00165DE7" w:rsidP="00165DE7">
      <w:pPr>
        <w:spacing w:after="0" w:line="240" w:lineRule="auto"/>
        <w:rPr>
          <w:rFonts w:ascii="Times New Roman" w:hAnsi="Times New Roman"/>
          <w:sz w:val="24"/>
          <w:szCs w:val="24"/>
          <w:lang w:eastAsia="en-US"/>
        </w:rPr>
        <w:sectPr w:rsidR="00165DE7" w:rsidRPr="00165DE7">
          <w:pgSz w:w="11910" w:h="16840"/>
          <w:pgMar w:top="1040" w:right="580" w:bottom="280" w:left="740" w:header="720" w:footer="720" w:gutter="0"/>
          <w:cols w:space="720"/>
        </w:sectPr>
      </w:pPr>
    </w:p>
    <w:p w14:paraId="3CDC6DBA" w14:textId="77777777" w:rsidR="00165DE7" w:rsidRPr="00165DE7" w:rsidRDefault="00165DE7" w:rsidP="00165DE7">
      <w:pPr>
        <w:spacing w:after="0" w:line="240" w:lineRule="auto"/>
        <w:rPr>
          <w:rFonts w:ascii="Times New Roman" w:hAnsi="Times New Roman"/>
          <w:b/>
          <w:sz w:val="24"/>
          <w:szCs w:val="24"/>
          <w:lang w:eastAsia="en-US"/>
        </w:rPr>
      </w:pPr>
    </w:p>
    <w:p w14:paraId="6F6A3F26"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5A05990D"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23CD787E"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1C943B6A"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7DB8097A"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18508176"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63835452"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4046C06E"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7551125A"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4239F11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43E2FCDC"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760B6746"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6B120230" w14:textId="77777777" w:rsidTr="00165DE7">
        <w:tc>
          <w:tcPr>
            <w:tcW w:w="5637" w:type="dxa"/>
          </w:tcPr>
          <w:p w14:paraId="2E85E317"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6165AA2B"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143E1209"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2C4691A7"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2A4E77DB"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1F58CB47"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2C7B178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0943048B"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3DEB5B40" w14:textId="77777777" w:rsidTr="00165DE7">
        <w:tc>
          <w:tcPr>
            <w:tcW w:w="5637" w:type="dxa"/>
          </w:tcPr>
          <w:p w14:paraId="2CEAE665"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4A958D6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665D9029"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2E70718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2ABF17F7"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000717C1"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2B27035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12B89567"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4E483B47"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4416E8BC"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09186FC2" w14:textId="77777777" w:rsidR="00165DE7" w:rsidRPr="00165DE7" w:rsidRDefault="00165DE7" w:rsidP="00165DE7">
      <w:pPr>
        <w:spacing w:after="0" w:line="240" w:lineRule="auto"/>
        <w:rPr>
          <w:rFonts w:ascii="Times New Roman" w:eastAsia="Calibri" w:hAnsi="Times New Roman"/>
          <w:sz w:val="24"/>
          <w:szCs w:val="24"/>
          <w:lang w:eastAsia="en-US"/>
        </w:rPr>
      </w:pPr>
    </w:p>
    <w:p w14:paraId="09842039" w14:textId="77777777" w:rsidR="00165DE7" w:rsidRPr="00165DE7" w:rsidRDefault="00165DE7" w:rsidP="00165DE7">
      <w:pPr>
        <w:spacing w:after="0" w:line="240" w:lineRule="auto"/>
        <w:rPr>
          <w:rFonts w:ascii="Times New Roman" w:eastAsia="Calibri" w:hAnsi="Times New Roman"/>
          <w:sz w:val="24"/>
          <w:szCs w:val="24"/>
          <w:lang w:eastAsia="en-US"/>
        </w:rPr>
      </w:pPr>
    </w:p>
    <w:p w14:paraId="2CD4EDC5" w14:textId="77777777" w:rsidR="00165DE7" w:rsidRPr="00165DE7" w:rsidRDefault="00165DE7" w:rsidP="00165DE7">
      <w:pPr>
        <w:spacing w:after="0" w:line="240" w:lineRule="auto"/>
        <w:rPr>
          <w:rFonts w:ascii="Times New Roman" w:eastAsia="Calibri" w:hAnsi="Times New Roman"/>
          <w:sz w:val="24"/>
          <w:szCs w:val="24"/>
          <w:lang w:eastAsia="en-US"/>
        </w:rPr>
      </w:pPr>
    </w:p>
    <w:p w14:paraId="7FB267D8" w14:textId="77777777" w:rsidR="00165DE7" w:rsidRPr="00165DE7" w:rsidRDefault="00165DE7" w:rsidP="00165DE7">
      <w:pPr>
        <w:spacing w:after="0" w:line="240" w:lineRule="auto"/>
        <w:rPr>
          <w:rFonts w:ascii="Times New Roman" w:eastAsia="Calibri" w:hAnsi="Times New Roman"/>
          <w:sz w:val="24"/>
          <w:szCs w:val="24"/>
          <w:lang w:eastAsia="en-US"/>
        </w:rPr>
      </w:pPr>
    </w:p>
    <w:p w14:paraId="7A46BC08" w14:textId="77777777" w:rsidR="00165DE7" w:rsidRPr="00165DE7" w:rsidRDefault="00165DE7" w:rsidP="00165DE7">
      <w:pPr>
        <w:spacing w:after="0" w:line="240" w:lineRule="auto"/>
        <w:rPr>
          <w:rFonts w:ascii="Times New Roman" w:eastAsia="Calibri" w:hAnsi="Times New Roman"/>
          <w:sz w:val="24"/>
          <w:szCs w:val="24"/>
          <w:lang w:eastAsia="en-US"/>
        </w:rPr>
      </w:pPr>
    </w:p>
    <w:p w14:paraId="06A874C6"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ПРОФЕССИОНАЛЬНОГО МОДУЛЯ</w:t>
      </w:r>
    </w:p>
    <w:p w14:paraId="079478C5"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ПМ. 03 ОРГАНИЗАЦИОННОЕ ОБЕСПЕЧЕНИЕ ВНЕДРЕНИЯ СРЕДСТВ АВТОМАТИЗАЦИИ И ТЕХНОЛОГИЧЕСКИХ ОПЕРАЦИЙ</w:t>
      </w:r>
    </w:p>
    <w:p w14:paraId="65E9D0D1"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55FCC50E"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5D208FD6"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453AF835" w14:textId="77777777" w:rsidR="00165DE7" w:rsidRPr="00165DE7" w:rsidRDefault="00165DE7" w:rsidP="00165DE7">
      <w:pPr>
        <w:spacing w:after="0" w:line="240" w:lineRule="auto"/>
        <w:rPr>
          <w:rFonts w:ascii="Times New Roman" w:eastAsia="Calibri" w:hAnsi="Times New Roman"/>
          <w:sz w:val="24"/>
          <w:szCs w:val="24"/>
          <w:lang w:eastAsia="en-US"/>
        </w:rPr>
      </w:pPr>
    </w:p>
    <w:p w14:paraId="0250DF93" w14:textId="77777777" w:rsidR="00165DE7" w:rsidRPr="00165DE7" w:rsidRDefault="00165DE7" w:rsidP="00165DE7">
      <w:pPr>
        <w:spacing w:after="0" w:line="240" w:lineRule="auto"/>
        <w:rPr>
          <w:rFonts w:ascii="Times New Roman" w:eastAsia="Calibri" w:hAnsi="Times New Roman"/>
          <w:sz w:val="24"/>
          <w:szCs w:val="24"/>
          <w:lang w:eastAsia="en-US"/>
        </w:rPr>
      </w:pPr>
    </w:p>
    <w:p w14:paraId="739DC777" w14:textId="77777777" w:rsidR="00165DE7" w:rsidRPr="00165DE7" w:rsidRDefault="00165DE7" w:rsidP="00165DE7">
      <w:pPr>
        <w:spacing w:after="0" w:line="240" w:lineRule="auto"/>
        <w:rPr>
          <w:rFonts w:ascii="Times New Roman" w:eastAsia="Calibri" w:hAnsi="Times New Roman"/>
          <w:sz w:val="24"/>
          <w:szCs w:val="24"/>
          <w:lang w:eastAsia="en-US"/>
        </w:rPr>
      </w:pPr>
    </w:p>
    <w:p w14:paraId="06FA21DD"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44F1C89E" w14:textId="77777777" w:rsidR="00165DE7" w:rsidRPr="00165DE7" w:rsidRDefault="00165DE7" w:rsidP="00165DE7">
      <w:pPr>
        <w:spacing w:after="0" w:line="240" w:lineRule="auto"/>
        <w:rPr>
          <w:rFonts w:ascii="Times New Roman" w:eastAsia="Calibri" w:hAnsi="Times New Roman"/>
          <w:sz w:val="24"/>
          <w:szCs w:val="24"/>
          <w:lang w:eastAsia="en-US"/>
        </w:rPr>
      </w:pPr>
    </w:p>
    <w:p w14:paraId="0AAA2B1F" w14:textId="77777777" w:rsidR="00165DE7" w:rsidRPr="00165DE7" w:rsidRDefault="00165DE7" w:rsidP="00165DE7">
      <w:pPr>
        <w:spacing w:after="0" w:line="240" w:lineRule="auto"/>
        <w:rPr>
          <w:rFonts w:ascii="Times New Roman" w:eastAsia="Calibri" w:hAnsi="Times New Roman"/>
          <w:sz w:val="24"/>
          <w:szCs w:val="24"/>
          <w:lang w:eastAsia="en-US"/>
        </w:rPr>
      </w:pPr>
    </w:p>
    <w:p w14:paraId="3D44EFF2" w14:textId="77777777" w:rsidR="00165DE7" w:rsidRPr="00165DE7" w:rsidRDefault="00165DE7" w:rsidP="00165DE7">
      <w:pPr>
        <w:spacing w:after="0" w:line="240" w:lineRule="auto"/>
        <w:rPr>
          <w:rFonts w:ascii="Times New Roman" w:eastAsia="Calibri" w:hAnsi="Times New Roman"/>
          <w:sz w:val="24"/>
          <w:szCs w:val="24"/>
          <w:lang w:eastAsia="en-US"/>
        </w:rPr>
      </w:pPr>
    </w:p>
    <w:p w14:paraId="18B5ECC9" w14:textId="77777777" w:rsidR="00165DE7" w:rsidRPr="00165DE7" w:rsidRDefault="00165DE7" w:rsidP="00165DE7">
      <w:pPr>
        <w:spacing w:after="0" w:line="240" w:lineRule="auto"/>
        <w:rPr>
          <w:rFonts w:ascii="Times New Roman" w:eastAsia="Calibri" w:hAnsi="Times New Roman"/>
          <w:sz w:val="24"/>
          <w:szCs w:val="24"/>
          <w:lang w:eastAsia="en-US"/>
        </w:rPr>
      </w:pPr>
    </w:p>
    <w:p w14:paraId="164994A4" w14:textId="77777777" w:rsidR="00165DE7" w:rsidRPr="00165DE7" w:rsidRDefault="00165DE7" w:rsidP="00165DE7">
      <w:pPr>
        <w:spacing w:after="0" w:line="240" w:lineRule="auto"/>
        <w:rPr>
          <w:rFonts w:ascii="Times New Roman" w:eastAsia="Calibri" w:hAnsi="Times New Roman"/>
          <w:sz w:val="24"/>
          <w:szCs w:val="24"/>
          <w:lang w:eastAsia="en-US"/>
        </w:rPr>
      </w:pPr>
    </w:p>
    <w:p w14:paraId="1FD82535" w14:textId="77777777" w:rsidR="00165DE7" w:rsidRPr="00165DE7" w:rsidRDefault="00165DE7" w:rsidP="00165DE7">
      <w:pPr>
        <w:spacing w:after="0" w:line="240" w:lineRule="auto"/>
        <w:rPr>
          <w:rFonts w:ascii="Times New Roman" w:eastAsia="Calibri" w:hAnsi="Times New Roman"/>
          <w:sz w:val="24"/>
          <w:szCs w:val="24"/>
          <w:lang w:eastAsia="en-US"/>
        </w:rPr>
      </w:pPr>
    </w:p>
    <w:p w14:paraId="42181CA0" w14:textId="77777777" w:rsidR="00165DE7" w:rsidRPr="00165DE7" w:rsidRDefault="00165DE7" w:rsidP="00165DE7">
      <w:pPr>
        <w:spacing w:after="0" w:line="240" w:lineRule="auto"/>
        <w:rPr>
          <w:rFonts w:ascii="Times New Roman" w:eastAsia="Calibri" w:hAnsi="Times New Roman"/>
          <w:sz w:val="24"/>
          <w:szCs w:val="24"/>
          <w:lang w:eastAsia="en-US"/>
        </w:rPr>
      </w:pPr>
    </w:p>
    <w:p w14:paraId="320EECB5" w14:textId="77777777" w:rsidR="00165DE7" w:rsidRPr="00165DE7" w:rsidRDefault="00165DE7" w:rsidP="00165DE7">
      <w:pPr>
        <w:spacing w:after="0" w:line="240" w:lineRule="auto"/>
        <w:rPr>
          <w:rFonts w:ascii="Times New Roman" w:eastAsia="Calibri" w:hAnsi="Times New Roman"/>
          <w:sz w:val="24"/>
          <w:szCs w:val="24"/>
          <w:lang w:eastAsia="en-US"/>
        </w:rPr>
      </w:pPr>
    </w:p>
    <w:p w14:paraId="019BB9A5"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4E2D92E8" w14:textId="77777777" w:rsidR="00165DE7" w:rsidRPr="00165DE7" w:rsidRDefault="00165DE7" w:rsidP="00165DE7">
      <w:pPr>
        <w:widowControl w:val="0"/>
        <w:tabs>
          <w:tab w:val="right" w:leader="dot" w:pos="9868"/>
        </w:tabs>
        <w:spacing w:after="0" w:line="240" w:lineRule="auto"/>
        <w:ind w:left="260"/>
        <w:jc w:val="both"/>
        <w:rPr>
          <w:rFonts w:ascii="Times New Roman" w:hAnsi="Times New Roman"/>
          <w:sz w:val="24"/>
          <w:szCs w:val="24"/>
          <w:lang w:bidi="ru-RU"/>
        </w:rPr>
        <w:sectPr w:rsidR="00165DE7" w:rsidRPr="00165DE7">
          <w:pgSz w:w="11900" w:h="16840"/>
          <w:pgMar w:top="1041" w:right="548" w:bottom="1339" w:left="1311" w:header="0" w:footer="3" w:gutter="0"/>
          <w:cols w:space="720"/>
          <w:noEndnote/>
          <w:docGrid w:linePitch="360"/>
        </w:sectPr>
      </w:pPr>
    </w:p>
    <w:p w14:paraId="4569AF51" w14:textId="77777777" w:rsidR="00165DE7" w:rsidRPr="00165DE7" w:rsidRDefault="00165DE7" w:rsidP="00797F1F">
      <w:pPr>
        <w:keepNext/>
        <w:keepLines/>
        <w:widowControl w:val="0"/>
        <w:numPr>
          <w:ilvl w:val="0"/>
          <w:numId w:val="277"/>
        </w:numPr>
        <w:tabs>
          <w:tab w:val="left" w:pos="1038"/>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ПАСПОРТ РАБОЧЕЙ ПРОГРАММЫ ПРОФЕССИОНАЛЬНОГО МОДУЛЯ</w:t>
      </w:r>
    </w:p>
    <w:p w14:paraId="02777DFD" w14:textId="77777777" w:rsidR="00165DE7" w:rsidRPr="00165DE7" w:rsidRDefault="00165DE7" w:rsidP="00797F1F">
      <w:pPr>
        <w:keepNext/>
        <w:keepLines/>
        <w:widowControl w:val="0"/>
        <w:numPr>
          <w:ilvl w:val="1"/>
          <w:numId w:val="277"/>
        </w:numPr>
        <w:tabs>
          <w:tab w:val="left" w:pos="1200"/>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программы</w:t>
      </w:r>
    </w:p>
    <w:p w14:paraId="3D28F1EE"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Рабочая программа профессионального модуля ПМ.03 Организационное обеспечение внедрения средств автоматизации и механизации технологических операций (далее рабочая программа) является частью основной профессиональной образовательной программы в соответствии с ФГОС СПО по специальности </w:t>
      </w:r>
      <w:r w:rsidRPr="00165DE7">
        <w:rPr>
          <w:rFonts w:ascii="Times New Roman" w:eastAsia="Tahoma" w:hAnsi="Times New Roman"/>
          <w:b/>
          <w:bCs/>
          <w:color w:val="000000"/>
          <w:sz w:val="28"/>
          <w:szCs w:val="28"/>
          <w:lang w:bidi="ru-RU"/>
        </w:rPr>
        <w:t xml:space="preserve">15.02.18 Техническая эксплуатация и обслуживание роботизированного производства (по отраслям) </w:t>
      </w:r>
      <w:r w:rsidRPr="00165DE7">
        <w:rPr>
          <w:rFonts w:ascii="Times New Roman" w:eastAsia="Tahoma" w:hAnsi="Times New Roman"/>
          <w:color w:val="000000"/>
          <w:sz w:val="24"/>
          <w:szCs w:val="24"/>
          <w:lang w:bidi="ru-RU"/>
        </w:rPr>
        <w:t xml:space="preserve">в части освоения вида деятельности (ВД): </w:t>
      </w:r>
      <w:r w:rsidRPr="00165DE7">
        <w:rPr>
          <w:rFonts w:ascii="Times New Roman" w:eastAsia="Tahoma" w:hAnsi="Times New Roman"/>
          <w:b/>
          <w:bCs/>
          <w:color w:val="000000"/>
          <w:sz w:val="28"/>
          <w:szCs w:val="28"/>
          <w:lang w:bidi="ru-RU"/>
        </w:rPr>
        <w:t>Организационное обеспечение внедрения средств автоматизации и механизации технологических операций</w:t>
      </w:r>
      <w:r w:rsidRPr="00165DE7">
        <w:rPr>
          <w:rFonts w:ascii="Times New Roman" w:eastAsia="Tahoma" w:hAnsi="Times New Roman"/>
          <w:color w:val="000000"/>
          <w:sz w:val="24"/>
          <w:szCs w:val="24"/>
          <w:lang w:bidi="ru-RU"/>
        </w:rPr>
        <w:t>.</w:t>
      </w:r>
    </w:p>
    <w:p w14:paraId="66D618F1" w14:textId="77777777" w:rsidR="00165DE7" w:rsidRPr="00165DE7" w:rsidRDefault="00165DE7" w:rsidP="00797F1F">
      <w:pPr>
        <w:keepNext/>
        <w:keepLines/>
        <w:widowControl w:val="0"/>
        <w:numPr>
          <w:ilvl w:val="1"/>
          <w:numId w:val="277"/>
        </w:numPr>
        <w:tabs>
          <w:tab w:val="left" w:pos="1200"/>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планируемые результаты освоения профессионального модуля</w:t>
      </w:r>
    </w:p>
    <w:p w14:paraId="3E87D275"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В результате изучения профессионального модуля студент должен освоить вид деятельности </w:t>
      </w:r>
      <w:r w:rsidRPr="00165DE7">
        <w:rPr>
          <w:rFonts w:ascii="Times New Roman" w:eastAsia="Tahoma" w:hAnsi="Times New Roman"/>
          <w:b/>
          <w:bCs/>
          <w:color w:val="000000"/>
          <w:sz w:val="28"/>
          <w:szCs w:val="28"/>
          <w:lang w:bidi="ru-RU"/>
        </w:rPr>
        <w:t>«</w:t>
      </w:r>
      <w:r w:rsidRPr="00165DE7">
        <w:rPr>
          <w:rFonts w:ascii="Times New Roman" w:eastAsia="Tahoma" w:hAnsi="Times New Roman"/>
          <w:color w:val="000000"/>
          <w:sz w:val="24"/>
          <w:szCs w:val="24"/>
          <w:lang w:bidi="ru-RU"/>
        </w:rPr>
        <w:t>Организационное обеспечение внедрения средств автоматизации и механизации технологических операций</w:t>
      </w:r>
      <w:r w:rsidRPr="00165DE7">
        <w:rPr>
          <w:rFonts w:ascii="Times New Roman" w:eastAsia="Tahoma" w:hAnsi="Times New Roman"/>
          <w:b/>
          <w:bCs/>
          <w:color w:val="000000"/>
          <w:sz w:val="28"/>
          <w:szCs w:val="28"/>
          <w:lang w:bidi="ru-RU"/>
        </w:rPr>
        <w:t xml:space="preserve">» </w:t>
      </w:r>
      <w:r w:rsidRPr="00165DE7">
        <w:rPr>
          <w:rFonts w:ascii="Times New Roman" w:eastAsia="Tahoma" w:hAnsi="Times New Roman"/>
          <w:color w:val="000000"/>
          <w:sz w:val="24"/>
          <w:szCs w:val="24"/>
          <w:lang w:bidi="ru-RU"/>
        </w:rPr>
        <w:t xml:space="preserve">и соответствующие ему профессиональные компетенции (таблица 1) в соответствии с ФГОС СПО по специальности </w:t>
      </w:r>
      <w:r w:rsidRPr="00165DE7">
        <w:rPr>
          <w:rFonts w:ascii="Times New Roman" w:eastAsia="Tahoma" w:hAnsi="Times New Roman"/>
          <w:b/>
          <w:bCs/>
          <w:color w:val="000000"/>
          <w:sz w:val="28"/>
          <w:szCs w:val="28"/>
          <w:lang w:bidi="ru-RU"/>
        </w:rPr>
        <w:t>15.02.18 Техническая эксплуатация и обслуживание роботизированного производства (по отраслям)</w:t>
      </w:r>
      <w:r w:rsidRPr="00165DE7">
        <w:rPr>
          <w:rFonts w:ascii="Times New Roman" w:eastAsia="Tahoma" w:hAnsi="Times New Roman"/>
          <w:color w:val="000000"/>
          <w:sz w:val="24"/>
          <w:szCs w:val="24"/>
          <w:lang w:bidi="ru-RU"/>
        </w:rPr>
        <w:t>.</w:t>
      </w:r>
    </w:p>
    <w:p w14:paraId="7BA1A479" w14:textId="77777777" w:rsidR="00165DE7" w:rsidRPr="00165DE7" w:rsidRDefault="00165DE7" w:rsidP="00165DE7">
      <w:pPr>
        <w:framePr w:w="9946" w:wrap="notBeside" w:vAnchor="text" w:hAnchor="text" w:xAlign="center" w:y="1"/>
        <w:widowControl w:val="0"/>
        <w:spacing w:after="0" w:line="240" w:lineRule="auto"/>
        <w:rPr>
          <w:rFonts w:ascii="Times New Roman" w:hAnsi="Times New Roman"/>
          <w:sz w:val="24"/>
          <w:szCs w:val="24"/>
          <w:lang w:bidi="ru-RU"/>
        </w:rPr>
      </w:pPr>
      <w:r w:rsidRPr="00165DE7">
        <w:rPr>
          <w:rFonts w:ascii="Times New Roman" w:hAnsi="Times New Roman"/>
          <w:sz w:val="24"/>
          <w:szCs w:val="24"/>
          <w:lang w:bidi="ru-RU"/>
        </w:rPr>
        <w:t>Таблица 1 - Профессиональные компетенции</w:t>
      </w:r>
    </w:p>
    <w:tbl>
      <w:tblPr>
        <w:tblpPr w:leftFromText="180" w:rightFromText="180" w:vertAnchor="page" w:horzAnchor="margin" w:tblpY="6325"/>
        <w:tblOverlap w:val="never"/>
        <w:tblW w:w="0" w:type="auto"/>
        <w:tblLayout w:type="fixed"/>
        <w:tblCellMar>
          <w:left w:w="10" w:type="dxa"/>
          <w:right w:w="10" w:type="dxa"/>
        </w:tblCellMar>
        <w:tblLook w:val="0000" w:firstRow="0" w:lastRow="0" w:firstColumn="0" w:lastColumn="0" w:noHBand="0" w:noVBand="0"/>
      </w:tblPr>
      <w:tblGrid>
        <w:gridCol w:w="3970"/>
        <w:gridCol w:w="5976"/>
      </w:tblGrid>
      <w:tr w:rsidR="00165DE7" w:rsidRPr="00165DE7" w14:paraId="613853E6" w14:textId="77777777" w:rsidTr="00165DE7">
        <w:trPr>
          <w:trHeight w:hRule="exact" w:val="566"/>
        </w:trPr>
        <w:tc>
          <w:tcPr>
            <w:tcW w:w="3970" w:type="dxa"/>
            <w:tcBorders>
              <w:top w:val="single" w:sz="4" w:space="0" w:color="auto"/>
              <w:left w:val="single" w:sz="4" w:space="0" w:color="auto"/>
            </w:tcBorders>
            <w:shd w:val="clear" w:color="auto" w:fill="FFFFFF"/>
            <w:vAlign w:val="bottom"/>
          </w:tcPr>
          <w:p w14:paraId="032FAB39"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Код и наименование профессиональной компетенции</w:t>
            </w:r>
          </w:p>
        </w:tc>
        <w:tc>
          <w:tcPr>
            <w:tcW w:w="5976" w:type="dxa"/>
            <w:tcBorders>
              <w:top w:val="single" w:sz="4" w:space="0" w:color="auto"/>
              <w:left w:val="single" w:sz="4" w:space="0" w:color="auto"/>
              <w:right w:val="single" w:sz="4" w:space="0" w:color="auto"/>
            </w:tcBorders>
            <w:shd w:val="clear" w:color="auto" w:fill="FFFFFF"/>
            <w:vAlign w:val="bottom"/>
          </w:tcPr>
          <w:p w14:paraId="56C86786"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Показатели освоения профессиональной компетенции</w:t>
            </w:r>
          </w:p>
        </w:tc>
      </w:tr>
      <w:tr w:rsidR="00165DE7" w:rsidRPr="00165DE7" w14:paraId="19DEFCDB" w14:textId="77777777" w:rsidTr="00165DE7">
        <w:trPr>
          <w:trHeight w:hRule="exact" w:val="1114"/>
        </w:trPr>
        <w:tc>
          <w:tcPr>
            <w:tcW w:w="3970" w:type="dxa"/>
            <w:vMerge w:val="restart"/>
            <w:tcBorders>
              <w:top w:val="single" w:sz="4" w:space="0" w:color="auto"/>
              <w:left w:val="single" w:sz="4" w:space="0" w:color="auto"/>
            </w:tcBorders>
            <w:shd w:val="clear" w:color="auto" w:fill="FFFFFF"/>
          </w:tcPr>
          <w:p w14:paraId="48F795B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Разрабатывать предложения по автоматизации и механизации на основании анализа средств технологического обеспечения</w:t>
            </w:r>
          </w:p>
        </w:tc>
        <w:tc>
          <w:tcPr>
            <w:tcW w:w="5976" w:type="dxa"/>
            <w:tcBorders>
              <w:top w:val="single" w:sz="4" w:space="0" w:color="auto"/>
              <w:left w:val="single" w:sz="4" w:space="0" w:color="auto"/>
              <w:right w:val="single" w:sz="4" w:space="0" w:color="auto"/>
            </w:tcBorders>
            <w:shd w:val="clear" w:color="auto" w:fill="FFFFFF"/>
            <w:vAlign w:val="bottom"/>
          </w:tcPr>
          <w:p w14:paraId="5D3679C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0DEB606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использование нормативной документации и инструкций по эксплуатации систем и средств автоматизации</w:t>
            </w:r>
          </w:p>
        </w:tc>
      </w:tr>
      <w:tr w:rsidR="00165DE7" w:rsidRPr="00165DE7" w14:paraId="38D555A0" w14:textId="77777777" w:rsidTr="00165DE7">
        <w:trPr>
          <w:trHeight w:hRule="exact" w:val="3600"/>
        </w:trPr>
        <w:tc>
          <w:tcPr>
            <w:tcW w:w="3970" w:type="dxa"/>
            <w:vMerge/>
            <w:tcBorders>
              <w:left w:val="single" w:sz="4" w:space="0" w:color="auto"/>
            </w:tcBorders>
            <w:shd w:val="clear" w:color="auto" w:fill="FFFFFF"/>
          </w:tcPr>
          <w:p w14:paraId="1A972D6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34B6C6E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62FA568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планирование проведения контроля соответствия качества систем и средств автоматизации требованиям технической документации; планирование работы по контролю, наладке, подналадке и техническому обслуживанию оборудования на основе технологической документации в соответствии с производственными задачами согласно нормативным требованиям; планирование ресурсного обеспечения работ по контролю, наладке, подналадке и техническому обслуживанию оборудования в соответствии с производственными задачами, в том числе с использованием </w:t>
            </w:r>
            <w:r w:rsidRPr="00165DE7">
              <w:rPr>
                <w:rFonts w:ascii="Times New Roman" w:eastAsia="Tahoma" w:hAnsi="Times New Roman"/>
                <w:color w:val="000000"/>
                <w:lang w:val="en-US" w:eastAsia="en-US" w:bidi="en-US"/>
              </w:rPr>
              <w:t>SCADA</w:t>
            </w:r>
            <w:r w:rsidRPr="00165DE7">
              <w:rPr>
                <w:rFonts w:ascii="Times New Roman" w:eastAsia="Tahoma" w:hAnsi="Times New Roman"/>
                <w:color w:val="000000"/>
                <w:lang w:bidi="ru-RU"/>
              </w:rPr>
              <w:t>-систем</w:t>
            </w:r>
          </w:p>
        </w:tc>
      </w:tr>
      <w:tr w:rsidR="00165DE7" w:rsidRPr="00165DE7" w14:paraId="3C4E3BF2" w14:textId="77777777" w:rsidTr="00165DE7">
        <w:trPr>
          <w:trHeight w:hRule="exact" w:val="1123"/>
        </w:trPr>
        <w:tc>
          <w:tcPr>
            <w:tcW w:w="3970" w:type="dxa"/>
            <w:vMerge/>
            <w:tcBorders>
              <w:left w:val="single" w:sz="4" w:space="0" w:color="auto"/>
              <w:bottom w:val="single" w:sz="4" w:space="0" w:color="auto"/>
            </w:tcBorders>
            <w:shd w:val="clear" w:color="auto" w:fill="FFFFFF"/>
          </w:tcPr>
          <w:p w14:paraId="6B42AEE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bottom w:val="single" w:sz="4" w:space="0" w:color="auto"/>
              <w:right w:val="single" w:sz="4" w:space="0" w:color="auto"/>
            </w:tcBorders>
            <w:shd w:val="clear" w:color="auto" w:fill="FFFFFF"/>
            <w:vAlign w:val="bottom"/>
          </w:tcPr>
          <w:p w14:paraId="783C63E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p>
          <w:p w14:paraId="3FD07CB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порядок проведения контроля соответствия качества систем и средств автоматизации требованиям технической документации; </w:t>
            </w:r>
            <w:r w:rsidRPr="00165DE7">
              <w:rPr>
                <w:rFonts w:ascii="Times New Roman" w:eastAsia="Tahoma" w:hAnsi="Times New Roman"/>
                <w:color w:val="000000"/>
                <w:lang w:val="en-US" w:eastAsia="en-US" w:bidi="en-US"/>
              </w:rPr>
              <w:t>SCADA</w:t>
            </w:r>
            <w:r w:rsidRPr="00165DE7">
              <w:rPr>
                <w:rFonts w:ascii="Times New Roman" w:eastAsia="Tahoma" w:hAnsi="Times New Roman"/>
                <w:color w:val="000000"/>
                <w:lang w:bidi="ru-RU"/>
              </w:rPr>
              <w:t>-систем</w:t>
            </w:r>
          </w:p>
        </w:tc>
      </w:tr>
    </w:tbl>
    <w:p w14:paraId="205E923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p w14:paraId="671C705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90EBF6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br w:type="page"/>
      </w:r>
    </w:p>
    <w:p w14:paraId="55D2A22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W w:w="0" w:type="auto"/>
        <w:tblLayout w:type="fixed"/>
        <w:tblCellMar>
          <w:left w:w="10" w:type="dxa"/>
          <w:right w:w="10" w:type="dxa"/>
        </w:tblCellMar>
        <w:tblLook w:val="0000" w:firstRow="0" w:lastRow="0" w:firstColumn="0" w:lastColumn="0" w:noHBand="0" w:noVBand="0"/>
      </w:tblPr>
      <w:tblGrid>
        <w:gridCol w:w="3970"/>
        <w:gridCol w:w="5976"/>
      </w:tblGrid>
      <w:tr w:rsidR="00165DE7" w:rsidRPr="00165DE7" w14:paraId="6019979F" w14:textId="77777777" w:rsidTr="00165DE7">
        <w:trPr>
          <w:trHeight w:hRule="exact" w:val="845"/>
        </w:trPr>
        <w:tc>
          <w:tcPr>
            <w:tcW w:w="3970" w:type="dxa"/>
            <w:vMerge w:val="restart"/>
            <w:tcBorders>
              <w:top w:val="single" w:sz="4" w:space="0" w:color="auto"/>
              <w:left w:val="single" w:sz="4" w:space="0" w:color="auto"/>
            </w:tcBorders>
            <w:shd w:val="clear" w:color="auto" w:fill="FFFFFF"/>
          </w:tcPr>
          <w:p w14:paraId="0CA4493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3.2. Выполнять проектные и опытно-конструкторские работы по внедрению средств автоматизации и механизации</w:t>
            </w:r>
          </w:p>
        </w:tc>
        <w:tc>
          <w:tcPr>
            <w:tcW w:w="5976" w:type="dxa"/>
            <w:tcBorders>
              <w:top w:val="single" w:sz="4" w:space="0" w:color="auto"/>
              <w:left w:val="single" w:sz="4" w:space="0" w:color="auto"/>
              <w:right w:val="single" w:sz="4" w:space="0" w:color="auto"/>
            </w:tcBorders>
            <w:shd w:val="clear" w:color="auto" w:fill="FFFFFF"/>
            <w:vAlign w:val="bottom"/>
          </w:tcPr>
          <w:p w14:paraId="159913D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2C9B625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участия в выработке требований к программному обеспечению</w:t>
            </w:r>
          </w:p>
        </w:tc>
      </w:tr>
      <w:tr w:rsidR="00165DE7" w:rsidRPr="00165DE7" w14:paraId="082BDE8F" w14:textId="77777777" w:rsidTr="00165DE7">
        <w:trPr>
          <w:trHeight w:hRule="exact" w:val="835"/>
        </w:trPr>
        <w:tc>
          <w:tcPr>
            <w:tcW w:w="3970" w:type="dxa"/>
            <w:vMerge/>
            <w:tcBorders>
              <w:left w:val="single" w:sz="4" w:space="0" w:color="auto"/>
            </w:tcBorders>
            <w:shd w:val="clear" w:color="auto" w:fill="FFFFFF"/>
          </w:tcPr>
          <w:p w14:paraId="50DAA90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6F93F59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1A429A7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подходы к интегрированию программных модулей</w:t>
            </w:r>
          </w:p>
        </w:tc>
      </w:tr>
      <w:tr w:rsidR="00165DE7" w:rsidRPr="00165DE7" w14:paraId="65CA127A" w14:textId="77777777" w:rsidTr="00165DE7">
        <w:trPr>
          <w:trHeight w:hRule="exact" w:val="840"/>
        </w:trPr>
        <w:tc>
          <w:tcPr>
            <w:tcW w:w="3970" w:type="dxa"/>
            <w:vMerge/>
            <w:tcBorders>
              <w:left w:val="single" w:sz="4" w:space="0" w:color="auto"/>
            </w:tcBorders>
            <w:shd w:val="clear" w:color="auto" w:fill="FFFFFF"/>
          </w:tcPr>
          <w:p w14:paraId="1605D0F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782D81D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p>
          <w:p w14:paraId="04DB229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владеть основными методологиями процессов разработки программного обеспечения</w:t>
            </w:r>
          </w:p>
        </w:tc>
      </w:tr>
      <w:tr w:rsidR="00165DE7" w:rsidRPr="00165DE7" w14:paraId="593AF595" w14:textId="77777777" w:rsidTr="00165DE7">
        <w:trPr>
          <w:trHeight w:hRule="exact" w:val="835"/>
        </w:trPr>
        <w:tc>
          <w:tcPr>
            <w:tcW w:w="3970" w:type="dxa"/>
            <w:vMerge w:val="restart"/>
            <w:tcBorders>
              <w:top w:val="single" w:sz="4" w:space="0" w:color="auto"/>
              <w:left w:val="single" w:sz="4" w:space="0" w:color="auto"/>
            </w:tcBorders>
            <w:shd w:val="clear" w:color="auto" w:fill="FFFFFF"/>
          </w:tcPr>
          <w:p w14:paraId="1433D18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3.3. Осуществлять планирование и организацию производственных работ по внедрению средств автоматизации и механизации</w:t>
            </w:r>
          </w:p>
        </w:tc>
        <w:tc>
          <w:tcPr>
            <w:tcW w:w="5976" w:type="dxa"/>
            <w:tcBorders>
              <w:top w:val="single" w:sz="4" w:space="0" w:color="auto"/>
              <w:left w:val="single" w:sz="4" w:space="0" w:color="auto"/>
              <w:right w:val="single" w:sz="4" w:space="0" w:color="auto"/>
            </w:tcBorders>
            <w:shd w:val="clear" w:color="auto" w:fill="FFFFFF"/>
            <w:vAlign w:val="bottom"/>
          </w:tcPr>
          <w:p w14:paraId="22FAD20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Практический опыт:</w:t>
            </w:r>
          </w:p>
          <w:p w14:paraId="0B58658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диагностика неисправностей и отказов систем автоматизированного оборудования</w:t>
            </w:r>
          </w:p>
        </w:tc>
      </w:tr>
      <w:tr w:rsidR="00165DE7" w:rsidRPr="00165DE7" w14:paraId="695C0465" w14:textId="77777777" w:rsidTr="00165DE7">
        <w:trPr>
          <w:trHeight w:hRule="exact" w:val="7464"/>
        </w:trPr>
        <w:tc>
          <w:tcPr>
            <w:tcW w:w="3970" w:type="dxa"/>
            <w:vMerge/>
            <w:tcBorders>
              <w:left w:val="single" w:sz="4" w:space="0" w:color="auto"/>
            </w:tcBorders>
            <w:shd w:val="clear" w:color="auto" w:fill="FFFFFF"/>
          </w:tcPr>
          <w:p w14:paraId="45EC284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0FD2DD4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Умения:</w:t>
            </w:r>
          </w:p>
          <w:p w14:paraId="277FB55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разрабатывает инструкции для выполнения работ по контролю, наладке, подналадке и техническому обслуживанию в соответствии с производственными задачами в автоматизированном производстве; выявление несоответствия геометрических параметров заготовки требованиям технологической документации; выбор и применение контрольно-измерительные средства в соответствии с производственными задачами; планирование работ по контролю, наладке, подналадке и техническому обслуживанию оборудования на основе технологической документации в соответствии с производственными задачами согласно нормативным требованиям в автоматизированном производстве; проводит контроль соответствия качества изготовляемых деталей требованиям технической документации по установленным регламентам; организация ресурсного обеспечения работ по контролю, наладке, подналадке и техническому обслуживанию в соответствии с производственными задачами, в том числе с использованием </w:t>
            </w:r>
            <w:r w:rsidRPr="00165DE7">
              <w:rPr>
                <w:rFonts w:ascii="Times New Roman" w:eastAsia="Tahoma" w:hAnsi="Times New Roman"/>
                <w:color w:val="000000"/>
                <w:lang w:val="en-US" w:eastAsia="en-US" w:bidi="en-US"/>
              </w:rPr>
              <w:t>SCADA</w:t>
            </w:r>
            <w:r w:rsidRPr="00165DE7">
              <w:rPr>
                <w:rFonts w:ascii="Times New Roman" w:eastAsia="Tahoma" w:hAnsi="Times New Roman"/>
                <w:color w:val="000000"/>
                <w:lang w:bidi="ru-RU"/>
              </w:rPr>
              <w:t>-систем в автоматизированном производстве; разработка инструкций для ресурсного обеспечения работ по контролю, наладке, подналадке и техническому обслуживанию оборудования в соответствии с производственными задачами в автоматизированном производстве</w:t>
            </w:r>
          </w:p>
        </w:tc>
      </w:tr>
      <w:tr w:rsidR="00165DE7" w:rsidRPr="00165DE7" w14:paraId="145B7199" w14:textId="77777777" w:rsidTr="00165DE7">
        <w:trPr>
          <w:trHeight w:hRule="exact" w:val="1114"/>
        </w:trPr>
        <w:tc>
          <w:tcPr>
            <w:tcW w:w="3970" w:type="dxa"/>
            <w:vMerge/>
            <w:tcBorders>
              <w:left w:val="single" w:sz="4" w:space="0" w:color="auto"/>
            </w:tcBorders>
            <w:shd w:val="clear" w:color="auto" w:fill="FFFFFF"/>
          </w:tcPr>
          <w:p w14:paraId="0A218F5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44844DE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Знания:</w:t>
            </w:r>
          </w:p>
          <w:p w14:paraId="22AE50B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контрольно-измерительных средств в соответствии с производственными задачами; </w:t>
            </w:r>
            <w:r w:rsidRPr="00165DE7">
              <w:rPr>
                <w:rFonts w:ascii="Times New Roman" w:eastAsia="Tahoma" w:hAnsi="Times New Roman"/>
                <w:color w:val="000000"/>
                <w:lang w:val="en-US" w:eastAsia="en-US" w:bidi="en-US"/>
              </w:rPr>
              <w:t>SCADA</w:t>
            </w:r>
            <w:r w:rsidRPr="00165DE7">
              <w:rPr>
                <w:rFonts w:ascii="Times New Roman" w:eastAsia="Tahoma" w:hAnsi="Times New Roman"/>
                <w:color w:val="000000"/>
                <w:lang w:bidi="ru-RU"/>
              </w:rPr>
              <w:t>-систем; нормативной документации и инструкций</w:t>
            </w:r>
          </w:p>
        </w:tc>
      </w:tr>
    </w:tbl>
    <w:p w14:paraId="1321AA6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D926D7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024" w:right="827" w:bottom="1082" w:left="1104" w:header="0" w:footer="3" w:gutter="0"/>
          <w:cols w:space="720"/>
          <w:noEndnote/>
          <w:docGrid w:linePitch="360"/>
        </w:sectPr>
      </w:pPr>
    </w:p>
    <w:p w14:paraId="457E0502"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p w14:paraId="0E92FFF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87238DD" w14:textId="77777777" w:rsidR="00165DE7" w:rsidRPr="00165DE7" w:rsidRDefault="00165DE7" w:rsidP="00165DE7">
      <w:pPr>
        <w:framePr w:wrap="none" w:vAnchor="page" w:hAnchor="page" w:x="874" w:y="342"/>
        <w:widowControl w:val="0"/>
        <w:spacing w:after="0" w:line="240" w:lineRule="auto"/>
        <w:rPr>
          <w:rFonts w:ascii="Times New Roman" w:hAnsi="Times New Roman"/>
          <w:b/>
          <w:bCs/>
          <w:i/>
          <w:iCs/>
          <w:sz w:val="24"/>
          <w:szCs w:val="24"/>
          <w:lang w:bidi="ru-RU"/>
        </w:rPr>
      </w:pPr>
      <w:r w:rsidRPr="00165DE7">
        <w:rPr>
          <w:rFonts w:ascii="Times New Roman" w:hAnsi="Times New Roman"/>
          <w:b/>
          <w:bCs/>
          <w:i/>
          <w:iCs/>
          <w:sz w:val="24"/>
          <w:szCs w:val="24"/>
          <w:lang w:bidi="ru-RU"/>
        </w:rPr>
        <w:t>2. СТРУКТУРА И СОДЕРЖАНИЕ ПРОФЕССИОНАЛЬНОГО МОДУЛЯ</w:t>
      </w:r>
    </w:p>
    <w:p w14:paraId="10FC4E7B" w14:textId="77777777" w:rsidR="00165DE7" w:rsidRPr="00165DE7" w:rsidRDefault="00165DE7" w:rsidP="00165DE7">
      <w:pPr>
        <w:framePr w:wrap="none" w:vAnchor="page" w:hAnchor="page" w:x="970" w:y="89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r w:rsidRPr="00165DE7">
        <w:rPr>
          <w:rFonts w:ascii="Times New Roman" w:eastAsia="Tahoma" w:hAnsi="Times New Roman"/>
          <w:color w:val="000000"/>
          <w:sz w:val="24"/>
          <w:szCs w:val="24"/>
          <w:u w:val="single"/>
          <w:lang w:bidi="ru-RU"/>
        </w:rPr>
        <w:t>.1. Структура профессионального модуля</w:t>
      </w:r>
    </w:p>
    <w:tbl>
      <w:tblPr>
        <w:tblOverlap w:val="never"/>
        <w:tblW w:w="0" w:type="auto"/>
        <w:tblLayout w:type="fixed"/>
        <w:tblCellMar>
          <w:left w:w="10" w:type="dxa"/>
          <w:right w:w="10" w:type="dxa"/>
        </w:tblCellMar>
        <w:tblLook w:val="0000" w:firstRow="0" w:lastRow="0" w:firstColumn="0" w:lastColumn="0" w:noHBand="0" w:noVBand="0"/>
      </w:tblPr>
      <w:tblGrid>
        <w:gridCol w:w="1570"/>
        <w:gridCol w:w="2807"/>
        <w:gridCol w:w="1219"/>
        <w:gridCol w:w="1369"/>
        <w:gridCol w:w="1541"/>
        <w:gridCol w:w="1123"/>
        <w:gridCol w:w="1886"/>
        <w:gridCol w:w="1910"/>
        <w:gridCol w:w="1219"/>
      </w:tblGrid>
      <w:tr w:rsidR="00165DE7" w:rsidRPr="00165DE7" w14:paraId="1301EF55" w14:textId="77777777" w:rsidTr="00165DE7">
        <w:trPr>
          <w:trHeight w:hRule="exact" w:val="374"/>
        </w:trPr>
        <w:tc>
          <w:tcPr>
            <w:tcW w:w="1570" w:type="dxa"/>
            <w:vMerge w:val="restart"/>
            <w:tcBorders>
              <w:top w:val="single" w:sz="4" w:space="0" w:color="auto"/>
              <w:left w:val="single" w:sz="4" w:space="0" w:color="auto"/>
            </w:tcBorders>
            <w:shd w:val="clear" w:color="auto" w:fill="FFFFFF"/>
            <w:vAlign w:val="center"/>
          </w:tcPr>
          <w:p w14:paraId="3A5B7025"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Коды</w:t>
            </w:r>
          </w:p>
          <w:p w14:paraId="60E9FC67"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профессиональны х общих компетенций</w:t>
            </w:r>
          </w:p>
        </w:tc>
        <w:tc>
          <w:tcPr>
            <w:tcW w:w="2807" w:type="dxa"/>
            <w:vMerge w:val="restart"/>
            <w:tcBorders>
              <w:top w:val="single" w:sz="4" w:space="0" w:color="auto"/>
              <w:left w:val="single" w:sz="4" w:space="0" w:color="auto"/>
            </w:tcBorders>
            <w:shd w:val="clear" w:color="auto" w:fill="FFFFFF"/>
            <w:vAlign w:val="center"/>
          </w:tcPr>
          <w:p w14:paraId="0B84E7C5"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Наименования</w:t>
            </w:r>
          </w:p>
          <w:p w14:paraId="04BC16B5"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разделов</w:t>
            </w:r>
          </w:p>
          <w:p w14:paraId="3EBFE2B0"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профессионального</w:t>
            </w:r>
          </w:p>
          <w:p w14:paraId="626857F9"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модуля</w:t>
            </w:r>
          </w:p>
        </w:tc>
        <w:tc>
          <w:tcPr>
            <w:tcW w:w="1219" w:type="dxa"/>
            <w:vMerge w:val="restart"/>
            <w:tcBorders>
              <w:top w:val="single" w:sz="4" w:space="0" w:color="auto"/>
              <w:left w:val="single" w:sz="4" w:space="0" w:color="auto"/>
            </w:tcBorders>
            <w:shd w:val="clear" w:color="auto" w:fill="FFFFFF"/>
            <w:vAlign w:val="center"/>
          </w:tcPr>
          <w:p w14:paraId="5803C3B9" w14:textId="77777777" w:rsidR="00165DE7" w:rsidRPr="00165DE7" w:rsidRDefault="00165DE7" w:rsidP="00165DE7">
            <w:pPr>
              <w:framePr w:w="14822" w:h="8198" w:wrap="none" w:vAnchor="page" w:hAnchor="page" w:x="1138" w:y="1144"/>
              <w:widowControl w:val="0"/>
              <w:spacing w:after="0" w:line="317" w:lineRule="exact"/>
              <w:jc w:val="both"/>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Суммарн ый объем нагрузки, час.</w:t>
            </w:r>
          </w:p>
        </w:tc>
        <w:tc>
          <w:tcPr>
            <w:tcW w:w="7829" w:type="dxa"/>
            <w:gridSpan w:val="5"/>
            <w:tcBorders>
              <w:top w:val="single" w:sz="4" w:space="0" w:color="auto"/>
              <w:left w:val="single" w:sz="4" w:space="0" w:color="auto"/>
            </w:tcBorders>
            <w:shd w:val="clear" w:color="auto" w:fill="FFFFFF"/>
            <w:vAlign w:val="bottom"/>
          </w:tcPr>
          <w:p w14:paraId="23786900"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Занятия во взаимодействии с преподавателем, час.</w:t>
            </w:r>
          </w:p>
        </w:tc>
        <w:tc>
          <w:tcPr>
            <w:tcW w:w="1219" w:type="dxa"/>
            <w:vMerge w:val="restart"/>
            <w:tcBorders>
              <w:top w:val="single" w:sz="4" w:space="0" w:color="auto"/>
              <w:left w:val="single" w:sz="4" w:space="0" w:color="auto"/>
              <w:right w:val="single" w:sz="4" w:space="0" w:color="auto"/>
            </w:tcBorders>
            <w:shd w:val="clear" w:color="auto" w:fill="FFFFFF"/>
            <w:vAlign w:val="center"/>
          </w:tcPr>
          <w:p w14:paraId="5D60E1D7"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Самостоя</w:t>
            </w:r>
          </w:p>
          <w:p w14:paraId="68C4E1D3"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тельная</w:t>
            </w:r>
          </w:p>
          <w:p w14:paraId="64184AFE"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работа</w:t>
            </w:r>
          </w:p>
        </w:tc>
      </w:tr>
      <w:tr w:rsidR="00165DE7" w:rsidRPr="00165DE7" w14:paraId="795A58A4" w14:textId="77777777" w:rsidTr="00165DE7">
        <w:trPr>
          <w:trHeight w:hRule="exact" w:val="288"/>
        </w:trPr>
        <w:tc>
          <w:tcPr>
            <w:tcW w:w="1570" w:type="dxa"/>
            <w:vMerge/>
            <w:tcBorders>
              <w:left w:val="single" w:sz="4" w:space="0" w:color="auto"/>
            </w:tcBorders>
            <w:shd w:val="clear" w:color="auto" w:fill="FFFFFF"/>
            <w:vAlign w:val="center"/>
          </w:tcPr>
          <w:p w14:paraId="4C47496C"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65D8A141"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42AF1F7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4033" w:type="dxa"/>
            <w:gridSpan w:val="3"/>
            <w:tcBorders>
              <w:top w:val="single" w:sz="4" w:space="0" w:color="auto"/>
              <w:left w:val="single" w:sz="4" w:space="0" w:color="auto"/>
            </w:tcBorders>
            <w:shd w:val="clear" w:color="auto" w:fill="FFFFFF"/>
            <w:vAlign w:val="bottom"/>
          </w:tcPr>
          <w:p w14:paraId="535704CD"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Обучение по МДК, в час.</w:t>
            </w:r>
          </w:p>
        </w:tc>
        <w:tc>
          <w:tcPr>
            <w:tcW w:w="3796" w:type="dxa"/>
            <w:gridSpan w:val="2"/>
            <w:tcBorders>
              <w:top w:val="single" w:sz="4" w:space="0" w:color="auto"/>
              <w:left w:val="single" w:sz="4" w:space="0" w:color="auto"/>
            </w:tcBorders>
            <w:shd w:val="clear" w:color="auto" w:fill="FFFFFF"/>
            <w:vAlign w:val="bottom"/>
          </w:tcPr>
          <w:p w14:paraId="4C600DE1"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Практики</w:t>
            </w:r>
          </w:p>
        </w:tc>
        <w:tc>
          <w:tcPr>
            <w:tcW w:w="1219" w:type="dxa"/>
            <w:vMerge/>
            <w:tcBorders>
              <w:left w:val="single" w:sz="4" w:space="0" w:color="auto"/>
              <w:right w:val="single" w:sz="4" w:space="0" w:color="auto"/>
            </w:tcBorders>
            <w:shd w:val="clear" w:color="auto" w:fill="FFFFFF"/>
            <w:vAlign w:val="center"/>
          </w:tcPr>
          <w:p w14:paraId="1C014FAD"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16BDFCCD" w14:textId="77777777" w:rsidTr="00165DE7">
        <w:trPr>
          <w:trHeight w:hRule="exact" w:val="1742"/>
        </w:trPr>
        <w:tc>
          <w:tcPr>
            <w:tcW w:w="1570" w:type="dxa"/>
            <w:vMerge/>
            <w:tcBorders>
              <w:left w:val="single" w:sz="4" w:space="0" w:color="auto"/>
            </w:tcBorders>
            <w:shd w:val="clear" w:color="auto" w:fill="FFFFFF"/>
            <w:vAlign w:val="center"/>
          </w:tcPr>
          <w:p w14:paraId="1A077FA5"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2CB89E5B"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419FD27D"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369" w:type="dxa"/>
            <w:tcBorders>
              <w:top w:val="single" w:sz="4" w:space="0" w:color="auto"/>
              <w:left w:val="single" w:sz="4" w:space="0" w:color="auto"/>
            </w:tcBorders>
            <w:shd w:val="clear" w:color="auto" w:fill="FFFFFF"/>
            <w:vAlign w:val="center"/>
          </w:tcPr>
          <w:p w14:paraId="2B5ADF8D"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всего, часов</w:t>
            </w:r>
          </w:p>
        </w:tc>
        <w:tc>
          <w:tcPr>
            <w:tcW w:w="1541" w:type="dxa"/>
            <w:tcBorders>
              <w:top w:val="single" w:sz="4" w:space="0" w:color="auto"/>
              <w:left w:val="single" w:sz="4" w:space="0" w:color="auto"/>
            </w:tcBorders>
            <w:shd w:val="clear" w:color="auto" w:fill="FFFFFF"/>
            <w:textDirection w:val="btLr"/>
            <w:vAlign w:val="bottom"/>
          </w:tcPr>
          <w:p w14:paraId="583EEB67"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Лабораторных и</w:t>
            </w:r>
          </w:p>
          <w:p w14:paraId="00D9BDB1"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практических</w:t>
            </w:r>
          </w:p>
          <w:p w14:paraId="3C4ED8A9"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занятий</w:t>
            </w:r>
          </w:p>
        </w:tc>
        <w:tc>
          <w:tcPr>
            <w:tcW w:w="1123" w:type="dxa"/>
            <w:tcBorders>
              <w:top w:val="single" w:sz="4" w:space="0" w:color="auto"/>
              <w:left w:val="single" w:sz="4" w:space="0" w:color="auto"/>
            </w:tcBorders>
            <w:shd w:val="clear" w:color="auto" w:fill="FFFFFF"/>
            <w:textDirection w:val="btLr"/>
            <w:vAlign w:val="bottom"/>
          </w:tcPr>
          <w:p w14:paraId="37DAAF6D"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Курсовых работ (проектов)</w:t>
            </w:r>
          </w:p>
        </w:tc>
        <w:tc>
          <w:tcPr>
            <w:tcW w:w="1886" w:type="dxa"/>
            <w:tcBorders>
              <w:top w:val="single" w:sz="4" w:space="0" w:color="auto"/>
              <w:left w:val="single" w:sz="4" w:space="0" w:color="auto"/>
            </w:tcBorders>
            <w:shd w:val="clear" w:color="auto" w:fill="FFFFFF"/>
            <w:vAlign w:val="center"/>
          </w:tcPr>
          <w:p w14:paraId="5B88BA58"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учебная, часов</w:t>
            </w:r>
          </w:p>
        </w:tc>
        <w:tc>
          <w:tcPr>
            <w:tcW w:w="1910" w:type="dxa"/>
            <w:tcBorders>
              <w:top w:val="single" w:sz="4" w:space="0" w:color="auto"/>
              <w:left w:val="single" w:sz="4" w:space="0" w:color="auto"/>
            </w:tcBorders>
            <w:shd w:val="clear" w:color="auto" w:fill="FFFFFF"/>
            <w:vAlign w:val="center"/>
          </w:tcPr>
          <w:p w14:paraId="2761A254"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производственн</w:t>
            </w:r>
          </w:p>
          <w:p w14:paraId="679D3A9E"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ая</w:t>
            </w:r>
          </w:p>
          <w:p w14:paraId="15DEB1E4"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часов</w:t>
            </w:r>
          </w:p>
        </w:tc>
        <w:tc>
          <w:tcPr>
            <w:tcW w:w="1219" w:type="dxa"/>
            <w:vMerge/>
            <w:tcBorders>
              <w:left w:val="single" w:sz="4" w:space="0" w:color="auto"/>
              <w:right w:val="single" w:sz="4" w:space="0" w:color="auto"/>
            </w:tcBorders>
            <w:shd w:val="clear" w:color="auto" w:fill="FFFFFF"/>
            <w:vAlign w:val="center"/>
          </w:tcPr>
          <w:p w14:paraId="1B5B4049"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36035A5A" w14:textId="77777777" w:rsidTr="00165DE7">
        <w:trPr>
          <w:trHeight w:hRule="exact" w:val="331"/>
        </w:trPr>
        <w:tc>
          <w:tcPr>
            <w:tcW w:w="1570" w:type="dxa"/>
            <w:tcBorders>
              <w:top w:val="single" w:sz="4" w:space="0" w:color="auto"/>
              <w:left w:val="single" w:sz="4" w:space="0" w:color="auto"/>
            </w:tcBorders>
            <w:shd w:val="clear" w:color="auto" w:fill="FFFFFF"/>
            <w:vAlign w:val="bottom"/>
          </w:tcPr>
          <w:p w14:paraId="1197F481"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1</w:t>
            </w:r>
          </w:p>
        </w:tc>
        <w:tc>
          <w:tcPr>
            <w:tcW w:w="2807" w:type="dxa"/>
            <w:tcBorders>
              <w:top w:val="single" w:sz="4" w:space="0" w:color="auto"/>
              <w:left w:val="single" w:sz="4" w:space="0" w:color="auto"/>
            </w:tcBorders>
            <w:shd w:val="clear" w:color="auto" w:fill="FFFFFF"/>
            <w:vAlign w:val="bottom"/>
          </w:tcPr>
          <w:p w14:paraId="0D8BBCE7"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2</w:t>
            </w:r>
          </w:p>
        </w:tc>
        <w:tc>
          <w:tcPr>
            <w:tcW w:w="1219" w:type="dxa"/>
            <w:tcBorders>
              <w:top w:val="single" w:sz="4" w:space="0" w:color="auto"/>
              <w:left w:val="single" w:sz="4" w:space="0" w:color="auto"/>
            </w:tcBorders>
            <w:shd w:val="clear" w:color="auto" w:fill="FFFFFF"/>
            <w:vAlign w:val="center"/>
          </w:tcPr>
          <w:p w14:paraId="44DA9AB2"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3</w:t>
            </w:r>
          </w:p>
        </w:tc>
        <w:tc>
          <w:tcPr>
            <w:tcW w:w="1369" w:type="dxa"/>
            <w:tcBorders>
              <w:top w:val="single" w:sz="4" w:space="0" w:color="auto"/>
              <w:left w:val="single" w:sz="4" w:space="0" w:color="auto"/>
            </w:tcBorders>
            <w:shd w:val="clear" w:color="auto" w:fill="FFFFFF"/>
            <w:vAlign w:val="center"/>
          </w:tcPr>
          <w:p w14:paraId="116D8206"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4</w:t>
            </w:r>
          </w:p>
        </w:tc>
        <w:tc>
          <w:tcPr>
            <w:tcW w:w="1541" w:type="dxa"/>
            <w:tcBorders>
              <w:top w:val="single" w:sz="4" w:space="0" w:color="auto"/>
              <w:left w:val="single" w:sz="4" w:space="0" w:color="auto"/>
            </w:tcBorders>
            <w:shd w:val="clear" w:color="auto" w:fill="FFFFFF"/>
            <w:vAlign w:val="center"/>
          </w:tcPr>
          <w:p w14:paraId="3121CE1D"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5</w:t>
            </w:r>
          </w:p>
        </w:tc>
        <w:tc>
          <w:tcPr>
            <w:tcW w:w="1123" w:type="dxa"/>
            <w:tcBorders>
              <w:top w:val="single" w:sz="4" w:space="0" w:color="auto"/>
              <w:left w:val="single" w:sz="4" w:space="0" w:color="auto"/>
            </w:tcBorders>
            <w:shd w:val="clear" w:color="auto" w:fill="FFFFFF"/>
            <w:vAlign w:val="bottom"/>
          </w:tcPr>
          <w:p w14:paraId="78ECEF45"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6</w:t>
            </w:r>
          </w:p>
        </w:tc>
        <w:tc>
          <w:tcPr>
            <w:tcW w:w="1886" w:type="dxa"/>
            <w:tcBorders>
              <w:top w:val="single" w:sz="4" w:space="0" w:color="auto"/>
              <w:left w:val="single" w:sz="4" w:space="0" w:color="auto"/>
            </w:tcBorders>
            <w:shd w:val="clear" w:color="auto" w:fill="FFFFFF"/>
            <w:vAlign w:val="center"/>
          </w:tcPr>
          <w:p w14:paraId="34A427DF"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7</w:t>
            </w:r>
          </w:p>
        </w:tc>
        <w:tc>
          <w:tcPr>
            <w:tcW w:w="1910" w:type="dxa"/>
            <w:tcBorders>
              <w:top w:val="single" w:sz="4" w:space="0" w:color="auto"/>
              <w:left w:val="single" w:sz="4" w:space="0" w:color="auto"/>
            </w:tcBorders>
            <w:shd w:val="clear" w:color="auto" w:fill="FFFFFF"/>
            <w:vAlign w:val="bottom"/>
          </w:tcPr>
          <w:p w14:paraId="189A6EF4"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8</w:t>
            </w:r>
          </w:p>
        </w:tc>
        <w:tc>
          <w:tcPr>
            <w:tcW w:w="1219" w:type="dxa"/>
            <w:tcBorders>
              <w:top w:val="single" w:sz="4" w:space="0" w:color="auto"/>
              <w:left w:val="single" w:sz="4" w:space="0" w:color="auto"/>
              <w:right w:val="single" w:sz="4" w:space="0" w:color="auto"/>
            </w:tcBorders>
            <w:shd w:val="clear" w:color="auto" w:fill="FFFFFF"/>
            <w:vAlign w:val="center"/>
          </w:tcPr>
          <w:p w14:paraId="779F516A"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9</w:t>
            </w:r>
          </w:p>
        </w:tc>
      </w:tr>
      <w:tr w:rsidR="00165DE7" w:rsidRPr="00165DE7" w14:paraId="09DC6FA6" w14:textId="77777777" w:rsidTr="00165DE7">
        <w:trPr>
          <w:trHeight w:hRule="exact" w:val="1232"/>
        </w:trPr>
        <w:tc>
          <w:tcPr>
            <w:tcW w:w="1570" w:type="dxa"/>
            <w:tcBorders>
              <w:top w:val="single" w:sz="4" w:space="0" w:color="auto"/>
              <w:left w:val="single" w:sz="4" w:space="0" w:color="auto"/>
            </w:tcBorders>
            <w:shd w:val="clear" w:color="auto" w:fill="FFFFFF"/>
          </w:tcPr>
          <w:p w14:paraId="39ADF880"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ПК 1.1, ПК 1.2, ОК 01-ОК 07</w:t>
            </w:r>
          </w:p>
        </w:tc>
        <w:tc>
          <w:tcPr>
            <w:tcW w:w="2807" w:type="dxa"/>
            <w:tcBorders>
              <w:top w:val="single" w:sz="4" w:space="0" w:color="auto"/>
              <w:left w:val="single" w:sz="4" w:space="0" w:color="auto"/>
            </w:tcBorders>
            <w:shd w:val="clear" w:color="auto" w:fill="FFFFFF"/>
            <w:vAlign w:val="bottom"/>
          </w:tcPr>
          <w:p w14:paraId="62231D1E"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МДК 02.01 Пуско-наладка программируемых логических контроллеров робототехнологических комплексов</w:t>
            </w:r>
          </w:p>
        </w:tc>
        <w:tc>
          <w:tcPr>
            <w:tcW w:w="1219" w:type="dxa"/>
            <w:tcBorders>
              <w:top w:val="single" w:sz="4" w:space="0" w:color="auto"/>
              <w:left w:val="single" w:sz="4" w:space="0" w:color="auto"/>
            </w:tcBorders>
            <w:shd w:val="clear" w:color="auto" w:fill="FFFFFF"/>
            <w:vAlign w:val="center"/>
          </w:tcPr>
          <w:p w14:paraId="7820E0D6"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91</w:t>
            </w:r>
          </w:p>
        </w:tc>
        <w:tc>
          <w:tcPr>
            <w:tcW w:w="1369" w:type="dxa"/>
            <w:tcBorders>
              <w:top w:val="single" w:sz="4" w:space="0" w:color="auto"/>
              <w:left w:val="single" w:sz="4" w:space="0" w:color="auto"/>
            </w:tcBorders>
            <w:shd w:val="clear" w:color="auto" w:fill="FFFFFF"/>
            <w:vAlign w:val="center"/>
          </w:tcPr>
          <w:p w14:paraId="205E62E3"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91</w:t>
            </w:r>
          </w:p>
        </w:tc>
        <w:tc>
          <w:tcPr>
            <w:tcW w:w="1541" w:type="dxa"/>
            <w:tcBorders>
              <w:top w:val="single" w:sz="4" w:space="0" w:color="auto"/>
              <w:left w:val="single" w:sz="4" w:space="0" w:color="auto"/>
            </w:tcBorders>
            <w:shd w:val="clear" w:color="auto" w:fill="FFFFFF"/>
            <w:vAlign w:val="center"/>
          </w:tcPr>
          <w:p w14:paraId="60045CBB"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123" w:type="dxa"/>
            <w:tcBorders>
              <w:top w:val="single" w:sz="4" w:space="0" w:color="auto"/>
              <w:left w:val="single" w:sz="4" w:space="0" w:color="auto"/>
            </w:tcBorders>
            <w:shd w:val="clear" w:color="auto" w:fill="FFFFFF"/>
            <w:vAlign w:val="center"/>
          </w:tcPr>
          <w:p w14:paraId="2266499A"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4922605A"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46D73A81"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49EC5096"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r w:rsidR="00165DE7" w:rsidRPr="00165DE7" w14:paraId="16A77800" w14:textId="77777777" w:rsidTr="00165DE7">
        <w:trPr>
          <w:trHeight w:hRule="exact" w:val="1264"/>
        </w:trPr>
        <w:tc>
          <w:tcPr>
            <w:tcW w:w="1570" w:type="dxa"/>
            <w:tcBorders>
              <w:top w:val="single" w:sz="4" w:space="0" w:color="auto"/>
              <w:left w:val="single" w:sz="4" w:space="0" w:color="auto"/>
            </w:tcBorders>
            <w:shd w:val="clear" w:color="auto" w:fill="FFFFFF"/>
          </w:tcPr>
          <w:p w14:paraId="68B3EF05"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ПК 1.3, ПК 1.4, ПК 1.5</w:t>
            </w:r>
          </w:p>
        </w:tc>
        <w:tc>
          <w:tcPr>
            <w:tcW w:w="2807" w:type="dxa"/>
            <w:tcBorders>
              <w:top w:val="single" w:sz="4" w:space="0" w:color="auto"/>
              <w:left w:val="single" w:sz="4" w:space="0" w:color="auto"/>
            </w:tcBorders>
            <w:shd w:val="clear" w:color="auto" w:fill="FFFFFF"/>
            <w:vAlign w:val="bottom"/>
          </w:tcPr>
          <w:p w14:paraId="59E58A1A"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lang w:bidi="ru-RU"/>
              </w:rPr>
              <w:t>МДК 02.02 Пусконаладочные работы робототехнологических комплексах</w:t>
            </w:r>
            <w:r w:rsidRPr="00165DE7">
              <w:rPr>
                <w:rFonts w:ascii="Times New Roman" w:eastAsia="Tahoma" w:hAnsi="Times New Roman"/>
                <w:b/>
                <w:color w:val="000000"/>
                <w:sz w:val="24"/>
                <w:szCs w:val="24"/>
                <w:lang w:bidi="ru-RU"/>
              </w:rPr>
              <w:t xml:space="preserve"> </w:t>
            </w:r>
          </w:p>
        </w:tc>
        <w:tc>
          <w:tcPr>
            <w:tcW w:w="1219" w:type="dxa"/>
            <w:tcBorders>
              <w:top w:val="single" w:sz="4" w:space="0" w:color="auto"/>
              <w:left w:val="single" w:sz="4" w:space="0" w:color="auto"/>
            </w:tcBorders>
            <w:shd w:val="clear" w:color="auto" w:fill="FFFFFF"/>
            <w:vAlign w:val="center"/>
          </w:tcPr>
          <w:p w14:paraId="55EFE7E1"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128</w:t>
            </w:r>
          </w:p>
        </w:tc>
        <w:tc>
          <w:tcPr>
            <w:tcW w:w="1369" w:type="dxa"/>
            <w:tcBorders>
              <w:top w:val="single" w:sz="4" w:space="0" w:color="auto"/>
              <w:left w:val="single" w:sz="4" w:space="0" w:color="auto"/>
            </w:tcBorders>
            <w:shd w:val="clear" w:color="auto" w:fill="FFFFFF"/>
            <w:vAlign w:val="center"/>
          </w:tcPr>
          <w:p w14:paraId="6F9F73CF"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128</w:t>
            </w:r>
          </w:p>
        </w:tc>
        <w:tc>
          <w:tcPr>
            <w:tcW w:w="1541" w:type="dxa"/>
            <w:tcBorders>
              <w:top w:val="single" w:sz="4" w:space="0" w:color="auto"/>
              <w:left w:val="single" w:sz="4" w:space="0" w:color="auto"/>
            </w:tcBorders>
            <w:shd w:val="clear" w:color="auto" w:fill="FFFFFF"/>
            <w:vAlign w:val="center"/>
          </w:tcPr>
          <w:p w14:paraId="532ABA91"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w:t>
            </w:r>
          </w:p>
        </w:tc>
        <w:tc>
          <w:tcPr>
            <w:tcW w:w="1123" w:type="dxa"/>
            <w:tcBorders>
              <w:top w:val="single" w:sz="4" w:space="0" w:color="auto"/>
              <w:left w:val="single" w:sz="4" w:space="0" w:color="auto"/>
            </w:tcBorders>
            <w:shd w:val="clear" w:color="auto" w:fill="FFFFFF"/>
          </w:tcPr>
          <w:p w14:paraId="29443BF2"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39BC82A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0FEC8B3F"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00A6B62C"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r w:rsidR="00165DE7" w:rsidRPr="00165DE7" w14:paraId="1B8B6B52" w14:textId="77777777" w:rsidTr="00165DE7">
        <w:trPr>
          <w:trHeight w:hRule="exact" w:val="1140"/>
        </w:trPr>
        <w:tc>
          <w:tcPr>
            <w:tcW w:w="1570" w:type="dxa"/>
            <w:tcBorders>
              <w:top w:val="single" w:sz="4" w:space="0" w:color="auto"/>
              <w:left w:val="single" w:sz="4" w:space="0" w:color="auto"/>
            </w:tcBorders>
            <w:shd w:val="clear" w:color="auto" w:fill="FFFFFF"/>
          </w:tcPr>
          <w:p w14:paraId="31B34C74"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i/>
                <w:iCs/>
                <w:color w:val="000000"/>
                <w:sz w:val="24"/>
                <w:szCs w:val="24"/>
                <w:lang w:bidi="ru-RU"/>
              </w:rPr>
            </w:pPr>
          </w:p>
        </w:tc>
        <w:tc>
          <w:tcPr>
            <w:tcW w:w="2807" w:type="dxa"/>
            <w:tcBorders>
              <w:top w:val="single" w:sz="4" w:space="0" w:color="auto"/>
              <w:left w:val="single" w:sz="4" w:space="0" w:color="auto"/>
            </w:tcBorders>
            <w:shd w:val="clear" w:color="auto" w:fill="FFFFFF"/>
            <w:vAlign w:val="bottom"/>
          </w:tcPr>
          <w:p w14:paraId="4688C2D0"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Cs/>
                <w:color w:val="000000"/>
                <w:lang w:bidi="ru-RU"/>
              </w:rPr>
            </w:pPr>
            <w:r w:rsidRPr="00165DE7">
              <w:rPr>
                <w:rFonts w:ascii="Times New Roman" w:eastAsia="Tahoma" w:hAnsi="Times New Roman"/>
                <w:b/>
                <w:bCs/>
                <w:color w:val="000000"/>
                <w:lang w:bidi="ru-RU"/>
              </w:rPr>
              <w:t>МДК 02.03 Эксплуатация и обслуживание робототехнологических комплексов</w:t>
            </w:r>
          </w:p>
        </w:tc>
        <w:tc>
          <w:tcPr>
            <w:tcW w:w="1219" w:type="dxa"/>
            <w:tcBorders>
              <w:top w:val="single" w:sz="4" w:space="0" w:color="auto"/>
              <w:left w:val="single" w:sz="4" w:space="0" w:color="auto"/>
            </w:tcBorders>
            <w:shd w:val="clear" w:color="auto" w:fill="FFFFFF"/>
            <w:vAlign w:val="center"/>
          </w:tcPr>
          <w:p w14:paraId="07A67E65"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bCs/>
                <w:color w:val="000000"/>
                <w:sz w:val="24"/>
                <w:szCs w:val="24"/>
                <w:lang w:bidi="ru-RU"/>
              </w:rPr>
            </w:pPr>
            <w:r w:rsidRPr="00165DE7">
              <w:rPr>
                <w:rFonts w:ascii="Times New Roman" w:eastAsia="Tahoma" w:hAnsi="Times New Roman"/>
                <w:b/>
                <w:bCs/>
                <w:color w:val="000000"/>
                <w:sz w:val="24"/>
                <w:szCs w:val="24"/>
                <w:lang w:bidi="ru-RU"/>
              </w:rPr>
              <w:t>85</w:t>
            </w:r>
          </w:p>
        </w:tc>
        <w:tc>
          <w:tcPr>
            <w:tcW w:w="1369" w:type="dxa"/>
            <w:tcBorders>
              <w:top w:val="single" w:sz="4" w:space="0" w:color="auto"/>
              <w:left w:val="single" w:sz="4" w:space="0" w:color="auto"/>
            </w:tcBorders>
            <w:shd w:val="clear" w:color="auto" w:fill="FFFFFF"/>
            <w:vAlign w:val="center"/>
          </w:tcPr>
          <w:p w14:paraId="194B95CD"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bCs/>
                <w:color w:val="000000"/>
                <w:sz w:val="24"/>
                <w:szCs w:val="24"/>
                <w:lang w:bidi="ru-RU"/>
              </w:rPr>
            </w:pPr>
            <w:r w:rsidRPr="00165DE7">
              <w:rPr>
                <w:rFonts w:ascii="Times New Roman" w:eastAsia="Tahoma" w:hAnsi="Times New Roman"/>
                <w:b/>
                <w:bCs/>
                <w:color w:val="000000"/>
                <w:sz w:val="24"/>
                <w:szCs w:val="24"/>
                <w:lang w:bidi="ru-RU"/>
              </w:rPr>
              <w:t>85</w:t>
            </w:r>
          </w:p>
        </w:tc>
        <w:tc>
          <w:tcPr>
            <w:tcW w:w="1541" w:type="dxa"/>
            <w:tcBorders>
              <w:top w:val="single" w:sz="4" w:space="0" w:color="auto"/>
              <w:left w:val="single" w:sz="4" w:space="0" w:color="auto"/>
            </w:tcBorders>
            <w:shd w:val="clear" w:color="auto" w:fill="FFFFFF"/>
            <w:vAlign w:val="center"/>
          </w:tcPr>
          <w:p w14:paraId="03BE9A4A"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c>
          <w:tcPr>
            <w:tcW w:w="1123" w:type="dxa"/>
            <w:tcBorders>
              <w:top w:val="single" w:sz="4" w:space="0" w:color="auto"/>
              <w:left w:val="single" w:sz="4" w:space="0" w:color="auto"/>
            </w:tcBorders>
            <w:shd w:val="clear" w:color="auto" w:fill="FFFFFF"/>
          </w:tcPr>
          <w:p w14:paraId="4231C0EE"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09C33F35"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225C9871"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bCs/>
                <w:color w:val="000000"/>
                <w:sz w:val="24"/>
                <w:szCs w:val="24"/>
                <w:lang w:bidi="ru-RU"/>
              </w:rPr>
            </w:pPr>
          </w:p>
        </w:tc>
        <w:tc>
          <w:tcPr>
            <w:tcW w:w="1219" w:type="dxa"/>
            <w:tcBorders>
              <w:top w:val="single" w:sz="4" w:space="0" w:color="auto"/>
              <w:left w:val="single" w:sz="4" w:space="0" w:color="auto"/>
              <w:right w:val="single" w:sz="4" w:space="0" w:color="auto"/>
            </w:tcBorders>
            <w:shd w:val="clear" w:color="auto" w:fill="FFFFFF"/>
            <w:vAlign w:val="center"/>
          </w:tcPr>
          <w:p w14:paraId="5550E5C4"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bl>
    <w:tbl>
      <w:tblPr>
        <w:tblpPr w:leftFromText="180" w:rightFromText="180" w:vertAnchor="text" w:horzAnchor="margin" w:tblpY="6858"/>
        <w:tblOverlap w:val="never"/>
        <w:tblW w:w="0" w:type="auto"/>
        <w:tblLayout w:type="fixed"/>
        <w:tblCellMar>
          <w:left w:w="10" w:type="dxa"/>
          <w:right w:w="10" w:type="dxa"/>
        </w:tblCellMar>
        <w:tblLook w:val="0000" w:firstRow="0" w:lastRow="0" w:firstColumn="0" w:lastColumn="0" w:noHBand="0" w:noVBand="0"/>
      </w:tblPr>
      <w:tblGrid>
        <w:gridCol w:w="1711"/>
        <w:gridCol w:w="2835"/>
        <w:gridCol w:w="1276"/>
        <w:gridCol w:w="1206"/>
        <w:gridCol w:w="1522"/>
        <w:gridCol w:w="1094"/>
        <w:gridCol w:w="1990"/>
        <w:gridCol w:w="1984"/>
        <w:gridCol w:w="1052"/>
      </w:tblGrid>
      <w:tr w:rsidR="00165DE7" w:rsidRPr="00165DE7" w14:paraId="66A6A0F2" w14:textId="77777777" w:rsidTr="00165DE7">
        <w:trPr>
          <w:trHeight w:hRule="exact" w:val="546"/>
        </w:trPr>
        <w:tc>
          <w:tcPr>
            <w:tcW w:w="1711" w:type="dxa"/>
            <w:tcBorders>
              <w:top w:val="single" w:sz="4" w:space="0" w:color="auto"/>
              <w:left w:val="single" w:sz="4" w:space="0" w:color="auto"/>
            </w:tcBorders>
            <w:shd w:val="clear" w:color="auto" w:fill="FFFFFF"/>
          </w:tcPr>
          <w:p w14:paraId="4EA0D778" w14:textId="77777777" w:rsidR="00165DE7" w:rsidRPr="00165DE7" w:rsidRDefault="00165DE7" w:rsidP="00165DE7">
            <w:pPr>
              <w:widowControl w:val="0"/>
              <w:spacing w:after="0" w:line="240" w:lineRule="auto"/>
              <w:rPr>
                <w:rFonts w:ascii="Times New Roman" w:eastAsia="Tahoma" w:hAnsi="Times New Roman"/>
                <w:i/>
                <w:iCs/>
                <w:color w:val="000000"/>
                <w:sz w:val="24"/>
                <w:szCs w:val="24"/>
                <w:lang w:bidi="ru-RU"/>
              </w:rPr>
            </w:pPr>
            <w:r w:rsidRPr="00165DE7">
              <w:rPr>
                <w:rFonts w:ascii="Times New Roman" w:eastAsia="Tahoma" w:hAnsi="Times New Roman"/>
                <w:i/>
                <w:iCs/>
                <w:color w:val="000000"/>
                <w:sz w:val="24"/>
                <w:szCs w:val="24"/>
                <w:lang w:bidi="ru-RU"/>
              </w:rPr>
              <w:t>ОК 01-ОК07, ПК 1.2 - ПК 1.6</w:t>
            </w:r>
          </w:p>
        </w:tc>
        <w:tc>
          <w:tcPr>
            <w:tcW w:w="2835" w:type="dxa"/>
            <w:tcBorders>
              <w:top w:val="single" w:sz="4" w:space="0" w:color="auto"/>
              <w:left w:val="single" w:sz="4" w:space="0" w:color="auto"/>
            </w:tcBorders>
            <w:shd w:val="clear" w:color="auto" w:fill="FFFFFF"/>
          </w:tcPr>
          <w:p w14:paraId="0B76F6A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практика</w:t>
            </w:r>
          </w:p>
        </w:tc>
        <w:tc>
          <w:tcPr>
            <w:tcW w:w="1276" w:type="dxa"/>
            <w:tcBorders>
              <w:top w:val="single" w:sz="4" w:space="0" w:color="auto"/>
              <w:left w:val="single" w:sz="4" w:space="0" w:color="auto"/>
            </w:tcBorders>
            <w:shd w:val="clear" w:color="auto" w:fill="FFFFFF"/>
          </w:tcPr>
          <w:p w14:paraId="6DE13942" w14:textId="77777777" w:rsidR="00165DE7" w:rsidRPr="00165DE7" w:rsidRDefault="00165DE7" w:rsidP="00165DE7">
            <w:pPr>
              <w:widowControl w:val="0"/>
              <w:spacing w:after="0" w:line="240" w:lineRule="auto"/>
              <w:jc w:val="center"/>
              <w:rPr>
                <w:rFonts w:ascii="Times New Roman" w:eastAsia="Tahoma" w:hAnsi="Times New Roman"/>
                <w:b/>
                <w:bCs/>
                <w:i/>
                <w:iCs/>
                <w:color w:val="000000"/>
                <w:sz w:val="24"/>
                <w:szCs w:val="24"/>
                <w:lang w:bidi="ru-RU"/>
              </w:rPr>
            </w:pPr>
            <w:r w:rsidRPr="00165DE7">
              <w:rPr>
                <w:rFonts w:ascii="Times New Roman" w:eastAsia="Tahoma" w:hAnsi="Times New Roman"/>
                <w:b/>
                <w:bCs/>
                <w:i/>
                <w:iCs/>
                <w:color w:val="000000"/>
                <w:sz w:val="24"/>
                <w:szCs w:val="24"/>
                <w:lang w:bidi="ru-RU"/>
              </w:rPr>
              <w:t>34</w:t>
            </w:r>
          </w:p>
        </w:tc>
        <w:tc>
          <w:tcPr>
            <w:tcW w:w="5812" w:type="dxa"/>
            <w:gridSpan w:val="4"/>
            <w:vMerge w:val="restart"/>
            <w:tcBorders>
              <w:top w:val="single" w:sz="4" w:space="0" w:color="auto"/>
              <w:left w:val="single" w:sz="4" w:space="0" w:color="auto"/>
            </w:tcBorders>
            <w:shd w:val="clear" w:color="auto" w:fill="FFFFFF"/>
          </w:tcPr>
          <w:p w14:paraId="745E9BF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6C91A698" w14:textId="77777777" w:rsidR="00165DE7" w:rsidRPr="00165DE7" w:rsidRDefault="00165DE7" w:rsidP="00165DE7">
            <w:pPr>
              <w:widowControl w:val="0"/>
              <w:spacing w:after="0" w:line="220" w:lineRule="exact"/>
              <w:rPr>
                <w:rFonts w:ascii="Times New Roman" w:eastAsia="Tahoma" w:hAnsi="Times New Roman"/>
                <w:b/>
                <w:bCs/>
                <w:i/>
                <w:iCs/>
                <w:color w:val="000000"/>
                <w:sz w:val="24"/>
                <w:szCs w:val="24"/>
                <w:lang w:bidi="ru-RU"/>
              </w:rPr>
            </w:pPr>
          </w:p>
        </w:tc>
        <w:tc>
          <w:tcPr>
            <w:tcW w:w="1052" w:type="dxa"/>
            <w:tcBorders>
              <w:top w:val="single" w:sz="4" w:space="0" w:color="auto"/>
              <w:left w:val="single" w:sz="4" w:space="0" w:color="auto"/>
              <w:right w:val="single" w:sz="4" w:space="0" w:color="auto"/>
            </w:tcBorders>
            <w:shd w:val="clear" w:color="auto" w:fill="FFFFFF"/>
          </w:tcPr>
          <w:p w14:paraId="2AB1160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6E798436" w14:textId="77777777" w:rsidTr="00165DE7">
        <w:trPr>
          <w:trHeight w:hRule="exact" w:val="592"/>
        </w:trPr>
        <w:tc>
          <w:tcPr>
            <w:tcW w:w="1711" w:type="dxa"/>
            <w:tcBorders>
              <w:top w:val="single" w:sz="4" w:space="0" w:color="auto"/>
              <w:left w:val="single" w:sz="4" w:space="0" w:color="auto"/>
            </w:tcBorders>
            <w:shd w:val="clear" w:color="auto" w:fill="FFFFFF"/>
          </w:tcPr>
          <w:p w14:paraId="217949A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ОК 01-ОК07, ПК 1.2 - ПК 1.6</w:t>
            </w:r>
          </w:p>
        </w:tc>
        <w:tc>
          <w:tcPr>
            <w:tcW w:w="2835" w:type="dxa"/>
            <w:tcBorders>
              <w:top w:val="single" w:sz="4" w:space="0" w:color="auto"/>
              <w:left w:val="single" w:sz="4" w:space="0" w:color="auto"/>
            </w:tcBorders>
            <w:shd w:val="clear" w:color="auto" w:fill="FFFFFF"/>
          </w:tcPr>
          <w:p w14:paraId="450BF23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Производственная</w:t>
            </w:r>
          </w:p>
          <w:p w14:paraId="76584B0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практика</w:t>
            </w:r>
          </w:p>
        </w:tc>
        <w:tc>
          <w:tcPr>
            <w:tcW w:w="1276" w:type="dxa"/>
            <w:tcBorders>
              <w:top w:val="single" w:sz="4" w:space="0" w:color="auto"/>
              <w:left w:val="single" w:sz="4" w:space="0" w:color="auto"/>
            </w:tcBorders>
            <w:shd w:val="clear" w:color="auto" w:fill="FFFFFF"/>
          </w:tcPr>
          <w:p w14:paraId="3443089C"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156</w:t>
            </w:r>
          </w:p>
        </w:tc>
        <w:tc>
          <w:tcPr>
            <w:tcW w:w="5812" w:type="dxa"/>
            <w:gridSpan w:val="4"/>
            <w:vMerge/>
            <w:tcBorders>
              <w:left w:val="single" w:sz="4" w:space="0" w:color="auto"/>
            </w:tcBorders>
            <w:shd w:val="clear" w:color="auto" w:fill="FFFFFF"/>
          </w:tcPr>
          <w:p w14:paraId="0AAE240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55A84AAD"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156</w:t>
            </w:r>
          </w:p>
        </w:tc>
        <w:tc>
          <w:tcPr>
            <w:tcW w:w="1052" w:type="dxa"/>
            <w:tcBorders>
              <w:top w:val="single" w:sz="4" w:space="0" w:color="auto"/>
              <w:left w:val="single" w:sz="4" w:space="0" w:color="auto"/>
              <w:right w:val="single" w:sz="4" w:space="0" w:color="auto"/>
            </w:tcBorders>
            <w:shd w:val="clear" w:color="auto" w:fill="FFFFFF"/>
          </w:tcPr>
          <w:p w14:paraId="3445A28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7B8DB237" w14:textId="77777777" w:rsidTr="00165DE7">
        <w:trPr>
          <w:trHeight w:hRule="exact" w:val="246"/>
        </w:trPr>
        <w:tc>
          <w:tcPr>
            <w:tcW w:w="1711" w:type="dxa"/>
            <w:tcBorders>
              <w:top w:val="single" w:sz="4" w:space="0" w:color="auto"/>
              <w:left w:val="single" w:sz="4" w:space="0" w:color="auto"/>
              <w:bottom w:val="single" w:sz="4" w:space="0" w:color="auto"/>
            </w:tcBorders>
            <w:shd w:val="clear" w:color="auto" w:fill="FFFFFF"/>
          </w:tcPr>
          <w:p w14:paraId="46D2040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2835" w:type="dxa"/>
            <w:tcBorders>
              <w:top w:val="single" w:sz="4" w:space="0" w:color="auto"/>
              <w:left w:val="single" w:sz="4" w:space="0" w:color="auto"/>
              <w:bottom w:val="single" w:sz="4" w:space="0" w:color="auto"/>
            </w:tcBorders>
            <w:shd w:val="clear" w:color="auto" w:fill="FFFFFF"/>
          </w:tcPr>
          <w:p w14:paraId="01F1567D" w14:textId="77777777" w:rsidR="00165DE7" w:rsidRPr="00165DE7" w:rsidRDefault="00165DE7" w:rsidP="00165DE7">
            <w:pPr>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Всего:</w:t>
            </w:r>
          </w:p>
        </w:tc>
        <w:tc>
          <w:tcPr>
            <w:tcW w:w="1276" w:type="dxa"/>
            <w:tcBorders>
              <w:top w:val="single" w:sz="4" w:space="0" w:color="auto"/>
              <w:left w:val="single" w:sz="4" w:space="0" w:color="auto"/>
              <w:bottom w:val="single" w:sz="4" w:space="0" w:color="auto"/>
            </w:tcBorders>
            <w:shd w:val="clear" w:color="auto" w:fill="FFFFFF"/>
          </w:tcPr>
          <w:p w14:paraId="228FBA00"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494</w:t>
            </w:r>
          </w:p>
        </w:tc>
        <w:tc>
          <w:tcPr>
            <w:tcW w:w="1206" w:type="dxa"/>
            <w:tcBorders>
              <w:top w:val="single" w:sz="4" w:space="0" w:color="auto"/>
              <w:left w:val="single" w:sz="4" w:space="0" w:color="auto"/>
              <w:bottom w:val="single" w:sz="4" w:space="0" w:color="auto"/>
            </w:tcBorders>
            <w:shd w:val="clear" w:color="auto" w:fill="FFFFFF"/>
          </w:tcPr>
          <w:p w14:paraId="7EDF5B81"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239</w:t>
            </w:r>
          </w:p>
        </w:tc>
        <w:tc>
          <w:tcPr>
            <w:tcW w:w="1522" w:type="dxa"/>
            <w:tcBorders>
              <w:top w:val="single" w:sz="4" w:space="0" w:color="auto"/>
              <w:left w:val="single" w:sz="4" w:space="0" w:color="auto"/>
              <w:bottom w:val="single" w:sz="4" w:space="0" w:color="auto"/>
            </w:tcBorders>
            <w:shd w:val="clear" w:color="auto" w:fill="FFFFFF"/>
          </w:tcPr>
          <w:p w14:paraId="59C65BF9"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p>
        </w:tc>
        <w:tc>
          <w:tcPr>
            <w:tcW w:w="1094" w:type="dxa"/>
            <w:tcBorders>
              <w:top w:val="single" w:sz="4" w:space="0" w:color="auto"/>
              <w:left w:val="single" w:sz="4" w:space="0" w:color="auto"/>
              <w:bottom w:val="single" w:sz="4" w:space="0" w:color="auto"/>
            </w:tcBorders>
            <w:shd w:val="clear" w:color="auto" w:fill="FFFFFF"/>
          </w:tcPr>
          <w:p w14:paraId="29C33FE4"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990" w:type="dxa"/>
            <w:tcBorders>
              <w:top w:val="single" w:sz="4" w:space="0" w:color="auto"/>
              <w:left w:val="single" w:sz="4" w:space="0" w:color="auto"/>
              <w:bottom w:val="single" w:sz="4" w:space="0" w:color="auto"/>
            </w:tcBorders>
            <w:shd w:val="clear" w:color="auto" w:fill="FFFFFF"/>
            <w:vAlign w:val="center"/>
          </w:tcPr>
          <w:p w14:paraId="4276DEE7"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165</w:t>
            </w:r>
          </w:p>
        </w:tc>
        <w:tc>
          <w:tcPr>
            <w:tcW w:w="1984" w:type="dxa"/>
            <w:tcBorders>
              <w:top w:val="single" w:sz="4" w:space="0" w:color="auto"/>
              <w:left w:val="single" w:sz="4" w:space="0" w:color="auto"/>
              <w:bottom w:val="single" w:sz="4" w:space="0" w:color="auto"/>
            </w:tcBorders>
            <w:shd w:val="clear" w:color="auto" w:fill="FFFFFF"/>
          </w:tcPr>
          <w:p w14:paraId="65520BEC"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156</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17A04BEE"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w:t>
            </w:r>
          </w:p>
        </w:tc>
      </w:tr>
    </w:tbl>
    <w:p w14:paraId="05FAD02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br w:type="page"/>
      </w:r>
    </w:p>
    <w:p w14:paraId="020F6E6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50B859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85888" behindDoc="0" locked="0" layoutInCell="1" allowOverlap="1" wp14:anchorId="7BCAAA0E" wp14:editId="28EAD6A5">
                <wp:simplePos x="0" y="0"/>
                <wp:positionH relativeFrom="margin">
                  <wp:posOffset>435610</wp:posOffset>
                </wp:positionH>
                <wp:positionV relativeFrom="paragraph">
                  <wp:posOffset>1270</wp:posOffset>
                </wp:positionV>
                <wp:extent cx="5349240" cy="177800"/>
                <wp:effectExtent l="0" t="0" r="0" b="3175"/>
                <wp:wrapNone/>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A365C" w14:textId="77777777" w:rsidR="007E1694" w:rsidRDefault="007E1694" w:rsidP="00165DE7">
                            <w:pPr>
                              <w:pStyle w:val="1f4"/>
                              <w:keepNext/>
                              <w:keepLines/>
                              <w:shd w:val="clear" w:color="auto" w:fill="auto"/>
                              <w:spacing w:line="280" w:lineRule="exact"/>
                              <w:jc w:val="left"/>
                            </w:pPr>
                            <w:r>
                              <w:rPr>
                                <w:rStyle w:val="1Exact"/>
                                <w:rFonts w:eastAsiaTheme="minorHAnsi"/>
                              </w:rPr>
                              <w:t>2.2 Тематический план и содержание профессионального модуля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8" o:spid="_x0000_s1058" type="#_x0000_t202" style="position:absolute;margin-left:34.3pt;margin-top:.1pt;width:421.2pt;height:14pt;z-index:25168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SjwQIAALU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" filled="f" stroked="f">
                <v:textbox style="mso-fit-shape-to-text:t" inset="0,0,0,0">
                  <w:txbxContent>
                    <w:p w14:paraId="03CA365C" w14:textId="77777777" w:rsidR="00165DE7" w:rsidRDefault="00165DE7" w:rsidP="00165DE7">
                      <w:pPr>
                        <w:pStyle w:val="1f4"/>
                        <w:keepNext/>
                        <w:keepLines/>
                        <w:shd w:val="clear" w:color="auto" w:fill="auto"/>
                        <w:spacing w:line="280" w:lineRule="exact"/>
                        <w:jc w:val="left"/>
                      </w:pPr>
                      <w:r>
                        <w:rPr>
                          <w:rStyle w:val="1Exact"/>
                          <w:rFonts w:eastAsiaTheme="minorHAnsi"/>
                        </w:rPr>
                        <w:t>2.2 Тематический план и содержание профессионального модуля</w:t>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86912" behindDoc="0" locked="0" layoutInCell="1" allowOverlap="1" wp14:anchorId="54393FA6" wp14:editId="334B96A0">
                <wp:simplePos x="0" y="0"/>
                <wp:positionH relativeFrom="margin">
                  <wp:posOffset>635</wp:posOffset>
                </wp:positionH>
                <wp:positionV relativeFrom="paragraph">
                  <wp:posOffset>173990</wp:posOffset>
                </wp:positionV>
                <wp:extent cx="9516110" cy="5746750"/>
                <wp:effectExtent l="635" t="1270" r="0" b="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6110" cy="574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14:paraId="67E00D7E"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72346011" w14:textId="77777777" w:rsidR="007E1694" w:rsidRDefault="007E1694">
                                  <w:pPr>
                                    <w:spacing w:after="60" w:line="220" w:lineRule="exact"/>
                                    <w:jc w:val="center"/>
                                  </w:pPr>
                                  <w:r>
                                    <w:rPr>
                                      <w:rStyle w:val="211pt0"/>
                                      <w:rFonts w:eastAsia="Tahoma"/>
                                    </w:rPr>
                                    <w:t>Наименование разделов и тем,</w:t>
                                  </w:r>
                                </w:p>
                                <w:p w14:paraId="5E56567F" w14:textId="77777777" w:rsidR="007E1694" w:rsidRDefault="007E1694">
                                  <w:pPr>
                                    <w:spacing w:before="60" w:line="220" w:lineRule="exact"/>
                                    <w:jc w:val="center"/>
                                  </w:pPr>
                                  <w:r>
                                    <w:rPr>
                                      <w:rStyle w:val="211pt0"/>
                                      <w:rFonts w:eastAsia="Tahoma"/>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31413CC0" w14:textId="77777777" w:rsidR="007E1694" w:rsidRDefault="007E1694">
                                  <w:pPr>
                                    <w:spacing w:after="120" w:line="220" w:lineRule="exact"/>
                                    <w:ind w:left="220"/>
                                  </w:pPr>
                                  <w:r>
                                    <w:rPr>
                                      <w:rStyle w:val="211pt0"/>
                                      <w:rFonts w:eastAsia="Tahoma"/>
                                    </w:rPr>
                                    <w:t>Объем</w:t>
                                  </w:r>
                                </w:p>
                                <w:p w14:paraId="2EC459D5" w14:textId="77777777" w:rsidR="007E1694" w:rsidRDefault="007E1694">
                                  <w:pPr>
                                    <w:spacing w:before="120" w:line="220" w:lineRule="exact"/>
                                    <w:jc w:val="center"/>
                                  </w:pPr>
                                  <w:r>
                                    <w:rPr>
                                      <w:rStyle w:val="211pt0"/>
                                      <w:rFonts w:eastAsia="Tahoma"/>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3DB7102E" w14:textId="77777777" w:rsidR="007E1694" w:rsidRDefault="007E1694">
                                  <w:pPr>
                                    <w:spacing w:after="120" w:line="220" w:lineRule="exact"/>
                                  </w:pPr>
                                  <w:r>
                                    <w:rPr>
                                      <w:rStyle w:val="211pt0"/>
                                      <w:rFonts w:eastAsia="Tahoma"/>
                                    </w:rPr>
                                    <w:t>Образовательные</w:t>
                                  </w:r>
                                </w:p>
                                <w:p w14:paraId="32F47959" w14:textId="77777777" w:rsidR="007E1694" w:rsidRDefault="007E1694">
                                  <w:pPr>
                                    <w:spacing w:before="120" w:line="220" w:lineRule="exact"/>
                                    <w:jc w:val="center"/>
                                  </w:pPr>
                                  <w:r>
                                    <w:rPr>
                                      <w:rStyle w:val="211pt0"/>
                                      <w:rFonts w:eastAsia="Tahoma"/>
                                    </w:rPr>
                                    <w:t>результаты</w:t>
                                  </w:r>
                                </w:p>
                              </w:tc>
                            </w:tr>
                            <w:tr w:rsidR="007E1694" w14:paraId="592C82F8"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19728387" w14:textId="77777777" w:rsidR="007E1694" w:rsidRDefault="007E1694">
                                  <w:pPr>
                                    <w:spacing w:line="220" w:lineRule="exact"/>
                                  </w:pPr>
                                  <w:r>
                                    <w:rPr>
                                      <w:rStyle w:val="211pt0"/>
                                      <w:rFonts w:eastAsia="Tahoma"/>
                                    </w:rPr>
                                    <w:t>МДК 03.01 Системы автоматизированного проектирования</w:t>
                                  </w:r>
                                </w:p>
                              </w:tc>
                            </w:tr>
                            <w:tr w:rsidR="007E1694" w14:paraId="4A3D8304"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1BA95563" w14:textId="77777777" w:rsidR="007E1694" w:rsidRDefault="007E1694">
                                  <w:pPr>
                                    <w:spacing w:line="220" w:lineRule="exact"/>
                                  </w:pPr>
                                  <w:r>
                                    <w:rPr>
                                      <w:rStyle w:val="211pt0"/>
                                      <w:rFonts w:eastAsia="Tahoma"/>
                                    </w:rPr>
                                    <w:t xml:space="preserve">Раздел 1. Знакомство с интерфейсом программы </w:t>
                                  </w:r>
                                  <w:r>
                                    <w:rPr>
                                      <w:rStyle w:val="211pt0"/>
                                      <w:rFonts w:eastAsia="Tahoma"/>
                                      <w:lang w:val="en-US" w:eastAsia="en-US" w:bidi="en-US"/>
                                    </w:rPr>
                                    <w:t>EPLAN</w:t>
                                  </w:r>
                                  <w:r w:rsidRPr="00E83064">
                                    <w:rPr>
                                      <w:rStyle w:val="211pt0"/>
                                      <w:rFonts w:eastAsia="Tahoma"/>
                                      <w:lang w:eastAsia="en-US" w:bidi="en-US"/>
                                    </w:rPr>
                                    <w:t xml:space="preserve"> </w:t>
                                  </w:r>
                                  <w:r>
                                    <w:rPr>
                                      <w:rStyle w:val="211pt0"/>
                                      <w:rFonts w:eastAsia="Tahoma"/>
                                      <w:lang w:val="en-US" w:eastAsia="en-US" w:bidi="en-US"/>
                                    </w:rPr>
                                    <w:t>Preplanning</w:t>
                                  </w:r>
                                  <w:r w:rsidRPr="00E83064">
                                    <w:rPr>
                                      <w:rStyle w:val="211pt0"/>
                                      <w:rFonts w:eastAsia="Tahoma"/>
                                      <w:lang w:eastAsia="en-US" w:bidi="en-US"/>
                                    </w:rPr>
                                    <w:t xml:space="preserve">. </w:t>
                                  </w:r>
                                  <w:r>
                                    <w:rPr>
                                      <w:rStyle w:val="211pt0"/>
                                      <w:rFonts w:eastAsia="Tahoma"/>
                                    </w:rPr>
                                    <w:t>Изучение навигатора предварительного планирования</w:t>
                                  </w:r>
                                </w:p>
                              </w:tc>
                            </w:tr>
                            <w:tr w:rsidR="007E1694" w14:paraId="0EFF9CFC" w14:textId="77777777">
                              <w:trPr>
                                <w:trHeight w:hRule="exact" w:val="1114"/>
                                <w:jc w:val="center"/>
                              </w:trPr>
                              <w:tc>
                                <w:tcPr>
                                  <w:tcW w:w="11702" w:type="dxa"/>
                                  <w:tcBorders>
                                    <w:top w:val="single" w:sz="4" w:space="0" w:color="auto"/>
                                    <w:left w:val="single" w:sz="4" w:space="0" w:color="auto"/>
                                  </w:tcBorders>
                                  <w:shd w:val="clear" w:color="auto" w:fill="FFFFFF"/>
                                  <w:vAlign w:val="bottom"/>
                                </w:tcPr>
                                <w:p w14:paraId="34D8184E" w14:textId="77777777" w:rsidR="007E1694" w:rsidRDefault="007E1694">
                                  <w:pPr>
                                    <w:spacing w:line="274" w:lineRule="exact"/>
                                  </w:pPr>
                                  <w:r>
                                    <w:rPr>
                                      <w:rStyle w:val="211pt"/>
                                      <w:rFonts w:eastAsia="Tahoma"/>
                                    </w:rPr>
                                    <w:t xml:space="preserve">Тема 1.1 Введение. Изучение терминологии. Изучение типов схем. Сущность системного подхода. Методология проектирования иерархических автоматизированных систем. Комплексный подход к проектированию цифровых устройств. Обзор систем автоматизированного проектирования. Использование системы проектирования </w:t>
                                  </w:r>
                                  <w:r>
                                    <w:rPr>
                                      <w:rStyle w:val="211pt"/>
                                      <w:rFonts w:eastAsia="Tahoma"/>
                                      <w:lang w:val="en-US" w:eastAsia="en-US" w:bidi="en-US"/>
                                    </w:rPr>
                                    <w:t>P-CAD</w:t>
                                  </w:r>
                                </w:p>
                              </w:tc>
                              <w:tc>
                                <w:tcPr>
                                  <w:tcW w:w="1090" w:type="dxa"/>
                                  <w:tcBorders>
                                    <w:top w:val="single" w:sz="4" w:space="0" w:color="auto"/>
                                    <w:left w:val="single" w:sz="4" w:space="0" w:color="auto"/>
                                  </w:tcBorders>
                                  <w:shd w:val="clear" w:color="auto" w:fill="FFFFFF"/>
                                </w:tcPr>
                                <w:p w14:paraId="612938BB"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05725A52" w14:textId="77777777" w:rsidR="007E1694" w:rsidRDefault="007E1694">
                                  <w:pPr>
                                    <w:spacing w:line="220" w:lineRule="exact"/>
                                    <w:ind w:left="240"/>
                                  </w:pPr>
                                  <w:r>
                                    <w:rPr>
                                      <w:rStyle w:val="211pt"/>
                                      <w:rFonts w:eastAsia="Tahoma"/>
                                    </w:rPr>
                                    <w:t>ПК 3.1 - ПК 3.4.</w:t>
                                  </w:r>
                                </w:p>
                              </w:tc>
                            </w:tr>
                            <w:tr w:rsidR="007E1694" w14:paraId="57CC5B0C" w14:textId="77777777">
                              <w:trPr>
                                <w:trHeight w:hRule="exact" w:val="1392"/>
                                <w:jc w:val="center"/>
                              </w:trPr>
                              <w:tc>
                                <w:tcPr>
                                  <w:tcW w:w="11702" w:type="dxa"/>
                                  <w:tcBorders>
                                    <w:top w:val="single" w:sz="4" w:space="0" w:color="auto"/>
                                    <w:left w:val="single" w:sz="4" w:space="0" w:color="auto"/>
                                  </w:tcBorders>
                                  <w:shd w:val="clear" w:color="auto" w:fill="FFFFFF"/>
                                  <w:vAlign w:val="bottom"/>
                                </w:tcPr>
                                <w:p w14:paraId="7F3634ED" w14:textId="77777777" w:rsidR="007E1694" w:rsidRDefault="007E1694">
                                  <w:pPr>
                                    <w:spacing w:line="274" w:lineRule="exact"/>
                                  </w:pPr>
                                  <w:r>
                                    <w:rPr>
                                      <w:rStyle w:val="211pt"/>
                                      <w:rFonts w:eastAsia="Tahoma"/>
                                    </w:rPr>
                                    <w:t xml:space="preserve">Практическое занятие №1. Изучение программного обеспечения (ПО) </w:t>
                                  </w:r>
                                  <w:r>
                                    <w:rPr>
                                      <w:rStyle w:val="211pt"/>
                                      <w:rFonts w:eastAsia="Tahoma"/>
                                      <w:lang w:val="en-US" w:eastAsia="en-US" w:bidi="en-US"/>
                                    </w:rPr>
                                    <w:t>EPLAN</w:t>
                                  </w:r>
                                  <w:r w:rsidRPr="00E83064">
                                    <w:rPr>
                                      <w:rStyle w:val="211pt"/>
                                      <w:rFonts w:eastAsia="Tahoma"/>
                                      <w:lang w:eastAsia="en-US" w:bidi="en-US"/>
                                    </w:rPr>
                                    <w:t xml:space="preserve">. </w:t>
                                  </w:r>
                                  <w:r>
                                    <w:rPr>
                                      <w:rStyle w:val="211pt"/>
                                      <w:rFonts w:eastAsia="Tahoma"/>
                                    </w:rPr>
                                    <w:t xml:space="preserve">Изучение интерфейса пользователя, возможностей </w:t>
                                  </w:r>
                                  <w:proofErr w:type="gramStart"/>
                                  <w:r>
                                    <w:rPr>
                                      <w:rStyle w:val="211pt"/>
                                      <w:rFonts w:eastAsia="Tahoma"/>
                                    </w:rPr>
                                    <w:t>ПО</w:t>
                                  </w:r>
                                  <w:proofErr w:type="gramEnd"/>
                                  <w:r>
                                    <w:rPr>
                                      <w:rStyle w:val="211pt"/>
                                      <w:rFonts w:eastAsia="Tahoma"/>
                                    </w:rPr>
                                    <w:t xml:space="preserve">, </w:t>
                                  </w:r>
                                  <w:proofErr w:type="gramStart"/>
                                  <w:r>
                                    <w:rPr>
                                      <w:rStyle w:val="211pt"/>
                                      <w:rFonts w:eastAsia="Tahoma"/>
                                    </w:rPr>
                                    <w:t>элементов</w:t>
                                  </w:r>
                                  <w:proofErr w:type="gramEnd"/>
                                  <w:r>
                                    <w:rPr>
                                      <w:rStyle w:val="211pt"/>
                                      <w:rFonts w:eastAsia="Tahoma"/>
                                    </w:rPr>
                                    <w:t xml:space="preserve"> управления. Выбор и установка системы единиц измерения и размеров чертежа. Задание и редактирование ширины линий и проводников. Базовые настройки приложения Задание и редактирование ширины линий и проводников Использование и настройка сетки. Создание и редактирование текстовых стилей. Настройка параметров отображения различных элементов проекта.</w:t>
                                  </w:r>
                                </w:p>
                              </w:tc>
                              <w:tc>
                                <w:tcPr>
                                  <w:tcW w:w="1090" w:type="dxa"/>
                                  <w:tcBorders>
                                    <w:top w:val="single" w:sz="4" w:space="0" w:color="auto"/>
                                    <w:left w:val="single" w:sz="4" w:space="0" w:color="auto"/>
                                  </w:tcBorders>
                                  <w:shd w:val="clear" w:color="auto" w:fill="FFFFFF"/>
                                </w:tcPr>
                                <w:p w14:paraId="5D996FF1"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62685687" w14:textId="77777777" w:rsidR="007E1694" w:rsidRDefault="007E1694">
                                  <w:pPr>
                                    <w:spacing w:line="220" w:lineRule="exact"/>
                                    <w:ind w:left="240"/>
                                  </w:pPr>
                                  <w:r>
                                    <w:rPr>
                                      <w:rStyle w:val="211pt"/>
                                      <w:rFonts w:eastAsia="Tahoma"/>
                                    </w:rPr>
                                    <w:t>ПК 3.1 - ПК 3.4.</w:t>
                                  </w:r>
                                </w:p>
                              </w:tc>
                            </w:tr>
                            <w:tr w:rsidR="007E1694" w14:paraId="53389A6D" w14:textId="77777777">
                              <w:trPr>
                                <w:trHeight w:hRule="exact" w:val="562"/>
                                <w:jc w:val="center"/>
                              </w:trPr>
                              <w:tc>
                                <w:tcPr>
                                  <w:tcW w:w="11702" w:type="dxa"/>
                                  <w:tcBorders>
                                    <w:top w:val="single" w:sz="4" w:space="0" w:color="auto"/>
                                    <w:left w:val="single" w:sz="4" w:space="0" w:color="auto"/>
                                  </w:tcBorders>
                                  <w:shd w:val="clear" w:color="auto" w:fill="FFFFFF"/>
                                  <w:vAlign w:val="bottom"/>
                                </w:tcPr>
                                <w:p w14:paraId="55CDCBAD" w14:textId="77777777" w:rsidR="007E1694" w:rsidRDefault="007E1694">
                                  <w:pPr>
                                    <w:spacing w:line="274" w:lineRule="exact"/>
                                  </w:pPr>
                                  <w:r>
                                    <w:rPr>
                                      <w:rStyle w:val="211pt"/>
                                      <w:rFonts w:eastAsia="Tahoma"/>
                                    </w:rPr>
                                    <w:t xml:space="preserve">Тема 1.2 Основные принципы организации проектирования автоматизированной системы. Комплексный подход к проектированию </w:t>
                                  </w:r>
                                  <w:proofErr w:type="gramStart"/>
                                  <w:r>
                                    <w:rPr>
                                      <w:rStyle w:val="211pt"/>
                                      <w:rFonts w:eastAsia="Tahoma"/>
                                    </w:rPr>
                                    <w:t>электротехнических</w:t>
                                  </w:r>
                                  <w:proofErr w:type="gramEnd"/>
                                  <w:r>
                                    <w:rPr>
                                      <w:rStyle w:val="211pt"/>
                                      <w:rFonts w:eastAsia="Tahoma"/>
                                    </w:rPr>
                                    <w:t>.</w:t>
                                  </w:r>
                                </w:p>
                              </w:tc>
                              <w:tc>
                                <w:tcPr>
                                  <w:tcW w:w="1090" w:type="dxa"/>
                                  <w:tcBorders>
                                    <w:top w:val="single" w:sz="4" w:space="0" w:color="auto"/>
                                    <w:left w:val="single" w:sz="4" w:space="0" w:color="auto"/>
                                  </w:tcBorders>
                                  <w:shd w:val="clear" w:color="auto" w:fill="FFFFFF"/>
                                  <w:vAlign w:val="center"/>
                                </w:tcPr>
                                <w:p w14:paraId="530B9067"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7DAF901D" w14:textId="77777777" w:rsidR="007E1694" w:rsidRDefault="007E1694">
                                  <w:pPr>
                                    <w:spacing w:line="220" w:lineRule="exact"/>
                                    <w:ind w:left="240"/>
                                  </w:pPr>
                                  <w:r>
                                    <w:rPr>
                                      <w:rStyle w:val="211pt"/>
                                      <w:rFonts w:eastAsia="Tahoma"/>
                                    </w:rPr>
                                    <w:t>ПК 3.1 - ПК 3.4.</w:t>
                                  </w:r>
                                </w:p>
                              </w:tc>
                            </w:tr>
                            <w:tr w:rsidR="007E1694" w14:paraId="19996C86" w14:textId="77777777">
                              <w:trPr>
                                <w:trHeight w:hRule="exact" w:val="1392"/>
                                <w:jc w:val="center"/>
                              </w:trPr>
                              <w:tc>
                                <w:tcPr>
                                  <w:tcW w:w="11702" w:type="dxa"/>
                                  <w:tcBorders>
                                    <w:top w:val="single" w:sz="4" w:space="0" w:color="auto"/>
                                    <w:left w:val="single" w:sz="4" w:space="0" w:color="auto"/>
                                  </w:tcBorders>
                                  <w:shd w:val="clear" w:color="auto" w:fill="FFFFFF"/>
                                  <w:vAlign w:val="bottom"/>
                                </w:tcPr>
                                <w:p w14:paraId="3D892509" w14:textId="77777777" w:rsidR="007E1694" w:rsidRDefault="007E1694">
                                  <w:pPr>
                                    <w:spacing w:line="274" w:lineRule="exact"/>
                                  </w:pPr>
                                  <w:r>
                                    <w:rPr>
                                      <w:rStyle w:val="211pt"/>
                                      <w:rFonts w:eastAsia="Tahoma"/>
                                    </w:rPr>
                                    <w:t xml:space="preserve">Практическое занятие №2. Использование </w:t>
                                  </w:r>
                                  <w:r>
                                    <w:rPr>
                                      <w:rStyle w:val="211pt"/>
                                      <w:rFonts w:eastAsia="Tahoma"/>
                                      <w:lang w:val="en-US" w:eastAsia="en-US" w:bidi="en-US"/>
                                    </w:rPr>
                                    <w:t>EPLAN</w:t>
                                  </w:r>
                                  <w:r w:rsidRPr="00E83064">
                                    <w:rPr>
                                      <w:rStyle w:val="211pt"/>
                                      <w:rFonts w:eastAsia="Tahoma"/>
                                      <w:lang w:eastAsia="en-US" w:bidi="en-US"/>
                                    </w:rPr>
                                    <w:t xml:space="preserve"> </w:t>
                                  </w:r>
                                  <w:r>
                                    <w:rPr>
                                      <w:rStyle w:val="211pt"/>
                                      <w:rFonts w:eastAsia="Tahoma"/>
                                      <w:lang w:val="en-US" w:eastAsia="en-US" w:bidi="en-US"/>
                                    </w:rPr>
                                    <w:t>Preplanning</w:t>
                                  </w:r>
                                  <w:r w:rsidRPr="00E83064">
                                    <w:rPr>
                                      <w:rStyle w:val="211pt"/>
                                      <w:rFonts w:eastAsia="Tahoma"/>
                                      <w:lang w:eastAsia="en-US" w:bidi="en-US"/>
                                    </w:rPr>
                                    <w:t xml:space="preserve">. </w:t>
                                  </w:r>
                                  <w:r>
                                    <w:rPr>
                                      <w:rStyle w:val="211pt"/>
                                      <w:rFonts w:eastAsia="Tahoma"/>
                                    </w:rPr>
                                    <w:t xml:space="preserve">Изучение интерфейса пользователя, возможностей </w:t>
                                  </w:r>
                                  <w:proofErr w:type="gramStart"/>
                                  <w:r>
                                    <w:rPr>
                                      <w:rStyle w:val="211pt"/>
                                      <w:rFonts w:eastAsia="Tahoma"/>
                                    </w:rPr>
                                    <w:t>ПО</w:t>
                                  </w:r>
                                  <w:proofErr w:type="gramEnd"/>
                                  <w:r>
                                    <w:rPr>
                                      <w:rStyle w:val="211pt"/>
                                      <w:rFonts w:eastAsia="Tahoma"/>
                                    </w:rPr>
                                    <w:t xml:space="preserve">, </w:t>
                                  </w:r>
                                  <w:proofErr w:type="gramStart"/>
                                  <w:r>
                                    <w:rPr>
                                      <w:rStyle w:val="211pt"/>
                                      <w:rFonts w:eastAsia="Tahoma"/>
                                    </w:rPr>
                                    <w:t>элементов</w:t>
                                  </w:r>
                                  <w:proofErr w:type="gramEnd"/>
                                  <w:r>
                                    <w:rPr>
                                      <w:rStyle w:val="211pt"/>
                                      <w:rFonts w:eastAsia="Tahoma"/>
                                    </w:rPr>
                                    <w:t xml:space="preserve"> управления. Выбор и установка системы единиц измерения и размеров чертежа. Задание и редактирование ширины линий и проводников. Базовые настройки приложения Задание и редактирование ширины линий и проводников. Использование и настройка сетки. Создание и редактирование текстовых стилей. Настройка параметров отображения различных элементов проекта.</w:t>
                                  </w:r>
                                </w:p>
                              </w:tc>
                              <w:tc>
                                <w:tcPr>
                                  <w:tcW w:w="1090" w:type="dxa"/>
                                  <w:tcBorders>
                                    <w:top w:val="single" w:sz="4" w:space="0" w:color="auto"/>
                                    <w:left w:val="single" w:sz="4" w:space="0" w:color="auto"/>
                                  </w:tcBorders>
                                  <w:shd w:val="clear" w:color="auto" w:fill="FFFFFF"/>
                                </w:tcPr>
                                <w:p w14:paraId="515E9127"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33F35890" w14:textId="77777777" w:rsidR="007E1694" w:rsidRDefault="007E1694">
                                  <w:pPr>
                                    <w:spacing w:line="220" w:lineRule="exact"/>
                                    <w:ind w:left="240"/>
                                  </w:pPr>
                                  <w:r>
                                    <w:rPr>
                                      <w:rStyle w:val="211pt"/>
                                      <w:rFonts w:eastAsia="Tahoma"/>
                                    </w:rPr>
                                    <w:t>ПК 3.1 - ПК 3.4.</w:t>
                                  </w:r>
                                </w:p>
                              </w:tc>
                            </w:tr>
                            <w:tr w:rsidR="007E1694" w14:paraId="7271E7E6" w14:textId="77777777">
                              <w:trPr>
                                <w:trHeight w:hRule="exact" w:val="293"/>
                                <w:jc w:val="center"/>
                              </w:trPr>
                              <w:tc>
                                <w:tcPr>
                                  <w:tcW w:w="11702" w:type="dxa"/>
                                  <w:tcBorders>
                                    <w:top w:val="single" w:sz="4" w:space="0" w:color="auto"/>
                                    <w:left w:val="single" w:sz="4" w:space="0" w:color="auto"/>
                                  </w:tcBorders>
                                  <w:shd w:val="clear" w:color="auto" w:fill="FFFFFF"/>
                                  <w:vAlign w:val="bottom"/>
                                </w:tcPr>
                                <w:p w14:paraId="2DE50CD9" w14:textId="77777777" w:rsidR="007E1694" w:rsidRDefault="007E1694">
                                  <w:pPr>
                                    <w:spacing w:line="220" w:lineRule="exact"/>
                                  </w:pPr>
                                  <w:r>
                                    <w:rPr>
                                      <w:rStyle w:val="211pt"/>
                                      <w:rFonts w:eastAsia="Tahoma"/>
                                    </w:rPr>
                                    <w:t>Тема 1.3 Изучение порядка проектирования автоматизированной системы.</w:t>
                                  </w:r>
                                </w:p>
                              </w:tc>
                              <w:tc>
                                <w:tcPr>
                                  <w:tcW w:w="1090" w:type="dxa"/>
                                  <w:tcBorders>
                                    <w:top w:val="single" w:sz="4" w:space="0" w:color="auto"/>
                                    <w:left w:val="single" w:sz="4" w:space="0" w:color="auto"/>
                                  </w:tcBorders>
                                  <w:shd w:val="clear" w:color="auto" w:fill="FFFFFF"/>
                                  <w:vAlign w:val="bottom"/>
                                </w:tcPr>
                                <w:p w14:paraId="472AB534"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vAlign w:val="bottom"/>
                                </w:tcPr>
                                <w:p w14:paraId="4C765399" w14:textId="77777777" w:rsidR="007E1694" w:rsidRDefault="007E1694">
                                  <w:pPr>
                                    <w:spacing w:line="220" w:lineRule="exact"/>
                                    <w:ind w:left="240"/>
                                  </w:pPr>
                                  <w:r>
                                    <w:rPr>
                                      <w:rStyle w:val="211pt"/>
                                      <w:rFonts w:eastAsia="Tahoma"/>
                                    </w:rPr>
                                    <w:t>ПК 3.1 - ПК 3.4.</w:t>
                                  </w:r>
                                </w:p>
                              </w:tc>
                            </w:tr>
                            <w:tr w:rsidR="007E1694" w14:paraId="3762A1A9" w14:textId="77777777">
                              <w:trPr>
                                <w:trHeight w:hRule="exact" w:val="835"/>
                                <w:jc w:val="center"/>
                              </w:trPr>
                              <w:tc>
                                <w:tcPr>
                                  <w:tcW w:w="11702" w:type="dxa"/>
                                  <w:tcBorders>
                                    <w:top w:val="single" w:sz="4" w:space="0" w:color="auto"/>
                                    <w:left w:val="single" w:sz="4" w:space="0" w:color="auto"/>
                                  </w:tcBorders>
                                  <w:shd w:val="clear" w:color="auto" w:fill="FFFFFF"/>
                                  <w:vAlign w:val="bottom"/>
                                </w:tcPr>
                                <w:p w14:paraId="16DA6229" w14:textId="77777777" w:rsidR="007E1694" w:rsidRDefault="007E1694">
                                  <w:pPr>
                                    <w:spacing w:line="278" w:lineRule="exact"/>
                                  </w:pPr>
                                  <w:r>
                                    <w:rPr>
                                      <w:rStyle w:val="211pt"/>
                                      <w:rFonts w:eastAsia="Tahoma"/>
                                    </w:rPr>
                                    <w:t xml:space="preserve">Практическое занятие №3. Изучение возможностей формирования отчетной документации в автоматизированной системе проектирования посредством ПО </w:t>
                                  </w:r>
                                  <w:r>
                                    <w:rPr>
                                      <w:rStyle w:val="211pt"/>
                                      <w:rFonts w:eastAsia="Tahoma"/>
                                      <w:lang w:val="en-US" w:eastAsia="en-US" w:bidi="en-US"/>
                                    </w:rPr>
                                    <w:t>EPLAN</w:t>
                                  </w:r>
                                  <w:r w:rsidRPr="00E83064">
                                    <w:rPr>
                                      <w:rStyle w:val="211pt"/>
                                      <w:rFonts w:eastAsia="Tahoma"/>
                                      <w:lang w:eastAsia="en-US" w:bidi="en-US"/>
                                    </w:rPr>
                                    <w:t xml:space="preserve">. </w:t>
                                  </w:r>
                                  <w:r>
                                    <w:rPr>
                                      <w:rStyle w:val="211pt"/>
                                      <w:rFonts w:eastAsia="Tahoma"/>
                                    </w:rPr>
                                    <w:t>Создание и редактирование текстовых стилей. Настройка параметров отображения различных элементов проекта.</w:t>
                                  </w:r>
                                </w:p>
                              </w:tc>
                              <w:tc>
                                <w:tcPr>
                                  <w:tcW w:w="1090" w:type="dxa"/>
                                  <w:tcBorders>
                                    <w:top w:val="single" w:sz="4" w:space="0" w:color="auto"/>
                                    <w:left w:val="single" w:sz="4" w:space="0" w:color="auto"/>
                                  </w:tcBorders>
                                  <w:shd w:val="clear" w:color="auto" w:fill="FFFFFF"/>
                                </w:tcPr>
                                <w:p w14:paraId="52F47F42"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08C2E1F1" w14:textId="77777777" w:rsidR="007E1694" w:rsidRDefault="007E1694">
                                  <w:pPr>
                                    <w:spacing w:line="220" w:lineRule="exact"/>
                                    <w:ind w:left="240"/>
                                  </w:pPr>
                                  <w:r>
                                    <w:rPr>
                                      <w:rStyle w:val="211pt"/>
                                      <w:rFonts w:eastAsia="Tahoma"/>
                                    </w:rPr>
                                    <w:t>ПК 3.1 - ПК 3.4.</w:t>
                                  </w:r>
                                </w:p>
                              </w:tc>
                            </w:tr>
                            <w:tr w:rsidR="007E1694" w14:paraId="0B5A9ABA"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DE09254" w14:textId="77777777" w:rsidR="007E1694" w:rsidRDefault="007E1694">
                                  <w:pPr>
                                    <w:spacing w:line="220" w:lineRule="exact"/>
                                  </w:pPr>
                                  <w:r>
                                    <w:rPr>
                                      <w:rStyle w:val="211pt0"/>
                                      <w:rFonts w:eastAsia="Tahoma"/>
                                    </w:rPr>
                                    <w:t xml:space="preserve">Раздел 2. Разработка структурной схемы автоматизации с помощью программы </w:t>
                                  </w:r>
                                  <w:r>
                                    <w:rPr>
                                      <w:rStyle w:val="211pt0"/>
                                      <w:rFonts w:eastAsia="Tahoma"/>
                                      <w:lang w:val="en-US" w:eastAsia="en-US" w:bidi="en-US"/>
                                    </w:rPr>
                                    <w:t>EPLAN</w:t>
                                  </w:r>
                                  <w:r w:rsidRPr="00E83064">
                                    <w:rPr>
                                      <w:rStyle w:val="211pt0"/>
                                      <w:rFonts w:eastAsia="Tahoma"/>
                                      <w:lang w:eastAsia="en-US" w:bidi="en-US"/>
                                    </w:rPr>
                                    <w:t xml:space="preserve"> </w:t>
                                  </w:r>
                                  <w:r>
                                    <w:rPr>
                                      <w:rStyle w:val="211pt0"/>
                                      <w:rFonts w:eastAsia="Tahoma"/>
                                      <w:lang w:val="en-US" w:eastAsia="en-US" w:bidi="en-US"/>
                                    </w:rPr>
                                    <w:t>Preplanning</w:t>
                                  </w:r>
                                </w:p>
                              </w:tc>
                            </w:tr>
                            <w:tr w:rsidR="007E1694" w14:paraId="7CB83F65" w14:textId="77777777">
                              <w:trPr>
                                <w:trHeight w:hRule="exact" w:val="293"/>
                                <w:jc w:val="center"/>
                              </w:trPr>
                              <w:tc>
                                <w:tcPr>
                                  <w:tcW w:w="11702" w:type="dxa"/>
                                  <w:tcBorders>
                                    <w:top w:val="single" w:sz="4" w:space="0" w:color="auto"/>
                                    <w:left w:val="single" w:sz="4" w:space="0" w:color="auto"/>
                                  </w:tcBorders>
                                  <w:shd w:val="clear" w:color="auto" w:fill="FFFFFF"/>
                                  <w:vAlign w:val="bottom"/>
                                </w:tcPr>
                                <w:p w14:paraId="2DEE8EDD" w14:textId="77777777" w:rsidR="007E1694" w:rsidRDefault="007E1694">
                                  <w:pPr>
                                    <w:spacing w:line="220" w:lineRule="exact"/>
                                  </w:pPr>
                                  <w:r>
                                    <w:rPr>
                                      <w:rStyle w:val="211pt"/>
                                      <w:rFonts w:eastAsia="Tahoma"/>
                                    </w:rPr>
                                    <w:t>Тема 2.1 Классификация автоматизированных систем.</w:t>
                                  </w:r>
                                </w:p>
                              </w:tc>
                              <w:tc>
                                <w:tcPr>
                                  <w:tcW w:w="1090" w:type="dxa"/>
                                  <w:tcBorders>
                                    <w:top w:val="single" w:sz="4" w:space="0" w:color="auto"/>
                                    <w:left w:val="single" w:sz="4" w:space="0" w:color="auto"/>
                                  </w:tcBorders>
                                  <w:shd w:val="clear" w:color="auto" w:fill="FFFFFF"/>
                                  <w:vAlign w:val="bottom"/>
                                </w:tcPr>
                                <w:p w14:paraId="33EB7E17"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vAlign w:val="bottom"/>
                                </w:tcPr>
                                <w:p w14:paraId="6C510EF8" w14:textId="77777777" w:rsidR="007E1694" w:rsidRDefault="007E1694">
                                  <w:pPr>
                                    <w:spacing w:line="220" w:lineRule="exact"/>
                                    <w:ind w:left="240"/>
                                  </w:pPr>
                                  <w:r>
                                    <w:rPr>
                                      <w:rStyle w:val="211pt"/>
                                      <w:rFonts w:eastAsia="Tahoma"/>
                                    </w:rPr>
                                    <w:t>ПК 3.1 - ПК 3.4.</w:t>
                                  </w:r>
                                </w:p>
                              </w:tc>
                            </w:tr>
                            <w:tr w:rsidR="007E1694" w14:paraId="0628026A" w14:textId="77777777">
                              <w:trPr>
                                <w:trHeight w:hRule="exact" w:val="840"/>
                                <w:jc w:val="center"/>
                              </w:trPr>
                              <w:tc>
                                <w:tcPr>
                                  <w:tcW w:w="11702" w:type="dxa"/>
                                  <w:tcBorders>
                                    <w:top w:val="single" w:sz="4" w:space="0" w:color="auto"/>
                                    <w:left w:val="single" w:sz="4" w:space="0" w:color="auto"/>
                                  </w:tcBorders>
                                  <w:shd w:val="clear" w:color="auto" w:fill="FFFFFF"/>
                                  <w:vAlign w:val="bottom"/>
                                </w:tcPr>
                                <w:p w14:paraId="4364F6E8" w14:textId="77777777" w:rsidR="007E1694" w:rsidRDefault="007E1694">
                                  <w:pPr>
                                    <w:spacing w:line="274" w:lineRule="exact"/>
                                  </w:pPr>
                                  <w:r>
                                    <w:rPr>
                                      <w:rStyle w:val="211pt"/>
                                      <w:rFonts w:eastAsia="Tahoma"/>
                                    </w:rPr>
                                    <w:t>Практическое занятие №1. Разработка структурной схемы системы автоматизации. Создание таблицы выводов компонентов. Ввод и размещение созданных символов библиотечных компонентов на схеме. Прорисовка электрических связей и редактирования цепи. Верификация (проверка) схемы.</w:t>
                                  </w:r>
                                </w:p>
                              </w:tc>
                              <w:tc>
                                <w:tcPr>
                                  <w:tcW w:w="1090" w:type="dxa"/>
                                  <w:tcBorders>
                                    <w:top w:val="single" w:sz="4" w:space="0" w:color="auto"/>
                                    <w:left w:val="single" w:sz="4" w:space="0" w:color="auto"/>
                                  </w:tcBorders>
                                  <w:shd w:val="clear" w:color="auto" w:fill="FFFFFF"/>
                                </w:tcPr>
                                <w:p w14:paraId="13610DCE" w14:textId="77777777" w:rsidR="007E1694" w:rsidRDefault="007E1694">
                                  <w:pPr>
                                    <w:spacing w:line="220" w:lineRule="exact"/>
                                    <w:jc w:val="center"/>
                                  </w:pPr>
                                  <w:r>
                                    <w:rPr>
                                      <w:rStyle w:val="211pt"/>
                                      <w:rFonts w:eastAsia="Tahoma"/>
                                    </w:rPr>
                                    <w:t>8</w:t>
                                  </w:r>
                                </w:p>
                              </w:tc>
                              <w:tc>
                                <w:tcPr>
                                  <w:tcW w:w="2194" w:type="dxa"/>
                                  <w:tcBorders>
                                    <w:top w:val="single" w:sz="4" w:space="0" w:color="auto"/>
                                    <w:left w:val="single" w:sz="4" w:space="0" w:color="auto"/>
                                    <w:right w:val="single" w:sz="4" w:space="0" w:color="auto"/>
                                  </w:tcBorders>
                                  <w:shd w:val="clear" w:color="auto" w:fill="FFFFFF"/>
                                </w:tcPr>
                                <w:p w14:paraId="0D5B646B" w14:textId="77777777" w:rsidR="007E1694" w:rsidRDefault="007E1694">
                                  <w:pPr>
                                    <w:spacing w:line="220" w:lineRule="exact"/>
                                    <w:ind w:left="240"/>
                                  </w:pPr>
                                  <w:r>
                                    <w:rPr>
                                      <w:rStyle w:val="211pt"/>
                                      <w:rFonts w:eastAsia="Tahoma"/>
                                    </w:rPr>
                                    <w:t>ПК 3.1 - ПК 3.4.</w:t>
                                  </w:r>
                                </w:p>
                              </w:tc>
                            </w:tr>
                            <w:tr w:rsidR="007E1694" w14:paraId="0460FBBB" w14:textId="77777777">
                              <w:trPr>
                                <w:trHeight w:hRule="exact" w:val="845"/>
                                <w:jc w:val="center"/>
                              </w:trPr>
                              <w:tc>
                                <w:tcPr>
                                  <w:tcW w:w="11702" w:type="dxa"/>
                                  <w:tcBorders>
                                    <w:top w:val="single" w:sz="4" w:space="0" w:color="auto"/>
                                    <w:left w:val="single" w:sz="4" w:space="0" w:color="auto"/>
                                    <w:bottom w:val="single" w:sz="4" w:space="0" w:color="auto"/>
                                  </w:tcBorders>
                                  <w:shd w:val="clear" w:color="auto" w:fill="FFFFFF"/>
                                  <w:vAlign w:val="bottom"/>
                                </w:tcPr>
                                <w:p w14:paraId="47F1500F" w14:textId="77777777" w:rsidR="007E1694" w:rsidRDefault="007E1694">
                                  <w:pPr>
                                    <w:spacing w:line="274" w:lineRule="exact"/>
                                  </w:pPr>
                                  <w:r>
                                    <w:rPr>
                                      <w:rStyle w:val="211pt"/>
                                      <w:rFonts w:eastAsia="Tahoma"/>
                                    </w:rPr>
                                    <w:t>Тема 2.2 Стадии проектирования автоматизированных систем: «Формирование требований к автоматизированной системе», «Разработка концепции автоматизированной системы», «Техническое задание», «Эскизный проект», «Технический проект», «Рабочая документация» - общая характеристика, решаемые задачи</w:t>
                                  </w:r>
                                </w:p>
                              </w:tc>
                              <w:tc>
                                <w:tcPr>
                                  <w:tcW w:w="1090" w:type="dxa"/>
                                  <w:tcBorders>
                                    <w:top w:val="single" w:sz="4" w:space="0" w:color="auto"/>
                                    <w:left w:val="single" w:sz="4" w:space="0" w:color="auto"/>
                                    <w:bottom w:val="single" w:sz="4" w:space="0" w:color="auto"/>
                                  </w:tcBorders>
                                  <w:shd w:val="clear" w:color="auto" w:fill="FFFFFF"/>
                                </w:tcPr>
                                <w:p w14:paraId="0F992818" w14:textId="77777777" w:rsidR="007E1694" w:rsidRDefault="007E1694">
                                  <w:pPr>
                                    <w:spacing w:line="220" w:lineRule="exact"/>
                                    <w:jc w:val="center"/>
                                  </w:pPr>
                                  <w:r>
                                    <w:rPr>
                                      <w:rStyle w:val="211pt"/>
                                      <w:rFonts w:eastAsia="Tahoma"/>
                                    </w:rPr>
                                    <w:t>4</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01A3CFA1" w14:textId="77777777" w:rsidR="007E1694" w:rsidRDefault="007E1694">
                                  <w:pPr>
                                    <w:spacing w:line="220" w:lineRule="exact"/>
                                    <w:ind w:left="240"/>
                                  </w:pPr>
                                  <w:r>
                                    <w:rPr>
                                      <w:rStyle w:val="211pt"/>
                                      <w:rFonts w:eastAsia="Tahoma"/>
                                    </w:rPr>
                                    <w:t>ПК 3.1 - ПК 3.4.</w:t>
                                  </w:r>
                                </w:p>
                              </w:tc>
                            </w:tr>
                          </w:tbl>
                          <w:p w14:paraId="17A5D6CE"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7" o:spid="_x0000_s1059" type="#_x0000_t202" style="position:absolute;margin-left:.05pt;margin-top:13.7pt;width:749.3pt;height:452.5pt;z-index:25168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l2wQIAALY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14:paraId="67E00D7E"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72346011" w14:textId="77777777" w:rsidR="007E1694" w:rsidRDefault="007E1694">
                            <w:pPr>
                              <w:spacing w:after="60" w:line="220" w:lineRule="exact"/>
                              <w:jc w:val="center"/>
                            </w:pPr>
                            <w:r>
                              <w:rPr>
                                <w:rStyle w:val="211pt0"/>
                                <w:rFonts w:eastAsia="Tahoma"/>
                              </w:rPr>
                              <w:t>Наименование разделов и тем,</w:t>
                            </w:r>
                          </w:p>
                          <w:p w14:paraId="5E56567F" w14:textId="77777777" w:rsidR="007E1694" w:rsidRDefault="007E1694">
                            <w:pPr>
                              <w:spacing w:before="60" w:line="220" w:lineRule="exact"/>
                              <w:jc w:val="center"/>
                            </w:pPr>
                            <w:r>
                              <w:rPr>
                                <w:rStyle w:val="211pt0"/>
                                <w:rFonts w:eastAsia="Tahoma"/>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31413CC0" w14:textId="77777777" w:rsidR="007E1694" w:rsidRDefault="007E1694">
                            <w:pPr>
                              <w:spacing w:after="120" w:line="220" w:lineRule="exact"/>
                              <w:ind w:left="220"/>
                            </w:pPr>
                            <w:r>
                              <w:rPr>
                                <w:rStyle w:val="211pt0"/>
                                <w:rFonts w:eastAsia="Tahoma"/>
                              </w:rPr>
                              <w:t>Объем</w:t>
                            </w:r>
                          </w:p>
                          <w:p w14:paraId="2EC459D5" w14:textId="77777777" w:rsidR="007E1694" w:rsidRDefault="007E1694">
                            <w:pPr>
                              <w:spacing w:before="120" w:line="220" w:lineRule="exact"/>
                              <w:jc w:val="center"/>
                            </w:pPr>
                            <w:r>
                              <w:rPr>
                                <w:rStyle w:val="211pt0"/>
                                <w:rFonts w:eastAsia="Tahoma"/>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3DB7102E" w14:textId="77777777" w:rsidR="007E1694" w:rsidRDefault="007E1694">
                            <w:pPr>
                              <w:spacing w:after="120" w:line="220" w:lineRule="exact"/>
                            </w:pPr>
                            <w:r>
                              <w:rPr>
                                <w:rStyle w:val="211pt0"/>
                                <w:rFonts w:eastAsia="Tahoma"/>
                              </w:rPr>
                              <w:t>Образовательные</w:t>
                            </w:r>
                          </w:p>
                          <w:p w14:paraId="32F47959" w14:textId="77777777" w:rsidR="007E1694" w:rsidRDefault="007E1694">
                            <w:pPr>
                              <w:spacing w:before="120" w:line="220" w:lineRule="exact"/>
                              <w:jc w:val="center"/>
                            </w:pPr>
                            <w:r>
                              <w:rPr>
                                <w:rStyle w:val="211pt0"/>
                                <w:rFonts w:eastAsia="Tahoma"/>
                              </w:rPr>
                              <w:t>результаты</w:t>
                            </w:r>
                          </w:p>
                        </w:tc>
                      </w:tr>
                      <w:tr w:rsidR="007E1694" w14:paraId="592C82F8"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19728387" w14:textId="77777777" w:rsidR="007E1694" w:rsidRDefault="007E1694">
                            <w:pPr>
                              <w:spacing w:line="220" w:lineRule="exact"/>
                            </w:pPr>
                            <w:r>
                              <w:rPr>
                                <w:rStyle w:val="211pt0"/>
                                <w:rFonts w:eastAsia="Tahoma"/>
                              </w:rPr>
                              <w:t>МДК 03.01 Системы автоматизированного проектирования</w:t>
                            </w:r>
                          </w:p>
                        </w:tc>
                      </w:tr>
                      <w:tr w:rsidR="007E1694" w14:paraId="4A3D8304"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1BA95563" w14:textId="77777777" w:rsidR="007E1694" w:rsidRDefault="007E1694">
                            <w:pPr>
                              <w:spacing w:line="220" w:lineRule="exact"/>
                            </w:pPr>
                            <w:r>
                              <w:rPr>
                                <w:rStyle w:val="211pt0"/>
                                <w:rFonts w:eastAsia="Tahoma"/>
                              </w:rPr>
                              <w:t xml:space="preserve">Раздел 1. Знакомство с интерфейсом программы </w:t>
                            </w:r>
                            <w:r>
                              <w:rPr>
                                <w:rStyle w:val="211pt0"/>
                                <w:rFonts w:eastAsia="Tahoma"/>
                                <w:lang w:val="en-US" w:eastAsia="en-US" w:bidi="en-US"/>
                              </w:rPr>
                              <w:t>EPLAN</w:t>
                            </w:r>
                            <w:r w:rsidRPr="00E83064">
                              <w:rPr>
                                <w:rStyle w:val="211pt0"/>
                                <w:rFonts w:eastAsia="Tahoma"/>
                                <w:lang w:eastAsia="en-US" w:bidi="en-US"/>
                              </w:rPr>
                              <w:t xml:space="preserve"> </w:t>
                            </w:r>
                            <w:r>
                              <w:rPr>
                                <w:rStyle w:val="211pt0"/>
                                <w:rFonts w:eastAsia="Tahoma"/>
                                <w:lang w:val="en-US" w:eastAsia="en-US" w:bidi="en-US"/>
                              </w:rPr>
                              <w:t>Preplanning</w:t>
                            </w:r>
                            <w:r w:rsidRPr="00E83064">
                              <w:rPr>
                                <w:rStyle w:val="211pt0"/>
                                <w:rFonts w:eastAsia="Tahoma"/>
                                <w:lang w:eastAsia="en-US" w:bidi="en-US"/>
                              </w:rPr>
                              <w:t xml:space="preserve">. </w:t>
                            </w:r>
                            <w:r>
                              <w:rPr>
                                <w:rStyle w:val="211pt0"/>
                                <w:rFonts w:eastAsia="Tahoma"/>
                              </w:rPr>
                              <w:t>Изучение навигатора предварительного планирования</w:t>
                            </w:r>
                          </w:p>
                        </w:tc>
                      </w:tr>
                      <w:tr w:rsidR="007E1694" w14:paraId="0EFF9CFC" w14:textId="77777777">
                        <w:trPr>
                          <w:trHeight w:hRule="exact" w:val="1114"/>
                          <w:jc w:val="center"/>
                        </w:trPr>
                        <w:tc>
                          <w:tcPr>
                            <w:tcW w:w="11702" w:type="dxa"/>
                            <w:tcBorders>
                              <w:top w:val="single" w:sz="4" w:space="0" w:color="auto"/>
                              <w:left w:val="single" w:sz="4" w:space="0" w:color="auto"/>
                            </w:tcBorders>
                            <w:shd w:val="clear" w:color="auto" w:fill="FFFFFF"/>
                            <w:vAlign w:val="bottom"/>
                          </w:tcPr>
                          <w:p w14:paraId="34D8184E" w14:textId="77777777" w:rsidR="007E1694" w:rsidRDefault="007E1694">
                            <w:pPr>
                              <w:spacing w:line="274" w:lineRule="exact"/>
                            </w:pPr>
                            <w:r>
                              <w:rPr>
                                <w:rStyle w:val="211pt"/>
                                <w:rFonts w:eastAsia="Tahoma"/>
                              </w:rPr>
                              <w:t xml:space="preserve">Тема 1.1 Введение. Изучение терминологии. Изучение типов схем. Сущность системного подхода. Методология проектирования иерархических автоматизированных систем. Комплексный подход к проектированию цифровых устройств. Обзор систем автоматизированного проектирования. Использование системы проектирования </w:t>
                            </w:r>
                            <w:r>
                              <w:rPr>
                                <w:rStyle w:val="211pt"/>
                                <w:rFonts w:eastAsia="Tahoma"/>
                                <w:lang w:val="en-US" w:eastAsia="en-US" w:bidi="en-US"/>
                              </w:rPr>
                              <w:t>P-CAD</w:t>
                            </w:r>
                          </w:p>
                        </w:tc>
                        <w:tc>
                          <w:tcPr>
                            <w:tcW w:w="1090" w:type="dxa"/>
                            <w:tcBorders>
                              <w:top w:val="single" w:sz="4" w:space="0" w:color="auto"/>
                              <w:left w:val="single" w:sz="4" w:space="0" w:color="auto"/>
                            </w:tcBorders>
                            <w:shd w:val="clear" w:color="auto" w:fill="FFFFFF"/>
                          </w:tcPr>
                          <w:p w14:paraId="612938BB"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05725A52" w14:textId="77777777" w:rsidR="007E1694" w:rsidRDefault="007E1694">
                            <w:pPr>
                              <w:spacing w:line="220" w:lineRule="exact"/>
                              <w:ind w:left="240"/>
                            </w:pPr>
                            <w:r>
                              <w:rPr>
                                <w:rStyle w:val="211pt"/>
                                <w:rFonts w:eastAsia="Tahoma"/>
                              </w:rPr>
                              <w:t>ПК 3.1 - ПК 3.4.</w:t>
                            </w:r>
                          </w:p>
                        </w:tc>
                      </w:tr>
                      <w:tr w:rsidR="007E1694" w14:paraId="57CC5B0C" w14:textId="77777777">
                        <w:trPr>
                          <w:trHeight w:hRule="exact" w:val="1392"/>
                          <w:jc w:val="center"/>
                        </w:trPr>
                        <w:tc>
                          <w:tcPr>
                            <w:tcW w:w="11702" w:type="dxa"/>
                            <w:tcBorders>
                              <w:top w:val="single" w:sz="4" w:space="0" w:color="auto"/>
                              <w:left w:val="single" w:sz="4" w:space="0" w:color="auto"/>
                            </w:tcBorders>
                            <w:shd w:val="clear" w:color="auto" w:fill="FFFFFF"/>
                            <w:vAlign w:val="bottom"/>
                          </w:tcPr>
                          <w:p w14:paraId="7F3634ED" w14:textId="77777777" w:rsidR="007E1694" w:rsidRDefault="007E1694">
                            <w:pPr>
                              <w:spacing w:line="274" w:lineRule="exact"/>
                            </w:pPr>
                            <w:r>
                              <w:rPr>
                                <w:rStyle w:val="211pt"/>
                                <w:rFonts w:eastAsia="Tahoma"/>
                              </w:rPr>
                              <w:t xml:space="preserve">Практическое занятие №1. Изучение программного обеспечения (ПО) </w:t>
                            </w:r>
                            <w:r>
                              <w:rPr>
                                <w:rStyle w:val="211pt"/>
                                <w:rFonts w:eastAsia="Tahoma"/>
                                <w:lang w:val="en-US" w:eastAsia="en-US" w:bidi="en-US"/>
                              </w:rPr>
                              <w:t>EPLAN</w:t>
                            </w:r>
                            <w:r w:rsidRPr="00E83064">
                              <w:rPr>
                                <w:rStyle w:val="211pt"/>
                                <w:rFonts w:eastAsia="Tahoma"/>
                                <w:lang w:eastAsia="en-US" w:bidi="en-US"/>
                              </w:rPr>
                              <w:t xml:space="preserve">. </w:t>
                            </w:r>
                            <w:r>
                              <w:rPr>
                                <w:rStyle w:val="211pt"/>
                                <w:rFonts w:eastAsia="Tahoma"/>
                              </w:rPr>
                              <w:t xml:space="preserve">Изучение интерфейса пользователя, возможностей </w:t>
                            </w:r>
                            <w:proofErr w:type="gramStart"/>
                            <w:r>
                              <w:rPr>
                                <w:rStyle w:val="211pt"/>
                                <w:rFonts w:eastAsia="Tahoma"/>
                              </w:rPr>
                              <w:t>ПО</w:t>
                            </w:r>
                            <w:proofErr w:type="gramEnd"/>
                            <w:r>
                              <w:rPr>
                                <w:rStyle w:val="211pt"/>
                                <w:rFonts w:eastAsia="Tahoma"/>
                              </w:rPr>
                              <w:t xml:space="preserve">, </w:t>
                            </w:r>
                            <w:proofErr w:type="gramStart"/>
                            <w:r>
                              <w:rPr>
                                <w:rStyle w:val="211pt"/>
                                <w:rFonts w:eastAsia="Tahoma"/>
                              </w:rPr>
                              <w:t>элементов</w:t>
                            </w:r>
                            <w:proofErr w:type="gramEnd"/>
                            <w:r>
                              <w:rPr>
                                <w:rStyle w:val="211pt"/>
                                <w:rFonts w:eastAsia="Tahoma"/>
                              </w:rPr>
                              <w:t xml:space="preserve"> управления. Выбор и установка системы единиц измерения и размеров чертежа. Задание и редактирование ширины линий и проводников. Базовые настройки приложения Задание и редактирование ширины линий и проводников Использование и настройка сетки. Создание и редактирование текстовых стилей. Настройка параметров отображения различных элементов проекта.</w:t>
                            </w:r>
                          </w:p>
                        </w:tc>
                        <w:tc>
                          <w:tcPr>
                            <w:tcW w:w="1090" w:type="dxa"/>
                            <w:tcBorders>
                              <w:top w:val="single" w:sz="4" w:space="0" w:color="auto"/>
                              <w:left w:val="single" w:sz="4" w:space="0" w:color="auto"/>
                            </w:tcBorders>
                            <w:shd w:val="clear" w:color="auto" w:fill="FFFFFF"/>
                          </w:tcPr>
                          <w:p w14:paraId="5D996FF1"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62685687" w14:textId="77777777" w:rsidR="007E1694" w:rsidRDefault="007E1694">
                            <w:pPr>
                              <w:spacing w:line="220" w:lineRule="exact"/>
                              <w:ind w:left="240"/>
                            </w:pPr>
                            <w:r>
                              <w:rPr>
                                <w:rStyle w:val="211pt"/>
                                <w:rFonts w:eastAsia="Tahoma"/>
                              </w:rPr>
                              <w:t>ПК 3.1 - ПК 3.4.</w:t>
                            </w:r>
                          </w:p>
                        </w:tc>
                      </w:tr>
                      <w:tr w:rsidR="007E1694" w14:paraId="53389A6D" w14:textId="77777777">
                        <w:trPr>
                          <w:trHeight w:hRule="exact" w:val="562"/>
                          <w:jc w:val="center"/>
                        </w:trPr>
                        <w:tc>
                          <w:tcPr>
                            <w:tcW w:w="11702" w:type="dxa"/>
                            <w:tcBorders>
                              <w:top w:val="single" w:sz="4" w:space="0" w:color="auto"/>
                              <w:left w:val="single" w:sz="4" w:space="0" w:color="auto"/>
                            </w:tcBorders>
                            <w:shd w:val="clear" w:color="auto" w:fill="FFFFFF"/>
                            <w:vAlign w:val="bottom"/>
                          </w:tcPr>
                          <w:p w14:paraId="55CDCBAD" w14:textId="77777777" w:rsidR="007E1694" w:rsidRDefault="007E1694">
                            <w:pPr>
                              <w:spacing w:line="274" w:lineRule="exact"/>
                            </w:pPr>
                            <w:r>
                              <w:rPr>
                                <w:rStyle w:val="211pt"/>
                                <w:rFonts w:eastAsia="Tahoma"/>
                              </w:rPr>
                              <w:t xml:space="preserve">Тема 1.2 Основные принципы организации проектирования автоматизированной системы. Комплексный подход к проектированию </w:t>
                            </w:r>
                            <w:proofErr w:type="gramStart"/>
                            <w:r>
                              <w:rPr>
                                <w:rStyle w:val="211pt"/>
                                <w:rFonts w:eastAsia="Tahoma"/>
                              </w:rPr>
                              <w:t>электротехнических</w:t>
                            </w:r>
                            <w:proofErr w:type="gramEnd"/>
                            <w:r>
                              <w:rPr>
                                <w:rStyle w:val="211pt"/>
                                <w:rFonts w:eastAsia="Tahoma"/>
                              </w:rPr>
                              <w:t>.</w:t>
                            </w:r>
                          </w:p>
                        </w:tc>
                        <w:tc>
                          <w:tcPr>
                            <w:tcW w:w="1090" w:type="dxa"/>
                            <w:tcBorders>
                              <w:top w:val="single" w:sz="4" w:space="0" w:color="auto"/>
                              <w:left w:val="single" w:sz="4" w:space="0" w:color="auto"/>
                            </w:tcBorders>
                            <w:shd w:val="clear" w:color="auto" w:fill="FFFFFF"/>
                            <w:vAlign w:val="center"/>
                          </w:tcPr>
                          <w:p w14:paraId="530B9067"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7DAF901D" w14:textId="77777777" w:rsidR="007E1694" w:rsidRDefault="007E1694">
                            <w:pPr>
                              <w:spacing w:line="220" w:lineRule="exact"/>
                              <w:ind w:left="240"/>
                            </w:pPr>
                            <w:r>
                              <w:rPr>
                                <w:rStyle w:val="211pt"/>
                                <w:rFonts w:eastAsia="Tahoma"/>
                              </w:rPr>
                              <w:t>ПК 3.1 - ПК 3.4.</w:t>
                            </w:r>
                          </w:p>
                        </w:tc>
                      </w:tr>
                      <w:tr w:rsidR="007E1694" w14:paraId="19996C86" w14:textId="77777777">
                        <w:trPr>
                          <w:trHeight w:hRule="exact" w:val="1392"/>
                          <w:jc w:val="center"/>
                        </w:trPr>
                        <w:tc>
                          <w:tcPr>
                            <w:tcW w:w="11702" w:type="dxa"/>
                            <w:tcBorders>
                              <w:top w:val="single" w:sz="4" w:space="0" w:color="auto"/>
                              <w:left w:val="single" w:sz="4" w:space="0" w:color="auto"/>
                            </w:tcBorders>
                            <w:shd w:val="clear" w:color="auto" w:fill="FFFFFF"/>
                            <w:vAlign w:val="bottom"/>
                          </w:tcPr>
                          <w:p w14:paraId="3D892509" w14:textId="77777777" w:rsidR="007E1694" w:rsidRDefault="007E1694">
                            <w:pPr>
                              <w:spacing w:line="274" w:lineRule="exact"/>
                            </w:pPr>
                            <w:r>
                              <w:rPr>
                                <w:rStyle w:val="211pt"/>
                                <w:rFonts w:eastAsia="Tahoma"/>
                              </w:rPr>
                              <w:t xml:space="preserve">Практическое занятие №2. Использование </w:t>
                            </w:r>
                            <w:r>
                              <w:rPr>
                                <w:rStyle w:val="211pt"/>
                                <w:rFonts w:eastAsia="Tahoma"/>
                                <w:lang w:val="en-US" w:eastAsia="en-US" w:bidi="en-US"/>
                              </w:rPr>
                              <w:t>EPLAN</w:t>
                            </w:r>
                            <w:r w:rsidRPr="00E83064">
                              <w:rPr>
                                <w:rStyle w:val="211pt"/>
                                <w:rFonts w:eastAsia="Tahoma"/>
                                <w:lang w:eastAsia="en-US" w:bidi="en-US"/>
                              </w:rPr>
                              <w:t xml:space="preserve"> </w:t>
                            </w:r>
                            <w:r>
                              <w:rPr>
                                <w:rStyle w:val="211pt"/>
                                <w:rFonts w:eastAsia="Tahoma"/>
                                <w:lang w:val="en-US" w:eastAsia="en-US" w:bidi="en-US"/>
                              </w:rPr>
                              <w:t>Preplanning</w:t>
                            </w:r>
                            <w:r w:rsidRPr="00E83064">
                              <w:rPr>
                                <w:rStyle w:val="211pt"/>
                                <w:rFonts w:eastAsia="Tahoma"/>
                                <w:lang w:eastAsia="en-US" w:bidi="en-US"/>
                              </w:rPr>
                              <w:t xml:space="preserve">. </w:t>
                            </w:r>
                            <w:r>
                              <w:rPr>
                                <w:rStyle w:val="211pt"/>
                                <w:rFonts w:eastAsia="Tahoma"/>
                              </w:rPr>
                              <w:t xml:space="preserve">Изучение интерфейса пользователя, возможностей </w:t>
                            </w:r>
                            <w:proofErr w:type="gramStart"/>
                            <w:r>
                              <w:rPr>
                                <w:rStyle w:val="211pt"/>
                                <w:rFonts w:eastAsia="Tahoma"/>
                              </w:rPr>
                              <w:t>ПО</w:t>
                            </w:r>
                            <w:proofErr w:type="gramEnd"/>
                            <w:r>
                              <w:rPr>
                                <w:rStyle w:val="211pt"/>
                                <w:rFonts w:eastAsia="Tahoma"/>
                              </w:rPr>
                              <w:t xml:space="preserve">, </w:t>
                            </w:r>
                            <w:proofErr w:type="gramStart"/>
                            <w:r>
                              <w:rPr>
                                <w:rStyle w:val="211pt"/>
                                <w:rFonts w:eastAsia="Tahoma"/>
                              </w:rPr>
                              <w:t>элементов</w:t>
                            </w:r>
                            <w:proofErr w:type="gramEnd"/>
                            <w:r>
                              <w:rPr>
                                <w:rStyle w:val="211pt"/>
                                <w:rFonts w:eastAsia="Tahoma"/>
                              </w:rPr>
                              <w:t xml:space="preserve"> управления. Выбор и установка системы единиц измерения и размеров чертежа. Задание и редактирование ширины линий и проводников. Базовые настройки приложения Задание и редактирование ширины линий и проводников. Использование и настройка сетки. Создание и редактирование текстовых стилей. Настройка параметров отображения различных элементов проекта.</w:t>
                            </w:r>
                          </w:p>
                        </w:tc>
                        <w:tc>
                          <w:tcPr>
                            <w:tcW w:w="1090" w:type="dxa"/>
                            <w:tcBorders>
                              <w:top w:val="single" w:sz="4" w:space="0" w:color="auto"/>
                              <w:left w:val="single" w:sz="4" w:space="0" w:color="auto"/>
                            </w:tcBorders>
                            <w:shd w:val="clear" w:color="auto" w:fill="FFFFFF"/>
                          </w:tcPr>
                          <w:p w14:paraId="515E9127"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33F35890" w14:textId="77777777" w:rsidR="007E1694" w:rsidRDefault="007E1694">
                            <w:pPr>
                              <w:spacing w:line="220" w:lineRule="exact"/>
                              <w:ind w:left="240"/>
                            </w:pPr>
                            <w:r>
                              <w:rPr>
                                <w:rStyle w:val="211pt"/>
                                <w:rFonts w:eastAsia="Tahoma"/>
                              </w:rPr>
                              <w:t>ПК 3.1 - ПК 3.4.</w:t>
                            </w:r>
                          </w:p>
                        </w:tc>
                      </w:tr>
                      <w:tr w:rsidR="007E1694" w14:paraId="7271E7E6" w14:textId="77777777">
                        <w:trPr>
                          <w:trHeight w:hRule="exact" w:val="293"/>
                          <w:jc w:val="center"/>
                        </w:trPr>
                        <w:tc>
                          <w:tcPr>
                            <w:tcW w:w="11702" w:type="dxa"/>
                            <w:tcBorders>
                              <w:top w:val="single" w:sz="4" w:space="0" w:color="auto"/>
                              <w:left w:val="single" w:sz="4" w:space="0" w:color="auto"/>
                            </w:tcBorders>
                            <w:shd w:val="clear" w:color="auto" w:fill="FFFFFF"/>
                            <w:vAlign w:val="bottom"/>
                          </w:tcPr>
                          <w:p w14:paraId="2DE50CD9" w14:textId="77777777" w:rsidR="007E1694" w:rsidRDefault="007E1694">
                            <w:pPr>
                              <w:spacing w:line="220" w:lineRule="exact"/>
                            </w:pPr>
                            <w:r>
                              <w:rPr>
                                <w:rStyle w:val="211pt"/>
                                <w:rFonts w:eastAsia="Tahoma"/>
                              </w:rPr>
                              <w:t>Тема 1.3 Изучение порядка проектирования автоматизированной системы.</w:t>
                            </w:r>
                          </w:p>
                        </w:tc>
                        <w:tc>
                          <w:tcPr>
                            <w:tcW w:w="1090" w:type="dxa"/>
                            <w:tcBorders>
                              <w:top w:val="single" w:sz="4" w:space="0" w:color="auto"/>
                              <w:left w:val="single" w:sz="4" w:space="0" w:color="auto"/>
                            </w:tcBorders>
                            <w:shd w:val="clear" w:color="auto" w:fill="FFFFFF"/>
                            <w:vAlign w:val="bottom"/>
                          </w:tcPr>
                          <w:p w14:paraId="472AB534"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vAlign w:val="bottom"/>
                          </w:tcPr>
                          <w:p w14:paraId="4C765399" w14:textId="77777777" w:rsidR="007E1694" w:rsidRDefault="007E1694">
                            <w:pPr>
                              <w:spacing w:line="220" w:lineRule="exact"/>
                              <w:ind w:left="240"/>
                            </w:pPr>
                            <w:r>
                              <w:rPr>
                                <w:rStyle w:val="211pt"/>
                                <w:rFonts w:eastAsia="Tahoma"/>
                              </w:rPr>
                              <w:t>ПК 3.1 - ПК 3.4.</w:t>
                            </w:r>
                          </w:p>
                        </w:tc>
                      </w:tr>
                      <w:tr w:rsidR="007E1694" w14:paraId="3762A1A9" w14:textId="77777777">
                        <w:trPr>
                          <w:trHeight w:hRule="exact" w:val="835"/>
                          <w:jc w:val="center"/>
                        </w:trPr>
                        <w:tc>
                          <w:tcPr>
                            <w:tcW w:w="11702" w:type="dxa"/>
                            <w:tcBorders>
                              <w:top w:val="single" w:sz="4" w:space="0" w:color="auto"/>
                              <w:left w:val="single" w:sz="4" w:space="0" w:color="auto"/>
                            </w:tcBorders>
                            <w:shd w:val="clear" w:color="auto" w:fill="FFFFFF"/>
                            <w:vAlign w:val="bottom"/>
                          </w:tcPr>
                          <w:p w14:paraId="16DA6229" w14:textId="77777777" w:rsidR="007E1694" w:rsidRDefault="007E1694">
                            <w:pPr>
                              <w:spacing w:line="278" w:lineRule="exact"/>
                            </w:pPr>
                            <w:r>
                              <w:rPr>
                                <w:rStyle w:val="211pt"/>
                                <w:rFonts w:eastAsia="Tahoma"/>
                              </w:rPr>
                              <w:t xml:space="preserve">Практическое занятие №3. Изучение возможностей формирования отчетной документации в автоматизированной системе проектирования посредством ПО </w:t>
                            </w:r>
                            <w:r>
                              <w:rPr>
                                <w:rStyle w:val="211pt"/>
                                <w:rFonts w:eastAsia="Tahoma"/>
                                <w:lang w:val="en-US" w:eastAsia="en-US" w:bidi="en-US"/>
                              </w:rPr>
                              <w:t>EPLAN</w:t>
                            </w:r>
                            <w:r w:rsidRPr="00E83064">
                              <w:rPr>
                                <w:rStyle w:val="211pt"/>
                                <w:rFonts w:eastAsia="Tahoma"/>
                                <w:lang w:eastAsia="en-US" w:bidi="en-US"/>
                              </w:rPr>
                              <w:t xml:space="preserve">. </w:t>
                            </w:r>
                            <w:r>
                              <w:rPr>
                                <w:rStyle w:val="211pt"/>
                                <w:rFonts w:eastAsia="Tahoma"/>
                              </w:rPr>
                              <w:t>Создание и редактирование текстовых стилей. Настройка параметров отображения различных элементов проекта.</w:t>
                            </w:r>
                          </w:p>
                        </w:tc>
                        <w:tc>
                          <w:tcPr>
                            <w:tcW w:w="1090" w:type="dxa"/>
                            <w:tcBorders>
                              <w:top w:val="single" w:sz="4" w:space="0" w:color="auto"/>
                              <w:left w:val="single" w:sz="4" w:space="0" w:color="auto"/>
                            </w:tcBorders>
                            <w:shd w:val="clear" w:color="auto" w:fill="FFFFFF"/>
                          </w:tcPr>
                          <w:p w14:paraId="52F47F42"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tcPr>
                          <w:p w14:paraId="08C2E1F1" w14:textId="77777777" w:rsidR="007E1694" w:rsidRDefault="007E1694">
                            <w:pPr>
                              <w:spacing w:line="220" w:lineRule="exact"/>
                              <w:ind w:left="240"/>
                            </w:pPr>
                            <w:r>
                              <w:rPr>
                                <w:rStyle w:val="211pt"/>
                                <w:rFonts w:eastAsia="Tahoma"/>
                              </w:rPr>
                              <w:t>ПК 3.1 - ПК 3.4.</w:t>
                            </w:r>
                          </w:p>
                        </w:tc>
                      </w:tr>
                      <w:tr w:rsidR="007E1694" w14:paraId="0B5A9ABA"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DE09254" w14:textId="77777777" w:rsidR="007E1694" w:rsidRDefault="007E1694">
                            <w:pPr>
                              <w:spacing w:line="220" w:lineRule="exact"/>
                            </w:pPr>
                            <w:r>
                              <w:rPr>
                                <w:rStyle w:val="211pt0"/>
                                <w:rFonts w:eastAsia="Tahoma"/>
                              </w:rPr>
                              <w:t xml:space="preserve">Раздел 2. Разработка структурной схемы автоматизации с помощью программы </w:t>
                            </w:r>
                            <w:r>
                              <w:rPr>
                                <w:rStyle w:val="211pt0"/>
                                <w:rFonts w:eastAsia="Tahoma"/>
                                <w:lang w:val="en-US" w:eastAsia="en-US" w:bidi="en-US"/>
                              </w:rPr>
                              <w:t>EPLAN</w:t>
                            </w:r>
                            <w:r w:rsidRPr="00E83064">
                              <w:rPr>
                                <w:rStyle w:val="211pt0"/>
                                <w:rFonts w:eastAsia="Tahoma"/>
                                <w:lang w:eastAsia="en-US" w:bidi="en-US"/>
                              </w:rPr>
                              <w:t xml:space="preserve"> </w:t>
                            </w:r>
                            <w:r>
                              <w:rPr>
                                <w:rStyle w:val="211pt0"/>
                                <w:rFonts w:eastAsia="Tahoma"/>
                                <w:lang w:val="en-US" w:eastAsia="en-US" w:bidi="en-US"/>
                              </w:rPr>
                              <w:t>Preplanning</w:t>
                            </w:r>
                          </w:p>
                        </w:tc>
                      </w:tr>
                      <w:tr w:rsidR="007E1694" w14:paraId="7CB83F65" w14:textId="77777777">
                        <w:trPr>
                          <w:trHeight w:hRule="exact" w:val="293"/>
                          <w:jc w:val="center"/>
                        </w:trPr>
                        <w:tc>
                          <w:tcPr>
                            <w:tcW w:w="11702" w:type="dxa"/>
                            <w:tcBorders>
                              <w:top w:val="single" w:sz="4" w:space="0" w:color="auto"/>
                              <w:left w:val="single" w:sz="4" w:space="0" w:color="auto"/>
                            </w:tcBorders>
                            <w:shd w:val="clear" w:color="auto" w:fill="FFFFFF"/>
                            <w:vAlign w:val="bottom"/>
                          </w:tcPr>
                          <w:p w14:paraId="2DEE8EDD" w14:textId="77777777" w:rsidR="007E1694" w:rsidRDefault="007E1694">
                            <w:pPr>
                              <w:spacing w:line="220" w:lineRule="exact"/>
                            </w:pPr>
                            <w:r>
                              <w:rPr>
                                <w:rStyle w:val="211pt"/>
                                <w:rFonts w:eastAsia="Tahoma"/>
                              </w:rPr>
                              <w:t>Тема 2.1 Классификация автоматизированных систем.</w:t>
                            </w:r>
                          </w:p>
                        </w:tc>
                        <w:tc>
                          <w:tcPr>
                            <w:tcW w:w="1090" w:type="dxa"/>
                            <w:tcBorders>
                              <w:top w:val="single" w:sz="4" w:space="0" w:color="auto"/>
                              <w:left w:val="single" w:sz="4" w:space="0" w:color="auto"/>
                            </w:tcBorders>
                            <w:shd w:val="clear" w:color="auto" w:fill="FFFFFF"/>
                            <w:vAlign w:val="bottom"/>
                          </w:tcPr>
                          <w:p w14:paraId="33EB7E17" w14:textId="77777777" w:rsidR="007E1694" w:rsidRDefault="007E1694">
                            <w:pPr>
                              <w:spacing w:line="220" w:lineRule="exact"/>
                              <w:jc w:val="center"/>
                            </w:pPr>
                            <w:r>
                              <w:rPr>
                                <w:rStyle w:val="211pt"/>
                                <w:rFonts w:eastAsia="Tahoma"/>
                              </w:rPr>
                              <w:t>2</w:t>
                            </w:r>
                          </w:p>
                        </w:tc>
                        <w:tc>
                          <w:tcPr>
                            <w:tcW w:w="2194" w:type="dxa"/>
                            <w:tcBorders>
                              <w:top w:val="single" w:sz="4" w:space="0" w:color="auto"/>
                              <w:left w:val="single" w:sz="4" w:space="0" w:color="auto"/>
                              <w:right w:val="single" w:sz="4" w:space="0" w:color="auto"/>
                            </w:tcBorders>
                            <w:shd w:val="clear" w:color="auto" w:fill="FFFFFF"/>
                            <w:vAlign w:val="bottom"/>
                          </w:tcPr>
                          <w:p w14:paraId="6C510EF8" w14:textId="77777777" w:rsidR="007E1694" w:rsidRDefault="007E1694">
                            <w:pPr>
                              <w:spacing w:line="220" w:lineRule="exact"/>
                              <w:ind w:left="240"/>
                            </w:pPr>
                            <w:r>
                              <w:rPr>
                                <w:rStyle w:val="211pt"/>
                                <w:rFonts w:eastAsia="Tahoma"/>
                              </w:rPr>
                              <w:t>ПК 3.1 - ПК 3.4.</w:t>
                            </w:r>
                          </w:p>
                        </w:tc>
                      </w:tr>
                      <w:tr w:rsidR="007E1694" w14:paraId="0628026A" w14:textId="77777777">
                        <w:trPr>
                          <w:trHeight w:hRule="exact" w:val="840"/>
                          <w:jc w:val="center"/>
                        </w:trPr>
                        <w:tc>
                          <w:tcPr>
                            <w:tcW w:w="11702" w:type="dxa"/>
                            <w:tcBorders>
                              <w:top w:val="single" w:sz="4" w:space="0" w:color="auto"/>
                              <w:left w:val="single" w:sz="4" w:space="0" w:color="auto"/>
                            </w:tcBorders>
                            <w:shd w:val="clear" w:color="auto" w:fill="FFFFFF"/>
                            <w:vAlign w:val="bottom"/>
                          </w:tcPr>
                          <w:p w14:paraId="4364F6E8" w14:textId="77777777" w:rsidR="007E1694" w:rsidRDefault="007E1694">
                            <w:pPr>
                              <w:spacing w:line="274" w:lineRule="exact"/>
                            </w:pPr>
                            <w:r>
                              <w:rPr>
                                <w:rStyle w:val="211pt"/>
                                <w:rFonts w:eastAsia="Tahoma"/>
                              </w:rPr>
                              <w:t>Практическое занятие №1. Разработка структурной схемы системы автоматизации. Создание таблицы выводов компонентов. Ввод и размещение созданных символов библиотечных компонентов на схеме. Прорисовка электрических связей и редактирования цепи. Верификация (проверка) схемы.</w:t>
                            </w:r>
                          </w:p>
                        </w:tc>
                        <w:tc>
                          <w:tcPr>
                            <w:tcW w:w="1090" w:type="dxa"/>
                            <w:tcBorders>
                              <w:top w:val="single" w:sz="4" w:space="0" w:color="auto"/>
                              <w:left w:val="single" w:sz="4" w:space="0" w:color="auto"/>
                            </w:tcBorders>
                            <w:shd w:val="clear" w:color="auto" w:fill="FFFFFF"/>
                          </w:tcPr>
                          <w:p w14:paraId="13610DCE" w14:textId="77777777" w:rsidR="007E1694" w:rsidRDefault="007E1694">
                            <w:pPr>
                              <w:spacing w:line="220" w:lineRule="exact"/>
                              <w:jc w:val="center"/>
                            </w:pPr>
                            <w:r>
                              <w:rPr>
                                <w:rStyle w:val="211pt"/>
                                <w:rFonts w:eastAsia="Tahoma"/>
                              </w:rPr>
                              <w:t>8</w:t>
                            </w:r>
                          </w:p>
                        </w:tc>
                        <w:tc>
                          <w:tcPr>
                            <w:tcW w:w="2194" w:type="dxa"/>
                            <w:tcBorders>
                              <w:top w:val="single" w:sz="4" w:space="0" w:color="auto"/>
                              <w:left w:val="single" w:sz="4" w:space="0" w:color="auto"/>
                              <w:right w:val="single" w:sz="4" w:space="0" w:color="auto"/>
                            </w:tcBorders>
                            <w:shd w:val="clear" w:color="auto" w:fill="FFFFFF"/>
                          </w:tcPr>
                          <w:p w14:paraId="0D5B646B" w14:textId="77777777" w:rsidR="007E1694" w:rsidRDefault="007E1694">
                            <w:pPr>
                              <w:spacing w:line="220" w:lineRule="exact"/>
                              <w:ind w:left="240"/>
                            </w:pPr>
                            <w:r>
                              <w:rPr>
                                <w:rStyle w:val="211pt"/>
                                <w:rFonts w:eastAsia="Tahoma"/>
                              </w:rPr>
                              <w:t>ПК 3.1 - ПК 3.4.</w:t>
                            </w:r>
                          </w:p>
                        </w:tc>
                      </w:tr>
                      <w:tr w:rsidR="007E1694" w14:paraId="0460FBBB" w14:textId="77777777">
                        <w:trPr>
                          <w:trHeight w:hRule="exact" w:val="845"/>
                          <w:jc w:val="center"/>
                        </w:trPr>
                        <w:tc>
                          <w:tcPr>
                            <w:tcW w:w="11702" w:type="dxa"/>
                            <w:tcBorders>
                              <w:top w:val="single" w:sz="4" w:space="0" w:color="auto"/>
                              <w:left w:val="single" w:sz="4" w:space="0" w:color="auto"/>
                              <w:bottom w:val="single" w:sz="4" w:space="0" w:color="auto"/>
                            </w:tcBorders>
                            <w:shd w:val="clear" w:color="auto" w:fill="FFFFFF"/>
                            <w:vAlign w:val="bottom"/>
                          </w:tcPr>
                          <w:p w14:paraId="47F1500F" w14:textId="77777777" w:rsidR="007E1694" w:rsidRDefault="007E1694">
                            <w:pPr>
                              <w:spacing w:line="274" w:lineRule="exact"/>
                            </w:pPr>
                            <w:r>
                              <w:rPr>
                                <w:rStyle w:val="211pt"/>
                                <w:rFonts w:eastAsia="Tahoma"/>
                              </w:rPr>
                              <w:t>Тема 2.2 Стадии проектирования автоматизированных систем: «Формирование требований к автоматизированной системе», «Разработка концепции автоматизированной системы», «Техническое задание», «Эскизный проект», «Технический проект», «Рабочая документация» - общая характеристика, решаемые задачи</w:t>
                            </w:r>
                          </w:p>
                        </w:tc>
                        <w:tc>
                          <w:tcPr>
                            <w:tcW w:w="1090" w:type="dxa"/>
                            <w:tcBorders>
                              <w:top w:val="single" w:sz="4" w:space="0" w:color="auto"/>
                              <w:left w:val="single" w:sz="4" w:space="0" w:color="auto"/>
                              <w:bottom w:val="single" w:sz="4" w:space="0" w:color="auto"/>
                            </w:tcBorders>
                            <w:shd w:val="clear" w:color="auto" w:fill="FFFFFF"/>
                          </w:tcPr>
                          <w:p w14:paraId="0F992818" w14:textId="77777777" w:rsidR="007E1694" w:rsidRDefault="007E1694">
                            <w:pPr>
                              <w:spacing w:line="220" w:lineRule="exact"/>
                              <w:jc w:val="center"/>
                            </w:pPr>
                            <w:r>
                              <w:rPr>
                                <w:rStyle w:val="211pt"/>
                                <w:rFonts w:eastAsia="Tahoma"/>
                              </w:rPr>
                              <w:t>4</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01A3CFA1" w14:textId="77777777" w:rsidR="007E1694" w:rsidRDefault="007E1694">
                            <w:pPr>
                              <w:spacing w:line="220" w:lineRule="exact"/>
                              <w:ind w:left="240"/>
                            </w:pPr>
                            <w:r>
                              <w:rPr>
                                <w:rStyle w:val="211pt"/>
                                <w:rFonts w:eastAsia="Tahoma"/>
                              </w:rPr>
                              <w:t>ПК 3.1 - ПК 3.4.</w:t>
                            </w:r>
                          </w:p>
                        </w:tc>
                      </w:tr>
                    </w:tbl>
                    <w:p w14:paraId="17A5D6CE" w14:textId="77777777" w:rsidR="007E1694" w:rsidRDefault="007E1694" w:rsidP="00165DE7">
                      <w:pPr>
                        <w:rPr>
                          <w:sz w:val="2"/>
                          <w:szCs w:val="2"/>
                        </w:rPr>
                      </w:pPr>
                    </w:p>
                  </w:txbxContent>
                </v:textbox>
                <w10:wrap anchorx="margin"/>
              </v:shape>
            </w:pict>
          </mc:Fallback>
        </mc:AlternateContent>
      </w:r>
    </w:p>
    <w:p w14:paraId="4611BF3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1E1700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093AE9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C9D758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FB1948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A9AED0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4833EE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A10908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884C9B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93AEF9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506F8C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781F03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EEA0BC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3D1E2C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5F5A2D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B74F4F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0E5651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B631AC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4067FA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85C418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64B78D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866C59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9B604C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6E1E32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2D3B34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83"/>
          <w:pgSz w:w="16840" w:h="11900" w:orient="landscape"/>
          <w:pgMar w:top="848" w:right="865" w:bottom="848" w:left="99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2679A72C"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3E922E92"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0911674A"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7BB449F6" w14:textId="77777777" w:rsidR="00165DE7" w:rsidRPr="00165DE7" w:rsidRDefault="00165DE7" w:rsidP="00165DE7">
            <w:pPr>
              <w:framePr w:w="14986" w:wrap="notBeside" w:vAnchor="text" w:hAnchor="page" w:x="1069" w:y="-366"/>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4E865887"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12FF1E1E"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60332E07"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1F418DD8"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240F1AA7"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Практическое занятие №2. Схема </w:t>
            </w:r>
            <w:r w:rsidRPr="00165DE7">
              <w:rPr>
                <w:rFonts w:ascii="Times New Roman" w:eastAsia="Tahoma" w:hAnsi="Times New Roman"/>
                <w:color w:val="000000"/>
                <w:lang w:val="en-US" w:eastAsia="en-US" w:bidi="en-US"/>
              </w:rPr>
              <w:t>P</w:t>
            </w:r>
            <w:r w:rsidRPr="00165DE7">
              <w:rPr>
                <w:rFonts w:ascii="Times New Roman" w:eastAsia="Tahoma" w:hAnsi="Times New Roman"/>
                <w:color w:val="000000"/>
                <w:lang w:eastAsia="en-US" w:bidi="en-US"/>
              </w:rPr>
              <w:t>&amp;</w:t>
            </w:r>
            <w:r w:rsidRPr="00165DE7">
              <w:rPr>
                <w:rFonts w:ascii="Times New Roman" w:eastAsia="Tahoma" w:hAnsi="Times New Roman"/>
                <w:color w:val="000000"/>
                <w:lang w:val="en-US" w:eastAsia="en-US" w:bidi="en-US"/>
              </w:rPr>
              <w:t>ID</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Создание таблицы выводов компонентов. Ввод и размещение созданных символов библиотечных компонентов на схеме. Прорисовка электрических связей и редактирования цепи. Верификация (проверка) схемы.</w:t>
            </w:r>
          </w:p>
        </w:tc>
        <w:tc>
          <w:tcPr>
            <w:tcW w:w="1090" w:type="dxa"/>
            <w:tcBorders>
              <w:top w:val="single" w:sz="4" w:space="0" w:color="auto"/>
              <w:left w:val="single" w:sz="4" w:space="0" w:color="auto"/>
            </w:tcBorders>
            <w:shd w:val="clear" w:color="auto" w:fill="FFFFFF"/>
          </w:tcPr>
          <w:p w14:paraId="727E4012"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706CF6B6"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30186126"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30EB5656"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2.3 Этапы и содержание работ на разных стадиях. Состав документов на стадиях создания автоматизированной системы.</w:t>
            </w:r>
          </w:p>
        </w:tc>
        <w:tc>
          <w:tcPr>
            <w:tcW w:w="1090" w:type="dxa"/>
            <w:tcBorders>
              <w:top w:val="single" w:sz="4" w:space="0" w:color="auto"/>
              <w:left w:val="single" w:sz="4" w:space="0" w:color="auto"/>
            </w:tcBorders>
            <w:shd w:val="clear" w:color="auto" w:fill="FFFFFF"/>
            <w:vAlign w:val="center"/>
          </w:tcPr>
          <w:p w14:paraId="4F5BE3EE"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1343EE44"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45ACAD92"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3253BC5B"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№3. Формирование комплекта документации. Выполнение перечня элементов, согласно Э3</w:t>
            </w:r>
          </w:p>
        </w:tc>
        <w:tc>
          <w:tcPr>
            <w:tcW w:w="1090" w:type="dxa"/>
            <w:tcBorders>
              <w:top w:val="single" w:sz="4" w:space="0" w:color="auto"/>
              <w:left w:val="single" w:sz="4" w:space="0" w:color="auto"/>
            </w:tcBorders>
            <w:shd w:val="clear" w:color="auto" w:fill="FFFFFF"/>
            <w:vAlign w:val="center"/>
          </w:tcPr>
          <w:p w14:paraId="516DC8D2"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tcPr>
          <w:p w14:paraId="7BBE115A"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F2FC68C"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0C8B87E5"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2.4 Виды, комплектность, обозначение документов при создании автоматизированной системы. Техническое задание.</w:t>
            </w:r>
          </w:p>
        </w:tc>
        <w:tc>
          <w:tcPr>
            <w:tcW w:w="1090" w:type="dxa"/>
            <w:tcBorders>
              <w:top w:val="single" w:sz="4" w:space="0" w:color="auto"/>
              <w:left w:val="single" w:sz="4" w:space="0" w:color="auto"/>
            </w:tcBorders>
            <w:shd w:val="clear" w:color="auto" w:fill="FFFFFF"/>
            <w:vAlign w:val="center"/>
          </w:tcPr>
          <w:p w14:paraId="5FE9051A"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09759708"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200140E"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66E0F559"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Контрольное занятие №1. Разработка структурной схемы автоматизации с помощью программы </w:t>
            </w:r>
            <w:r w:rsidRPr="00165DE7">
              <w:rPr>
                <w:rFonts w:ascii="Times New Roman" w:eastAsia="Tahoma" w:hAnsi="Times New Roman"/>
                <w:color w:val="000000"/>
                <w:lang w:val="en-US" w:eastAsia="en-US" w:bidi="en-US"/>
              </w:rPr>
              <w:t>EPLAN</w:t>
            </w:r>
          </w:p>
        </w:tc>
        <w:tc>
          <w:tcPr>
            <w:tcW w:w="1090" w:type="dxa"/>
            <w:tcBorders>
              <w:top w:val="single" w:sz="4" w:space="0" w:color="auto"/>
              <w:left w:val="single" w:sz="4" w:space="0" w:color="auto"/>
            </w:tcBorders>
            <w:shd w:val="clear" w:color="auto" w:fill="FFFFFF"/>
            <w:vAlign w:val="bottom"/>
          </w:tcPr>
          <w:p w14:paraId="5F314759"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008B1061"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27BF3862"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080E4D7C"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Раздел 3. Разработка функциональной схемы автоматизации с помощью программы </w:t>
            </w:r>
            <w:r w:rsidRPr="00165DE7">
              <w:rPr>
                <w:rFonts w:ascii="Times New Roman" w:eastAsia="Tahoma" w:hAnsi="Times New Roman"/>
                <w:b/>
                <w:bCs/>
                <w:color w:val="000000"/>
                <w:lang w:val="en-US" w:eastAsia="en-US" w:bidi="en-US"/>
              </w:rPr>
              <w:t>EPLAN</w:t>
            </w:r>
            <w:r w:rsidRPr="00165DE7">
              <w:rPr>
                <w:rFonts w:ascii="Times New Roman" w:eastAsia="Tahoma" w:hAnsi="Times New Roman"/>
                <w:b/>
                <w:bCs/>
                <w:color w:val="000000"/>
                <w:lang w:eastAsia="en-US" w:bidi="en-US"/>
              </w:rPr>
              <w:t xml:space="preserve"> </w:t>
            </w:r>
            <w:r w:rsidRPr="00165DE7">
              <w:rPr>
                <w:rFonts w:ascii="Times New Roman" w:eastAsia="Tahoma" w:hAnsi="Times New Roman"/>
                <w:b/>
                <w:bCs/>
                <w:color w:val="000000"/>
                <w:lang w:val="en-US" w:eastAsia="en-US" w:bidi="en-US"/>
              </w:rPr>
              <w:t>Preplanning</w:t>
            </w:r>
          </w:p>
        </w:tc>
      </w:tr>
      <w:tr w:rsidR="00165DE7" w:rsidRPr="00165DE7" w14:paraId="61F1F3F3"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6DE2D320"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3.1 Виды и типы схем.</w:t>
            </w:r>
          </w:p>
        </w:tc>
        <w:tc>
          <w:tcPr>
            <w:tcW w:w="1090" w:type="dxa"/>
            <w:tcBorders>
              <w:top w:val="single" w:sz="4" w:space="0" w:color="auto"/>
              <w:left w:val="single" w:sz="4" w:space="0" w:color="auto"/>
            </w:tcBorders>
            <w:shd w:val="clear" w:color="auto" w:fill="FFFFFF"/>
            <w:vAlign w:val="bottom"/>
          </w:tcPr>
          <w:p w14:paraId="31CA766D"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3F2DFA8E"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A52C944"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A288D5E"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 Разработка функциональной схемы автоматизации</w:t>
            </w:r>
          </w:p>
        </w:tc>
        <w:tc>
          <w:tcPr>
            <w:tcW w:w="1090" w:type="dxa"/>
            <w:tcBorders>
              <w:top w:val="single" w:sz="4" w:space="0" w:color="auto"/>
              <w:left w:val="single" w:sz="4" w:space="0" w:color="auto"/>
            </w:tcBorders>
            <w:shd w:val="clear" w:color="auto" w:fill="FFFFFF"/>
            <w:vAlign w:val="bottom"/>
          </w:tcPr>
          <w:p w14:paraId="20C40BB1"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10</w:t>
            </w:r>
          </w:p>
        </w:tc>
        <w:tc>
          <w:tcPr>
            <w:tcW w:w="2194" w:type="dxa"/>
            <w:tcBorders>
              <w:top w:val="single" w:sz="4" w:space="0" w:color="auto"/>
              <w:left w:val="single" w:sz="4" w:space="0" w:color="auto"/>
              <w:right w:val="single" w:sz="4" w:space="0" w:color="auto"/>
            </w:tcBorders>
            <w:shd w:val="clear" w:color="auto" w:fill="FFFFFF"/>
            <w:vAlign w:val="bottom"/>
          </w:tcPr>
          <w:p w14:paraId="1C015627"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194E8674"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5003142"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3.2 Структурная схема. Функциональная схема.</w:t>
            </w:r>
          </w:p>
        </w:tc>
        <w:tc>
          <w:tcPr>
            <w:tcW w:w="1090" w:type="dxa"/>
            <w:tcBorders>
              <w:top w:val="single" w:sz="4" w:space="0" w:color="auto"/>
              <w:left w:val="single" w:sz="4" w:space="0" w:color="auto"/>
            </w:tcBorders>
            <w:shd w:val="clear" w:color="auto" w:fill="FFFFFF"/>
            <w:vAlign w:val="bottom"/>
          </w:tcPr>
          <w:p w14:paraId="036E9F0D"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45D862AE"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4CE2F03B"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488D06D"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3.3 Виды и типы схем. Схемы автоматизации. Спецификация оборудования, изделий и материалов.</w:t>
            </w:r>
          </w:p>
        </w:tc>
        <w:tc>
          <w:tcPr>
            <w:tcW w:w="1090" w:type="dxa"/>
            <w:tcBorders>
              <w:top w:val="single" w:sz="4" w:space="0" w:color="auto"/>
              <w:left w:val="single" w:sz="4" w:space="0" w:color="auto"/>
            </w:tcBorders>
            <w:shd w:val="clear" w:color="auto" w:fill="FFFFFF"/>
            <w:vAlign w:val="bottom"/>
          </w:tcPr>
          <w:p w14:paraId="3FB0DFF5"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vAlign w:val="bottom"/>
          </w:tcPr>
          <w:p w14:paraId="7F8C854E"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2664C020"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3926DAAE"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3.4 Согласование и утверждение проектной документации. Пояснительная записка. Ведомость.</w:t>
            </w:r>
          </w:p>
        </w:tc>
        <w:tc>
          <w:tcPr>
            <w:tcW w:w="1090" w:type="dxa"/>
            <w:tcBorders>
              <w:top w:val="single" w:sz="4" w:space="0" w:color="auto"/>
              <w:left w:val="single" w:sz="4" w:space="0" w:color="auto"/>
            </w:tcBorders>
            <w:shd w:val="clear" w:color="auto" w:fill="FFFFFF"/>
            <w:vAlign w:val="bottom"/>
          </w:tcPr>
          <w:p w14:paraId="22A0177C"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72B1B474"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1541E7EC"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22B5A61"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№2. Формирование проектной документации. Пояснительная записка. Ведомость.</w:t>
            </w:r>
          </w:p>
        </w:tc>
        <w:tc>
          <w:tcPr>
            <w:tcW w:w="1090" w:type="dxa"/>
            <w:tcBorders>
              <w:top w:val="single" w:sz="4" w:space="0" w:color="auto"/>
              <w:left w:val="single" w:sz="4" w:space="0" w:color="auto"/>
            </w:tcBorders>
            <w:shd w:val="clear" w:color="auto" w:fill="FFFFFF"/>
            <w:vAlign w:val="bottom"/>
          </w:tcPr>
          <w:p w14:paraId="5436EB0B"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vAlign w:val="bottom"/>
          </w:tcPr>
          <w:p w14:paraId="59E3DA7E"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442186D4"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1C6AFB8A"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Самостоятельная учебная работа №1. Формирование проектной документации. Пояснительная записка. Ведомость.</w:t>
            </w:r>
          </w:p>
        </w:tc>
        <w:tc>
          <w:tcPr>
            <w:tcW w:w="1090" w:type="dxa"/>
            <w:tcBorders>
              <w:top w:val="single" w:sz="4" w:space="0" w:color="auto"/>
              <w:left w:val="single" w:sz="4" w:space="0" w:color="auto"/>
            </w:tcBorders>
            <w:shd w:val="clear" w:color="auto" w:fill="FFFFFF"/>
            <w:vAlign w:val="center"/>
          </w:tcPr>
          <w:p w14:paraId="4F409674"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7BD8B841"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34AC3BB"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53E5E89"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Контрольное занятие №2. Разработка функциональной схемы автоматизации с помощью программы </w:t>
            </w:r>
            <w:r w:rsidRPr="00165DE7">
              <w:rPr>
                <w:rFonts w:ascii="Times New Roman" w:eastAsia="Tahoma" w:hAnsi="Times New Roman"/>
                <w:color w:val="000000"/>
                <w:lang w:val="en-US" w:eastAsia="en-US" w:bidi="en-US"/>
              </w:rPr>
              <w:t>EPLAN</w:t>
            </w:r>
          </w:p>
        </w:tc>
        <w:tc>
          <w:tcPr>
            <w:tcW w:w="1090" w:type="dxa"/>
            <w:tcBorders>
              <w:top w:val="single" w:sz="4" w:space="0" w:color="auto"/>
              <w:left w:val="single" w:sz="4" w:space="0" w:color="auto"/>
            </w:tcBorders>
            <w:shd w:val="clear" w:color="auto" w:fill="FFFFFF"/>
            <w:vAlign w:val="bottom"/>
          </w:tcPr>
          <w:p w14:paraId="54BDA0B5"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09CB3206"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1E999DAC"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7643B592"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4. Автоматическая генерация опросных листов, схем технологических контуров и таблиц сигналов ПЛК</w:t>
            </w:r>
          </w:p>
        </w:tc>
      </w:tr>
      <w:tr w:rsidR="00165DE7" w:rsidRPr="00165DE7" w14:paraId="150E0437"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6429E3D"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4.1 Использование моделей технологических процессов при проектировании систем автоматизации.</w:t>
            </w:r>
          </w:p>
        </w:tc>
        <w:tc>
          <w:tcPr>
            <w:tcW w:w="1090" w:type="dxa"/>
            <w:tcBorders>
              <w:top w:val="single" w:sz="4" w:space="0" w:color="auto"/>
              <w:left w:val="single" w:sz="4" w:space="0" w:color="auto"/>
            </w:tcBorders>
            <w:shd w:val="clear" w:color="auto" w:fill="FFFFFF"/>
            <w:vAlign w:val="bottom"/>
          </w:tcPr>
          <w:p w14:paraId="44BD39F7"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2A658E3A"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F18B5AB"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5C46DD9"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4.2 Использование моделей технологических процессов при проектировании систем автоматизации.</w:t>
            </w:r>
          </w:p>
        </w:tc>
        <w:tc>
          <w:tcPr>
            <w:tcW w:w="1090" w:type="dxa"/>
            <w:tcBorders>
              <w:top w:val="single" w:sz="4" w:space="0" w:color="auto"/>
              <w:left w:val="single" w:sz="4" w:space="0" w:color="auto"/>
            </w:tcBorders>
            <w:shd w:val="clear" w:color="auto" w:fill="FFFFFF"/>
            <w:vAlign w:val="bottom"/>
          </w:tcPr>
          <w:p w14:paraId="6BB6FCB0"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vAlign w:val="bottom"/>
          </w:tcPr>
          <w:p w14:paraId="6608EA7D"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35AF9A1" w14:textId="77777777" w:rsidTr="00165DE7">
        <w:trPr>
          <w:trHeight w:hRule="exact" w:val="298"/>
          <w:jc w:val="center"/>
        </w:trPr>
        <w:tc>
          <w:tcPr>
            <w:tcW w:w="11702" w:type="dxa"/>
            <w:tcBorders>
              <w:top w:val="single" w:sz="4" w:space="0" w:color="auto"/>
              <w:left w:val="single" w:sz="4" w:space="0" w:color="auto"/>
            </w:tcBorders>
            <w:shd w:val="clear" w:color="auto" w:fill="FFFFFF"/>
            <w:vAlign w:val="bottom"/>
          </w:tcPr>
          <w:p w14:paraId="71FE4F6A"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№1. Размещение ПЛК в проекте методом трех схем</w:t>
            </w:r>
          </w:p>
        </w:tc>
        <w:tc>
          <w:tcPr>
            <w:tcW w:w="1090" w:type="dxa"/>
            <w:tcBorders>
              <w:top w:val="single" w:sz="4" w:space="0" w:color="auto"/>
              <w:left w:val="single" w:sz="4" w:space="0" w:color="auto"/>
            </w:tcBorders>
            <w:shd w:val="clear" w:color="auto" w:fill="FFFFFF"/>
            <w:vAlign w:val="bottom"/>
          </w:tcPr>
          <w:p w14:paraId="44397DBC"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6C99623F"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63B338E7"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6427814F"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4.3 Общие принципы автоматизации выполнения проектных работ.</w:t>
            </w:r>
          </w:p>
        </w:tc>
        <w:tc>
          <w:tcPr>
            <w:tcW w:w="1090" w:type="dxa"/>
            <w:tcBorders>
              <w:top w:val="single" w:sz="4" w:space="0" w:color="auto"/>
              <w:left w:val="single" w:sz="4" w:space="0" w:color="auto"/>
            </w:tcBorders>
            <w:shd w:val="clear" w:color="auto" w:fill="FFFFFF"/>
            <w:vAlign w:val="bottom"/>
          </w:tcPr>
          <w:p w14:paraId="5A989C26"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2BAB3F96"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393F1895"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6D9AE6D5"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Практическое занятие №2. Создание структуры ПЛК</w:t>
            </w:r>
          </w:p>
        </w:tc>
        <w:tc>
          <w:tcPr>
            <w:tcW w:w="1090" w:type="dxa"/>
            <w:tcBorders>
              <w:top w:val="single" w:sz="4" w:space="0" w:color="auto"/>
              <w:left w:val="single" w:sz="4" w:space="0" w:color="auto"/>
            </w:tcBorders>
            <w:shd w:val="clear" w:color="auto" w:fill="FFFFFF"/>
            <w:vAlign w:val="bottom"/>
          </w:tcPr>
          <w:p w14:paraId="6A966F50"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28394CAC"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068A872"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449EEB83"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Тема 4.4 Специализированные системы автоматизированного проектирования</w:t>
            </w:r>
          </w:p>
        </w:tc>
        <w:tc>
          <w:tcPr>
            <w:tcW w:w="1090" w:type="dxa"/>
            <w:tcBorders>
              <w:top w:val="single" w:sz="4" w:space="0" w:color="auto"/>
              <w:left w:val="single" w:sz="4" w:space="0" w:color="auto"/>
            </w:tcBorders>
            <w:shd w:val="clear" w:color="auto" w:fill="FFFFFF"/>
            <w:vAlign w:val="bottom"/>
          </w:tcPr>
          <w:p w14:paraId="1FBDE333"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52C1D080"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8C1D8D2"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A131778"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Дифференцированный зачет</w:t>
            </w:r>
          </w:p>
        </w:tc>
        <w:tc>
          <w:tcPr>
            <w:tcW w:w="1090" w:type="dxa"/>
            <w:tcBorders>
              <w:top w:val="single" w:sz="4" w:space="0" w:color="auto"/>
              <w:left w:val="single" w:sz="4" w:space="0" w:color="auto"/>
            </w:tcBorders>
            <w:shd w:val="clear" w:color="auto" w:fill="FFFFFF"/>
            <w:vAlign w:val="bottom"/>
          </w:tcPr>
          <w:p w14:paraId="497852C0"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280B68D7" w14:textId="77777777" w:rsidR="00165DE7" w:rsidRPr="00165DE7" w:rsidRDefault="00165DE7" w:rsidP="00165DE7">
            <w:pPr>
              <w:framePr w:w="14986" w:wrap="notBeside" w:vAnchor="text" w:hAnchor="page" w:x="1069" w:y="-36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191AFCBC"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FA7CC87" w14:textId="77777777" w:rsidR="00165DE7" w:rsidRPr="00165DE7" w:rsidRDefault="00165DE7" w:rsidP="00165DE7">
            <w:pPr>
              <w:framePr w:w="14986" w:wrap="notBeside" w:vAnchor="text" w:hAnchor="page" w:x="1069" w:y="-366"/>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МДК 03.01:</w:t>
            </w:r>
          </w:p>
        </w:tc>
        <w:tc>
          <w:tcPr>
            <w:tcW w:w="1090" w:type="dxa"/>
            <w:tcBorders>
              <w:top w:val="single" w:sz="4" w:space="0" w:color="auto"/>
              <w:left w:val="single" w:sz="4" w:space="0" w:color="auto"/>
            </w:tcBorders>
            <w:shd w:val="clear" w:color="auto" w:fill="FFFFFF"/>
            <w:vAlign w:val="bottom"/>
          </w:tcPr>
          <w:p w14:paraId="035E2187" w14:textId="77777777" w:rsidR="00165DE7" w:rsidRPr="00165DE7" w:rsidRDefault="00165DE7" w:rsidP="00165DE7">
            <w:pPr>
              <w:framePr w:w="14986" w:wrap="notBeside" w:vAnchor="text" w:hAnchor="page" w:x="1069" w:y="-36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92</w:t>
            </w:r>
          </w:p>
        </w:tc>
        <w:tc>
          <w:tcPr>
            <w:tcW w:w="2194" w:type="dxa"/>
            <w:tcBorders>
              <w:top w:val="single" w:sz="4" w:space="0" w:color="auto"/>
              <w:left w:val="single" w:sz="4" w:space="0" w:color="auto"/>
              <w:right w:val="single" w:sz="4" w:space="0" w:color="auto"/>
            </w:tcBorders>
            <w:shd w:val="clear" w:color="auto" w:fill="FFFFFF"/>
          </w:tcPr>
          <w:p w14:paraId="4D38DA49"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p>
        </w:tc>
      </w:tr>
      <w:tr w:rsidR="00165DE7" w:rsidRPr="00165DE7" w14:paraId="3458AE90"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B5E8673"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МДК 03.02 Автоматизация производств и технологических операций</w:t>
            </w:r>
          </w:p>
        </w:tc>
      </w:tr>
      <w:tr w:rsidR="00165DE7" w:rsidRPr="00165DE7" w14:paraId="75898EA6" w14:textId="77777777" w:rsidTr="00165DE7">
        <w:trPr>
          <w:trHeight w:hRule="exact" w:val="302"/>
          <w:jc w:val="center"/>
        </w:trPr>
        <w:tc>
          <w:tcPr>
            <w:tcW w:w="1498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492D9A69"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Общие положения автоматизации технологических процессов</w:t>
            </w:r>
          </w:p>
        </w:tc>
      </w:tr>
    </w:tbl>
    <w:p w14:paraId="393274B6" w14:textId="77777777" w:rsidR="00165DE7" w:rsidRPr="00165DE7" w:rsidRDefault="00165DE7" w:rsidP="00165DE7">
      <w:pPr>
        <w:framePr w:w="14986" w:wrap="notBeside" w:vAnchor="text" w:hAnchor="page" w:x="1069" w:y="-366"/>
        <w:widowControl w:val="0"/>
        <w:spacing w:after="0" w:line="240" w:lineRule="auto"/>
        <w:rPr>
          <w:rFonts w:ascii="Times New Roman" w:eastAsia="Tahoma" w:hAnsi="Times New Roman"/>
          <w:color w:val="000000"/>
          <w:sz w:val="24"/>
          <w:szCs w:val="24"/>
          <w:lang w:bidi="ru-RU"/>
        </w:rPr>
      </w:pPr>
    </w:p>
    <w:p w14:paraId="5FB42E1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6E511DF4"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1E588571"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4504012A"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45AD7C2D" w14:textId="77777777" w:rsidR="00165DE7" w:rsidRPr="00165DE7" w:rsidRDefault="00165DE7" w:rsidP="00165DE7">
            <w:pPr>
              <w:framePr w:w="14986" w:wrap="notBeside" w:vAnchor="text" w:hAnchor="page" w:x="1045" w:y="-450"/>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2B81B4F9"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A087A24"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22428E12"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513B2E29"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38F71C8B"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1.1. </w:t>
            </w:r>
            <w:r w:rsidRPr="00165DE7">
              <w:rPr>
                <w:rFonts w:ascii="Times New Roman" w:eastAsia="Tahoma" w:hAnsi="Times New Roman"/>
                <w:color w:val="000000"/>
                <w:lang w:bidi="ru-RU"/>
              </w:rPr>
              <w:t>Введение. Технологический процесс. Классификации систем автоматизации. Состав систем автоматизации.</w:t>
            </w:r>
          </w:p>
        </w:tc>
        <w:tc>
          <w:tcPr>
            <w:tcW w:w="1090" w:type="dxa"/>
            <w:tcBorders>
              <w:top w:val="single" w:sz="4" w:space="0" w:color="auto"/>
              <w:left w:val="single" w:sz="4" w:space="0" w:color="auto"/>
            </w:tcBorders>
            <w:shd w:val="clear" w:color="auto" w:fill="FFFFFF"/>
            <w:vAlign w:val="center"/>
          </w:tcPr>
          <w:p w14:paraId="7B0EC08E"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7FFE1366"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65060473"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6666A958"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1.2. </w:t>
            </w:r>
            <w:r w:rsidRPr="00165DE7">
              <w:rPr>
                <w:rFonts w:ascii="Times New Roman" w:eastAsia="Tahoma" w:hAnsi="Times New Roman"/>
                <w:color w:val="000000"/>
                <w:lang w:bidi="ru-RU"/>
              </w:rPr>
              <w:t>Автоматизированные системы управления технологическими процессами (АСУТП) и производством (АСУП).</w:t>
            </w:r>
          </w:p>
        </w:tc>
        <w:tc>
          <w:tcPr>
            <w:tcW w:w="1090" w:type="dxa"/>
            <w:tcBorders>
              <w:top w:val="single" w:sz="4" w:space="0" w:color="auto"/>
              <w:left w:val="single" w:sz="4" w:space="0" w:color="auto"/>
            </w:tcBorders>
            <w:shd w:val="clear" w:color="auto" w:fill="FFFFFF"/>
            <w:vAlign w:val="center"/>
          </w:tcPr>
          <w:p w14:paraId="0B7B75A1"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1A5C611B"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AD45884"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32E5A019"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1.3</w:t>
            </w:r>
            <w:r w:rsidRPr="00165DE7">
              <w:rPr>
                <w:rFonts w:ascii="Times New Roman" w:eastAsia="Tahoma" w:hAnsi="Times New Roman"/>
                <w:color w:val="000000"/>
                <w:lang w:bidi="ru-RU"/>
              </w:rPr>
              <w:t>. Логические операции. Основные положения алгебры Буля.</w:t>
            </w:r>
          </w:p>
        </w:tc>
        <w:tc>
          <w:tcPr>
            <w:tcW w:w="1090" w:type="dxa"/>
            <w:tcBorders>
              <w:top w:val="single" w:sz="4" w:space="0" w:color="auto"/>
              <w:left w:val="single" w:sz="4" w:space="0" w:color="auto"/>
            </w:tcBorders>
            <w:shd w:val="clear" w:color="auto" w:fill="FFFFFF"/>
            <w:vAlign w:val="bottom"/>
          </w:tcPr>
          <w:p w14:paraId="2E3B9D46"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400D5721"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6F9ADE4C"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F549D64"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1.4. </w:t>
            </w:r>
            <w:r w:rsidRPr="00165DE7">
              <w:rPr>
                <w:rFonts w:ascii="Times New Roman" w:eastAsia="Tahoma" w:hAnsi="Times New Roman"/>
                <w:color w:val="000000"/>
                <w:lang w:bidi="ru-RU"/>
              </w:rPr>
              <w:t>Карты Карно</w:t>
            </w:r>
          </w:p>
        </w:tc>
        <w:tc>
          <w:tcPr>
            <w:tcW w:w="1090" w:type="dxa"/>
            <w:tcBorders>
              <w:top w:val="single" w:sz="4" w:space="0" w:color="auto"/>
              <w:left w:val="single" w:sz="4" w:space="0" w:color="auto"/>
            </w:tcBorders>
            <w:shd w:val="clear" w:color="auto" w:fill="FFFFFF"/>
            <w:vAlign w:val="bottom"/>
          </w:tcPr>
          <w:p w14:paraId="0C26CC37"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47750703"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10D4641"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234EEC24"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№1. </w:t>
            </w:r>
            <w:r w:rsidRPr="00165DE7">
              <w:rPr>
                <w:rFonts w:ascii="Times New Roman" w:eastAsia="Tahoma" w:hAnsi="Times New Roman"/>
                <w:color w:val="000000"/>
                <w:lang w:bidi="ru-RU"/>
              </w:rPr>
              <w:t>Преобразование логических уравнений с использованием алгебры Буля</w:t>
            </w:r>
          </w:p>
        </w:tc>
        <w:tc>
          <w:tcPr>
            <w:tcW w:w="1090" w:type="dxa"/>
            <w:tcBorders>
              <w:top w:val="single" w:sz="4" w:space="0" w:color="auto"/>
              <w:left w:val="single" w:sz="4" w:space="0" w:color="auto"/>
            </w:tcBorders>
            <w:shd w:val="clear" w:color="auto" w:fill="FFFFFF"/>
            <w:vAlign w:val="bottom"/>
          </w:tcPr>
          <w:p w14:paraId="25C5F586"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3668E45B"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3A486E13"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254D2B98"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№2. </w:t>
            </w:r>
            <w:r w:rsidRPr="00165DE7">
              <w:rPr>
                <w:rFonts w:ascii="Times New Roman" w:eastAsia="Tahoma" w:hAnsi="Times New Roman"/>
                <w:color w:val="000000"/>
                <w:lang w:bidi="ru-RU"/>
              </w:rPr>
              <w:t>Преобразование логических уравнений с использованием карт Карно</w:t>
            </w:r>
          </w:p>
        </w:tc>
        <w:tc>
          <w:tcPr>
            <w:tcW w:w="1090" w:type="dxa"/>
            <w:tcBorders>
              <w:top w:val="single" w:sz="4" w:space="0" w:color="auto"/>
              <w:left w:val="single" w:sz="4" w:space="0" w:color="auto"/>
            </w:tcBorders>
            <w:shd w:val="clear" w:color="auto" w:fill="FFFFFF"/>
            <w:vAlign w:val="bottom"/>
          </w:tcPr>
          <w:p w14:paraId="1C8E22FD"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13E1034D"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3A1B3DC8"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7B3A539"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1.5. </w:t>
            </w:r>
            <w:r w:rsidRPr="00165DE7">
              <w:rPr>
                <w:rFonts w:ascii="Times New Roman" w:eastAsia="Tahoma" w:hAnsi="Times New Roman"/>
                <w:color w:val="000000"/>
                <w:lang w:bidi="ru-RU"/>
              </w:rPr>
              <w:t>Основы алгоритмического описания систем циклового программного управления (ЦПУ).</w:t>
            </w:r>
          </w:p>
        </w:tc>
        <w:tc>
          <w:tcPr>
            <w:tcW w:w="1090" w:type="dxa"/>
            <w:tcBorders>
              <w:top w:val="single" w:sz="4" w:space="0" w:color="auto"/>
              <w:left w:val="single" w:sz="4" w:space="0" w:color="auto"/>
            </w:tcBorders>
            <w:shd w:val="clear" w:color="auto" w:fill="FFFFFF"/>
            <w:vAlign w:val="bottom"/>
          </w:tcPr>
          <w:p w14:paraId="11D638C7"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624CDF31"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1DEE79A" w14:textId="77777777" w:rsidTr="00165DE7">
        <w:trPr>
          <w:trHeight w:hRule="exact" w:val="298"/>
          <w:jc w:val="center"/>
        </w:trPr>
        <w:tc>
          <w:tcPr>
            <w:tcW w:w="11702" w:type="dxa"/>
            <w:tcBorders>
              <w:top w:val="single" w:sz="4" w:space="0" w:color="auto"/>
              <w:left w:val="single" w:sz="4" w:space="0" w:color="auto"/>
            </w:tcBorders>
            <w:shd w:val="clear" w:color="auto" w:fill="FFFFFF"/>
            <w:vAlign w:val="bottom"/>
          </w:tcPr>
          <w:p w14:paraId="421DF979"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1.6. </w:t>
            </w:r>
            <w:r w:rsidRPr="00165DE7">
              <w:rPr>
                <w:rFonts w:ascii="Times New Roman" w:eastAsia="Tahoma" w:hAnsi="Times New Roman"/>
                <w:color w:val="000000"/>
                <w:lang w:bidi="ru-RU"/>
              </w:rPr>
              <w:t>Комбинационные и последовательностные системы автоматики.</w:t>
            </w:r>
          </w:p>
        </w:tc>
        <w:tc>
          <w:tcPr>
            <w:tcW w:w="1090" w:type="dxa"/>
            <w:tcBorders>
              <w:top w:val="single" w:sz="4" w:space="0" w:color="auto"/>
              <w:left w:val="single" w:sz="4" w:space="0" w:color="auto"/>
            </w:tcBorders>
            <w:shd w:val="clear" w:color="auto" w:fill="FFFFFF"/>
            <w:vAlign w:val="bottom"/>
          </w:tcPr>
          <w:p w14:paraId="12F86C4E"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5F5F9B8A"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32DAC2E7"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F68036C"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1.7. </w:t>
            </w:r>
            <w:r w:rsidRPr="00165DE7">
              <w:rPr>
                <w:rFonts w:ascii="Times New Roman" w:eastAsia="Tahoma" w:hAnsi="Times New Roman"/>
                <w:color w:val="000000"/>
                <w:lang w:bidi="ru-RU"/>
              </w:rPr>
              <w:t>Метод циклограмм</w:t>
            </w:r>
          </w:p>
        </w:tc>
        <w:tc>
          <w:tcPr>
            <w:tcW w:w="1090" w:type="dxa"/>
            <w:tcBorders>
              <w:top w:val="single" w:sz="4" w:space="0" w:color="auto"/>
              <w:left w:val="single" w:sz="4" w:space="0" w:color="auto"/>
            </w:tcBorders>
            <w:shd w:val="clear" w:color="auto" w:fill="FFFFFF"/>
            <w:vAlign w:val="bottom"/>
          </w:tcPr>
          <w:p w14:paraId="2457FF1B"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5EE2837A"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14B25625"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D73DAC2"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1.8. </w:t>
            </w:r>
            <w:r w:rsidRPr="00165DE7">
              <w:rPr>
                <w:rFonts w:ascii="Times New Roman" w:eastAsia="Tahoma" w:hAnsi="Times New Roman"/>
                <w:color w:val="000000"/>
                <w:lang w:bidi="ru-RU"/>
              </w:rPr>
              <w:t>Метод содержательного описания работы систем автоматики.</w:t>
            </w:r>
          </w:p>
        </w:tc>
        <w:tc>
          <w:tcPr>
            <w:tcW w:w="1090" w:type="dxa"/>
            <w:tcBorders>
              <w:top w:val="single" w:sz="4" w:space="0" w:color="auto"/>
              <w:left w:val="single" w:sz="4" w:space="0" w:color="auto"/>
            </w:tcBorders>
            <w:shd w:val="clear" w:color="auto" w:fill="FFFFFF"/>
            <w:vAlign w:val="bottom"/>
          </w:tcPr>
          <w:p w14:paraId="309BF8DA"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6AA69BC2"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2B4180EE"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89F75CD"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№3. </w:t>
            </w:r>
            <w:r w:rsidRPr="00165DE7">
              <w:rPr>
                <w:rFonts w:ascii="Times New Roman" w:eastAsia="Tahoma" w:hAnsi="Times New Roman"/>
                <w:color w:val="000000"/>
                <w:lang w:bidi="ru-RU"/>
              </w:rPr>
              <w:t>Решение задач по синтезу систем автоматизации методом циклограмм.</w:t>
            </w:r>
          </w:p>
        </w:tc>
        <w:tc>
          <w:tcPr>
            <w:tcW w:w="1090" w:type="dxa"/>
            <w:tcBorders>
              <w:top w:val="single" w:sz="4" w:space="0" w:color="auto"/>
              <w:left w:val="single" w:sz="4" w:space="0" w:color="auto"/>
            </w:tcBorders>
            <w:shd w:val="clear" w:color="auto" w:fill="FFFFFF"/>
            <w:vAlign w:val="bottom"/>
          </w:tcPr>
          <w:p w14:paraId="38770154"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487AD4C6"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440C623"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0AFBEB81"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№4. </w:t>
            </w:r>
            <w:r w:rsidRPr="00165DE7">
              <w:rPr>
                <w:rFonts w:ascii="Times New Roman" w:eastAsia="Tahoma" w:hAnsi="Times New Roman"/>
                <w:color w:val="000000"/>
                <w:lang w:bidi="ru-RU"/>
              </w:rPr>
              <w:t>Решение задач по синтезу систем автоматизации методом содержательного описания.</w:t>
            </w:r>
          </w:p>
        </w:tc>
        <w:tc>
          <w:tcPr>
            <w:tcW w:w="1090" w:type="dxa"/>
            <w:tcBorders>
              <w:top w:val="single" w:sz="4" w:space="0" w:color="auto"/>
              <w:left w:val="single" w:sz="4" w:space="0" w:color="auto"/>
            </w:tcBorders>
            <w:shd w:val="clear" w:color="auto" w:fill="FFFFFF"/>
            <w:vAlign w:val="center"/>
          </w:tcPr>
          <w:p w14:paraId="7D865A73"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tcPr>
          <w:p w14:paraId="2648DC86"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016D63EB"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53FE152A"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Контрольная работа №1</w:t>
            </w:r>
            <w:r w:rsidRPr="00165DE7">
              <w:rPr>
                <w:rFonts w:ascii="Times New Roman" w:eastAsia="Tahoma" w:hAnsi="Times New Roman"/>
                <w:color w:val="000000"/>
                <w:lang w:bidi="ru-RU"/>
              </w:rPr>
              <w:t>. Синтез и преобразования логических уравнений. Описание работы систем автоматики.</w:t>
            </w:r>
          </w:p>
        </w:tc>
        <w:tc>
          <w:tcPr>
            <w:tcW w:w="1090" w:type="dxa"/>
            <w:tcBorders>
              <w:top w:val="single" w:sz="4" w:space="0" w:color="auto"/>
              <w:left w:val="single" w:sz="4" w:space="0" w:color="auto"/>
            </w:tcBorders>
            <w:shd w:val="clear" w:color="auto" w:fill="FFFFFF"/>
            <w:vAlign w:val="center"/>
          </w:tcPr>
          <w:p w14:paraId="557ECE0A"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tcPr>
          <w:p w14:paraId="7CB3310B"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4C42518"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C9ED7A8"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2. Цифровые автоматы системах автоматизации</w:t>
            </w:r>
          </w:p>
        </w:tc>
      </w:tr>
      <w:tr w:rsidR="00165DE7" w:rsidRPr="00165DE7" w14:paraId="6714CAA5"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3CFDF97"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2.1 </w:t>
            </w:r>
            <w:r w:rsidRPr="00165DE7">
              <w:rPr>
                <w:rFonts w:ascii="Times New Roman" w:eastAsia="Tahoma" w:hAnsi="Times New Roman"/>
                <w:color w:val="000000"/>
                <w:lang w:bidi="ru-RU"/>
              </w:rPr>
              <w:t>Синтез и преобразование автоматов. Примеры синтеза автоматов Мили и Мура</w:t>
            </w:r>
          </w:p>
        </w:tc>
        <w:tc>
          <w:tcPr>
            <w:tcW w:w="1090" w:type="dxa"/>
            <w:tcBorders>
              <w:top w:val="single" w:sz="4" w:space="0" w:color="auto"/>
              <w:left w:val="single" w:sz="4" w:space="0" w:color="auto"/>
            </w:tcBorders>
            <w:shd w:val="clear" w:color="auto" w:fill="FFFFFF"/>
            <w:vAlign w:val="bottom"/>
          </w:tcPr>
          <w:p w14:paraId="58C15D79"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0D2BDEF3"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5782C35"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23AF08E4"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Практическое занятие №5</w:t>
            </w:r>
            <w:r w:rsidRPr="00165DE7">
              <w:rPr>
                <w:rFonts w:ascii="Times New Roman" w:eastAsia="Tahoma" w:hAnsi="Times New Roman"/>
                <w:color w:val="000000"/>
                <w:lang w:bidi="ru-RU"/>
              </w:rPr>
              <w:t>. Синтез автомата Мура.</w:t>
            </w:r>
          </w:p>
        </w:tc>
        <w:tc>
          <w:tcPr>
            <w:tcW w:w="1090" w:type="dxa"/>
            <w:tcBorders>
              <w:top w:val="single" w:sz="4" w:space="0" w:color="auto"/>
              <w:left w:val="single" w:sz="4" w:space="0" w:color="auto"/>
            </w:tcBorders>
            <w:shd w:val="clear" w:color="auto" w:fill="FFFFFF"/>
            <w:vAlign w:val="bottom"/>
          </w:tcPr>
          <w:p w14:paraId="0CF4CA5A"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4</w:t>
            </w:r>
          </w:p>
        </w:tc>
        <w:tc>
          <w:tcPr>
            <w:tcW w:w="2194" w:type="dxa"/>
            <w:tcBorders>
              <w:top w:val="single" w:sz="4" w:space="0" w:color="auto"/>
              <w:left w:val="single" w:sz="4" w:space="0" w:color="auto"/>
              <w:right w:val="single" w:sz="4" w:space="0" w:color="auto"/>
            </w:tcBorders>
            <w:shd w:val="clear" w:color="auto" w:fill="FFFFFF"/>
            <w:vAlign w:val="bottom"/>
          </w:tcPr>
          <w:p w14:paraId="2603A907"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24D21FC"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1E44F613"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№6. </w:t>
            </w:r>
            <w:r w:rsidRPr="00165DE7">
              <w:rPr>
                <w:rFonts w:ascii="Times New Roman" w:eastAsia="Tahoma" w:hAnsi="Times New Roman"/>
                <w:color w:val="000000"/>
                <w:lang w:bidi="ru-RU"/>
              </w:rPr>
              <w:t>Реализация автомата Мура на ПЛК</w:t>
            </w:r>
          </w:p>
        </w:tc>
        <w:tc>
          <w:tcPr>
            <w:tcW w:w="1090" w:type="dxa"/>
            <w:tcBorders>
              <w:top w:val="single" w:sz="4" w:space="0" w:color="auto"/>
              <w:left w:val="single" w:sz="4" w:space="0" w:color="auto"/>
            </w:tcBorders>
            <w:shd w:val="clear" w:color="auto" w:fill="FFFFFF"/>
            <w:vAlign w:val="bottom"/>
          </w:tcPr>
          <w:p w14:paraId="56A10474"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7A34AFE7"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43DF41AC"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41D9E21"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Контрольная работа №2. </w:t>
            </w:r>
            <w:r w:rsidRPr="00165DE7">
              <w:rPr>
                <w:rFonts w:ascii="Times New Roman" w:eastAsia="Tahoma" w:hAnsi="Times New Roman"/>
                <w:color w:val="000000"/>
                <w:lang w:bidi="ru-RU"/>
              </w:rPr>
              <w:t>Синтез последовательностных систем автоматизации</w:t>
            </w:r>
          </w:p>
        </w:tc>
        <w:tc>
          <w:tcPr>
            <w:tcW w:w="1090" w:type="dxa"/>
            <w:tcBorders>
              <w:top w:val="single" w:sz="4" w:space="0" w:color="auto"/>
              <w:left w:val="single" w:sz="4" w:space="0" w:color="auto"/>
            </w:tcBorders>
            <w:shd w:val="clear" w:color="auto" w:fill="FFFFFF"/>
            <w:vAlign w:val="bottom"/>
          </w:tcPr>
          <w:p w14:paraId="2F48532C"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04AB8A24"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067A7FA"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6E73EF8"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3. Практическая реализация цикловых систем автоматики</w:t>
            </w:r>
          </w:p>
        </w:tc>
      </w:tr>
      <w:tr w:rsidR="00165DE7" w:rsidRPr="00165DE7" w14:paraId="6CAC6EC9"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33A413A3"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3.1. </w:t>
            </w:r>
            <w:r w:rsidRPr="00165DE7">
              <w:rPr>
                <w:rFonts w:ascii="Times New Roman" w:eastAsia="Tahoma" w:hAnsi="Times New Roman"/>
                <w:color w:val="000000"/>
                <w:lang w:bidi="ru-RU"/>
              </w:rPr>
              <w:t>Аспекты реализации цикловых систем автоматики (реле, логические элементы).</w:t>
            </w:r>
          </w:p>
        </w:tc>
        <w:tc>
          <w:tcPr>
            <w:tcW w:w="1090" w:type="dxa"/>
            <w:tcBorders>
              <w:top w:val="single" w:sz="4" w:space="0" w:color="auto"/>
              <w:left w:val="single" w:sz="4" w:space="0" w:color="auto"/>
            </w:tcBorders>
            <w:shd w:val="clear" w:color="auto" w:fill="FFFFFF"/>
            <w:vAlign w:val="bottom"/>
          </w:tcPr>
          <w:p w14:paraId="38922AAF"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5A7C4693"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86B8A8D"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2E22F8C0"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3.2. </w:t>
            </w:r>
            <w:r w:rsidRPr="00165DE7">
              <w:rPr>
                <w:rFonts w:ascii="Times New Roman" w:eastAsia="Tahoma" w:hAnsi="Times New Roman"/>
                <w:color w:val="000000"/>
                <w:lang w:bidi="ru-RU"/>
              </w:rPr>
              <w:t>Автоматизация на базе программируемых логических контроллеров (ПЛК).</w:t>
            </w:r>
          </w:p>
        </w:tc>
        <w:tc>
          <w:tcPr>
            <w:tcW w:w="1090" w:type="dxa"/>
            <w:tcBorders>
              <w:top w:val="single" w:sz="4" w:space="0" w:color="auto"/>
              <w:left w:val="single" w:sz="4" w:space="0" w:color="auto"/>
            </w:tcBorders>
            <w:shd w:val="clear" w:color="auto" w:fill="FFFFFF"/>
            <w:vAlign w:val="bottom"/>
          </w:tcPr>
          <w:p w14:paraId="0EADAE9A"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380FFD0C"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43AD9375"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30AF3138"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3.3. </w:t>
            </w:r>
            <w:r w:rsidRPr="00165DE7">
              <w:rPr>
                <w:rFonts w:ascii="Times New Roman" w:eastAsia="Tahoma" w:hAnsi="Times New Roman"/>
                <w:color w:val="000000"/>
                <w:lang w:bidi="ru-RU"/>
              </w:rPr>
              <w:t>Устройство программируемых логических контроллеров, схемы подключения</w:t>
            </w:r>
          </w:p>
        </w:tc>
        <w:tc>
          <w:tcPr>
            <w:tcW w:w="1090" w:type="dxa"/>
            <w:tcBorders>
              <w:top w:val="single" w:sz="4" w:space="0" w:color="auto"/>
              <w:left w:val="single" w:sz="4" w:space="0" w:color="auto"/>
            </w:tcBorders>
            <w:shd w:val="clear" w:color="auto" w:fill="FFFFFF"/>
            <w:vAlign w:val="bottom"/>
          </w:tcPr>
          <w:p w14:paraId="4BFFFDB2"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36B47307"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9C113FA"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4FEC704"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Тема 3.4. </w:t>
            </w:r>
            <w:r w:rsidRPr="00165DE7">
              <w:rPr>
                <w:rFonts w:ascii="Times New Roman" w:eastAsia="Tahoma" w:hAnsi="Times New Roman"/>
                <w:color w:val="000000"/>
                <w:lang w:bidi="ru-RU"/>
              </w:rPr>
              <w:t>Адресация программируемых логических контроллеров</w:t>
            </w:r>
          </w:p>
        </w:tc>
        <w:tc>
          <w:tcPr>
            <w:tcW w:w="1090" w:type="dxa"/>
            <w:tcBorders>
              <w:top w:val="single" w:sz="4" w:space="0" w:color="auto"/>
              <w:left w:val="single" w:sz="4" w:space="0" w:color="auto"/>
            </w:tcBorders>
            <w:shd w:val="clear" w:color="auto" w:fill="FFFFFF"/>
            <w:vAlign w:val="bottom"/>
          </w:tcPr>
          <w:p w14:paraId="6D25EAA6"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62A7C86E"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0F1A034A"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F284CDD"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№5. </w:t>
            </w:r>
            <w:r w:rsidRPr="00165DE7">
              <w:rPr>
                <w:rFonts w:ascii="Times New Roman" w:eastAsia="Tahoma" w:hAnsi="Times New Roman"/>
                <w:color w:val="000000"/>
                <w:lang w:bidi="ru-RU"/>
              </w:rPr>
              <w:t xml:space="preserve">Программируемый контроллер </w:t>
            </w:r>
            <w:r w:rsidRPr="00165DE7">
              <w:rPr>
                <w:rFonts w:ascii="Times New Roman" w:eastAsia="Tahoma" w:hAnsi="Times New Roman"/>
                <w:color w:val="000000"/>
                <w:lang w:val="en-US" w:eastAsia="en-US" w:bidi="en-US"/>
              </w:rPr>
              <w:t>DL</w:t>
            </w:r>
            <w:r w:rsidRPr="00165DE7">
              <w:rPr>
                <w:rFonts w:ascii="Times New Roman" w:eastAsia="Tahoma" w:hAnsi="Times New Roman"/>
                <w:color w:val="000000"/>
                <w:lang w:eastAsia="en-US" w:bidi="en-US"/>
              </w:rPr>
              <w:t xml:space="preserve">05 </w:t>
            </w:r>
            <w:r w:rsidRPr="00165DE7">
              <w:rPr>
                <w:rFonts w:ascii="Times New Roman" w:eastAsia="Tahoma" w:hAnsi="Times New Roman"/>
                <w:color w:val="000000"/>
                <w:lang w:bidi="ru-RU"/>
              </w:rPr>
              <w:t xml:space="preserve">фирмы </w:t>
            </w:r>
            <w:r w:rsidRPr="00165DE7">
              <w:rPr>
                <w:rFonts w:ascii="Times New Roman" w:eastAsia="Tahoma" w:hAnsi="Times New Roman"/>
                <w:color w:val="000000"/>
                <w:lang w:val="en-US" w:eastAsia="en-US" w:bidi="en-US"/>
              </w:rPr>
              <w:t>Direct</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val="en-US" w:eastAsia="en-US" w:bidi="en-US"/>
              </w:rPr>
              <w:t>Logic</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(США).</w:t>
            </w:r>
          </w:p>
        </w:tc>
        <w:tc>
          <w:tcPr>
            <w:tcW w:w="1090" w:type="dxa"/>
            <w:tcBorders>
              <w:top w:val="single" w:sz="4" w:space="0" w:color="auto"/>
              <w:left w:val="single" w:sz="4" w:space="0" w:color="auto"/>
            </w:tcBorders>
            <w:shd w:val="clear" w:color="auto" w:fill="FFFFFF"/>
            <w:vAlign w:val="bottom"/>
          </w:tcPr>
          <w:p w14:paraId="28199B78"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796E149F"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4901E73"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3FCD42B"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№6. </w:t>
            </w:r>
            <w:r w:rsidRPr="00165DE7">
              <w:rPr>
                <w:rFonts w:ascii="Times New Roman" w:eastAsia="Tahoma" w:hAnsi="Times New Roman"/>
                <w:color w:val="000000"/>
                <w:lang w:bidi="ru-RU"/>
              </w:rPr>
              <w:t xml:space="preserve">Программируемый контроллер СРМ2А фирмы </w:t>
            </w:r>
            <w:r w:rsidRPr="00165DE7">
              <w:rPr>
                <w:rFonts w:ascii="Times New Roman" w:eastAsia="Tahoma" w:hAnsi="Times New Roman"/>
                <w:color w:val="000000"/>
                <w:lang w:val="en-US" w:eastAsia="en-US" w:bidi="en-US"/>
              </w:rPr>
              <w:t>OMRON</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(Япония).</w:t>
            </w:r>
          </w:p>
        </w:tc>
        <w:tc>
          <w:tcPr>
            <w:tcW w:w="1090" w:type="dxa"/>
            <w:tcBorders>
              <w:top w:val="single" w:sz="4" w:space="0" w:color="auto"/>
              <w:left w:val="single" w:sz="4" w:space="0" w:color="auto"/>
            </w:tcBorders>
            <w:shd w:val="clear" w:color="auto" w:fill="FFFFFF"/>
            <w:vAlign w:val="bottom"/>
          </w:tcPr>
          <w:p w14:paraId="45646EDB"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38FD9D81"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35861B31"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7ED11A5"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№7. </w:t>
            </w:r>
            <w:r w:rsidRPr="00165DE7">
              <w:rPr>
                <w:rFonts w:ascii="Times New Roman" w:eastAsia="Tahoma" w:hAnsi="Times New Roman"/>
                <w:color w:val="000000"/>
                <w:lang w:bidi="ru-RU"/>
              </w:rPr>
              <w:t xml:space="preserve">Программируемые контроллеры фирмы </w:t>
            </w:r>
            <w:r w:rsidRPr="00165DE7">
              <w:rPr>
                <w:rFonts w:ascii="Times New Roman" w:eastAsia="Tahoma" w:hAnsi="Times New Roman"/>
                <w:color w:val="000000"/>
                <w:lang w:val="en-US" w:eastAsia="en-US" w:bidi="en-US"/>
              </w:rPr>
              <w:t>Siemens</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(Германия).</w:t>
            </w:r>
          </w:p>
        </w:tc>
        <w:tc>
          <w:tcPr>
            <w:tcW w:w="1090" w:type="dxa"/>
            <w:tcBorders>
              <w:top w:val="single" w:sz="4" w:space="0" w:color="auto"/>
              <w:left w:val="single" w:sz="4" w:space="0" w:color="auto"/>
            </w:tcBorders>
            <w:shd w:val="clear" w:color="auto" w:fill="FFFFFF"/>
            <w:vAlign w:val="bottom"/>
          </w:tcPr>
          <w:p w14:paraId="3CCAC820"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4A6C3DA7"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7E1ECAC8"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74CDF360"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№8. </w:t>
            </w:r>
            <w:r w:rsidRPr="00165DE7">
              <w:rPr>
                <w:rFonts w:ascii="Times New Roman" w:eastAsia="Tahoma" w:hAnsi="Times New Roman"/>
                <w:color w:val="000000"/>
                <w:lang w:bidi="ru-RU"/>
              </w:rPr>
              <w:t xml:space="preserve">Программируемые контроллеры фирмы </w:t>
            </w:r>
            <w:r w:rsidRPr="00165DE7">
              <w:rPr>
                <w:rFonts w:ascii="Times New Roman" w:eastAsia="Tahoma" w:hAnsi="Times New Roman"/>
                <w:color w:val="000000"/>
                <w:lang w:val="en-US" w:eastAsia="en-US" w:bidi="en-US"/>
              </w:rPr>
              <w:t>Shneider</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val="en-US" w:eastAsia="en-US" w:bidi="en-US"/>
              </w:rPr>
              <w:t>Electric</w:t>
            </w:r>
            <w:r w:rsidRPr="00165DE7">
              <w:rPr>
                <w:rFonts w:ascii="Times New Roman" w:eastAsia="Tahoma" w:hAnsi="Times New Roman"/>
                <w:color w:val="000000"/>
                <w:lang w:eastAsia="en-US" w:bidi="en-US"/>
              </w:rPr>
              <w:t xml:space="preserve"> </w:t>
            </w:r>
            <w:r w:rsidRPr="00165DE7">
              <w:rPr>
                <w:rFonts w:ascii="Times New Roman" w:eastAsia="Tahoma" w:hAnsi="Times New Roman"/>
                <w:color w:val="000000"/>
                <w:lang w:bidi="ru-RU"/>
              </w:rPr>
              <w:t>(Франция).</w:t>
            </w:r>
          </w:p>
        </w:tc>
        <w:tc>
          <w:tcPr>
            <w:tcW w:w="1090" w:type="dxa"/>
            <w:tcBorders>
              <w:top w:val="single" w:sz="4" w:space="0" w:color="auto"/>
              <w:left w:val="single" w:sz="4" w:space="0" w:color="auto"/>
            </w:tcBorders>
            <w:shd w:val="clear" w:color="auto" w:fill="FFFFFF"/>
            <w:vAlign w:val="bottom"/>
          </w:tcPr>
          <w:p w14:paraId="1BFE9C25"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11B8EB12"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67E1D423" w14:textId="77777777" w:rsidTr="00165DE7">
        <w:trPr>
          <w:trHeight w:hRule="exact" w:val="302"/>
          <w:jc w:val="center"/>
        </w:trPr>
        <w:tc>
          <w:tcPr>
            <w:tcW w:w="11702" w:type="dxa"/>
            <w:tcBorders>
              <w:top w:val="single" w:sz="4" w:space="0" w:color="auto"/>
              <w:left w:val="single" w:sz="4" w:space="0" w:color="auto"/>
              <w:bottom w:val="single" w:sz="4" w:space="0" w:color="auto"/>
            </w:tcBorders>
            <w:shd w:val="clear" w:color="auto" w:fill="FFFFFF"/>
            <w:vAlign w:val="bottom"/>
          </w:tcPr>
          <w:p w14:paraId="7E56522A"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Практическое занятие №9. </w:t>
            </w:r>
            <w:r w:rsidRPr="00165DE7">
              <w:rPr>
                <w:rFonts w:ascii="Times New Roman" w:eastAsia="Tahoma" w:hAnsi="Times New Roman"/>
                <w:color w:val="000000"/>
                <w:lang w:bidi="ru-RU"/>
              </w:rPr>
              <w:t>Программируемые контроллеры фирмы ОВЕН (Россия).</w:t>
            </w:r>
          </w:p>
        </w:tc>
        <w:tc>
          <w:tcPr>
            <w:tcW w:w="1090" w:type="dxa"/>
            <w:tcBorders>
              <w:top w:val="single" w:sz="4" w:space="0" w:color="auto"/>
              <w:left w:val="single" w:sz="4" w:space="0" w:color="auto"/>
              <w:bottom w:val="single" w:sz="4" w:space="0" w:color="auto"/>
            </w:tcBorders>
            <w:shd w:val="clear" w:color="auto" w:fill="FFFFFF"/>
            <w:vAlign w:val="bottom"/>
          </w:tcPr>
          <w:p w14:paraId="509B0AAB" w14:textId="77777777" w:rsidR="00165DE7" w:rsidRPr="00165DE7" w:rsidRDefault="00165DE7" w:rsidP="00165DE7">
            <w:pPr>
              <w:framePr w:w="14986" w:wrap="notBeside" w:vAnchor="text" w:hAnchor="page" w:x="1045" w:y="-4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bottom w:val="single" w:sz="4" w:space="0" w:color="auto"/>
              <w:right w:val="single" w:sz="4" w:space="0" w:color="auto"/>
            </w:tcBorders>
            <w:shd w:val="clear" w:color="auto" w:fill="FFFFFF"/>
            <w:vAlign w:val="bottom"/>
          </w:tcPr>
          <w:p w14:paraId="66F5343C" w14:textId="77777777" w:rsidR="00165DE7" w:rsidRPr="00165DE7" w:rsidRDefault="00165DE7" w:rsidP="00165DE7">
            <w:pPr>
              <w:framePr w:w="14986" w:wrap="notBeside" w:vAnchor="text" w:hAnchor="page" w:x="1045" w:y="-450"/>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bl>
    <w:p w14:paraId="5D942398" w14:textId="77777777" w:rsidR="00165DE7" w:rsidRPr="00165DE7" w:rsidRDefault="00165DE7" w:rsidP="00165DE7">
      <w:pPr>
        <w:framePr w:w="14986" w:wrap="notBeside" w:vAnchor="text" w:hAnchor="page" w:x="1045" w:y="-450"/>
        <w:widowControl w:val="0"/>
        <w:spacing w:after="0" w:line="240" w:lineRule="auto"/>
        <w:rPr>
          <w:rFonts w:ascii="Times New Roman" w:eastAsia="Tahoma" w:hAnsi="Times New Roman"/>
          <w:color w:val="000000"/>
          <w:sz w:val="24"/>
          <w:szCs w:val="24"/>
          <w:lang w:bidi="ru-RU"/>
        </w:rPr>
      </w:pPr>
    </w:p>
    <w:p w14:paraId="1726791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51C2EAB9"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3A00B017"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47702D6F"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358BD550" w14:textId="77777777" w:rsidR="00165DE7" w:rsidRPr="00165DE7" w:rsidRDefault="00165DE7" w:rsidP="00165DE7">
            <w:pPr>
              <w:framePr w:w="14986" w:wrap="notBeside" w:vAnchor="text" w:hAnchor="page" w:x="1045" w:y="-37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50833DAC"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55E1C0A1"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50A7D5D3"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792B0F6E"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3DB3AAB3"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 xml:space="preserve">Контрольная работа №3. </w:t>
            </w:r>
            <w:r w:rsidRPr="00165DE7">
              <w:rPr>
                <w:rFonts w:ascii="Times New Roman" w:eastAsia="Tahoma" w:hAnsi="Times New Roman"/>
                <w:color w:val="000000"/>
                <w:lang w:bidi="ru-RU"/>
              </w:rPr>
              <w:t>Реализация систем автоматики на программируемых логических контроллерах (ПЛК). Устройство и работа ПЛК.</w:t>
            </w:r>
          </w:p>
        </w:tc>
        <w:tc>
          <w:tcPr>
            <w:tcW w:w="1090" w:type="dxa"/>
            <w:tcBorders>
              <w:top w:val="single" w:sz="4" w:space="0" w:color="auto"/>
              <w:left w:val="single" w:sz="4" w:space="0" w:color="auto"/>
            </w:tcBorders>
            <w:shd w:val="clear" w:color="auto" w:fill="FFFFFF"/>
            <w:vAlign w:val="center"/>
          </w:tcPr>
          <w:p w14:paraId="30A879A8"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6</w:t>
            </w:r>
          </w:p>
        </w:tc>
        <w:tc>
          <w:tcPr>
            <w:tcW w:w="2194" w:type="dxa"/>
            <w:tcBorders>
              <w:top w:val="single" w:sz="4" w:space="0" w:color="auto"/>
              <w:left w:val="single" w:sz="4" w:space="0" w:color="auto"/>
              <w:right w:val="single" w:sz="4" w:space="0" w:color="auto"/>
            </w:tcBorders>
            <w:shd w:val="clear" w:color="auto" w:fill="FFFFFF"/>
          </w:tcPr>
          <w:p w14:paraId="4A4FF9B2" w14:textId="77777777" w:rsidR="00165DE7" w:rsidRPr="00165DE7" w:rsidRDefault="00165DE7" w:rsidP="00165DE7">
            <w:pPr>
              <w:framePr w:w="14986" w:wrap="notBeside" w:vAnchor="text" w:hAnchor="page" w:x="1045" w:y="-378"/>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035C5252"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3FBF323" w14:textId="77777777" w:rsidR="00165DE7" w:rsidRPr="00165DE7" w:rsidRDefault="00165DE7" w:rsidP="00165DE7">
            <w:pPr>
              <w:framePr w:w="14986" w:wrap="notBeside" w:vAnchor="text" w:hAnchor="page" w:x="1045" w:y="-378"/>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Самостоятельная работа обучающегося</w:t>
            </w:r>
          </w:p>
        </w:tc>
        <w:tc>
          <w:tcPr>
            <w:tcW w:w="1090" w:type="dxa"/>
            <w:tcBorders>
              <w:top w:val="single" w:sz="4" w:space="0" w:color="auto"/>
              <w:left w:val="single" w:sz="4" w:space="0" w:color="auto"/>
            </w:tcBorders>
            <w:shd w:val="clear" w:color="auto" w:fill="FFFFFF"/>
            <w:vAlign w:val="bottom"/>
          </w:tcPr>
          <w:p w14:paraId="73AB4913"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0D1F430F" w14:textId="77777777" w:rsidR="00165DE7" w:rsidRPr="00165DE7" w:rsidRDefault="00165DE7" w:rsidP="00165DE7">
            <w:pPr>
              <w:framePr w:w="14986" w:wrap="notBeside" w:vAnchor="text" w:hAnchor="page" w:x="1045" w:y="-378"/>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2E93D83"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07CECC4A" w14:textId="77777777" w:rsidR="00165DE7" w:rsidRPr="00165DE7" w:rsidRDefault="00165DE7" w:rsidP="00165DE7">
            <w:pPr>
              <w:framePr w:w="14986" w:wrap="notBeside" w:vAnchor="text" w:hAnchor="page" w:x="1045" w:y="-378"/>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Консультация</w:t>
            </w:r>
          </w:p>
        </w:tc>
        <w:tc>
          <w:tcPr>
            <w:tcW w:w="1090" w:type="dxa"/>
            <w:tcBorders>
              <w:top w:val="single" w:sz="4" w:space="0" w:color="auto"/>
              <w:left w:val="single" w:sz="4" w:space="0" w:color="auto"/>
            </w:tcBorders>
            <w:shd w:val="clear" w:color="auto" w:fill="FFFFFF"/>
            <w:vAlign w:val="bottom"/>
          </w:tcPr>
          <w:p w14:paraId="237FE4B6"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10</w:t>
            </w:r>
          </w:p>
        </w:tc>
        <w:tc>
          <w:tcPr>
            <w:tcW w:w="2194" w:type="dxa"/>
            <w:tcBorders>
              <w:top w:val="single" w:sz="4" w:space="0" w:color="auto"/>
              <w:left w:val="single" w:sz="4" w:space="0" w:color="auto"/>
              <w:right w:val="single" w:sz="4" w:space="0" w:color="auto"/>
            </w:tcBorders>
            <w:shd w:val="clear" w:color="auto" w:fill="FFFFFF"/>
          </w:tcPr>
          <w:p w14:paraId="7C75EBEF"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p>
        </w:tc>
      </w:tr>
      <w:tr w:rsidR="00165DE7" w:rsidRPr="00165DE7" w14:paraId="7BCB1408"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8E9B703" w14:textId="77777777" w:rsidR="00165DE7" w:rsidRPr="00165DE7" w:rsidRDefault="00165DE7" w:rsidP="00165DE7">
            <w:pPr>
              <w:framePr w:w="14986" w:wrap="notBeside" w:vAnchor="text" w:hAnchor="page" w:x="1045" w:y="-378"/>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Экзамен</w:t>
            </w:r>
          </w:p>
        </w:tc>
        <w:tc>
          <w:tcPr>
            <w:tcW w:w="1090" w:type="dxa"/>
            <w:tcBorders>
              <w:top w:val="single" w:sz="4" w:space="0" w:color="auto"/>
              <w:left w:val="single" w:sz="4" w:space="0" w:color="auto"/>
            </w:tcBorders>
            <w:shd w:val="clear" w:color="auto" w:fill="FFFFFF"/>
            <w:vAlign w:val="bottom"/>
          </w:tcPr>
          <w:p w14:paraId="191EC190"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8</w:t>
            </w:r>
          </w:p>
        </w:tc>
        <w:tc>
          <w:tcPr>
            <w:tcW w:w="2194" w:type="dxa"/>
            <w:tcBorders>
              <w:top w:val="single" w:sz="4" w:space="0" w:color="auto"/>
              <w:left w:val="single" w:sz="4" w:space="0" w:color="auto"/>
              <w:right w:val="single" w:sz="4" w:space="0" w:color="auto"/>
            </w:tcBorders>
            <w:shd w:val="clear" w:color="auto" w:fill="FFFFFF"/>
            <w:vAlign w:val="bottom"/>
          </w:tcPr>
          <w:p w14:paraId="4BF47220" w14:textId="77777777" w:rsidR="00165DE7" w:rsidRPr="00165DE7" w:rsidRDefault="00165DE7" w:rsidP="00165DE7">
            <w:pPr>
              <w:framePr w:w="14986" w:wrap="notBeside" w:vAnchor="text" w:hAnchor="page" w:x="1045" w:y="-378"/>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394E8B40"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38CC7204" w14:textId="77777777" w:rsidR="00165DE7" w:rsidRPr="00165DE7" w:rsidRDefault="00165DE7" w:rsidP="00165DE7">
            <w:pPr>
              <w:framePr w:w="14986" w:wrap="notBeside" w:vAnchor="text" w:hAnchor="page" w:x="1045" w:y="-378"/>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МДК 03.02:</w:t>
            </w:r>
          </w:p>
        </w:tc>
        <w:tc>
          <w:tcPr>
            <w:tcW w:w="1090" w:type="dxa"/>
            <w:tcBorders>
              <w:top w:val="single" w:sz="4" w:space="0" w:color="auto"/>
              <w:left w:val="single" w:sz="4" w:space="0" w:color="auto"/>
            </w:tcBorders>
            <w:shd w:val="clear" w:color="auto" w:fill="FFFFFF"/>
            <w:vAlign w:val="bottom"/>
          </w:tcPr>
          <w:p w14:paraId="163EC7B7"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124</w:t>
            </w:r>
          </w:p>
        </w:tc>
        <w:tc>
          <w:tcPr>
            <w:tcW w:w="2194" w:type="dxa"/>
            <w:tcBorders>
              <w:top w:val="single" w:sz="4" w:space="0" w:color="auto"/>
              <w:left w:val="single" w:sz="4" w:space="0" w:color="auto"/>
              <w:right w:val="single" w:sz="4" w:space="0" w:color="auto"/>
            </w:tcBorders>
            <w:shd w:val="clear" w:color="auto" w:fill="FFFFFF"/>
          </w:tcPr>
          <w:p w14:paraId="01807D2B"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p>
        </w:tc>
      </w:tr>
      <w:tr w:rsidR="00165DE7" w:rsidRPr="00165DE7" w14:paraId="769DE71E"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1540EBAC"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МДК 03.03 Механизация технологических операций</w:t>
            </w:r>
          </w:p>
        </w:tc>
      </w:tr>
      <w:tr w:rsidR="00165DE7" w:rsidRPr="00165DE7" w14:paraId="1877B16F" w14:textId="77777777" w:rsidTr="00165DE7">
        <w:trPr>
          <w:trHeight w:hRule="exact" w:val="562"/>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22B86E99"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Раздел 1. Выбор оборудования, элементной базы, монтажа и наладки модели элементов систем автоматизации на основе разработанной технической документации</w:t>
            </w:r>
          </w:p>
        </w:tc>
      </w:tr>
      <w:tr w:rsidR="00165DE7" w:rsidRPr="00165DE7" w14:paraId="16F2FDB7" w14:textId="77777777" w:rsidTr="00165DE7">
        <w:trPr>
          <w:trHeight w:hRule="exact" w:val="2222"/>
          <w:jc w:val="center"/>
        </w:trPr>
        <w:tc>
          <w:tcPr>
            <w:tcW w:w="11702" w:type="dxa"/>
            <w:tcBorders>
              <w:top w:val="single" w:sz="4" w:space="0" w:color="auto"/>
              <w:left w:val="single" w:sz="4" w:space="0" w:color="auto"/>
            </w:tcBorders>
            <w:shd w:val="clear" w:color="auto" w:fill="FFFFFF"/>
            <w:vAlign w:val="bottom"/>
          </w:tcPr>
          <w:p w14:paraId="42DEBE99"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1.1 Механизация и автоматизация технологических процессов в машиностроении.</w:t>
            </w:r>
          </w:p>
          <w:p w14:paraId="7642D429"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7CD22E43"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Механизация и автоматизация технологических процессов. Законодательные и нормативные правовые акты, методические и нормативные мате- риалы по вопросам механизации и автоматизации производственных процессов в аэропортах.</w:t>
            </w:r>
          </w:p>
          <w:p w14:paraId="2645CCD5"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5ECFD108" w14:textId="77777777" w:rsidR="00165DE7" w:rsidRPr="00165DE7" w:rsidRDefault="00165DE7" w:rsidP="00797F1F">
            <w:pPr>
              <w:framePr w:w="14986" w:wrap="notBeside" w:vAnchor="text" w:hAnchor="page" w:x="1045" w:y="-378"/>
              <w:widowControl w:val="0"/>
              <w:numPr>
                <w:ilvl w:val="0"/>
                <w:numId w:val="278"/>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Технологические предпосылки механизации и автоматизации.</w:t>
            </w:r>
          </w:p>
          <w:p w14:paraId="65930EF3" w14:textId="77777777" w:rsidR="00165DE7" w:rsidRPr="00165DE7" w:rsidRDefault="00165DE7" w:rsidP="00797F1F">
            <w:pPr>
              <w:framePr w:w="14986" w:wrap="notBeside" w:vAnchor="text" w:hAnchor="page" w:x="1045" w:y="-378"/>
              <w:widowControl w:val="0"/>
              <w:numPr>
                <w:ilvl w:val="0"/>
                <w:numId w:val="278"/>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Структура средств автоматизации и механизации.</w:t>
            </w:r>
          </w:p>
        </w:tc>
        <w:tc>
          <w:tcPr>
            <w:tcW w:w="1090" w:type="dxa"/>
            <w:tcBorders>
              <w:top w:val="single" w:sz="4" w:space="0" w:color="auto"/>
              <w:left w:val="single" w:sz="4" w:space="0" w:color="auto"/>
            </w:tcBorders>
            <w:shd w:val="clear" w:color="auto" w:fill="FFFFFF"/>
          </w:tcPr>
          <w:p w14:paraId="55B16175"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18</w:t>
            </w:r>
          </w:p>
        </w:tc>
        <w:tc>
          <w:tcPr>
            <w:tcW w:w="2194" w:type="dxa"/>
            <w:tcBorders>
              <w:top w:val="single" w:sz="4" w:space="0" w:color="auto"/>
              <w:left w:val="single" w:sz="4" w:space="0" w:color="auto"/>
              <w:right w:val="single" w:sz="4" w:space="0" w:color="auto"/>
            </w:tcBorders>
            <w:shd w:val="clear" w:color="auto" w:fill="FFFFFF"/>
          </w:tcPr>
          <w:p w14:paraId="10F4B5E6" w14:textId="77777777" w:rsidR="00165DE7" w:rsidRPr="00165DE7" w:rsidRDefault="00165DE7" w:rsidP="00165DE7">
            <w:pPr>
              <w:framePr w:w="14986" w:wrap="notBeside" w:vAnchor="text" w:hAnchor="page" w:x="1045" w:y="-378"/>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4B2BF2AB" w14:textId="77777777" w:rsidTr="00165DE7">
        <w:trPr>
          <w:trHeight w:hRule="exact" w:val="4147"/>
          <w:jc w:val="center"/>
        </w:trPr>
        <w:tc>
          <w:tcPr>
            <w:tcW w:w="11702" w:type="dxa"/>
            <w:tcBorders>
              <w:top w:val="single" w:sz="4" w:space="0" w:color="auto"/>
              <w:left w:val="single" w:sz="4" w:space="0" w:color="auto"/>
            </w:tcBorders>
            <w:shd w:val="clear" w:color="auto" w:fill="FFFFFF"/>
            <w:vAlign w:val="bottom"/>
          </w:tcPr>
          <w:p w14:paraId="02FC2210"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1.2 Интерфейсы и локальные информационные сети в системах управления.</w:t>
            </w:r>
          </w:p>
          <w:p w14:paraId="1DB3655B"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0644079E"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показатели надежности применения средств механизации и автоматизации.</w:t>
            </w:r>
          </w:p>
          <w:p w14:paraId="7AE4DB50"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Виды, периодичность и трудоемкость технического обслуживания спецмашин. Проверка технического состояния и остаточного ресурса оборудования. Основные положения по организации технического обслуживания спецмашин. Основные положения по организации ремонта спецмашин.</w:t>
            </w:r>
          </w:p>
          <w:p w14:paraId="38BE7EA1"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Определение работоспособности эксплуатируемого оборудования и средств механизации.</w:t>
            </w:r>
          </w:p>
          <w:p w14:paraId="7F0CB5FC"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 технического состояния средств заправки воздушных судов горюче-смазочными материалами и специальными жидкостями, наземной техники, используемой при обслуживании воздушных судов и пассажиров, обработке багажа, грузов, почты и бортовых запасов.</w:t>
            </w:r>
          </w:p>
          <w:p w14:paraId="25AE7A09"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Контроль за поддержанием в работоспособном состоянии специального автотранспорта и средств механизации (аэродромных машин и механизмов).</w:t>
            </w:r>
          </w:p>
          <w:p w14:paraId="318C7DEB"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75C76142" w14:textId="77777777" w:rsidR="00165DE7" w:rsidRPr="00165DE7" w:rsidRDefault="00165DE7" w:rsidP="00797F1F">
            <w:pPr>
              <w:framePr w:w="14986" w:wrap="notBeside" w:vAnchor="text" w:hAnchor="page" w:x="1045" w:y="-378"/>
              <w:widowControl w:val="0"/>
              <w:numPr>
                <w:ilvl w:val="0"/>
                <w:numId w:val="279"/>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Приводы средств автоматизации и механизации.</w:t>
            </w:r>
          </w:p>
          <w:p w14:paraId="7CEB065A" w14:textId="77777777" w:rsidR="00165DE7" w:rsidRPr="00165DE7" w:rsidRDefault="00165DE7" w:rsidP="00797F1F">
            <w:pPr>
              <w:framePr w:w="14986" w:wrap="notBeside" w:vAnchor="text" w:hAnchor="page" w:x="1045" w:y="-378"/>
              <w:widowControl w:val="0"/>
              <w:numPr>
                <w:ilvl w:val="0"/>
                <w:numId w:val="279"/>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Интерфейсы и локальные информационные сети в системах управления.</w:t>
            </w:r>
          </w:p>
        </w:tc>
        <w:tc>
          <w:tcPr>
            <w:tcW w:w="1090" w:type="dxa"/>
            <w:tcBorders>
              <w:top w:val="single" w:sz="4" w:space="0" w:color="auto"/>
              <w:left w:val="single" w:sz="4" w:space="0" w:color="auto"/>
            </w:tcBorders>
            <w:shd w:val="clear" w:color="auto" w:fill="FFFFFF"/>
          </w:tcPr>
          <w:p w14:paraId="5F5FA1C1"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18</w:t>
            </w:r>
          </w:p>
        </w:tc>
        <w:tc>
          <w:tcPr>
            <w:tcW w:w="2194" w:type="dxa"/>
            <w:tcBorders>
              <w:top w:val="single" w:sz="4" w:space="0" w:color="auto"/>
              <w:left w:val="single" w:sz="4" w:space="0" w:color="auto"/>
              <w:right w:val="single" w:sz="4" w:space="0" w:color="auto"/>
            </w:tcBorders>
            <w:shd w:val="clear" w:color="auto" w:fill="FFFFFF"/>
          </w:tcPr>
          <w:p w14:paraId="72CD5B14" w14:textId="77777777" w:rsidR="00165DE7" w:rsidRPr="00165DE7" w:rsidRDefault="00165DE7" w:rsidP="00165DE7">
            <w:pPr>
              <w:framePr w:w="14986" w:wrap="notBeside" w:vAnchor="text" w:hAnchor="page" w:x="1045" w:y="-378"/>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690C0882" w14:textId="77777777" w:rsidTr="00165DE7">
        <w:trPr>
          <w:trHeight w:hRule="exact" w:val="302"/>
          <w:jc w:val="center"/>
        </w:trPr>
        <w:tc>
          <w:tcPr>
            <w:tcW w:w="11702" w:type="dxa"/>
            <w:tcBorders>
              <w:top w:val="single" w:sz="4" w:space="0" w:color="auto"/>
              <w:left w:val="single" w:sz="4" w:space="0" w:color="auto"/>
              <w:bottom w:val="single" w:sz="4" w:space="0" w:color="auto"/>
            </w:tcBorders>
            <w:shd w:val="clear" w:color="auto" w:fill="FFFFFF"/>
            <w:vAlign w:val="bottom"/>
          </w:tcPr>
          <w:p w14:paraId="7009733E"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1.3 Системы управления движением.</w:t>
            </w:r>
          </w:p>
        </w:tc>
        <w:tc>
          <w:tcPr>
            <w:tcW w:w="1090" w:type="dxa"/>
            <w:tcBorders>
              <w:top w:val="single" w:sz="4" w:space="0" w:color="auto"/>
              <w:left w:val="single" w:sz="4" w:space="0" w:color="auto"/>
              <w:bottom w:val="single" w:sz="4" w:space="0" w:color="auto"/>
            </w:tcBorders>
            <w:shd w:val="clear" w:color="auto" w:fill="FFFFFF"/>
            <w:vAlign w:val="bottom"/>
          </w:tcPr>
          <w:p w14:paraId="35970BA8" w14:textId="77777777" w:rsidR="00165DE7" w:rsidRPr="00165DE7" w:rsidRDefault="00165DE7" w:rsidP="00165DE7">
            <w:pPr>
              <w:framePr w:w="14986" w:wrap="notBeside" w:vAnchor="text" w:hAnchor="page" w:x="1045" w:y="-37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16</w:t>
            </w:r>
          </w:p>
        </w:tc>
        <w:tc>
          <w:tcPr>
            <w:tcW w:w="2194" w:type="dxa"/>
            <w:tcBorders>
              <w:top w:val="single" w:sz="4" w:space="0" w:color="auto"/>
              <w:left w:val="single" w:sz="4" w:space="0" w:color="auto"/>
              <w:bottom w:val="single" w:sz="4" w:space="0" w:color="auto"/>
              <w:right w:val="single" w:sz="4" w:space="0" w:color="auto"/>
            </w:tcBorders>
            <w:shd w:val="clear" w:color="auto" w:fill="FFFFFF"/>
            <w:vAlign w:val="bottom"/>
          </w:tcPr>
          <w:p w14:paraId="7EA708DD" w14:textId="77777777" w:rsidR="00165DE7" w:rsidRPr="00165DE7" w:rsidRDefault="00165DE7" w:rsidP="00165DE7">
            <w:pPr>
              <w:framePr w:w="14986" w:wrap="notBeside" w:vAnchor="text" w:hAnchor="page" w:x="1045" w:y="-378"/>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bl>
    <w:p w14:paraId="0DAF57BE" w14:textId="77777777" w:rsidR="00165DE7" w:rsidRPr="00165DE7" w:rsidRDefault="00165DE7" w:rsidP="00165DE7">
      <w:pPr>
        <w:framePr w:w="14986" w:wrap="notBeside" w:vAnchor="text" w:hAnchor="page" w:x="1045" w:y="-378"/>
        <w:widowControl w:val="0"/>
        <w:spacing w:after="0" w:line="240" w:lineRule="auto"/>
        <w:rPr>
          <w:rFonts w:ascii="Times New Roman" w:eastAsia="Tahoma" w:hAnsi="Times New Roman"/>
          <w:color w:val="000000"/>
          <w:sz w:val="24"/>
          <w:szCs w:val="24"/>
          <w:lang w:bidi="ru-RU"/>
        </w:rPr>
      </w:pPr>
    </w:p>
    <w:p w14:paraId="1AC5D8C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0FDF1425"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331B4D4C" w14:textId="77777777" w:rsidR="00165DE7" w:rsidRPr="00165DE7" w:rsidRDefault="00165DE7" w:rsidP="00165DE7">
            <w:pPr>
              <w:framePr w:w="14986" w:wrap="notBeside" w:vAnchor="text" w:hAnchor="page" w:x="1165" w:y="-3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39713D1E" w14:textId="77777777" w:rsidR="00165DE7" w:rsidRPr="00165DE7" w:rsidRDefault="00165DE7" w:rsidP="00165DE7">
            <w:pPr>
              <w:framePr w:w="14986" w:wrap="notBeside" w:vAnchor="text" w:hAnchor="page" w:x="1165" w:y="-3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48427FF0" w14:textId="77777777" w:rsidR="00165DE7" w:rsidRPr="00165DE7" w:rsidRDefault="00165DE7" w:rsidP="00165DE7">
            <w:pPr>
              <w:framePr w:w="14986" w:wrap="notBeside" w:vAnchor="text" w:hAnchor="page" w:x="1165" w:y="-306"/>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3A330470" w14:textId="77777777" w:rsidR="00165DE7" w:rsidRPr="00165DE7" w:rsidRDefault="00165DE7" w:rsidP="00165DE7">
            <w:pPr>
              <w:framePr w:w="14986" w:wrap="notBeside" w:vAnchor="text" w:hAnchor="page" w:x="1165" w:y="-3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523E05E4"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3074E76D" w14:textId="77777777" w:rsidR="00165DE7" w:rsidRPr="00165DE7" w:rsidRDefault="00165DE7" w:rsidP="00165DE7">
            <w:pPr>
              <w:framePr w:w="14986" w:wrap="notBeside" w:vAnchor="text" w:hAnchor="page" w:x="1165" w:y="-3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6013395D" w14:textId="77777777" w:rsidTr="00165DE7">
        <w:trPr>
          <w:trHeight w:hRule="exact" w:val="2770"/>
          <w:jc w:val="center"/>
        </w:trPr>
        <w:tc>
          <w:tcPr>
            <w:tcW w:w="11702" w:type="dxa"/>
            <w:tcBorders>
              <w:top w:val="single" w:sz="4" w:space="0" w:color="auto"/>
              <w:left w:val="single" w:sz="4" w:space="0" w:color="auto"/>
            </w:tcBorders>
            <w:shd w:val="clear" w:color="auto" w:fill="FFFFFF"/>
            <w:vAlign w:val="bottom"/>
          </w:tcPr>
          <w:p w14:paraId="7C149738"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3CFA3FFF"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Нормативная правовая база по организации функционирования операторов аэропортов и предоставляемым услугам по наземному обслуживанию пассажирских и грузовых авиаперевозок.</w:t>
            </w:r>
          </w:p>
          <w:p w14:paraId="6775EED4"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производственных процессов и средств механизации и автоматизации коммерческого обслуживания ВС.</w:t>
            </w:r>
          </w:p>
          <w:p w14:paraId="32582903"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Средства механизации транспортирования и посадки/высадки. Подвижные и стационарные средства перемещения пассажиров и посадки их в самолет. Средства механизации транспортирования и погрузки/разгрузки багажа и грузов, контейнеров, бортовых запасов.</w:t>
            </w:r>
          </w:p>
          <w:p w14:paraId="7B2A2470"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1AC4E06A"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1. Программное обеспечение систем управления движением.</w:t>
            </w:r>
          </w:p>
        </w:tc>
        <w:tc>
          <w:tcPr>
            <w:tcW w:w="1090" w:type="dxa"/>
            <w:tcBorders>
              <w:top w:val="single" w:sz="4" w:space="0" w:color="auto"/>
              <w:left w:val="single" w:sz="4" w:space="0" w:color="auto"/>
            </w:tcBorders>
            <w:shd w:val="clear" w:color="auto" w:fill="FFFFFF"/>
          </w:tcPr>
          <w:p w14:paraId="0DE20293"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3289807E"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p>
        </w:tc>
      </w:tr>
      <w:tr w:rsidR="00165DE7" w:rsidRPr="00165DE7" w14:paraId="13B5C98F" w14:textId="77777777" w:rsidTr="00165DE7">
        <w:trPr>
          <w:trHeight w:hRule="exact" w:val="3600"/>
          <w:jc w:val="center"/>
        </w:trPr>
        <w:tc>
          <w:tcPr>
            <w:tcW w:w="11702" w:type="dxa"/>
            <w:tcBorders>
              <w:top w:val="single" w:sz="4" w:space="0" w:color="auto"/>
              <w:left w:val="single" w:sz="4" w:space="0" w:color="auto"/>
            </w:tcBorders>
            <w:shd w:val="clear" w:color="auto" w:fill="FFFFFF"/>
            <w:vAlign w:val="bottom"/>
          </w:tcPr>
          <w:p w14:paraId="5C8C8B96"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1.4 Программные роботизированные комплексы.</w:t>
            </w:r>
          </w:p>
          <w:p w14:paraId="16D3DB6D"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5895A795"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Нормативная правовая база по организации функционирования операторов и предоставляемым услугам по наземному обслуживанию.</w:t>
            </w:r>
          </w:p>
          <w:p w14:paraId="004AE7CF"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Классификация технологических процессов и средств механизации технического обслуживания. Конструктивные особенности, назначение, технические характеристики оборудования, средств механизации и автоматизации, правила их эксплуатации.</w:t>
            </w:r>
          </w:p>
          <w:p w14:paraId="54AB9A28"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Выбор типа машин и оборудования для обеспечения технологических процессов.</w:t>
            </w:r>
          </w:p>
          <w:p w14:paraId="5645E5F2"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Основные требования по безопасности средствам механизации.</w:t>
            </w:r>
          </w:p>
          <w:p w14:paraId="52934EFA"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Расчет потребного числа оборудования, средств механизации и автоматизации.</w:t>
            </w:r>
          </w:p>
          <w:p w14:paraId="7849B365"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p w14:paraId="3E741D15" w14:textId="77777777" w:rsidR="00165DE7" w:rsidRPr="00165DE7" w:rsidRDefault="00165DE7" w:rsidP="00797F1F">
            <w:pPr>
              <w:framePr w:w="14986" w:wrap="notBeside" w:vAnchor="text" w:hAnchor="page" w:x="1165" w:y="-306"/>
              <w:widowControl w:val="0"/>
              <w:numPr>
                <w:ilvl w:val="0"/>
                <w:numId w:val="280"/>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Системы числового программного управления</w:t>
            </w:r>
          </w:p>
          <w:p w14:paraId="078C7DFB" w14:textId="77777777" w:rsidR="00165DE7" w:rsidRPr="00165DE7" w:rsidRDefault="00165DE7" w:rsidP="00797F1F">
            <w:pPr>
              <w:framePr w:w="14986" w:wrap="notBeside" w:vAnchor="text" w:hAnchor="page" w:x="1165" w:y="-306"/>
              <w:widowControl w:val="0"/>
              <w:numPr>
                <w:ilvl w:val="0"/>
                <w:numId w:val="280"/>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Автоматизация систем управления и проектирования</w:t>
            </w:r>
          </w:p>
        </w:tc>
        <w:tc>
          <w:tcPr>
            <w:tcW w:w="1090" w:type="dxa"/>
            <w:tcBorders>
              <w:top w:val="single" w:sz="4" w:space="0" w:color="auto"/>
              <w:left w:val="single" w:sz="4" w:space="0" w:color="auto"/>
            </w:tcBorders>
            <w:shd w:val="clear" w:color="auto" w:fill="FFFFFF"/>
          </w:tcPr>
          <w:p w14:paraId="33C9C75F" w14:textId="77777777" w:rsidR="00165DE7" w:rsidRPr="00165DE7" w:rsidRDefault="00165DE7" w:rsidP="00165DE7">
            <w:pPr>
              <w:framePr w:w="14986" w:wrap="notBeside" w:vAnchor="text" w:hAnchor="page" w:x="1165" w:y="-3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20</w:t>
            </w:r>
          </w:p>
        </w:tc>
        <w:tc>
          <w:tcPr>
            <w:tcW w:w="2194" w:type="dxa"/>
            <w:tcBorders>
              <w:top w:val="single" w:sz="4" w:space="0" w:color="auto"/>
              <w:left w:val="single" w:sz="4" w:space="0" w:color="auto"/>
              <w:right w:val="single" w:sz="4" w:space="0" w:color="auto"/>
            </w:tcBorders>
            <w:shd w:val="clear" w:color="auto" w:fill="FFFFFF"/>
          </w:tcPr>
          <w:p w14:paraId="5EF26266" w14:textId="77777777" w:rsidR="00165DE7" w:rsidRPr="00165DE7" w:rsidRDefault="00165DE7" w:rsidP="00165DE7">
            <w:pPr>
              <w:framePr w:w="14986" w:wrap="notBeside" w:vAnchor="text" w:hAnchor="page" w:x="1165" w:y="-30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28B484D7" w14:textId="77777777" w:rsidTr="00165DE7">
        <w:trPr>
          <w:trHeight w:hRule="exact" w:val="2779"/>
          <w:jc w:val="center"/>
        </w:trPr>
        <w:tc>
          <w:tcPr>
            <w:tcW w:w="11702" w:type="dxa"/>
            <w:tcBorders>
              <w:top w:val="single" w:sz="4" w:space="0" w:color="auto"/>
              <w:left w:val="single" w:sz="4" w:space="0" w:color="auto"/>
              <w:bottom w:val="single" w:sz="4" w:space="0" w:color="auto"/>
            </w:tcBorders>
            <w:shd w:val="clear" w:color="auto" w:fill="FFFFFF"/>
            <w:vAlign w:val="bottom"/>
          </w:tcPr>
          <w:p w14:paraId="40023902"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Тема 1.5 Методы автоматизации технологических процессов.</w:t>
            </w:r>
          </w:p>
          <w:p w14:paraId="3051D533"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Теоретические занятия:</w:t>
            </w:r>
          </w:p>
          <w:p w14:paraId="4E6CC657"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Нормативные документы, регламентирующие эксплуатацию средств механизации и оборудования в аэропортах. Осуществление контроля над правильной эксплуатацией средств механизации и автоматизации. Обязанности и ответственность работников по обеспечению безопасного движения.</w:t>
            </w:r>
          </w:p>
          <w:p w14:paraId="3E01D604"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Мероприятия по предупреждению задержек в работе, предотвращению повреждений оборудования и предотвращению происшествий.</w:t>
            </w:r>
          </w:p>
          <w:p w14:paraId="677C2C32"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Правила и нормы охраны труда при эксплуатации установок. Охрана окружающей среды при эксплуатации установок.</w:t>
            </w:r>
          </w:p>
          <w:p w14:paraId="21B864B7"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Практические занятия:</w:t>
            </w:r>
          </w:p>
        </w:tc>
        <w:tc>
          <w:tcPr>
            <w:tcW w:w="1090" w:type="dxa"/>
            <w:tcBorders>
              <w:top w:val="single" w:sz="4" w:space="0" w:color="auto"/>
              <w:left w:val="single" w:sz="4" w:space="0" w:color="auto"/>
              <w:bottom w:val="single" w:sz="4" w:space="0" w:color="auto"/>
            </w:tcBorders>
            <w:shd w:val="clear" w:color="auto" w:fill="FFFFFF"/>
          </w:tcPr>
          <w:p w14:paraId="39FC7F32" w14:textId="77777777" w:rsidR="00165DE7" w:rsidRPr="00165DE7" w:rsidRDefault="00165DE7" w:rsidP="00165DE7">
            <w:pPr>
              <w:framePr w:w="14986" w:wrap="notBeside" w:vAnchor="text" w:hAnchor="page" w:x="1165" w:y="-3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22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26A87C47" w14:textId="77777777" w:rsidR="00165DE7" w:rsidRPr="00165DE7" w:rsidRDefault="00165DE7" w:rsidP="00165DE7">
            <w:pPr>
              <w:framePr w:w="14986" w:wrap="notBeside" w:vAnchor="text" w:hAnchor="page" w:x="1165" w:y="-306"/>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bl>
    <w:p w14:paraId="3058E5CD" w14:textId="77777777" w:rsidR="00165DE7" w:rsidRPr="00165DE7" w:rsidRDefault="00165DE7" w:rsidP="00165DE7">
      <w:pPr>
        <w:framePr w:w="14986" w:wrap="notBeside" w:vAnchor="text" w:hAnchor="page" w:x="1165" w:y="-306"/>
        <w:widowControl w:val="0"/>
        <w:spacing w:after="0" w:line="240" w:lineRule="auto"/>
        <w:rPr>
          <w:rFonts w:ascii="Times New Roman" w:eastAsia="Tahoma" w:hAnsi="Times New Roman"/>
          <w:color w:val="000000"/>
          <w:sz w:val="24"/>
          <w:szCs w:val="24"/>
          <w:lang w:bidi="ru-RU"/>
        </w:rPr>
      </w:pPr>
    </w:p>
    <w:p w14:paraId="5D74BE1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7E809A59"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62AC6EC9"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0C23025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361D9DF8"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29420F2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664D3A9D"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3BCE903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69C4CCF1"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26AE43E4" w14:textId="77777777" w:rsidR="00165DE7" w:rsidRPr="00165DE7" w:rsidRDefault="00165DE7" w:rsidP="00797F1F">
            <w:pPr>
              <w:framePr w:w="14986" w:wrap="notBeside" w:vAnchor="text" w:hAnchor="text" w:xAlign="center" w:y="1"/>
              <w:widowControl w:val="0"/>
              <w:numPr>
                <w:ilvl w:val="0"/>
                <w:numId w:val="281"/>
              </w:numPr>
              <w:tabs>
                <w:tab w:val="left" w:pos="37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Подъемно-транспортные средства, манипуляторы, роботы, робототехнические комплексы, гибкие производственные системы.</w:t>
            </w:r>
          </w:p>
          <w:p w14:paraId="066F498A" w14:textId="77777777" w:rsidR="00165DE7" w:rsidRPr="00165DE7" w:rsidRDefault="00165DE7" w:rsidP="00797F1F">
            <w:pPr>
              <w:framePr w:w="14986" w:wrap="notBeside" w:vAnchor="text" w:hAnchor="text" w:xAlign="center" w:y="1"/>
              <w:widowControl w:val="0"/>
              <w:numPr>
                <w:ilvl w:val="0"/>
                <w:numId w:val="281"/>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Лазерные технологии.</w:t>
            </w:r>
          </w:p>
        </w:tc>
        <w:tc>
          <w:tcPr>
            <w:tcW w:w="1090" w:type="dxa"/>
            <w:tcBorders>
              <w:top w:val="single" w:sz="4" w:space="0" w:color="auto"/>
              <w:left w:val="single" w:sz="4" w:space="0" w:color="auto"/>
            </w:tcBorders>
            <w:shd w:val="clear" w:color="auto" w:fill="FFFFFF"/>
          </w:tcPr>
          <w:p w14:paraId="7664E01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16F5AB9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8ABD76A"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3DF73AE1"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Дифференцированный зачет</w:t>
            </w:r>
          </w:p>
        </w:tc>
        <w:tc>
          <w:tcPr>
            <w:tcW w:w="1090" w:type="dxa"/>
            <w:tcBorders>
              <w:top w:val="single" w:sz="4" w:space="0" w:color="auto"/>
              <w:left w:val="single" w:sz="4" w:space="0" w:color="auto"/>
            </w:tcBorders>
            <w:shd w:val="clear" w:color="auto" w:fill="FFFFFF"/>
            <w:vAlign w:val="bottom"/>
          </w:tcPr>
          <w:p w14:paraId="509A90D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54B396C5" w14:textId="77777777" w:rsidR="00165DE7" w:rsidRPr="00165DE7" w:rsidRDefault="00165DE7" w:rsidP="00165DE7">
            <w:pPr>
              <w:framePr w:w="14986" w:wrap="notBeside" w:vAnchor="text" w:hAnchor="text" w:xAlign="center" w:y="1"/>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69759B15"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4373BACD" w14:textId="77777777" w:rsidR="00165DE7" w:rsidRPr="00165DE7" w:rsidRDefault="00165DE7" w:rsidP="00165DE7">
            <w:pPr>
              <w:framePr w:w="14986"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МДК 03.03:</w:t>
            </w:r>
          </w:p>
        </w:tc>
        <w:tc>
          <w:tcPr>
            <w:tcW w:w="1090" w:type="dxa"/>
            <w:tcBorders>
              <w:top w:val="single" w:sz="4" w:space="0" w:color="auto"/>
              <w:left w:val="single" w:sz="4" w:space="0" w:color="auto"/>
            </w:tcBorders>
            <w:shd w:val="clear" w:color="auto" w:fill="FFFFFF"/>
            <w:vAlign w:val="bottom"/>
          </w:tcPr>
          <w:p w14:paraId="49D21447"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96</w:t>
            </w:r>
          </w:p>
        </w:tc>
        <w:tc>
          <w:tcPr>
            <w:tcW w:w="2194" w:type="dxa"/>
            <w:tcBorders>
              <w:top w:val="single" w:sz="4" w:space="0" w:color="auto"/>
              <w:left w:val="single" w:sz="4" w:space="0" w:color="auto"/>
              <w:right w:val="single" w:sz="4" w:space="0" w:color="auto"/>
            </w:tcBorders>
            <w:shd w:val="clear" w:color="auto" w:fill="FFFFFF"/>
          </w:tcPr>
          <w:p w14:paraId="1B60BE6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73860E55" w14:textId="77777777" w:rsidTr="00165DE7">
        <w:trPr>
          <w:trHeight w:hRule="exact" w:val="4978"/>
          <w:jc w:val="center"/>
        </w:trPr>
        <w:tc>
          <w:tcPr>
            <w:tcW w:w="11702" w:type="dxa"/>
            <w:tcBorders>
              <w:top w:val="single" w:sz="4" w:space="0" w:color="auto"/>
              <w:left w:val="single" w:sz="4" w:space="0" w:color="auto"/>
            </w:tcBorders>
            <w:shd w:val="clear" w:color="auto" w:fill="FFFFFF"/>
            <w:vAlign w:val="bottom"/>
          </w:tcPr>
          <w:p w14:paraId="5FCB65C5"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практика по ПМ.03</w:t>
            </w:r>
          </w:p>
          <w:p w14:paraId="190C1B0C"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Виды работ</w:t>
            </w:r>
          </w:p>
          <w:p w14:paraId="00766518" w14:textId="77777777" w:rsidR="00165DE7" w:rsidRPr="00165DE7" w:rsidRDefault="00165DE7" w:rsidP="00797F1F">
            <w:pPr>
              <w:framePr w:w="14986" w:wrap="notBeside" w:vAnchor="text" w:hAnchor="text" w:xAlign="center" w:y="1"/>
              <w:widowControl w:val="0"/>
              <w:numPr>
                <w:ilvl w:val="0"/>
                <w:numId w:val="282"/>
              </w:numPr>
              <w:tabs>
                <w:tab w:val="left" w:pos="-13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Техника безопасности, промышленная санитария и противопожарная безопасность.</w:t>
            </w:r>
          </w:p>
          <w:p w14:paraId="5910F301" w14:textId="77777777" w:rsidR="00165DE7" w:rsidRPr="00165DE7" w:rsidRDefault="00165DE7" w:rsidP="00797F1F">
            <w:pPr>
              <w:framePr w:w="14986" w:wrap="notBeside" w:vAnchor="text" w:hAnchor="text" w:xAlign="center" w:y="1"/>
              <w:widowControl w:val="0"/>
              <w:numPr>
                <w:ilvl w:val="0"/>
                <w:numId w:val="282"/>
              </w:numPr>
              <w:tabs>
                <w:tab w:val="left" w:pos="-12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Заготовка монтажных проводов, правка и нарезание их по длине. Снятие изоляции, зачистка и сгибание проводов. Заготовка и подготовка требуемых типов кабелей.</w:t>
            </w:r>
          </w:p>
          <w:p w14:paraId="7A474A6C" w14:textId="77777777" w:rsidR="00165DE7" w:rsidRPr="00165DE7" w:rsidRDefault="00165DE7" w:rsidP="00797F1F">
            <w:pPr>
              <w:framePr w:w="14986" w:wrap="notBeside" w:vAnchor="text" w:hAnchor="text" w:xAlign="center" w:y="1"/>
              <w:widowControl w:val="0"/>
              <w:numPr>
                <w:ilvl w:val="0"/>
                <w:numId w:val="282"/>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Маркировка кабелей и жил. Выполнение резки и разделки кабелей, оконцевание кабелей. Выполнение монтажа электрических проводок в щитах и пультах. Установка кабеленесущих систем с использованием инструментов для прямого монтажа и прокладка соединительных проводов и кабелей, их маркировка.</w:t>
            </w:r>
          </w:p>
          <w:p w14:paraId="1BFF0D78" w14:textId="77777777" w:rsidR="00165DE7" w:rsidRPr="00165DE7" w:rsidRDefault="00165DE7" w:rsidP="00797F1F">
            <w:pPr>
              <w:framePr w:w="14986" w:wrap="notBeside" w:vAnchor="text" w:hAnchor="text" w:xAlign="center" w:y="1"/>
              <w:widowControl w:val="0"/>
              <w:numPr>
                <w:ilvl w:val="0"/>
                <w:numId w:val="282"/>
              </w:numPr>
              <w:tabs>
                <w:tab w:val="left" w:pos="-12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Крепление электрической проводки в перфорированные кабель-каналы шкафов и щитов автоматики и приборов на </w:t>
            </w:r>
            <w:r w:rsidRPr="00165DE7">
              <w:rPr>
                <w:rFonts w:ascii="Times New Roman" w:eastAsia="Tahoma" w:hAnsi="Times New Roman"/>
                <w:color w:val="000000"/>
                <w:lang w:val="en-US" w:eastAsia="en-US" w:bidi="en-US"/>
              </w:rPr>
              <w:t>DIN</w:t>
            </w:r>
            <w:r w:rsidRPr="00165DE7">
              <w:rPr>
                <w:rFonts w:ascii="Times New Roman" w:eastAsia="Tahoma" w:hAnsi="Times New Roman"/>
                <w:color w:val="000000"/>
                <w:lang w:bidi="ru-RU"/>
              </w:rPr>
              <w:t>-рейки, зажимы типа РЗ и другую коммутационную аппаратуру. Проверка сопротивления изоляций электрических линий. Осуществление контроля качества работ по монтажу, наладке и техническому обслуживанию систем и средств автоматизации, выполняемых подчиненным персоналом и соблюдение норм охраны труда и бережливого производства.</w:t>
            </w:r>
          </w:p>
          <w:p w14:paraId="22B46E5E" w14:textId="77777777" w:rsidR="00165DE7" w:rsidRPr="00165DE7" w:rsidRDefault="00165DE7" w:rsidP="00797F1F">
            <w:pPr>
              <w:framePr w:w="14986" w:wrap="notBeside" w:vAnchor="text" w:hAnchor="text" w:xAlign="center" w:y="1"/>
              <w:widowControl w:val="0"/>
              <w:numPr>
                <w:ilvl w:val="0"/>
                <w:numId w:val="282"/>
              </w:numPr>
              <w:tabs>
                <w:tab w:val="left" w:pos="-12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Организация работ по устранению неполадок, отказов автоматизированного металлорежущего оборудования и ремонту станочных систем и технологических приспособлений в рамках своей компетенции. Организация выполнения и контроль качества работ по монтажу, наладке и техническому обслуживанию средств автоматизации.</w:t>
            </w:r>
          </w:p>
          <w:p w14:paraId="7EFAC158" w14:textId="77777777" w:rsidR="00165DE7" w:rsidRPr="00165DE7" w:rsidRDefault="00165DE7" w:rsidP="00797F1F">
            <w:pPr>
              <w:framePr w:w="14986" w:wrap="notBeside" w:vAnchor="text" w:hAnchor="text" w:xAlign="center" w:y="1"/>
              <w:widowControl w:val="0"/>
              <w:numPr>
                <w:ilvl w:val="0"/>
                <w:numId w:val="282"/>
              </w:numPr>
              <w:tabs>
                <w:tab w:val="left" w:pos="-12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Защита отчета по учебной практике (дифференцированный зачет).</w:t>
            </w:r>
          </w:p>
        </w:tc>
        <w:tc>
          <w:tcPr>
            <w:tcW w:w="1090" w:type="dxa"/>
            <w:tcBorders>
              <w:top w:val="single" w:sz="4" w:space="0" w:color="auto"/>
              <w:left w:val="single" w:sz="4" w:space="0" w:color="auto"/>
            </w:tcBorders>
            <w:shd w:val="clear" w:color="auto" w:fill="FFFFFF"/>
          </w:tcPr>
          <w:p w14:paraId="74D84BD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72</w:t>
            </w:r>
          </w:p>
        </w:tc>
        <w:tc>
          <w:tcPr>
            <w:tcW w:w="2194" w:type="dxa"/>
            <w:tcBorders>
              <w:top w:val="single" w:sz="4" w:space="0" w:color="auto"/>
              <w:left w:val="single" w:sz="4" w:space="0" w:color="auto"/>
              <w:right w:val="single" w:sz="4" w:space="0" w:color="auto"/>
            </w:tcBorders>
            <w:shd w:val="clear" w:color="auto" w:fill="FFFFFF"/>
          </w:tcPr>
          <w:p w14:paraId="28E1A510" w14:textId="77777777" w:rsidR="00165DE7" w:rsidRPr="00165DE7" w:rsidRDefault="00165DE7" w:rsidP="00165DE7">
            <w:pPr>
              <w:framePr w:w="14986" w:wrap="notBeside" w:vAnchor="text" w:hAnchor="text" w:xAlign="center" w:y="1"/>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2A57095C" w14:textId="77777777" w:rsidTr="00165DE7">
        <w:trPr>
          <w:trHeight w:hRule="exact" w:val="2779"/>
          <w:jc w:val="center"/>
        </w:trPr>
        <w:tc>
          <w:tcPr>
            <w:tcW w:w="11702" w:type="dxa"/>
            <w:tcBorders>
              <w:top w:val="single" w:sz="4" w:space="0" w:color="auto"/>
              <w:left w:val="single" w:sz="4" w:space="0" w:color="auto"/>
              <w:bottom w:val="single" w:sz="4" w:space="0" w:color="auto"/>
            </w:tcBorders>
            <w:shd w:val="clear" w:color="auto" w:fill="FFFFFF"/>
            <w:vAlign w:val="bottom"/>
          </w:tcPr>
          <w:p w14:paraId="78E0C391"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Производственная практика по ПМ.03</w:t>
            </w:r>
          </w:p>
          <w:p w14:paraId="61BB9912"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Виды работ</w:t>
            </w:r>
          </w:p>
          <w:p w14:paraId="74EC2A11" w14:textId="77777777" w:rsidR="00165DE7" w:rsidRPr="00165DE7" w:rsidRDefault="00165DE7" w:rsidP="00797F1F">
            <w:pPr>
              <w:framePr w:w="14986" w:wrap="notBeside" w:vAnchor="text" w:hAnchor="text" w:xAlign="center" w:y="1"/>
              <w:widowControl w:val="0"/>
              <w:numPr>
                <w:ilvl w:val="0"/>
                <w:numId w:val="283"/>
              </w:numPr>
              <w:tabs>
                <w:tab w:val="left" w:pos="-13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Техника безопасности, промышленная санитария и противопожарная безопасность.</w:t>
            </w:r>
          </w:p>
          <w:p w14:paraId="2316C8E9" w14:textId="77777777" w:rsidR="00165DE7" w:rsidRPr="00165DE7" w:rsidRDefault="00165DE7" w:rsidP="00797F1F">
            <w:pPr>
              <w:framePr w:w="14986" w:wrap="notBeside" w:vAnchor="text" w:hAnchor="text" w:xAlign="center" w:y="1"/>
              <w:widowControl w:val="0"/>
              <w:numPr>
                <w:ilvl w:val="0"/>
                <w:numId w:val="283"/>
              </w:numPr>
              <w:tabs>
                <w:tab w:val="left" w:pos="-12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Участие в организации работ по производственной эксплуатации и обслуживанию автоматических и мехатронных систем; Участие в организации работ по программированию автоматизированного оборудования в условиях предприятия; Оформление технологической документации для различных автоматизированных технологических процессов.</w:t>
            </w:r>
          </w:p>
          <w:p w14:paraId="3C265A80" w14:textId="77777777" w:rsidR="00165DE7" w:rsidRPr="00165DE7" w:rsidRDefault="00165DE7" w:rsidP="00797F1F">
            <w:pPr>
              <w:framePr w:w="14986" w:wrap="notBeside" w:vAnchor="text" w:hAnchor="text" w:xAlign="center" w:y="1"/>
              <w:widowControl w:val="0"/>
              <w:numPr>
                <w:ilvl w:val="0"/>
                <w:numId w:val="283"/>
              </w:numPr>
              <w:tabs>
                <w:tab w:val="left" w:pos="-12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Ознакомление с организацией и деятельностью служб контроля качества на предприятии - участие в выборке продукции и оценке её качества; Проведение расчётов по режимам работы автоматизированного оборудования. Планирования работ по монтажу, наладке и техническому обслуживанию систем и средств</w:t>
            </w:r>
          </w:p>
        </w:tc>
        <w:tc>
          <w:tcPr>
            <w:tcW w:w="1090" w:type="dxa"/>
            <w:tcBorders>
              <w:top w:val="single" w:sz="4" w:space="0" w:color="auto"/>
              <w:left w:val="single" w:sz="4" w:space="0" w:color="auto"/>
              <w:bottom w:val="single" w:sz="4" w:space="0" w:color="auto"/>
            </w:tcBorders>
            <w:shd w:val="clear" w:color="auto" w:fill="FFFFFF"/>
          </w:tcPr>
          <w:p w14:paraId="266AC1C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72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68980079" w14:textId="77777777" w:rsidR="00165DE7" w:rsidRPr="00165DE7" w:rsidRDefault="00165DE7" w:rsidP="00165DE7">
            <w:pPr>
              <w:framePr w:w="14986" w:wrap="notBeside" w:vAnchor="text" w:hAnchor="text" w:xAlign="center" w:y="1"/>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bl>
    <w:p w14:paraId="680EDB5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1D02BA4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7143F955"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0CB03B4A"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Наименование разделов и тем,</w:t>
            </w:r>
          </w:p>
          <w:p w14:paraId="5FDF3A0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11C22EEF"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Объем</w:t>
            </w:r>
          </w:p>
          <w:p w14:paraId="618F3B1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4EDC0C3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Образовательные</w:t>
            </w:r>
          </w:p>
          <w:p w14:paraId="6ACDB920"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результаты</w:t>
            </w:r>
          </w:p>
        </w:tc>
      </w:tr>
      <w:tr w:rsidR="00165DE7" w:rsidRPr="00165DE7" w14:paraId="5E678B70" w14:textId="77777777" w:rsidTr="00165DE7">
        <w:trPr>
          <w:trHeight w:hRule="exact" w:val="3600"/>
          <w:jc w:val="center"/>
        </w:trPr>
        <w:tc>
          <w:tcPr>
            <w:tcW w:w="11702" w:type="dxa"/>
            <w:tcBorders>
              <w:top w:val="single" w:sz="4" w:space="0" w:color="auto"/>
              <w:left w:val="single" w:sz="4" w:space="0" w:color="auto"/>
            </w:tcBorders>
            <w:shd w:val="clear" w:color="auto" w:fill="FFFFFF"/>
            <w:vAlign w:val="bottom"/>
          </w:tcPr>
          <w:p w14:paraId="57C123B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автоматизации на основе организационно-распорядительных документов и требований технической документации.</w:t>
            </w:r>
          </w:p>
          <w:p w14:paraId="27833A35" w14:textId="77777777" w:rsidR="00165DE7" w:rsidRPr="00165DE7" w:rsidRDefault="00165DE7" w:rsidP="00797F1F">
            <w:pPr>
              <w:framePr w:w="14986" w:wrap="notBeside" w:vAnchor="text" w:hAnchor="text" w:xAlign="center" w:y="1"/>
              <w:widowControl w:val="0"/>
              <w:numPr>
                <w:ilvl w:val="0"/>
                <w:numId w:val="284"/>
              </w:numPr>
              <w:tabs>
                <w:tab w:val="left" w:pos="-11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 xml:space="preserve">Организации ресурсного обеспечения работ по наладке автоматизированного металлорежущего оборудования в соответствии с производственными задачами в том числе с использованием </w:t>
            </w:r>
            <w:r w:rsidRPr="00165DE7">
              <w:rPr>
                <w:rFonts w:ascii="Times New Roman" w:eastAsia="Tahoma" w:hAnsi="Times New Roman"/>
                <w:color w:val="000000"/>
                <w:lang w:val="en-US" w:eastAsia="en-US" w:bidi="en-US"/>
              </w:rPr>
              <w:t>SCADA</w:t>
            </w:r>
            <w:r w:rsidRPr="00165DE7">
              <w:rPr>
                <w:rFonts w:ascii="Times New Roman" w:eastAsia="Tahoma" w:hAnsi="Times New Roman"/>
                <w:color w:val="000000"/>
                <w:lang w:bidi="ru-RU"/>
              </w:rPr>
              <w:t>-систем; Осуществления диагностики неисправностей и отказов систем металлорежущего производственного оборудования в рамках своей компетенции для выбора методов и способов их устранения; Организации работ по устранению неполадок, отказов автоматизированного металлорежущего оборудования и ремонту станочных систем и технологических приспособлений в рамках своей компетенции.</w:t>
            </w:r>
          </w:p>
          <w:p w14:paraId="705CD539" w14:textId="77777777" w:rsidR="00165DE7" w:rsidRPr="00165DE7" w:rsidRDefault="00165DE7" w:rsidP="00797F1F">
            <w:pPr>
              <w:framePr w:w="14986" w:wrap="notBeside" w:vAnchor="text" w:hAnchor="text" w:xAlign="center" w:y="1"/>
              <w:widowControl w:val="0"/>
              <w:numPr>
                <w:ilvl w:val="0"/>
                <w:numId w:val="284"/>
              </w:numPr>
              <w:tabs>
                <w:tab w:val="left" w:pos="-12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Осуществлять контроль качества работ по монтажу, наладке и техническому обслуживанию систем и средств автоматизации, выполняемых подчиненным персоналом и соблюдение норм охраны труда и бережливого производства; Составление отчетной документации по выполненным работам; Систематизация и обобщение материалов для отчета.</w:t>
            </w:r>
          </w:p>
          <w:p w14:paraId="346CE0F9" w14:textId="77777777" w:rsidR="00165DE7" w:rsidRPr="00165DE7" w:rsidRDefault="00165DE7" w:rsidP="00797F1F">
            <w:pPr>
              <w:framePr w:w="14986" w:wrap="notBeside" w:vAnchor="text" w:hAnchor="text" w:xAlign="center" w:y="1"/>
              <w:widowControl w:val="0"/>
              <w:numPr>
                <w:ilvl w:val="0"/>
                <w:numId w:val="284"/>
              </w:numPr>
              <w:tabs>
                <w:tab w:val="left" w:pos="-12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Защита отчета по производственной практике (дифференцированный зачет).</w:t>
            </w:r>
          </w:p>
        </w:tc>
        <w:tc>
          <w:tcPr>
            <w:tcW w:w="1090" w:type="dxa"/>
            <w:tcBorders>
              <w:top w:val="single" w:sz="4" w:space="0" w:color="auto"/>
              <w:left w:val="single" w:sz="4" w:space="0" w:color="auto"/>
            </w:tcBorders>
            <w:shd w:val="clear" w:color="auto" w:fill="FFFFFF"/>
          </w:tcPr>
          <w:p w14:paraId="4FFF6E4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153647A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35508FE7"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455D2340"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Консультации по ПМ.03</w:t>
            </w:r>
          </w:p>
        </w:tc>
        <w:tc>
          <w:tcPr>
            <w:tcW w:w="1090" w:type="dxa"/>
            <w:tcBorders>
              <w:top w:val="single" w:sz="4" w:space="0" w:color="auto"/>
              <w:left w:val="single" w:sz="4" w:space="0" w:color="auto"/>
            </w:tcBorders>
            <w:shd w:val="clear" w:color="auto" w:fill="FFFFFF"/>
            <w:vAlign w:val="bottom"/>
          </w:tcPr>
          <w:p w14:paraId="211E26B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8</w:t>
            </w:r>
          </w:p>
        </w:tc>
        <w:tc>
          <w:tcPr>
            <w:tcW w:w="2194" w:type="dxa"/>
            <w:tcBorders>
              <w:top w:val="single" w:sz="4" w:space="0" w:color="auto"/>
              <w:left w:val="single" w:sz="4" w:space="0" w:color="auto"/>
              <w:right w:val="single" w:sz="4" w:space="0" w:color="auto"/>
            </w:tcBorders>
            <w:shd w:val="clear" w:color="auto" w:fill="FFFFFF"/>
          </w:tcPr>
          <w:p w14:paraId="1CC10E5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68D7FF94"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6EAD5866"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Экзамен по ПМ.03</w:t>
            </w:r>
          </w:p>
        </w:tc>
        <w:tc>
          <w:tcPr>
            <w:tcW w:w="1090" w:type="dxa"/>
            <w:tcBorders>
              <w:top w:val="single" w:sz="4" w:space="0" w:color="auto"/>
              <w:left w:val="single" w:sz="4" w:space="0" w:color="auto"/>
            </w:tcBorders>
            <w:shd w:val="clear" w:color="auto" w:fill="FFFFFF"/>
            <w:vAlign w:val="bottom"/>
          </w:tcPr>
          <w:p w14:paraId="0B2525D6"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10</w:t>
            </w:r>
          </w:p>
        </w:tc>
        <w:tc>
          <w:tcPr>
            <w:tcW w:w="2194" w:type="dxa"/>
            <w:tcBorders>
              <w:top w:val="single" w:sz="4" w:space="0" w:color="auto"/>
              <w:left w:val="single" w:sz="4" w:space="0" w:color="auto"/>
              <w:right w:val="single" w:sz="4" w:space="0" w:color="auto"/>
            </w:tcBorders>
            <w:shd w:val="clear" w:color="auto" w:fill="FFFFFF"/>
            <w:vAlign w:val="bottom"/>
          </w:tcPr>
          <w:p w14:paraId="2B29420F" w14:textId="77777777" w:rsidR="00165DE7" w:rsidRPr="00165DE7" w:rsidRDefault="00165DE7" w:rsidP="00165DE7">
            <w:pPr>
              <w:framePr w:w="14986" w:wrap="notBeside" w:vAnchor="text" w:hAnchor="text" w:xAlign="center" w:y="1"/>
              <w:widowControl w:val="0"/>
              <w:spacing w:after="0" w:line="240" w:lineRule="auto"/>
              <w:ind w:left="240"/>
              <w:rPr>
                <w:rFonts w:ascii="Times New Roman" w:eastAsia="Tahoma" w:hAnsi="Times New Roman"/>
                <w:color w:val="000000"/>
                <w:sz w:val="24"/>
                <w:szCs w:val="24"/>
                <w:lang w:bidi="ru-RU"/>
              </w:rPr>
            </w:pPr>
            <w:r w:rsidRPr="00165DE7">
              <w:rPr>
                <w:rFonts w:ascii="Times New Roman" w:eastAsia="Tahoma" w:hAnsi="Times New Roman"/>
                <w:color w:val="000000"/>
                <w:lang w:bidi="ru-RU"/>
              </w:rPr>
              <w:t>ПК 3.1 - ПК 3.4.</w:t>
            </w:r>
          </w:p>
        </w:tc>
      </w:tr>
      <w:tr w:rsidR="00165DE7" w:rsidRPr="00165DE7" w14:paraId="57819211" w14:textId="77777777" w:rsidTr="00165DE7">
        <w:trPr>
          <w:trHeight w:hRule="exact" w:val="302"/>
          <w:jc w:val="center"/>
        </w:trPr>
        <w:tc>
          <w:tcPr>
            <w:tcW w:w="11702" w:type="dxa"/>
            <w:tcBorders>
              <w:top w:val="single" w:sz="4" w:space="0" w:color="auto"/>
              <w:left w:val="single" w:sz="4" w:space="0" w:color="auto"/>
              <w:bottom w:val="single" w:sz="4" w:space="0" w:color="auto"/>
            </w:tcBorders>
            <w:shd w:val="clear" w:color="auto" w:fill="FFFFFF"/>
            <w:vAlign w:val="bottom"/>
          </w:tcPr>
          <w:p w14:paraId="4174D191" w14:textId="77777777" w:rsidR="00165DE7" w:rsidRPr="00165DE7" w:rsidRDefault="00165DE7" w:rsidP="00165DE7">
            <w:pPr>
              <w:framePr w:w="14986"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Итого по ПМ.03</w:t>
            </w:r>
          </w:p>
        </w:tc>
        <w:tc>
          <w:tcPr>
            <w:tcW w:w="1090" w:type="dxa"/>
            <w:tcBorders>
              <w:top w:val="single" w:sz="4" w:space="0" w:color="auto"/>
              <w:left w:val="single" w:sz="4" w:space="0" w:color="auto"/>
              <w:bottom w:val="single" w:sz="4" w:space="0" w:color="auto"/>
            </w:tcBorders>
            <w:shd w:val="clear" w:color="auto" w:fill="FFFFFF"/>
            <w:vAlign w:val="bottom"/>
          </w:tcPr>
          <w:p w14:paraId="39988AB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494</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2C0F06B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bl>
    <w:p w14:paraId="20CD6C1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03B9A1D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382F1B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6840" w:h="11900" w:orient="landscape"/>
          <w:pgMar w:top="715" w:right="865" w:bottom="1071" w:left="990" w:header="0" w:footer="3" w:gutter="0"/>
          <w:cols w:space="720"/>
          <w:noEndnote/>
          <w:docGrid w:linePitch="360"/>
        </w:sectPr>
      </w:pPr>
    </w:p>
    <w:p w14:paraId="517F4122" w14:textId="77777777" w:rsidR="00165DE7" w:rsidRPr="00165DE7" w:rsidRDefault="00165DE7" w:rsidP="00797F1F">
      <w:pPr>
        <w:keepNext/>
        <w:keepLines/>
        <w:widowControl w:val="0"/>
        <w:numPr>
          <w:ilvl w:val="0"/>
          <w:numId w:val="277"/>
        </w:numPr>
        <w:tabs>
          <w:tab w:val="left" w:pos="1127"/>
          <w:tab w:val="left" w:pos="4225"/>
          <w:tab w:val="left" w:pos="7983"/>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УСЛОВИЯ</w:t>
      </w:r>
      <w:r w:rsidRPr="00165DE7">
        <w:rPr>
          <w:rFonts w:ascii="Times New Roman" w:hAnsi="Times New Roman"/>
          <w:b/>
          <w:bCs/>
          <w:sz w:val="24"/>
          <w:szCs w:val="24"/>
          <w:lang w:bidi="ru-RU"/>
        </w:rPr>
        <w:tab/>
        <w:t>РЕАЛИЗАЦИИ</w:t>
      </w:r>
      <w:r w:rsidRPr="00165DE7">
        <w:rPr>
          <w:rFonts w:ascii="Times New Roman" w:hAnsi="Times New Roman"/>
          <w:b/>
          <w:bCs/>
          <w:sz w:val="24"/>
          <w:szCs w:val="24"/>
          <w:lang w:bidi="ru-RU"/>
        </w:rPr>
        <w:tab/>
        <w:t>ПРОГРАММЫ</w:t>
      </w:r>
    </w:p>
    <w:p w14:paraId="19F29EC7" w14:textId="77777777" w:rsidR="00165DE7" w:rsidRPr="00165DE7" w:rsidRDefault="00165DE7" w:rsidP="00165DE7">
      <w:pPr>
        <w:keepNext/>
        <w:keepLines/>
        <w:widowControl w:val="0"/>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ПРОФЕССИОНАЛЬНОГО МОДУЛЯ</w:t>
      </w:r>
    </w:p>
    <w:p w14:paraId="0BC20194" w14:textId="77777777" w:rsidR="00165DE7" w:rsidRPr="00165DE7" w:rsidRDefault="00165DE7" w:rsidP="00165DE7">
      <w:pPr>
        <w:keepNext/>
        <w:keepLines/>
        <w:widowControl w:val="0"/>
        <w:spacing w:after="0" w:line="240" w:lineRule="auto"/>
        <w:ind w:firstLine="740"/>
        <w:outlineLvl w:val="0"/>
        <w:rPr>
          <w:rFonts w:ascii="Times New Roman" w:hAnsi="Times New Roman"/>
          <w:b/>
          <w:bCs/>
          <w:sz w:val="24"/>
          <w:szCs w:val="24"/>
          <w:lang w:bidi="ru-RU"/>
        </w:rPr>
        <w:sectPr w:rsidR="00165DE7" w:rsidRPr="00165DE7">
          <w:footerReference w:type="default" r:id="rId184"/>
          <w:pgSz w:w="11900" w:h="16840"/>
          <w:pgMar w:top="1167" w:right="827" w:bottom="1935" w:left="1104" w:header="0" w:footer="3" w:gutter="0"/>
          <w:cols w:space="720"/>
          <w:noEndnote/>
          <w:docGrid w:linePitch="360"/>
        </w:sectPr>
      </w:pPr>
      <w:r w:rsidRPr="00165DE7">
        <w:rPr>
          <w:rFonts w:ascii="Times New Roman" w:hAnsi="Times New Roman"/>
          <w:b/>
          <w:bCs/>
          <w:sz w:val="24"/>
          <w:szCs w:val="24"/>
          <w:lang w:bidi="ru-RU"/>
        </w:rPr>
        <w:t>3.1 Требования к минимальному материально-техническому обеспечению</w:t>
      </w:r>
    </w:p>
    <w:p w14:paraId="2CC3309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72C79B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type w:val="continuous"/>
          <w:pgSz w:w="11900" w:h="16840"/>
          <w:pgMar w:top="1137" w:right="0" w:bottom="978" w:left="0" w:header="0" w:footer="3" w:gutter="0"/>
          <w:cols w:space="720"/>
          <w:noEndnote/>
          <w:docGrid w:linePitch="360"/>
        </w:sectPr>
      </w:pPr>
    </w:p>
    <w:p w14:paraId="6046E97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87936" behindDoc="0" locked="0" layoutInCell="1" allowOverlap="1" wp14:anchorId="75DE515D" wp14:editId="6CE4436F">
                <wp:simplePos x="0" y="0"/>
                <wp:positionH relativeFrom="margin">
                  <wp:posOffset>448310</wp:posOffset>
                </wp:positionH>
                <wp:positionV relativeFrom="paragraph">
                  <wp:posOffset>1270</wp:posOffset>
                </wp:positionV>
                <wp:extent cx="4590415" cy="165100"/>
                <wp:effectExtent l="0" t="0" r="3810" b="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662C" w14:textId="77777777" w:rsidR="007E1694" w:rsidRDefault="007E1694" w:rsidP="00165DE7">
                            <w:pPr>
                              <w:spacing w:line="260" w:lineRule="exact"/>
                            </w:pPr>
                            <w:r>
                              <w:rPr>
                                <w:rStyle w:val="2Exact"/>
                                <w:rFonts w:eastAsia="Tahoma"/>
                              </w:rPr>
                              <w:t>МДК 03.01 Системы автоматизированного проектирования: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6" o:spid="_x0000_s1060" type="#_x0000_t202" style="position:absolute;margin-left:35.3pt;margin-top:.1pt;width:361.45pt;height:13pt;z-index:25168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" filled="f" stroked="f">
                <v:textbox style="mso-fit-shape-to-text:t" inset="0,0,0,0">
                  <w:txbxContent>
                    <w:p w14:paraId="1E1A662C" w14:textId="77777777" w:rsidR="00165DE7" w:rsidRDefault="00165DE7" w:rsidP="00165DE7">
                      <w:pPr>
                        <w:spacing w:line="260" w:lineRule="exact"/>
                      </w:pPr>
                      <w:r>
                        <w:rPr>
                          <w:rStyle w:val="2Exact"/>
                          <w:rFonts w:eastAsia="Tahoma"/>
                        </w:rPr>
                        <w:t>МДК 03.01 Системы автоматизированного проектирования:</w:t>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88960" behindDoc="0" locked="0" layoutInCell="1" allowOverlap="1" wp14:anchorId="0BFBF3D6" wp14:editId="5BC60B9E">
                <wp:simplePos x="0" y="0"/>
                <wp:positionH relativeFrom="margin">
                  <wp:posOffset>21590</wp:posOffset>
                </wp:positionH>
                <wp:positionV relativeFrom="paragraph">
                  <wp:posOffset>173990</wp:posOffset>
                </wp:positionV>
                <wp:extent cx="6312535" cy="7360920"/>
                <wp:effectExtent l="0" t="635" r="3810" b="1270"/>
                <wp:wrapNone/>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736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29E2720C"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0C360868" w14:textId="77777777" w:rsidR="007E1694" w:rsidRDefault="007E1694">
                                  <w:pPr>
                                    <w:spacing w:line="220" w:lineRule="exact"/>
                                    <w:jc w:val="center"/>
                                  </w:pPr>
                                  <w:r>
                                    <w:rPr>
                                      <w:rStyle w:val="211pt"/>
                                      <w:rFonts w:eastAsia="Tahoma"/>
                                    </w:rPr>
                                    <w:t>Вид занятий</w:t>
                                  </w:r>
                                </w:p>
                              </w:tc>
                              <w:tc>
                                <w:tcPr>
                                  <w:tcW w:w="850" w:type="dxa"/>
                                  <w:tcBorders>
                                    <w:top w:val="single" w:sz="4" w:space="0" w:color="auto"/>
                                    <w:left w:val="single" w:sz="4" w:space="0" w:color="auto"/>
                                  </w:tcBorders>
                                  <w:shd w:val="clear" w:color="auto" w:fill="FFFFFF"/>
                                  <w:vAlign w:val="center"/>
                                </w:tcPr>
                                <w:p w14:paraId="0FED4471" w14:textId="77777777" w:rsidR="007E1694" w:rsidRDefault="007E1694">
                                  <w:pPr>
                                    <w:spacing w:after="120" w:line="220" w:lineRule="exact"/>
                                    <w:ind w:left="180"/>
                                  </w:pPr>
                                  <w:r>
                                    <w:rPr>
                                      <w:rStyle w:val="211pt"/>
                                      <w:rFonts w:eastAsia="Tahoma"/>
                                    </w:rPr>
                                    <w:t>№</w:t>
                                  </w:r>
                                </w:p>
                                <w:p w14:paraId="1C67618B" w14:textId="77777777" w:rsidR="007E1694" w:rsidRDefault="007E1694">
                                  <w:pPr>
                                    <w:spacing w:before="120" w:line="220" w:lineRule="exact"/>
                                    <w:ind w:left="180"/>
                                  </w:pPr>
                                  <w:r>
                                    <w:rPr>
                                      <w:rStyle w:val="211pt"/>
                                      <w:rFonts w:eastAsia="Tahoma"/>
                                    </w:rPr>
                                    <w:t>ауд.</w:t>
                                  </w:r>
                                </w:p>
                              </w:tc>
                              <w:tc>
                                <w:tcPr>
                                  <w:tcW w:w="6955" w:type="dxa"/>
                                  <w:tcBorders>
                                    <w:top w:val="single" w:sz="4" w:space="0" w:color="auto"/>
                                    <w:left w:val="single" w:sz="4" w:space="0" w:color="auto"/>
                                    <w:right w:val="single" w:sz="4" w:space="0" w:color="auto"/>
                                  </w:tcBorders>
                                  <w:shd w:val="clear" w:color="auto" w:fill="FFFFFF"/>
                                  <w:vAlign w:val="center"/>
                                </w:tcPr>
                                <w:p w14:paraId="4515D7B4" w14:textId="77777777" w:rsidR="007E1694" w:rsidRDefault="007E1694">
                                  <w:pPr>
                                    <w:spacing w:after="60" w:line="220" w:lineRule="exact"/>
                                    <w:jc w:val="center"/>
                                  </w:pPr>
                                  <w:r>
                                    <w:rPr>
                                      <w:rStyle w:val="211pt"/>
                                      <w:rFonts w:eastAsia="Tahoma"/>
                                    </w:rPr>
                                    <w:t>Перечень основного оборудования и технических средств</w:t>
                                  </w:r>
                                </w:p>
                                <w:p w14:paraId="7200F5CB" w14:textId="77777777" w:rsidR="007E1694" w:rsidRDefault="007E1694">
                                  <w:pPr>
                                    <w:spacing w:before="60" w:line="220" w:lineRule="exact"/>
                                    <w:jc w:val="center"/>
                                  </w:pPr>
                                  <w:r>
                                    <w:rPr>
                                      <w:rStyle w:val="211pt"/>
                                      <w:rFonts w:eastAsia="Tahoma"/>
                                    </w:rPr>
                                    <w:t>обучения</w:t>
                                  </w:r>
                                </w:p>
                              </w:tc>
                            </w:tr>
                            <w:tr w:rsidR="007E1694" w14:paraId="55D484E8" w14:textId="77777777">
                              <w:trPr>
                                <w:trHeight w:hRule="exact" w:val="6091"/>
                                <w:jc w:val="center"/>
                              </w:trPr>
                              <w:tc>
                                <w:tcPr>
                                  <w:tcW w:w="2136" w:type="dxa"/>
                                  <w:tcBorders>
                                    <w:top w:val="single" w:sz="4" w:space="0" w:color="auto"/>
                                    <w:left w:val="single" w:sz="4" w:space="0" w:color="auto"/>
                                  </w:tcBorders>
                                  <w:shd w:val="clear" w:color="auto" w:fill="FFFFFF"/>
                                </w:tcPr>
                                <w:p w14:paraId="6F3DEF3A" w14:textId="77777777" w:rsidR="007E1694" w:rsidRDefault="007E1694">
                                  <w:pPr>
                                    <w:spacing w:line="259" w:lineRule="exact"/>
                                  </w:pPr>
                                  <w:proofErr w:type="gramStart"/>
                                  <w:r>
                                    <w:rPr>
                                      <w:rStyle w:val="211pt"/>
                                      <w:rFonts w:eastAsia="Tahoma"/>
                                    </w:rPr>
                                    <w:t>Т еоретические</w:t>
                                  </w:r>
                                  <w:proofErr w:type="gramEnd"/>
                                  <w:r>
                                    <w:rPr>
                                      <w:rStyle w:val="211pt"/>
                                      <w:rFonts w:eastAsia="Tahoma"/>
                                    </w:rPr>
                                    <w:t xml:space="preserve"> занятия, Практические занятия,</w:t>
                                  </w:r>
                                </w:p>
                                <w:p w14:paraId="360F7F1A" w14:textId="77777777" w:rsidR="007E1694" w:rsidRDefault="007E1694">
                                  <w:pPr>
                                    <w:spacing w:line="259" w:lineRule="exact"/>
                                  </w:pPr>
                                  <w:r>
                                    <w:rPr>
                                      <w:rStyle w:val="211pt"/>
                                      <w:rFonts w:eastAsia="Tahoma"/>
                                    </w:rPr>
                                    <w:t>Текущий контроль, промежуточная аттестация</w:t>
                                  </w:r>
                                  <w:proofErr w:type="gramStart"/>
                                  <w:r>
                                    <w:rPr>
                                      <w:rStyle w:val="211pt"/>
                                      <w:rFonts w:eastAsia="Tahoma"/>
                                    </w:rPr>
                                    <w:t xml:space="preserve"> С</w:t>
                                  </w:r>
                                  <w:proofErr w:type="gramEnd"/>
                                  <w:r>
                                    <w:rPr>
                                      <w:rStyle w:val="211pt"/>
                                      <w:rFonts w:eastAsia="Tahoma"/>
                                    </w:rPr>
                                    <w:t xml:space="preserve"> амостоятельная работа</w:t>
                                  </w:r>
                                </w:p>
                              </w:tc>
                              <w:tc>
                                <w:tcPr>
                                  <w:tcW w:w="850" w:type="dxa"/>
                                  <w:tcBorders>
                                    <w:top w:val="single" w:sz="4" w:space="0" w:color="auto"/>
                                    <w:left w:val="single" w:sz="4" w:space="0" w:color="auto"/>
                                  </w:tcBorders>
                                  <w:shd w:val="clear" w:color="auto" w:fill="FFFFFF"/>
                                </w:tcPr>
                                <w:p w14:paraId="0B8BEC2E" w14:textId="77777777" w:rsidR="007E1694" w:rsidRDefault="007E1694">
                                  <w:pPr>
                                    <w:spacing w:line="220" w:lineRule="exact"/>
                                    <w:ind w:left="180"/>
                                  </w:pPr>
                                  <w:r>
                                    <w:rPr>
                                      <w:rStyle w:val="211pt"/>
                                      <w:rFonts w:eastAsia="Tahoma"/>
                                    </w:rPr>
                                    <w:t>812</w:t>
                                  </w:r>
                                </w:p>
                              </w:tc>
                              <w:tc>
                                <w:tcPr>
                                  <w:tcW w:w="6955" w:type="dxa"/>
                                  <w:tcBorders>
                                    <w:top w:val="single" w:sz="4" w:space="0" w:color="auto"/>
                                    <w:left w:val="single" w:sz="4" w:space="0" w:color="auto"/>
                                    <w:right w:val="single" w:sz="4" w:space="0" w:color="auto"/>
                                  </w:tcBorders>
                                  <w:shd w:val="clear" w:color="auto" w:fill="FFFFFF"/>
                                  <w:vAlign w:val="bottom"/>
                                </w:tcPr>
                                <w:p w14:paraId="11F04B20" w14:textId="77777777" w:rsidR="007E1694" w:rsidRDefault="007E1694">
                                  <w:pPr>
                                    <w:spacing w:line="274" w:lineRule="exact"/>
                                  </w:pPr>
                                  <w:r>
                                    <w:rPr>
                                      <w:rStyle w:val="211pt0"/>
                                      <w:rFonts w:eastAsia="Tahoma"/>
                                    </w:rPr>
                                    <w:t>Учебно-лабораторный корпус №3 блок Б</w:t>
                                  </w:r>
                                  <w:proofErr w:type="gramStart"/>
                                  <w:r>
                                    <w:rPr>
                                      <w:rStyle w:val="211pt0"/>
                                      <w:rFonts w:eastAsia="Tahoma"/>
                                    </w:rPr>
                                    <w:t>,В</w:t>
                                  </w:r>
                                  <w:proofErr w:type="gramEnd"/>
                                </w:p>
                                <w:p w14:paraId="4A7EB6C2" w14:textId="77777777" w:rsidR="007E1694" w:rsidRDefault="007E1694">
                                  <w:pPr>
                                    <w:spacing w:line="274" w:lineRule="exact"/>
                                  </w:pPr>
                                  <w:r>
                                    <w:rPr>
                                      <w:rStyle w:val="211pt0"/>
                                      <w:rFonts w:eastAsia="Tahoma"/>
                                    </w:rPr>
                                    <w:t>Учебная лаборатория «Мехатронные комплексы и системы»,</w:t>
                                  </w:r>
                                </w:p>
                                <w:p w14:paraId="7A3609CA" w14:textId="77777777" w:rsidR="007E1694" w:rsidRDefault="007E1694">
                                  <w:pPr>
                                    <w:spacing w:after="240" w:line="274" w:lineRule="exact"/>
                                  </w:pPr>
                                  <w:r>
                                    <w:rPr>
                                      <w:rStyle w:val="211pt0"/>
                                      <w:rFonts w:eastAsia="Tahoma"/>
                                    </w:rPr>
                                    <w:t>ауд.812</w:t>
                                  </w:r>
                                </w:p>
                                <w:p w14:paraId="06227802" w14:textId="77777777" w:rsidR="007E1694" w:rsidRDefault="007E1694">
                                  <w:pPr>
                                    <w:spacing w:before="240" w:line="274" w:lineRule="exact"/>
                                  </w:pPr>
                                  <w:r>
                                    <w:rPr>
                                      <w:rStyle w:val="211pt0"/>
                                      <w:rFonts w:eastAsia="Tahoma"/>
                                    </w:rPr>
                                    <w:t>Оборудование и технические средства обучения:</w:t>
                                  </w:r>
                                </w:p>
                                <w:p w14:paraId="73628E4F" w14:textId="77777777" w:rsidR="007E1694" w:rsidRDefault="007E1694" w:rsidP="00797F1F">
                                  <w:pPr>
                                    <w:widowControl w:val="0"/>
                                    <w:numPr>
                                      <w:ilvl w:val="0"/>
                                      <w:numId w:val="285"/>
                                    </w:numPr>
                                    <w:tabs>
                                      <w:tab w:val="left" w:pos="230"/>
                                    </w:tabs>
                                    <w:spacing w:after="0" w:line="274" w:lineRule="exact"/>
                                  </w:pPr>
                                  <w:r>
                                    <w:rPr>
                                      <w:rStyle w:val="211pt"/>
                                      <w:rFonts w:eastAsia="Tahoma"/>
                                    </w:rPr>
                                    <w:t>Исследовательский лабораторный комплекс «Мехатронные комплексы и системы автоматизации инженерных машин» - 1 шт.</w:t>
                                  </w:r>
                                </w:p>
                                <w:p w14:paraId="26FA65A3" w14:textId="77777777" w:rsidR="007E1694" w:rsidRDefault="007E1694" w:rsidP="00797F1F">
                                  <w:pPr>
                                    <w:widowControl w:val="0"/>
                                    <w:numPr>
                                      <w:ilvl w:val="0"/>
                                      <w:numId w:val="285"/>
                                    </w:numPr>
                                    <w:tabs>
                                      <w:tab w:val="left" w:pos="235"/>
                                    </w:tabs>
                                    <w:spacing w:after="0" w:line="274" w:lineRule="exact"/>
                                    <w:jc w:val="both"/>
                                  </w:pPr>
                                  <w:r>
                                    <w:rPr>
                                      <w:rStyle w:val="211pt"/>
                                      <w:rFonts w:eastAsia="Tahoma"/>
                                    </w:rPr>
                                    <w:t>Проектор - 1 шт.</w:t>
                                  </w:r>
                                </w:p>
                                <w:p w14:paraId="6F19D848" w14:textId="77777777" w:rsidR="007E1694" w:rsidRDefault="007E1694" w:rsidP="00797F1F">
                                  <w:pPr>
                                    <w:widowControl w:val="0"/>
                                    <w:numPr>
                                      <w:ilvl w:val="0"/>
                                      <w:numId w:val="285"/>
                                    </w:numPr>
                                    <w:tabs>
                                      <w:tab w:val="left" w:pos="235"/>
                                    </w:tabs>
                                    <w:spacing w:after="0" w:line="274" w:lineRule="exact"/>
                                    <w:jc w:val="both"/>
                                  </w:pPr>
                                  <w:r>
                                    <w:rPr>
                                      <w:rStyle w:val="211pt"/>
                                      <w:rFonts w:eastAsia="Tahoma"/>
                                    </w:rPr>
                                    <w:t>Доска интерактивная - 1 шт.</w:t>
                                  </w:r>
                                </w:p>
                                <w:p w14:paraId="4D8B3997" w14:textId="77777777" w:rsidR="007E1694" w:rsidRDefault="007E1694" w:rsidP="00797F1F">
                                  <w:pPr>
                                    <w:widowControl w:val="0"/>
                                    <w:numPr>
                                      <w:ilvl w:val="0"/>
                                      <w:numId w:val="285"/>
                                    </w:numPr>
                                    <w:tabs>
                                      <w:tab w:val="left" w:pos="235"/>
                                    </w:tabs>
                                    <w:spacing w:after="240" w:line="274" w:lineRule="exact"/>
                                  </w:pPr>
                                  <w:r>
                                    <w:rPr>
                                      <w:rStyle w:val="211pt"/>
                                      <w:rFonts w:eastAsia="Tahoma"/>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- 23 шт.</w:t>
                                  </w:r>
                                </w:p>
                                <w:p w14:paraId="712D445F" w14:textId="77777777" w:rsidR="007E1694" w:rsidRDefault="007E1694">
                                  <w:pPr>
                                    <w:spacing w:before="240" w:line="274" w:lineRule="exact"/>
                                  </w:pPr>
                                  <w:r>
                                    <w:rPr>
                                      <w:rStyle w:val="211pt0"/>
                                      <w:rFonts w:eastAsia="Tahoma"/>
                                    </w:rPr>
                                    <w:t>Имущество:</w:t>
                                  </w:r>
                                </w:p>
                                <w:p w14:paraId="70A4EDA4" w14:textId="77777777" w:rsidR="007E1694" w:rsidRDefault="007E1694" w:rsidP="00797F1F">
                                  <w:pPr>
                                    <w:widowControl w:val="0"/>
                                    <w:numPr>
                                      <w:ilvl w:val="0"/>
                                      <w:numId w:val="286"/>
                                    </w:numPr>
                                    <w:tabs>
                                      <w:tab w:val="left" w:pos="221"/>
                                    </w:tabs>
                                    <w:spacing w:after="0" w:line="274" w:lineRule="exact"/>
                                    <w:jc w:val="both"/>
                                  </w:pPr>
                                  <w:r>
                                    <w:rPr>
                                      <w:rStyle w:val="211pt"/>
                                      <w:rFonts w:eastAsia="Tahoma"/>
                                    </w:rPr>
                                    <w:t>Стол криволинейный пятиместный - 2 шт.</w:t>
                                  </w:r>
                                </w:p>
                                <w:p w14:paraId="023D939C" w14:textId="77777777" w:rsidR="007E1694" w:rsidRDefault="007E1694" w:rsidP="00797F1F">
                                  <w:pPr>
                                    <w:widowControl w:val="0"/>
                                    <w:numPr>
                                      <w:ilvl w:val="0"/>
                                      <w:numId w:val="286"/>
                                    </w:numPr>
                                    <w:tabs>
                                      <w:tab w:val="left" w:pos="245"/>
                                    </w:tabs>
                                    <w:spacing w:after="0" w:line="274" w:lineRule="exact"/>
                                    <w:jc w:val="both"/>
                                  </w:pPr>
                                  <w:r>
                                    <w:rPr>
                                      <w:rStyle w:val="211pt"/>
                                      <w:rFonts w:eastAsia="Tahoma"/>
                                    </w:rPr>
                                    <w:t>Столы двухместные - 6 шт.</w:t>
                                  </w:r>
                                </w:p>
                                <w:p w14:paraId="0F5471DC" w14:textId="77777777" w:rsidR="007E1694" w:rsidRDefault="007E1694" w:rsidP="00797F1F">
                                  <w:pPr>
                                    <w:widowControl w:val="0"/>
                                    <w:numPr>
                                      <w:ilvl w:val="0"/>
                                      <w:numId w:val="286"/>
                                    </w:numPr>
                                    <w:tabs>
                                      <w:tab w:val="left" w:pos="240"/>
                                    </w:tabs>
                                    <w:spacing w:after="0" w:line="274" w:lineRule="exact"/>
                                    <w:jc w:val="both"/>
                                  </w:pPr>
                                  <w:r>
                                    <w:rPr>
                                      <w:rStyle w:val="211pt"/>
                                      <w:rFonts w:eastAsia="Tahoma"/>
                                    </w:rPr>
                                    <w:t>Стол для приборов - 1 шт.</w:t>
                                  </w:r>
                                </w:p>
                                <w:p w14:paraId="35A0C284" w14:textId="77777777" w:rsidR="007E1694" w:rsidRDefault="007E1694" w:rsidP="00797F1F">
                                  <w:pPr>
                                    <w:widowControl w:val="0"/>
                                    <w:numPr>
                                      <w:ilvl w:val="0"/>
                                      <w:numId w:val="286"/>
                                    </w:numPr>
                                    <w:tabs>
                                      <w:tab w:val="left" w:pos="245"/>
                                    </w:tabs>
                                    <w:spacing w:after="0" w:line="274" w:lineRule="exact"/>
                                    <w:jc w:val="both"/>
                                  </w:pPr>
                                  <w:r>
                                    <w:rPr>
                                      <w:rStyle w:val="211pt"/>
                                      <w:rFonts w:eastAsia="Tahoma"/>
                                    </w:rPr>
                                    <w:t>Стол преподавателя - 1 шт.</w:t>
                                  </w:r>
                                </w:p>
                                <w:p w14:paraId="73531845" w14:textId="77777777" w:rsidR="007E1694" w:rsidRDefault="007E1694" w:rsidP="00797F1F">
                                  <w:pPr>
                                    <w:widowControl w:val="0"/>
                                    <w:numPr>
                                      <w:ilvl w:val="0"/>
                                      <w:numId w:val="286"/>
                                    </w:numPr>
                                    <w:tabs>
                                      <w:tab w:val="left" w:pos="235"/>
                                    </w:tabs>
                                    <w:spacing w:after="0" w:line="274" w:lineRule="exact"/>
                                    <w:jc w:val="both"/>
                                  </w:pPr>
                                  <w:r>
                                    <w:rPr>
                                      <w:rStyle w:val="211pt"/>
                                      <w:rFonts w:eastAsia="Tahoma"/>
                                    </w:rPr>
                                    <w:t>Стул преподавателя - 1 шт.</w:t>
                                  </w:r>
                                </w:p>
                                <w:p w14:paraId="55D6F27F" w14:textId="77777777" w:rsidR="007E1694" w:rsidRDefault="007E1694" w:rsidP="00797F1F">
                                  <w:pPr>
                                    <w:widowControl w:val="0"/>
                                    <w:numPr>
                                      <w:ilvl w:val="0"/>
                                      <w:numId w:val="286"/>
                                    </w:numPr>
                                    <w:tabs>
                                      <w:tab w:val="left" w:pos="240"/>
                                    </w:tabs>
                                    <w:spacing w:after="0" w:line="274" w:lineRule="exact"/>
                                    <w:jc w:val="both"/>
                                  </w:pPr>
                                  <w:r>
                                    <w:rPr>
                                      <w:rStyle w:val="211pt"/>
                                      <w:rFonts w:eastAsia="Tahoma"/>
                                    </w:rPr>
                                    <w:t>Стул - 22 шт.</w:t>
                                  </w:r>
                                </w:p>
                                <w:p w14:paraId="3221CD7A" w14:textId="77777777" w:rsidR="007E1694" w:rsidRDefault="007E1694" w:rsidP="00797F1F">
                                  <w:pPr>
                                    <w:widowControl w:val="0"/>
                                    <w:numPr>
                                      <w:ilvl w:val="0"/>
                                      <w:numId w:val="286"/>
                                    </w:numPr>
                                    <w:tabs>
                                      <w:tab w:val="left" w:pos="235"/>
                                    </w:tabs>
                                    <w:spacing w:after="0" w:line="274" w:lineRule="exact"/>
                                    <w:jc w:val="both"/>
                                  </w:pPr>
                                  <w:r>
                                    <w:rPr>
                                      <w:rStyle w:val="211pt"/>
                                      <w:rFonts w:eastAsia="Tahoma"/>
                                    </w:rPr>
                                    <w:t>Доска меловая - 1 шт.</w:t>
                                  </w:r>
                                </w:p>
                              </w:tc>
                            </w:tr>
                            <w:tr w:rsidR="007E1694" w14:paraId="13E98563" w14:textId="77777777">
                              <w:trPr>
                                <w:trHeight w:hRule="exact" w:val="4579"/>
                                <w:jc w:val="center"/>
                              </w:trPr>
                              <w:tc>
                                <w:tcPr>
                                  <w:tcW w:w="2136" w:type="dxa"/>
                                  <w:tcBorders>
                                    <w:top w:val="single" w:sz="4" w:space="0" w:color="auto"/>
                                    <w:left w:val="single" w:sz="4" w:space="0" w:color="auto"/>
                                    <w:bottom w:val="single" w:sz="4" w:space="0" w:color="auto"/>
                                  </w:tcBorders>
                                  <w:shd w:val="clear" w:color="auto" w:fill="FFFFFF"/>
                                </w:tcPr>
                                <w:p w14:paraId="54FB8BFA" w14:textId="77777777" w:rsidR="007E1694" w:rsidRDefault="007E1694">
                                  <w:pPr>
                                    <w:spacing w:after="60" w:line="220" w:lineRule="exact"/>
                                  </w:pPr>
                                  <w:r>
                                    <w:rPr>
                                      <w:rStyle w:val="211pt"/>
                                      <w:rFonts w:eastAsia="Tahoma"/>
                                    </w:rPr>
                                    <w:t>Самостоятельная</w:t>
                                  </w:r>
                                </w:p>
                                <w:p w14:paraId="5135CB8A" w14:textId="77777777" w:rsidR="007E1694" w:rsidRDefault="007E1694">
                                  <w:pPr>
                                    <w:spacing w:before="60" w:line="220" w:lineRule="exact"/>
                                  </w:pPr>
                                  <w:r>
                                    <w:rPr>
                                      <w:rStyle w:val="211pt"/>
                                      <w:rFonts w:eastAsia="Tahoma"/>
                                    </w:rPr>
                                    <w:t>работа</w:t>
                                  </w:r>
                                </w:p>
                              </w:tc>
                              <w:tc>
                                <w:tcPr>
                                  <w:tcW w:w="850" w:type="dxa"/>
                                  <w:tcBorders>
                                    <w:top w:val="single" w:sz="4" w:space="0" w:color="auto"/>
                                    <w:left w:val="single" w:sz="4" w:space="0" w:color="auto"/>
                                    <w:bottom w:val="single" w:sz="4" w:space="0" w:color="auto"/>
                                  </w:tcBorders>
                                  <w:shd w:val="clear" w:color="auto" w:fill="FFFFFF"/>
                                </w:tcPr>
                                <w:p w14:paraId="17CE3F2F" w14:textId="77777777" w:rsidR="007E1694" w:rsidRDefault="007E1694">
                                  <w:pPr>
                                    <w:spacing w:line="220" w:lineRule="exact"/>
                                    <w:ind w:left="180"/>
                                  </w:pPr>
                                  <w:r>
                                    <w:rPr>
                                      <w:rStyle w:val="211pt"/>
                                      <w:rFonts w:eastAsia="Tahoma"/>
                                    </w:rPr>
                                    <w:t>113</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5E5A9D94" w14:textId="77777777" w:rsidR="007E1694" w:rsidRDefault="007E1694">
                                  <w:pPr>
                                    <w:spacing w:after="180" w:line="250" w:lineRule="exact"/>
                                  </w:pPr>
                                  <w:r>
                                    <w:rPr>
                                      <w:rStyle w:val="211pt0"/>
                                      <w:rFonts w:eastAsia="Tahoma"/>
                                    </w:rPr>
                                    <w:t>Учебно-лабораторный корпус №3 блок Б</w:t>
                                  </w:r>
                                  <w:proofErr w:type="gramStart"/>
                                  <w:r>
                                    <w:rPr>
                                      <w:rStyle w:val="211pt0"/>
                                      <w:rFonts w:eastAsia="Tahoma"/>
                                    </w:rPr>
                                    <w:t>,В</w:t>
                                  </w:r>
                                  <w:proofErr w:type="gramEnd"/>
                                  <w:r>
                                    <w:rPr>
                                      <w:rStyle w:val="211pt0"/>
                                      <w:rFonts w:eastAsia="Tahoma"/>
                                    </w:rPr>
                                    <w:t xml:space="preserve"> Компьютерный класс, ауд. 113</w:t>
                                  </w:r>
                                </w:p>
                                <w:p w14:paraId="555C16BF" w14:textId="77777777" w:rsidR="007E1694" w:rsidRDefault="007E1694">
                                  <w:pPr>
                                    <w:spacing w:before="180" w:line="250" w:lineRule="exact"/>
                                  </w:pPr>
                                  <w:r>
                                    <w:rPr>
                                      <w:rStyle w:val="211pt0"/>
                                      <w:rFonts w:eastAsia="Tahoma"/>
                                    </w:rPr>
                                    <w:t>Оборудование и технические средства обучения:</w:t>
                                  </w:r>
                                </w:p>
                                <w:p w14:paraId="48E19160" w14:textId="77777777" w:rsidR="007E1694" w:rsidRDefault="007E1694" w:rsidP="00797F1F">
                                  <w:pPr>
                                    <w:widowControl w:val="0"/>
                                    <w:numPr>
                                      <w:ilvl w:val="0"/>
                                      <w:numId w:val="287"/>
                                    </w:numPr>
                                    <w:tabs>
                                      <w:tab w:val="left" w:pos="221"/>
                                    </w:tabs>
                                    <w:spacing w:after="0" w:line="250" w:lineRule="exact"/>
                                  </w:pPr>
                                  <w:r>
                                    <w:rPr>
                                      <w:rStyle w:val="211pt"/>
                                      <w:rFonts w:eastAsia="Tahoma"/>
                                    </w:rPr>
                                    <w:t>Комплект компьютерного оборудования (моноблок, клавиатура, мышь) с возможностью подключения к сети «Интернет» и доступом к ЭИОС Университета - 25 шт.</w:t>
                                  </w:r>
                                </w:p>
                                <w:p w14:paraId="1092F09C" w14:textId="77777777" w:rsidR="007E1694" w:rsidRDefault="007E1694" w:rsidP="00797F1F">
                                  <w:pPr>
                                    <w:widowControl w:val="0"/>
                                    <w:numPr>
                                      <w:ilvl w:val="0"/>
                                      <w:numId w:val="287"/>
                                    </w:numPr>
                                    <w:tabs>
                                      <w:tab w:val="left" w:pos="274"/>
                                    </w:tabs>
                                    <w:spacing w:after="0" w:line="250" w:lineRule="exact"/>
                                    <w:jc w:val="both"/>
                                  </w:pPr>
                                  <w:r>
                                    <w:rPr>
                                      <w:rStyle w:val="211pt"/>
                                      <w:rFonts w:eastAsia="Tahoma"/>
                                    </w:rPr>
                                    <w:t>Интерактивная доска - 1 шт.</w:t>
                                  </w:r>
                                </w:p>
                                <w:p w14:paraId="70255740" w14:textId="77777777" w:rsidR="007E1694" w:rsidRDefault="007E1694" w:rsidP="00797F1F">
                                  <w:pPr>
                                    <w:widowControl w:val="0"/>
                                    <w:numPr>
                                      <w:ilvl w:val="0"/>
                                      <w:numId w:val="287"/>
                                    </w:numPr>
                                    <w:tabs>
                                      <w:tab w:val="left" w:pos="274"/>
                                    </w:tabs>
                                    <w:spacing w:after="0" w:line="250" w:lineRule="exact"/>
                                    <w:jc w:val="both"/>
                                  </w:pPr>
                                  <w:r>
                                    <w:rPr>
                                      <w:rStyle w:val="211pt"/>
                                      <w:rFonts w:eastAsia="Tahoma"/>
                                    </w:rPr>
                                    <w:t>Телевизор - 4 шт.</w:t>
                                  </w:r>
                                </w:p>
                                <w:p w14:paraId="6391367F" w14:textId="77777777" w:rsidR="007E1694" w:rsidRDefault="007E1694" w:rsidP="00797F1F">
                                  <w:pPr>
                                    <w:widowControl w:val="0"/>
                                    <w:numPr>
                                      <w:ilvl w:val="0"/>
                                      <w:numId w:val="287"/>
                                    </w:numPr>
                                    <w:tabs>
                                      <w:tab w:val="left" w:pos="221"/>
                                    </w:tabs>
                                    <w:spacing w:after="0" w:line="250" w:lineRule="exact"/>
                                    <w:jc w:val="both"/>
                                  </w:pPr>
                                  <w:r>
                                    <w:rPr>
                                      <w:rStyle w:val="211pt"/>
                                      <w:rFonts w:eastAsia="Tahoma"/>
                                    </w:rPr>
                                    <w:t>Колонки - 5 шт.</w:t>
                                  </w:r>
                                </w:p>
                                <w:p w14:paraId="54E496E7" w14:textId="77777777" w:rsidR="007E1694" w:rsidRDefault="007E1694" w:rsidP="00797F1F">
                                  <w:pPr>
                                    <w:widowControl w:val="0"/>
                                    <w:numPr>
                                      <w:ilvl w:val="0"/>
                                      <w:numId w:val="287"/>
                                    </w:numPr>
                                    <w:tabs>
                                      <w:tab w:val="left" w:pos="226"/>
                                    </w:tabs>
                                    <w:spacing w:after="180" w:line="250" w:lineRule="exact"/>
                                    <w:jc w:val="both"/>
                                  </w:pPr>
                                  <w:r>
                                    <w:rPr>
                                      <w:rStyle w:val="211pt"/>
                                      <w:rFonts w:eastAsia="Tahoma"/>
                                    </w:rPr>
                                    <w:t>Плакат учебный - 1 шт.</w:t>
                                  </w:r>
                                </w:p>
                                <w:p w14:paraId="607E03EB" w14:textId="77777777" w:rsidR="007E1694" w:rsidRDefault="007E1694">
                                  <w:pPr>
                                    <w:spacing w:before="180" w:line="250" w:lineRule="exact"/>
                                  </w:pPr>
                                  <w:r>
                                    <w:rPr>
                                      <w:rStyle w:val="211pt0"/>
                                      <w:rFonts w:eastAsia="Tahoma"/>
                                    </w:rPr>
                                    <w:t>Имущество:</w:t>
                                  </w:r>
                                </w:p>
                                <w:p w14:paraId="5D692CB4" w14:textId="77777777" w:rsidR="007E1694" w:rsidRDefault="007E1694" w:rsidP="00797F1F">
                                  <w:pPr>
                                    <w:widowControl w:val="0"/>
                                    <w:numPr>
                                      <w:ilvl w:val="0"/>
                                      <w:numId w:val="288"/>
                                    </w:numPr>
                                    <w:tabs>
                                      <w:tab w:val="left" w:pos="202"/>
                                    </w:tabs>
                                    <w:spacing w:after="0" w:line="250" w:lineRule="exact"/>
                                    <w:jc w:val="both"/>
                                  </w:pPr>
                                  <w:r>
                                    <w:rPr>
                                      <w:rStyle w:val="211pt"/>
                                      <w:rFonts w:eastAsia="Tahoma"/>
                                    </w:rPr>
                                    <w:t>Стол трехместный - 8 шт.</w:t>
                                  </w:r>
                                </w:p>
                                <w:p w14:paraId="26E4E988" w14:textId="77777777" w:rsidR="007E1694" w:rsidRDefault="007E1694" w:rsidP="00797F1F">
                                  <w:pPr>
                                    <w:widowControl w:val="0"/>
                                    <w:numPr>
                                      <w:ilvl w:val="0"/>
                                      <w:numId w:val="288"/>
                                    </w:numPr>
                                    <w:tabs>
                                      <w:tab w:val="left" w:pos="226"/>
                                    </w:tabs>
                                    <w:spacing w:after="0" w:line="250" w:lineRule="exact"/>
                                    <w:jc w:val="both"/>
                                  </w:pPr>
                                  <w:r>
                                    <w:rPr>
                                      <w:rStyle w:val="211pt"/>
                                      <w:rFonts w:eastAsia="Tahoma"/>
                                    </w:rPr>
                                    <w:t>Стол для преподавателя - 1 шт.</w:t>
                                  </w:r>
                                </w:p>
                                <w:p w14:paraId="36DFCEB7" w14:textId="77777777" w:rsidR="007E1694" w:rsidRDefault="007E1694" w:rsidP="00797F1F">
                                  <w:pPr>
                                    <w:widowControl w:val="0"/>
                                    <w:numPr>
                                      <w:ilvl w:val="0"/>
                                      <w:numId w:val="288"/>
                                    </w:numPr>
                                    <w:tabs>
                                      <w:tab w:val="left" w:pos="221"/>
                                    </w:tabs>
                                    <w:spacing w:after="0" w:line="250" w:lineRule="exact"/>
                                    <w:jc w:val="both"/>
                                  </w:pPr>
                                  <w:r>
                                    <w:rPr>
                                      <w:rStyle w:val="211pt"/>
                                      <w:rFonts w:eastAsia="Tahoma"/>
                                    </w:rPr>
                                    <w:t>Стул - 27 шт.</w:t>
                                  </w:r>
                                </w:p>
                                <w:p w14:paraId="430A00D2" w14:textId="77777777" w:rsidR="007E1694" w:rsidRDefault="007E1694" w:rsidP="00797F1F">
                                  <w:pPr>
                                    <w:widowControl w:val="0"/>
                                    <w:numPr>
                                      <w:ilvl w:val="0"/>
                                      <w:numId w:val="288"/>
                                    </w:numPr>
                                    <w:tabs>
                                      <w:tab w:val="left" w:pos="226"/>
                                    </w:tabs>
                                    <w:spacing w:after="0" w:line="250" w:lineRule="exact"/>
                                    <w:jc w:val="both"/>
                                  </w:pPr>
                                  <w:r>
                                    <w:rPr>
                                      <w:rStyle w:val="211pt"/>
                                      <w:rFonts w:eastAsia="Tahoma"/>
                                    </w:rPr>
                                    <w:t>Стеллаж - 1 шт.</w:t>
                                  </w:r>
                                </w:p>
                                <w:p w14:paraId="71CE56EC" w14:textId="77777777" w:rsidR="007E1694" w:rsidRDefault="007E1694" w:rsidP="00797F1F">
                                  <w:pPr>
                                    <w:widowControl w:val="0"/>
                                    <w:numPr>
                                      <w:ilvl w:val="0"/>
                                      <w:numId w:val="288"/>
                                    </w:numPr>
                                    <w:tabs>
                                      <w:tab w:val="left" w:pos="216"/>
                                    </w:tabs>
                                    <w:spacing w:after="0" w:line="250" w:lineRule="exact"/>
                                    <w:jc w:val="both"/>
                                  </w:pPr>
                                  <w:r>
                                    <w:rPr>
                                      <w:rStyle w:val="211pt"/>
                                      <w:rFonts w:eastAsia="Tahoma"/>
                                    </w:rPr>
                                    <w:t>Кондиционер - 1 шт.</w:t>
                                  </w:r>
                                </w:p>
                              </w:tc>
                            </w:tr>
                          </w:tbl>
                          <w:p w14:paraId="00AEDEF1"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5" o:spid="_x0000_s1061" type="#_x0000_t202" style="position:absolute;margin-left:1.7pt;margin-top:13.7pt;width:497.05pt;height:579.6pt;z-index:251688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29E2720C"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0C360868" w14:textId="77777777" w:rsidR="007E1694" w:rsidRDefault="007E1694">
                            <w:pPr>
                              <w:spacing w:line="220" w:lineRule="exact"/>
                              <w:jc w:val="center"/>
                            </w:pPr>
                            <w:r>
                              <w:rPr>
                                <w:rStyle w:val="211pt"/>
                                <w:rFonts w:eastAsia="Tahoma"/>
                              </w:rPr>
                              <w:t>Вид занятий</w:t>
                            </w:r>
                          </w:p>
                        </w:tc>
                        <w:tc>
                          <w:tcPr>
                            <w:tcW w:w="850" w:type="dxa"/>
                            <w:tcBorders>
                              <w:top w:val="single" w:sz="4" w:space="0" w:color="auto"/>
                              <w:left w:val="single" w:sz="4" w:space="0" w:color="auto"/>
                            </w:tcBorders>
                            <w:shd w:val="clear" w:color="auto" w:fill="FFFFFF"/>
                            <w:vAlign w:val="center"/>
                          </w:tcPr>
                          <w:p w14:paraId="0FED4471" w14:textId="77777777" w:rsidR="007E1694" w:rsidRDefault="007E1694">
                            <w:pPr>
                              <w:spacing w:after="120" w:line="220" w:lineRule="exact"/>
                              <w:ind w:left="180"/>
                            </w:pPr>
                            <w:r>
                              <w:rPr>
                                <w:rStyle w:val="211pt"/>
                                <w:rFonts w:eastAsia="Tahoma"/>
                              </w:rPr>
                              <w:t>№</w:t>
                            </w:r>
                          </w:p>
                          <w:p w14:paraId="1C67618B" w14:textId="77777777" w:rsidR="007E1694" w:rsidRDefault="007E1694">
                            <w:pPr>
                              <w:spacing w:before="120" w:line="220" w:lineRule="exact"/>
                              <w:ind w:left="180"/>
                            </w:pPr>
                            <w:r>
                              <w:rPr>
                                <w:rStyle w:val="211pt"/>
                                <w:rFonts w:eastAsia="Tahoma"/>
                              </w:rPr>
                              <w:t>ауд.</w:t>
                            </w:r>
                          </w:p>
                        </w:tc>
                        <w:tc>
                          <w:tcPr>
                            <w:tcW w:w="6955" w:type="dxa"/>
                            <w:tcBorders>
                              <w:top w:val="single" w:sz="4" w:space="0" w:color="auto"/>
                              <w:left w:val="single" w:sz="4" w:space="0" w:color="auto"/>
                              <w:right w:val="single" w:sz="4" w:space="0" w:color="auto"/>
                            </w:tcBorders>
                            <w:shd w:val="clear" w:color="auto" w:fill="FFFFFF"/>
                            <w:vAlign w:val="center"/>
                          </w:tcPr>
                          <w:p w14:paraId="4515D7B4" w14:textId="77777777" w:rsidR="007E1694" w:rsidRDefault="007E1694">
                            <w:pPr>
                              <w:spacing w:after="60" w:line="220" w:lineRule="exact"/>
                              <w:jc w:val="center"/>
                            </w:pPr>
                            <w:r>
                              <w:rPr>
                                <w:rStyle w:val="211pt"/>
                                <w:rFonts w:eastAsia="Tahoma"/>
                              </w:rPr>
                              <w:t>Перечень основного оборудования и технических средств</w:t>
                            </w:r>
                          </w:p>
                          <w:p w14:paraId="7200F5CB" w14:textId="77777777" w:rsidR="007E1694" w:rsidRDefault="007E1694">
                            <w:pPr>
                              <w:spacing w:before="60" w:line="220" w:lineRule="exact"/>
                              <w:jc w:val="center"/>
                            </w:pPr>
                            <w:r>
                              <w:rPr>
                                <w:rStyle w:val="211pt"/>
                                <w:rFonts w:eastAsia="Tahoma"/>
                              </w:rPr>
                              <w:t>обучения</w:t>
                            </w:r>
                          </w:p>
                        </w:tc>
                      </w:tr>
                      <w:tr w:rsidR="007E1694" w14:paraId="55D484E8" w14:textId="77777777">
                        <w:trPr>
                          <w:trHeight w:hRule="exact" w:val="6091"/>
                          <w:jc w:val="center"/>
                        </w:trPr>
                        <w:tc>
                          <w:tcPr>
                            <w:tcW w:w="2136" w:type="dxa"/>
                            <w:tcBorders>
                              <w:top w:val="single" w:sz="4" w:space="0" w:color="auto"/>
                              <w:left w:val="single" w:sz="4" w:space="0" w:color="auto"/>
                            </w:tcBorders>
                            <w:shd w:val="clear" w:color="auto" w:fill="FFFFFF"/>
                          </w:tcPr>
                          <w:p w14:paraId="6F3DEF3A" w14:textId="77777777" w:rsidR="007E1694" w:rsidRDefault="007E1694">
                            <w:pPr>
                              <w:spacing w:line="259" w:lineRule="exact"/>
                            </w:pPr>
                            <w:proofErr w:type="gramStart"/>
                            <w:r>
                              <w:rPr>
                                <w:rStyle w:val="211pt"/>
                                <w:rFonts w:eastAsia="Tahoma"/>
                              </w:rPr>
                              <w:t>Т еоретические</w:t>
                            </w:r>
                            <w:proofErr w:type="gramEnd"/>
                            <w:r>
                              <w:rPr>
                                <w:rStyle w:val="211pt"/>
                                <w:rFonts w:eastAsia="Tahoma"/>
                              </w:rPr>
                              <w:t xml:space="preserve"> занятия, Практические занятия,</w:t>
                            </w:r>
                          </w:p>
                          <w:p w14:paraId="360F7F1A" w14:textId="77777777" w:rsidR="007E1694" w:rsidRDefault="007E1694">
                            <w:pPr>
                              <w:spacing w:line="259" w:lineRule="exact"/>
                            </w:pPr>
                            <w:r>
                              <w:rPr>
                                <w:rStyle w:val="211pt"/>
                                <w:rFonts w:eastAsia="Tahoma"/>
                              </w:rPr>
                              <w:t>Текущий контроль, промежуточная аттестация</w:t>
                            </w:r>
                            <w:proofErr w:type="gramStart"/>
                            <w:r>
                              <w:rPr>
                                <w:rStyle w:val="211pt"/>
                                <w:rFonts w:eastAsia="Tahoma"/>
                              </w:rPr>
                              <w:t xml:space="preserve"> С</w:t>
                            </w:r>
                            <w:proofErr w:type="gramEnd"/>
                            <w:r>
                              <w:rPr>
                                <w:rStyle w:val="211pt"/>
                                <w:rFonts w:eastAsia="Tahoma"/>
                              </w:rPr>
                              <w:t xml:space="preserve"> амостоятельная работа</w:t>
                            </w:r>
                          </w:p>
                        </w:tc>
                        <w:tc>
                          <w:tcPr>
                            <w:tcW w:w="850" w:type="dxa"/>
                            <w:tcBorders>
                              <w:top w:val="single" w:sz="4" w:space="0" w:color="auto"/>
                              <w:left w:val="single" w:sz="4" w:space="0" w:color="auto"/>
                            </w:tcBorders>
                            <w:shd w:val="clear" w:color="auto" w:fill="FFFFFF"/>
                          </w:tcPr>
                          <w:p w14:paraId="0B8BEC2E" w14:textId="77777777" w:rsidR="007E1694" w:rsidRDefault="007E1694">
                            <w:pPr>
                              <w:spacing w:line="220" w:lineRule="exact"/>
                              <w:ind w:left="180"/>
                            </w:pPr>
                            <w:r>
                              <w:rPr>
                                <w:rStyle w:val="211pt"/>
                                <w:rFonts w:eastAsia="Tahoma"/>
                              </w:rPr>
                              <w:t>812</w:t>
                            </w:r>
                          </w:p>
                        </w:tc>
                        <w:tc>
                          <w:tcPr>
                            <w:tcW w:w="6955" w:type="dxa"/>
                            <w:tcBorders>
                              <w:top w:val="single" w:sz="4" w:space="0" w:color="auto"/>
                              <w:left w:val="single" w:sz="4" w:space="0" w:color="auto"/>
                              <w:right w:val="single" w:sz="4" w:space="0" w:color="auto"/>
                            </w:tcBorders>
                            <w:shd w:val="clear" w:color="auto" w:fill="FFFFFF"/>
                            <w:vAlign w:val="bottom"/>
                          </w:tcPr>
                          <w:p w14:paraId="11F04B20" w14:textId="77777777" w:rsidR="007E1694" w:rsidRDefault="007E1694">
                            <w:pPr>
                              <w:spacing w:line="274" w:lineRule="exact"/>
                            </w:pPr>
                            <w:r>
                              <w:rPr>
                                <w:rStyle w:val="211pt0"/>
                                <w:rFonts w:eastAsia="Tahoma"/>
                              </w:rPr>
                              <w:t>Учебно-лабораторный корпус №3 блок Б</w:t>
                            </w:r>
                            <w:proofErr w:type="gramStart"/>
                            <w:r>
                              <w:rPr>
                                <w:rStyle w:val="211pt0"/>
                                <w:rFonts w:eastAsia="Tahoma"/>
                              </w:rPr>
                              <w:t>,В</w:t>
                            </w:r>
                            <w:proofErr w:type="gramEnd"/>
                          </w:p>
                          <w:p w14:paraId="4A7EB6C2" w14:textId="77777777" w:rsidR="007E1694" w:rsidRDefault="007E1694">
                            <w:pPr>
                              <w:spacing w:line="274" w:lineRule="exact"/>
                            </w:pPr>
                            <w:r>
                              <w:rPr>
                                <w:rStyle w:val="211pt0"/>
                                <w:rFonts w:eastAsia="Tahoma"/>
                              </w:rPr>
                              <w:t>Учебная лаборатория «Мехатронные комплексы и системы»,</w:t>
                            </w:r>
                          </w:p>
                          <w:p w14:paraId="7A3609CA" w14:textId="77777777" w:rsidR="007E1694" w:rsidRDefault="007E1694">
                            <w:pPr>
                              <w:spacing w:after="240" w:line="274" w:lineRule="exact"/>
                            </w:pPr>
                            <w:r>
                              <w:rPr>
                                <w:rStyle w:val="211pt0"/>
                                <w:rFonts w:eastAsia="Tahoma"/>
                              </w:rPr>
                              <w:t>ауд.812</w:t>
                            </w:r>
                          </w:p>
                          <w:p w14:paraId="06227802" w14:textId="77777777" w:rsidR="007E1694" w:rsidRDefault="007E1694">
                            <w:pPr>
                              <w:spacing w:before="240" w:line="274" w:lineRule="exact"/>
                            </w:pPr>
                            <w:r>
                              <w:rPr>
                                <w:rStyle w:val="211pt0"/>
                                <w:rFonts w:eastAsia="Tahoma"/>
                              </w:rPr>
                              <w:t>Оборудование и технические средства обучения:</w:t>
                            </w:r>
                          </w:p>
                          <w:p w14:paraId="73628E4F" w14:textId="77777777" w:rsidR="007E1694" w:rsidRDefault="007E1694" w:rsidP="00797F1F">
                            <w:pPr>
                              <w:widowControl w:val="0"/>
                              <w:numPr>
                                <w:ilvl w:val="0"/>
                                <w:numId w:val="285"/>
                              </w:numPr>
                              <w:tabs>
                                <w:tab w:val="left" w:pos="230"/>
                              </w:tabs>
                              <w:spacing w:after="0" w:line="274" w:lineRule="exact"/>
                            </w:pPr>
                            <w:r>
                              <w:rPr>
                                <w:rStyle w:val="211pt"/>
                                <w:rFonts w:eastAsia="Tahoma"/>
                              </w:rPr>
                              <w:t>Исследовательский лабораторный комплекс «Мехатронные комплексы и системы автоматизации инженерных машин» - 1 шт.</w:t>
                            </w:r>
                          </w:p>
                          <w:p w14:paraId="26FA65A3" w14:textId="77777777" w:rsidR="007E1694" w:rsidRDefault="007E1694" w:rsidP="00797F1F">
                            <w:pPr>
                              <w:widowControl w:val="0"/>
                              <w:numPr>
                                <w:ilvl w:val="0"/>
                                <w:numId w:val="285"/>
                              </w:numPr>
                              <w:tabs>
                                <w:tab w:val="left" w:pos="235"/>
                              </w:tabs>
                              <w:spacing w:after="0" w:line="274" w:lineRule="exact"/>
                              <w:jc w:val="both"/>
                            </w:pPr>
                            <w:r>
                              <w:rPr>
                                <w:rStyle w:val="211pt"/>
                                <w:rFonts w:eastAsia="Tahoma"/>
                              </w:rPr>
                              <w:t>Проектор - 1 шт.</w:t>
                            </w:r>
                          </w:p>
                          <w:p w14:paraId="6F19D848" w14:textId="77777777" w:rsidR="007E1694" w:rsidRDefault="007E1694" w:rsidP="00797F1F">
                            <w:pPr>
                              <w:widowControl w:val="0"/>
                              <w:numPr>
                                <w:ilvl w:val="0"/>
                                <w:numId w:val="285"/>
                              </w:numPr>
                              <w:tabs>
                                <w:tab w:val="left" w:pos="235"/>
                              </w:tabs>
                              <w:spacing w:after="0" w:line="274" w:lineRule="exact"/>
                              <w:jc w:val="both"/>
                            </w:pPr>
                            <w:r>
                              <w:rPr>
                                <w:rStyle w:val="211pt"/>
                                <w:rFonts w:eastAsia="Tahoma"/>
                              </w:rPr>
                              <w:t>Доска интерактивная - 1 шт.</w:t>
                            </w:r>
                          </w:p>
                          <w:p w14:paraId="4D8B3997" w14:textId="77777777" w:rsidR="007E1694" w:rsidRDefault="007E1694" w:rsidP="00797F1F">
                            <w:pPr>
                              <w:widowControl w:val="0"/>
                              <w:numPr>
                                <w:ilvl w:val="0"/>
                                <w:numId w:val="285"/>
                              </w:numPr>
                              <w:tabs>
                                <w:tab w:val="left" w:pos="235"/>
                              </w:tabs>
                              <w:spacing w:after="240" w:line="274" w:lineRule="exact"/>
                            </w:pPr>
                            <w:r>
                              <w:rPr>
                                <w:rStyle w:val="211pt"/>
                                <w:rFonts w:eastAsia="Tahoma"/>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- 23 шт.</w:t>
                            </w:r>
                          </w:p>
                          <w:p w14:paraId="712D445F" w14:textId="77777777" w:rsidR="007E1694" w:rsidRDefault="007E1694">
                            <w:pPr>
                              <w:spacing w:before="240" w:line="274" w:lineRule="exact"/>
                            </w:pPr>
                            <w:r>
                              <w:rPr>
                                <w:rStyle w:val="211pt0"/>
                                <w:rFonts w:eastAsia="Tahoma"/>
                              </w:rPr>
                              <w:t>Имущество:</w:t>
                            </w:r>
                          </w:p>
                          <w:p w14:paraId="70A4EDA4" w14:textId="77777777" w:rsidR="007E1694" w:rsidRDefault="007E1694" w:rsidP="00797F1F">
                            <w:pPr>
                              <w:widowControl w:val="0"/>
                              <w:numPr>
                                <w:ilvl w:val="0"/>
                                <w:numId w:val="286"/>
                              </w:numPr>
                              <w:tabs>
                                <w:tab w:val="left" w:pos="221"/>
                              </w:tabs>
                              <w:spacing w:after="0" w:line="274" w:lineRule="exact"/>
                              <w:jc w:val="both"/>
                            </w:pPr>
                            <w:r>
                              <w:rPr>
                                <w:rStyle w:val="211pt"/>
                                <w:rFonts w:eastAsia="Tahoma"/>
                              </w:rPr>
                              <w:t>Стол криволинейный пятиместный - 2 шт.</w:t>
                            </w:r>
                          </w:p>
                          <w:p w14:paraId="023D939C" w14:textId="77777777" w:rsidR="007E1694" w:rsidRDefault="007E1694" w:rsidP="00797F1F">
                            <w:pPr>
                              <w:widowControl w:val="0"/>
                              <w:numPr>
                                <w:ilvl w:val="0"/>
                                <w:numId w:val="286"/>
                              </w:numPr>
                              <w:tabs>
                                <w:tab w:val="left" w:pos="245"/>
                              </w:tabs>
                              <w:spacing w:after="0" w:line="274" w:lineRule="exact"/>
                              <w:jc w:val="both"/>
                            </w:pPr>
                            <w:r>
                              <w:rPr>
                                <w:rStyle w:val="211pt"/>
                                <w:rFonts w:eastAsia="Tahoma"/>
                              </w:rPr>
                              <w:t>Столы двухместные - 6 шт.</w:t>
                            </w:r>
                          </w:p>
                          <w:p w14:paraId="0F5471DC" w14:textId="77777777" w:rsidR="007E1694" w:rsidRDefault="007E1694" w:rsidP="00797F1F">
                            <w:pPr>
                              <w:widowControl w:val="0"/>
                              <w:numPr>
                                <w:ilvl w:val="0"/>
                                <w:numId w:val="286"/>
                              </w:numPr>
                              <w:tabs>
                                <w:tab w:val="left" w:pos="240"/>
                              </w:tabs>
                              <w:spacing w:after="0" w:line="274" w:lineRule="exact"/>
                              <w:jc w:val="both"/>
                            </w:pPr>
                            <w:r>
                              <w:rPr>
                                <w:rStyle w:val="211pt"/>
                                <w:rFonts w:eastAsia="Tahoma"/>
                              </w:rPr>
                              <w:t>Стол для приборов - 1 шт.</w:t>
                            </w:r>
                          </w:p>
                          <w:p w14:paraId="35A0C284" w14:textId="77777777" w:rsidR="007E1694" w:rsidRDefault="007E1694" w:rsidP="00797F1F">
                            <w:pPr>
                              <w:widowControl w:val="0"/>
                              <w:numPr>
                                <w:ilvl w:val="0"/>
                                <w:numId w:val="286"/>
                              </w:numPr>
                              <w:tabs>
                                <w:tab w:val="left" w:pos="245"/>
                              </w:tabs>
                              <w:spacing w:after="0" w:line="274" w:lineRule="exact"/>
                              <w:jc w:val="both"/>
                            </w:pPr>
                            <w:r>
                              <w:rPr>
                                <w:rStyle w:val="211pt"/>
                                <w:rFonts w:eastAsia="Tahoma"/>
                              </w:rPr>
                              <w:t>Стол преподавателя - 1 шт.</w:t>
                            </w:r>
                          </w:p>
                          <w:p w14:paraId="73531845" w14:textId="77777777" w:rsidR="007E1694" w:rsidRDefault="007E1694" w:rsidP="00797F1F">
                            <w:pPr>
                              <w:widowControl w:val="0"/>
                              <w:numPr>
                                <w:ilvl w:val="0"/>
                                <w:numId w:val="286"/>
                              </w:numPr>
                              <w:tabs>
                                <w:tab w:val="left" w:pos="235"/>
                              </w:tabs>
                              <w:spacing w:after="0" w:line="274" w:lineRule="exact"/>
                              <w:jc w:val="both"/>
                            </w:pPr>
                            <w:r>
                              <w:rPr>
                                <w:rStyle w:val="211pt"/>
                                <w:rFonts w:eastAsia="Tahoma"/>
                              </w:rPr>
                              <w:t>Стул преподавателя - 1 шт.</w:t>
                            </w:r>
                          </w:p>
                          <w:p w14:paraId="55D6F27F" w14:textId="77777777" w:rsidR="007E1694" w:rsidRDefault="007E1694" w:rsidP="00797F1F">
                            <w:pPr>
                              <w:widowControl w:val="0"/>
                              <w:numPr>
                                <w:ilvl w:val="0"/>
                                <w:numId w:val="286"/>
                              </w:numPr>
                              <w:tabs>
                                <w:tab w:val="left" w:pos="240"/>
                              </w:tabs>
                              <w:spacing w:after="0" w:line="274" w:lineRule="exact"/>
                              <w:jc w:val="both"/>
                            </w:pPr>
                            <w:r>
                              <w:rPr>
                                <w:rStyle w:val="211pt"/>
                                <w:rFonts w:eastAsia="Tahoma"/>
                              </w:rPr>
                              <w:t>Стул - 22 шт.</w:t>
                            </w:r>
                          </w:p>
                          <w:p w14:paraId="3221CD7A" w14:textId="77777777" w:rsidR="007E1694" w:rsidRDefault="007E1694" w:rsidP="00797F1F">
                            <w:pPr>
                              <w:widowControl w:val="0"/>
                              <w:numPr>
                                <w:ilvl w:val="0"/>
                                <w:numId w:val="286"/>
                              </w:numPr>
                              <w:tabs>
                                <w:tab w:val="left" w:pos="235"/>
                              </w:tabs>
                              <w:spacing w:after="0" w:line="274" w:lineRule="exact"/>
                              <w:jc w:val="both"/>
                            </w:pPr>
                            <w:r>
                              <w:rPr>
                                <w:rStyle w:val="211pt"/>
                                <w:rFonts w:eastAsia="Tahoma"/>
                              </w:rPr>
                              <w:t>Доска меловая - 1 шт.</w:t>
                            </w:r>
                          </w:p>
                        </w:tc>
                      </w:tr>
                      <w:tr w:rsidR="007E1694" w14:paraId="13E98563" w14:textId="77777777">
                        <w:trPr>
                          <w:trHeight w:hRule="exact" w:val="4579"/>
                          <w:jc w:val="center"/>
                        </w:trPr>
                        <w:tc>
                          <w:tcPr>
                            <w:tcW w:w="2136" w:type="dxa"/>
                            <w:tcBorders>
                              <w:top w:val="single" w:sz="4" w:space="0" w:color="auto"/>
                              <w:left w:val="single" w:sz="4" w:space="0" w:color="auto"/>
                              <w:bottom w:val="single" w:sz="4" w:space="0" w:color="auto"/>
                            </w:tcBorders>
                            <w:shd w:val="clear" w:color="auto" w:fill="FFFFFF"/>
                          </w:tcPr>
                          <w:p w14:paraId="54FB8BFA" w14:textId="77777777" w:rsidR="007E1694" w:rsidRDefault="007E1694">
                            <w:pPr>
                              <w:spacing w:after="60" w:line="220" w:lineRule="exact"/>
                            </w:pPr>
                            <w:r>
                              <w:rPr>
                                <w:rStyle w:val="211pt"/>
                                <w:rFonts w:eastAsia="Tahoma"/>
                              </w:rPr>
                              <w:t>Самостоятельная</w:t>
                            </w:r>
                          </w:p>
                          <w:p w14:paraId="5135CB8A" w14:textId="77777777" w:rsidR="007E1694" w:rsidRDefault="007E1694">
                            <w:pPr>
                              <w:spacing w:before="60" w:line="220" w:lineRule="exact"/>
                            </w:pPr>
                            <w:r>
                              <w:rPr>
                                <w:rStyle w:val="211pt"/>
                                <w:rFonts w:eastAsia="Tahoma"/>
                              </w:rPr>
                              <w:t>работа</w:t>
                            </w:r>
                          </w:p>
                        </w:tc>
                        <w:tc>
                          <w:tcPr>
                            <w:tcW w:w="850" w:type="dxa"/>
                            <w:tcBorders>
                              <w:top w:val="single" w:sz="4" w:space="0" w:color="auto"/>
                              <w:left w:val="single" w:sz="4" w:space="0" w:color="auto"/>
                              <w:bottom w:val="single" w:sz="4" w:space="0" w:color="auto"/>
                            </w:tcBorders>
                            <w:shd w:val="clear" w:color="auto" w:fill="FFFFFF"/>
                          </w:tcPr>
                          <w:p w14:paraId="17CE3F2F" w14:textId="77777777" w:rsidR="007E1694" w:rsidRDefault="007E1694">
                            <w:pPr>
                              <w:spacing w:line="220" w:lineRule="exact"/>
                              <w:ind w:left="180"/>
                            </w:pPr>
                            <w:r>
                              <w:rPr>
                                <w:rStyle w:val="211pt"/>
                                <w:rFonts w:eastAsia="Tahoma"/>
                              </w:rPr>
                              <w:t>113</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5E5A9D94" w14:textId="77777777" w:rsidR="007E1694" w:rsidRDefault="007E1694">
                            <w:pPr>
                              <w:spacing w:after="180" w:line="250" w:lineRule="exact"/>
                            </w:pPr>
                            <w:r>
                              <w:rPr>
                                <w:rStyle w:val="211pt0"/>
                                <w:rFonts w:eastAsia="Tahoma"/>
                              </w:rPr>
                              <w:t>Учебно-лабораторный корпус №3 блок Б</w:t>
                            </w:r>
                            <w:proofErr w:type="gramStart"/>
                            <w:r>
                              <w:rPr>
                                <w:rStyle w:val="211pt0"/>
                                <w:rFonts w:eastAsia="Tahoma"/>
                              </w:rPr>
                              <w:t>,В</w:t>
                            </w:r>
                            <w:proofErr w:type="gramEnd"/>
                            <w:r>
                              <w:rPr>
                                <w:rStyle w:val="211pt0"/>
                                <w:rFonts w:eastAsia="Tahoma"/>
                              </w:rPr>
                              <w:t xml:space="preserve"> Компьютерный класс, ауд. 113</w:t>
                            </w:r>
                          </w:p>
                          <w:p w14:paraId="555C16BF" w14:textId="77777777" w:rsidR="007E1694" w:rsidRDefault="007E1694">
                            <w:pPr>
                              <w:spacing w:before="180" w:line="250" w:lineRule="exact"/>
                            </w:pPr>
                            <w:r>
                              <w:rPr>
                                <w:rStyle w:val="211pt0"/>
                                <w:rFonts w:eastAsia="Tahoma"/>
                              </w:rPr>
                              <w:t>Оборудование и технические средства обучения:</w:t>
                            </w:r>
                          </w:p>
                          <w:p w14:paraId="48E19160" w14:textId="77777777" w:rsidR="007E1694" w:rsidRDefault="007E1694" w:rsidP="00797F1F">
                            <w:pPr>
                              <w:widowControl w:val="0"/>
                              <w:numPr>
                                <w:ilvl w:val="0"/>
                                <w:numId w:val="287"/>
                              </w:numPr>
                              <w:tabs>
                                <w:tab w:val="left" w:pos="221"/>
                              </w:tabs>
                              <w:spacing w:after="0" w:line="250" w:lineRule="exact"/>
                            </w:pPr>
                            <w:r>
                              <w:rPr>
                                <w:rStyle w:val="211pt"/>
                                <w:rFonts w:eastAsia="Tahoma"/>
                              </w:rPr>
                              <w:t>Комплект компьютерного оборудования (моноблок, клавиатура, мышь) с возможностью подключения к сети «Интернет» и доступом к ЭИОС Университета - 25 шт.</w:t>
                            </w:r>
                          </w:p>
                          <w:p w14:paraId="1092F09C" w14:textId="77777777" w:rsidR="007E1694" w:rsidRDefault="007E1694" w:rsidP="00797F1F">
                            <w:pPr>
                              <w:widowControl w:val="0"/>
                              <w:numPr>
                                <w:ilvl w:val="0"/>
                                <w:numId w:val="287"/>
                              </w:numPr>
                              <w:tabs>
                                <w:tab w:val="left" w:pos="274"/>
                              </w:tabs>
                              <w:spacing w:after="0" w:line="250" w:lineRule="exact"/>
                              <w:jc w:val="both"/>
                            </w:pPr>
                            <w:r>
                              <w:rPr>
                                <w:rStyle w:val="211pt"/>
                                <w:rFonts w:eastAsia="Tahoma"/>
                              </w:rPr>
                              <w:t>Интерактивная доска - 1 шт.</w:t>
                            </w:r>
                          </w:p>
                          <w:p w14:paraId="70255740" w14:textId="77777777" w:rsidR="007E1694" w:rsidRDefault="007E1694" w:rsidP="00797F1F">
                            <w:pPr>
                              <w:widowControl w:val="0"/>
                              <w:numPr>
                                <w:ilvl w:val="0"/>
                                <w:numId w:val="287"/>
                              </w:numPr>
                              <w:tabs>
                                <w:tab w:val="left" w:pos="274"/>
                              </w:tabs>
                              <w:spacing w:after="0" w:line="250" w:lineRule="exact"/>
                              <w:jc w:val="both"/>
                            </w:pPr>
                            <w:r>
                              <w:rPr>
                                <w:rStyle w:val="211pt"/>
                                <w:rFonts w:eastAsia="Tahoma"/>
                              </w:rPr>
                              <w:t>Телевизор - 4 шт.</w:t>
                            </w:r>
                          </w:p>
                          <w:p w14:paraId="6391367F" w14:textId="77777777" w:rsidR="007E1694" w:rsidRDefault="007E1694" w:rsidP="00797F1F">
                            <w:pPr>
                              <w:widowControl w:val="0"/>
                              <w:numPr>
                                <w:ilvl w:val="0"/>
                                <w:numId w:val="287"/>
                              </w:numPr>
                              <w:tabs>
                                <w:tab w:val="left" w:pos="221"/>
                              </w:tabs>
                              <w:spacing w:after="0" w:line="250" w:lineRule="exact"/>
                              <w:jc w:val="both"/>
                            </w:pPr>
                            <w:r>
                              <w:rPr>
                                <w:rStyle w:val="211pt"/>
                                <w:rFonts w:eastAsia="Tahoma"/>
                              </w:rPr>
                              <w:t>Колонки - 5 шт.</w:t>
                            </w:r>
                          </w:p>
                          <w:p w14:paraId="54E496E7" w14:textId="77777777" w:rsidR="007E1694" w:rsidRDefault="007E1694" w:rsidP="00797F1F">
                            <w:pPr>
                              <w:widowControl w:val="0"/>
                              <w:numPr>
                                <w:ilvl w:val="0"/>
                                <w:numId w:val="287"/>
                              </w:numPr>
                              <w:tabs>
                                <w:tab w:val="left" w:pos="226"/>
                              </w:tabs>
                              <w:spacing w:after="180" w:line="250" w:lineRule="exact"/>
                              <w:jc w:val="both"/>
                            </w:pPr>
                            <w:r>
                              <w:rPr>
                                <w:rStyle w:val="211pt"/>
                                <w:rFonts w:eastAsia="Tahoma"/>
                              </w:rPr>
                              <w:t>Плакат учебный - 1 шт.</w:t>
                            </w:r>
                          </w:p>
                          <w:p w14:paraId="607E03EB" w14:textId="77777777" w:rsidR="007E1694" w:rsidRDefault="007E1694">
                            <w:pPr>
                              <w:spacing w:before="180" w:line="250" w:lineRule="exact"/>
                            </w:pPr>
                            <w:r>
                              <w:rPr>
                                <w:rStyle w:val="211pt0"/>
                                <w:rFonts w:eastAsia="Tahoma"/>
                              </w:rPr>
                              <w:t>Имущество:</w:t>
                            </w:r>
                          </w:p>
                          <w:p w14:paraId="5D692CB4" w14:textId="77777777" w:rsidR="007E1694" w:rsidRDefault="007E1694" w:rsidP="00797F1F">
                            <w:pPr>
                              <w:widowControl w:val="0"/>
                              <w:numPr>
                                <w:ilvl w:val="0"/>
                                <w:numId w:val="288"/>
                              </w:numPr>
                              <w:tabs>
                                <w:tab w:val="left" w:pos="202"/>
                              </w:tabs>
                              <w:spacing w:after="0" w:line="250" w:lineRule="exact"/>
                              <w:jc w:val="both"/>
                            </w:pPr>
                            <w:r>
                              <w:rPr>
                                <w:rStyle w:val="211pt"/>
                                <w:rFonts w:eastAsia="Tahoma"/>
                              </w:rPr>
                              <w:t>Стол трехместный - 8 шт.</w:t>
                            </w:r>
                          </w:p>
                          <w:p w14:paraId="26E4E988" w14:textId="77777777" w:rsidR="007E1694" w:rsidRDefault="007E1694" w:rsidP="00797F1F">
                            <w:pPr>
                              <w:widowControl w:val="0"/>
                              <w:numPr>
                                <w:ilvl w:val="0"/>
                                <w:numId w:val="288"/>
                              </w:numPr>
                              <w:tabs>
                                <w:tab w:val="left" w:pos="226"/>
                              </w:tabs>
                              <w:spacing w:after="0" w:line="250" w:lineRule="exact"/>
                              <w:jc w:val="both"/>
                            </w:pPr>
                            <w:r>
                              <w:rPr>
                                <w:rStyle w:val="211pt"/>
                                <w:rFonts w:eastAsia="Tahoma"/>
                              </w:rPr>
                              <w:t>Стол для преподавателя - 1 шт.</w:t>
                            </w:r>
                          </w:p>
                          <w:p w14:paraId="36DFCEB7" w14:textId="77777777" w:rsidR="007E1694" w:rsidRDefault="007E1694" w:rsidP="00797F1F">
                            <w:pPr>
                              <w:widowControl w:val="0"/>
                              <w:numPr>
                                <w:ilvl w:val="0"/>
                                <w:numId w:val="288"/>
                              </w:numPr>
                              <w:tabs>
                                <w:tab w:val="left" w:pos="221"/>
                              </w:tabs>
                              <w:spacing w:after="0" w:line="250" w:lineRule="exact"/>
                              <w:jc w:val="both"/>
                            </w:pPr>
                            <w:r>
                              <w:rPr>
                                <w:rStyle w:val="211pt"/>
                                <w:rFonts w:eastAsia="Tahoma"/>
                              </w:rPr>
                              <w:t>Стул - 27 шт.</w:t>
                            </w:r>
                          </w:p>
                          <w:p w14:paraId="430A00D2" w14:textId="77777777" w:rsidR="007E1694" w:rsidRDefault="007E1694" w:rsidP="00797F1F">
                            <w:pPr>
                              <w:widowControl w:val="0"/>
                              <w:numPr>
                                <w:ilvl w:val="0"/>
                                <w:numId w:val="288"/>
                              </w:numPr>
                              <w:tabs>
                                <w:tab w:val="left" w:pos="226"/>
                              </w:tabs>
                              <w:spacing w:after="0" w:line="250" w:lineRule="exact"/>
                              <w:jc w:val="both"/>
                            </w:pPr>
                            <w:r>
                              <w:rPr>
                                <w:rStyle w:val="211pt"/>
                                <w:rFonts w:eastAsia="Tahoma"/>
                              </w:rPr>
                              <w:t>Стеллаж - 1 шт.</w:t>
                            </w:r>
                          </w:p>
                          <w:p w14:paraId="71CE56EC" w14:textId="77777777" w:rsidR="007E1694" w:rsidRDefault="007E1694" w:rsidP="00797F1F">
                            <w:pPr>
                              <w:widowControl w:val="0"/>
                              <w:numPr>
                                <w:ilvl w:val="0"/>
                                <w:numId w:val="288"/>
                              </w:numPr>
                              <w:tabs>
                                <w:tab w:val="left" w:pos="216"/>
                              </w:tabs>
                              <w:spacing w:after="0" w:line="250" w:lineRule="exact"/>
                              <w:jc w:val="both"/>
                            </w:pPr>
                            <w:r>
                              <w:rPr>
                                <w:rStyle w:val="211pt"/>
                                <w:rFonts w:eastAsia="Tahoma"/>
                              </w:rPr>
                              <w:t>Кондиционер - 1 шт.</w:t>
                            </w:r>
                          </w:p>
                        </w:tc>
                      </w:tr>
                    </w:tbl>
                    <w:p w14:paraId="00AEDEF1" w14:textId="77777777" w:rsidR="007E1694" w:rsidRDefault="007E1694" w:rsidP="00165DE7">
                      <w:pPr>
                        <w:rPr>
                          <w:sz w:val="2"/>
                          <w:szCs w:val="2"/>
                        </w:rPr>
                      </w:pPr>
                    </w:p>
                  </w:txbxContent>
                </v:textbox>
                <w10:wrap anchorx="margin"/>
              </v:shape>
            </w:pict>
          </mc:Fallback>
        </mc:AlternateContent>
      </w:r>
    </w:p>
    <w:p w14:paraId="1B76DDE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A2BF42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3428B6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AEBE03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6047A7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4DBDA5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154EA3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1AB18C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BE346D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92276A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A2FEEB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BE5C5D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8E3770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95A7B5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F3BC2F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2B2E38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3CEB60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C2A5FD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0ACB75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D03645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62C691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0C8864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7D3187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85F926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5808A8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F503D3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448E90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C1FA19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48793D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03FABD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5AF75C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74608B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type w:val="continuous"/>
          <w:pgSz w:w="11900" w:h="16840"/>
          <w:pgMar w:top="1137" w:right="822" w:bottom="978" w:left="1104" w:header="0" w:footer="3" w:gutter="0"/>
          <w:cols w:space="720"/>
          <w:noEndnote/>
          <w:docGrid w:linePitch="360"/>
        </w:sectPr>
      </w:pPr>
    </w:p>
    <w:p w14:paraId="64C941E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89984" behindDoc="0" locked="0" layoutInCell="1" allowOverlap="1" wp14:anchorId="57B8930D" wp14:editId="5EEE2DB7">
                <wp:simplePos x="0" y="0"/>
                <wp:positionH relativeFrom="margin">
                  <wp:posOffset>426720</wp:posOffset>
                </wp:positionH>
                <wp:positionV relativeFrom="paragraph">
                  <wp:posOffset>1270</wp:posOffset>
                </wp:positionV>
                <wp:extent cx="5342890" cy="165100"/>
                <wp:effectExtent l="0" t="0" r="4445" b="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4E09" w14:textId="77777777" w:rsidR="007E1694" w:rsidRDefault="007E1694" w:rsidP="00165DE7">
                            <w:pPr>
                              <w:spacing w:line="260" w:lineRule="exact"/>
                            </w:pPr>
                            <w:r>
                              <w:rPr>
                                <w:rStyle w:val="2Exact"/>
                                <w:rFonts w:eastAsia="Tahoma"/>
                              </w:rPr>
                              <w:t>МДК 03.02 Автоматизация производств и технологических операций: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4" o:spid="_x0000_s1062" type="#_x0000_t202" style="position:absolute;margin-left:33.6pt;margin-top:.1pt;width:420.7pt;height:13pt;z-index:251689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" filled="f" stroked="f">
                <v:textbox style="mso-fit-shape-to-text:t" inset="0,0,0,0">
                  <w:txbxContent>
                    <w:p w14:paraId="7E334E09" w14:textId="77777777" w:rsidR="00165DE7" w:rsidRDefault="00165DE7" w:rsidP="00165DE7">
                      <w:pPr>
                        <w:spacing w:line="260" w:lineRule="exact"/>
                      </w:pPr>
                      <w:r>
                        <w:rPr>
                          <w:rStyle w:val="2Exact"/>
                          <w:rFonts w:eastAsia="Tahoma"/>
                        </w:rPr>
                        <w:t>МДК 03.02 Автоматизация производств и технологических операций:</w:t>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91008" behindDoc="0" locked="0" layoutInCell="1" allowOverlap="1" wp14:anchorId="725CB712" wp14:editId="69E81576">
                <wp:simplePos x="0" y="0"/>
                <wp:positionH relativeFrom="margin">
                  <wp:posOffset>635</wp:posOffset>
                </wp:positionH>
                <wp:positionV relativeFrom="paragraph">
                  <wp:posOffset>173990</wp:posOffset>
                </wp:positionV>
                <wp:extent cx="6312535" cy="8412480"/>
                <wp:effectExtent l="0" t="635" r="3810" b="0"/>
                <wp:wrapNone/>
                <wp:docPr id="123"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636486CE"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37026261" w14:textId="77777777" w:rsidR="007E1694" w:rsidRDefault="007E1694">
                                  <w:pPr>
                                    <w:spacing w:line="220" w:lineRule="exact"/>
                                    <w:jc w:val="center"/>
                                  </w:pPr>
                                  <w:r>
                                    <w:rPr>
                                      <w:rStyle w:val="211pt"/>
                                      <w:rFonts w:eastAsia="Tahoma"/>
                                    </w:rPr>
                                    <w:t>Вид занятий</w:t>
                                  </w:r>
                                </w:p>
                              </w:tc>
                              <w:tc>
                                <w:tcPr>
                                  <w:tcW w:w="850" w:type="dxa"/>
                                  <w:tcBorders>
                                    <w:top w:val="single" w:sz="4" w:space="0" w:color="auto"/>
                                    <w:left w:val="single" w:sz="4" w:space="0" w:color="auto"/>
                                  </w:tcBorders>
                                  <w:shd w:val="clear" w:color="auto" w:fill="FFFFFF"/>
                                  <w:vAlign w:val="center"/>
                                </w:tcPr>
                                <w:p w14:paraId="71850325" w14:textId="77777777" w:rsidR="007E1694" w:rsidRDefault="007E1694">
                                  <w:pPr>
                                    <w:spacing w:after="120" w:line="220" w:lineRule="exact"/>
                                    <w:ind w:left="180"/>
                                  </w:pPr>
                                  <w:r>
                                    <w:rPr>
                                      <w:rStyle w:val="211pt"/>
                                      <w:rFonts w:eastAsia="Tahoma"/>
                                    </w:rPr>
                                    <w:t>№</w:t>
                                  </w:r>
                                </w:p>
                                <w:p w14:paraId="16D68F77" w14:textId="77777777" w:rsidR="007E1694" w:rsidRDefault="007E1694">
                                  <w:pPr>
                                    <w:spacing w:before="120" w:line="220" w:lineRule="exact"/>
                                    <w:ind w:left="180"/>
                                  </w:pPr>
                                  <w:r>
                                    <w:rPr>
                                      <w:rStyle w:val="211pt"/>
                                      <w:rFonts w:eastAsia="Tahoma"/>
                                    </w:rPr>
                                    <w:t>ауд.</w:t>
                                  </w:r>
                                </w:p>
                              </w:tc>
                              <w:tc>
                                <w:tcPr>
                                  <w:tcW w:w="6955" w:type="dxa"/>
                                  <w:tcBorders>
                                    <w:top w:val="single" w:sz="4" w:space="0" w:color="auto"/>
                                    <w:left w:val="single" w:sz="4" w:space="0" w:color="auto"/>
                                    <w:right w:val="single" w:sz="4" w:space="0" w:color="auto"/>
                                  </w:tcBorders>
                                  <w:shd w:val="clear" w:color="auto" w:fill="FFFFFF"/>
                                  <w:vAlign w:val="center"/>
                                </w:tcPr>
                                <w:p w14:paraId="404A86CC" w14:textId="77777777" w:rsidR="007E1694" w:rsidRDefault="007E1694">
                                  <w:pPr>
                                    <w:spacing w:after="60" w:line="220" w:lineRule="exact"/>
                                    <w:jc w:val="center"/>
                                  </w:pPr>
                                  <w:r>
                                    <w:rPr>
                                      <w:rStyle w:val="211pt"/>
                                      <w:rFonts w:eastAsia="Tahoma"/>
                                    </w:rPr>
                                    <w:t>Перечень основного оборудования и технических средств</w:t>
                                  </w:r>
                                </w:p>
                                <w:p w14:paraId="06220D4A" w14:textId="77777777" w:rsidR="007E1694" w:rsidRDefault="007E1694">
                                  <w:pPr>
                                    <w:spacing w:before="60" w:line="220" w:lineRule="exact"/>
                                    <w:jc w:val="center"/>
                                  </w:pPr>
                                  <w:r>
                                    <w:rPr>
                                      <w:rStyle w:val="211pt"/>
                                      <w:rFonts w:eastAsia="Tahoma"/>
                                    </w:rPr>
                                    <w:t>обучения</w:t>
                                  </w:r>
                                </w:p>
                              </w:tc>
                            </w:tr>
                            <w:tr w:rsidR="007E1694" w14:paraId="38C41D4E" w14:textId="77777777">
                              <w:trPr>
                                <w:trHeight w:hRule="exact" w:val="7747"/>
                                <w:jc w:val="center"/>
                              </w:trPr>
                              <w:tc>
                                <w:tcPr>
                                  <w:tcW w:w="2136" w:type="dxa"/>
                                  <w:tcBorders>
                                    <w:top w:val="single" w:sz="4" w:space="0" w:color="auto"/>
                                    <w:left w:val="single" w:sz="4" w:space="0" w:color="auto"/>
                                  </w:tcBorders>
                                  <w:shd w:val="clear" w:color="auto" w:fill="FFFFFF"/>
                                </w:tcPr>
                                <w:p w14:paraId="22946C26" w14:textId="77777777" w:rsidR="007E1694" w:rsidRDefault="007E1694">
                                  <w:pPr>
                                    <w:spacing w:line="250" w:lineRule="exact"/>
                                  </w:pPr>
                                  <w:proofErr w:type="gramStart"/>
                                  <w:r>
                                    <w:rPr>
                                      <w:rStyle w:val="211pt"/>
                                      <w:rFonts w:eastAsia="Tahoma"/>
                                    </w:rPr>
                                    <w:t>Т еоретические</w:t>
                                  </w:r>
                                  <w:proofErr w:type="gramEnd"/>
                                </w:p>
                                <w:p w14:paraId="3305A314" w14:textId="77777777" w:rsidR="007E1694" w:rsidRDefault="007E1694">
                                  <w:pPr>
                                    <w:spacing w:line="250" w:lineRule="exact"/>
                                  </w:pPr>
                                  <w:r>
                                    <w:rPr>
                                      <w:rStyle w:val="211pt"/>
                                      <w:rFonts w:eastAsia="Tahoma"/>
                                    </w:rPr>
                                    <w:t>занятия,</w:t>
                                  </w:r>
                                </w:p>
                                <w:p w14:paraId="7A4E15B9" w14:textId="77777777" w:rsidR="007E1694" w:rsidRDefault="007E1694">
                                  <w:pPr>
                                    <w:spacing w:line="250" w:lineRule="exact"/>
                                  </w:pPr>
                                  <w:r>
                                    <w:rPr>
                                      <w:rStyle w:val="211pt"/>
                                      <w:rFonts w:eastAsia="Tahoma"/>
                                    </w:rPr>
                                    <w:t>Практические</w:t>
                                  </w:r>
                                </w:p>
                                <w:p w14:paraId="20A443C9" w14:textId="77777777" w:rsidR="007E1694" w:rsidRDefault="007E1694">
                                  <w:pPr>
                                    <w:spacing w:line="250" w:lineRule="exact"/>
                                  </w:pPr>
                                  <w:r>
                                    <w:rPr>
                                      <w:rStyle w:val="211pt"/>
                                      <w:rFonts w:eastAsia="Tahoma"/>
                                    </w:rPr>
                                    <w:t>занятия,</w:t>
                                  </w:r>
                                </w:p>
                                <w:p w14:paraId="58C926F2" w14:textId="77777777" w:rsidR="007E1694" w:rsidRDefault="007E1694">
                                  <w:pPr>
                                    <w:spacing w:line="269" w:lineRule="exact"/>
                                  </w:pPr>
                                  <w:r>
                                    <w:rPr>
                                      <w:rStyle w:val="211pt"/>
                                      <w:rFonts w:eastAsia="Tahoma"/>
                                    </w:rPr>
                                    <w:t>Групповые и</w:t>
                                  </w:r>
                                </w:p>
                                <w:p w14:paraId="37E80335" w14:textId="77777777" w:rsidR="007E1694" w:rsidRDefault="007E1694">
                                  <w:pPr>
                                    <w:spacing w:line="269" w:lineRule="exact"/>
                                  </w:pPr>
                                  <w:r>
                                    <w:rPr>
                                      <w:rStyle w:val="211pt"/>
                                      <w:rFonts w:eastAsia="Tahoma"/>
                                    </w:rPr>
                                    <w:t>индивидуальные</w:t>
                                  </w:r>
                                </w:p>
                                <w:p w14:paraId="5ACFD44E" w14:textId="77777777" w:rsidR="007E1694" w:rsidRDefault="007E1694">
                                  <w:pPr>
                                    <w:spacing w:line="269" w:lineRule="exact"/>
                                  </w:pPr>
                                  <w:r>
                                    <w:rPr>
                                      <w:rStyle w:val="211pt"/>
                                      <w:rFonts w:eastAsia="Tahoma"/>
                                    </w:rPr>
                                    <w:t>консультации,</w:t>
                                  </w:r>
                                </w:p>
                                <w:p w14:paraId="72109C2F" w14:textId="77777777" w:rsidR="007E1694" w:rsidRDefault="007E1694">
                                  <w:pPr>
                                    <w:spacing w:line="269" w:lineRule="exact"/>
                                  </w:pPr>
                                  <w:r>
                                    <w:rPr>
                                      <w:rStyle w:val="211pt"/>
                                      <w:rFonts w:eastAsia="Tahoma"/>
                                    </w:rPr>
                                    <w:t>Текущий контроль,</w:t>
                                  </w:r>
                                </w:p>
                                <w:p w14:paraId="0244ADD7" w14:textId="77777777" w:rsidR="007E1694" w:rsidRDefault="007E1694">
                                  <w:pPr>
                                    <w:spacing w:line="254" w:lineRule="exact"/>
                                  </w:pPr>
                                  <w:r>
                                    <w:rPr>
                                      <w:rStyle w:val="211pt"/>
                                      <w:rFonts w:eastAsia="Tahoma"/>
                                    </w:rPr>
                                    <w:t>промежуточная</w:t>
                                  </w:r>
                                </w:p>
                                <w:p w14:paraId="1FCDC0D6" w14:textId="77777777" w:rsidR="007E1694" w:rsidRDefault="007E1694">
                                  <w:pPr>
                                    <w:spacing w:line="254" w:lineRule="exact"/>
                                  </w:pPr>
                                  <w:r>
                                    <w:rPr>
                                      <w:rStyle w:val="211pt"/>
                                      <w:rFonts w:eastAsia="Tahoma"/>
                                    </w:rPr>
                                    <w:t>аттестация</w:t>
                                  </w:r>
                                </w:p>
                                <w:p w14:paraId="336BA045" w14:textId="77777777" w:rsidR="007E1694" w:rsidRDefault="007E1694">
                                  <w:pPr>
                                    <w:spacing w:line="254" w:lineRule="exact"/>
                                  </w:pPr>
                                  <w:r>
                                    <w:rPr>
                                      <w:rStyle w:val="211pt"/>
                                      <w:rFonts w:eastAsia="Tahoma"/>
                                    </w:rPr>
                                    <w:t>Самостоятельная</w:t>
                                  </w:r>
                                </w:p>
                                <w:p w14:paraId="42F04F55" w14:textId="77777777" w:rsidR="007E1694" w:rsidRDefault="007E1694">
                                  <w:pPr>
                                    <w:spacing w:line="254" w:lineRule="exact"/>
                                  </w:pPr>
                                  <w:r>
                                    <w:rPr>
                                      <w:rStyle w:val="211pt"/>
                                      <w:rFonts w:eastAsia="Tahoma"/>
                                    </w:rPr>
                                    <w:t>работа студента</w:t>
                                  </w:r>
                                </w:p>
                              </w:tc>
                              <w:tc>
                                <w:tcPr>
                                  <w:tcW w:w="850" w:type="dxa"/>
                                  <w:tcBorders>
                                    <w:top w:val="single" w:sz="4" w:space="0" w:color="auto"/>
                                    <w:left w:val="single" w:sz="4" w:space="0" w:color="auto"/>
                                  </w:tcBorders>
                                  <w:shd w:val="clear" w:color="auto" w:fill="FFFFFF"/>
                                </w:tcPr>
                                <w:p w14:paraId="182048AC" w14:textId="77777777" w:rsidR="007E1694" w:rsidRDefault="007E1694">
                                  <w:pPr>
                                    <w:spacing w:line="220" w:lineRule="exact"/>
                                    <w:ind w:left="180"/>
                                  </w:pPr>
                                  <w:r>
                                    <w:rPr>
                                      <w:rStyle w:val="211pt"/>
                                      <w:rFonts w:eastAsia="Tahoma"/>
                                    </w:rPr>
                                    <w:t>815</w:t>
                                  </w:r>
                                </w:p>
                              </w:tc>
                              <w:tc>
                                <w:tcPr>
                                  <w:tcW w:w="6955" w:type="dxa"/>
                                  <w:tcBorders>
                                    <w:top w:val="single" w:sz="4" w:space="0" w:color="auto"/>
                                    <w:left w:val="single" w:sz="4" w:space="0" w:color="auto"/>
                                    <w:right w:val="single" w:sz="4" w:space="0" w:color="auto"/>
                                  </w:tcBorders>
                                  <w:shd w:val="clear" w:color="auto" w:fill="FFFFFF"/>
                                  <w:vAlign w:val="bottom"/>
                                </w:tcPr>
                                <w:p w14:paraId="2990AB54" w14:textId="77777777" w:rsidR="007E1694" w:rsidRDefault="007E1694">
                                  <w:pPr>
                                    <w:spacing w:after="240" w:line="274" w:lineRule="exact"/>
                                    <w:ind w:left="160"/>
                                  </w:pPr>
                                  <w:r>
                                    <w:rPr>
                                      <w:rStyle w:val="211pt0"/>
                                      <w:rFonts w:eastAsia="Tahoma"/>
                                    </w:rPr>
                                    <w:t>Учебно-лабораторный корпус №3 блок Б</w:t>
                                  </w:r>
                                  <w:proofErr w:type="gramStart"/>
                                  <w:r>
                                    <w:rPr>
                                      <w:rStyle w:val="211pt0"/>
                                      <w:rFonts w:eastAsia="Tahoma"/>
                                    </w:rPr>
                                    <w:t>,В</w:t>
                                  </w:r>
                                  <w:proofErr w:type="gramEnd"/>
                                  <w:r>
                                    <w:rPr>
                                      <w:rStyle w:val="211pt0"/>
                                      <w:rFonts w:eastAsia="Tahoma"/>
                                    </w:rPr>
                                    <w:t xml:space="preserve"> Учебная лаборатория «Автоматизация типовых технологических процессов в металлургии и нефтегазовой отрасли», ауд. 815</w:t>
                                  </w:r>
                                </w:p>
                                <w:p w14:paraId="2E097BE0" w14:textId="77777777" w:rsidR="007E1694" w:rsidRDefault="007E1694">
                                  <w:pPr>
                                    <w:spacing w:before="240" w:line="274" w:lineRule="exact"/>
                                    <w:ind w:left="160"/>
                                  </w:pPr>
                                  <w:r>
                                    <w:rPr>
                                      <w:rStyle w:val="211pt0"/>
                                      <w:rFonts w:eastAsia="Tahoma"/>
                                    </w:rPr>
                                    <w:t>Оборудование и технические средства обучения:</w:t>
                                  </w:r>
                                </w:p>
                                <w:p w14:paraId="3CE2095B" w14:textId="77777777" w:rsidR="007E1694" w:rsidRDefault="007E1694" w:rsidP="00797F1F">
                                  <w:pPr>
                                    <w:widowControl w:val="0"/>
                                    <w:numPr>
                                      <w:ilvl w:val="0"/>
                                      <w:numId w:val="289"/>
                                    </w:numPr>
                                    <w:tabs>
                                      <w:tab w:val="left" w:pos="395"/>
                                    </w:tabs>
                                    <w:spacing w:after="0" w:line="274" w:lineRule="exact"/>
                                    <w:ind w:left="160"/>
                                  </w:pPr>
                                  <w:r>
                                    <w:rPr>
                                      <w:rStyle w:val="211pt"/>
                                      <w:rFonts w:eastAsia="Tahoma"/>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468DBEC0" w14:textId="77777777" w:rsidR="007E1694" w:rsidRDefault="007E1694" w:rsidP="00797F1F">
                                  <w:pPr>
                                    <w:widowControl w:val="0"/>
                                    <w:numPr>
                                      <w:ilvl w:val="0"/>
                                      <w:numId w:val="289"/>
                                    </w:numPr>
                                    <w:tabs>
                                      <w:tab w:val="left" w:pos="400"/>
                                    </w:tabs>
                                    <w:spacing w:after="0" w:line="274" w:lineRule="exact"/>
                                    <w:ind w:left="160"/>
                                  </w:pPr>
                                  <w:r>
                                    <w:rPr>
                                      <w:rStyle w:val="211pt"/>
                                      <w:rFonts w:eastAsia="Tahoma"/>
                                    </w:rPr>
                                    <w:t>Комплекс лабораторный «Средства автоматизации и управления» - 2 шт.</w:t>
                                  </w:r>
                                </w:p>
                                <w:p w14:paraId="46DBABA8" w14:textId="77777777" w:rsidR="007E1694" w:rsidRDefault="007E1694" w:rsidP="00797F1F">
                                  <w:pPr>
                                    <w:widowControl w:val="0"/>
                                    <w:numPr>
                                      <w:ilvl w:val="0"/>
                                      <w:numId w:val="289"/>
                                    </w:numPr>
                                    <w:tabs>
                                      <w:tab w:val="left" w:pos="395"/>
                                    </w:tabs>
                                    <w:spacing w:after="0" w:line="274" w:lineRule="exact"/>
                                    <w:ind w:left="160"/>
                                  </w:pPr>
                                  <w:r>
                                    <w:rPr>
                                      <w:rStyle w:val="211pt"/>
                                      <w:rFonts w:eastAsia="Tahoma"/>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E83064">
                                    <w:rPr>
                                      <w:rStyle w:val="211pt"/>
                                      <w:rFonts w:eastAsia="Tahoma"/>
                                      <w:lang w:eastAsia="en-US" w:bidi="en-US"/>
                                    </w:rPr>
                                    <w:t>(</w:t>
                                  </w:r>
                                  <w:r>
                                    <w:rPr>
                                      <w:rStyle w:val="211pt"/>
                                      <w:rFonts w:eastAsia="Tahoma"/>
                                      <w:lang w:val="en-US" w:eastAsia="en-US" w:bidi="en-US"/>
                                    </w:rPr>
                                    <w:t>AS</w:t>
                                  </w:r>
                                  <w:r>
                                    <w:rPr>
                                      <w:rStyle w:val="211pt"/>
                                      <w:rFonts w:eastAsia="Tahoma"/>
                                    </w:rPr>
                                    <w:t>-интерфейс)» - 1 шт.</w:t>
                                  </w:r>
                                </w:p>
                                <w:p w14:paraId="7455390D" w14:textId="77777777" w:rsidR="007E1694" w:rsidRDefault="007E1694" w:rsidP="00797F1F">
                                  <w:pPr>
                                    <w:widowControl w:val="0"/>
                                    <w:numPr>
                                      <w:ilvl w:val="0"/>
                                      <w:numId w:val="289"/>
                                    </w:numPr>
                                    <w:tabs>
                                      <w:tab w:val="left" w:pos="235"/>
                                    </w:tabs>
                                    <w:spacing w:after="0" w:line="274" w:lineRule="exact"/>
                                    <w:jc w:val="both"/>
                                  </w:pPr>
                                  <w:r>
                                    <w:rPr>
                                      <w:rStyle w:val="211pt"/>
                                      <w:rFonts w:eastAsia="Tahoma"/>
                                    </w:rPr>
                                    <w:t>Проектор - 1 шт.</w:t>
                                  </w:r>
                                </w:p>
                                <w:p w14:paraId="047A8C95" w14:textId="77777777" w:rsidR="007E1694" w:rsidRDefault="007E1694" w:rsidP="00797F1F">
                                  <w:pPr>
                                    <w:widowControl w:val="0"/>
                                    <w:numPr>
                                      <w:ilvl w:val="0"/>
                                      <w:numId w:val="289"/>
                                    </w:numPr>
                                    <w:tabs>
                                      <w:tab w:val="left" w:pos="230"/>
                                    </w:tabs>
                                    <w:spacing w:after="0" w:line="274" w:lineRule="exact"/>
                                    <w:jc w:val="both"/>
                                  </w:pPr>
                                  <w:r>
                                    <w:rPr>
                                      <w:rStyle w:val="211pt"/>
                                      <w:rFonts w:eastAsia="Tahoma"/>
                                    </w:rPr>
                                    <w:t>Доска интерактивная - 1 шт.</w:t>
                                  </w:r>
                                </w:p>
                                <w:p w14:paraId="6C6FD01F" w14:textId="77777777" w:rsidR="007E1694" w:rsidRDefault="007E1694" w:rsidP="00797F1F">
                                  <w:pPr>
                                    <w:widowControl w:val="0"/>
                                    <w:numPr>
                                      <w:ilvl w:val="0"/>
                                      <w:numId w:val="289"/>
                                    </w:numPr>
                                    <w:tabs>
                                      <w:tab w:val="left" w:pos="390"/>
                                    </w:tabs>
                                    <w:spacing w:after="240" w:line="274" w:lineRule="exact"/>
                                    <w:ind w:left="160"/>
                                  </w:pPr>
                                  <w:r>
                                    <w:rPr>
                                      <w:rStyle w:val="211pt"/>
                                      <w:rFonts w:eastAsia="Tahoma"/>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1890249C" w14:textId="77777777" w:rsidR="007E1694" w:rsidRDefault="007E1694">
                                  <w:pPr>
                                    <w:spacing w:before="240" w:line="274" w:lineRule="exact"/>
                                  </w:pPr>
                                  <w:r>
                                    <w:rPr>
                                      <w:rStyle w:val="211pt0"/>
                                      <w:rFonts w:eastAsia="Tahoma"/>
                                    </w:rPr>
                                    <w:t>Имущество:</w:t>
                                  </w:r>
                                </w:p>
                                <w:p w14:paraId="6CD92526" w14:textId="77777777" w:rsidR="007E1694" w:rsidRDefault="007E1694" w:rsidP="00797F1F">
                                  <w:pPr>
                                    <w:widowControl w:val="0"/>
                                    <w:numPr>
                                      <w:ilvl w:val="0"/>
                                      <w:numId w:val="290"/>
                                    </w:numPr>
                                    <w:tabs>
                                      <w:tab w:val="left" w:pos="221"/>
                                    </w:tabs>
                                    <w:spacing w:after="0" w:line="274" w:lineRule="exact"/>
                                    <w:jc w:val="both"/>
                                  </w:pPr>
                                  <w:r>
                                    <w:rPr>
                                      <w:rStyle w:val="211pt"/>
                                      <w:rFonts w:eastAsia="Tahoma"/>
                                    </w:rPr>
                                    <w:t>Стол четырехместный - 3 шт.</w:t>
                                  </w:r>
                                </w:p>
                                <w:p w14:paraId="617310A6" w14:textId="77777777" w:rsidR="007E1694" w:rsidRDefault="007E1694" w:rsidP="00797F1F">
                                  <w:pPr>
                                    <w:widowControl w:val="0"/>
                                    <w:numPr>
                                      <w:ilvl w:val="0"/>
                                      <w:numId w:val="290"/>
                                    </w:numPr>
                                    <w:tabs>
                                      <w:tab w:val="left" w:pos="245"/>
                                    </w:tabs>
                                    <w:spacing w:after="0" w:line="274" w:lineRule="exact"/>
                                    <w:jc w:val="both"/>
                                  </w:pPr>
                                  <w:r>
                                    <w:rPr>
                                      <w:rStyle w:val="211pt"/>
                                      <w:rFonts w:eastAsia="Tahoma"/>
                                    </w:rPr>
                                    <w:t>Стол двухместный - 9 шт.</w:t>
                                  </w:r>
                                </w:p>
                                <w:p w14:paraId="1652953C" w14:textId="77777777" w:rsidR="007E1694" w:rsidRDefault="007E1694" w:rsidP="00797F1F">
                                  <w:pPr>
                                    <w:widowControl w:val="0"/>
                                    <w:numPr>
                                      <w:ilvl w:val="0"/>
                                      <w:numId w:val="290"/>
                                    </w:numPr>
                                    <w:tabs>
                                      <w:tab w:val="left" w:pos="240"/>
                                    </w:tabs>
                                    <w:spacing w:after="0" w:line="274" w:lineRule="exact"/>
                                    <w:jc w:val="both"/>
                                  </w:pPr>
                                  <w:r>
                                    <w:rPr>
                                      <w:rStyle w:val="211pt"/>
                                      <w:rFonts w:eastAsia="Tahoma"/>
                                    </w:rPr>
                                    <w:t>Стол для приборов - 7 шт.</w:t>
                                  </w:r>
                                </w:p>
                                <w:p w14:paraId="7933EBF8" w14:textId="77777777" w:rsidR="007E1694" w:rsidRDefault="007E1694" w:rsidP="00797F1F">
                                  <w:pPr>
                                    <w:widowControl w:val="0"/>
                                    <w:numPr>
                                      <w:ilvl w:val="0"/>
                                      <w:numId w:val="290"/>
                                    </w:numPr>
                                    <w:tabs>
                                      <w:tab w:val="left" w:pos="245"/>
                                    </w:tabs>
                                    <w:spacing w:after="0" w:line="274" w:lineRule="exact"/>
                                    <w:jc w:val="both"/>
                                  </w:pPr>
                                  <w:r>
                                    <w:rPr>
                                      <w:rStyle w:val="211pt"/>
                                      <w:rFonts w:eastAsia="Tahoma"/>
                                    </w:rPr>
                                    <w:t>Стол преподавателя - 1 шт.</w:t>
                                  </w:r>
                                </w:p>
                                <w:p w14:paraId="57F08CBE" w14:textId="77777777" w:rsidR="007E1694" w:rsidRDefault="007E1694" w:rsidP="00797F1F">
                                  <w:pPr>
                                    <w:widowControl w:val="0"/>
                                    <w:numPr>
                                      <w:ilvl w:val="0"/>
                                      <w:numId w:val="290"/>
                                    </w:numPr>
                                    <w:tabs>
                                      <w:tab w:val="left" w:pos="235"/>
                                    </w:tabs>
                                    <w:spacing w:after="0" w:line="274" w:lineRule="exact"/>
                                    <w:jc w:val="both"/>
                                  </w:pPr>
                                  <w:r>
                                    <w:rPr>
                                      <w:rStyle w:val="211pt"/>
                                      <w:rFonts w:eastAsia="Tahoma"/>
                                    </w:rPr>
                                    <w:t>Стул преподавателя - 1 шт.</w:t>
                                  </w:r>
                                </w:p>
                                <w:p w14:paraId="42543468" w14:textId="77777777" w:rsidR="007E1694" w:rsidRDefault="007E1694" w:rsidP="00797F1F">
                                  <w:pPr>
                                    <w:widowControl w:val="0"/>
                                    <w:numPr>
                                      <w:ilvl w:val="0"/>
                                      <w:numId w:val="290"/>
                                    </w:numPr>
                                    <w:tabs>
                                      <w:tab w:val="left" w:pos="240"/>
                                    </w:tabs>
                                    <w:spacing w:after="0" w:line="274" w:lineRule="exact"/>
                                    <w:jc w:val="both"/>
                                  </w:pPr>
                                  <w:r>
                                    <w:rPr>
                                      <w:rStyle w:val="211pt"/>
                                      <w:rFonts w:eastAsia="Tahoma"/>
                                    </w:rPr>
                                    <w:t>Стул - 50 шт.</w:t>
                                  </w:r>
                                </w:p>
                                <w:p w14:paraId="336B5C63" w14:textId="77777777" w:rsidR="007E1694" w:rsidRDefault="007E1694" w:rsidP="00797F1F">
                                  <w:pPr>
                                    <w:widowControl w:val="0"/>
                                    <w:numPr>
                                      <w:ilvl w:val="0"/>
                                      <w:numId w:val="290"/>
                                    </w:numPr>
                                    <w:tabs>
                                      <w:tab w:val="left" w:pos="235"/>
                                    </w:tabs>
                                    <w:spacing w:after="0" w:line="274" w:lineRule="exact"/>
                                    <w:jc w:val="both"/>
                                  </w:pPr>
                                  <w:r>
                                    <w:rPr>
                                      <w:rStyle w:val="211pt"/>
                                      <w:rFonts w:eastAsia="Tahoma"/>
                                    </w:rPr>
                                    <w:t>Доска меловая - 1 шт.</w:t>
                                  </w:r>
                                </w:p>
                              </w:tc>
                            </w:tr>
                            <w:tr w:rsidR="007E1694" w14:paraId="4FEBF822" w14:textId="77777777">
                              <w:trPr>
                                <w:trHeight w:hRule="exact" w:val="4579"/>
                                <w:jc w:val="center"/>
                              </w:trPr>
                              <w:tc>
                                <w:tcPr>
                                  <w:tcW w:w="2136" w:type="dxa"/>
                                  <w:tcBorders>
                                    <w:top w:val="single" w:sz="4" w:space="0" w:color="auto"/>
                                    <w:left w:val="single" w:sz="4" w:space="0" w:color="auto"/>
                                    <w:bottom w:val="single" w:sz="4" w:space="0" w:color="auto"/>
                                  </w:tcBorders>
                                  <w:shd w:val="clear" w:color="auto" w:fill="FFFFFF"/>
                                </w:tcPr>
                                <w:p w14:paraId="56A4FCEC" w14:textId="77777777" w:rsidR="007E1694" w:rsidRDefault="007E1694">
                                  <w:pPr>
                                    <w:spacing w:line="254" w:lineRule="exact"/>
                                  </w:pPr>
                                  <w:r>
                                    <w:rPr>
                                      <w:rStyle w:val="211pt"/>
                                      <w:rFonts w:eastAsia="Tahoma"/>
                                    </w:rPr>
                                    <w:t>Самостоятельная работа студента</w:t>
                                  </w:r>
                                </w:p>
                              </w:tc>
                              <w:tc>
                                <w:tcPr>
                                  <w:tcW w:w="850" w:type="dxa"/>
                                  <w:tcBorders>
                                    <w:top w:val="single" w:sz="4" w:space="0" w:color="auto"/>
                                    <w:left w:val="single" w:sz="4" w:space="0" w:color="auto"/>
                                    <w:bottom w:val="single" w:sz="4" w:space="0" w:color="auto"/>
                                  </w:tcBorders>
                                  <w:shd w:val="clear" w:color="auto" w:fill="FFFFFF"/>
                                </w:tcPr>
                                <w:p w14:paraId="1287BD6F" w14:textId="77777777" w:rsidR="007E1694" w:rsidRDefault="007E1694">
                                  <w:pPr>
                                    <w:spacing w:line="220" w:lineRule="exact"/>
                                    <w:ind w:left="180"/>
                                  </w:pPr>
                                  <w:r>
                                    <w:rPr>
                                      <w:rStyle w:val="211pt"/>
                                      <w:rFonts w:eastAsia="Tahoma"/>
                                    </w:rPr>
                                    <w:t>113</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7C7AFAAD" w14:textId="77777777" w:rsidR="007E1694" w:rsidRDefault="007E1694">
                                  <w:pPr>
                                    <w:spacing w:after="240" w:line="250" w:lineRule="exact"/>
                                    <w:ind w:left="160"/>
                                  </w:pPr>
                                  <w:r>
                                    <w:rPr>
                                      <w:rStyle w:val="211pt0"/>
                                      <w:rFonts w:eastAsia="Tahoma"/>
                                    </w:rPr>
                                    <w:t>Учебно-лабораторный корпус №3 блок Б</w:t>
                                  </w:r>
                                  <w:proofErr w:type="gramStart"/>
                                  <w:r>
                                    <w:rPr>
                                      <w:rStyle w:val="211pt0"/>
                                      <w:rFonts w:eastAsia="Tahoma"/>
                                    </w:rPr>
                                    <w:t>,В</w:t>
                                  </w:r>
                                  <w:proofErr w:type="gramEnd"/>
                                  <w:r>
                                    <w:rPr>
                                      <w:rStyle w:val="211pt0"/>
                                      <w:rFonts w:eastAsia="Tahoma"/>
                                    </w:rPr>
                                    <w:t xml:space="preserve"> Компьютерный класс, ауд. 113</w:t>
                                  </w:r>
                                </w:p>
                                <w:p w14:paraId="14EFB743" w14:textId="77777777" w:rsidR="007E1694" w:rsidRDefault="007E1694">
                                  <w:pPr>
                                    <w:spacing w:before="240" w:line="250" w:lineRule="exact"/>
                                  </w:pPr>
                                  <w:r>
                                    <w:rPr>
                                      <w:rStyle w:val="211pt0"/>
                                      <w:rFonts w:eastAsia="Tahoma"/>
                                    </w:rPr>
                                    <w:t>Оборудование и технические средства обучения:</w:t>
                                  </w:r>
                                </w:p>
                                <w:p w14:paraId="4B5634EB" w14:textId="77777777" w:rsidR="007E1694" w:rsidRDefault="007E1694" w:rsidP="00797F1F">
                                  <w:pPr>
                                    <w:widowControl w:val="0"/>
                                    <w:numPr>
                                      <w:ilvl w:val="0"/>
                                      <w:numId w:val="291"/>
                                    </w:numPr>
                                    <w:tabs>
                                      <w:tab w:val="left" w:pos="381"/>
                                    </w:tabs>
                                    <w:spacing w:after="0" w:line="250" w:lineRule="exact"/>
                                    <w:ind w:left="160"/>
                                  </w:pPr>
                                  <w:r>
                                    <w:rPr>
                                      <w:rStyle w:val="211pt"/>
                                      <w:rFonts w:eastAsia="Tahoma"/>
                                    </w:rPr>
                                    <w:t>Комплект компьютерного оборудования (моноблок, клавиатура, мышь) с возможностью подключения к сети «Интернет» и доступом к ЭИОС Университета - 25 шт.</w:t>
                                  </w:r>
                                </w:p>
                                <w:p w14:paraId="45390253" w14:textId="77777777" w:rsidR="007E1694" w:rsidRDefault="007E1694" w:rsidP="00797F1F">
                                  <w:pPr>
                                    <w:widowControl w:val="0"/>
                                    <w:numPr>
                                      <w:ilvl w:val="0"/>
                                      <w:numId w:val="291"/>
                                    </w:numPr>
                                    <w:tabs>
                                      <w:tab w:val="left" w:pos="274"/>
                                    </w:tabs>
                                    <w:spacing w:after="0" w:line="250" w:lineRule="exact"/>
                                    <w:jc w:val="both"/>
                                  </w:pPr>
                                  <w:r>
                                    <w:rPr>
                                      <w:rStyle w:val="211pt"/>
                                      <w:rFonts w:eastAsia="Tahoma"/>
                                    </w:rPr>
                                    <w:t>Интерактивная доска - 1 шт.</w:t>
                                  </w:r>
                                </w:p>
                                <w:p w14:paraId="371AF3A8" w14:textId="77777777" w:rsidR="007E1694" w:rsidRDefault="007E1694" w:rsidP="00797F1F">
                                  <w:pPr>
                                    <w:widowControl w:val="0"/>
                                    <w:numPr>
                                      <w:ilvl w:val="0"/>
                                      <w:numId w:val="291"/>
                                    </w:numPr>
                                    <w:tabs>
                                      <w:tab w:val="left" w:pos="274"/>
                                    </w:tabs>
                                    <w:spacing w:after="0" w:line="250" w:lineRule="exact"/>
                                    <w:jc w:val="both"/>
                                  </w:pPr>
                                  <w:r>
                                    <w:rPr>
                                      <w:rStyle w:val="211pt"/>
                                      <w:rFonts w:eastAsia="Tahoma"/>
                                    </w:rPr>
                                    <w:t>Телевизор - 4 шт.</w:t>
                                  </w:r>
                                </w:p>
                                <w:p w14:paraId="20025524" w14:textId="77777777" w:rsidR="007E1694" w:rsidRDefault="007E1694" w:rsidP="00797F1F">
                                  <w:pPr>
                                    <w:widowControl w:val="0"/>
                                    <w:numPr>
                                      <w:ilvl w:val="0"/>
                                      <w:numId w:val="291"/>
                                    </w:numPr>
                                    <w:tabs>
                                      <w:tab w:val="left" w:pos="221"/>
                                    </w:tabs>
                                    <w:spacing w:after="0" w:line="250" w:lineRule="exact"/>
                                    <w:jc w:val="both"/>
                                  </w:pPr>
                                  <w:r>
                                    <w:rPr>
                                      <w:rStyle w:val="211pt"/>
                                      <w:rFonts w:eastAsia="Tahoma"/>
                                    </w:rPr>
                                    <w:t>Колонки - 5 шт.</w:t>
                                  </w:r>
                                </w:p>
                                <w:p w14:paraId="14890924" w14:textId="77777777" w:rsidR="007E1694" w:rsidRDefault="007E1694" w:rsidP="00797F1F">
                                  <w:pPr>
                                    <w:widowControl w:val="0"/>
                                    <w:numPr>
                                      <w:ilvl w:val="0"/>
                                      <w:numId w:val="291"/>
                                    </w:numPr>
                                    <w:tabs>
                                      <w:tab w:val="left" w:pos="226"/>
                                    </w:tabs>
                                    <w:spacing w:after="240" w:line="250" w:lineRule="exact"/>
                                    <w:jc w:val="both"/>
                                  </w:pPr>
                                  <w:r>
                                    <w:rPr>
                                      <w:rStyle w:val="211pt"/>
                                      <w:rFonts w:eastAsia="Tahoma"/>
                                    </w:rPr>
                                    <w:t>Плакат учебный - 1 шт.</w:t>
                                  </w:r>
                                </w:p>
                                <w:p w14:paraId="6830735B" w14:textId="77777777" w:rsidR="007E1694" w:rsidRDefault="007E1694">
                                  <w:pPr>
                                    <w:spacing w:before="240" w:line="250" w:lineRule="exact"/>
                                  </w:pPr>
                                  <w:r>
                                    <w:rPr>
                                      <w:rStyle w:val="211pt0"/>
                                      <w:rFonts w:eastAsia="Tahoma"/>
                                    </w:rPr>
                                    <w:t>Имущество:</w:t>
                                  </w:r>
                                </w:p>
                                <w:p w14:paraId="25C65CA0" w14:textId="77777777" w:rsidR="007E1694" w:rsidRDefault="007E1694" w:rsidP="00797F1F">
                                  <w:pPr>
                                    <w:widowControl w:val="0"/>
                                    <w:numPr>
                                      <w:ilvl w:val="0"/>
                                      <w:numId w:val="292"/>
                                    </w:numPr>
                                    <w:tabs>
                                      <w:tab w:val="left" w:pos="202"/>
                                    </w:tabs>
                                    <w:spacing w:after="0" w:line="250" w:lineRule="exact"/>
                                    <w:jc w:val="both"/>
                                  </w:pPr>
                                  <w:r>
                                    <w:rPr>
                                      <w:rStyle w:val="211pt"/>
                                      <w:rFonts w:eastAsia="Tahoma"/>
                                    </w:rPr>
                                    <w:t>Стол трехместный - 8 шт.</w:t>
                                  </w:r>
                                </w:p>
                                <w:p w14:paraId="45DC358D" w14:textId="77777777" w:rsidR="007E1694" w:rsidRDefault="007E1694" w:rsidP="00797F1F">
                                  <w:pPr>
                                    <w:widowControl w:val="0"/>
                                    <w:numPr>
                                      <w:ilvl w:val="0"/>
                                      <w:numId w:val="292"/>
                                    </w:numPr>
                                    <w:tabs>
                                      <w:tab w:val="left" w:pos="230"/>
                                    </w:tabs>
                                    <w:spacing w:after="0" w:line="250" w:lineRule="exact"/>
                                    <w:jc w:val="both"/>
                                  </w:pPr>
                                  <w:r>
                                    <w:rPr>
                                      <w:rStyle w:val="211pt"/>
                                      <w:rFonts w:eastAsia="Tahoma"/>
                                    </w:rPr>
                                    <w:t>Стол для преподавателя - 1 шт.</w:t>
                                  </w:r>
                                </w:p>
                                <w:p w14:paraId="2BFF2A61" w14:textId="77777777" w:rsidR="007E1694" w:rsidRDefault="007E1694" w:rsidP="00797F1F">
                                  <w:pPr>
                                    <w:widowControl w:val="0"/>
                                    <w:numPr>
                                      <w:ilvl w:val="0"/>
                                      <w:numId w:val="292"/>
                                    </w:numPr>
                                    <w:tabs>
                                      <w:tab w:val="left" w:pos="221"/>
                                    </w:tabs>
                                    <w:spacing w:after="0" w:line="250" w:lineRule="exact"/>
                                    <w:jc w:val="both"/>
                                  </w:pPr>
                                  <w:r>
                                    <w:rPr>
                                      <w:rStyle w:val="211pt"/>
                                      <w:rFonts w:eastAsia="Tahoma"/>
                                    </w:rPr>
                                    <w:t>Стул - 27 шт.</w:t>
                                  </w:r>
                                </w:p>
                                <w:p w14:paraId="7709A201" w14:textId="77777777" w:rsidR="007E1694" w:rsidRDefault="007E1694" w:rsidP="00797F1F">
                                  <w:pPr>
                                    <w:widowControl w:val="0"/>
                                    <w:numPr>
                                      <w:ilvl w:val="0"/>
                                      <w:numId w:val="292"/>
                                    </w:numPr>
                                    <w:tabs>
                                      <w:tab w:val="left" w:pos="230"/>
                                    </w:tabs>
                                    <w:spacing w:after="0" w:line="250" w:lineRule="exact"/>
                                    <w:jc w:val="both"/>
                                  </w:pPr>
                                  <w:r>
                                    <w:rPr>
                                      <w:rStyle w:val="211pt"/>
                                      <w:rFonts w:eastAsia="Tahoma"/>
                                    </w:rPr>
                                    <w:t>Стеллаж - 1 шт.</w:t>
                                  </w:r>
                                </w:p>
                                <w:p w14:paraId="4798E73D" w14:textId="77777777" w:rsidR="007E1694" w:rsidRDefault="007E1694" w:rsidP="00797F1F">
                                  <w:pPr>
                                    <w:widowControl w:val="0"/>
                                    <w:numPr>
                                      <w:ilvl w:val="0"/>
                                      <w:numId w:val="292"/>
                                    </w:numPr>
                                    <w:tabs>
                                      <w:tab w:val="left" w:pos="216"/>
                                    </w:tabs>
                                    <w:spacing w:after="0" w:line="250" w:lineRule="exact"/>
                                    <w:jc w:val="both"/>
                                  </w:pPr>
                                  <w:r>
                                    <w:rPr>
                                      <w:rStyle w:val="211pt"/>
                                      <w:rFonts w:eastAsia="Tahoma"/>
                                    </w:rPr>
                                    <w:t>Кондиционер - 1 шт.</w:t>
                                  </w:r>
                                </w:p>
                              </w:tc>
                            </w:tr>
                          </w:tbl>
                          <w:p w14:paraId="2A9B1C8D"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3" o:spid="_x0000_s1063" type="#_x0000_t202" style="position:absolute;margin-left:.05pt;margin-top:13.7pt;width:497.05pt;height:662.4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636486CE"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37026261" w14:textId="77777777" w:rsidR="007E1694" w:rsidRDefault="007E1694">
                            <w:pPr>
                              <w:spacing w:line="220" w:lineRule="exact"/>
                              <w:jc w:val="center"/>
                            </w:pPr>
                            <w:r>
                              <w:rPr>
                                <w:rStyle w:val="211pt"/>
                                <w:rFonts w:eastAsia="Tahoma"/>
                              </w:rPr>
                              <w:t>Вид занятий</w:t>
                            </w:r>
                          </w:p>
                        </w:tc>
                        <w:tc>
                          <w:tcPr>
                            <w:tcW w:w="850" w:type="dxa"/>
                            <w:tcBorders>
                              <w:top w:val="single" w:sz="4" w:space="0" w:color="auto"/>
                              <w:left w:val="single" w:sz="4" w:space="0" w:color="auto"/>
                            </w:tcBorders>
                            <w:shd w:val="clear" w:color="auto" w:fill="FFFFFF"/>
                            <w:vAlign w:val="center"/>
                          </w:tcPr>
                          <w:p w14:paraId="71850325" w14:textId="77777777" w:rsidR="007E1694" w:rsidRDefault="007E1694">
                            <w:pPr>
                              <w:spacing w:after="120" w:line="220" w:lineRule="exact"/>
                              <w:ind w:left="180"/>
                            </w:pPr>
                            <w:r>
                              <w:rPr>
                                <w:rStyle w:val="211pt"/>
                                <w:rFonts w:eastAsia="Tahoma"/>
                              </w:rPr>
                              <w:t>№</w:t>
                            </w:r>
                          </w:p>
                          <w:p w14:paraId="16D68F77" w14:textId="77777777" w:rsidR="007E1694" w:rsidRDefault="007E1694">
                            <w:pPr>
                              <w:spacing w:before="120" w:line="220" w:lineRule="exact"/>
                              <w:ind w:left="180"/>
                            </w:pPr>
                            <w:r>
                              <w:rPr>
                                <w:rStyle w:val="211pt"/>
                                <w:rFonts w:eastAsia="Tahoma"/>
                              </w:rPr>
                              <w:t>ауд.</w:t>
                            </w:r>
                          </w:p>
                        </w:tc>
                        <w:tc>
                          <w:tcPr>
                            <w:tcW w:w="6955" w:type="dxa"/>
                            <w:tcBorders>
                              <w:top w:val="single" w:sz="4" w:space="0" w:color="auto"/>
                              <w:left w:val="single" w:sz="4" w:space="0" w:color="auto"/>
                              <w:right w:val="single" w:sz="4" w:space="0" w:color="auto"/>
                            </w:tcBorders>
                            <w:shd w:val="clear" w:color="auto" w:fill="FFFFFF"/>
                            <w:vAlign w:val="center"/>
                          </w:tcPr>
                          <w:p w14:paraId="404A86CC" w14:textId="77777777" w:rsidR="007E1694" w:rsidRDefault="007E1694">
                            <w:pPr>
                              <w:spacing w:after="60" w:line="220" w:lineRule="exact"/>
                              <w:jc w:val="center"/>
                            </w:pPr>
                            <w:r>
                              <w:rPr>
                                <w:rStyle w:val="211pt"/>
                                <w:rFonts w:eastAsia="Tahoma"/>
                              </w:rPr>
                              <w:t>Перечень основного оборудования и технических средств</w:t>
                            </w:r>
                          </w:p>
                          <w:p w14:paraId="06220D4A" w14:textId="77777777" w:rsidR="007E1694" w:rsidRDefault="007E1694">
                            <w:pPr>
                              <w:spacing w:before="60" w:line="220" w:lineRule="exact"/>
                              <w:jc w:val="center"/>
                            </w:pPr>
                            <w:r>
                              <w:rPr>
                                <w:rStyle w:val="211pt"/>
                                <w:rFonts w:eastAsia="Tahoma"/>
                              </w:rPr>
                              <w:t>обучения</w:t>
                            </w:r>
                          </w:p>
                        </w:tc>
                      </w:tr>
                      <w:tr w:rsidR="007E1694" w14:paraId="38C41D4E" w14:textId="77777777">
                        <w:trPr>
                          <w:trHeight w:hRule="exact" w:val="7747"/>
                          <w:jc w:val="center"/>
                        </w:trPr>
                        <w:tc>
                          <w:tcPr>
                            <w:tcW w:w="2136" w:type="dxa"/>
                            <w:tcBorders>
                              <w:top w:val="single" w:sz="4" w:space="0" w:color="auto"/>
                              <w:left w:val="single" w:sz="4" w:space="0" w:color="auto"/>
                            </w:tcBorders>
                            <w:shd w:val="clear" w:color="auto" w:fill="FFFFFF"/>
                          </w:tcPr>
                          <w:p w14:paraId="22946C26" w14:textId="77777777" w:rsidR="007E1694" w:rsidRDefault="007E1694">
                            <w:pPr>
                              <w:spacing w:line="250" w:lineRule="exact"/>
                            </w:pPr>
                            <w:proofErr w:type="gramStart"/>
                            <w:r>
                              <w:rPr>
                                <w:rStyle w:val="211pt"/>
                                <w:rFonts w:eastAsia="Tahoma"/>
                              </w:rPr>
                              <w:t>Т еоретические</w:t>
                            </w:r>
                            <w:proofErr w:type="gramEnd"/>
                          </w:p>
                          <w:p w14:paraId="3305A314" w14:textId="77777777" w:rsidR="007E1694" w:rsidRDefault="007E1694">
                            <w:pPr>
                              <w:spacing w:line="250" w:lineRule="exact"/>
                            </w:pPr>
                            <w:r>
                              <w:rPr>
                                <w:rStyle w:val="211pt"/>
                                <w:rFonts w:eastAsia="Tahoma"/>
                              </w:rPr>
                              <w:t>занятия,</w:t>
                            </w:r>
                          </w:p>
                          <w:p w14:paraId="7A4E15B9" w14:textId="77777777" w:rsidR="007E1694" w:rsidRDefault="007E1694">
                            <w:pPr>
                              <w:spacing w:line="250" w:lineRule="exact"/>
                            </w:pPr>
                            <w:r>
                              <w:rPr>
                                <w:rStyle w:val="211pt"/>
                                <w:rFonts w:eastAsia="Tahoma"/>
                              </w:rPr>
                              <w:t>Практические</w:t>
                            </w:r>
                          </w:p>
                          <w:p w14:paraId="20A443C9" w14:textId="77777777" w:rsidR="007E1694" w:rsidRDefault="007E1694">
                            <w:pPr>
                              <w:spacing w:line="250" w:lineRule="exact"/>
                            </w:pPr>
                            <w:r>
                              <w:rPr>
                                <w:rStyle w:val="211pt"/>
                                <w:rFonts w:eastAsia="Tahoma"/>
                              </w:rPr>
                              <w:t>занятия,</w:t>
                            </w:r>
                          </w:p>
                          <w:p w14:paraId="58C926F2" w14:textId="77777777" w:rsidR="007E1694" w:rsidRDefault="007E1694">
                            <w:pPr>
                              <w:spacing w:line="269" w:lineRule="exact"/>
                            </w:pPr>
                            <w:r>
                              <w:rPr>
                                <w:rStyle w:val="211pt"/>
                                <w:rFonts w:eastAsia="Tahoma"/>
                              </w:rPr>
                              <w:t>Групповые и</w:t>
                            </w:r>
                          </w:p>
                          <w:p w14:paraId="37E80335" w14:textId="77777777" w:rsidR="007E1694" w:rsidRDefault="007E1694">
                            <w:pPr>
                              <w:spacing w:line="269" w:lineRule="exact"/>
                            </w:pPr>
                            <w:r>
                              <w:rPr>
                                <w:rStyle w:val="211pt"/>
                                <w:rFonts w:eastAsia="Tahoma"/>
                              </w:rPr>
                              <w:t>индивидуальные</w:t>
                            </w:r>
                          </w:p>
                          <w:p w14:paraId="5ACFD44E" w14:textId="77777777" w:rsidR="007E1694" w:rsidRDefault="007E1694">
                            <w:pPr>
                              <w:spacing w:line="269" w:lineRule="exact"/>
                            </w:pPr>
                            <w:r>
                              <w:rPr>
                                <w:rStyle w:val="211pt"/>
                                <w:rFonts w:eastAsia="Tahoma"/>
                              </w:rPr>
                              <w:t>консультации,</w:t>
                            </w:r>
                          </w:p>
                          <w:p w14:paraId="72109C2F" w14:textId="77777777" w:rsidR="007E1694" w:rsidRDefault="007E1694">
                            <w:pPr>
                              <w:spacing w:line="269" w:lineRule="exact"/>
                            </w:pPr>
                            <w:r>
                              <w:rPr>
                                <w:rStyle w:val="211pt"/>
                                <w:rFonts w:eastAsia="Tahoma"/>
                              </w:rPr>
                              <w:t>Текущий контроль,</w:t>
                            </w:r>
                          </w:p>
                          <w:p w14:paraId="0244ADD7" w14:textId="77777777" w:rsidR="007E1694" w:rsidRDefault="007E1694">
                            <w:pPr>
                              <w:spacing w:line="254" w:lineRule="exact"/>
                            </w:pPr>
                            <w:r>
                              <w:rPr>
                                <w:rStyle w:val="211pt"/>
                                <w:rFonts w:eastAsia="Tahoma"/>
                              </w:rPr>
                              <w:t>промежуточная</w:t>
                            </w:r>
                          </w:p>
                          <w:p w14:paraId="1FCDC0D6" w14:textId="77777777" w:rsidR="007E1694" w:rsidRDefault="007E1694">
                            <w:pPr>
                              <w:spacing w:line="254" w:lineRule="exact"/>
                            </w:pPr>
                            <w:r>
                              <w:rPr>
                                <w:rStyle w:val="211pt"/>
                                <w:rFonts w:eastAsia="Tahoma"/>
                              </w:rPr>
                              <w:t>аттестация</w:t>
                            </w:r>
                          </w:p>
                          <w:p w14:paraId="336BA045" w14:textId="77777777" w:rsidR="007E1694" w:rsidRDefault="007E1694">
                            <w:pPr>
                              <w:spacing w:line="254" w:lineRule="exact"/>
                            </w:pPr>
                            <w:r>
                              <w:rPr>
                                <w:rStyle w:val="211pt"/>
                                <w:rFonts w:eastAsia="Tahoma"/>
                              </w:rPr>
                              <w:t>Самостоятельная</w:t>
                            </w:r>
                          </w:p>
                          <w:p w14:paraId="42F04F55" w14:textId="77777777" w:rsidR="007E1694" w:rsidRDefault="007E1694">
                            <w:pPr>
                              <w:spacing w:line="254" w:lineRule="exact"/>
                            </w:pPr>
                            <w:r>
                              <w:rPr>
                                <w:rStyle w:val="211pt"/>
                                <w:rFonts w:eastAsia="Tahoma"/>
                              </w:rPr>
                              <w:t>работа студента</w:t>
                            </w:r>
                          </w:p>
                        </w:tc>
                        <w:tc>
                          <w:tcPr>
                            <w:tcW w:w="850" w:type="dxa"/>
                            <w:tcBorders>
                              <w:top w:val="single" w:sz="4" w:space="0" w:color="auto"/>
                              <w:left w:val="single" w:sz="4" w:space="0" w:color="auto"/>
                            </w:tcBorders>
                            <w:shd w:val="clear" w:color="auto" w:fill="FFFFFF"/>
                          </w:tcPr>
                          <w:p w14:paraId="182048AC" w14:textId="77777777" w:rsidR="007E1694" w:rsidRDefault="007E1694">
                            <w:pPr>
                              <w:spacing w:line="220" w:lineRule="exact"/>
                              <w:ind w:left="180"/>
                            </w:pPr>
                            <w:r>
                              <w:rPr>
                                <w:rStyle w:val="211pt"/>
                                <w:rFonts w:eastAsia="Tahoma"/>
                              </w:rPr>
                              <w:t>815</w:t>
                            </w:r>
                          </w:p>
                        </w:tc>
                        <w:tc>
                          <w:tcPr>
                            <w:tcW w:w="6955" w:type="dxa"/>
                            <w:tcBorders>
                              <w:top w:val="single" w:sz="4" w:space="0" w:color="auto"/>
                              <w:left w:val="single" w:sz="4" w:space="0" w:color="auto"/>
                              <w:right w:val="single" w:sz="4" w:space="0" w:color="auto"/>
                            </w:tcBorders>
                            <w:shd w:val="clear" w:color="auto" w:fill="FFFFFF"/>
                            <w:vAlign w:val="bottom"/>
                          </w:tcPr>
                          <w:p w14:paraId="2990AB54" w14:textId="77777777" w:rsidR="007E1694" w:rsidRDefault="007E1694">
                            <w:pPr>
                              <w:spacing w:after="240" w:line="274" w:lineRule="exact"/>
                              <w:ind w:left="160"/>
                            </w:pPr>
                            <w:r>
                              <w:rPr>
                                <w:rStyle w:val="211pt0"/>
                                <w:rFonts w:eastAsia="Tahoma"/>
                              </w:rPr>
                              <w:t>Учебно-лабораторный корпус №3 блок Б</w:t>
                            </w:r>
                            <w:proofErr w:type="gramStart"/>
                            <w:r>
                              <w:rPr>
                                <w:rStyle w:val="211pt0"/>
                                <w:rFonts w:eastAsia="Tahoma"/>
                              </w:rPr>
                              <w:t>,В</w:t>
                            </w:r>
                            <w:proofErr w:type="gramEnd"/>
                            <w:r>
                              <w:rPr>
                                <w:rStyle w:val="211pt0"/>
                                <w:rFonts w:eastAsia="Tahoma"/>
                              </w:rPr>
                              <w:t xml:space="preserve"> Учебная лаборатория «Автоматизация типовых технологических процессов в металлургии и нефтегазовой отрасли», ауд. 815</w:t>
                            </w:r>
                          </w:p>
                          <w:p w14:paraId="2E097BE0" w14:textId="77777777" w:rsidR="007E1694" w:rsidRDefault="007E1694">
                            <w:pPr>
                              <w:spacing w:before="240" w:line="274" w:lineRule="exact"/>
                              <w:ind w:left="160"/>
                            </w:pPr>
                            <w:r>
                              <w:rPr>
                                <w:rStyle w:val="211pt0"/>
                                <w:rFonts w:eastAsia="Tahoma"/>
                              </w:rPr>
                              <w:t>Оборудование и технические средства обучения:</w:t>
                            </w:r>
                          </w:p>
                          <w:p w14:paraId="3CE2095B" w14:textId="77777777" w:rsidR="007E1694" w:rsidRDefault="007E1694" w:rsidP="00797F1F">
                            <w:pPr>
                              <w:widowControl w:val="0"/>
                              <w:numPr>
                                <w:ilvl w:val="0"/>
                                <w:numId w:val="289"/>
                              </w:numPr>
                              <w:tabs>
                                <w:tab w:val="left" w:pos="395"/>
                              </w:tabs>
                              <w:spacing w:after="0" w:line="274" w:lineRule="exact"/>
                              <w:ind w:left="160"/>
                            </w:pPr>
                            <w:r>
                              <w:rPr>
                                <w:rStyle w:val="211pt"/>
                                <w:rFonts w:eastAsia="Tahoma"/>
                              </w:rPr>
                              <w:t>Модульный интеграционно-исследовательский комплекс «Интеллектуальный электропривод с промышленным интернетом вещей и дополненной реальностью» - 1шт.</w:t>
                            </w:r>
                          </w:p>
                          <w:p w14:paraId="468DBEC0" w14:textId="77777777" w:rsidR="007E1694" w:rsidRDefault="007E1694" w:rsidP="00797F1F">
                            <w:pPr>
                              <w:widowControl w:val="0"/>
                              <w:numPr>
                                <w:ilvl w:val="0"/>
                                <w:numId w:val="289"/>
                              </w:numPr>
                              <w:tabs>
                                <w:tab w:val="left" w:pos="400"/>
                              </w:tabs>
                              <w:spacing w:after="0" w:line="274" w:lineRule="exact"/>
                              <w:ind w:left="160"/>
                            </w:pPr>
                            <w:r>
                              <w:rPr>
                                <w:rStyle w:val="211pt"/>
                                <w:rFonts w:eastAsia="Tahoma"/>
                              </w:rPr>
                              <w:t>Комплекс лабораторный «Средства автоматизации и управления» - 2 шт.</w:t>
                            </w:r>
                          </w:p>
                          <w:p w14:paraId="46DBABA8" w14:textId="77777777" w:rsidR="007E1694" w:rsidRDefault="007E1694" w:rsidP="00797F1F">
                            <w:pPr>
                              <w:widowControl w:val="0"/>
                              <w:numPr>
                                <w:ilvl w:val="0"/>
                                <w:numId w:val="289"/>
                              </w:numPr>
                              <w:tabs>
                                <w:tab w:val="left" w:pos="395"/>
                              </w:tabs>
                              <w:spacing w:after="0" w:line="274" w:lineRule="exact"/>
                              <w:ind w:left="160"/>
                            </w:pPr>
                            <w:r>
                              <w:rPr>
                                <w:rStyle w:val="211pt"/>
                                <w:rFonts w:eastAsia="Tahoma"/>
                              </w:rPr>
                              <w:t xml:space="preserve">Комплект учебно-исследовательского оборудования «Энергосбережение в системах автоматизации с распределенной периферией управления сетей </w:t>
                            </w:r>
                            <w:r w:rsidRPr="00E83064">
                              <w:rPr>
                                <w:rStyle w:val="211pt"/>
                                <w:rFonts w:eastAsia="Tahoma"/>
                                <w:lang w:eastAsia="en-US" w:bidi="en-US"/>
                              </w:rPr>
                              <w:t>(</w:t>
                            </w:r>
                            <w:r>
                              <w:rPr>
                                <w:rStyle w:val="211pt"/>
                                <w:rFonts w:eastAsia="Tahoma"/>
                                <w:lang w:val="en-US" w:eastAsia="en-US" w:bidi="en-US"/>
                              </w:rPr>
                              <w:t>AS</w:t>
                            </w:r>
                            <w:r>
                              <w:rPr>
                                <w:rStyle w:val="211pt"/>
                                <w:rFonts w:eastAsia="Tahoma"/>
                              </w:rPr>
                              <w:t>-интерфейс)» - 1 шт.</w:t>
                            </w:r>
                          </w:p>
                          <w:p w14:paraId="7455390D" w14:textId="77777777" w:rsidR="007E1694" w:rsidRDefault="007E1694" w:rsidP="00797F1F">
                            <w:pPr>
                              <w:widowControl w:val="0"/>
                              <w:numPr>
                                <w:ilvl w:val="0"/>
                                <w:numId w:val="289"/>
                              </w:numPr>
                              <w:tabs>
                                <w:tab w:val="left" w:pos="235"/>
                              </w:tabs>
                              <w:spacing w:after="0" w:line="274" w:lineRule="exact"/>
                              <w:jc w:val="both"/>
                            </w:pPr>
                            <w:r>
                              <w:rPr>
                                <w:rStyle w:val="211pt"/>
                                <w:rFonts w:eastAsia="Tahoma"/>
                              </w:rPr>
                              <w:t>Проектор - 1 шт.</w:t>
                            </w:r>
                          </w:p>
                          <w:p w14:paraId="047A8C95" w14:textId="77777777" w:rsidR="007E1694" w:rsidRDefault="007E1694" w:rsidP="00797F1F">
                            <w:pPr>
                              <w:widowControl w:val="0"/>
                              <w:numPr>
                                <w:ilvl w:val="0"/>
                                <w:numId w:val="289"/>
                              </w:numPr>
                              <w:tabs>
                                <w:tab w:val="left" w:pos="230"/>
                              </w:tabs>
                              <w:spacing w:after="0" w:line="274" w:lineRule="exact"/>
                              <w:jc w:val="both"/>
                            </w:pPr>
                            <w:r>
                              <w:rPr>
                                <w:rStyle w:val="211pt"/>
                                <w:rFonts w:eastAsia="Tahoma"/>
                              </w:rPr>
                              <w:t>Доска интерактивная - 1 шт.</w:t>
                            </w:r>
                          </w:p>
                          <w:p w14:paraId="6C6FD01F" w14:textId="77777777" w:rsidR="007E1694" w:rsidRDefault="007E1694" w:rsidP="00797F1F">
                            <w:pPr>
                              <w:widowControl w:val="0"/>
                              <w:numPr>
                                <w:ilvl w:val="0"/>
                                <w:numId w:val="289"/>
                              </w:numPr>
                              <w:tabs>
                                <w:tab w:val="left" w:pos="390"/>
                              </w:tabs>
                              <w:spacing w:after="240" w:line="274" w:lineRule="exact"/>
                              <w:ind w:left="160"/>
                            </w:pPr>
                            <w:r>
                              <w:rPr>
                                <w:rStyle w:val="211pt"/>
                                <w:rFonts w:eastAsia="Tahoma"/>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- 1 шт.</w:t>
                            </w:r>
                          </w:p>
                          <w:p w14:paraId="1890249C" w14:textId="77777777" w:rsidR="007E1694" w:rsidRDefault="007E1694">
                            <w:pPr>
                              <w:spacing w:before="240" w:line="274" w:lineRule="exact"/>
                            </w:pPr>
                            <w:r>
                              <w:rPr>
                                <w:rStyle w:val="211pt0"/>
                                <w:rFonts w:eastAsia="Tahoma"/>
                              </w:rPr>
                              <w:t>Имущество:</w:t>
                            </w:r>
                          </w:p>
                          <w:p w14:paraId="6CD92526" w14:textId="77777777" w:rsidR="007E1694" w:rsidRDefault="007E1694" w:rsidP="00797F1F">
                            <w:pPr>
                              <w:widowControl w:val="0"/>
                              <w:numPr>
                                <w:ilvl w:val="0"/>
                                <w:numId w:val="290"/>
                              </w:numPr>
                              <w:tabs>
                                <w:tab w:val="left" w:pos="221"/>
                              </w:tabs>
                              <w:spacing w:after="0" w:line="274" w:lineRule="exact"/>
                              <w:jc w:val="both"/>
                            </w:pPr>
                            <w:r>
                              <w:rPr>
                                <w:rStyle w:val="211pt"/>
                                <w:rFonts w:eastAsia="Tahoma"/>
                              </w:rPr>
                              <w:t>Стол четырехместный - 3 шт.</w:t>
                            </w:r>
                          </w:p>
                          <w:p w14:paraId="617310A6" w14:textId="77777777" w:rsidR="007E1694" w:rsidRDefault="007E1694" w:rsidP="00797F1F">
                            <w:pPr>
                              <w:widowControl w:val="0"/>
                              <w:numPr>
                                <w:ilvl w:val="0"/>
                                <w:numId w:val="290"/>
                              </w:numPr>
                              <w:tabs>
                                <w:tab w:val="left" w:pos="245"/>
                              </w:tabs>
                              <w:spacing w:after="0" w:line="274" w:lineRule="exact"/>
                              <w:jc w:val="both"/>
                            </w:pPr>
                            <w:r>
                              <w:rPr>
                                <w:rStyle w:val="211pt"/>
                                <w:rFonts w:eastAsia="Tahoma"/>
                              </w:rPr>
                              <w:t>Стол двухместный - 9 шт.</w:t>
                            </w:r>
                          </w:p>
                          <w:p w14:paraId="1652953C" w14:textId="77777777" w:rsidR="007E1694" w:rsidRDefault="007E1694" w:rsidP="00797F1F">
                            <w:pPr>
                              <w:widowControl w:val="0"/>
                              <w:numPr>
                                <w:ilvl w:val="0"/>
                                <w:numId w:val="290"/>
                              </w:numPr>
                              <w:tabs>
                                <w:tab w:val="left" w:pos="240"/>
                              </w:tabs>
                              <w:spacing w:after="0" w:line="274" w:lineRule="exact"/>
                              <w:jc w:val="both"/>
                            </w:pPr>
                            <w:r>
                              <w:rPr>
                                <w:rStyle w:val="211pt"/>
                                <w:rFonts w:eastAsia="Tahoma"/>
                              </w:rPr>
                              <w:t>Стол для приборов - 7 шт.</w:t>
                            </w:r>
                          </w:p>
                          <w:p w14:paraId="7933EBF8" w14:textId="77777777" w:rsidR="007E1694" w:rsidRDefault="007E1694" w:rsidP="00797F1F">
                            <w:pPr>
                              <w:widowControl w:val="0"/>
                              <w:numPr>
                                <w:ilvl w:val="0"/>
                                <w:numId w:val="290"/>
                              </w:numPr>
                              <w:tabs>
                                <w:tab w:val="left" w:pos="245"/>
                              </w:tabs>
                              <w:spacing w:after="0" w:line="274" w:lineRule="exact"/>
                              <w:jc w:val="both"/>
                            </w:pPr>
                            <w:r>
                              <w:rPr>
                                <w:rStyle w:val="211pt"/>
                                <w:rFonts w:eastAsia="Tahoma"/>
                              </w:rPr>
                              <w:t>Стол преподавателя - 1 шт.</w:t>
                            </w:r>
                          </w:p>
                          <w:p w14:paraId="57F08CBE" w14:textId="77777777" w:rsidR="007E1694" w:rsidRDefault="007E1694" w:rsidP="00797F1F">
                            <w:pPr>
                              <w:widowControl w:val="0"/>
                              <w:numPr>
                                <w:ilvl w:val="0"/>
                                <w:numId w:val="290"/>
                              </w:numPr>
                              <w:tabs>
                                <w:tab w:val="left" w:pos="235"/>
                              </w:tabs>
                              <w:spacing w:after="0" w:line="274" w:lineRule="exact"/>
                              <w:jc w:val="both"/>
                            </w:pPr>
                            <w:r>
                              <w:rPr>
                                <w:rStyle w:val="211pt"/>
                                <w:rFonts w:eastAsia="Tahoma"/>
                              </w:rPr>
                              <w:t>Стул преподавателя - 1 шт.</w:t>
                            </w:r>
                          </w:p>
                          <w:p w14:paraId="42543468" w14:textId="77777777" w:rsidR="007E1694" w:rsidRDefault="007E1694" w:rsidP="00797F1F">
                            <w:pPr>
                              <w:widowControl w:val="0"/>
                              <w:numPr>
                                <w:ilvl w:val="0"/>
                                <w:numId w:val="290"/>
                              </w:numPr>
                              <w:tabs>
                                <w:tab w:val="left" w:pos="240"/>
                              </w:tabs>
                              <w:spacing w:after="0" w:line="274" w:lineRule="exact"/>
                              <w:jc w:val="both"/>
                            </w:pPr>
                            <w:r>
                              <w:rPr>
                                <w:rStyle w:val="211pt"/>
                                <w:rFonts w:eastAsia="Tahoma"/>
                              </w:rPr>
                              <w:t>Стул - 50 шт.</w:t>
                            </w:r>
                          </w:p>
                          <w:p w14:paraId="336B5C63" w14:textId="77777777" w:rsidR="007E1694" w:rsidRDefault="007E1694" w:rsidP="00797F1F">
                            <w:pPr>
                              <w:widowControl w:val="0"/>
                              <w:numPr>
                                <w:ilvl w:val="0"/>
                                <w:numId w:val="290"/>
                              </w:numPr>
                              <w:tabs>
                                <w:tab w:val="left" w:pos="235"/>
                              </w:tabs>
                              <w:spacing w:after="0" w:line="274" w:lineRule="exact"/>
                              <w:jc w:val="both"/>
                            </w:pPr>
                            <w:r>
                              <w:rPr>
                                <w:rStyle w:val="211pt"/>
                                <w:rFonts w:eastAsia="Tahoma"/>
                              </w:rPr>
                              <w:t>Доска меловая - 1 шт.</w:t>
                            </w:r>
                          </w:p>
                        </w:tc>
                      </w:tr>
                      <w:tr w:rsidR="007E1694" w14:paraId="4FEBF822" w14:textId="77777777">
                        <w:trPr>
                          <w:trHeight w:hRule="exact" w:val="4579"/>
                          <w:jc w:val="center"/>
                        </w:trPr>
                        <w:tc>
                          <w:tcPr>
                            <w:tcW w:w="2136" w:type="dxa"/>
                            <w:tcBorders>
                              <w:top w:val="single" w:sz="4" w:space="0" w:color="auto"/>
                              <w:left w:val="single" w:sz="4" w:space="0" w:color="auto"/>
                              <w:bottom w:val="single" w:sz="4" w:space="0" w:color="auto"/>
                            </w:tcBorders>
                            <w:shd w:val="clear" w:color="auto" w:fill="FFFFFF"/>
                          </w:tcPr>
                          <w:p w14:paraId="56A4FCEC" w14:textId="77777777" w:rsidR="007E1694" w:rsidRDefault="007E1694">
                            <w:pPr>
                              <w:spacing w:line="254" w:lineRule="exact"/>
                            </w:pPr>
                            <w:r>
                              <w:rPr>
                                <w:rStyle w:val="211pt"/>
                                <w:rFonts w:eastAsia="Tahoma"/>
                              </w:rPr>
                              <w:t>Самостоятельная работа студента</w:t>
                            </w:r>
                          </w:p>
                        </w:tc>
                        <w:tc>
                          <w:tcPr>
                            <w:tcW w:w="850" w:type="dxa"/>
                            <w:tcBorders>
                              <w:top w:val="single" w:sz="4" w:space="0" w:color="auto"/>
                              <w:left w:val="single" w:sz="4" w:space="0" w:color="auto"/>
                              <w:bottom w:val="single" w:sz="4" w:space="0" w:color="auto"/>
                            </w:tcBorders>
                            <w:shd w:val="clear" w:color="auto" w:fill="FFFFFF"/>
                          </w:tcPr>
                          <w:p w14:paraId="1287BD6F" w14:textId="77777777" w:rsidR="007E1694" w:rsidRDefault="007E1694">
                            <w:pPr>
                              <w:spacing w:line="220" w:lineRule="exact"/>
                              <w:ind w:left="180"/>
                            </w:pPr>
                            <w:r>
                              <w:rPr>
                                <w:rStyle w:val="211pt"/>
                                <w:rFonts w:eastAsia="Tahoma"/>
                              </w:rPr>
                              <w:t>113</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7C7AFAAD" w14:textId="77777777" w:rsidR="007E1694" w:rsidRDefault="007E1694">
                            <w:pPr>
                              <w:spacing w:after="240" w:line="250" w:lineRule="exact"/>
                              <w:ind w:left="160"/>
                            </w:pPr>
                            <w:r>
                              <w:rPr>
                                <w:rStyle w:val="211pt0"/>
                                <w:rFonts w:eastAsia="Tahoma"/>
                              </w:rPr>
                              <w:t>Учебно-лабораторный корпус №3 блок Б</w:t>
                            </w:r>
                            <w:proofErr w:type="gramStart"/>
                            <w:r>
                              <w:rPr>
                                <w:rStyle w:val="211pt0"/>
                                <w:rFonts w:eastAsia="Tahoma"/>
                              </w:rPr>
                              <w:t>,В</w:t>
                            </w:r>
                            <w:proofErr w:type="gramEnd"/>
                            <w:r>
                              <w:rPr>
                                <w:rStyle w:val="211pt0"/>
                                <w:rFonts w:eastAsia="Tahoma"/>
                              </w:rPr>
                              <w:t xml:space="preserve"> Компьютерный класс, ауд. 113</w:t>
                            </w:r>
                          </w:p>
                          <w:p w14:paraId="14EFB743" w14:textId="77777777" w:rsidR="007E1694" w:rsidRDefault="007E1694">
                            <w:pPr>
                              <w:spacing w:before="240" w:line="250" w:lineRule="exact"/>
                            </w:pPr>
                            <w:r>
                              <w:rPr>
                                <w:rStyle w:val="211pt0"/>
                                <w:rFonts w:eastAsia="Tahoma"/>
                              </w:rPr>
                              <w:t>Оборудование и технические средства обучения:</w:t>
                            </w:r>
                          </w:p>
                          <w:p w14:paraId="4B5634EB" w14:textId="77777777" w:rsidR="007E1694" w:rsidRDefault="007E1694" w:rsidP="00797F1F">
                            <w:pPr>
                              <w:widowControl w:val="0"/>
                              <w:numPr>
                                <w:ilvl w:val="0"/>
                                <w:numId w:val="291"/>
                              </w:numPr>
                              <w:tabs>
                                <w:tab w:val="left" w:pos="381"/>
                              </w:tabs>
                              <w:spacing w:after="0" w:line="250" w:lineRule="exact"/>
                              <w:ind w:left="160"/>
                            </w:pPr>
                            <w:r>
                              <w:rPr>
                                <w:rStyle w:val="211pt"/>
                                <w:rFonts w:eastAsia="Tahoma"/>
                              </w:rPr>
                              <w:t>Комплект компьютерного оборудования (моноблок, клавиатура, мышь) с возможностью подключения к сети «Интернет» и доступом к ЭИОС Университета - 25 шт.</w:t>
                            </w:r>
                          </w:p>
                          <w:p w14:paraId="45390253" w14:textId="77777777" w:rsidR="007E1694" w:rsidRDefault="007E1694" w:rsidP="00797F1F">
                            <w:pPr>
                              <w:widowControl w:val="0"/>
                              <w:numPr>
                                <w:ilvl w:val="0"/>
                                <w:numId w:val="291"/>
                              </w:numPr>
                              <w:tabs>
                                <w:tab w:val="left" w:pos="274"/>
                              </w:tabs>
                              <w:spacing w:after="0" w:line="250" w:lineRule="exact"/>
                              <w:jc w:val="both"/>
                            </w:pPr>
                            <w:r>
                              <w:rPr>
                                <w:rStyle w:val="211pt"/>
                                <w:rFonts w:eastAsia="Tahoma"/>
                              </w:rPr>
                              <w:t>Интерактивная доска - 1 шт.</w:t>
                            </w:r>
                          </w:p>
                          <w:p w14:paraId="371AF3A8" w14:textId="77777777" w:rsidR="007E1694" w:rsidRDefault="007E1694" w:rsidP="00797F1F">
                            <w:pPr>
                              <w:widowControl w:val="0"/>
                              <w:numPr>
                                <w:ilvl w:val="0"/>
                                <w:numId w:val="291"/>
                              </w:numPr>
                              <w:tabs>
                                <w:tab w:val="left" w:pos="274"/>
                              </w:tabs>
                              <w:spacing w:after="0" w:line="250" w:lineRule="exact"/>
                              <w:jc w:val="both"/>
                            </w:pPr>
                            <w:r>
                              <w:rPr>
                                <w:rStyle w:val="211pt"/>
                                <w:rFonts w:eastAsia="Tahoma"/>
                              </w:rPr>
                              <w:t>Телевизор - 4 шт.</w:t>
                            </w:r>
                          </w:p>
                          <w:p w14:paraId="20025524" w14:textId="77777777" w:rsidR="007E1694" w:rsidRDefault="007E1694" w:rsidP="00797F1F">
                            <w:pPr>
                              <w:widowControl w:val="0"/>
                              <w:numPr>
                                <w:ilvl w:val="0"/>
                                <w:numId w:val="291"/>
                              </w:numPr>
                              <w:tabs>
                                <w:tab w:val="left" w:pos="221"/>
                              </w:tabs>
                              <w:spacing w:after="0" w:line="250" w:lineRule="exact"/>
                              <w:jc w:val="both"/>
                            </w:pPr>
                            <w:r>
                              <w:rPr>
                                <w:rStyle w:val="211pt"/>
                                <w:rFonts w:eastAsia="Tahoma"/>
                              </w:rPr>
                              <w:t>Колонки - 5 шт.</w:t>
                            </w:r>
                          </w:p>
                          <w:p w14:paraId="14890924" w14:textId="77777777" w:rsidR="007E1694" w:rsidRDefault="007E1694" w:rsidP="00797F1F">
                            <w:pPr>
                              <w:widowControl w:val="0"/>
                              <w:numPr>
                                <w:ilvl w:val="0"/>
                                <w:numId w:val="291"/>
                              </w:numPr>
                              <w:tabs>
                                <w:tab w:val="left" w:pos="226"/>
                              </w:tabs>
                              <w:spacing w:after="240" w:line="250" w:lineRule="exact"/>
                              <w:jc w:val="both"/>
                            </w:pPr>
                            <w:r>
                              <w:rPr>
                                <w:rStyle w:val="211pt"/>
                                <w:rFonts w:eastAsia="Tahoma"/>
                              </w:rPr>
                              <w:t>Плакат учебный - 1 шт.</w:t>
                            </w:r>
                          </w:p>
                          <w:p w14:paraId="6830735B" w14:textId="77777777" w:rsidR="007E1694" w:rsidRDefault="007E1694">
                            <w:pPr>
                              <w:spacing w:before="240" w:line="250" w:lineRule="exact"/>
                            </w:pPr>
                            <w:r>
                              <w:rPr>
                                <w:rStyle w:val="211pt0"/>
                                <w:rFonts w:eastAsia="Tahoma"/>
                              </w:rPr>
                              <w:t>Имущество:</w:t>
                            </w:r>
                          </w:p>
                          <w:p w14:paraId="25C65CA0" w14:textId="77777777" w:rsidR="007E1694" w:rsidRDefault="007E1694" w:rsidP="00797F1F">
                            <w:pPr>
                              <w:widowControl w:val="0"/>
                              <w:numPr>
                                <w:ilvl w:val="0"/>
                                <w:numId w:val="292"/>
                              </w:numPr>
                              <w:tabs>
                                <w:tab w:val="left" w:pos="202"/>
                              </w:tabs>
                              <w:spacing w:after="0" w:line="250" w:lineRule="exact"/>
                              <w:jc w:val="both"/>
                            </w:pPr>
                            <w:r>
                              <w:rPr>
                                <w:rStyle w:val="211pt"/>
                                <w:rFonts w:eastAsia="Tahoma"/>
                              </w:rPr>
                              <w:t>Стол трехместный - 8 шт.</w:t>
                            </w:r>
                          </w:p>
                          <w:p w14:paraId="45DC358D" w14:textId="77777777" w:rsidR="007E1694" w:rsidRDefault="007E1694" w:rsidP="00797F1F">
                            <w:pPr>
                              <w:widowControl w:val="0"/>
                              <w:numPr>
                                <w:ilvl w:val="0"/>
                                <w:numId w:val="292"/>
                              </w:numPr>
                              <w:tabs>
                                <w:tab w:val="left" w:pos="230"/>
                              </w:tabs>
                              <w:spacing w:after="0" w:line="250" w:lineRule="exact"/>
                              <w:jc w:val="both"/>
                            </w:pPr>
                            <w:r>
                              <w:rPr>
                                <w:rStyle w:val="211pt"/>
                                <w:rFonts w:eastAsia="Tahoma"/>
                              </w:rPr>
                              <w:t>Стол для преподавателя - 1 шт.</w:t>
                            </w:r>
                          </w:p>
                          <w:p w14:paraId="2BFF2A61" w14:textId="77777777" w:rsidR="007E1694" w:rsidRDefault="007E1694" w:rsidP="00797F1F">
                            <w:pPr>
                              <w:widowControl w:val="0"/>
                              <w:numPr>
                                <w:ilvl w:val="0"/>
                                <w:numId w:val="292"/>
                              </w:numPr>
                              <w:tabs>
                                <w:tab w:val="left" w:pos="221"/>
                              </w:tabs>
                              <w:spacing w:after="0" w:line="250" w:lineRule="exact"/>
                              <w:jc w:val="both"/>
                            </w:pPr>
                            <w:r>
                              <w:rPr>
                                <w:rStyle w:val="211pt"/>
                                <w:rFonts w:eastAsia="Tahoma"/>
                              </w:rPr>
                              <w:t>Стул - 27 шт.</w:t>
                            </w:r>
                          </w:p>
                          <w:p w14:paraId="7709A201" w14:textId="77777777" w:rsidR="007E1694" w:rsidRDefault="007E1694" w:rsidP="00797F1F">
                            <w:pPr>
                              <w:widowControl w:val="0"/>
                              <w:numPr>
                                <w:ilvl w:val="0"/>
                                <w:numId w:val="292"/>
                              </w:numPr>
                              <w:tabs>
                                <w:tab w:val="left" w:pos="230"/>
                              </w:tabs>
                              <w:spacing w:after="0" w:line="250" w:lineRule="exact"/>
                              <w:jc w:val="both"/>
                            </w:pPr>
                            <w:r>
                              <w:rPr>
                                <w:rStyle w:val="211pt"/>
                                <w:rFonts w:eastAsia="Tahoma"/>
                              </w:rPr>
                              <w:t>Стеллаж - 1 шт.</w:t>
                            </w:r>
                          </w:p>
                          <w:p w14:paraId="4798E73D" w14:textId="77777777" w:rsidR="007E1694" w:rsidRDefault="007E1694" w:rsidP="00797F1F">
                            <w:pPr>
                              <w:widowControl w:val="0"/>
                              <w:numPr>
                                <w:ilvl w:val="0"/>
                                <w:numId w:val="292"/>
                              </w:numPr>
                              <w:tabs>
                                <w:tab w:val="left" w:pos="216"/>
                              </w:tabs>
                              <w:spacing w:after="0" w:line="250" w:lineRule="exact"/>
                              <w:jc w:val="both"/>
                            </w:pPr>
                            <w:r>
                              <w:rPr>
                                <w:rStyle w:val="211pt"/>
                                <w:rFonts w:eastAsia="Tahoma"/>
                              </w:rPr>
                              <w:t>Кондиционер - 1 шт.</w:t>
                            </w:r>
                          </w:p>
                        </w:tc>
                      </w:tr>
                    </w:tbl>
                    <w:p w14:paraId="2A9B1C8D" w14:textId="77777777" w:rsidR="007E1694" w:rsidRDefault="007E1694" w:rsidP="00165DE7">
                      <w:pPr>
                        <w:rPr>
                          <w:sz w:val="2"/>
                          <w:szCs w:val="2"/>
                        </w:rPr>
                      </w:pPr>
                    </w:p>
                  </w:txbxContent>
                </v:textbox>
                <w10:wrap anchorx="margin"/>
              </v:shape>
            </w:pict>
          </mc:Fallback>
        </mc:AlternateContent>
      </w:r>
    </w:p>
    <w:p w14:paraId="17F10FB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5F46AB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CAEF81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F71B0F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79E458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DDD169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5B7951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EDE5F3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3F81AC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028DF2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B0582E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D7AD5E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C6D6CA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CEE9CD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9047B5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BFD77A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5E4057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7B301E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95D841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3A1398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B28BB5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4A80DD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E28AA8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922F5C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D3AB89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0C7692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D197B7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5A1976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33B610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80726D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56A986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566313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C79E2F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B05FAF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F79EE0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3AE99E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C54093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137" w:right="822" w:bottom="978" w:left="1137" w:header="0" w:footer="3" w:gutter="0"/>
          <w:cols w:space="720"/>
          <w:noEndnote/>
          <w:docGrid w:linePitch="360"/>
        </w:sectPr>
      </w:pPr>
    </w:p>
    <w:p w14:paraId="7EF16C7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EDA54D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type w:val="continuous"/>
          <w:pgSz w:w="11900" w:h="16840"/>
          <w:pgMar w:top="15015" w:right="0" w:bottom="1493" w:left="0" w:header="0" w:footer="3" w:gutter="0"/>
          <w:cols w:space="720"/>
          <w:noEndnote/>
          <w:docGrid w:linePitch="360"/>
        </w:sectPr>
      </w:pPr>
    </w:p>
    <w:p w14:paraId="68F586A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type w:val="continuous"/>
          <w:pgSz w:w="11900" w:h="16840"/>
          <w:pgMar w:top="15015" w:right="3683" w:bottom="1493" w:left="1809" w:header="0" w:footer="3" w:gutter="0"/>
          <w:cols w:space="720"/>
          <w:noEndnote/>
          <w:docGrid w:linePitch="360"/>
        </w:sectPr>
      </w:pPr>
      <w:r w:rsidRPr="00165DE7">
        <w:rPr>
          <w:rFonts w:ascii="Times New Roman" w:eastAsia="Tahoma" w:hAnsi="Times New Roman"/>
          <w:color w:val="000000"/>
          <w:sz w:val="24"/>
          <w:szCs w:val="24"/>
          <w:lang w:bidi="ru-RU"/>
        </w:rPr>
        <w:t>МДК 03.03 Механизация технологических операций: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165DE7" w:rsidRPr="00165DE7" w14:paraId="1FD42D5F" w14:textId="77777777" w:rsidTr="00165DE7">
        <w:trPr>
          <w:trHeight w:hRule="exact" w:val="883"/>
          <w:jc w:val="center"/>
        </w:trPr>
        <w:tc>
          <w:tcPr>
            <w:tcW w:w="2136" w:type="dxa"/>
            <w:tcBorders>
              <w:top w:val="single" w:sz="4" w:space="0" w:color="auto"/>
              <w:left w:val="single" w:sz="4" w:space="0" w:color="auto"/>
            </w:tcBorders>
            <w:shd w:val="clear" w:color="auto" w:fill="FFFFFF"/>
            <w:vAlign w:val="center"/>
          </w:tcPr>
          <w:p w14:paraId="2E3BD0F8"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Вид занятий</w:t>
            </w:r>
          </w:p>
        </w:tc>
        <w:tc>
          <w:tcPr>
            <w:tcW w:w="850" w:type="dxa"/>
            <w:tcBorders>
              <w:top w:val="single" w:sz="4" w:space="0" w:color="auto"/>
              <w:left w:val="single" w:sz="4" w:space="0" w:color="auto"/>
            </w:tcBorders>
            <w:shd w:val="clear" w:color="auto" w:fill="FFFFFF"/>
            <w:vAlign w:val="center"/>
          </w:tcPr>
          <w:p w14:paraId="47CC9030"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w:t>
            </w:r>
          </w:p>
          <w:p w14:paraId="0DC44FF7"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ауд.</w:t>
            </w:r>
          </w:p>
        </w:tc>
        <w:tc>
          <w:tcPr>
            <w:tcW w:w="6955" w:type="dxa"/>
            <w:tcBorders>
              <w:top w:val="single" w:sz="4" w:space="0" w:color="auto"/>
              <w:left w:val="single" w:sz="4" w:space="0" w:color="auto"/>
              <w:right w:val="single" w:sz="4" w:space="0" w:color="auto"/>
            </w:tcBorders>
            <w:shd w:val="clear" w:color="auto" w:fill="FFFFFF"/>
            <w:vAlign w:val="center"/>
          </w:tcPr>
          <w:p w14:paraId="3F3C77FE"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Перечень основного оборудования и технических средств</w:t>
            </w:r>
          </w:p>
          <w:p w14:paraId="0DD42D22"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lang w:bidi="ru-RU"/>
              </w:rPr>
              <w:t>обучения</w:t>
            </w:r>
          </w:p>
        </w:tc>
      </w:tr>
      <w:tr w:rsidR="00165DE7" w:rsidRPr="00165DE7" w14:paraId="0E122868" w14:textId="77777777" w:rsidTr="00165DE7">
        <w:trPr>
          <w:trHeight w:hRule="exact" w:val="6101"/>
          <w:jc w:val="center"/>
        </w:trPr>
        <w:tc>
          <w:tcPr>
            <w:tcW w:w="2136" w:type="dxa"/>
            <w:tcBorders>
              <w:top w:val="single" w:sz="4" w:space="0" w:color="auto"/>
              <w:left w:val="single" w:sz="4" w:space="0" w:color="auto"/>
              <w:bottom w:val="single" w:sz="4" w:space="0" w:color="auto"/>
            </w:tcBorders>
            <w:shd w:val="clear" w:color="auto" w:fill="FFFFFF"/>
          </w:tcPr>
          <w:p w14:paraId="29DD5BF2"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 еоретические занятия, Практические занятия,</w:t>
            </w:r>
          </w:p>
          <w:p w14:paraId="2C1D22DD"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Текущий контроль,</w:t>
            </w:r>
          </w:p>
          <w:p w14:paraId="74CF4ADA"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промежуточная</w:t>
            </w:r>
          </w:p>
          <w:p w14:paraId="4F7793D7"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аттестация</w:t>
            </w:r>
          </w:p>
        </w:tc>
        <w:tc>
          <w:tcPr>
            <w:tcW w:w="850" w:type="dxa"/>
            <w:tcBorders>
              <w:top w:val="single" w:sz="4" w:space="0" w:color="auto"/>
              <w:left w:val="single" w:sz="4" w:space="0" w:color="auto"/>
              <w:bottom w:val="single" w:sz="4" w:space="0" w:color="auto"/>
            </w:tcBorders>
            <w:shd w:val="clear" w:color="auto" w:fill="FFFFFF"/>
          </w:tcPr>
          <w:p w14:paraId="396F88AE"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lang w:bidi="ru-RU"/>
              </w:rPr>
              <w:t>812</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06DB526E"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Учебно-лабораторный корпус №3 блок Б,В</w:t>
            </w:r>
          </w:p>
          <w:p w14:paraId="26F609EC"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Учебная лаборатория «Мехатронные комплексы и системы»,</w:t>
            </w:r>
          </w:p>
          <w:p w14:paraId="47E772E8"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ауд.812</w:t>
            </w:r>
          </w:p>
          <w:p w14:paraId="153015C3"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Оборудование и технические средства обучения:</w:t>
            </w:r>
          </w:p>
          <w:p w14:paraId="70BF8765" w14:textId="77777777" w:rsidR="00165DE7" w:rsidRPr="00165DE7" w:rsidRDefault="00165DE7" w:rsidP="00797F1F">
            <w:pPr>
              <w:framePr w:w="9941" w:wrap="notBeside" w:vAnchor="text" w:hAnchor="text" w:xAlign="center" w:y="1"/>
              <w:widowControl w:val="0"/>
              <w:numPr>
                <w:ilvl w:val="0"/>
                <w:numId w:val="293"/>
              </w:numPr>
              <w:tabs>
                <w:tab w:val="left" w:pos="23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Исследовательский лабораторный комплекс «Мехатронные комплексы и системы автоматизации инженерных машин» - 1 шт.</w:t>
            </w:r>
          </w:p>
          <w:p w14:paraId="7EBA1850" w14:textId="77777777" w:rsidR="00165DE7" w:rsidRPr="00165DE7" w:rsidRDefault="00165DE7" w:rsidP="00797F1F">
            <w:pPr>
              <w:framePr w:w="9941" w:wrap="notBeside" w:vAnchor="text" w:hAnchor="text" w:xAlign="center" w:y="1"/>
              <w:widowControl w:val="0"/>
              <w:numPr>
                <w:ilvl w:val="0"/>
                <w:numId w:val="293"/>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Проектор - 1 шт.</w:t>
            </w:r>
          </w:p>
          <w:p w14:paraId="4443A12F" w14:textId="77777777" w:rsidR="00165DE7" w:rsidRPr="00165DE7" w:rsidRDefault="00165DE7" w:rsidP="00797F1F">
            <w:pPr>
              <w:framePr w:w="9941" w:wrap="notBeside" w:vAnchor="text" w:hAnchor="text" w:xAlign="center" w:y="1"/>
              <w:widowControl w:val="0"/>
              <w:numPr>
                <w:ilvl w:val="0"/>
                <w:numId w:val="293"/>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интерактивная - 1 шт.</w:t>
            </w:r>
          </w:p>
          <w:p w14:paraId="718B661B" w14:textId="77777777" w:rsidR="00165DE7" w:rsidRPr="00165DE7" w:rsidRDefault="00165DE7" w:rsidP="00797F1F">
            <w:pPr>
              <w:framePr w:w="9941" w:wrap="notBeside" w:vAnchor="text" w:hAnchor="text" w:xAlign="center" w:y="1"/>
              <w:widowControl w:val="0"/>
              <w:numPr>
                <w:ilvl w:val="0"/>
                <w:numId w:val="293"/>
              </w:numPr>
              <w:tabs>
                <w:tab w:val="left" w:pos="23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lang w:bidi="ru-RU"/>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- 23 шт.</w:t>
            </w:r>
          </w:p>
          <w:p w14:paraId="0BD91871"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lang w:bidi="ru-RU"/>
              </w:rPr>
              <w:t>Имущество:</w:t>
            </w:r>
          </w:p>
          <w:p w14:paraId="228B59A1" w14:textId="77777777" w:rsidR="00165DE7" w:rsidRPr="00165DE7" w:rsidRDefault="00165DE7" w:rsidP="00797F1F">
            <w:pPr>
              <w:framePr w:w="9941" w:wrap="notBeside" w:vAnchor="text" w:hAnchor="text" w:xAlign="center" w:y="1"/>
              <w:widowControl w:val="0"/>
              <w:numPr>
                <w:ilvl w:val="0"/>
                <w:numId w:val="294"/>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криволинейный пятиместный - 2 шт.</w:t>
            </w:r>
          </w:p>
          <w:p w14:paraId="56FA4044" w14:textId="77777777" w:rsidR="00165DE7" w:rsidRPr="00165DE7" w:rsidRDefault="00165DE7" w:rsidP="00797F1F">
            <w:pPr>
              <w:framePr w:w="9941" w:wrap="notBeside" w:vAnchor="text" w:hAnchor="text" w:xAlign="center" w:y="1"/>
              <w:widowControl w:val="0"/>
              <w:numPr>
                <w:ilvl w:val="0"/>
                <w:numId w:val="294"/>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Столы двухместные - 6 шт.</w:t>
            </w:r>
          </w:p>
          <w:p w14:paraId="5980552E" w14:textId="77777777" w:rsidR="00165DE7" w:rsidRPr="00165DE7" w:rsidRDefault="00165DE7" w:rsidP="00797F1F">
            <w:pPr>
              <w:framePr w:w="9941" w:wrap="notBeside" w:vAnchor="text" w:hAnchor="text" w:xAlign="center" w:y="1"/>
              <w:widowControl w:val="0"/>
              <w:numPr>
                <w:ilvl w:val="0"/>
                <w:numId w:val="294"/>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для приборов - 1 шт.</w:t>
            </w:r>
          </w:p>
          <w:p w14:paraId="2B50B5CE" w14:textId="77777777" w:rsidR="00165DE7" w:rsidRPr="00165DE7" w:rsidRDefault="00165DE7" w:rsidP="00797F1F">
            <w:pPr>
              <w:framePr w:w="9941" w:wrap="notBeside" w:vAnchor="text" w:hAnchor="text" w:xAlign="center" w:y="1"/>
              <w:widowControl w:val="0"/>
              <w:numPr>
                <w:ilvl w:val="0"/>
                <w:numId w:val="294"/>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Стол преподавателя - 1 шт.</w:t>
            </w:r>
          </w:p>
          <w:p w14:paraId="525B6F7C" w14:textId="77777777" w:rsidR="00165DE7" w:rsidRPr="00165DE7" w:rsidRDefault="00165DE7" w:rsidP="00797F1F">
            <w:pPr>
              <w:framePr w:w="9941" w:wrap="notBeside" w:vAnchor="text" w:hAnchor="text" w:xAlign="center" w:y="1"/>
              <w:widowControl w:val="0"/>
              <w:numPr>
                <w:ilvl w:val="0"/>
                <w:numId w:val="294"/>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преподавателя - 1 шт.</w:t>
            </w:r>
          </w:p>
          <w:p w14:paraId="18D0C51C" w14:textId="77777777" w:rsidR="00165DE7" w:rsidRPr="00165DE7" w:rsidRDefault="00165DE7" w:rsidP="00797F1F">
            <w:pPr>
              <w:framePr w:w="9941" w:wrap="notBeside" w:vAnchor="text" w:hAnchor="text" w:xAlign="center" w:y="1"/>
              <w:widowControl w:val="0"/>
              <w:numPr>
                <w:ilvl w:val="0"/>
                <w:numId w:val="294"/>
              </w:numPr>
              <w:tabs>
                <w:tab w:val="left" w:pos="25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Стул - 22 шт.</w:t>
            </w:r>
          </w:p>
          <w:p w14:paraId="1C268D94" w14:textId="77777777" w:rsidR="00165DE7" w:rsidRPr="00165DE7" w:rsidRDefault="00165DE7" w:rsidP="00797F1F">
            <w:pPr>
              <w:framePr w:w="9941" w:wrap="notBeside" w:vAnchor="text" w:hAnchor="text" w:xAlign="center" w:y="1"/>
              <w:widowControl w:val="0"/>
              <w:numPr>
                <w:ilvl w:val="0"/>
                <w:numId w:val="294"/>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lang w:bidi="ru-RU"/>
              </w:rPr>
              <w:t>Доска меловая - 1 шт.</w:t>
            </w:r>
          </w:p>
        </w:tc>
      </w:tr>
    </w:tbl>
    <w:p w14:paraId="69A4D5C0"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p w14:paraId="73A91AE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9796522" w14:textId="77777777" w:rsidR="00165DE7" w:rsidRPr="00165DE7" w:rsidRDefault="00165DE7" w:rsidP="00797F1F">
      <w:pPr>
        <w:keepNext/>
        <w:keepLines/>
        <w:widowControl w:val="0"/>
        <w:numPr>
          <w:ilvl w:val="0"/>
          <w:numId w:val="295"/>
        </w:numPr>
        <w:tabs>
          <w:tab w:val="left" w:pos="1216"/>
        </w:tabs>
        <w:spacing w:after="0" w:line="240" w:lineRule="auto"/>
        <w:ind w:right="3720"/>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 Основная литература</w:t>
      </w:r>
    </w:p>
    <w:p w14:paraId="0129AE22" w14:textId="77777777" w:rsidR="00165DE7" w:rsidRPr="00165DE7" w:rsidRDefault="00165DE7" w:rsidP="00797F1F">
      <w:pPr>
        <w:widowControl w:val="0"/>
        <w:numPr>
          <w:ilvl w:val="0"/>
          <w:numId w:val="296"/>
        </w:numPr>
        <w:tabs>
          <w:tab w:val="left" w:pos="7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Автоматизация производства: учебник для среднего профессионального образования / О. С. Колосов [и др.]; под общей редакцией О. С. Колосова. — Москва: Издательство Юрайт, 2024. — 291 с. — (Профессиональное образование). </w:t>
      </w:r>
      <w:r w:rsidRPr="00165DE7">
        <w:rPr>
          <w:rFonts w:ascii="Times New Roman" w:eastAsia="Tahoma" w:hAnsi="Times New Roman"/>
          <w:color w:val="000000"/>
          <w:sz w:val="24"/>
          <w:szCs w:val="24"/>
          <w:lang w:val="en-US" w:eastAsia="en-US" w:bidi="en-US"/>
        </w:rPr>
        <w:t xml:space="preserve">ISBN </w:t>
      </w:r>
      <w:r w:rsidRPr="00165DE7">
        <w:rPr>
          <w:rFonts w:ascii="Times New Roman" w:eastAsia="Tahoma" w:hAnsi="Times New Roman"/>
          <w:color w:val="000000"/>
          <w:sz w:val="24"/>
          <w:szCs w:val="24"/>
          <w:lang w:bidi="ru-RU"/>
        </w:rPr>
        <w:t>978-5-534-10317-5</w:t>
      </w:r>
    </w:p>
    <w:p w14:paraId="370A0D98" w14:textId="77777777" w:rsidR="00165DE7" w:rsidRPr="00165DE7" w:rsidRDefault="00165DE7" w:rsidP="00797F1F">
      <w:pPr>
        <w:widowControl w:val="0"/>
        <w:numPr>
          <w:ilvl w:val="0"/>
          <w:numId w:val="296"/>
        </w:numPr>
        <w:tabs>
          <w:tab w:val="left" w:pos="7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Ботез И. Г., Замятин В. К., Попа В. М. - Механизация и автоматизация сборочных работ - Кишинев: Картя Молдавеняскэ, 1987</w:t>
      </w:r>
    </w:p>
    <w:p w14:paraId="17B83F63" w14:textId="77777777" w:rsidR="00165DE7" w:rsidRPr="00165DE7" w:rsidRDefault="00165DE7" w:rsidP="00797F1F">
      <w:pPr>
        <w:widowControl w:val="0"/>
        <w:numPr>
          <w:ilvl w:val="0"/>
          <w:numId w:val="296"/>
        </w:numPr>
        <w:tabs>
          <w:tab w:val="left" w:pos="75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Колошкина, И. Е. Автоматизация проектирования технологической документации: учебник и практикум для среднего профессионального образования / И. Е. Колошкина. — Москва: Издательство Юрайт, 2024. — 371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978-5-534-13635-7. — Текст : электронный // Образовательная платформа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185" w:history="1">
        <w:r w:rsidRPr="00165DE7">
          <w:rPr>
            <w:rFonts w:ascii="Times New Roman" w:eastAsia="Tahoma" w:hAnsi="Times New Roman"/>
            <w:color w:val="0066CC"/>
            <w:sz w:val="24"/>
            <w:szCs w:val="24"/>
            <w:u w:val="single"/>
            <w:lang w:bidi="ru-RU"/>
          </w:rPr>
          <w:t>https://urait.ru/bcode/543622</w:t>
        </w:r>
      </w:hyperlink>
    </w:p>
    <w:p w14:paraId="12647CA1" w14:textId="77777777" w:rsidR="00165DE7" w:rsidRPr="00165DE7" w:rsidRDefault="00165DE7" w:rsidP="00797F1F">
      <w:pPr>
        <w:widowControl w:val="0"/>
        <w:numPr>
          <w:ilvl w:val="0"/>
          <w:numId w:val="296"/>
        </w:numPr>
        <w:tabs>
          <w:tab w:val="left" w:pos="7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Кочковская, С. С. Автоматизированное проектирование электрических систем : учебное пособие / С. С. Кочковская, С. Н. Сергиенко. — 2-е изд. — Москва : ФЛИНТА, 2017. — 111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978-5-9765-3431-5.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hyperlink r:id="rId186" w:history="1">
        <w:r w:rsidRPr="00165DE7">
          <w:rPr>
            <w:rFonts w:ascii="Times New Roman" w:eastAsia="Tahoma" w:hAnsi="Times New Roman"/>
            <w:color w:val="0066CC"/>
            <w:sz w:val="24"/>
            <w:szCs w:val="24"/>
            <w:u w:val="single"/>
            <w:lang w:eastAsia="en-US" w:bidi="en-US"/>
          </w:rPr>
          <w:t xml:space="preserve"> </w:t>
        </w:r>
        <w:r w:rsidRPr="00165DE7">
          <w:rPr>
            <w:rFonts w:ascii="Times New Roman" w:eastAsia="Tahoma" w:hAnsi="Times New Roman"/>
            <w:color w:val="0066CC"/>
            <w:sz w:val="24"/>
            <w:szCs w:val="24"/>
            <w:u w:val="single"/>
            <w:lang w:bidi="ru-RU"/>
          </w:rPr>
          <w:t>https://e.lanbook.com/book/97103</w:t>
        </w:r>
      </w:hyperlink>
    </w:p>
    <w:p w14:paraId="340DE0CA" w14:textId="77777777" w:rsidR="00165DE7" w:rsidRPr="00165DE7" w:rsidRDefault="00165DE7" w:rsidP="00797F1F">
      <w:pPr>
        <w:widowControl w:val="0"/>
        <w:numPr>
          <w:ilvl w:val="0"/>
          <w:numId w:val="296"/>
        </w:numPr>
        <w:tabs>
          <w:tab w:val="left" w:pos="764"/>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Пантелеев В.Н. Основы автоматизации производства: учебник для студ. учреждений сред. проф. образования. / В.Н. Пантелеев, В.М. Прошин. - 8-е изд.,</w:t>
      </w:r>
    </w:p>
    <w:p w14:paraId="137576F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стер. - М.: Издательский центр «Академия», 2016. - 208 с.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978-5-4468-3150</w:t>
      </w:r>
      <w:r w:rsidRPr="00165DE7">
        <w:rPr>
          <w:rFonts w:ascii="Times New Roman" w:eastAsia="Tahoma" w:hAnsi="Times New Roman"/>
          <w:color w:val="000000"/>
          <w:sz w:val="24"/>
          <w:szCs w:val="24"/>
          <w:lang w:bidi="ru-RU"/>
        </w:rPr>
        <w:softHyphen/>
        <w:t>0</w:t>
      </w:r>
    </w:p>
    <w:p w14:paraId="1C624D9B" w14:textId="77777777" w:rsidR="00165DE7" w:rsidRPr="00165DE7" w:rsidRDefault="00165DE7" w:rsidP="00797F1F">
      <w:pPr>
        <w:widowControl w:val="0"/>
        <w:numPr>
          <w:ilvl w:val="0"/>
          <w:numId w:val="296"/>
        </w:numPr>
        <w:tabs>
          <w:tab w:val="left" w:pos="8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Разин, И. Б. Системы автоматизированного проектирования технологических</w:t>
      </w:r>
    </w:p>
    <w:p w14:paraId="024805A9" w14:textId="77777777" w:rsidR="00165DE7" w:rsidRPr="00165DE7" w:rsidRDefault="00165DE7" w:rsidP="00165DE7">
      <w:pPr>
        <w:widowControl w:val="0"/>
        <w:tabs>
          <w:tab w:val="left" w:pos="3662"/>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процессов сборки изделий различного назначения : учебное пособие / И. Б. Разин, М. О. Леденев. — Москва : РГУ им. А.Н. Косыгина, 2010. — 151 с. — Текст : электронный // Лань :</w:t>
      </w:r>
      <w:r w:rsidRPr="00165DE7">
        <w:rPr>
          <w:rFonts w:ascii="Times New Roman" w:eastAsia="Tahoma" w:hAnsi="Times New Roman"/>
          <w:color w:val="000000"/>
          <w:sz w:val="24"/>
          <w:szCs w:val="24"/>
          <w:lang w:bidi="ru-RU"/>
        </w:rPr>
        <w:tab/>
        <w:t xml:space="preserve">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200DC969" w14:textId="77777777" w:rsidR="00165DE7" w:rsidRPr="00165DE7" w:rsidRDefault="00B84F01" w:rsidP="00165DE7">
      <w:pPr>
        <w:widowControl w:val="0"/>
        <w:spacing w:after="0" w:line="240" w:lineRule="auto"/>
        <w:rPr>
          <w:rFonts w:ascii="Times New Roman" w:eastAsia="Tahoma" w:hAnsi="Times New Roman"/>
          <w:color w:val="000000"/>
          <w:sz w:val="24"/>
          <w:szCs w:val="24"/>
          <w:lang w:bidi="ru-RU"/>
        </w:rPr>
      </w:pPr>
      <w:hyperlink r:id="rId187" w:history="1">
        <w:r w:rsidR="00165DE7" w:rsidRPr="00165DE7">
          <w:rPr>
            <w:rFonts w:ascii="Times New Roman" w:eastAsia="Tahoma" w:hAnsi="Times New Roman"/>
            <w:color w:val="0066CC"/>
            <w:sz w:val="24"/>
            <w:szCs w:val="24"/>
            <w:u w:val="single"/>
            <w:lang w:bidi="ru-RU"/>
          </w:rPr>
          <w:t>https://e.lanbook.com/book/128464</w:t>
        </w:r>
      </w:hyperlink>
    </w:p>
    <w:p w14:paraId="4BF490A5" w14:textId="77777777" w:rsidR="00165DE7" w:rsidRPr="00165DE7" w:rsidRDefault="00165DE7" w:rsidP="00797F1F">
      <w:pPr>
        <w:widowControl w:val="0"/>
        <w:numPr>
          <w:ilvl w:val="0"/>
          <w:numId w:val="296"/>
        </w:numPr>
        <w:tabs>
          <w:tab w:val="left" w:pos="77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Храменков В. Г. - Автоматизация управления технологическими процессами бурения нефтегазовых скважин: Учебное пособие - М.: Издательство Юрайт, 2017.</w:t>
      </w:r>
    </w:p>
    <w:p w14:paraId="005DF013" w14:textId="77777777" w:rsidR="00165DE7" w:rsidRPr="00165DE7" w:rsidRDefault="00165DE7" w:rsidP="00797F1F">
      <w:pPr>
        <w:widowControl w:val="0"/>
        <w:numPr>
          <w:ilvl w:val="0"/>
          <w:numId w:val="296"/>
        </w:numPr>
        <w:tabs>
          <w:tab w:val="left" w:pos="79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Шишмарев В.Ю. Автоматизация технологических процессов: учебник для студ. учреждений сред. проф. образования / В.Ю.Шишмарев. — 11-е изд., испр. — М.: Издательский центр «Академия», 2017. — 352 с.</w:t>
      </w:r>
    </w:p>
    <w:p w14:paraId="2ECFAC1F" w14:textId="77777777" w:rsidR="00165DE7" w:rsidRPr="00165DE7" w:rsidRDefault="00165DE7" w:rsidP="00797F1F">
      <w:pPr>
        <w:widowControl w:val="0"/>
        <w:numPr>
          <w:ilvl w:val="0"/>
          <w:numId w:val="296"/>
        </w:numPr>
        <w:tabs>
          <w:tab w:val="left" w:pos="7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Шишмарев В.Ю. Автоматика: Учебник для студ. сред. проф. образования. 2</w:t>
      </w:r>
      <w:r w:rsidRPr="00165DE7">
        <w:rPr>
          <w:rFonts w:ascii="Times New Roman" w:eastAsia="Tahoma" w:hAnsi="Times New Roman"/>
          <w:color w:val="000000"/>
          <w:sz w:val="24"/>
          <w:szCs w:val="24"/>
          <w:lang w:bidi="ru-RU"/>
        </w:rPr>
        <w:softHyphen/>
        <w:t>е издание. испр. и доп. - М.: Издательство Юрайт, 2017. - 284 с. (Серия профессиональное образование).</w:t>
      </w:r>
    </w:p>
    <w:p w14:paraId="700AE2F9" w14:textId="77777777" w:rsidR="00165DE7" w:rsidRPr="00165DE7" w:rsidRDefault="00165DE7" w:rsidP="00797F1F">
      <w:pPr>
        <w:widowControl w:val="0"/>
        <w:numPr>
          <w:ilvl w:val="0"/>
          <w:numId w:val="296"/>
        </w:numPr>
        <w:tabs>
          <w:tab w:val="left" w:pos="92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Щагин, А.В. Основы автоматизации технологических процессов: учеб. пособие для академического бакалавриата / А.В. Щагин, В.И. Демкин, В.Ю. Кононов, А.Б Кабанова. - М.: Издательство Юрайт, 2017. - 163 с. - Серия: Профессиональное образование. </w:t>
      </w:r>
      <w:r w:rsidRPr="00165DE7">
        <w:rPr>
          <w:rFonts w:ascii="Times New Roman" w:eastAsia="Tahoma" w:hAnsi="Times New Roman"/>
          <w:color w:val="000000"/>
          <w:sz w:val="24"/>
          <w:szCs w:val="24"/>
          <w:lang w:val="en-US" w:eastAsia="en-US" w:bidi="en-US"/>
        </w:rPr>
        <w:t xml:space="preserve">ISBN </w:t>
      </w:r>
      <w:r w:rsidRPr="00165DE7">
        <w:rPr>
          <w:rFonts w:ascii="Times New Roman" w:eastAsia="Tahoma" w:hAnsi="Times New Roman"/>
          <w:color w:val="000000"/>
          <w:sz w:val="24"/>
          <w:szCs w:val="24"/>
          <w:lang w:bidi="ru-RU"/>
        </w:rPr>
        <w:t>978-5-534-03848-4</w:t>
      </w:r>
    </w:p>
    <w:p w14:paraId="6CB25E25" w14:textId="77777777" w:rsidR="00165DE7" w:rsidRPr="00165DE7" w:rsidRDefault="00165DE7" w:rsidP="00165DE7">
      <w:pPr>
        <w:keepNext/>
        <w:keepLines/>
        <w:widowControl w:val="0"/>
        <w:spacing w:after="0" w:line="240" w:lineRule="auto"/>
        <w:ind w:left="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11D29CAB" w14:textId="77777777" w:rsidR="00165DE7" w:rsidRPr="00165DE7" w:rsidRDefault="00165DE7" w:rsidP="00797F1F">
      <w:pPr>
        <w:widowControl w:val="0"/>
        <w:numPr>
          <w:ilvl w:val="0"/>
          <w:numId w:val="297"/>
        </w:numPr>
        <w:tabs>
          <w:tab w:val="left" w:pos="78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Яцук, А. Н. Система автоматизированного проектирования </w:t>
      </w:r>
      <w:r w:rsidRPr="00165DE7">
        <w:rPr>
          <w:rFonts w:ascii="Times New Roman" w:eastAsia="Tahoma" w:hAnsi="Times New Roman"/>
          <w:color w:val="000000"/>
          <w:sz w:val="24"/>
          <w:szCs w:val="24"/>
          <w:lang w:val="en-US" w:eastAsia="en-US" w:bidi="en-US"/>
        </w:rPr>
        <w:t>Album</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val="en-US" w:eastAsia="en-US" w:bidi="en-US"/>
        </w:rPr>
        <w:t>Designer</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Практикум : учебное пособие / А. Н. Яцук, Ю. С. Сычёва. — Минск : РИПО, 2018. — 142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978-985-503-781-2. — Текст : электронный // Лань : электронно</w:t>
      </w:r>
      <w:r w:rsidRPr="00165DE7">
        <w:rPr>
          <w:rFonts w:ascii="Times New Roman" w:eastAsia="Tahoma" w:hAnsi="Times New Roman"/>
          <w:color w:val="000000"/>
          <w:sz w:val="24"/>
          <w:szCs w:val="24"/>
          <w:lang w:bidi="ru-RU"/>
        </w:rPr>
        <w:softHyphen/>
        <w:t xml:space="preserve">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hyperlink r:id="rId188" w:history="1">
        <w:r w:rsidRPr="00165DE7">
          <w:rPr>
            <w:rFonts w:ascii="Times New Roman" w:eastAsia="Tahoma" w:hAnsi="Times New Roman"/>
            <w:color w:val="0066CC"/>
            <w:sz w:val="24"/>
            <w:szCs w:val="24"/>
            <w:u w:val="single"/>
            <w:lang w:eastAsia="en-US" w:bidi="en-US"/>
          </w:rPr>
          <w:t xml:space="preserve"> </w:t>
        </w:r>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w:t>
        </w:r>
        <w:r w:rsidRPr="00165DE7">
          <w:rPr>
            <w:rFonts w:ascii="Times New Roman" w:eastAsia="Tahoma" w:hAnsi="Times New Roman"/>
            <w:color w:val="0066CC"/>
            <w:sz w:val="24"/>
            <w:szCs w:val="24"/>
            <w:u w:val="single"/>
            <w:lang w:eastAsia="en-US" w:bidi="en-US"/>
          </w:rPr>
          <w:t>4</w:t>
        </w:r>
        <w:r w:rsidRPr="00165DE7">
          <w:rPr>
            <w:rFonts w:ascii="Times New Roman" w:eastAsia="Tahoma" w:hAnsi="Times New Roman"/>
            <w:color w:val="0066CC"/>
            <w:sz w:val="24"/>
            <w:szCs w:val="24"/>
            <w:u w:val="single"/>
            <w:lang w:val="en-US" w:eastAsia="en-US" w:bidi="en-US"/>
          </w:rPr>
          <w:t>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/131905</w:t>
        </w:r>
      </w:hyperlink>
    </w:p>
    <w:p w14:paraId="57D0FCE6" w14:textId="77777777" w:rsidR="00165DE7" w:rsidRPr="00165DE7" w:rsidRDefault="00165DE7" w:rsidP="00797F1F">
      <w:pPr>
        <w:widowControl w:val="0"/>
        <w:numPr>
          <w:ilvl w:val="0"/>
          <w:numId w:val="297"/>
        </w:numPr>
        <w:tabs>
          <w:tab w:val="left" w:pos="78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Ганин, Н. Б. Автоматизированное проектирование в системе КОМПАС-3И </w:t>
      </w:r>
      <w:r w:rsidRPr="00165DE7">
        <w:rPr>
          <w:rFonts w:ascii="Times New Roman" w:eastAsia="Tahoma" w:hAnsi="Times New Roman"/>
          <w:color w:val="000000"/>
          <w:sz w:val="24"/>
          <w:szCs w:val="24"/>
          <w:lang w:val="en-US" w:eastAsia="en-US" w:bidi="en-US"/>
        </w:rPr>
        <w:t>V</w:t>
      </w:r>
      <w:r w:rsidRPr="00165DE7">
        <w:rPr>
          <w:rFonts w:ascii="Times New Roman" w:eastAsia="Tahoma" w:hAnsi="Times New Roman"/>
          <w:color w:val="000000"/>
          <w:sz w:val="24"/>
          <w:szCs w:val="24"/>
          <w:lang w:eastAsia="en-US" w:bidi="en-US"/>
        </w:rPr>
        <w:t xml:space="preserve">12 </w:t>
      </w:r>
      <w:r w:rsidRPr="00165DE7">
        <w:rPr>
          <w:rFonts w:ascii="Times New Roman" w:eastAsia="Tahoma" w:hAnsi="Times New Roman"/>
          <w:color w:val="000000"/>
          <w:sz w:val="24"/>
          <w:szCs w:val="24"/>
          <w:lang w:bidi="ru-RU"/>
        </w:rPr>
        <w:t xml:space="preserve">: самоучитель / Н. Б. Г анин. — 8-е изд.,перераб. и доп. — Москва : ДМК Пресс, 2010. — 360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978-5-94074-639-3.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hyperlink r:id="rId189" w:history="1">
        <w:r w:rsidRPr="00165DE7">
          <w:rPr>
            <w:rFonts w:ascii="Times New Roman" w:eastAsia="Tahoma" w:hAnsi="Times New Roman"/>
            <w:color w:val="0066CC"/>
            <w:sz w:val="24"/>
            <w:szCs w:val="24"/>
            <w:u w:val="single"/>
            <w:lang w:eastAsia="en-US" w:bidi="en-US"/>
          </w:rPr>
          <w:t xml:space="preserve"> </w:t>
        </w:r>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eianbook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/1328</w:t>
        </w:r>
      </w:hyperlink>
    </w:p>
    <w:p w14:paraId="0782E6EA" w14:textId="77777777" w:rsidR="00165DE7" w:rsidRPr="00165DE7" w:rsidRDefault="00165DE7" w:rsidP="00797F1F">
      <w:pPr>
        <w:widowControl w:val="0"/>
        <w:numPr>
          <w:ilvl w:val="0"/>
          <w:numId w:val="297"/>
        </w:numPr>
        <w:tabs>
          <w:tab w:val="left" w:pos="79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Рябинкин, С. И. Инструкция по применению системы автоматизированного проектирования </w:t>
      </w:r>
      <w:r w:rsidRPr="00165DE7">
        <w:rPr>
          <w:rFonts w:ascii="Times New Roman" w:eastAsia="Tahoma" w:hAnsi="Times New Roman"/>
          <w:color w:val="000000"/>
          <w:sz w:val="24"/>
          <w:szCs w:val="24"/>
          <w:lang w:val="en-US" w:eastAsia="en-US" w:bidi="en-US"/>
        </w:rPr>
        <w:t>AutoCAD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 учебное пособие / С. И. Рябинкин, Е. В. Фролова. — Москва : РГУ им. А.Н. Косыгина, 2010. — 44 с. — Текст : электронный // Лань : 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hyperlink r:id="rId190" w:history="1">
        <w:r w:rsidRPr="00165DE7">
          <w:rPr>
            <w:rFonts w:ascii="Times New Roman" w:eastAsia="Tahoma" w:hAnsi="Times New Roman"/>
            <w:color w:val="0066CC"/>
            <w:sz w:val="24"/>
            <w:szCs w:val="24"/>
            <w:u w:val="single"/>
            <w:lang w:eastAsia="en-US" w:bidi="en-US"/>
          </w:rPr>
          <w:t xml:space="preserve"> </w:t>
        </w:r>
        <w:r w:rsidRPr="00165DE7">
          <w:rPr>
            <w:rFonts w:ascii="Times New Roman" w:eastAsia="Tahoma" w:hAnsi="Times New Roman"/>
            <w:color w:val="0066CC"/>
            <w:sz w:val="24"/>
            <w:szCs w:val="24"/>
            <w:u w:val="single"/>
            <w:lang w:val="en-US" w:eastAsia="en-US" w:bidi="en-US"/>
          </w:rPr>
          <w:t>https</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elanbook</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com</w:t>
        </w:r>
        <w:r w:rsidRPr="00165DE7">
          <w:rPr>
            <w:rFonts w:ascii="Times New Roman" w:eastAsia="Tahoma" w:hAnsi="Times New Roman"/>
            <w:color w:val="0066CC"/>
            <w:sz w:val="24"/>
            <w:szCs w:val="24"/>
            <w:u w:val="single"/>
            <w:lang w:eastAsia="en-US" w:bidi="en-US"/>
          </w:rPr>
          <w:t>/</w:t>
        </w:r>
        <w:r w:rsidRPr="00165DE7">
          <w:rPr>
            <w:rFonts w:ascii="Times New Roman" w:eastAsia="Tahoma" w:hAnsi="Times New Roman"/>
            <w:color w:val="0066CC"/>
            <w:sz w:val="24"/>
            <w:szCs w:val="24"/>
            <w:u w:val="single"/>
            <w:lang w:val="en-US" w:eastAsia="en-US" w:bidi="en-US"/>
          </w:rPr>
          <w:t>book</w:t>
        </w:r>
        <w:r w:rsidRPr="00165DE7">
          <w:rPr>
            <w:rFonts w:ascii="Times New Roman" w:eastAsia="Tahoma" w:hAnsi="Times New Roman"/>
            <w:color w:val="0066CC"/>
            <w:sz w:val="24"/>
            <w:szCs w:val="24"/>
            <w:u w:val="single"/>
            <w:lang w:eastAsia="en-US" w:bidi="en-US"/>
          </w:rPr>
          <w:t>/128473</w:t>
        </w:r>
      </w:hyperlink>
    </w:p>
    <w:p w14:paraId="43E14CF0" w14:textId="77777777" w:rsidR="00165DE7" w:rsidRPr="00165DE7" w:rsidRDefault="00165DE7" w:rsidP="00797F1F">
      <w:pPr>
        <w:widowControl w:val="0"/>
        <w:numPr>
          <w:ilvl w:val="0"/>
          <w:numId w:val="297"/>
        </w:numPr>
        <w:tabs>
          <w:tab w:val="left" w:pos="7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Келим Ю. М. Типовые элементы систем автоматического управления. Учебник для студ. учреждений сред. проф. образования - М.: Издательство ФОРУМ: ИНФРА-М., 2013. - 384 с.: ил. (Серия «Профессиональное образование»).</w:t>
      </w:r>
    </w:p>
    <w:p w14:paraId="35517A4A" w14:textId="77777777" w:rsidR="00165DE7" w:rsidRPr="00165DE7" w:rsidRDefault="00165DE7" w:rsidP="00165DE7">
      <w:pPr>
        <w:keepNext/>
        <w:keepLines/>
        <w:widowControl w:val="0"/>
        <w:spacing w:after="0" w:line="240" w:lineRule="auto"/>
        <w:ind w:left="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11CD4054" w14:textId="77777777" w:rsidR="00165DE7" w:rsidRPr="00165DE7" w:rsidRDefault="00165DE7" w:rsidP="00797F1F">
      <w:pPr>
        <w:widowControl w:val="0"/>
        <w:numPr>
          <w:ilvl w:val="0"/>
          <w:numId w:val="298"/>
        </w:numPr>
        <w:tabs>
          <w:tab w:val="left" w:pos="100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0A298905" w14:textId="77777777" w:rsidR="00165DE7" w:rsidRPr="00165DE7" w:rsidRDefault="00165DE7" w:rsidP="00797F1F">
      <w:pPr>
        <w:widowControl w:val="0"/>
        <w:numPr>
          <w:ilvl w:val="0"/>
          <w:numId w:val="298"/>
        </w:numPr>
        <w:tabs>
          <w:tab w:val="left" w:pos="103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767A48A0" w14:textId="77777777" w:rsidR="00165DE7" w:rsidRPr="00165DE7" w:rsidRDefault="00165DE7" w:rsidP="00797F1F">
      <w:pPr>
        <w:widowControl w:val="0"/>
        <w:numPr>
          <w:ilvl w:val="0"/>
          <w:numId w:val="298"/>
        </w:numPr>
        <w:tabs>
          <w:tab w:val="left" w:pos="103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 xml:space="preserve">Eplan </w:t>
      </w:r>
      <w:r w:rsidRPr="00165DE7">
        <w:rPr>
          <w:rFonts w:ascii="Times New Roman" w:eastAsia="Tahoma" w:hAnsi="Times New Roman"/>
          <w:color w:val="000000"/>
          <w:sz w:val="24"/>
          <w:szCs w:val="24"/>
          <w:lang w:bidi="ru-RU"/>
        </w:rPr>
        <w:t>(бессрочно)</w:t>
      </w:r>
    </w:p>
    <w:p w14:paraId="4C410AB9" w14:textId="77777777" w:rsidR="00165DE7" w:rsidRPr="00165DE7" w:rsidRDefault="00165DE7" w:rsidP="00165DE7">
      <w:pPr>
        <w:keepNext/>
        <w:keepLines/>
        <w:widowControl w:val="0"/>
        <w:spacing w:after="0" w:line="240" w:lineRule="auto"/>
        <w:ind w:firstLine="740"/>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76454AEC" w14:textId="77777777" w:rsidR="00165DE7" w:rsidRPr="00165DE7" w:rsidRDefault="00165DE7" w:rsidP="00797F1F">
      <w:pPr>
        <w:widowControl w:val="0"/>
        <w:numPr>
          <w:ilvl w:val="0"/>
          <w:numId w:val="299"/>
        </w:numPr>
        <w:tabs>
          <w:tab w:val="left" w:pos="106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5B583944" w14:textId="77777777" w:rsidR="00165DE7" w:rsidRPr="00165DE7" w:rsidRDefault="00165DE7" w:rsidP="00797F1F">
      <w:pPr>
        <w:widowControl w:val="0"/>
        <w:numPr>
          <w:ilvl w:val="0"/>
          <w:numId w:val="299"/>
        </w:numPr>
        <w:tabs>
          <w:tab w:val="left" w:pos="107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6299D784" w14:textId="77777777" w:rsidR="00165DE7" w:rsidRPr="00165DE7" w:rsidRDefault="00165DE7" w:rsidP="00797F1F">
      <w:pPr>
        <w:keepNext/>
        <w:keepLines/>
        <w:widowControl w:val="0"/>
        <w:numPr>
          <w:ilvl w:val="0"/>
          <w:numId w:val="295"/>
        </w:numPr>
        <w:tabs>
          <w:tab w:val="left" w:pos="118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42EDDFC9"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профессиональному модулю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3AAEED06"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63C7D233"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 профессионального модуля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03D7D243"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09A9FEC1"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sectPr w:rsidR="00165DE7" w:rsidRPr="00165DE7">
          <w:pgSz w:w="11900" w:h="16840"/>
          <w:pgMar w:top="1118" w:right="818" w:bottom="1190" w:left="1098" w:header="0" w:footer="3" w:gutter="0"/>
          <w:cols w:space="720"/>
          <w:noEndnote/>
          <w:docGrid w:linePitch="360"/>
        </w:sectPr>
      </w:pPr>
      <w:r w:rsidRPr="00165DE7">
        <w:rPr>
          <w:rFonts w:ascii="Times New Roman" w:eastAsia="Tahoma" w:hAnsi="Times New Roman"/>
          <w:color w:val="000000"/>
          <w:sz w:val="24"/>
          <w:szCs w:val="24"/>
          <w:lang w:bidi="ru-RU"/>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599EDE3F" w14:textId="77777777" w:rsidR="00165DE7" w:rsidRPr="00165DE7" w:rsidRDefault="00165DE7" w:rsidP="00797F1F">
      <w:pPr>
        <w:keepNext/>
        <w:keepLines/>
        <w:widowControl w:val="0"/>
        <w:numPr>
          <w:ilvl w:val="0"/>
          <w:numId w:val="277"/>
        </w:numPr>
        <w:tabs>
          <w:tab w:val="left" w:pos="1115"/>
          <w:tab w:val="left" w:pos="8141"/>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КОНТРОЛЬ И ОЦЕНКА РЕЗУЛЬТАТОВ</w:t>
      </w:r>
      <w:r w:rsidRPr="00165DE7">
        <w:rPr>
          <w:rFonts w:ascii="Times New Roman" w:hAnsi="Times New Roman"/>
          <w:b/>
          <w:bCs/>
          <w:sz w:val="24"/>
          <w:szCs w:val="24"/>
          <w:lang w:bidi="ru-RU"/>
        </w:rPr>
        <w:tab/>
        <w:t>ОСВОЕНИЯ</w:t>
      </w:r>
    </w:p>
    <w:p w14:paraId="3EC0F034" w14:textId="77777777" w:rsidR="00165DE7" w:rsidRPr="00165DE7" w:rsidRDefault="00165DE7" w:rsidP="00165DE7">
      <w:pPr>
        <w:keepNext/>
        <w:keepLines/>
        <w:widowControl w:val="0"/>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ПРОФЕССИОНАЛЬНОГО МОДУЛЯ (ВИДА ДЕЯТЕЛЬНОСТИ)</w:t>
      </w:r>
    </w:p>
    <w:p w14:paraId="0ACBC227" w14:textId="77777777" w:rsidR="00165DE7" w:rsidRPr="00165DE7" w:rsidRDefault="00165DE7" w:rsidP="00165DE7">
      <w:pPr>
        <w:widowControl w:val="0"/>
        <w:tabs>
          <w:tab w:val="left" w:pos="3682"/>
          <w:tab w:val="left" w:pos="8141"/>
        </w:tabs>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92032" behindDoc="1" locked="0" layoutInCell="1" allowOverlap="1" wp14:anchorId="078C4DAD" wp14:editId="2C8C985A">
                <wp:simplePos x="0" y="0"/>
                <wp:positionH relativeFrom="margin">
                  <wp:posOffset>6350</wp:posOffset>
                </wp:positionH>
                <wp:positionV relativeFrom="paragraph">
                  <wp:posOffset>794385</wp:posOffset>
                </wp:positionV>
                <wp:extent cx="4925695" cy="165100"/>
                <wp:effectExtent l="0" t="0" r="1270" b="635"/>
                <wp:wrapTopAndBottom/>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6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118F" w14:textId="77777777" w:rsidR="007E1694" w:rsidRDefault="007E1694" w:rsidP="00165DE7">
                            <w:pPr>
                              <w:spacing w:line="260" w:lineRule="exact"/>
                            </w:pPr>
                            <w:proofErr w:type="gramStart"/>
                            <w:r>
                              <w:rPr>
                                <w:rStyle w:val="2Exact"/>
                                <w:rFonts w:eastAsia="Tahoma"/>
                              </w:rPr>
                              <w:t>включающего</w:t>
                            </w:r>
                            <w:proofErr w:type="gramEnd"/>
                            <w:r>
                              <w:rPr>
                                <w:rStyle w:val="2Exact"/>
                                <w:rFonts w:eastAsia="Tahoma"/>
                              </w:rPr>
                              <w:t xml:space="preserve"> текущий контроль и промежуточную аттестацию.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2" o:spid="_x0000_s1064" type="#_x0000_t202" style="position:absolute;left:0;text-align:left;margin-left:.5pt;margin-top:62.55pt;width:387.85pt;height:13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" filled="f" stroked="f">
                <v:textbox style="mso-fit-shape-to-text:t" inset="0,0,0,0">
                  <w:txbxContent>
                    <w:p w14:paraId="5908118F" w14:textId="77777777" w:rsidR="00165DE7" w:rsidRDefault="00165DE7" w:rsidP="00165DE7">
                      <w:pPr>
                        <w:spacing w:line="260" w:lineRule="exact"/>
                      </w:pPr>
                      <w:r>
                        <w:rPr>
                          <w:rStyle w:val="2Exact"/>
                          <w:rFonts w:eastAsia="Tahoma"/>
                        </w:rPr>
                        <w:t>включающего текущий контроль и промежуточную аттестацию.</w:t>
                      </w:r>
                    </w:p>
                  </w:txbxContent>
                </v:textbox>
                <w10:wrap type="topAndBottom"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254000" distL="63500" distR="63500" simplePos="0" relativeHeight="251693056" behindDoc="1" locked="0" layoutInCell="1" allowOverlap="1" wp14:anchorId="28BD7882" wp14:editId="07C4D578">
                <wp:simplePos x="0" y="0"/>
                <wp:positionH relativeFrom="margin">
                  <wp:posOffset>21590</wp:posOffset>
                </wp:positionH>
                <wp:positionV relativeFrom="paragraph">
                  <wp:posOffset>978535</wp:posOffset>
                </wp:positionV>
                <wp:extent cx="6303010" cy="7359650"/>
                <wp:effectExtent l="3175" t="0" r="0" b="3810"/>
                <wp:wrapTopAndBottom/>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35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5917F706"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188F751C" w14:textId="77777777" w:rsidR="007E1694" w:rsidRDefault="007E1694">
                                  <w:pPr>
                                    <w:spacing w:line="220" w:lineRule="exact"/>
                                    <w:jc w:val="center"/>
                                  </w:pPr>
                                  <w:r>
                                    <w:rPr>
                                      <w:rStyle w:val="211pt0"/>
                                      <w:rFonts w:eastAsia="Tahoma"/>
                                    </w:rPr>
                                    <w:t>Тип задания</w:t>
                                  </w:r>
                                </w:p>
                              </w:tc>
                              <w:tc>
                                <w:tcPr>
                                  <w:tcW w:w="2832" w:type="dxa"/>
                                  <w:tcBorders>
                                    <w:top w:val="single" w:sz="4" w:space="0" w:color="auto"/>
                                    <w:left w:val="single" w:sz="4" w:space="0" w:color="auto"/>
                                  </w:tcBorders>
                                  <w:shd w:val="clear" w:color="auto" w:fill="FFFFFF"/>
                                  <w:vAlign w:val="center"/>
                                </w:tcPr>
                                <w:p w14:paraId="528C6872" w14:textId="77777777" w:rsidR="007E1694" w:rsidRDefault="007E1694">
                                  <w:pPr>
                                    <w:spacing w:line="278" w:lineRule="exact"/>
                                    <w:jc w:val="center"/>
                                  </w:pPr>
                                  <w:r>
                                    <w:rPr>
                                      <w:rStyle w:val="211pt0"/>
                                      <w:rFonts w:eastAsia="Tahoma"/>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6F8FBCDF" w14:textId="77777777" w:rsidR="007E1694" w:rsidRDefault="007E1694">
                                  <w:pPr>
                                    <w:spacing w:line="278" w:lineRule="exact"/>
                                    <w:jc w:val="center"/>
                                  </w:pPr>
                                  <w:r>
                                    <w:rPr>
                                      <w:rStyle w:val="211pt0"/>
                                      <w:rFonts w:eastAsia="Tahoma"/>
                                    </w:rPr>
                                    <w:t>Проверяемые</w:t>
                                  </w:r>
                                </w:p>
                                <w:p w14:paraId="784DA095" w14:textId="77777777" w:rsidR="007E1694" w:rsidRDefault="007E1694">
                                  <w:pPr>
                                    <w:spacing w:line="278" w:lineRule="exact"/>
                                    <w:jc w:val="center"/>
                                  </w:pPr>
                                  <w:r>
                                    <w:rPr>
                                      <w:rStyle w:val="211pt0"/>
                                      <w:rFonts w:eastAsia="Tahoma"/>
                                    </w:rPr>
                                    <w:t>образовательные</w:t>
                                  </w:r>
                                </w:p>
                                <w:p w14:paraId="551671C8" w14:textId="77777777" w:rsidR="007E1694" w:rsidRDefault="007E1694">
                                  <w:pPr>
                                    <w:spacing w:line="278" w:lineRule="exact"/>
                                    <w:jc w:val="center"/>
                                  </w:pPr>
                                  <w:r>
                                    <w:rPr>
                                      <w:rStyle w:val="211pt0"/>
                                      <w:rFonts w:eastAsia="Tahoma"/>
                                    </w:rPr>
                                    <w:t>результаты</w:t>
                                  </w:r>
                                </w:p>
                              </w:tc>
                            </w:tr>
                            <w:tr w:rsidR="007E1694" w14:paraId="66B2AC41"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76C7434" w14:textId="77777777" w:rsidR="007E1694" w:rsidRDefault="007E1694">
                                  <w:pPr>
                                    <w:spacing w:line="220" w:lineRule="exact"/>
                                    <w:jc w:val="center"/>
                                  </w:pPr>
                                  <w:r>
                                    <w:rPr>
                                      <w:rStyle w:val="211pt"/>
                                      <w:rFonts w:eastAsia="Tahoma"/>
                                    </w:rPr>
                                    <w:t>Текущий контроль: 5 семестр</w:t>
                                  </w:r>
                                </w:p>
                              </w:tc>
                            </w:tr>
                            <w:tr w:rsidR="007E1694" w14:paraId="0D309C06"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6F8730BF" w14:textId="77777777" w:rsidR="007E1694" w:rsidRDefault="007E1694">
                                  <w:pPr>
                                    <w:spacing w:line="220" w:lineRule="exact"/>
                                  </w:pPr>
                                  <w:r>
                                    <w:rPr>
                                      <w:rStyle w:val="211pt"/>
                                      <w:rFonts w:eastAsia="Tahoma"/>
                                    </w:rPr>
                                    <w:t>Самостоятельная работа</w:t>
                                  </w:r>
                                </w:p>
                              </w:tc>
                              <w:tc>
                                <w:tcPr>
                                  <w:tcW w:w="2832" w:type="dxa"/>
                                  <w:tcBorders>
                                    <w:top w:val="single" w:sz="4" w:space="0" w:color="auto"/>
                                    <w:left w:val="single" w:sz="4" w:space="0" w:color="auto"/>
                                  </w:tcBorders>
                                  <w:shd w:val="clear" w:color="auto" w:fill="FFFFFF"/>
                                  <w:vAlign w:val="bottom"/>
                                </w:tcPr>
                                <w:p w14:paraId="3066083F" w14:textId="77777777" w:rsidR="007E1694" w:rsidRDefault="007E1694">
                                  <w:pPr>
                                    <w:spacing w:line="274" w:lineRule="exact"/>
                                    <w:jc w:val="center"/>
                                  </w:pPr>
                                  <w:r>
                                    <w:rPr>
                                      <w:rStyle w:val="211pt"/>
                                      <w:rFonts w:eastAsia="Tahoma"/>
                                    </w:rPr>
                                    <w:t>Оценка ответов обучающихся 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55573246" w14:textId="77777777" w:rsidR="007E1694" w:rsidRDefault="007E1694">
                                  <w:pPr>
                                    <w:spacing w:line="220" w:lineRule="exact"/>
                                    <w:jc w:val="center"/>
                                  </w:pPr>
                                  <w:r>
                                    <w:rPr>
                                      <w:rStyle w:val="211pt"/>
                                      <w:rFonts w:eastAsia="Tahoma"/>
                                    </w:rPr>
                                    <w:t>ПК 3.1 - ПК 3.4.</w:t>
                                  </w:r>
                                </w:p>
                              </w:tc>
                            </w:tr>
                            <w:tr w:rsidR="007E1694" w14:paraId="0AB39B7D" w14:textId="77777777">
                              <w:trPr>
                                <w:trHeight w:hRule="exact" w:val="835"/>
                                <w:jc w:val="center"/>
                              </w:trPr>
                              <w:tc>
                                <w:tcPr>
                                  <w:tcW w:w="4258" w:type="dxa"/>
                                  <w:tcBorders>
                                    <w:top w:val="single" w:sz="4" w:space="0" w:color="auto"/>
                                    <w:left w:val="single" w:sz="4" w:space="0" w:color="auto"/>
                                  </w:tcBorders>
                                  <w:shd w:val="clear" w:color="auto" w:fill="FFFFFF"/>
                                  <w:vAlign w:val="center"/>
                                </w:tcPr>
                                <w:p w14:paraId="1CDE3792" w14:textId="77777777" w:rsidR="007E1694" w:rsidRDefault="007E1694">
                                  <w:pPr>
                                    <w:spacing w:line="274" w:lineRule="exact"/>
                                  </w:pPr>
                                  <w:r>
                                    <w:rPr>
                                      <w:rStyle w:val="211pt"/>
                                      <w:rFonts w:eastAsia="Tahoma"/>
                                    </w:rPr>
                                    <w:t>Практические задания (анализ исторических документов)</w:t>
                                  </w:r>
                                </w:p>
                              </w:tc>
                              <w:tc>
                                <w:tcPr>
                                  <w:tcW w:w="2832" w:type="dxa"/>
                                  <w:tcBorders>
                                    <w:top w:val="single" w:sz="4" w:space="0" w:color="auto"/>
                                    <w:left w:val="single" w:sz="4" w:space="0" w:color="auto"/>
                                  </w:tcBorders>
                                  <w:shd w:val="clear" w:color="auto" w:fill="FFFFFF"/>
                                  <w:vAlign w:val="bottom"/>
                                </w:tcPr>
                                <w:p w14:paraId="1406A805" w14:textId="77777777" w:rsidR="007E1694" w:rsidRDefault="007E1694">
                                  <w:pPr>
                                    <w:spacing w:line="278" w:lineRule="exact"/>
                                    <w:jc w:val="center"/>
                                  </w:pPr>
                                  <w:r>
                                    <w:rPr>
                                      <w:rStyle w:val="211pt"/>
                                      <w:rFonts w:eastAsia="Tahoma"/>
                                    </w:rPr>
                                    <w:t>Оценка выполненных заданий</w:t>
                                  </w:r>
                                </w:p>
                                <w:p w14:paraId="5E688255" w14:textId="77777777" w:rsidR="007E1694" w:rsidRDefault="007E1694">
                                  <w:pPr>
                                    <w:spacing w:line="278" w:lineRule="exact"/>
                                    <w:ind w:left="280"/>
                                  </w:pPr>
                                  <w:r>
                                    <w:rPr>
                                      <w:rStyle w:val="211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6A5CF1C2" w14:textId="77777777" w:rsidR="007E1694" w:rsidRDefault="007E1694">
                                  <w:pPr>
                                    <w:spacing w:line="220" w:lineRule="exact"/>
                                    <w:jc w:val="center"/>
                                  </w:pPr>
                                  <w:r>
                                    <w:rPr>
                                      <w:rStyle w:val="211pt"/>
                                      <w:rFonts w:eastAsia="Tahoma"/>
                                    </w:rPr>
                                    <w:t>ПК 3.1 - ПК 3.4.</w:t>
                                  </w:r>
                                </w:p>
                              </w:tc>
                            </w:tr>
                            <w:tr w:rsidR="007E1694" w14:paraId="4BC99117" w14:textId="77777777">
                              <w:trPr>
                                <w:trHeight w:hRule="exact" w:val="2496"/>
                                <w:jc w:val="center"/>
                              </w:trPr>
                              <w:tc>
                                <w:tcPr>
                                  <w:tcW w:w="4258" w:type="dxa"/>
                                  <w:tcBorders>
                                    <w:top w:val="single" w:sz="4" w:space="0" w:color="auto"/>
                                    <w:left w:val="single" w:sz="4" w:space="0" w:color="auto"/>
                                  </w:tcBorders>
                                  <w:shd w:val="clear" w:color="auto" w:fill="FFFFFF"/>
                                  <w:vAlign w:val="center"/>
                                </w:tcPr>
                                <w:p w14:paraId="2760AF20" w14:textId="77777777" w:rsidR="007E1694" w:rsidRDefault="007E1694">
                                  <w:pPr>
                                    <w:spacing w:line="278" w:lineRule="exact"/>
                                  </w:pPr>
                                  <w:r>
                                    <w:rPr>
                                      <w:rStyle w:val="211pt"/>
                                      <w:rFonts w:eastAsia="Tahoma"/>
                                    </w:rPr>
                                    <w:t>Контрольные занятия (конференция, мозговая атака)</w:t>
                                  </w:r>
                                </w:p>
                              </w:tc>
                              <w:tc>
                                <w:tcPr>
                                  <w:tcW w:w="2832" w:type="dxa"/>
                                  <w:tcBorders>
                                    <w:top w:val="single" w:sz="4" w:space="0" w:color="auto"/>
                                    <w:left w:val="single" w:sz="4" w:space="0" w:color="auto"/>
                                  </w:tcBorders>
                                  <w:shd w:val="clear" w:color="auto" w:fill="FFFFFF"/>
                                  <w:vAlign w:val="bottom"/>
                                </w:tcPr>
                                <w:p w14:paraId="432B389D"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r>
                                    <w:rPr>
                                      <w:rStyle w:val="211pt"/>
                                      <w:rFonts w:eastAsia="Tahoma"/>
                                    </w:rPr>
                                    <w:t xml:space="preserve"> Оценка ответов обучающихся Оценка участия в обсуждении</w:t>
                                  </w:r>
                                </w:p>
                              </w:tc>
                              <w:tc>
                                <w:tcPr>
                                  <w:tcW w:w="2837" w:type="dxa"/>
                                  <w:tcBorders>
                                    <w:top w:val="single" w:sz="4" w:space="0" w:color="auto"/>
                                    <w:left w:val="single" w:sz="4" w:space="0" w:color="auto"/>
                                    <w:right w:val="single" w:sz="4" w:space="0" w:color="auto"/>
                                  </w:tcBorders>
                                  <w:shd w:val="clear" w:color="auto" w:fill="FFFFFF"/>
                                </w:tcPr>
                                <w:p w14:paraId="6C27BEA4" w14:textId="77777777" w:rsidR="007E1694" w:rsidRDefault="007E1694">
                                  <w:pPr>
                                    <w:spacing w:line="220" w:lineRule="exact"/>
                                    <w:jc w:val="center"/>
                                  </w:pPr>
                                  <w:r>
                                    <w:rPr>
                                      <w:rStyle w:val="211pt"/>
                                      <w:rFonts w:eastAsia="Tahoma"/>
                                    </w:rPr>
                                    <w:t>ПК 3.1 - ПК 3.4.</w:t>
                                  </w:r>
                                </w:p>
                              </w:tc>
                            </w:tr>
                            <w:tr w:rsidR="007E1694" w14:paraId="7C350C60"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0ECFEE68" w14:textId="77777777" w:rsidR="007E1694" w:rsidRDefault="007E1694">
                                  <w:pPr>
                                    <w:spacing w:line="220" w:lineRule="exact"/>
                                  </w:pPr>
                                  <w:r>
                                    <w:rPr>
                                      <w:rStyle w:val="211pt"/>
                                      <w:rFonts w:eastAsia="Tahoma"/>
                                    </w:rPr>
                                    <w:t>Контрольные занятия</w:t>
                                  </w:r>
                                </w:p>
                              </w:tc>
                              <w:tc>
                                <w:tcPr>
                                  <w:tcW w:w="2832" w:type="dxa"/>
                                  <w:tcBorders>
                                    <w:top w:val="single" w:sz="4" w:space="0" w:color="auto"/>
                                    <w:left w:val="single" w:sz="4" w:space="0" w:color="auto"/>
                                  </w:tcBorders>
                                  <w:shd w:val="clear" w:color="auto" w:fill="FFFFFF"/>
                                  <w:vAlign w:val="bottom"/>
                                </w:tcPr>
                                <w:p w14:paraId="59F9D775" w14:textId="77777777" w:rsidR="007E1694" w:rsidRDefault="007E1694">
                                  <w:pPr>
                                    <w:spacing w:line="274" w:lineRule="exact"/>
                                    <w:jc w:val="center"/>
                                  </w:pPr>
                                  <w:r>
                                    <w:rPr>
                                      <w:rStyle w:val="211pt"/>
                                      <w:rFonts w:eastAsia="Tahoma"/>
                                    </w:rPr>
                                    <w:t>Оценка ответов обучающихся</w:t>
                                  </w:r>
                                </w:p>
                              </w:tc>
                              <w:tc>
                                <w:tcPr>
                                  <w:tcW w:w="2837" w:type="dxa"/>
                                  <w:tcBorders>
                                    <w:top w:val="single" w:sz="4" w:space="0" w:color="auto"/>
                                    <w:left w:val="single" w:sz="4" w:space="0" w:color="auto"/>
                                    <w:right w:val="single" w:sz="4" w:space="0" w:color="auto"/>
                                  </w:tcBorders>
                                  <w:shd w:val="clear" w:color="auto" w:fill="FFFFFF"/>
                                </w:tcPr>
                                <w:p w14:paraId="60CB8EE0" w14:textId="77777777" w:rsidR="007E1694" w:rsidRDefault="007E1694">
                                  <w:pPr>
                                    <w:spacing w:line="220" w:lineRule="exact"/>
                                    <w:jc w:val="center"/>
                                  </w:pPr>
                                  <w:r>
                                    <w:rPr>
                                      <w:rStyle w:val="211pt"/>
                                      <w:rFonts w:eastAsia="Tahoma"/>
                                    </w:rPr>
                                    <w:t>ПК 3.1 - ПК 3.4.</w:t>
                                  </w:r>
                                </w:p>
                              </w:tc>
                            </w:tr>
                            <w:tr w:rsidR="007E1694" w14:paraId="3885BA30" w14:textId="77777777">
                              <w:trPr>
                                <w:trHeight w:hRule="exact" w:val="840"/>
                                <w:jc w:val="center"/>
                              </w:trPr>
                              <w:tc>
                                <w:tcPr>
                                  <w:tcW w:w="4258" w:type="dxa"/>
                                  <w:tcBorders>
                                    <w:top w:val="single" w:sz="4" w:space="0" w:color="auto"/>
                                    <w:left w:val="single" w:sz="4" w:space="0" w:color="auto"/>
                                  </w:tcBorders>
                                  <w:shd w:val="clear" w:color="auto" w:fill="FFFFFF"/>
                                  <w:vAlign w:val="bottom"/>
                                </w:tcPr>
                                <w:p w14:paraId="1A28B963" w14:textId="77777777" w:rsidR="007E1694" w:rsidRDefault="007E1694">
                                  <w:pPr>
                                    <w:spacing w:line="274" w:lineRule="exact"/>
                                  </w:pPr>
                                  <w:r>
                                    <w:rPr>
                                      <w:rStyle w:val="211pt"/>
                                      <w:rFonts w:eastAsia="Tahoma"/>
                                    </w:rPr>
                                    <w:t xml:space="preserve">Практические задания (работа в программном обеспечении КОМПАС- </w:t>
                                  </w:r>
                                  <w:r w:rsidRPr="00E83064">
                                    <w:rPr>
                                      <w:rStyle w:val="211pt"/>
                                      <w:rFonts w:eastAsia="Tahoma"/>
                                      <w:lang w:eastAsia="en-US" w:bidi="en-US"/>
                                    </w:rPr>
                                    <w:t>3</w:t>
                                  </w:r>
                                  <w:r>
                                    <w:rPr>
                                      <w:rStyle w:val="211pt"/>
                                      <w:rFonts w:eastAsia="Tahoma"/>
                                      <w:lang w:val="en-US" w:eastAsia="en-US" w:bidi="en-US"/>
                                    </w:rPr>
                                    <w:t>D</w:t>
                                  </w:r>
                                  <w:r w:rsidRPr="00E83064">
                                    <w:rPr>
                                      <w:rStyle w:val="211pt"/>
                                      <w:rFonts w:eastAsia="Tahoma"/>
                                      <w:lang w:eastAsia="en-US" w:bidi="en-US"/>
                                    </w:rPr>
                                    <w:t>)</w:t>
                                  </w:r>
                                </w:p>
                              </w:tc>
                              <w:tc>
                                <w:tcPr>
                                  <w:tcW w:w="2832" w:type="dxa"/>
                                  <w:tcBorders>
                                    <w:top w:val="single" w:sz="4" w:space="0" w:color="auto"/>
                                    <w:left w:val="single" w:sz="4" w:space="0" w:color="auto"/>
                                  </w:tcBorders>
                                  <w:shd w:val="clear" w:color="auto" w:fill="FFFFFF"/>
                                  <w:vAlign w:val="bottom"/>
                                </w:tcPr>
                                <w:p w14:paraId="275CBDD8" w14:textId="77777777" w:rsidR="007E1694" w:rsidRDefault="007E1694">
                                  <w:pPr>
                                    <w:spacing w:line="278" w:lineRule="exact"/>
                                    <w:jc w:val="center"/>
                                  </w:pPr>
                                  <w:r>
                                    <w:rPr>
                                      <w:rStyle w:val="211pt"/>
                                      <w:rFonts w:eastAsia="Tahoma"/>
                                    </w:rPr>
                                    <w:t>Оценка выполненных заданий</w:t>
                                  </w:r>
                                </w:p>
                                <w:p w14:paraId="2BEBC7C2" w14:textId="77777777" w:rsidR="007E1694" w:rsidRDefault="007E1694">
                                  <w:pPr>
                                    <w:spacing w:line="278" w:lineRule="exact"/>
                                    <w:ind w:left="280"/>
                                  </w:pPr>
                                  <w:r>
                                    <w:rPr>
                                      <w:rStyle w:val="211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0F5B3179" w14:textId="77777777" w:rsidR="007E1694" w:rsidRDefault="007E1694">
                                  <w:pPr>
                                    <w:spacing w:line="220" w:lineRule="exact"/>
                                    <w:jc w:val="center"/>
                                  </w:pPr>
                                  <w:r>
                                    <w:rPr>
                                      <w:rStyle w:val="211pt"/>
                                      <w:rFonts w:eastAsia="Tahoma"/>
                                    </w:rPr>
                                    <w:t>ПК 3.1 - ПК 3.4.</w:t>
                                  </w:r>
                                </w:p>
                              </w:tc>
                            </w:tr>
                            <w:tr w:rsidR="007E1694" w14:paraId="48AF285E"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7D4484FF" w14:textId="77777777" w:rsidR="007E1694" w:rsidRDefault="007E1694">
                                  <w:pPr>
                                    <w:spacing w:line="220" w:lineRule="exact"/>
                                    <w:jc w:val="center"/>
                                  </w:pPr>
                                  <w:r>
                                    <w:rPr>
                                      <w:rStyle w:val="211pt"/>
                                      <w:rFonts w:eastAsia="Tahoma"/>
                                    </w:rPr>
                                    <w:t>Промежуточная аттестация</w:t>
                                  </w:r>
                                </w:p>
                              </w:tc>
                            </w:tr>
                            <w:tr w:rsidR="007E1694" w14:paraId="6DFC86E4"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2AC7033"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C590409" w14:textId="77777777" w:rsidR="007E1694" w:rsidRDefault="007E1694">
                                  <w:pPr>
                                    <w:spacing w:line="220" w:lineRule="exact"/>
                                  </w:pPr>
                                  <w:r>
                                    <w:rPr>
                                      <w:rStyle w:val="211pt"/>
                                      <w:rFonts w:eastAsia="Tahoma"/>
                                    </w:rPr>
                                    <w:t>■С 03.01: 5 семестр</w:t>
                                  </w:r>
                                </w:p>
                              </w:tc>
                            </w:tr>
                            <w:tr w:rsidR="007E1694" w14:paraId="64F5D807"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0BCFBD76" w14:textId="77777777" w:rsidR="007E1694" w:rsidRDefault="007E1694">
                                  <w:pPr>
                                    <w:spacing w:line="220" w:lineRule="exact"/>
                                  </w:pPr>
                                  <w:r>
                                    <w:rPr>
                                      <w:rStyle w:val="211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3BA4093F" w14:textId="77777777" w:rsidR="007E1694" w:rsidRDefault="007E1694">
                                  <w:pPr>
                                    <w:spacing w:line="269" w:lineRule="exact"/>
                                    <w:jc w:val="center"/>
                                  </w:pPr>
                                  <w:r>
                                    <w:rPr>
                                      <w:rStyle w:val="211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1F038444" w14:textId="77777777" w:rsidR="007E1694" w:rsidRDefault="007E1694">
                                  <w:pPr>
                                    <w:spacing w:line="220" w:lineRule="exact"/>
                                    <w:jc w:val="center"/>
                                  </w:pPr>
                                  <w:r>
                                    <w:rPr>
                                      <w:rStyle w:val="211pt"/>
                                      <w:rFonts w:eastAsia="Tahoma"/>
                                    </w:rPr>
                                    <w:t>ПК 3.1 - ПК 3.4.</w:t>
                                  </w:r>
                                </w:p>
                              </w:tc>
                            </w:tr>
                            <w:tr w:rsidR="007E1694" w14:paraId="2F2FC418"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466D6EA4"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6F3A6B35" w14:textId="77777777" w:rsidR="007E1694" w:rsidRDefault="007E1694">
                                  <w:pPr>
                                    <w:spacing w:line="220" w:lineRule="exact"/>
                                  </w:pPr>
                                  <w:r>
                                    <w:rPr>
                                      <w:rStyle w:val="211pt"/>
                                      <w:rFonts w:eastAsia="Tahoma"/>
                                    </w:rPr>
                                    <w:t>■С 03.02: 5 семестр</w:t>
                                  </w:r>
                                </w:p>
                              </w:tc>
                            </w:tr>
                            <w:tr w:rsidR="007E1694" w14:paraId="654A61D0"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56829FAA" w14:textId="77777777" w:rsidR="007E1694" w:rsidRDefault="007E1694">
                                  <w:pPr>
                                    <w:spacing w:line="220" w:lineRule="exact"/>
                                  </w:pPr>
                                  <w:r>
                                    <w:rPr>
                                      <w:rStyle w:val="211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6C341984" w14:textId="77777777" w:rsidR="007E1694" w:rsidRDefault="007E1694">
                                  <w:pPr>
                                    <w:spacing w:line="269" w:lineRule="exact"/>
                                    <w:jc w:val="center"/>
                                  </w:pPr>
                                  <w:r>
                                    <w:rPr>
                                      <w:rStyle w:val="211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25C3D836" w14:textId="77777777" w:rsidR="007E1694" w:rsidRDefault="007E1694">
                                  <w:pPr>
                                    <w:spacing w:line="220" w:lineRule="exact"/>
                                    <w:jc w:val="center"/>
                                  </w:pPr>
                                  <w:r>
                                    <w:rPr>
                                      <w:rStyle w:val="211pt"/>
                                      <w:rFonts w:eastAsia="Tahoma"/>
                                    </w:rPr>
                                    <w:t>ПК 3.1 - ПК 3.4.</w:t>
                                  </w:r>
                                </w:p>
                              </w:tc>
                            </w:tr>
                            <w:tr w:rsidR="007E1694" w14:paraId="0A0BBE48"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71974C5D"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545989E3" w14:textId="77777777" w:rsidR="007E1694" w:rsidRDefault="007E1694">
                                  <w:pPr>
                                    <w:spacing w:line="220" w:lineRule="exact"/>
                                  </w:pPr>
                                  <w:r>
                                    <w:rPr>
                                      <w:rStyle w:val="211pt"/>
                                      <w:rFonts w:eastAsia="Tahoma"/>
                                    </w:rPr>
                                    <w:t>■С 03.03: 5 семестр</w:t>
                                  </w:r>
                                </w:p>
                              </w:tc>
                            </w:tr>
                            <w:tr w:rsidR="007E1694" w14:paraId="357AC016"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7F8F8A72" w14:textId="77777777" w:rsidR="007E1694" w:rsidRDefault="007E1694">
                                  <w:pPr>
                                    <w:spacing w:line="220" w:lineRule="exact"/>
                                  </w:pPr>
                                  <w:r>
                                    <w:rPr>
                                      <w:rStyle w:val="211pt"/>
                                      <w:rFonts w:eastAsia="Tahoma"/>
                                    </w:rPr>
                                    <w:t>Дифференцированный зачет</w:t>
                                  </w:r>
                                </w:p>
                              </w:tc>
                              <w:tc>
                                <w:tcPr>
                                  <w:tcW w:w="2832" w:type="dxa"/>
                                  <w:tcBorders>
                                    <w:top w:val="single" w:sz="4" w:space="0" w:color="auto"/>
                                    <w:left w:val="single" w:sz="4" w:space="0" w:color="auto"/>
                                  </w:tcBorders>
                                  <w:shd w:val="clear" w:color="auto" w:fill="FFFFFF"/>
                                </w:tcPr>
                                <w:p w14:paraId="40BF43C1" w14:textId="77777777" w:rsidR="007E1694" w:rsidRDefault="007E1694">
                                  <w:pPr>
                                    <w:spacing w:line="274" w:lineRule="exact"/>
                                    <w:jc w:val="center"/>
                                  </w:pPr>
                                  <w:r>
                                    <w:rPr>
                                      <w:rStyle w:val="211pt"/>
                                      <w:rFonts w:eastAsia="Tahoma"/>
                                    </w:rPr>
                                    <w:t>Оценка результатов зачета</w:t>
                                  </w:r>
                                </w:p>
                              </w:tc>
                              <w:tc>
                                <w:tcPr>
                                  <w:tcW w:w="2837" w:type="dxa"/>
                                  <w:tcBorders>
                                    <w:top w:val="single" w:sz="4" w:space="0" w:color="auto"/>
                                    <w:left w:val="single" w:sz="4" w:space="0" w:color="auto"/>
                                    <w:right w:val="single" w:sz="4" w:space="0" w:color="auto"/>
                                  </w:tcBorders>
                                  <w:shd w:val="clear" w:color="auto" w:fill="FFFFFF"/>
                                </w:tcPr>
                                <w:p w14:paraId="04972533" w14:textId="77777777" w:rsidR="007E1694" w:rsidRDefault="007E1694">
                                  <w:pPr>
                                    <w:spacing w:line="220" w:lineRule="exact"/>
                                    <w:jc w:val="center"/>
                                  </w:pPr>
                                  <w:r>
                                    <w:rPr>
                                      <w:rStyle w:val="211pt"/>
                                      <w:rFonts w:eastAsia="Tahoma"/>
                                    </w:rPr>
                                    <w:t>ПК 3.1 - ПК 3.4.</w:t>
                                  </w:r>
                                </w:p>
                              </w:tc>
                            </w:tr>
                            <w:tr w:rsidR="007E1694" w14:paraId="33A5E2AC"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4127EC6D" w14:textId="77777777" w:rsidR="007E1694" w:rsidRDefault="007E1694">
                                  <w:pPr>
                                    <w:spacing w:line="220" w:lineRule="exact"/>
                                    <w:jc w:val="center"/>
                                  </w:pPr>
                                  <w:r>
                                    <w:rPr>
                                      <w:rStyle w:val="211pt"/>
                                      <w:rFonts w:eastAsia="Tahoma"/>
                                    </w:rPr>
                                    <w:t>Учебная и производственная практика по ПМ.03: 5 семестр</w:t>
                                  </w:r>
                                </w:p>
                              </w:tc>
                            </w:tr>
                            <w:tr w:rsidR="007E1694" w14:paraId="2B0126F7" w14:textId="77777777">
                              <w:trPr>
                                <w:trHeight w:hRule="exact" w:val="1392"/>
                                <w:jc w:val="center"/>
                              </w:trPr>
                              <w:tc>
                                <w:tcPr>
                                  <w:tcW w:w="4258" w:type="dxa"/>
                                  <w:tcBorders>
                                    <w:top w:val="single" w:sz="4" w:space="0" w:color="auto"/>
                                    <w:left w:val="single" w:sz="4" w:space="0" w:color="auto"/>
                                  </w:tcBorders>
                                  <w:shd w:val="clear" w:color="auto" w:fill="FFFFFF"/>
                                  <w:vAlign w:val="center"/>
                                </w:tcPr>
                                <w:p w14:paraId="7DF5A87D" w14:textId="77777777" w:rsidR="007E1694" w:rsidRDefault="007E1694">
                                  <w:pPr>
                                    <w:spacing w:line="274" w:lineRule="exact"/>
                                  </w:pPr>
                                  <w:r>
                                    <w:rPr>
                                      <w:rStyle w:val="211pt"/>
                                      <w:rFonts w:eastAsia="Tahoma"/>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544DB29A"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43C9AD10" w14:textId="77777777" w:rsidR="007E1694" w:rsidRDefault="007E1694">
                                  <w:pPr>
                                    <w:spacing w:line="220" w:lineRule="exact"/>
                                    <w:jc w:val="center"/>
                                  </w:pPr>
                                  <w:r>
                                    <w:rPr>
                                      <w:rStyle w:val="211pt"/>
                                      <w:rFonts w:eastAsia="Tahoma"/>
                                    </w:rPr>
                                    <w:t>ПК 3.1 - ПК 3.4.</w:t>
                                  </w:r>
                                </w:p>
                              </w:tc>
                            </w:tr>
                            <w:tr w:rsidR="007E1694" w14:paraId="5706341C" w14:textId="77777777">
                              <w:trPr>
                                <w:trHeight w:hRule="exact" w:val="302"/>
                                <w:jc w:val="center"/>
                              </w:trPr>
                              <w:tc>
                                <w:tcPr>
                                  <w:tcW w:w="992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664097A3" w14:textId="77777777" w:rsidR="007E1694" w:rsidRDefault="007E1694">
                                  <w:pPr>
                                    <w:spacing w:line="220" w:lineRule="exact"/>
                                    <w:jc w:val="center"/>
                                  </w:pPr>
                                  <w:r>
                                    <w:rPr>
                                      <w:rStyle w:val="211pt"/>
                                      <w:rFonts w:eastAsia="Tahoma"/>
                                    </w:rPr>
                                    <w:t>Экзамен по модулю ПМ.03: 5 семестр</w:t>
                                  </w:r>
                                </w:p>
                              </w:tc>
                            </w:tr>
                          </w:tbl>
                          <w:p w14:paraId="240A0598"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1" o:spid="_x0000_s1065" type="#_x0000_t202" style="position:absolute;left:0;text-align:left;margin-left:1.7pt;margin-top:77.05pt;width:496.3pt;height:579.5pt;z-index:-25162342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5917F706"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188F751C" w14:textId="77777777" w:rsidR="007E1694" w:rsidRDefault="007E1694">
                            <w:pPr>
                              <w:spacing w:line="220" w:lineRule="exact"/>
                              <w:jc w:val="center"/>
                            </w:pPr>
                            <w:r>
                              <w:rPr>
                                <w:rStyle w:val="211pt0"/>
                                <w:rFonts w:eastAsia="Tahoma"/>
                              </w:rPr>
                              <w:t>Тип задания</w:t>
                            </w:r>
                          </w:p>
                        </w:tc>
                        <w:tc>
                          <w:tcPr>
                            <w:tcW w:w="2832" w:type="dxa"/>
                            <w:tcBorders>
                              <w:top w:val="single" w:sz="4" w:space="0" w:color="auto"/>
                              <w:left w:val="single" w:sz="4" w:space="0" w:color="auto"/>
                            </w:tcBorders>
                            <w:shd w:val="clear" w:color="auto" w:fill="FFFFFF"/>
                            <w:vAlign w:val="center"/>
                          </w:tcPr>
                          <w:p w14:paraId="528C6872" w14:textId="77777777" w:rsidR="007E1694" w:rsidRDefault="007E1694">
                            <w:pPr>
                              <w:spacing w:line="278" w:lineRule="exact"/>
                              <w:jc w:val="center"/>
                            </w:pPr>
                            <w:r>
                              <w:rPr>
                                <w:rStyle w:val="211pt0"/>
                                <w:rFonts w:eastAsia="Tahoma"/>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6F8FBCDF" w14:textId="77777777" w:rsidR="007E1694" w:rsidRDefault="007E1694">
                            <w:pPr>
                              <w:spacing w:line="278" w:lineRule="exact"/>
                              <w:jc w:val="center"/>
                            </w:pPr>
                            <w:r>
                              <w:rPr>
                                <w:rStyle w:val="211pt0"/>
                                <w:rFonts w:eastAsia="Tahoma"/>
                              </w:rPr>
                              <w:t>Проверяемые</w:t>
                            </w:r>
                          </w:p>
                          <w:p w14:paraId="784DA095" w14:textId="77777777" w:rsidR="007E1694" w:rsidRDefault="007E1694">
                            <w:pPr>
                              <w:spacing w:line="278" w:lineRule="exact"/>
                              <w:jc w:val="center"/>
                            </w:pPr>
                            <w:r>
                              <w:rPr>
                                <w:rStyle w:val="211pt0"/>
                                <w:rFonts w:eastAsia="Tahoma"/>
                              </w:rPr>
                              <w:t>образовательные</w:t>
                            </w:r>
                          </w:p>
                          <w:p w14:paraId="551671C8" w14:textId="77777777" w:rsidR="007E1694" w:rsidRDefault="007E1694">
                            <w:pPr>
                              <w:spacing w:line="278" w:lineRule="exact"/>
                              <w:jc w:val="center"/>
                            </w:pPr>
                            <w:r>
                              <w:rPr>
                                <w:rStyle w:val="211pt0"/>
                                <w:rFonts w:eastAsia="Tahoma"/>
                              </w:rPr>
                              <w:t>результаты</w:t>
                            </w:r>
                          </w:p>
                        </w:tc>
                      </w:tr>
                      <w:tr w:rsidR="007E1694" w14:paraId="66B2AC41"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76C7434" w14:textId="77777777" w:rsidR="007E1694" w:rsidRDefault="007E1694">
                            <w:pPr>
                              <w:spacing w:line="220" w:lineRule="exact"/>
                              <w:jc w:val="center"/>
                            </w:pPr>
                            <w:r>
                              <w:rPr>
                                <w:rStyle w:val="211pt"/>
                                <w:rFonts w:eastAsia="Tahoma"/>
                              </w:rPr>
                              <w:t>Текущий контроль: 5 семестр</w:t>
                            </w:r>
                          </w:p>
                        </w:tc>
                      </w:tr>
                      <w:tr w:rsidR="007E1694" w14:paraId="0D309C06" w14:textId="77777777">
                        <w:trPr>
                          <w:trHeight w:hRule="exact" w:val="840"/>
                          <w:jc w:val="center"/>
                        </w:trPr>
                        <w:tc>
                          <w:tcPr>
                            <w:tcW w:w="4258" w:type="dxa"/>
                            <w:tcBorders>
                              <w:top w:val="single" w:sz="4" w:space="0" w:color="auto"/>
                              <w:left w:val="single" w:sz="4" w:space="0" w:color="auto"/>
                            </w:tcBorders>
                            <w:shd w:val="clear" w:color="auto" w:fill="FFFFFF"/>
                            <w:vAlign w:val="center"/>
                          </w:tcPr>
                          <w:p w14:paraId="6F8730BF" w14:textId="77777777" w:rsidR="007E1694" w:rsidRDefault="007E1694">
                            <w:pPr>
                              <w:spacing w:line="220" w:lineRule="exact"/>
                            </w:pPr>
                            <w:r>
                              <w:rPr>
                                <w:rStyle w:val="211pt"/>
                                <w:rFonts w:eastAsia="Tahoma"/>
                              </w:rPr>
                              <w:t>Самостоятельная работа</w:t>
                            </w:r>
                          </w:p>
                        </w:tc>
                        <w:tc>
                          <w:tcPr>
                            <w:tcW w:w="2832" w:type="dxa"/>
                            <w:tcBorders>
                              <w:top w:val="single" w:sz="4" w:space="0" w:color="auto"/>
                              <w:left w:val="single" w:sz="4" w:space="0" w:color="auto"/>
                            </w:tcBorders>
                            <w:shd w:val="clear" w:color="auto" w:fill="FFFFFF"/>
                            <w:vAlign w:val="bottom"/>
                          </w:tcPr>
                          <w:p w14:paraId="3066083F" w14:textId="77777777" w:rsidR="007E1694" w:rsidRDefault="007E1694">
                            <w:pPr>
                              <w:spacing w:line="274" w:lineRule="exact"/>
                              <w:jc w:val="center"/>
                            </w:pPr>
                            <w:r>
                              <w:rPr>
                                <w:rStyle w:val="211pt"/>
                                <w:rFonts w:eastAsia="Tahoma"/>
                              </w:rPr>
                              <w:t>Оценка ответов обучающихся 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55573246" w14:textId="77777777" w:rsidR="007E1694" w:rsidRDefault="007E1694">
                            <w:pPr>
                              <w:spacing w:line="220" w:lineRule="exact"/>
                              <w:jc w:val="center"/>
                            </w:pPr>
                            <w:r>
                              <w:rPr>
                                <w:rStyle w:val="211pt"/>
                                <w:rFonts w:eastAsia="Tahoma"/>
                              </w:rPr>
                              <w:t>ПК 3.1 - ПК 3.4.</w:t>
                            </w:r>
                          </w:p>
                        </w:tc>
                      </w:tr>
                      <w:tr w:rsidR="007E1694" w14:paraId="0AB39B7D" w14:textId="77777777">
                        <w:trPr>
                          <w:trHeight w:hRule="exact" w:val="835"/>
                          <w:jc w:val="center"/>
                        </w:trPr>
                        <w:tc>
                          <w:tcPr>
                            <w:tcW w:w="4258" w:type="dxa"/>
                            <w:tcBorders>
                              <w:top w:val="single" w:sz="4" w:space="0" w:color="auto"/>
                              <w:left w:val="single" w:sz="4" w:space="0" w:color="auto"/>
                            </w:tcBorders>
                            <w:shd w:val="clear" w:color="auto" w:fill="FFFFFF"/>
                            <w:vAlign w:val="center"/>
                          </w:tcPr>
                          <w:p w14:paraId="1CDE3792" w14:textId="77777777" w:rsidR="007E1694" w:rsidRDefault="007E1694">
                            <w:pPr>
                              <w:spacing w:line="274" w:lineRule="exact"/>
                            </w:pPr>
                            <w:r>
                              <w:rPr>
                                <w:rStyle w:val="211pt"/>
                                <w:rFonts w:eastAsia="Tahoma"/>
                              </w:rPr>
                              <w:t>Практические задания (анализ исторических документов)</w:t>
                            </w:r>
                          </w:p>
                        </w:tc>
                        <w:tc>
                          <w:tcPr>
                            <w:tcW w:w="2832" w:type="dxa"/>
                            <w:tcBorders>
                              <w:top w:val="single" w:sz="4" w:space="0" w:color="auto"/>
                              <w:left w:val="single" w:sz="4" w:space="0" w:color="auto"/>
                            </w:tcBorders>
                            <w:shd w:val="clear" w:color="auto" w:fill="FFFFFF"/>
                            <w:vAlign w:val="bottom"/>
                          </w:tcPr>
                          <w:p w14:paraId="1406A805" w14:textId="77777777" w:rsidR="007E1694" w:rsidRDefault="007E1694">
                            <w:pPr>
                              <w:spacing w:line="278" w:lineRule="exact"/>
                              <w:jc w:val="center"/>
                            </w:pPr>
                            <w:r>
                              <w:rPr>
                                <w:rStyle w:val="211pt"/>
                                <w:rFonts w:eastAsia="Tahoma"/>
                              </w:rPr>
                              <w:t>Оценка выполненных заданий</w:t>
                            </w:r>
                          </w:p>
                          <w:p w14:paraId="5E688255" w14:textId="77777777" w:rsidR="007E1694" w:rsidRDefault="007E1694">
                            <w:pPr>
                              <w:spacing w:line="278" w:lineRule="exact"/>
                              <w:ind w:left="280"/>
                            </w:pPr>
                            <w:r>
                              <w:rPr>
                                <w:rStyle w:val="211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6A5CF1C2" w14:textId="77777777" w:rsidR="007E1694" w:rsidRDefault="007E1694">
                            <w:pPr>
                              <w:spacing w:line="220" w:lineRule="exact"/>
                              <w:jc w:val="center"/>
                            </w:pPr>
                            <w:r>
                              <w:rPr>
                                <w:rStyle w:val="211pt"/>
                                <w:rFonts w:eastAsia="Tahoma"/>
                              </w:rPr>
                              <w:t>ПК 3.1 - ПК 3.4.</w:t>
                            </w:r>
                          </w:p>
                        </w:tc>
                      </w:tr>
                      <w:tr w:rsidR="007E1694" w14:paraId="4BC99117" w14:textId="77777777">
                        <w:trPr>
                          <w:trHeight w:hRule="exact" w:val="2496"/>
                          <w:jc w:val="center"/>
                        </w:trPr>
                        <w:tc>
                          <w:tcPr>
                            <w:tcW w:w="4258" w:type="dxa"/>
                            <w:tcBorders>
                              <w:top w:val="single" w:sz="4" w:space="0" w:color="auto"/>
                              <w:left w:val="single" w:sz="4" w:space="0" w:color="auto"/>
                            </w:tcBorders>
                            <w:shd w:val="clear" w:color="auto" w:fill="FFFFFF"/>
                            <w:vAlign w:val="center"/>
                          </w:tcPr>
                          <w:p w14:paraId="2760AF20" w14:textId="77777777" w:rsidR="007E1694" w:rsidRDefault="007E1694">
                            <w:pPr>
                              <w:spacing w:line="278" w:lineRule="exact"/>
                            </w:pPr>
                            <w:r>
                              <w:rPr>
                                <w:rStyle w:val="211pt"/>
                                <w:rFonts w:eastAsia="Tahoma"/>
                              </w:rPr>
                              <w:t>Контрольные занятия (конференция, мозговая атака)</w:t>
                            </w:r>
                          </w:p>
                        </w:tc>
                        <w:tc>
                          <w:tcPr>
                            <w:tcW w:w="2832" w:type="dxa"/>
                            <w:tcBorders>
                              <w:top w:val="single" w:sz="4" w:space="0" w:color="auto"/>
                              <w:left w:val="single" w:sz="4" w:space="0" w:color="auto"/>
                            </w:tcBorders>
                            <w:shd w:val="clear" w:color="auto" w:fill="FFFFFF"/>
                            <w:vAlign w:val="bottom"/>
                          </w:tcPr>
                          <w:p w14:paraId="432B389D"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r>
                              <w:rPr>
                                <w:rStyle w:val="211pt"/>
                                <w:rFonts w:eastAsia="Tahoma"/>
                              </w:rPr>
                              <w:t xml:space="preserve"> Оценка ответов обучающихся Оценка участия в обсуждении</w:t>
                            </w:r>
                          </w:p>
                        </w:tc>
                        <w:tc>
                          <w:tcPr>
                            <w:tcW w:w="2837" w:type="dxa"/>
                            <w:tcBorders>
                              <w:top w:val="single" w:sz="4" w:space="0" w:color="auto"/>
                              <w:left w:val="single" w:sz="4" w:space="0" w:color="auto"/>
                              <w:right w:val="single" w:sz="4" w:space="0" w:color="auto"/>
                            </w:tcBorders>
                            <w:shd w:val="clear" w:color="auto" w:fill="FFFFFF"/>
                          </w:tcPr>
                          <w:p w14:paraId="6C27BEA4" w14:textId="77777777" w:rsidR="007E1694" w:rsidRDefault="007E1694">
                            <w:pPr>
                              <w:spacing w:line="220" w:lineRule="exact"/>
                              <w:jc w:val="center"/>
                            </w:pPr>
                            <w:r>
                              <w:rPr>
                                <w:rStyle w:val="211pt"/>
                                <w:rFonts w:eastAsia="Tahoma"/>
                              </w:rPr>
                              <w:t>ПК 3.1 - ПК 3.4.</w:t>
                            </w:r>
                          </w:p>
                        </w:tc>
                      </w:tr>
                      <w:tr w:rsidR="007E1694" w14:paraId="7C350C60"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0ECFEE68" w14:textId="77777777" w:rsidR="007E1694" w:rsidRDefault="007E1694">
                            <w:pPr>
                              <w:spacing w:line="220" w:lineRule="exact"/>
                            </w:pPr>
                            <w:r>
                              <w:rPr>
                                <w:rStyle w:val="211pt"/>
                                <w:rFonts w:eastAsia="Tahoma"/>
                              </w:rPr>
                              <w:t>Контрольные занятия</w:t>
                            </w:r>
                          </w:p>
                        </w:tc>
                        <w:tc>
                          <w:tcPr>
                            <w:tcW w:w="2832" w:type="dxa"/>
                            <w:tcBorders>
                              <w:top w:val="single" w:sz="4" w:space="0" w:color="auto"/>
                              <w:left w:val="single" w:sz="4" w:space="0" w:color="auto"/>
                            </w:tcBorders>
                            <w:shd w:val="clear" w:color="auto" w:fill="FFFFFF"/>
                            <w:vAlign w:val="bottom"/>
                          </w:tcPr>
                          <w:p w14:paraId="59F9D775" w14:textId="77777777" w:rsidR="007E1694" w:rsidRDefault="007E1694">
                            <w:pPr>
                              <w:spacing w:line="274" w:lineRule="exact"/>
                              <w:jc w:val="center"/>
                            </w:pPr>
                            <w:r>
                              <w:rPr>
                                <w:rStyle w:val="211pt"/>
                                <w:rFonts w:eastAsia="Tahoma"/>
                              </w:rPr>
                              <w:t>Оценка ответов обучающихся</w:t>
                            </w:r>
                          </w:p>
                        </w:tc>
                        <w:tc>
                          <w:tcPr>
                            <w:tcW w:w="2837" w:type="dxa"/>
                            <w:tcBorders>
                              <w:top w:val="single" w:sz="4" w:space="0" w:color="auto"/>
                              <w:left w:val="single" w:sz="4" w:space="0" w:color="auto"/>
                              <w:right w:val="single" w:sz="4" w:space="0" w:color="auto"/>
                            </w:tcBorders>
                            <w:shd w:val="clear" w:color="auto" w:fill="FFFFFF"/>
                          </w:tcPr>
                          <w:p w14:paraId="60CB8EE0" w14:textId="77777777" w:rsidR="007E1694" w:rsidRDefault="007E1694">
                            <w:pPr>
                              <w:spacing w:line="220" w:lineRule="exact"/>
                              <w:jc w:val="center"/>
                            </w:pPr>
                            <w:r>
                              <w:rPr>
                                <w:rStyle w:val="211pt"/>
                                <w:rFonts w:eastAsia="Tahoma"/>
                              </w:rPr>
                              <w:t>ПК 3.1 - ПК 3.4.</w:t>
                            </w:r>
                          </w:p>
                        </w:tc>
                      </w:tr>
                      <w:tr w:rsidR="007E1694" w14:paraId="3885BA30" w14:textId="77777777">
                        <w:trPr>
                          <w:trHeight w:hRule="exact" w:val="840"/>
                          <w:jc w:val="center"/>
                        </w:trPr>
                        <w:tc>
                          <w:tcPr>
                            <w:tcW w:w="4258" w:type="dxa"/>
                            <w:tcBorders>
                              <w:top w:val="single" w:sz="4" w:space="0" w:color="auto"/>
                              <w:left w:val="single" w:sz="4" w:space="0" w:color="auto"/>
                            </w:tcBorders>
                            <w:shd w:val="clear" w:color="auto" w:fill="FFFFFF"/>
                            <w:vAlign w:val="bottom"/>
                          </w:tcPr>
                          <w:p w14:paraId="1A28B963" w14:textId="77777777" w:rsidR="007E1694" w:rsidRDefault="007E1694">
                            <w:pPr>
                              <w:spacing w:line="274" w:lineRule="exact"/>
                            </w:pPr>
                            <w:r>
                              <w:rPr>
                                <w:rStyle w:val="211pt"/>
                                <w:rFonts w:eastAsia="Tahoma"/>
                              </w:rPr>
                              <w:t xml:space="preserve">Практические задания (работа в программном обеспечении КОМПАС- </w:t>
                            </w:r>
                            <w:r w:rsidRPr="00E83064">
                              <w:rPr>
                                <w:rStyle w:val="211pt"/>
                                <w:rFonts w:eastAsia="Tahoma"/>
                                <w:lang w:eastAsia="en-US" w:bidi="en-US"/>
                              </w:rPr>
                              <w:t>3</w:t>
                            </w:r>
                            <w:r>
                              <w:rPr>
                                <w:rStyle w:val="211pt"/>
                                <w:rFonts w:eastAsia="Tahoma"/>
                                <w:lang w:val="en-US" w:eastAsia="en-US" w:bidi="en-US"/>
                              </w:rPr>
                              <w:t>D</w:t>
                            </w:r>
                            <w:r w:rsidRPr="00E83064">
                              <w:rPr>
                                <w:rStyle w:val="211pt"/>
                                <w:rFonts w:eastAsia="Tahoma"/>
                                <w:lang w:eastAsia="en-US" w:bidi="en-US"/>
                              </w:rPr>
                              <w:t>)</w:t>
                            </w:r>
                          </w:p>
                        </w:tc>
                        <w:tc>
                          <w:tcPr>
                            <w:tcW w:w="2832" w:type="dxa"/>
                            <w:tcBorders>
                              <w:top w:val="single" w:sz="4" w:space="0" w:color="auto"/>
                              <w:left w:val="single" w:sz="4" w:space="0" w:color="auto"/>
                            </w:tcBorders>
                            <w:shd w:val="clear" w:color="auto" w:fill="FFFFFF"/>
                            <w:vAlign w:val="bottom"/>
                          </w:tcPr>
                          <w:p w14:paraId="275CBDD8" w14:textId="77777777" w:rsidR="007E1694" w:rsidRDefault="007E1694">
                            <w:pPr>
                              <w:spacing w:line="278" w:lineRule="exact"/>
                              <w:jc w:val="center"/>
                            </w:pPr>
                            <w:r>
                              <w:rPr>
                                <w:rStyle w:val="211pt"/>
                                <w:rFonts w:eastAsia="Tahoma"/>
                              </w:rPr>
                              <w:t>Оценка выполненных заданий</w:t>
                            </w:r>
                          </w:p>
                          <w:p w14:paraId="2BEBC7C2" w14:textId="77777777" w:rsidR="007E1694" w:rsidRDefault="007E1694">
                            <w:pPr>
                              <w:spacing w:line="278" w:lineRule="exact"/>
                              <w:ind w:left="280"/>
                            </w:pPr>
                            <w:r>
                              <w:rPr>
                                <w:rStyle w:val="211pt"/>
                                <w:rFonts w:eastAsia="Tahoma"/>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0F5B3179" w14:textId="77777777" w:rsidR="007E1694" w:rsidRDefault="007E1694">
                            <w:pPr>
                              <w:spacing w:line="220" w:lineRule="exact"/>
                              <w:jc w:val="center"/>
                            </w:pPr>
                            <w:r>
                              <w:rPr>
                                <w:rStyle w:val="211pt"/>
                                <w:rFonts w:eastAsia="Tahoma"/>
                              </w:rPr>
                              <w:t>ПК 3.1 - ПК 3.4.</w:t>
                            </w:r>
                          </w:p>
                        </w:tc>
                      </w:tr>
                      <w:tr w:rsidR="007E1694" w14:paraId="48AF285E"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7D4484FF" w14:textId="77777777" w:rsidR="007E1694" w:rsidRDefault="007E1694">
                            <w:pPr>
                              <w:spacing w:line="220" w:lineRule="exact"/>
                              <w:jc w:val="center"/>
                            </w:pPr>
                            <w:r>
                              <w:rPr>
                                <w:rStyle w:val="211pt"/>
                                <w:rFonts w:eastAsia="Tahoma"/>
                              </w:rPr>
                              <w:t>Промежуточная аттестация</w:t>
                            </w:r>
                          </w:p>
                        </w:tc>
                      </w:tr>
                      <w:tr w:rsidR="007E1694" w14:paraId="6DFC86E4"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02AC7033"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C590409" w14:textId="77777777" w:rsidR="007E1694" w:rsidRDefault="007E1694">
                            <w:pPr>
                              <w:spacing w:line="220" w:lineRule="exact"/>
                            </w:pPr>
                            <w:r>
                              <w:rPr>
                                <w:rStyle w:val="211pt"/>
                                <w:rFonts w:eastAsia="Tahoma"/>
                              </w:rPr>
                              <w:t>■С 03.01: 5 семестр</w:t>
                            </w:r>
                          </w:p>
                        </w:tc>
                      </w:tr>
                      <w:tr w:rsidR="007E1694" w14:paraId="64F5D807"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0BCFBD76" w14:textId="77777777" w:rsidR="007E1694" w:rsidRDefault="007E1694">
                            <w:pPr>
                              <w:spacing w:line="220" w:lineRule="exact"/>
                            </w:pPr>
                            <w:r>
                              <w:rPr>
                                <w:rStyle w:val="211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3BA4093F" w14:textId="77777777" w:rsidR="007E1694" w:rsidRDefault="007E1694">
                            <w:pPr>
                              <w:spacing w:line="269" w:lineRule="exact"/>
                              <w:jc w:val="center"/>
                            </w:pPr>
                            <w:r>
                              <w:rPr>
                                <w:rStyle w:val="211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1F038444" w14:textId="77777777" w:rsidR="007E1694" w:rsidRDefault="007E1694">
                            <w:pPr>
                              <w:spacing w:line="220" w:lineRule="exact"/>
                              <w:jc w:val="center"/>
                            </w:pPr>
                            <w:r>
                              <w:rPr>
                                <w:rStyle w:val="211pt"/>
                                <w:rFonts w:eastAsia="Tahoma"/>
                              </w:rPr>
                              <w:t>ПК 3.1 - ПК 3.4.</w:t>
                            </w:r>
                          </w:p>
                        </w:tc>
                      </w:tr>
                      <w:tr w:rsidR="007E1694" w14:paraId="2F2FC418"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466D6EA4"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6F3A6B35" w14:textId="77777777" w:rsidR="007E1694" w:rsidRDefault="007E1694">
                            <w:pPr>
                              <w:spacing w:line="220" w:lineRule="exact"/>
                            </w:pPr>
                            <w:r>
                              <w:rPr>
                                <w:rStyle w:val="211pt"/>
                                <w:rFonts w:eastAsia="Tahoma"/>
                              </w:rPr>
                              <w:t>■С 03.02: 5 семестр</w:t>
                            </w:r>
                          </w:p>
                        </w:tc>
                      </w:tr>
                      <w:tr w:rsidR="007E1694" w14:paraId="654A61D0"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56829FAA" w14:textId="77777777" w:rsidR="007E1694" w:rsidRDefault="007E1694">
                            <w:pPr>
                              <w:spacing w:line="220" w:lineRule="exact"/>
                            </w:pPr>
                            <w:r>
                              <w:rPr>
                                <w:rStyle w:val="211pt"/>
                                <w:rFonts w:eastAsia="Tahoma"/>
                              </w:rPr>
                              <w:t>Тестовые задания</w:t>
                            </w:r>
                          </w:p>
                        </w:tc>
                        <w:tc>
                          <w:tcPr>
                            <w:tcW w:w="2832" w:type="dxa"/>
                            <w:tcBorders>
                              <w:top w:val="single" w:sz="4" w:space="0" w:color="auto"/>
                              <w:left w:val="single" w:sz="4" w:space="0" w:color="auto"/>
                            </w:tcBorders>
                            <w:shd w:val="clear" w:color="auto" w:fill="FFFFFF"/>
                            <w:vAlign w:val="bottom"/>
                          </w:tcPr>
                          <w:p w14:paraId="6C341984" w14:textId="77777777" w:rsidR="007E1694" w:rsidRDefault="007E1694">
                            <w:pPr>
                              <w:spacing w:line="269" w:lineRule="exact"/>
                              <w:jc w:val="center"/>
                            </w:pPr>
                            <w:r>
                              <w:rPr>
                                <w:rStyle w:val="211pt"/>
                                <w:rFonts w:eastAsia="Tahoma"/>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25C3D836" w14:textId="77777777" w:rsidR="007E1694" w:rsidRDefault="007E1694">
                            <w:pPr>
                              <w:spacing w:line="220" w:lineRule="exact"/>
                              <w:jc w:val="center"/>
                            </w:pPr>
                            <w:r>
                              <w:rPr>
                                <w:rStyle w:val="211pt"/>
                                <w:rFonts w:eastAsia="Tahoma"/>
                              </w:rPr>
                              <w:t>ПК 3.1 - ПК 3.4.</w:t>
                            </w:r>
                          </w:p>
                        </w:tc>
                      </w:tr>
                      <w:tr w:rsidR="007E1694" w14:paraId="0A0BBE48"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71974C5D" w14:textId="77777777" w:rsidR="007E1694" w:rsidRDefault="007E1694">
                            <w:pPr>
                              <w:spacing w:line="220" w:lineRule="exact"/>
                              <w:jc w:val="right"/>
                            </w:pPr>
                            <w:proofErr w:type="gramStart"/>
                            <w:r>
                              <w:rPr>
                                <w:rStyle w:val="211pt"/>
                                <w:rFonts w:eastAsia="Tahoma"/>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545989E3" w14:textId="77777777" w:rsidR="007E1694" w:rsidRDefault="007E1694">
                            <w:pPr>
                              <w:spacing w:line="220" w:lineRule="exact"/>
                            </w:pPr>
                            <w:r>
                              <w:rPr>
                                <w:rStyle w:val="211pt"/>
                                <w:rFonts w:eastAsia="Tahoma"/>
                              </w:rPr>
                              <w:t>■С 03.03: 5 семестр</w:t>
                            </w:r>
                          </w:p>
                        </w:tc>
                      </w:tr>
                      <w:tr w:rsidR="007E1694" w14:paraId="357AC016"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7F8F8A72" w14:textId="77777777" w:rsidR="007E1694" w:rsidRDefault="007E1694">
                            <w:pPr>
                              <w:spacing w:line="220" w:lineRule="exact"/>
                            </w:pPr>
                            <w:r>
                              <w:rPr>
                                <w:rStyle w:val="211pt"/>
                                <w:rFonts w:eastAsia="Tahoma"/>
                              </w:rPr>
                              <w:t>Дифференцированный зачет</w:t>
                            </w:r>
                          </w:p>
                        </w:tc>
                        <w:tc>
                          <w:tcPr>
                            <w:tcW w:w="2832" w:type="dxa"/>
                            <w:tcBorders>
                              <w:top w:val="single" w:sz="4" w:space="0" w:color="auto"/>
                              <w:left w:val="single" w:sz="4" w:space="0" w:color="auto"/>
                            </w:tcBorders>
                            <w:shd w:val="clear" w:color="auto" w:fill="FFFFFF"/>
                          </w:tcPr>
                          <w:p w14:paraId="40BF43C1" w14:textId="77777777" w:rsidR="007E1694" w:rsidRDefault="007E1694">
                            <w:pPr>
                              <w:spacing w:line="274" w:lineRule="exact"/>
                              <w:jc w:val="center"/>
                            </w:pPr>
                            <w:r>
                              <w:rPr>
                                <w:rStyle w:val="211pt"/>
                                <w:rFonts w:eastAsia="Tahoma"/>
                              </w:rPr>
                              <w:t>Оценка результатов зачета</w:t>
                            </w:r>
                          </w:p>
                        </w:tc>
                        <w:tc>
                          <w:tcPr>
                            <w:tcW w:w="2837" w:type="dxa"/>
                            <w:tcBorders>
                              <w:top w:val="single" w:sz="4" w:space="0" w:color="auto"/>
                              <w:left w:val="single" w:sz="4" w:space="0" w:color="auto"/>
                              <w:right w:val="single" w:sz="4" w:space="0" w:color="auto"/>
                            </w:tcBorders>
                            <w:shd w:val="clear" w:color="auto" w:fill="FFFFFF"/>
                          </w:tcPr>
                          <w:p w14:paraId="04972533" w14:textId="77777777" w:rsidR="007E1694" w:rsidRDefault="007E1694">
                            <w:pPr>
                              <w:spacing w:line="220" w:lineRule="exact"/>
                              <w:jc w:val="center"/>
                            </w:pPr>
                            <w:r>
                              <w:rPr>
                                <w:rStyle w:val="211pt"/>
                                <w:rFonts w:eastAsia="Tahoma"/>
                              </w:rPr>
                              <w:t>ПК 3.1 - ПК 3.4.</w:t>
                            </w:r>
                          </w:p>
                        </w:tc>
                      </w:tr>
                      <w:tr w:rsidR="007E1694" w14:paraId="33A5E2AC"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4127EC6D" w14:textId="77777777" w:rsidR="007E1694" w:rsidRDefault="007E1694">
                            <w:pPr>
                              <w:spacing w:line="220" w:lineRule="exact"/>
                              <w:jc w:val="center"/>
                            </w:pPr>
                            <w:r>
                              <w:rPr>
                                <w:rStyle w:val="211pt"/>
                                <w:rFonts w:eastAsia="Tahoma"/>
                              </w:rPr>
                              <w:t>Учебная и производственная практика по ПМ.03: 5 семестр</w:t>
                            </w:r>
                          </w:p>
                        </w:tc>
                      </w:tr>
                      <w:tr w:rsidR="007E1694" w14:paraId="2B0126F7" w14:textId="77777777">
                        <w:trPr>
                          <w:trHeight w:hRule="exact" w:val="1392"/>
                          <w:jc w:val="center"/>
                        </w:trPr>
                        <w:tc>
                          <w:tcPr>
                            <w:tcW w:w="4258" w:type="dxa"/>
                            <w:tcBorders>
                              <w:top w:val="single" w:sz="4" w:space="0" w:color="auto"/>
                              <w:left w:val="single" w:sz="4" w:space="0" w:color="auto"/>
                            </w:tcBorders>
                            <w:shd w:val="clear" w:color="auto" w:fill="FFFFFF"/>
                            <w:vAlign w:val="center"/>
                          </w:tcPr>
                          <w:p w14:paraId="7DF5A87D" w14:textId="77777777" w:rsidR="007E1694" w:rsidRDefault="007E1694">
                            <w:pPr>
                              <w:spacing w:line="274" w:lineRule="exact"/>
                            </w:pPr>
                            <w:r>
                              <w:rPr>
                                <w:rStyle w:val="211pt"/>
                                <w:rFonts w:eastAsia="Tahoma"/>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544DB29A" w14:textId="77777777" w:rsidR="007E1694" w:rsidRDefault="007E1694">
                            <w:pPr>
                              <w:spacing w:line="274" w:lineRule="exact"/>
                              <w:jc w:val="center"/>
                            </w:pPr>
                            <w:r>
                              <w:rPr>
                                <w:rStyle w:val="211pt"/>
                                <w:rFonts w:eastAsia="Tahoma"/>
                              </w:rPr>
                              <w:t xml:space="preserve">Экспертная оценка работы, устной защиты, презентации по критериям Заполнение </w:t>
                            </w:r>
                            <w:proofErr w:type="gramStart"/>
                            <w:r>
                              <w:rPr>
                                <w:rStyle w:val="211pt"/>
                                <w:rFonts w:eastAsia="Tahoma"/>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43C9AD10" w14:textId="77777777" w:rsidR="007E1694" w:rsidRDefault="007E1694">
                            <w:pPr>
                              <w:spacing w:line="220" w:lineRule="exact"/>
                              <w:jc w:val="center"/>
                            </w:pPr>
                            <w:r>
                              <w:rPr>
                                <w:rStyle w:val="211pt"/>
                                <w:rFonts w:eastAsia="Tahoma"/>
                              </w:rPr>
                              <w:t>ПК 3.1 - ПК 3.4.</w:t>
                            </w:r>
                          </w:p>
                        </w:tc>
                      </w:tr>
                      <w:tr w:rsidR="007E1694" w14:paraId="5706341C" w14:textId="77777777">
                        <w:trPr>
                          <w:trHeight w:hRule="exact" w:val="302"/>
                          <w:jc w:val="center"/>
                        </w:trPr>
                        <w:tc>
                          <w:tcPr>
                            <w:tcW w:w="992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664097A3" w14:textId="77777777" w:rsidR="007E1694" w:rsidRDefault="007E1694">
                            <w:pPr>
                              <w:spacing w:line="220" w:lineRule="exact"/>
                              <w:jc w:val="center"/>
                            </w:pPr>
                            <w:r>
                              <w:rPr>
                                <w:rStyle w:val="211pt"/>
                                <w:rFonts w:eastAsia="Tahoma"/>
                              </w:rPr>
                              <w:t>Экзамен по модулю ПМ.03: 5 семестр</w:t>
                            </w:r>
                          </w:p>
                        </w:tc>
                      </w:tr>
                    </w:tbl>
                    <w:p w14:paraId="240A0598" w14:textId="77777777" w:rsidR="007E1694" w:rsidRDefault="007E1694" w:rsidP="00165DE7">
                      <w:pPr>
                        <w:rPr>
                          <w:sz w:val="2"/>
                          <w:szCs w:val="2"/>
                        </w:rPr>
                      </w:pPr>
                    </w:p>
                  </w:txbxContent>
                </v:textbox>
                <w10:wrap type="topAndBottom" anchorx="margin"/>
              </v:shape>
            </w:pict>
          </mc:Fallback>
        </mc:AlternateContent>
      </w:r>
      <w:r w:rsidRPr="00165DE7">
        <w:rPr>
          <w:rFonts w:ascii="Times New Roman" w:eastAsia="Tahoma" w:hAnsi="Times New Roman"/>
          <w:color w:val="000000"/>
          <w:sz w:val="24"/>
          <w:szCs w:val="24"/>
          <w:lang w:bidi="ru-RU"/>
        </w:rPr>
        <w:t>Контроль и оценка результатов освоения профессионального модуля ПМ.03 Организационное обеспечение внедрения средств автоматизации и механизации технологических операций осуществляется преподавателем в процессе Мониторинга динамики</w:t>
      </w:r>
      <w:r w:rsidRPr="00165DE7">
        <w:rPr>
          <w:rFonts w:ascii="Times New Roman" w:eastAsia="Tahoma" w:hAnsi="Times New Roman"/>
          <w:color w:val="000000"/>
          <w:sz w:val="24"/>
          <w:szCs w:val="24"/>
          <w:lang w:bidi="ru-RU"/>
        </w:rPr>
        <w:tab/>
        <w:t>индивидуальных достижений</w:t>
      </w:r>
      <w:r w:rsidRPr="00165DE7">
        <w:rPr>
          <w:rFonts w:ascii="Times New Roman" w:eastAsia="Tahoma" w:hAnsi="Times New Roman"/>
          <w:color w:val="000000"/>
          <w:sz w:val="24"/>
          <w:szCs w:val="24"/>
          <w:lang w:bidi="ru-RU"/>
        </w:rPr>
        <w:tab/>
        <w:t>обучающихся,</w:t>
      </w:r>
      <w:r w:rsidRPr="00165DE7">
        <w:rPr>
          <w:rFonts w:ascii="Times New Roman" w:eastAsia="Tahoma" w:hAnsi="Times New Roman"/>
          <w:color w:val="000000"/>
          <w:sz w:val="24"/>
          <w:szCs w:val="24"/>
          <w:lang w:bidi="ru-RU"/>
        </w:rPr>
        <w:br w:type="page"/>
      </w:r>
    </w:p>
    <w:p w14:paraId="45E3FBA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63B0DD0"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Промежуточный контроль освоения профессионального модуля осуществляется при проведении дифференцированного зачета по МДК 03.01 Системы автоматизированного проектирования, экзамена по МДК 03.02 Автоматизация производств и технологических операций, дифференцированного зачета по МДК.03.03 Обслуживание робототехнических средств, дифференцированных зачетов по учебной и производственной практике.</w:t>
      </w:r>
    </w:p>
    <w:p w14:paraId="328DC8F8"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Дифференцированный зачет по МДК 03.01 Системы автоматизированного проектирования проводится с учетом результатов текущего контроля (рейтинговая система оценивания).</w:t>
      </w:r>
    </w:p>
    <w:p w14:paraId="046394DC"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МДК 03.01 Системы автоматизированного проектирования на соответствие персональных достижений требованиям к образовательным результатам, заявленных ФГОС по специальности 15.02.18 Техническая эксплуатация и обслуживание роботизированного производства (по отраслям), преподавателем учитывается итоговый рейтинг обучающегося по МДК и принимается решение об освобождении обучающегося от процедуры промежуточной аттестации. 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МДК.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p>
    <w:p w14:paraId="7B526953"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Условием допуска к экзамену по междисциплинарному курсу МДК.03.02 Автоматизация производств и технологических операций является положительная аттестация обучающихся по результатам текущего контроля, выполнение всех заданий. Экзамен по МДК.03.02 Автоматизация производств и технологических операций проводится с учетом результатов текущего контроля на основе балльно</w:t>
      </w:r>
      <w:r w:rsidRPr="00165DE7">
        <w:rPr>
          <w:rFonts w:ascii="Times New Roman" w:eastAsia="Tahoma" w:hAnsi="Times New Roman"/>
          <w:color w:val="000000"/>
          <w:sz w:val="24"/>
          <w:szCs w:val="24"/>
          <w:lang w:bidi="ru-RU"/>
        </w:rPr>
        <w:softHyphen/>
        <w:t>рейтинговой системы оценивания. Обучающийся, имеющий итоговый рейтинг от 4,5 до 5 баллов, освобождается (на усмотрение преподавателя) от выполнения заданий экзаменационного билета и получает оценку «отлично». Обучающийся, имеющий рейтинг от 4,0 до 4,4 баллов, освобождается от выполнения заданий экзаменационного билета и получает оценку «хорошо», если студент претендует на оценку «отлично», проходит тестирование. При этом педагогом учитывается, что обучающийся за оцениваемый период не пропустил ни одного занятия.</w:t>
      </w:r>
    </w:p>
    <w:p w14:paraId="239F983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Обучающийся, имею</w:t>
      </w:r>
      <w:r w:rsidRPr="00165DE7">
        <w:rPr>
          <w:rFonts w:ascii="Times New Roman" w:eastAsia="Tahoma" w:hAnsi="Times New Roman"/>
          <w:color w:val="000000"/>
          <w:sz w:val="26"/>
          <w:szCs w:val="26"/>
          <w:u w:val="single"/>
          <w:lang w:eastAsia="en-US" w:bidi="en-US"/>
        </w:rPr>
        <w:t>щ</w:t>
      </w:r>
      <w:r w:rsidRPr="00165DE7">
        <w:rPr>
          <w:rFonts w:ascii="Times New Roman" w:eastAsia="Tahoma" w:hAnsi="Times New Roman"/>
          <w:color w:val="000000"/>
          <w:sz w:val="24"/>
          <w:szCs w:val="24"/>
          <w:lang w:bidi="ru-RU"/>
        </w:rPr>
        <w:t>ий итоговый рейтинг менее 4,0, выполняет все задания на экзамене.</w:t>
      </w:r>
    </w:p>
    <w:p w14:paraId="3C9ED0E4"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Дифференцированный зачет по МДК.03.03 Обслуживание робототехнических средств проводится с учетом результатов текущего контроля (рейтинговая система оценивания).</w:t>
      </w:r>
    </w:p>
    <w:p w14:paraId="33C0980A"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МДК.03.03 Обслуживание робототехнических средств на соответствие персональных достижений требованиям к образовательным результатам, заявленных ФГОС по специальности 15.02.18 Техническая эксплуатация и обслуживание роботизированного производства (по отраслям), преподавателем учитывается итоговый рейтинг обучающегося по МДК и принимается решение об освобождении обучающегося от процедуры промежуточной аттестации. 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 оценки «отлично», он должен присутствовать на дифференцированном зачете и выполнить все задания, предусмотренные для промежуточной аттестации по МДК.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r w:rsidRPr="00165DE7">
        <w:rPr>
          <w:rFonts w:ascii="Times New Roman" w:eastAsia="Tahoma" w:hAnsi="Times New Roman"/>
          <w:color w:val="000000"/>
          <w:sz w:val="26"/>
          <w:szCs w:val="26"/>
          <w:u w:val="single"/>
          <w:lang w:eastAsia="en-US" w:bidi="en-US"/>
        </w:rPr>
        <w:t>.</w:t>
      </w:r>
    </w:p>
    <w:p w14:paraId="7E958FF8"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Предметом оценки по учебной и производственной практике является приобретение практического опыта.</w:t>
      </w:r>
    </w:p>
    <w:p w14:paraId="4AC12337"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по учебной и производственной практике проводится на основе отчета и дневника обучающегося. В отчете/дневнике отражаются виды работ, выполненные обучающимся во время практики, их объем, качество выполнения в соответствии с технологией и/или требованиями.</w:t>
      </w:r>
    </w:p>
    <w:p w14:paraId="6E70D436" w14:textId="77777777" w:rsidR="00165DE7" w:rsidRPr="00165DE7" w:rsidRDefault="00165DE7" w:rsidP="00165DE7">
      <w:pPr>
        <w:widowControl w:val="0"/>
        <w:spacing w:after="0" w:line="240" w:lineRule="auto"/>
        <w:ind w:firstLine="6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Кроме этого, для аттестации по ПМ могут использоваться в том или ином сочетании с описанными выше формами защита портфолио, защита курсовой работы.</w:t>
      </w:r>
    </w:p>
    <w:p w14:paraId="798A16A5"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Итоговый контроль освоения вида деятельности «Организационное обеспечение внедрения средств автоматизации и механизации технологических операций» осуществляется на экзамене по модулю. Условием допуска к экзамену по модулю является положительная аттестация по МДК, учебной практике и производственной практике.</w:t>
      </w:r>
    </w:p>
    <w:p w14:paraId="4193C209"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Экзамен по модулю проводится в виде выполнения практических заданий, основанных на профессиональных ситуациях. Условием положительной аттестации (вид профессиональной деятельности освоен) на экзамене по модулю является положительная оценка освоения всех профессиональных компетенций по всем контролируемым показателям.</w:t>
      </w:r>
    </w:p>
    <w:p w14:paraId="5C87A41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094" w:right="816" w:bottom="1075" w:left="1096" w:header="0" w:footer="3" w:gutter="0"/>
          <w:cols w:space="720"/>
          <w:noEndnote/>
          <w:docGrid w:linePitch="360"/>
        </w:sectPr>
      </w:pPr>
    </w:p>
    <w:p w14:paraId="5AAFEC5D"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Приложение</w:t>
      </w:r>
    </w:p>
    <w:p w14:paraId="2A0B80FB"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к образовательной программе</w:t>
      </w:r>
    </w:p>
    <w:p w14:paraId="165FE4D1" w14:textId="77777777" w:rsidR="00165DE7" w:rsidRPr="00165DE7" w:rsidRDefault="00165DE7" w:rsidP="00165DE7">
      <w:pPr>
        <w:spacing w:after="0" w:line="240" w:lineRule="auto"/>
        <w:ind w:left="2832"/>
        <w:jc w:val="right"/>
        <w:rPr>
          <w:rFonts w:ascii="Times New Roman" w:eastAsia="Calibri" w:hAnsi="Times New Roman"/>
          <w:sz w:val="24"/>
          <w:szCs w:val="24"/>
          <w:lang w:eastAsia="en-US"/>
        </w:rPr>
      </w:pPr>
      <w:r w:rsidRPr="00165DE7">
        <w:rPr>
          <w:rFonts w:ascii="Times New Roman" w:eastAsia="Calibri" w:hAnsi="Times New Roman"/>
          <w:sz w:val="24"/>
          <w:szCs w:val="24"/>
          <w:lang w:eastAsia="en-US"/>
        </w:rPr>
        <w:t>по специальности среднего профессионального образования</w:t>
      </w:r>
    </w:p>
    <w:p w14:paraId="77D9F246" w14:textId="77777777" w:rsidR="00165DE7" w:rsidRPr="00165DE7" w:rsidRDefault="00165DE7" w:rsidP="00165DE7">
      <w:pPr>
        <w:spacing w:after="0" w:line="240" w:lineRule="auto"/>
        <w:ind w:left="2832"/>
        <w:jc w:val="right"/>
        <w:rPr>
          <w:rFonts w:ascii="Times New Roman" w:eastAsia="Calibri" w:hAnsi="Times New Roman"/>
          <w:color w:val="FF0000"/>
          <w:sz w:val="24"/>
          <w:szCs w:val="24"/>
          <w:lang w:eastAsia="en-US"/>
        </w:rPr>
      </w:pPr>
      <w:r w:rsidRPr="00165DE7">
        <w:rPr>
          <w:rFonts w:ascii="Times New Roman" w:eastAsia="Calibri" w:hAnsi="Times New Roman"/>
          <w:sz w:val="24"/>
          <w:szCs w:val="24"/>
          <w:lang w:eastAsia="en-US"/>
        </w:rPr>
        <w:t>15.02.18 Техническая эксплуатация и обслуживание роботизированного производства</w:t>
      </w:r>
    </w:p>
    <w:p w14:paraId="7F306B26" w14:textId="77777777" w:rsidR="00165DE7" w:rsidRPr="00165DE7" w:rsidRDefault="00165DE7" w:rsidP="00165DE7">
      <w:pPr>
        <w:spacing w:after="0" w:line="240" w:lineRule="auto"/>
        <w:jc w:val="right"/>
        <w:rPr>
          <w:rFonts w:ascii="Times New Roman" w:eastAsia="Calibri" w:hAnsi="Times New Roman"/>
          <w:color w:val="FF0000"/>
          <w:sz w:val="24"/>
          <w:szCs w:val="24"/>
          <w:lang w:eastAsia="en-US"/>
        </w:rPr>
      </w:pPr>
    </w:p>
    <w:p w14:paraId="7F8B9D97"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2A29B5C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МИНИСТЕРСТВО ОБРАЗОВАНИЯ КРАСНОЯРСКОГО КРАЯ</w:t>
      </w:r>
    </w:p>
    <w:p w14:paraId="1D2E3F06"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 xml:space="preserve">краевое государственное бюджетное </w:t>
      </w:r>
    </w:p>
    <w:p w14:paraId="12348C7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профессиональное образовательное учреждение</w:t>
      </w:r>
    </w:p>
    <w:p w14:paraId="04FD8F6B"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«Норильский техникум промышленных технологий и сервиса»</w:t>
      </w:r>
    </w:p>
    <w:p w14:paraId="0E73BBB7"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08F505AB" w14:textId="77777777" w:rsidR="00165DE7" w:rsidRPr="00165DE7" w:rsidRDefault="00165DE7" w:rsidP="00165DE7">
      <w:pPr>
        <w:spacing w:after="0" w:line="240" w:lineRule="auto"/>
        <w:rPr>
          <w:rFonts w:ascii="Times New Roman" w:eastAsia="Calibri" w:hAnsi="Times New Roman"/>
          <w:sz w:val="24"/>
          <w:szCs w:val="24"/>
          <w:lang w:eastAsia="en-US"/>
        </w:rPr>
      </w:pPr>
    </w:p>
    <w:tbl>
      <w:tblPr>
        <w:tblStyle w:val="1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165DE7" w:rsidRPr="00165DE7" w14:paraId="07BE7940" w14:textId="77777777" w:rsidTr="00165DE7">
        <w:tc>
          <w:tcPr>
            <w:tcW w:w="5637" w:type="dxa"/>
          </w:tcPr>
          <w:p w14:paraId="3AE72EB6"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РАССМОТРЕНА </w:t>
            </w:r>
          </w:p>
          <w:p w14:paraId="51F7E1CB"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на заседании ПЦК технических профессий </w:t>
            </w:r>
          </w:p>
          <w:p w14:paraId="2D9E153E"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и специальностей</w:t>
            </w:r>
          </w:p>
          <w:p w14:paraId="24A1C5F7"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 xml:space="preserve">протокол № </w:t>
            </w:r>
          </w:p>
          <w:p w14:paraId="6D34516C" w14:textId="77777777" w:rsidR="00165DE7" w:rsidRPr="00165DE7" w:rsidRDefault="00165DE7" w:rsidP="00165DE7">
            <w:pPr>
              <w:widowControl w:val="0"/>
              <w:spacing w:after="0" w:line="240" w:lineRule="auto"/>
              <w:rPr>
                <w:rFonts w:ascii="Times New Roman" w:hAnsi="Times New Roman"/>
                <w:bCs/>
                <w:sz w:val="24"/>
                <w:szCs w:val="24"/>
                <w:lang w:bidi="ru-RU"/>
              </w:rPr>
            </w:pPr>
            <w:r w:rsidRPr="00165DE7">
              <w:rPr>
                <w:rFonts w:ascii="Times New Roman" w:hAnsi="Times New Roman"/>
                <w:bCs/>
                <w:sz w:val="24"/>
                <w:szCs w:val="24"/>
                <w:lang w:bidi="ru-RU"/>
              </w:rPr>
              <w:t>от «         »            2024 г.</w:t>
            </w:r>
          </w:p>
          <w:p w14:paraId="0B247B06" w14:textId="77777777" w:rsidR="00165DE7" w:rsidRPr="00165DE7" w:rsidRDefault="00165DE7" w:rsidP="00165DE7">
            <w:pPr>
              <w:widowControl w:val="0"/>
              <w:spacing w:after="0" w:line="240" w:lineRule="auto"/>
              <w:rPr>
                <w:rFonts w:ascii="Times New Roman" w:hAnsi="Times New Roman"/>
                <w:bCs/>
                <w:sz w:val="24"/>
                <w:szCs w:val="24"/>
                <w:lang w:bidi="ru-RU"/>
              </w:rPr>
            </w:pPr>
          </w:p>
          <w:p w14:paraId="1190401E"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hAnsi="Times New Roman"/>
                <w:bCs/>
                <w:sz w:val="24"/>
                <w:szCs w:val="24"/>
                <w:lang w:bidi="ru-RU"/>
              </w:rPr>
              <w:t xml:space="preserve">                            </w:t>
            </w:r>
          </w:p>
        </w:tc>
        <w:tc>
          <w:tcPr>
            <w:tcW w:w="4252" w:type="dxa"/>
          </w:tcPr>
          <w:p w14:paraId="65F87572"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r w:rsidR="00165DE7" w:rsidRPr="00165DE7" w14:paraId="5A0B7DED" w14:textId="77777777" w:rsidTr="00165DE7">
        <w:tc>
          <w:tcPr>
            <w:tcW w:w="5637" w:type="dxa"/>
          </w:tcPr>
          <w:p w14:paraId="313E2FC4"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ПРИНЯТА </w:t>
            </w:r>
          </w:p>
          <w:p w14:paraId="39BB4FC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на методическом совете техникума  </w:t>
            </w:r>
          </w:p>
          <w:p w14:paraId="61F0CD33"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протокол № </w:t>
            </w:r>
          </w:p>
          <w:p w14:paraId="6DFD0F0B"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2036F9F5"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c>
          <w:tcPr>
            <w:tcW w:w="4252" w:type="dxa"/>
          </w:tcPr>
          <w:p w14:paraId="781FE146"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УТВЕРЖДЕНА</w:t>
            </w:r>
          </w:p>
          <w:p w14:paraId="7A124040"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 xml:space="preserve">приказом №            /  </w:t>
            </w:r>
          </w:p>
          <w:p w14:paraId="2937C0FA" w14:textId="77777777" w:rsidR="00165DE7" w:rsidRPr="00165DE7" w:rsidRDefault="00165DE7" w:rsidP="00165DE7">
            <w:pPr>
              <w:widowControl w:val="0"/>
              <w:spacing w:after="0" w:line="240" w:lineRule="auto"/>
              <w:rPr>
                <w:rFonts w:ascii="Times New Roman" w:eastAsia="Tahoma" w:hAnsi="Times New Roman"/>
                <w:sz w:val="24"/>
                <w:szCs w:val="24"/>
                <w:lang w:bidi="ru-RU"/>
              </w:rPr>
            </w:pPr>
            <w:r w:rsidRPr="00165DE7">
              <w:rPr>
                <w:rFonts w:ascii="Times New Roman" w:eastAsia="Tahoma" w:hAnsi="Times New Roman"/>
                <w:sz w:val="24"/>
                <w:szCs w:val="24"/>
                <w:lang w:bidi="ru-RU"/>
              </w:rPr>
              <w:t>от «           »              2024 г.</w:t>
            </w:r>
          </w:p>
          <w:p w14:paraId="5AF2F5AF"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p w14:paraId="35C823A0" w14:textId="77777777" w:rsidR="00165DE7" w:rsidRPr="00165DE7" w:rsidRDefault="00165DE7" w:rsidP="00165DE7">
            <w:pPr>
              <w:widowControl w:val="0"/>
              <w:spacing w:after="0" w:line="240" w:lineRule="auto"/>
              <w:rPr>
                <w:rFonts w:ascii="Times New Roman" w:eastAsia="Tahoma" w:hAnsi="Times New Roman"/>
                <w:sz w:val="24"/>
                <w:szCs w:val="24"/>
                <w:lang w:bidi="ru-RU"/>
              </w:rPr>
            </w:pPr>
          </w:p>
        </w:tc>
      </w:tr>
    </w:tbl>
    <w:p w14:paraId="05EACDE9" w14:textId="77777777" w:rsidR="00165DE7" w:rsidRPr="00165DE7" w:rsidRDefault="00165DE7" w:rsidP="00165DE7">
      <w:pPr>
        <w:spacing w:after="0" w:line="240" w:lineRule="auto"/>
        <w:rPr>
          <w:rFonts w:ascii="Times New Roman" w:eastAsia="Calibri" w:hAnsi="Times New Roman"/>
          <w:sz w:val="24"/>
          <w:szCs w:val="24"/>
          <w:lang w:eastAsia="en-US"/>
        </w:rPr>
      </w:pPr>
    </w:p>
    <w:p w14:paraId="1BEA0AD6" w14:textId="77777777" w:rsidR="00165DE7" w:rsidRPr="00165DE7" w:rsidRDefault="00165DE7" w:rsidP="00165DE7">
      <w:pPr>
        <w:spacing w:after="0" w:line="240" w:lineRule="auto"/>
        <w:rPr>
          <w:rFonts w:ascii="Times New Roman" w:eastAsia="Calibri" w:hAnsi="Times New Roman"/>
          <w:sz w:val="24"/>
          <w:szCs w:val="24"/>
          <w:lang w:eastAsia="en-US"/>
        </w:rPr>
      </w:pPr>
    </w:p>
    <w:p w14:paraId="7CAE6724" w14:textId="77777777" w:rsidR="00165DE7" w:rsidRPr="00165DE7" w:rsidRDefault="00165DE7" w:rsidP="00165DE7">
      <w:pPr>
        <w:spacing w:after="0" w:line="240" w:lineRule="auto"/>
        <w:rPr>
          <w:rFonts w:ascii="Times New Roman" w:eastAsia="Calibri" w:hAnsi="Times New Roman"/>
          <w:sz w:val="24"/>
          <w:szCs w:val="24"/>
          <w:lang w:eastAsia="en-US"/>
        </w:rPr>
      </w:pPr>
    </w:p>
    <w:p w14:paraId="49B7C125" w14:textId="77777777" w:rsidR="00165DE7" w:rsidRPr="00165DE7" w:rsidRDefault="00165DE7" w:rsidP="00165DE7">
      <w:pPr>
        <w:spacing w:after="0" w:line="240" w:lineRule="auto"/>
        <w:rPr>
          <w:rFonts w:ascii="Times New Roman" w:eastAsia="Calibri" w:hAnsi="Times New Roman"/>
          <w:sz w:val="24"/>
          <w:szCs w:val="24"/>
          <w:lang w:eastAsia="en-US"/>
        </w:rPr>
      </w:pPr>
    </w:p>
    <w:p w14:paraId="29798607" w14:textId="77777777" w:rsidR="00165DE7" w:rsidRPr="00165DE7" w:rsidRDefault="00165DE7" w:rsidP="00165DE7">
      <w:pPr>
        <w:spacing w:after="0" w:line="240" w:lineRule="auto"/>
        <w:rPr>
          <w:rFonts w:ascii="Times New Roman" w:eastAsia="Calibri" w:hAnsi="Times New Roman"/>
          <w:sz w:val="24"/>
          <w:szCs w:val="24"/>
          <w:lang w:eastAsia="en-US"/>
        </w:rPr>
      </w:pPr>
    </w:p>
    <w:p w14:paraId="36178F5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РАБОЧАЯ ПРОГРАММА ПРОФЕССИОНАЛЬНОГО МОДУЛЯ</w:t>
      </w:r>
    </w:p>
    <w:p w14:paraId="40E3ADF0"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ПМ. 04 ПОДГОТОВКА И ВЕДЕНИЕ ТЕХНОЛОГИЧЕСКОГО ПРОЦЕССА (ПО ВИДАМ) НА РОБОТОТЕХНОЛОГИЧЕСКОМ КОМПЛЕКСЕ</w:t>
      </w:r>
    </w:p>
    <w:p w14:paraId="7994B124"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585CB3ED"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Для специальности: 15.02.18 Техническая эксплуатация и обслуживание роботизированного производства</w:t>
      </w:r>
    </w:p>
    <w:p w14:paraId="776F830E" w14:textId="77777777" w:rsidR="00165DE7" w:rsidRPr="00165DE7" w:rsidRDefault="00165DE7" w:rsidP="00165DE7">
      <w:pPr>
        <w:spacing w:after="0" w:line="240" w:lineRule="auto"/>
        <w:jc w:val="right"/>
        <w:rPr>
          <w:rFonts w:ascii="Times New Roman" w:eastAsia="Calibri" w:hAnsi="Times New Roman"/>
          <w:sz w:val="24"/>
          <w:szCs w:val="24"/>
          <w:lang w:eastAsia="en-US"/>
        </w:rPr>
      </w:pPr>
    </w:p>
    <w:p w14:paraId="0C03A8E0" w14:textId="77777777" w:rsidR="00165DE7" w:rsidRPr="00165DE7" w:rsidRDefault="00165DE7" w:rsidP="00165DE7">
      <w:pPr>
        <w:spacing w:after="0" w:line="240" w:lineRule="auto"/>
        <w:rPr>
          <w:rFonts w:ascii="Times New Roman" w:eastAsia="Calibri" w:hAnsi="Times New Roman"/>
          <w:sz w:val="24"/>
          <w:szCs w:val="24"/>
          <w:lang w:eastAsia="en-US"/>
        </w:rPr>
      </w:pPr>
      <w:r w:rsidRPr="00165DE7">
        <w:rPr>
          <w:rFonts w:ascii="Times New Roman" w:eastAsia="Calibri" w:hAnsi="Times New Roman"/>
          <w:sz w:val="24"/>
          <w:szCs w:val="24"/>
          <w:lang w:eastAsia="en-US"/>
        </w:rPr>
        <w:t>Форма обучения: очная</w:t>
      </w:r>
    </w:p>
    <w:p w14:paraId="0372455D" w14:textId="77777777" w:rsidR="00165DE7" w:rsidRPr="00165DE7" w:rsidRDefault="00165DE7" w:rsidP="00165DE7">
      <w:pPr>
        <w:spacing w:after="0" w:line="240" w:lineRule="auto"/>
        <w:rPr>
          <w:rFonts w:ascii="Times New Roman" w:eastAsia="Calibri" w:hAnsi="Times New Roman"/>
          <w:sz w:val="24"/>
          <w:szCs w:val="24"/>
          <w:lang w:eastAsia="en-US"/>
        </w:rPr>
      </w:pPr>
    </w:p>
    <w:p w14:paraId="51DBA5CD" w14:textId="77777777" w:rsidR="00165DE7" w:rsidRPr="00165DE7" w:rsidRDefault="00165DE7" w:rsidP="00165DE7">
      <w:pPr>
        <w:spacing w:after="0" w:line="240" w:lineRule="auto"/>
        <w:rPr>
          <w:rFonts w:ascii="Times New Roman" w:eastAsia="Calibri" w:hAnsi="Times New Roman"/>
          <w:sz w:val="24"/>
          <w:szCs w:val="24"/>
          <w:lang w:eastAsia="en-US"/>
        </w:rPr>
      </w:pPr>
    </w:p>
    <w:p w14:paraId="727478F8" w14:textId="77777777" w:rsidR="00165DE7" w:rsidRPr="00165DE7" w:rsidRDefault="00165DE7" w:rsidP="00165DE7">
      <w:pPr>
        <w:spacing w:after="0" w:line="240" w:lineRule="auto"/>
        <w:rPr>
          <w:rFonts w:ascii="Times New Roman" w:eastAsia="Calibri" w:hAnsi="Times New Roman"/>
          <w:sz w:val="24"/>
          <w:szCs w:val="24"/>
          <w:lang w:eastAsia="en-US"/>
        </w:rPr>
      </w:pPr>
    </w:p>
    <w:p w14:paraId="7951B794" w14:textId="77777777" w:rsidR="00165DE7" w:rsidRPr="00165DE7" w:rsidRDefault="00165DE7" w:rsidP="00165DE7">
      <w:pPr>
        <w:spacing w:after="0" w:line="240" w:lineRule="auto"/>
        <w:jc w:val="center"/>
        <w:rPr>
          <w:rFonts w:ascii="Times New Roman" w:eastAsia="Calibri" w:hAnsi="Times New Roman"/>
          <w:sz w:val="24"/>
          <w:szCs w:val="24"/>
          <w:lang w:eastAsia="en-US"/>
        </w:rPr>
      </w:pPr>
    </w:p>
    <w:p w14:paraId="4EFCA1C6" w14:textId="77777777" w:rsidR="00165DE7" w:rsidRPr="00165DE7" w:rsidRDefault="00165DE7" w:rsidP="00165DE7">
      <w:pPr>
        <w:spacing w:after="0" w:line="240" w:lineRule="auto"/>
        <w:rPr>
          <w:rFonts w:ascii="Times New Roman" w:eastAsia="Calibri" w:hAnsi="Times New Roman"/>
          <w:sz w:val="24"/>
          <w:szCs w:val="24"/>
          <w:lang w:eastAsia="en-US"/>
        </w:rPr>
      </w:pPr>
    </w:p>
    <w:p w14:paraId="4CD71041" w14:textId="77777777" w:rsidR="00165DE7" w:rsidRPr="00165DE7" w:rsidRDefault="00165DE7" w:rsidP="00165DE7">
      <w:pPr>
        <w:spacing w:after="0" w:line="240" w:lineRule="auto"/>
        <w:rPr>
          <w:rFonts w:ascii="Times New Roman" w:eastAsia="Calibri" w:hAnsi="Times New Roman"/>
          <w:sz w:val="24"/>
          <w:szCs w:val="24"/>
          <w:lang w:eastAsia="en-US"/>
        </w:rPr>
      </w:pPr>
    </w:p>
    <w:p w14:paraId="719779F5" w14:textId="77777777" w:rsidR="00165DE7" w:rsidRPr="00165DE7" w:rsidRDefault="00165DE7" w:rsidP="00165DE7">
      <w:pPr>
        <w:spacing w:after="0" w:line="240" w:lineRule="auto"/>
        <w:rPr>
          <w:rFonts w:ascii="Times New Roman" w:eastAsia="Calibri" w:hAnsi="Times New Roman"/>
          <w:sz w:val="24"/>
          <w:szCs w:val="24"/>
          <w:lang w:eastAsia="en-US"/>
        </w:rPr>
      </w:pPr>
    </w:p>
    <w:p w14:paraId="5B2E9EDE" w14:textId="77777777" w:rsidR="00165DE7" w:rsidRPr="00165DE7" w:rsidRDefault="00165DE7" w:rsidP="00165DE7">
      <w:pPr>
        <w:spacing w:after="0" w:line="240" w:lineRule="auto"/>
        <w:rPr>
          <w:rFonts w:ascii="Times New Roman" w:eastAsia="Calibri" w:hAnsi="Times New Roman"/>
          <w:sz w:val="24"/>
          <w:szCs w:val="24"/>
          <w:lang w:eastAsia="en-US"/>
        </w:rPr>
      </w:pPr>
    </w:p>
    <w:p w14:paraId="26919606" w14:textId="77777777" w:rsidR="00165DE7" w:rsidRPr="00165DE7" w:rsidRDefault="00165DE7" w:rsidP="00165DE7">
      <w:pPr>
        <w:spacing w:after="0" w:line="240" w:lineRule="auto"/>
        <w:rPr>
          <w:rFonts w:ascii="Times New Roman" w:eastAsia="Calibri" w:hAnsi="Times New Roman"/>
          <w:sz w:val="24"/>
          <w:szCs w:val="24"/>
          <w:lang w:eastAsia="en-US"/>
        </w:rPr>
      </w:pPr>
    </w:p>
    <w:p w14:paraId="3A3522D2" w14:textId="77777777" w:rsidR="00165DE7" w:rsidRPr="00165DE7" w:rsidRDefault="00165DE7" w:rsidP="00165DE7">
      <w:pPr>
        <w:spacing w:after="0" w:line="240" w:lineRule="auto"/>
        <w:rPr>
          <w:rFonts w:ascii="Times New Roman" w:eastAsia="Calibri" w:hAnsi="Times New Roman"/>
          <w:sz w:val="24"/>
          <w:szCs w:val="24"/>
          <w:lang w:eastAsia="en-US"/>
        </w:rPr>
      </w:pPr>
    </w:p>
    <w:p w14:paraId="2385A670" w14:textId="77777777" w:rsidR="00165DE7" w:rsidRPr="00165DE7" w:rsidRDefault="00165DE7" w:rsidP="00165DE7">
      <w:pPr>
        <w:spacing w:after="0" w:line="240" w:lineRule="auto"/>
        <w:rPr>
          <w:rFonts w:ascii="Times New Roman" w:eastAsia="Calibri" w:hAnsi="Times New Roman"/>
          <w:sz w:val="24"/>
          <w:szCs w:val="24"/>
          <w:lang w:eastAsia="en-US"/>
        </w:rPr>
      </w:pPr>
    </w:p>
    <w:p w14:paraId="594EC97D" w14:textId="77777777" w:rsidR="00165DE7" w:rsidRPr="00165DE7" w:rsidRDefault="00165DE7" w:rsidP="00165DE7">
      <w:pPr>
        <w:spacing w:after="0" w:line="240" w:lineRule="auto"/>
        <w:rPr>
          <w:rFonts w:ascii="Times New Roman" w:eastAsia="Calibri" w:hAnsi="Times New Roman"/>
          <w:sz w:val="24"/>
          <w:szCs w:val="24"/>
          <w:lang w:eastAsia="en-US"/>
        </w:rPr>
      </w:pPr>
    </w:p>
    <w:p w14:paraId="3E94A018" w14:textId="77777777" w:rsidR="00165DE7" w:rsidRPr="00165DE7" w:rsidRDefault="00165DE7" w:rsidP="00165DE7">
      <w:pPr>
        <w:spacing w:after="0" w:line="240" w:lineRule="auto"/>
        <w:jc w:val="center"/>
        <w:rPr>
          <w:rFonts w:ascii="Times New Roman" w:eastAsia="Calibri" w:hAnsi="Times New Roman"/>
          <w:sz w:val="24"/>
          <w:szCs w:val="24"/>
          <w:lang w:eastAsia="en-US"/>
        </w:rPr>
      </w:pPr>
      <w:r w:rsidRPr="00165DE7">
        <w:rPr>
          <w:rFonts w:ascii="Times New Roman" w:eastAsia="Calibri" w:hAnsi="Times New Roman"/>
          <w:sz w:val="24"/>
          <w:szCs w:val="24"/>
          <w:lang w:eastAsia="en-US"/>
        </w:rPr>
        <w:t>Норильск, 2024</w:t>
      </w:r>
    </w:p>
    <w:p w14:paraId="66CE90D5" w14:textId="77777777" w:rsidR="00165DE7" w:rsidRPr="00165DE7" w:rsidRDefault="00165DE7" w:rsidP="00165DE7">
      <w:pPr>
        <w:widowControl w:val="0"/>
        <w:tabs>
          <w:tab w:val="right" w:leader="dot" w:pos="10007"/>
        </w:tabs>
        <w:spacing w:after="0" w:line="240" w:lineRule="auto"/>
        <w:ind w:left="400"/>
        <w:jc w:val="both"/>
        <w:rPr>
          <w:rFonts w:ascii="Times New Roman" w:hAnsi="Times New Roman"/>
          <w:sz w:val="24"/>
          <w:szCs w:val="24"/>
          <w:lang w:bidi="ru-RU"/>
        </w:rPr>
        <w:sectPr w:rsidR="00165DE7" w:rsidRPr="00165DE7">
          <w:footerReference w:type="first" r:id="rId191"/>
          <w:pgSz w:w="11900" w:h="16840"/>
          <w:pgMar w:top="542" w:right="563" w:bottom="1300" w:left="1285" w:header="0" w:footer="3" w:gutter="0"/>
          <w:cols w:space="720"/>
          <w:noEndnote/>
          <w:docGrid w:linePitch="360"/>
        </w:sectPr>
      </w:pPr>
    </w:p>
    <w:p w14:paraId="1D972C99" w14:textId="77777777" w:rsidR="00165DE7" w:rsidRPr="00165DE7" w:rsidRDefault="00165DE7" w:rsidP="00797F1F">
      <w:pPr>
        <w:keepNext/>
        <w:keepLines/>
        <w:widowControl w:val="0"/>
        <w:numPr>
          <w:ilvl w:val="0"/>
          <w:numId w:val="300"/>
        </w:numPr>
        <w:tabs>
          <w:tab w:val="left" w:pos="1227"/>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Область применения программы</w:t>
      </w:r>
    </w:p>
    <w:p w14:paraId="4B96AEAA" w14:textId="77777777" w:rsidR="00165DE7" w:rsidRPr="00165DE7" w:rsidRDefault="00165DE7" w:rsidP="00165DE7">
      <w:pPr>
        <w:widowControl w:val="0"/>
        <w:spacing w:after="0" w:line="240" w:lineRule="auto"/>
        <w:ind w:firstLine="7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Рабочая программа профессионального модуля ПМ.04 Подготовка и ведение технологического процесса (по видам) на робототехнологическом комплексе (далее рабочая программа) является частью основной профессиональной образовательной программы в соответствии с ФГОС СПО по специальности </w:t>
      </w:r>
      <w:r w:rsidRPr="00165DE7">
        <w:rPr>
          <w:rFonts w:ascii="Times New Roman" w:eastAsia="Tahoma" w:hAnsi="Times New Roman"/>
          <w:b/>
          <w:bCs/>
          <w:color w:val="000000"/>
          <w:sz w:val="24"/>
          <w:szCs w:val="24"/>
          <w:lang w:bidi="ru-RU"/>
        </w:rPr>
        <w:t xml:space="preserve">15.02.18 Техническая эксплуатация и обслуживание роботизированного производства (по отраслям) </w:t>
      </w:r>
      <w:r w:rsidRPr="00165DE7">
        <w:rPr>
          <w:rFonts w:ascii="Times New Roman" w:eastAsia="Tahoma" w:hAnsi="Times New Roman"/>
          <w:color w:val="000000"/>
          <w:sz w:val="24"/>
          <w:szCs w:val="24"/>
          <w:lang w:bidi="ru-RU"/>
        </w:rPr>
        <w:t xml:space="preserve">в части освоения вида деятельности (ВД): </w:t>
      </w:r>
      <w:r w:rsidRPr="00165DE7">
        <w:rPr>
          <w:rFonts w:ascii="Times New Roman" w:eastAsia="Tahoma" w:hAnsi="Times New Roman"/>
          <w:b/>
          <w:bCs/>
          <w:color w:val="000000"/>
          <w:sz w:val="24"/>
          <w:szCs w:val="24"/>
          <w:lang w:bidi="ru-RU"/>
        </w:rPr>
        <w:t>Подготовка и ведение технологического процесса (по видам) на робототехнологическом комплексе.</w:t>
      </w:r>
    </w:p>
    <w:p w14:paraId="6EB79BBA" w14:textId="77777777" w:rsidR="00165DE7" w:rsidRPr="00165DE7" w:rsidRDefault="00165DE7" w:rsidP="00797F1F">
      <w:pPr>
        <w:keepNext/>
        <w:keepLines/>
        <w:widowControl w:val="0"/>
        <w:numPr>
          <w:ilvl w:val="0"/>
          <w:numId w:val="300"/>
        </w:numPr>
        <w:tabs>
          <w:tab w:val="left" w:pos="1220"/>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Цели и планируемые результаты освоения профессионального модуля</w:t>
      </w:r>
    </w:p>
    <w:p w14:paraId="14DE24F6" w14:textId="77777777" w:rsidR="00165DE7" w:rsidRPr="00165DE7" w:rsidRDefault="00165DE7" w:rsidP="00165DE7">
      <w:pPr>
        <w:widowControl w:val="0"/>
        <w:spacing w:after="0" w:line="240" w:lineRule="auto"/>
        <w:ind w:firstLine="7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В результате изучения профессионального модуля студент должен освоить вид деятельности </w:t>
      </w:r>
      <w:r w:rsidRPr="00165DE7">
        <w:rPr>
          <w:rFonts w:ascii="Times New Roman" w:eastAsia="Tahoma" w:hAnsi="Times New Roman"/>
          <w:b/>
          <w:bCs/>
          <w:color w:val="000000"/>
          <w:sz w:val="24"/>
          <w:szCs w:val="24"/>
          <w:lang w:bidi="ru-RU"/>
        </w:rPr>
        <w:t>«</w:t>
      </w:r>
      <w:r w:rsidRPr="00165DE7">
        <w:rPr>
          <w:rFonts w:ascii="Times New Roman" w:eastAsia="Tahoma" w:hAnsi="Times New Roman"/>
          <w:color w:val="000000"/>
          <w:sz w:val="24"/>
          <w:szCs w:val="24"/>
          <w:lang w:bidi="ru-RU"/>
        </w:rPr>
        <w:t>Подготовка и ведение технологического процесса (по видам) на робототехнологическом комплексе</w:t>
      </w:r>
      <w:r w:rsidRPr="00165DE7">
        <w:rPr>
          <w:rFonts w:ascii="Times New Roman" w:eastAsia="Tahoma" w:hAnsi="Times New Roman"/>
          <w:b/>
          <w:bCs/>
          <w:color w:val="000000"/>
          <w:sz w:val="24"/>
          <w:szCs w:val="24"/>
          <w:lang w:bidi="ru-RU"/>
        </w:rPr>
        <w:t xml:space="preserve">» </w:t>
      </w:r>
      <w:r w:rsidRPr="00165DE7">
        <w:rPr>
          <w:rFonts w:ascii="Times New Roman" w:eastAsia="Tahoma" w:hAnsi="Times New Roman"/>
          <w:color w:val="000000"/>
          <w:sz w:val="24"/>
          <w:szCs w:val="24"/>
          <w:lang w:bidi="ru-RU"/>
        </w:rPr>
        <w:t xml:space="preserve">и соответствующие ему общие компетенции (таблица 1) и профессиональные компетенции (таблица 2) в соответствии с ФГОС СПО по специальности </w:t>
      </w:r>
      <w:r w:rsidRPr="00165DE7">
        <w:rPr>
          <w:rFonts w:ascii="Times New Roman" w:eastAsia="Tahoma" w:hAnsi="Times New Roman"/>
          <w:b/>
          <w:bCs/>
          <w:color w:val="000000"/>
          <w:sz w:val="24"/>
          <w:szCs w:val="24"/>
          <w:lang w:bidi="ru-RU"/>
        </w:rPr>
        <w:t>15.02.18 Техническая эксплуатация и обслуживание роботизированного производства (по отраслям)</w:t>
      </w:r>
      <w:r w:rsidRPr="00165DE7">
        <w:rPr>
          <w:rFonts w:ascii="Times New Roman" w:eastAsia="Tahoma" w:hAnsi="Times New Roman"/>
          <w:color w:val="000000"/>
          <w:sz w:val="24"/>
          <w:szCs w:val="24"/>
          <w:lang w:bidi="ru-RU"/>
        </w:rPr>
        <w:t>.</w:t>
      </w:r>
    </w:p>
    <w:p w14:paraId="293CA48C"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Таблица 1 - Общие компетенции</w:t>
      </w:r>
    </w:p>
    <w:tbl>
      <w:tblPr>
        <w:tblpPr w:leftFromText="180" w:rightFromText="180" w:vertAnchor="page" w:horzAnchor="margin" w:tblpY="7069"/>
        <w:tblOverlap w:val="never"/>
        <w:tblW w:w="0" w:type="auto"/>
        <w:tblLayout w:type="fixed"/>
        <w:tblCellMar>
          <w:left w:w="10" w:type="dxa"/>
          <w:right w:w="10" w:type="dxa"/>
        </w:tblCellMar>
        <w:tblLook w:val="0000" w:firstRow="0" w:lastRow="0" w:firstColumn="0" w:lastColumn="0" w:noHBand="0" w:noVBand="0"/>
      </w:tblPr>
      <w:tblGrid>
        <w:gridCol w:w="2923"/>
        <w:gridCol w:w="7109"/>
      </w:tblGrid>
      <w:tr w:rsidR="00165DE7" w:rsidRPr="00165DE7" w14:paraId="75FBF301" w14:textId="77777777" w:rsidTr="00165DE7">
        <w:trPr>
          <w:trHeight w:hRule="exact" w:val="566"/>
        </w:trPr>
        <w:tc>
          <w:tcPr>
            <w:tcW w:w="2923" w:type="dxa"/>
            <w:tcBorders>
              <w:top w:val="single" w:sz="4" w:space="0" w:color="auto"/>
              <w:left w:val="single" w:sz="4" w:space="0" w:color="auto"/>
            </w:tcBorders>
            <w:shd w:val="clear" w:color="auto" w:fill="FFFFFF"/>
            <w:vAlign w:val="bottom"/>
          </w:tcPr>
          <w:p w14:paraId="168144A9" w14:textId="77777777" w:rsidR="00165DE7" w:rsidRPr="00165DE7" w:rsidRDefault="00165DE7" w:rsidP="00165DE7">
            <w:pPr>
              <w:widowControl w:val="0"/>
              <w:spacing w:after="0" w:line="240" w:lineRule="auto"/>
              <w:ind w:left="36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Код и наименование общей компетенции</w:t>
            </w:r>
          </w:p>
        </w:tc>
        <w:tc>
          <w:tcPr>
            <w:tcW w:w="7109" w:type="dxa"/>
            <w:tcBorders>
              <w:top w:val="single" w:sz="4" w:space="0" w:color="auto"/>
              <w:left w:val="single" w:sz="4" w:space="0" w:color="auto"/>
              <w:right w:val="single" w:sz="4" w:space="0" w:color="auto"/>
            </w:tcBorders>
            <w:shd w:val="clear" w:color="auto" w:fill="FFFFFF"/>
            <w:vAlign w:val="center"/>
          </w:tcPr>
          <w:p w14:paraId="7833CAE7"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Знания, умения</w:t>
            </w:r>
          </w:p>
        </w:tc>
      </w:tr>
      <w:tr w:rsidR="00165DE7" w:rsidRPr="00165DE7" w14:paraId="38D01153" w14:textId="77777777" w:rsidTr="00165DE7">
        <w:trPr>
          <w:trHeight w:hRule="exact" w:val="2770"/>
        </w:trPr>
        <w:tc>
          <w:tcPr>
            <w:tcW w:w="2923" w:type="dxa"/>
            <w:vMerge w:val="restart"/>
            <w:tcBorders>
              <w:top w:val="single" w:sz="4" w:space="0" w:color="auto"/>
              <w:left w:val="single" w:sz="4" w:space="0" w:color="auto"/>
            </w:tcBorders>
            <w:shd w:val="clear" w:color="auto" w:fill="FFFFFF"/>
          </w:tcPr>
          <w:p w14:paraId="5DA66D9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ОК 01. Выбирать способы решения задач профессиональной деятельности применительно к различным контекстам</w:t>
            </w:r>
          </w:p>
        </w:tc>
        <w:tc>
          <w:tcPr>
            <w:tcW w:w="7109" w:type="dxa"/>
            <w:tcBorders>
              <w:top w:val="single" w:sz="4" w:space="0" w:color="auto"/>
              <w:left w:val="single" w:sz="4" w:space="0" w:color="auto"/>
              <w:right w:val="single" w:sz="4" w:space="0" w:color="auto"/>
            </w:tcBorders>
            <w:shd w:val="clear" w:color="auto" w:fill="FFFFFF"/>
            <w:vAlign w:val="bottom"/>
          </w:tcPr>
          <w:p w14:paraId="54C6256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 xml:space="preserve">Умения: </w:t>
            </w:r>
            <w:r w:rsidRPr="00165DE7">
              <w:rPr>
                <w:rFonts w:ascii="Times New Roman" w:eastAsia="Tahoma" w:hAnsi="Times New Roman"/>
                <w:color w:val="000000"/>
                <w:sz w:val="24"/>
                <w:szCs w:val="24"/>
                <w:lang w:bidi="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5096809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165DE7" w:rsidRPr="00165DE7" w14:paraId="4AD4CE50" w14:textId="77777777" w:rsidTr="00165DE7">
        <w:trPr>
          <w:trHeight w:hRule="exact" w:val="2232"/>
        </w:trPr>
        <w:tc>
          <w:tcPr>
            <w:tcW w:w="2923" w:type="dxa"/>
            <w:vMerge/>
            <w:tcBorders>
              <w:left w:val="single" w:sz="4" w:space="0" w:color="auto"/>
              <w:bottom w:val="single" w:sz="4" w:space="0" w:color="auto"/>
            </w:tcBorders>
            <w:shd w:val="clear" w:color="auto" w:fill="FFFFFF"/>
          </w:tcPr>
          <w:p w14:paraId="2135694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7109" w:type="dxa"/>
            <w:tcBorders>
              <w:top w:val="single" w:sz="4" w:space="0" w:color="auto"/>
              <w:left w:val="single" w:sz="4" w:space="0" w:color="auto"/>
              <w:bottom w:val="single" w:sz="4" w:space="0" w:color="auto"/>
              <w:right w:val="single" w:sz="4" w:space="0" w:color="auto"/>
            </w:tcBorders>
            <w:shd w:val="clear" w:color="auto" w:fill="FFFFFF"/>
            <w:vAlign w:val="bottom"/>
          </w:tcPr>
          <w:p w14:paraId="1914B79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 xml:space="preserve">Знания: </w:t>
            </w:r>
            <w:r w:rsidRPr="00165DE7">
              <w:rPr>
                <w:rFonts w:ascii="Times New Roman" w:eastAsia="Tahoma" w:hAnsi="Times New Roman"/>
                <w:color w:val="000000"/>
                <w:sz w:val="24"/>
                <w:szCs w:val="24"/>
                <w:lang w:bidi="ru-RU"/>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bl>
    <w:p w14:paraId="60FBA974"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p>
    <w:p w14:paraId="31A0B18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CC7D24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92"/>
          <w:headerReference w:type="first" r:id="rId193"/>
          <w:pgSz w:w="11900" w:h="16840"/>
          <w:pgMar w:top="2072" w:right="793" w:bottom="1962" w:left="1075"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3"/>
        <w:gridCol w:w="7109"/>
      </w:tblGrid>
      <w:tr w:rsidR="00165DE7" w:rsidRPr="00165DE7" w14:paraId="22FC64E8" w14:textId="77777777" w:rsidTr="00165DE7">
        <w:trPr>
          <w:trHeight w:hRule="exact" w:val="322"/>
          <w:jc w:val="center"/>
        </w:trPr>
        <w:tc>
          <w:tcPr>
            <w:tcW w:w="2923" w:type="dxa"/>
            <w:tcBorders>
              <w:top w:val="single" w:sz="4" w:space="0" w:color="auto"/>
              <w:left w:val="single" w:sz="4" w:space="0" w:color="auto"/>
            </w:tcBorders>
            <w:shd w:val="clear" w:color="auto" w:fill="FFFFFF"/>
            <w:vAlign w:val="bottom"/>
          </w:tcPr>
          <w:p w14:paraId="18DAAACA"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ОК 02. Использовать</w:t>
            </w:r>
          </w:p>
        </w:tc>
        <w:tc>
          <w:tcPr>
            <w:tcW w:w="7109" w:type="dxa"/>
            <w:tcBorders>
              <w:top w:val="single" w:sz="4" w:space="0" w:color="auto"/>
              <w:left w:val="single" w:sz="4" w:space="0" w:color="auto"/>
              <w:right w:val="single" w:sz="4" w:space="0" w:color="auto"/>
            </w:tcBorders>
            <w:shd w:val="clear" w:color="auto" w:fill="FFFFFF"/>
            <w:vAlign w:val="bottom"/>
          </w:tcPr>
          <w:p w14:paraId="17D6B577"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 xml:space="preserve">Умения: </w:t>
            </w:r>
            <w:r w:rsidRPr="00165DE7">
              <w:rPr>
                <w:rFonts w:ascii="Times New Roman" w:eastAsia="Tahoma" w:hAnsi="Times New Roman"/>
                <w:color w:val="000000"/>
                <w:sz w:val="24"/>
                <w:szCs w:val="24"/>
                <w:lang w:bidi="ru-RU"/>
              </w:rPr>
              <w:t>определять задачи для поиска информации; определять</w:t>
            </w:r>
          </w:p>
        </w:tc>
      </w:tr>
      <w:tr w:rsidR="00165DE7" w:rsidRPr="00165DE7" w14:paraId="0814CDBE" w14:textId="77777777" w:rsidTr="00165DE7">
        <w:trPr>
          <w:trHeight w:hRule="exact" w:val="293"/>
          <w:jc w:val="center"/>
        </w:trPr>
        <w:tc>
          <w:tcPr>
            <w:tcW w:w="2923" w:type="dxa"/>
            <w:tcBorders>
              <w:left w:val="single" w:sz="4" w:space="0" w:color="auto"/>
            </w:tcBorders>
            <w:shd w:val="clear" w:color="auto" w:fill="FFFFFF"/>
            <w:vAlign w:val="bottom"/>
          </w:tcPr>
          <w:p w14:paraId="47B7E77B"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современные средства</w:t>
            </w:r>
          </w:p>
        </w:tc>
        <w:tc>
          <w:tcPr>
            <w:tcW w:w="7109" w:type="dxa"/>
            <w:tcBorders>
              <w:left w:val="single" w:sz="4" w:space="0" w:color="auto"/>
              <w:right w:val="single" w:sz="4" w:space="0" w:color="auto"/>
            </w:tcBorders>
            <w:shd w:val="clear" w:color="auto" w:fill="FFFFFF"/>
            <w:vAlign w:val="bottom"/>
          </w:tcPr>
          <w:p w14:paraId="7538334B"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необходимые источники информации; планировать процесс</w:t>
            </w:r>
          </w:p>
        </w:tc>
      </w:tr>
      <w:tr w:rsidR="00165DE7" w:rsidRPr="00165DE7" w14:paraId="0E152CE2" w14:textId="77777777" w:rsidTr="00165DE7">
        <w:trPr>
          <w:trHeight w:hRule="exact" w:val="259"/>
          <w:jc w:val="center"/>
        </w:trPr>
        <w:tc>
          <w:tcPr>
            <w:tcW w:w="2923" w:type="dxa"/>
            <w:tcBorders>
              <w:left w:val="single" w:sz="4" w:space="0" w:color="auto"/>
            </w:tcBorders>
            <w:shd w:val="clear" w:color="auto" w:fill="FFFFFF"/>
          </w:tcPr>
          <w:p w14:paraId="2125B17D"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поиска, анализа</w:t>
            </w:r>
          </w:p>
        </w:tc>
        <w:tc>
          <w:tcPr>
            <w:tcW w:w="7109" w:type="dxa"/>
            <w:tcBorders>
              <w:left w:val="single" w:sz="4" w:space="0" w:color="auto"/>
              <w:right w:val="single" w:sz="4" w:space="0" w:color="auto"/>
            </w:tcBorders>
            <w:shd w:val="clear" w:color="auto" w:fill="FFFFFF"/>
          </w:tcPr>
          <w:p w14:paraId="3E16DC7B"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поиска; структурировать получаемую информацию; выделять</w:t>
            </w:r>
          </w:p>
        </w:tc>
      </w:tr>
      <w:tr w:rsidR="00165DE7" w:rsidRPr="00165DE7" w14:paraId="6FA9FD88" w14:textId="77777777" w:rsidTr="00165DE7">
        <w:trPr>
          <w:trHeight w:hRule="exact" w:val="278"/>
          <w:jc w:val="center"/>
        </w:trPr>
        <w:tc>
          <w:tcPr>
            <w:tcW w:w="2923" w:type="dxa"/>
            <w:tcBorders>
              <w:left w:val="single" w:sz="4" w:space="0" w:color="auto"/>
            </w:tcBorders>
            <w:shd w:val="clear" w:color="auto" w:fill="FFFFFF"/>
            <w:vAlign w:val="bottom"/>
          </w:tcPr>
          <w:p w14:paraId="5D67978B"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 интерпретации</w:t>
            </w:r>
          </w:p>
        </w:tc>
        <w:tc>
          <w:tcPr>
            <w:tcW w:w="7109" w:type="dxa"/>
            <w:tcBorders>
              <w:left w:val="single" w:sz="4" w:space="0" w:color="auto"/>
              <w:right w:val="single" w:sz="4" w:space="0" w:color="auto"/>
            </w:tcBorders>
            <w:shd w:val="clear" w:color="auto" w:fill="FFFFFF"/>
            <w:vAlign w:val="bottom"/>
          </w:tcPr>
          <w:p w14:paraId="6A2D873C"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наиболее значимое в перечне информации; оценивать</w:t>
            </w:r>
          </w:p>
        </w:tc>
      </w:tr>
      <w:tr w:rsidR="00165DE7" w:rsidRPr="00165DE7" w14:paraId="4DEE5972" w14:textId="77777777" w:rsidTr="00165DE7">
        <w:trPr>
          <w:trHeight w:hRule="exact" w:val="274"/>
          <w:jc w:val="center"/>
        </w:trPr>
        <w:tc>
          <w:tcPr>
            <w:tcW w:w="2923" w:type="dxa"/>
            <w:tcBorders>
              <w:left w:val="single" w:sz="4" w:space="0" w:color="auto"/>
            </w:tcBorders>
            <w:shd w:val="clear" w:color="auto" w:fill="FFFFFF"/>
          </w:tcPr>
          <w:p w14:paraId="67704A75"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информации,</w:t>
            </w:r>
          </w:p>
        </w:tc>
        <w:tc>
          <w:tcPr>
            <w:tcW w:w="7109" w:type="dxa"/>
            <w:tcBorders>
              <w:left w:val="single" w:sz="4" w:space="0" w:color="auto"/>
              <w:right w:val="single" w:sz="4" w:space="0" w:color="auto"/>
            </w:tcBorders>
            <w:shd w:val="clear" w:color="auto" w:fill="FFFFFF"/>
          </w:tcPr>
          <w:p w14:paraId="59E554AD"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практическую значимость результатов поиска; оформлять</w:t>
            </w:r>
          </w:p>
        </w:tc>
      </w:tr>
      <w:tr w:rsidR="00165DE7" w:rsidRPr="00165DE7" w14:paraId="5EF7E8FB" w14:textId="77777777" w:rsidTr="00165DE7">
        <w:trPr>
          <w:trHeight w:hRule="exact" w:val="293"/>
          <w:jc w:val="center"/>
        </w:trPr>
        <w:tc>
          <w:tcPr>
            <w:tcW w:w="2923" w:type="dxa"/>
            <w:tcBorders>
              <w:left w:val="single" w:sz="4" w:space="0" w:color="auto"/>
            </w:tcBorders>
            <w:shd w:val="clear" w:color="auto" w:fill="FFFFFF"/>
          </w:tcPr>
          <w:p w14:paraId="4BEA5A22"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 информационные</w:t>
            </w:r>
          </w:p>
        </w:tc>
        <w:tc>
          <w:tcPr>
            <w:tcW w:w="7109" w:type="dxa"/>
            <w:tcBorders>
              <w:left w:val="single" w:sz="4" w:space="0" w:color="auto"/>
              <w:right w:val="single" w:sz="4" w:space="0" w:color="auto"/>
            </w:tcBorders>
            <w:shd w:val="clear" w:color="auto" w:fill="FFFFFF"/>
          </w:tcPr>
          <w:p w14:paraId="78909D85"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результаты поиска; применять средства информационных</w:t>
            </w:r>
          </w:p>
        </w:tc>
      </w:tr>
      <w:tr w:rsidR="00165DE7" w:rsidRPr="00165DE7" w14:paraId="17759BC1" w14:textId="77777777" w:rsidTr="00165DE7">
        <w:trPr>
          <w:trHeight w:hRule="exact" w:val="274"/>
          <w:jc w:val="center"/>
        </w:trPr>
        <w:tc>
          <w:tcPr>
            <w:tcW w:w="2923" w:type="dxa"/>
            <w:tcBorders>
              <w:left w:val="single" w:sz="4" w:space="0" w:color="auto"/>
            </w:tcBorders>
            <w:shd w:val="clear" w:color="auto" w:fill="FFFFFF"/>
          </w:tcPr>
          <w:p w14:paraId="67B1D426"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технологии</w:t>
            </w:r>
          </w:p>
        </w:tc>
        <w:tc>
          <w:tcPr>
            <w:tcW w:w="7109" w:type="dxa"/>
            <w:tcBorders>
              <w:left w:val="single" w:sz="4" w:space="0" w:color="auto"/>
              <w:right w:val="single" w:sz="4" w:space="0" w:color="auto"/>
            </w:tcBorders>
            <w:shd w:val="clear" w:color="auto" w:fill="FFFFFF"/>
          </w:tcPr>
          <w:p w14:paraId="2C24B662"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технологий для решения профессиональных задач; использовать</w:t>
            </w:r>
          </w:p>
        </w:tc>
      </w:tr>
      <w:tr w:rsidR="00165DE7" w:rsidRPr="00165DE7" w14:paraId="01EBE92E" w14:textId="77777777" w:rsidTr="00165DE7">
        <w:trPr>
          <w:trHeight w:hRule="exact" w:val="230"/>
          <w:jc w:val="center"/>
        </w:trPr>
        <w:tc>
          <w:tcPr>
            <w:tcW w:w="2923" w:type="dxa"/>
            <w:tcBorders>
              <w:left w:val="single" w:sz="4" w:space="0" w:color="auto"/>
            </w:tcBorders>
            <w:shd w:val="clear" w:color="auto" w:fill="FFFFFF"/>
            <w:vAlign w:val="bottom"/>
          </w:tcPr>
          <w:p w14:paraId="15E4FFE6"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для выполнения задач</w:t>
            </w:r>
          </w:p>
        </w:tc>
        <w:tc>
          <w:tcPr>
            <w:tcW w:w="7109" w:type="dxa"/>
            <w:tcBorders>
              <w:left w:val="single" w:sz="4" w:space="0" w:color="auto"/>
              <w:right w:val="single" w:sz="4" w:space="0" w:color="auto"/>
            </w:tcBorders>
            <w:shd w:val="clear" w:color="auto" w:fill="FFFFFF"/>
            <w:vAlign w:val="bottom"/>
          </w:tcPr>
          <w:p w14:paraId="0D39EAA8"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современное программное обеспечение</w:t>
            </w:r>
          </w:p>
        </w:tc>
      </w:tr>
      <w:tr w:rsidR="00165DE7" w:rsidRPr="00165DE7" w14:paraId="176C3131" w14:textId="77777777" w:rsidTr="00165DE7">
        <w:trPr>
          <w:trHeight w:hRule="exact" w:val="322"/>
          <w:jc w:val="center"/>
        </w:trPr>
        <w:tc>
          <w:tcPr>
            <w:tcW w:w="2923" w:type="dxa"/>
            <w:tcBorders>
              <w:left w:val="single" w:sz="4" w:space="0" w:color="auto"/>
            </w:tcBorders>
            <w:shd w:val="clear" w:color="auto" w:fill="FFFFFF"/>
            <w:vAlign w:val="bottom"/>
          </w:tcPr>
          <w:p w14:paraId="525D3B63"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профессиональной</w:t>
            </w:r>
          </w:p>
        </w:tc>
        <w:tc>
          <w:tcPr>
            <w:tcW w:w="7109" w:type="dxa"/>
            <w:tcBorders>
              <w:top w:val="single" w:sz="4" w:space="0" w:color="auto"/>
              <w:left w:val="single" w:sz="4" w:space="0" w:color="auto"/>
              <w:right w:val="single" w:sz="4" w:space="0" w:color="auto"/>
            </w:tcBorders>
            <w:shd w:val="clear" w:color="auto" w:fill="FFFFFF"/>
            <w:vAlign w:val="bottom"/>
          </w:tcPr>
          <w:p w14:paraId="5DBC2F37"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 xml:space="preserve">Знания: </w:t>
            </w:r>
            <w:r w:rsidRPr="00165DE7">
              <w:rPr>
                <w:rFonts w:ascii="Times New Roman" w:eastAsia="Tahoma" w:hAnsi="Times New Roman"/>
                <w:color w:val="000000"/>
                <w:sz w:val="24"/>
                <w:szCs w:val="24"/>
                <w:lang w:bidi="ru-RU"/>
              </w:rPr>
              <w:t>номенклатура информационных источников,</w:t>
            </w:r>
          </w:p>
        </w:tc>
      </w:tr>
      <w:tr w:rsidR="00165DE7" w:rsidRPr="00165DE7" w14:paraId="082AC2F1" w14:textId="77777777" w:rsidTr="00165DE7">
        <w:trPr>
          <w:trHeight w:hRule="exact" w:val="1354"/>
          <w:jc w:val="center"/>
        </w:trPr>
        <w:tc>
          <w:tcPr>
            <w:tcW w:w="2923" w:type="dxa"/>
            <w:tcBorders>
              <w:left w:val="single" w:sz="4" w:space="0" w:color="auto"/>
              <w:bottom w:val="single" w:sz="4" w:space="0" w:color="auto"/>
            </w:tcBorders>
            <w:shd w:val="clear" w:color="auto" w:fill="FFFFFF"/>
          </w:tcPr>
          <w:p w14:paraId="2CA7E0F8"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деятельности</w:t>
            </w:r>
          </w:p>
        </w:tc>
        <w:tc>
          <w:tcPr>
            <w:tcW w:w="7109" w:type="dxa"/>
            <w:tcBorders>
              <w:left w:val="single" w:sz="4" w:space="0" w:color="auto"/>
              <w:bottom w:val="single" w:sz="4" w:space="0" w:color="auto"/>
              <w:right w:val="single" w:sz="4" w:space="0" w:color="auto"/>
            </w:tcBorders>
            <w:shd w:val="clear" w:color="auto" w:fill="FFFFFF"/>
            <w:vAlign w:val="bottom"/>
          </w:tcPr>
          <w:p w14:paraId="3F6E5E77"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w:t>
            </w:r>
          </w:p>
        </w:tc>
      </w:tr>
    </w:tbl>
    <w:p w14:paraId="6B854481" w14:textId="77777777" w:rsidR="00165DE7" w:rsidRPr="00165DE7" w:rsidRDefault="00165DE7" w:rsidP="00165DE7">
      <w:pPr>
        <w:framePr w:w="10032" w:wrap="notBeside" w:vAnchor="text" w:hAnchor="text" w:xAlign="center" w:y="1"/>
        <w:widowControl w:val="0"/>
        <w:spacing w:after="0" w:line="240" w:lineRule="auto"/>
        <w:rPr>
          <w:rFonts w:ascii="Times New Roman" w:eastAsia="Tahoma" w:hAnsi="Times New Roman"/>
          <w:color w:val="000000"/>
          <w:sz w:val="24"/>
          <w:szCs w:val="24"/>
          <w:lang w:bidi="ru-RU"/>
        </w:rPr>
      </w:pPr>
    </w:p>
    <w:p w14:paraId="72A2087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D2BA3F5"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Таблица 2 - Профессиональные компетенции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5976"/>
      </w:tblGrid>
      <w:tr w:rsidR="00165DE7" w:rsidRPr="00165DE7" w14:paraId="676F8BB7" w14:textId="77777777" w:rsidTr="00165DE7">
        <w:trPr>
          <w:trHeight w:hRule="exact" w:val="566"/>
          <w:jc w:val="center"/>
        </w:trPr>
        <w:tc>
          <w:tcPr>
            <w:tcW w:w="3970" w:type="dxa"/>
            <w:tcBorders>
              <w:top w:val="single" w:sz="4" w:space="0" w:color="auto"/>
              <w:left w:val="single" w:sz="4" w:space="0" w:color="auto"/>
            </w:tcBorders>
            <w:shd w:val="clear" w:color="auto" w:fill="FFFFFF"/>
            <w:vAlign w:val="bottom"/>
          </w:tcPr>
          <w:p w14:paraId="1E3DC90B" w14:textId="77777777" w:rsidR="00165DE7" w:rsidRPr="00165DE7" w:rsidRDefault="00165DE7" w:rsidP="00165DE7">
            <w:pPr>
              <w:framePr w:w="994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Код и наименование профессиональной компетенции</w:t>
            </w:r>
          </w:p>
        </w:tc>
        <w:tc>
          <w:tcPr>
            <w:tcW w:w="5976" w:type="dxa"/>
            <w:tcBorders>
              <w:top w:val="single" w:sz="4" w:space="0" w:color="auto"/>
              <w:left w:val="single" w:sz="4" w:space="0" w:color="auto"/>
              <w:right w:val="single" w:sz="4" w:space="0" w:color="auto"/>
            </w:tcBorders>
            <w:shd w:val="clear" w:color="auto" w:fill="FFFFFF"/>
            <w:vAlign w:val="bottom"/>
          </w:tcPr>
          <w:p w14:paraId="43567912" w14:textId="77777777" w:rsidR="00165DE7" w:rsidRPr="00165DE7" w:rsidRDefault="00165DE7" w:rsidP="00165DE7">
            <w:pPr>
              <w:framePr w:w="994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Показатели освоения профессиональной компетенции</w:t>
            </w:r>
          </w:p>
        </w:tc>
      </w:tr>
      <w:tr w:rsidR="00165DE7" w:rsidRPr="00165DE7" w14:paraId="76BF0ECF" w14:textId="77777777" w:rsidTr="00165DE7">
        <w:trPr>
          <w:trHeight w:hRule="exact" w:val="1392"/>
          <w:jc w:val="center"/>
        </w:trPr>
        <w:tc>
          <w:tcPr>
            <w:tcW w:w="3970" w:type="dxa"/>
            <w:vMerge w:val="restart"/>
            <w:tcBorders>
              <w:top w:val="single" w:sz="4" w:space="0" w:color="auto"/>
              <w:left w:val="single" w:sz="4" w:space="0" w:color="auto"/>
            </w:tcBorders>
            <w:shd w:val="clear" w:color="auto" w:fill="FFFFFF"/>
          </w:tcPr>
          <w:p w14:paraId="3D4FE610"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1.3. Производить наладку и регулировку различных узлов и агрегатов мехатронных устройств и систем.</w:t>
            </w:r>
          </w:p>
        </w:tc>
        <w:tc>
          <w:tcPr>
            <w:tcW w:w="5976" w:type="dxa"/>
            <w:tcBorders>
              <w:top w:val="single" w:sz="4" w:space="0" w:color="auto"/>
              <w:left w:val="single" w:sz="4" w:space="0" w:color="auto"/>
              <w:right w:val="single" w:sz="4" w:space="0" w:color="auto"/>
            </w:tcBorders>
            <w:shd w:val="clear" w:color="auto" w:fill="FFFFFF"/>
            <w:vAlign w:val="bottom"/>
          </w:tcPr>
          <w:p w14:paraId="3D39D3F2"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Практический опыт:</w:t>
            </w:r>
          </w:p>
          <w:p w14:paraId="6E84C679"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применения технического задания при разработке управляющей программы; написания управляющих программ мехатронных систем; разработки управляющих программ на основе стандартных циклов</w:t>
            </w:r>
          </w:p>
        </w:tc>
      </w:tr>
      <w:tr w:rsidR="00165DE7" w:rsidRPr="00165DE7" w14:paraId="5DB4949F" w14:textId="77777777" w:rsidTr="00165DE7">
        <w:trPr>
          <w:trHeight w:hRule="exact" w:val="4147"/>
          <w:jc w:val="center"/>
        </w:trPr>
        <w:tc>
          <w:tcPr>
            <w:tcW w:w="3970" w:type="dxa"/>
            <w:vMerge/>
            <w:tcBorders>
              <w:left w:val="single" w:sz="4" w:space="0" w:color="auto"/>
            </w:tcBorders>
            <w:shd w:val="clear" w:color="auto" w:fill="FFFFFF"/>
          </w:tcPr>
          <w:p w14:paraId="1AA808F9"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right w:val="single" w:sz="4" w:space="0" w:color="auto"/>
            </w:tcBorders>
            <w:shd w:val="clear" w:color="auto" w:fill="FFFFFF"/>
            <w:vAlign w:val="bottom"/>
          </w:tcPr>
          <w:p w14:paraId="3B6CEFFB"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Умения:</w:t>
            </w:r>
          </w:p>
          <w:p w14:paraId="5D3F3A83"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разрабатывать алгоритмы управления мехатронными системами; программировать ПЛК с целью анализа и обработки цифровых и аналоговых сигналов и управления исполнительными механизмами мехатронных систем; визуализировать процесс управления и работу мехатронных систем; применять специализированное программное обеспечение при разработке управляющих программ и визуализации процессов управления и работы мехатронных систем; проводить отладку программ управления мехатронными системами и визуализации процессов управления и работы мехатронных систем; использовать промышленные протоколы для объединения ПЛК в сеть</w:t>
            </w:r>
          </w:p>
        </w:tc>
      </w:tr>
      <w:tr w:rsidR="00165DE7" w:rsidRPr="00165DE7" w14:paraId="76B6AACB" w14:textId="77777777" w:rsidTr="00165DE7">
        <w:trPr>
          <w:trHeight w:hRule="exact" w:val="3058"/>
          <w:jc w:val="center"/>
        </w:trPr>
        <w:tc>
          <w:tcPr>
            <w:tcW w:w="3970" w:type="dxa"/>
            <w:vMerge/>
            <w:tcBorders>
              <w:left w:val="single" w:sz="4" w:space="0" w:color="auto"/>
              <w:bottom w:val="single" w:sz="4" w:space="0" w:color="auto"/>
            </w:tcBorders>
            <w:shd w:val="clear" w:color="auto" w:fill="FFFFFF"/>
          </w:tcPr>
          <w:p w14:paraId="73B67A37"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5976" w:type="dxa"/>
            <w:tcBorders>
              <w:top w:val="single" w:sz="4" w:space="0" w:color="auto"/>
              <w:left w:val="single" w:sz="4" w:space="0" w:color="auto"/>
              <w:bottom w:val="single" w:sz="4" w:space="0" w:color="auto"/>
              <w:right w:val="single" w:sz="4" w:space="0" w:color="auto"/>
            </w:tcBorders>
            <w:shd w:val="clear" w:color="auto" w:fill="FFFFFF"/>
            <w:vAlign w:val="bottom"/>
          </w:tcPr>
          <w:p w14:paraId="3A7B83BF"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Знания:</w:t>
            </w:r>
          </w:p>
          <w:p w14:paraId="2F7A024A"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языки программирования и интерфейсы ПЛК; технологии разработки алгоритмов управляющих программ ПЛК; основы автоматического управления методы визуализации процессов управления и работы мехатронных систем; методы отладки программ управления ПЛК; методы организации обмена информацией между устройствами мехатронных систем с использованием промышленных сетей; методы непосредственного, последовательного и параллельного программирования</w:t>
            </w:r>
          </w:p>
        </w:tc>
      </w:tr>
    </w:tbl>
    <w:p w14:paraId="58C32CC0" w14:textId="77777777" w:rsidR="00165DE7" w:rsidRPr="00165DE7" w:rsidRDefault="00165DE7" w:rsidP="00165DE7">
      <w:pPr>
        <w:framePr w:w="9946" w:wrap="notBeside" w:vAnchor="text" w:hAnchor="text" w:xAlign="center" w:y="1"/>
        <w:widowControl w:val="0"/>
        <w:spacing w:after="0" w:line="240" w:lineRule="auto"/>
        <w:rPr>
          <w:rFonts w:ascii="Times New Roman" w:eastAsia="Tahoma" w:hAnsi="Times New Roman"/>
          <w:color w:val="000000"/>
          <w:sz w:val="24"/>
          <w:szCs w:val="24"/>
          <w:lang w:bidi="ru-RU"/>
        </w:rPr>
      </w:pPr>
    </w:p>
    <w:p w14:paraId="5298971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2E9494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049" w:right="793" w:bottom="1049" w:left="1075" w:header="0" w:footer="3" w:gutter="0"/>
          <w:cols w:space="720"/>
          <w:noEndnote/>
          <w:docGrid w:linePitch="360"/>
        </w:sectPr>
      </w:pPr>
    </w:p>
    <w:p w14:paraId="0AAD5FF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8487162" w14:textId="77777777" w:rsidR="00165DE7" w:rsidRPr="00165DE7" w:rsidRDefault="00165DE7" w:rsidP="00165DE7">
      <w:pPr>
        <w:framePr w:wrap="none" w:vAnchor="page" w:hAnchor="page" w:x="874" w:y="342"/>
        <w:widowControl w:val="0"/>
        <w:spacing w:after="0" w:line="240" w:lineRule="auto"/>
        <w:rPr>
          <w:rFonts w:ascii="Times New Roman" w:hAnsi="Times New Roman"/>
          <w:b/>
          <w:bCs/>
          <w:i/>
          <w:iCs/>
          <w:sz w:val="24"/>
          <w:szCs w:val="24"/>
          <w:lang w:bidi="ru-RU"/>
        </w:rPr>
      </w:pPr>
      <w:r w:rsidRPr="00165DE7">
        <w:rPr>
          <w:rFonts w:ascii="Times New Roman" w:hAnsi="Times New Roman"/>
          <w:b/>
          <w:bCs/>
          <w:i/>
          <w:iCs/>
          <w:sz w:val="24"/>
          <w:szCs w:val="24"/>
          <w:lang w:bidi="ru-RU"/>
        </w:rPr>
        <w:t>2. СТРУКТУРА И СОДЕРЖАНИЕ ПРОФЕССИОНАЛЬНОГО МОДУЛЯ</w:t>
      </w:r>
    </w:p>
    <w:p w14:paraId="4E329BD6" w14:textId="77777777" w:rsidR="00165DE7" w:rsidRPr="00165DE7" w:rsidRDefault="00165DE7" w:rsidP="00165DE7">
      <w:pPr>
        <w:framePr w:wrap="none" w:vAnchor="page" w:hAnchor="page" w:x="970" w:y="89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r w:rsidRPr="00165DE7">
        <w:rPr>
          <w:rFonts w:ascii="Times New Roman" w:eastAsia="Tahoma" w:hAnsi="Times New Roman"/>
          <w:color w:val="000000"/>
          <w:sz w:val="24"/>
          <w:szCs w:val="24"/>
          <w:u w:val="single"/>
          <w:lang w:bidi="ru-RU"/>
        </w:rPr>
        <w:t>.1. Структура профессионального модуля</w:t>
      </w:r>
    </w:p>
    <w:tbl>
      <w:tblPr>
        <w:tblOverlap w:val="never"/>
        <w:tblW w:w="0" w:type="auto"/>
        <w:tblLayout w:type="fixed"/>
        <w:tblCellMar>
          <w:left w:w="10" w:type="dxa"/>
          <w:right w:w="10" w:type="dxa"/>
        </w:tblCellMar>
        <w:tblLook w:val="0000" w:firstRow="0" w:lastRow="0" w:firstColumn="0" w:lastColumn="0" w:noHBand="0" w:noVBand="0"/>
      </w:tblPr>
      <w:tblGrid>
        <w:gridCol w:w="1570"/>
        <w:gridCol w:w="2807"/>
        <w:gridCol w:w="1219"/>
        <w:gridCol w:w="1369"/>
        <w:gridCol w:w="1541"/>
        <w:gridCol w:w="1123"/>
        <w:gridCol w:w="1886"/>
        <w:gridCol w:w="1910"/>
        <w:gridCol w:w="1219"/>
      </w:tblGrid>
      <w:tr w:rsidR="00165DE7" w:rsidRPr="00165DE7" w14:paraId="380CBEDE" w14:textId="77777777" w:rsidTr="00165DE7">
        <w:trPr>
          <w:trHeight w:hRule="exact" w:val="374"/>
        </w:trPr>
        <w:tc>
          <w:tcPr>
            <w:tcW w:w="1570" w:type="dxa"/>
            <w:vMerge w:val="restart"/>
            <w:tcBorders>
              <w:top w:val="single" w:sz="4" w:space="0" w:color="auto"/>
              <w:left w:val="single" w:sz="4" w:space="0" w:color="auto"/>
            </w:tcBorders>
            <w:shd w:val="clear" w:color="auto" w:fill="FFFFFF"/>
            <w:vAlign w:val="center"/>
          </w:tcPr>
          <w:p w14:paraId="0691356A"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Коды</w:t>
            </w:r>
          </w:p>
          <w:p w14:paraId="0BBAE0BA"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профессиональны х общих компетенций</w:t>
            </w:r>
          </w:p>
        </w:tc>
        <w:tc>
          <w:tcPr>
            <w:tcW w:w="2807" w:type="dxa"/>
            <w:vMerge w:val="restart"/>
            <w:tcBorders>
              <w:top w:val="single" w:sz="4" w:space="0" w:color="auto"/>
              <w:left w:val="single" w:sz="4" w:space="0" w:color="auto"/>
            </w:tcBorders>
            <w:shd w:val="clear" w:color="auto" w:fill="FFFFFF"/>
            <w:vAlign w:val="center"/>
          </w:tcPr>
          <w:p w14:paraId="1B4C0269"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Наименования</w:t>
            </w:r>
          </w:p>
          <w:p w14:paraId="4E052A85"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разделов</w:t>
            </w:r>
          </w:p>
          <w:p w14:paraId="373D08E2"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профессионального</w:t>
            </w:r>
          </w:p>
          <w:p w14:paraId="3B8A9467"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модуля</w:t>
            </w:r>
          </w:p>
        </w:tc>
        <w:tc>
          <w:tcPr>
            <w:tcW w:w="1219" w:type="dxa"/>
            <w:vMerge w:val="restart"/>
            <w:tcBorders>
              <w:top w:val="single" w:sz="4" w:space="0" w:color="auto"/>
              <w:left w:val="single" w:sz="4" w:space="0" w:color="auto"/>
            </w:tcBorders>
            <w:shd w:val="clear" w:color="auto" w:fill="FFFFFF"/>
            <w:vAlign w:val="center"/>
          </w:tcPr>
          <w:p w14:paraId="4E6C0623" w14:textId="77777777" w:rsidR="00165DE7" w:rsidRPr="00165DE7" w:rsidRDefault="00165DE7" w:rsidP="00165DE7">
            <w:pPr>
              <w:framePr w:w="14822" w:h="8198" w:wrap="none" w:vAnchor="page" w:hAnchor="page" w:x="1138" w:y="1144"/>
              <w:widowControl w:val="0"/>
              <w:spacing w:after="0" w:line="317" w:lineRule="exact"/>
              <w:jc w:val="both"/>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Суммарн ый объем нагрузки, час.</w:t>
            </w:r>
          </w:p>
        </w:tc>
        <w:tc>
          <w:tcPr>
            <w:tcW w:w="7829" w:type="dxa"/>
            <w:gridSpan w:val="5"/>
            <w:tcBorders>
              <w:top w:val="single" w:sz="4" w:space="0" w:color="auto"/>
              <w:left w:val="single" w:sz="4" w:space="0" w:color="auto"/>
            </w:tcBorders>
            <w:shd w:val="clear" w:color="auto" w:fill="FFFFFF"/>
            <w:vAlign w:val="bottom"/>
          </w:tcPr>
          <w:p w14:paraId="21345AF0"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Занятия во взаимодействии с преподавателем, час.</w:t>
            </w:r>
          </w:p>
        </w:tc>
        <w:tc>
          <w:tcPr>
            <w:tcW w:w="1219" w:type="dxa"/>
            <w:vMerge w:val="restart"/>
            <w:tcBorders>
              <w:top w:val="single" w:sz="4" w:space="0" w:color="auto"/>
              <w:left w:val="single" w:sz="4" w:space="0" w:color="auto"/>
              <w:right w:val="single" w:sz="4" w:space="0" w:color="auto"/>
            </w:tcBorders>
            <w:shd w:val="clear" w:color="auto" w:fill="FFFFFF"/>
            <w:vAlign w:val="center"/>
          </w:tcPr>
          <w:p w14:paraId="70916414"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Самостоя</w:t>
            </w:r>
          </w:p>
          <w:p w14:paraId="14B94AA1"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тельная</w:t>
            </w:r>
          </w:p>
          <w:p w14:paraId="2370C39A" w14:textId="77777777" w:rsidR="00165DE7" w:rsidRPr="00165DE7" w:rsidRDefault="00165DE7" w:rsidP="00165DE7">
            <w:pPr>
              <w:framePr w:w="14822" w:h="8198" w:wrap="none" w:vAnchor="page" w:hAnchor="page" w:x="1138" w:y="1144"/>
              <w:widowControl w:val="0"/>
              <w:spacing w:after="0" w:line="317"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работа</w:t>
            </w:r>
          </w:p>
        </w:tc>
      </w:tr>
      <w:tr w:rsidR="00165DE7" w:rsidRPr="00165DE7" w14:paraId="54641862" w14:textId="77777777" w:rsidTr="00165DE7">
        <w:trPr>
          <w:trHeight w:hRule="exact" w:val="288"/>
        </w:trPr>
        <w:tc>
          <w:tcPr>
            <w:tcW w:w="1570" w:type="dxa"/>
            <w:vMerge/>
            <w:tcBorders>
              <w:left w:val="single" w:sz="4" w:space="0" w:color="auto"/>
            </w:tcBorders>
            <w:shd w:val="clear" w:color="auto" w:fill="FFFFFF"/>
            <w:vAlign w:val="center"/>
          </w:tcPr>
          <w:p w14:paraId="5C030EE8"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7C5FC65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01485B8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4033" w:type="dxa"/>
            <w:gridSpan w:val="3"/>
            <w:tcBorders>
              <w:top w:val="single" w:sz="4" w:space="0" w:color="auto"/>
              <w:left w:val="single" w:sz="4" w:space="0" w:color="auto"/>
            </w:tcBorders>
            <w:shd w:val="clear" w:color="auto" w:fill="FFFFFF"/>
            <w:vAlign w:val="bottom"/>
          </w:tcPr>
          <w:p w14:paraId="4FEB5FB8"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Обучение по МДК, в час.</w:t>
            </w:r>
          </w:p>
        </w:tc>
        <w:tc>
          <w:tcPr>
            <w:tcW w:w="3796" w:type="dxa"/>
            <w:gridSpan w:val="2"/>
            <w:tcBorders>
              <w:top w:val="single" w:sz="4" w:space="0" w:color="auto"/>
              <w:left w:val="single" w:sz="4" w:space="0" w:color="auto"/>
            </w:tcBorders>
            <w:shd w:val="clear" w:color="auto" w:fill="FFFFFF"/>
            <w:vAlign w:val="bottom"/>
          </w:tcPr>
          <w:p w14:paraId="13C3F95A"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Практики</w:t>
            </w:r>
          </w:p>
        </w:tc>
        <w:tc>
          <w:tcPr>
            <w:tcW w:w="1219" w:type="dxa"/>
            <w:vMerge/>
            <w:tcBorders>
              <w:left w:val="single" w:sz="4" w:space="0" w:color="auto"/>
              <w:right w:val="single" w:sz="4" w:space="0" w:color="auto"/>
            </w:tcBorders>
            <w:shd w:val="clear" w:color="auto" w:fill="FFFFFF"/>
            <w:vAlign w:val="center"/>
          </w:tcPr>
          <w:p w14:paraId="6041B907"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7D8095CF" w14:textId="77777777" w:rsidTr="00165DE7">
        <w:trPr>
          <w:trHeight w:hRule="exact" w:val="1742"/>
        </w:trPr>
        <w:tc>
          <w:tcPr>
            <w:tcW w:w="1570" w:type="dxa"/>
            <w:vMerge/>
            <w:tcBorders>
              <w:left w:val="single" w:sz="4" w:space="0" w:color="auto"/>
            </w:tcBorders>
            <w:shd w:val="clear" w:color="auto" w:fill="FFFFFF"/>
            <w:vAlign w:val="center"/>
          </w:tcPr>
          <w:p w14:paraId="1F085573"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2807" w:type="dxa"/>
            <w:vMerge/>
            <w:tcBorders>
              <w:left w:val="single" w:sz="4" w:space="0" w:color="auto"/>
            </w:tcBorders>
            <w:shd w:val="clear" w:color="auto" w:fill="FFFFFF"/>
            <w:vAlign w:val="center"/>
          </w:tcPr>
          <w:p w14:paraId="1DC2DB32"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219" w:type="dxa"/>
            <w:vMerge/>
            <w:tcBorders>
              <w:left w:val="single" w:sz="4" w:space="0" w:color="auto"/>
            </w:tcBorders>
            <w:shd w:val="clear" w:color="auto" w:fill="FFFFFF"/>
            <w:vAlign w:val="center"/>
          </w:tcPr>
          <w:p w14:paraId="575FCC67"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c>
          <w:tcPr>
            <w:tcW w:w="1369" w:type="dxa"/>
            <w:tcBorders>
              <w:top w:val="single" w:sz="4" w:space="0" w:color="auto"/>
              <w:left w:val="single" w:sz="4" w:space="0" w:color="auto"/>
            </w:tcBorders>
            <w:shd w:val="clear" w:color="auto" w:fill="FFFFFF"/>
            <w:vAlign w:val="center"/>
          </w:tcPr>
          <w:p w14:paraId="113170F3"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всего, часов</w:t>
            </w:r>
          </w:p>
        </w:tc>
        <w:tc>
          <w:tcPr>
            <w:tcW w:w="1541" w:type="dxa"/>
            <w:tcBorders>
              <w:top w:val="single" w:sz="4" w:space="0" w:color="auto"/>
              <w:left w:val="single" w:sz="4" w:space="0" w:color="auto"/>
            </w:tcBorders>
            <w:shd w:val="clear" w:color="auto" w:fill="FFFFFF"/>
            <w:textDirection w:val="btLr"/>
            <w:vAlign w:val="bottom"/>
          </w:tcPr>
          <w:p w14:paraId="30C6D27A"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Лабораторных и</w:t>
            </w:r>
          </w:p>
          <w:p w14:paraId="56854EA3"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практических</w:t>
            </w:r>
          </w:p>
          <w:p w14:paraId="5326A585" w14:textId="77777777" w:rsidR="00165DE7" w:rsidRPr="00165DE7" w:rsidRDefault="00165DE7" w:rsidP="00165DE7">
            <w:pPr>
              <w:framePr w:w="14822" w:h="8198" w:wrap="none" w:vAnchor="page" w:hAnchor="page" w:x="1138" w:y="1144"/>
              <w:widowControl w:val="0"/>
              <w:spacing w:after="0" w:line="283"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занятий</w:t>
            </w:r>
          </w:p>
        </w:tc>
        <w:tc>
          <w:tcPr>
            <w:tcW w:w="1123" w:type="dxa"/>
            <w:tcBorders>
              <w:top w:val="single" w:sz="4" w:space="0" w:color="auto"/>
              <w:left w:val="single" w:sz="4" w:space="0" w:color="auto"/>
            </w:tcBorders>
            <w:shd w:val="clear" w:color="auto" w:fill="FFFFFF"/>
            <w:textDirection w:val="btLr"/>
            <w:vAlign w:val="bottom"/>
          </w:tcPr>
          <w:p w14:paraId="0CA8C526"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Курсовых работ (проектов)</w:t>
            </w:r>
          </w:p>
        </w:tc>
        <w:tc>
          <w:tcPr>
            <w:tcW w:w="1886" w:type="dxa"/>
            <w:tcBorders>
              <w:top w:val="single" w:sz="4" w:space="0" w:color="auto"/>
              <w:left w:val="single" w:sz="4" w:space="0" w:color="auto"/>
            </w:tcBorders>
            <w:shd w:val="clear" w:color="auto" w:fill="FFFFFF"/>
            <w:vAlign w:val="center"/>
          </w:tcPr>
          <w:p w14:paraId="419FF083"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учебная, часов</w:t>
            </w:r>
          </w:p>
        </w:tc>
        <w:tc>
          <w:tcPr>
            <w:tcW w:w="1910" w:type="dxa"/>
            <w:tcBorders>
              <w:top w:val="single" w:sz="4" w:space="0" w:color="auto"/>
              <w:left w:val="single" w:sz="4" w:space="0" w:color="auto"/>
            </w:tcBorders>
            <w:shd w:val="clear" w:color="auto" w:fill="FFFFFF"/>
            <w:vAlign w:val="center"/>
          </w:tcPr>
          <w:p w14:paraId="2FDAA3CA"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производственн</w:t>
            </w:r>
          </w:p>
          <w:p w14:paraId="71CA39D2"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ая</w:t>
            </w:r>
          </w:p>
          <w:p w14:paraId="76192B64" w14:textId="77777777" w:rsidR="00165DE7" w:rsidRPr="00165DE7" w:rsidRDefault="00165DE7" w:rsidP="00165DE7">
            <w:pPr>
              <w:framePr w:w="14822" w:h="8198" w:wrap="none" w:vAnchor="page" w:hAnchor="page" w:x="1138" w:y="1144"/>
              <w:widowControl w:val="0"/>
              <w:spacing w:after="0" w:line="278" w:lineRule="exact"/>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часов</w:t>
            </w:r>
          </w:p>
        </w:tc>
        <w:tc>
          <w:tcPr>
            <w:tcW w:w="1219" w:type="dxa"/>
            <w:vMerge/>
            <w:tcBorders>
              <w:left w:val="single" w:sz="4" w:space="0" w:color="auto"/>
              <w:right w:val="single" w:sz="4" w:space="0" w:color="auto"/>
            </w:tcBorders>
            <w:shd w:val="clear" w:color="auto" w:fill="FFFFFF"/>
            <w:vAlign w:val="center"/>
          </w:tcPr>
          <w:p w14:paraId="3EA29024"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p>
        </w:tc>
      </w:tr>
      <w:tr w:rsidR="00165DE7" w:rsidRPr="00165DE7" w14:paraId="7DBFA240" w14:textId="77777777" w:rsidTr="00165DE7">
        <w:trPr>
          <w:trHeight w:hRule="exact" w:val="331"/>
        </w:trPr>
        <w:tc>
          <w:tcPr>
            <w:tcW w:w="1570" w:type="dxa"/>
            <w:tcBorders>
              <w:top w:val="single" w:sz="4" w:space="0" w:color="auto"/>
              <w:left w:val="single" w:sz="4" w:space="0" w:color="auto"/>
            </w:tcBorders>
            <w:shd w:val="clear" w:color="auto" w:fill="FFFFFF"/>
            <w:vAlign w:val="bottom"/>
          </w:tcPr>
          <w:p w14:paraId="49001325"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1</w:t>
            </w:r>
          </w:p>
        </w:tc>
        <w:tc>
          <w:tcPr>
            <w:tcW w:w="2807" w:type="dxa"/>
            <w:tcBorders>
              <w:top w:val="single" w:sz="4" w:space="0" w:color="auto"/>
              <w:left w:val="single" w:sz="4" w:space="0" w:color="auto"/>
            </w:tcBorders>
            <w:shd w:val="clear" w:color="auto" w:fill="FFFFFF"/>
            <w:vAlign w:val="bottom"/>
          </w:tcPr>
          <w:p w14:paraId="22EB507A"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2</w:t>
            </w:r>
          </w:p>
        </w:tc>
        <w:tc>
          <w:tcPr>
            <w:tcW w:w="1219" w:type="dxa"/>
            <w:tcBorders>
              <w:top w:val="single" w:sz="4" w:space="0" w:color="auto"/>
              <w:left w:val="single" w:sz="4" w:space="0" w:color="auto"/>
            </w:tcBorders>
            <w:shd w:val="clear" w:color="auto" w:fill="FFFFFF"/>
            <w:vAlign w:val="center"/>
          </w:tcPr>
          <w:p w14:paraId="387B3096"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3</w:t>
            </w:r>
          </w:p>
        </w:tc>
        <w:tc>
          <w:tcPr>
            <w:tcW w:w="1369" w:type="dxa"/>
            <w:tcBorders>
              <w:top w:val="single" w:sz="4" w:space="0" w:color="auto"/>
              <w:left w:val="single" w:sz="4" w:space="0" w:color="auto"/>
            </w:tcBorders>
            <w:shd w:val="clear" w:color="auto" w:fill="FFFFFF"/>
            <w:vAlign w:val="center"/>
          </w:tcPr>
          <w:p w14:paraId="6903C348"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4</w:t>
            </w:r>
          </w:p>
        </w:tc>
        <w:tc>
          <w:tcPr>
            <w:tcW w:w="1541" w:type="dxa"/>
            <w:tcBorders>
              <w:top w:val="single" w:sz="4" w:space="0" w:color="auto"/>
              <w:left w:val="single" w:sz="4" w:space="0" w:color="auto"/>
            </w:tcBorders>
            <w:shd w:val="clear" w:color="auto" w:fill="FFFFFF"/>
            <w:vAlign w:val="center"/>
          </w:tcPr>
          <w:p w14:paraId="5067845C"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color w:val="000000"/>
                <w:sz w:val="24"/>
                <w:szCs w:val="24"/>
                <w:lang w:bidi="ru-RU"/>
              </w:rPr>
              <w:t>5</w:t>
            </w:r>
          </w:p>
        </w:tc>
        <w:tc>
          <w:tcPr>
            <w:tcW w:w="1123" w:type="dxa"/>
            <w:tcBorders>
              <w:top w:val="single" w:sz="4" w:space="0" w:color="auto"/>
              <w:left w:val="single" w:sz="4" w:space="0" w:color="auto"/>
            </w:tcBorders>
            <w:shd w:val="clear" w:color="auto" w:fill="FFFFFF"/>
            <w:vAlign w:val="bottom"/>
          </w:tcPr>
          <w:p w14:paraId="2E4DAA25"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6</w:t>
            </w:r>
          </w:p>
        </w:tc>
        <w:tc>
          <w:tcPr>
            <w:tcW w:w="1886" w:type="dxa"/>
            <w:tcBorders>
              <w:top w:val="single" w:sz="4" w:space="0" w:color="auto"/>
              <w:left w:val="single" w:sz="4" w:space="0" w:color="auto"/>
            </w:tcBorders>
            <w:shd w:val="clear" w:color="auto" w:fill="FFFFFF"/>
            <w:vAlign w:val="center"/>
          </w:tcPr>
          <w:p w14:paraId="7485166B"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7</w:t>
            </w:r>
          </w:p>
        </w:tc>
        <w:tc>
          <w:tcPr>
            <w:tcW w:w="1910" w:type="dxa"/>
            <w:tcBorders>
              <w:top w:val="single" w:sz="4" w:space="0" w:color="auto"/>
              <w:left w:val="single" w:sz="4" w:space="0" w:color="auto"/>
            </w:tcBorders>
            <w:shd w:val="clear" w:color="auto" w:fill="FFFFFF"/>
            <w:vAlign w:val="bottom"/>
          </w:tcPr>
          <w:p w14:paraId="30BA03ED"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8</w:t>
            </w:r>
          </w:p>
        </w:tc>
        <w:tc>
          <w:tcPr>
            <w:tcW w:w="1219" w:type="dxa"/>
            <w:tcBorders>
              <w:top w:val="single" w:sz="4" w:space="0" w:color="auto"/>
              <w:left w:val="single" w:sz="4" w:space="0" w:color="auto"/>
              <w:right w:val="single" w:sz="4" w:space="0" w:color="auto"/>
            </w:tcBorders>
            <w:shd w:val="clear" w:color="auto" w:fill="FFFFFF"/>
            <w:vAlign w:val="center"/>
          </w:tcPr>
          <w:p w14:paraId="6B357B14"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9</w:t>
            </w:r>
          </w:p>
        </w:tc>
      </w:tr>
      <w:tr w:rsidR="00165DE7" w:rsidRPr="00165DE7" w14:paraId="64C8FBDA" w14:textId="77777777" w:rsidTr="00165DE7">
        <w:trPr>
          <w:trHeight w:hRule="exact" w:val="1232"/>
        </w:trPr>
        <w:tc>
          <w:tcPr>
            <w:tcW w:w="1570" w:type="dxa"/>
            <w:tcBorders>
              <w:top w:val="single" w:sz="4" w:space="0" w:color="auto"/>
              <w:left w:val="single" w:sz="4" w:space="0" w:color="auto"/>
            </w:tcBorders>
            <w:shd w:val="clear" w:color="auto" w:fill="FFFFFF"/>
          </w:tcPr>
          <w:p w14:paraId="3BC07859"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c>
          <w:tcPr>
            <w:tcW w:w="2807" w:type="dxa"/>
            <w:tcBorders>
              <w:top w:val="single" w:sz="4" w:space="0" w:color="auto"/>
              <w:left w:val="single" w:sz="4" w:space="0" w:color="auto"/>
            </w:tcBorders>
            <w:shd w:val="clear" w:color="auto" w:fill="FFFFFF"/>
            <w:vAlign w:val="bottom"/>
          </w:tcPr>
          <w:p w14:paraId="61D5B4FD"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МДК 05.01 Аналоговые, электронные, цифровые измерительные приборы</w:t>
            </w:r>
          </w:p>
        </w:tc>
        <w:tc>
          <w:tcPr>
            <w:tcW w:w="1219" w:type="dxa"/>
            <w:tcBorders>
              <w:top w:val="single" w:sz="4" w:space="0" w:color="auto"/>
              <w:left w:val="single" w:sz="4" w:space="0" w:color="auto"/>
            </w:tcBorders>
            <w:shd w:val="clear" w:color="auto" w:fill="FFFFFF"/>
            <w:vAlign w:val="center"/>
          </w:tcPr>
          <w:p w14:paraId="5E8D32C3" w14:textId="77777777" w:rsidR="00165DE7" w:rsidRPr="00165DE7" w:rsidRDefault="00165DE7" w:rsidP="00165DE7">
            <w:pPr>
              <w:framePr w:w="14822" w:h="8198" w:wrap="none" w:vAnchor="page" w:hAnchor="page" w:x="1138" w:y="1144"/>
              <w:widowControl w:val="0"/>
              <w:spacing w:after="0" w:line="230" w:lineRule="exact"/>
              <w:jc w:val="center"/>
              <w:rPr>
                <w:rFonts w:ascii="Times New Roman" w:eastAsia="Tahoma" w:hAnsi="Times New Roman"/>
                <w:b/>
                <w:color w:val="000000"/>
                <w:sz w:val="24"/>
                <w:szCs w:val="24"/>
                <w:lang w:bidi="ru-RU"/>
              </w:rPr>
            </w:pPr>
            <w:r w:rsidRPr="00165DE7">
              <w:rPr>
                <w:rFonts w:ascii="Times New Roman" w:eastAsia="Tahoma" w:hAnsi="Times New Roman"/>
                <w:b/>
                <w:i/>
                <w:iCs/>
                <w:color w:val="000000"/>
                <w:sz w:val="24"/>
                <w:szCs w:val="24"/>
                <w:lang w:bidi="ru-RU"/>
              </w:rPr>
              <w:t>104</w:t>
            </w:r>
          </w:p>
        </w:tc>
        <w:tc>
          <w:tcPr>
            <w:tcW w:w="1369" w:type="dxa"/>
            <w:tcBorders>
              <w:top w:val="single" w:sz="4" w:space="0" w:color="auto"/>
              <w:left w:val="single" w:sz="4" w:space="0" w:color="auto"/>
            </w:tcBorders>
            <w:shd w:val="clear" w:color="auto" w:fill="FFFFFF"/>
            <w:vAlign w:val="center"/>
          </w:tcPr>
          <w:p w14:paraId="69E14F69"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104</w:t>
            </w:r>
          </w:p>
        </w:tc>
        <w:tc>
          <w:tcPr>
            <w:tcW w:w="1541" w:type="dxa"/>
            <w:tcBorders>
              <w:top w:val="single" w:sz="4" w:space="0" w:color="auto"/>
              <w:left w:val="single" w:sz="4" w:space="0" w:color="auto"/>
            </w:tcBorders>
            <w:shd w:val="clear" w:color="auto" w:fill="FFFFFF"/>
            <w:vAlign w:val="center"/>
          </w:tcPr>
          <w:p w14:paraId="03B0508E"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123" w:type="dxa"/>
            <w:tcBorders>
              <w:top w:val="single" w:sz="4" w:space="0" w:color="auto"/>
              <w:left w:val="single" w:sz="4" w:space="0" w:color="auto"/>
            </w:tcBorders>
            <w:shd w:val="clear" w:color="auto" w:fill="FFFFFF"/>
            <w:vAlign w:val="center"/>
          </w:tcPr>
          <w:p w14:paraId="1E0F1029" w14:textId="77777777" w:rsidR="00165DE7" w:rsidRPr="00165DE7" w:rsidRDefault="00165DE7" w:rsidP="00165DE7">
            <w:pPr>
              <w:framePr w:w="14822" w:h="8198" w:wrap="none" w:vAnchor="page" w:hAnchor="page" w:x="1138" w:y="1144"/>
              <w:widowControl w:val="0"/>
              <w:spacing w:after="0" w:line="230" w:lineRule="exact"/>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42EBADB1"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66732D00"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6B9240B3"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r w:rsidR="00165DE7" w:rsidRPr="00165DE7" w14:paraId="05AC8199" w14:textId="77777777" w:rsidTr="00165DE7">
        <w:trPr>
          <w:trHeight w:hRule="exact" w:val="1690"/>
        </w:trPr>
        <w:tc>
          <w:tcPr>
            <w:tcW w:w="1570" w:type="dxa"/>
            <w:tcBorders>
              <w:top w:val="single" w:sz="4" w:space="0" w:color="auto"/>
              <w:left w:val="single" w:sz="4" w:space="0" w:color="auto"/>
            </w:tcBorders>
            <w:shd w:val="clear" w:color="auto" w:fill="FFFFFF"/>
          </w:tcPr>
          <w:p w14:paraId="0D72B889" w14:textId="77777777" w:rsidR="00165DE7" w:rsidRPr="00165DE7" w:rsidRDefault="00165DE7" w:rsidP="00165DE7">
            <w:pPr>
              <w:framePr w:w="14822" w:h="8198" w:wrap="none" w:vAnchor="page" w:hAnchor="page" w:x="1138" w:y="1144"/>
              <w:widowControl w:val="0"/>
              <w:spacing w:after="0" w:line="293"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c>
          <w:tcPr>
            <w:tcW w:w="2807" w:type="dxa"/>
            <w:tcBorders>
              <w:top w:val="single" w:sz="4" w:space="0" w:color="auto"/>
              <w:left w:val="single" w:sz="4" w:space="0" w:color="auto"/>
            </w:tcBorders>
            <w:shd w:val="clear" w:color="auto" w:fill="FFFFFF"/>
            <w:vAlign w:val="bottom"/>
          </w:tcPr>
          <w:p w14:paraId="051E0730"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МДК 05.02 Принцип построения средств и измерения для исследования параметров и формы электрических сигналов</w:t>
            </w:r>
          </w:p>
        </w:tc>
        <w:tc>
          <w:tcPr>
            <w:tcW w:w="1219" w:type="dxa"/>
            <w:tcBorders>
              <w:top w:val="single" w:sz="4" w:space="0" w:color="auto"/>
              <w:left w:val="single" w:sz="4" w:space="0" w:color="auto"/>
            </w:tcBorders>
            <w:shd w:val="clear" w:color="auto" w:fill="FFFFFF"/>
            <w:vAlign w:val="center"/>
          </w:tcPr>
          <w:p w14:paraId="6C065E61"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124</w:t>
            </w:r>
          </w:p>
        </w:tc>
        <w:tc>
          <w:tcPr>
            <w:tcW w:w="1369" w:type="dxa"/>
            <w:tcBorders>
              <w:top w:val="single" w:sz="4" w:space="0" w:color="auto"/>
              <w:left w:val="single" w:sz="4" w:space="0" w:color="auto"/>
            </w:tcBorders>
            <w:shd w:val="clear" w:color="auto" w:fill="FFFFFF"/>
            <w:vAlign w:val="center"/>
          </w:tcPr>
          <w:p w14:paraId="4B5F93F1" w14:textId="77777777" w:rsidR="00165DE7" w:rsidRPr="00165DE7" w:rsidRDefault="00165DE7" w:rsidP="00165DE7">
            <w:pPr>
              <w:framePr w:w="14822" w:h="8198" w:wrap="none" w:vAnchor="page" w:hAnchor="page" w:x="1138" w:y="1144"/>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124</w:t>
            </w:r>
          </w:p>
        </w:tc>
        <w:tc>
          <w:tcPr>
            <w:tcW w:w="1541" w:type="dxa"/>
            <w:tcBorders>
              <w:top w:val="single" w:sz="4" w:space="0" w:color="auto"/>
              <w:left w:val="single" w:sz="4" w:space="0" w:color="auto"/>
            </w:tcBorders>
            <w:shd w:val="clear" w:color="auto" w:fill="FFFFFF"/>
            <w:vAlign w:val="center"/>
          </w:tcPr>
          <w:p w14:paraId="2CBB6330"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w:t>
            </w:r>
          </w:p>
        </w:tc>
        <w:tc>
          <w:tcPr>
            <w:tcW w:w="1123" w:type="dxa"/>
            <w:tcBorders>
              <w:top w:val="single" w:sz="4" w:space="0" w:color="auto"/>
              <w:left w:val="single" w:sz="4" w:space="0" w:color="auto"/>
            </w:tcBorders>
            <w:shd w:val="clear" w:color="auto" w:fill="FFFFFF"/>
          </w:tcPr>
          <w:p w14:paraId="2BD8EBBA"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886" w:type="dxa"/>
            <w:tcBorders>
              <w:top w:val="single" w:sz="4" w:space="0" w:color="auto"/>
              <w:left w:val="single" w:sz="4" w:space="0" w:color="auto"/>
            </w:tcBorders>
            <w:shd w:val="clear" w:color="auto" w:fill="FFFFFF"/>
          </w:tcPr>
          <w:p w14:paraId="3BD7F664" w14:textId="77777777" w:rsidR="00165DE7" w:rsidRPr="00165DE7" w:rsidRDefault="00165DE7" w:rsidP="00165DE7">
            <w:pPr>
              <w:framePr w:w="14822" w:h="8198" w:wrap="none" w:vAnchor="page" w:hAnchor="page" w:x="1138" w:y="1144"/>
              <w:widowControl w:val="0"/>
              <w:spacing w:after="0" w:line="240" w:lineRule="auto"/>
              <w:rPr>
                <w:rFonts w:ascii="Times New Roman" w:eastAsia="Tahoma" w:hAnsi="Times New Roman"/>
                <w:color w:val="000000"/>
                <w:sz w:val="24"/>
                <w:szCs w:val="24"/>
                <w:lang w:bidi="ru-RU"/>
              </w:rPr>
            </w:pPr>
          </w:p>
        </w:tc>
        <w:tc>
          <w:tcPr>
            <w:tcW w:w="1910" w:type="dxa"/>
            <w:tcBorders>
              <w:top w:val="single" w:sz="4" w:space="0" w:color="auto"/>
              <w:left w:val="single" w:sz="4" w:space="0" w:color="auto"/>
            </w:tcBorders>
            <w:shd w:val="clear" w:color="auto" w:fill="FFFFFF"/>
            <w:vAlign w:val="center"/>
          </w:tcPr>
          <w:p w14:paraId="67144087"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w:t>
            </w:r>
          </w:p>
        </w:tc>
        <w:tc>
          <w:tcPr>
            <w:tcW w:w="1219" w:type="dxa"/>
            <w:tcBorders>
              <w:top w:val="single" w:sz="4" w:space="0" w:color="auto"/>
              <w:left w:val="single" w:sz="4" w:space="0" w:color="auto"/>
              <w:right w:val="single" w:sz="4" w:space="0" w:color="auto"/>
            </w:tcBorders>
            <w:shd w:val="clear" w:color="auto" w:fill="FFFFFF"/>
            <w:vAlign w:val="center"/>
          </w:tcPr>
          <w:p w14:paraId="0EFC71F5" w14:textId="77777777" w:rsidR="00165DE7" w:rsidRPr="00165DE7" w:rsidRDefault="00165DE7" w:rsidP="00165DE7">
            <w:pPr>
              <w:framePr w:w="14822" w:h="8198" w:wrap="none" w:vAnchor="page" w:hAnchor="page" w:x="1138" w:y="1144"/>
              <w:widowControl w:val="0"/>
              <w:spacing w:after="0" w:line="220" w:lineRule="exact"/>
              <w:rPr>
                <w:rFonts w:ascii="Times New Roman" w:eastAsia="Tahoma" w:hAnsi="Times New Roman"/>
                <w:color w:val="000000"/>
                <w:sz w:val="24"/>
                <w:szCs w:val="24"/>
                <w:lang w:bidi="ru-RU"/>
              </w:rPr>
            </w:pPr>
          </w:p>
        </w:tc>
      </w:tr>
    </w:tbl>
    <w:tbl>
      <w:tblPr>
        <w:tblpPr w:leftFromText="180" w:rightFromText="180" w:vertAnchor="text" w:horzAnchor="margin" w:tblpY="6076"/>
        <w:tblOverlap w:val="never"/>
        <w:tblW w:w="0" w:type="auto"/>
        <w:tblLayout w:type="fixed"/>
        <w:tblCellMar>
          <w:left w:w="10" w:type="dxa"/>
          <w:right w:w="10" w:type="dxa"/>
        </w:tblCellMar>
        <w:tblLook w:val="0000" w:firstRow="0" w:lastRow="0" w:firstColumn="0" w:lastColumn="0" w:noHBand="0" w:noVBand="0"/>
      </w:tblPr>
      <w:tblGrid>
        <w:gridCol w:w="1711"/>
        <w:gridCol w:w="2835"/>
        <w:gridCol w:w="1276"/>
        <w:gridCol w:w="1206"/>
        <w:gridCol w:w="1522"/>
        <w:gridCol w:w="1094"/>
        <w:gridCol w:w="1990"/>
        <w:gridCol w:w="1984"/>
        <w:gridCol w:w="1052"/>
      </w:tblGrid>
      <w:tr w:rsidR="00165DE7" w:rsidRPr="00165DE7" w14:paraId="0FB9201E" w14:textId="77777777" w:rsidTr="00165DE7">
        <w:trPr>
          <w:trHeight w:hRule="exact" w:val="546"/>
        </w:trPr>
        <w:tc>
          <w:tcPr>
            <w:tcW w:w="1711" w:type="dxa"/>
            <w:tcBorders>
              <w:top w:val="single" w:sz="4" w:space="0" w:color="auto"/>
              <w:left w:val="single" w:sz="4" w:space="0" w:color="auto"/>
            </w:tcBorders>
            <w:shd w:val="clear" w:color="auto" w:fill="FFFFFF"/>
          </w:tcPr>
          <w:p w14:paraId="45F489E5" w14:textId="77777777" w:rsidR="00165DE7" w:rsidRPr="00165DE7" w:rsidRDefault="00165DE7" w:rsidP="00165DE7">
            <w:pPr>
              <w:widowControl w:val="0"/>
              <w:spacing w:after="0" w:line="240" w:lineRule="auto"/>
              <w:rPr>
                <w:rFonts w:ascii="Times New Roman" w:eastAsia="Tahoma" w:hAnsi="Times New Roman"/>
                <w:i/>
                <w:iCs/>
                <w:color w:val="000000"/>
                <w:sz w:val="24"/>
                <w:szCs w:val="24"/>
                <w:lang w:bidi="ru-RU"/>
              </w:rPr>
            </w:pPr>
            <w:r w:rsidRPr="00165DE7">
              <w:rPr>
                <w:rFonts w:ascii="Times New Roman" w:eastAsia="Tahoma" w:hAnsi="Times New Roman"/>
                <w:color w:val="000000"/>
                <w:sz w:val="24"/>
                <w:szCs w:val="24"/>
                <w:lang w:bidi="ru-RU"/>
              </w:rPr>
              <w:t>ПК 4.1 - ПК 4.4, ОК 01</w:t>
            </w:r>
          </w:p>
        </w:tc>
        <w:tc>
          <w:tcPr>
            <w:tcW w:w="2835" w:type="dxa"/>
            <w:tcBorders>
              <w:top w:val="single" w:sz="4" w:space="0" w:color="auto"/>
              <w:left w:val="single" w:sz="4" w:space="0" w:color="auto"/>
            </w:tcBorders>
            <w:shd w:val="clear" w:color="auto" w:fill="FFFFFF"/>
          </w:tcPr>
          <w:p w14:paraId="515B02B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Учебная практика</w:t>
            </w:r>
          </w:p>
        </w:tc>
        <w:tc>
          <w:tcPr>
            <w:tcW w:w="1276" w:type="dxa"/>
            <w:tcBorders>
              <w:top w:val="single" w:sz="4" w:space="0" w:color="auto"/>
              <w:left w:val="single" w:sz="4" w:space="0" w:color="auto"/>
            </w:tcBorders>
            <w:shd w:val="clear" w:color="auto" w:fill="FFFFFF"/>
          </w:tcPr>
          <w:p w14:paraId="2B82F461" w14:textId="77777777" w:rsidR="00165DE7" w:rsidRPr="00165DE7" w:rsidRDefault="00165DE7" w:rsidP="00165DE7">
            <w:pPr>
              <w:widowControl w:val="0"/>
              <w:spacing w:after="0" w:line="240" w:lineRule="auto"/>
              <w:jc w:val="center"/>
              <w:rPr>
                <w:rFonts w:ascii="Times New Roman" w:eastAsia="Tahoma" w:hAnsi="Times New Roman"/>
                <w:b/>
                <w:bCs/>
                <w:i/>
                <w:iCs/>
                <w:color w:val="000000"/>
                <w:sz w:val="24"/>
                <w:szCs w:val="24"/>
                <w:lang w:bidi="ru-RU"/>
              </w:rPr>
            </w:pPr>
            <w:r w:rsidRPr="00165DE7">
              <w:rPr>
                <w:rFonts w:ascii="Times New Roman" w:eastAsia="Tahoma" w:hAnsi="Times New Roman"/>
                <w:b/>
                <w:bCs/>
                <w:i/>
                <w:iCs/>
                <w:color w:val="000000"/>
                <w:sz w:val="24"/>
                <w:szCs w:val="24"/>
                <w:lang w:bidi="ru-RU"/>
              </w:rPr>
              <w:t>127</w:t>
            </w:r>
          </w:p>
        </w:tc>
        <w:tc>
          <w:tcPr>
            <w:tcW w:w="5812" w:type="dxa"/>
            <w:gridSpan w:val="4"/>
            <w:vMerge w:val="restart"/>
            <w:tcBorders>
              <w:top w:val="single" w:sz="4" w:space="0" w:color="auto"/>
              <w:left w:val="single" w:sz="4" w:space="0" w:color="auto"/>
            </w:tcBorders>
            <w:shd w:val="clear" w:color="auto" w:fill="FFFFFF"/>
          </w:tcPr>
          <w:p w14:paraId="59E5E9E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644C2E3E" w14:textId="77777777" w:rsidR="00165DE7" w:rsidRPr="00165DE7" w:rsidRDefault="00165DE7" w:rsidP="00165DE7">
            <w:pPr>
              <w:widowControl w:val="0"/>
              <w:spacing w:after="0" w:line="220" w:lineRule="exact"/>
              <w:rPr>
                <w:rFonts w:ascii="Times New Roman" w:eastAsia="Tahoma" w:hAnsi="Times New Roman"/>
                <w:b/>
                <w:bCs/>
                <w:i/>
                <w:iCs/>
                <w:color w:val="000000"/>
                <w:sz w:val="24"/>
                <w:szCs w:val="24"/>
                <w:lang w:bidi="ru-RU"/>
              </w:rPr>
            </w:pPr>
          </w:p>
        </w:tc>
        <w:tc>
          <w:tcPr>
            <w:tcW w:w="1052" w:type="dxa"/>
            <w:tcBorders>
              <w:top w:val="single" w:sz="4" w:space="0" w:color="auto"/>
              <w:left w:val="single" w:sz="4" w:space="0" w:color="auto"/>
              <w:right w:val="single" w:sz="4" w:space="0" w:color="auto"/>
            </w:tcBorders>
            <w:shd w:val="clear" w:color="auto" w:fill="FFFFFF"/>
          </w:tcPr>
          <w:p w14:paraId="5996F81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7A559506" w14:textId="77777777" w:rsidTr="00165DE7">
        <w:trPr>
          <w:trHeight w:hRule="exact" w:val="592"/>
        </w:trPr>
        <w:tc>
          <w:tcPr>
            <w:tcW w:w="1711" w:type="dxa"/>
            <w:tcBorders>
              <w:top w:val="single" w:sz="4" w:space="0" w:color="auto"/>
              <w:left w:val="single" w:sz="4" w:space="0" w:color="auto"/>
            </w:tcBorders>
            <w:shd w:val="clear" w:color="auto" w:fill="FFFFFF"/>
          </w:tcPr>
          <w:p w14:paraId="4C11DF7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c>
          <w:tcPr>
            <w:tcW w:w="2835" w:type="dxa"/>
            <w:tcBorders>
              <w:top w:val="single" w:sz="4" w:space="0" w:color="auto"/>
              <w:left w:val="single" w:sz="4" w:space="0" w:color="auto"/>
            </w:tcBorders>
            <w:shd w:val="clear" w:color="auto" w:fill="FFFFFF"/>
          </w:tcPr>
          <w:p w14:paraId="64B787E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Производственная</w:t>
            </w:r>
          </w:p>
          <w:p w14:paraId="6FE5FD1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практика</w:t>
            </w:r>
          </w:p>
        </w:tc>
        <w:tc>
          <w:tcPr>
            <w:tcW w:w="1276" w:type="dxa"/>
            <w:tcBorders>
              <w:top w:val="single" w:sz="4" w:space="0" w:color="auto"/>
              <w:left w:val="single" w:sz="4" w:space="0" w:color="auto"/>
            </w:tcBorders>
            <w:shd w:val="clear" w:color="auto" w:fill="FFFFFF"/>
          </w:tcPr>
          <w:p w14:paraId="652C2AF5" w14:textId="77777777" w:rsidR="00165DE7" w:rsidRPr="00165DE7" w:rsidRDefault="00165DE7" w:rsidP="00165DE7">
            <w:pPr>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72</w:t>
            </w:r>
          </w:p>
        </w:tc>
        <w:tc>
          <w:tcPr>
            <w:tcW w:w="5812" w:type="dxa"/>
            <w:gridSpan w:val="4"/>
            <w:vMerge/>
            <w:tcBorders>
              <w:left w:val="single" w:sz="4" w:space="0" w:color="auto"/>
            </w:tcBorders>
            <w:shd w:val="clear" w:color="auto" w:fill="FFFFFF"/>
          </w:tcPr>
          <w:p w14:paraId="6A78E8B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1984" w:type="dxa"/>
            <w:tcBorders>
              <w:top w:val="single" w:sz="4" w:space="0" w:color="auto"/>
              <w:left w:val="single" w:sz="4" w:space="0" w:color="auto"/>
            </w:tcBorders>
            <w:shd w:val="clear" w:color="auto" w:fill="FFFFFF"/>
            <w:vAlign w:val="center"/>
          </w:tcPr>
          <w:p w14:paraId="3B84D461"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72</w:t>
            </w:r>
          </w:p>
        </w:tc>
        <w:tc>
          <w:tcPr>
            <w:tcW w:w="1052" w:type="dxa"/>
            <w:tcBorders>
              <w:top w:val="single" w:sz="4" w:space="0" w:color="auto"/>
              <w:left w:val="single" w:sz="4" w:space="0" w:color="auto"/>
              <w:right w:val="single" w:sz="4" w:space="0" w:color="auto"/>
            </w:tcBorders>
            <w:shd w:val="clear" w:color="auto" w:fill="FFFFFF"/>
          </w:tcPr>
          <w:p w14:paraId="71D4588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r>
      <w:tr w:rsidR="00165DE7" w:rsidRPr="00165DE7" w14:paraId="4CBFBB7D" w14:textId="77777777" w:rsidTr="00165DE7">
        <w:trPr>
          <w:trHeight w:hRule="exact" w:val="246"/>
        </w:trPr>
        <w:tc>
          <w:tcPr>
            <w:tcW w:w="1711" w:type="dxa"/>
            <w:tcBorders>
              <w:top w:val="single" w:sz="4" w:space="0" w:color="auto"/>
              <w:left w:val="single" w:sz="4" w:space="0" w:color="auto"/>
              <w:bottom w:val="single" w:sz="4" w:space="0" w:color="auto"/>
            </w:tcBorders>
            <w:shd w:val="clear" w:color="auto" w:fill="FFFFFF"/>
          </w:tcPr>
          <w:p w14:paraId="404300C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c>
        <w:tc>
          <w:tcPr>
            <w:tcW w:w="2835" w:type="dxa"/>
            <w:tcBorders>
              <w:top w:val="single" w:sz="4" w:space="0" w:color="auto"/>
              <w:left w:val="single" w:sz="4" w:space="0" w:color="auto"/>
              <w:bottom w:val="single" w:sz="4" w:space="0" w:color="auto"/>
            </w:tcBorders>
            <w:shd w:val="clear" w:color="auto" w:fill="FFFFFF"/>
          </w:tcPr>
          <w:p w14:paraId="658217BA" w14:textId="77777777" w:rsidR="00165DE7" w:rsidRPr="00165DE7" w:rsidRDefault="00165DE7" w:rsidP="00165DE7">
            <w:pPr>
              <w:widowControl w:val="0"/>
              <w:spacing w:after="0" w:line="220" w:lineRule="exact"/>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Всего:</w:t>
            </w:r>
          </w:p>
        </w:tc>
        <w:tc>
          <w:tcPr>
            <w:tcW w:w="1276" w:type="dxa"/>
            <w:tcBorders>
              <w:top w:val="single" w:sz="4" w:space="0" w:color="auto"/>
              <w:left w:val="single" w:sz="4" w:space="0" w:color="auto"/>
              <w:bottom w:val="single" w:sz="4" w:space="0" w:color="auto"/>
            </w:tcBorders>
            <w:shd w:val="clear" w:color="auto" w:fill="FFFFFF"/>
          </w:tcPr>
          <w:p w14:paraId="4AD52C50"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427</w:t>
            </w:r>
          </w:p>
        </w:tc>
        <w:tc>
          <w:tcPr>
            <w:tcW w:w="1206" w:type="dxa"/>
            <w:tcBorders>
              <w:top w:val="single" w:sz="4" w:space="0" w:color="auto"/>
              <w:left w:val="single" w:sz="4" w:space="0" w:color="auto"/>
              <w:bottom w:val="single" w:sz="4" w:space="0" w:color="auto"/>
            </w:tcBorders>
            <w:shd w:val="clear" w:color="auto" w:fill="FFFFFF"/>
          </w:tcPr>
          <w:p w14:paraId="6F11C88F"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128</w:t>
            </w:r>
          </w:p>
        </w:tc>
        <w:tc>
          <w:tcPr>
            <w:tcW w:w="1522" w:type="dxa"/>
            <w:tcBorders>
              <w:top w:val="single" w:sz="4" w:space="0" w:color="auto"/>
              <w:left w:val="single" w:sz="4" w:space="0" w:color="auto"/>
              <w:bottom w:val="single" w:sz="4" w:space="0" w:color="auto"/>
            </w:tcBorders>
            <w:shd w:val="clear" w:color="auto" w:fill="FFFFFF"/>
          </w:tcPr>
          <w:p w14:paraId="18480B71"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p>
        </w:tc>
        <w:tc>
          <w:tcPr>
            <w:tcW w:w="1094" w:type="dxa"/>
            <w:tcBorders>
              <w:top w:val="single" w:sz="4" w:space="0" w:color="auto"/>
              <w:left w:val="single" w:sz="4" w:space="0" w:color="auto"/>
              <w:bottom w:val="single" w:sz="4" w:space="0" w:color="auto"/>
            </w:tcBorders>
            <w:shd w:val="clear" w:color="auto" w:fill="FFFFFF"/>
          </w:tcPr>
          <w:p w14:paraId="1EEB9A56" w14:textId="77777777" w:rsidR="00165DE7" w:rsidRPr="00165DE7" w:rsidRDefault="00165DE7" w:rsidP="00165DE7">
            <w:pPr>
              <w:widowControl w:val="0"/>
              <w:spacing w:after="0" w:line="230" w:lineRule="exact"/>
              <w:jc w:val="center"/>
              <w:rPr>
                <w:rFonts w:ascii="Times New Roman" w:eastAsia="Tahoma" w:hAnsi="Times New Roman"/>
                <w:color w:val="000000"/>
                <w:sz w:val="24"/>
                <w:szCs w:val="24"/>
                <w:lang w:bidi="ru-RU"/>
              </w:rPr>
            </w:pPr>
            <w:r w:rsidRPr="00165DE7">
              <w:rPr>
                <w:rFonts w:ascii="Times New Roman" w:eastAsia="Tahoma" w:hAnsi="Times New Roman"/>
                <w:i/>
                <w:iCs/>
                <w:color w:val="000000"/>
                <w:sz w:val="24"/>
                <w:szCs w:val="24"/>
                <w:lang w:bidi="ru-RU"/>
              </w:rPr>
              <w:t>-</w:t>
            </w:r>
          </w:p>
        </w:tc>
        <w:tc>
          <w:tcPr>
            <w:tcW w:w="1990" w:type="dxa"/>
            <w:tcBorders>
              <w:top w:val="single" w:sz="4" w:space="0" w:color="auto"/>
              <w:left w:val="single" w:sz="4" w:space="0" w:color="auto"/>
              <w:bottom w:val="single" w:sz="4" w:space="0" w:color="auto"/>
            </w:tcBorders>
            <w:shd w:val="clear" w:color="auto" w:fill="FFFFFF"/>
            <w:vAlign w:val="center"/>
          </w:tcPr>
          <w:p w14:paraId="4F8C9621"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127</w:t>
            </w:r>
          </w:p>
        </w:tc>
        <w:tc>
          <w:tcPr>
            <w:tcW w:w="1984" w:type="dxa"/>
            <w:tcBorders>
              <w:top w:val="single" w:sz="4" w:space="0" w:color="auto"/>
              <w:left w:val="single" w:sz="4" w:space="0" w:color="auto"/>
              <w:bottom w:val="single" w:sz="4" w:space="0" w:color="auto"/>
            </w:tcBorders>
            <w:shd w:val="clear" w:color="auto" w:fill="FFFFFF"/>
          </w:tcPr>
          <w:p w14:paraId="5F68555D"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72</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14:paraId="409FC7C6" w14:textId="77777777" w:rsidR="00165DE7" w:rsidRPr="00165DE7" w:rsidRDefault="00165DE7" w:rsidP="00165DE7">
            <w:pPr>
              <w:widowControl w:val="0"/>
              <w:spacing w:after="0" w:line="220" w:lineRule="exact"/>
              <w:jc w:val="center"/>
              <w:rPr>
                <w:rFonts w:ascii="Times New Roman" w:eastAsia="Tahoma" w:hAnsi="Times New Roman"/>
                <w:color w:val="000000"/>
                <w:sz w:val="24"/>
                <w:szCs w:val="24"/>
                <w:lang w:bidi="ru-RU"/>
              </w:rPr>
            </w:pPr>
            <w:r w:rsidRPr="00165DE7">
              <w:rPr>
                <w:rFonts w:ascii="Times New Roman" w:eastAsia="Tahoma" w:hAnsi="Times New Roman"/>
                <w:b/>
                <w:bCs/>
                <w:i/>
                <w:iCs/>
                <w:color w:val="000000"/>
                <w:sz w:val="24"/>
                <w:szCs w:val="24"/>
                <w:lang w:bidi="ru-RU"/>
              </w:rPr>
              <w:t>-</w:t>
            </w:r>
          </w:p>
        </w:tc>
      </w:tr>
    </w:tbl>
    <w:p w14:paraId="72888BF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br w:type="page"/>
      </w:r>
    </w:p>
    <w:p w14:paraId="7B6E6F99" w14:textId="77777777" w:rsidR="00165DE7" w:rsidRPr="00165DE7" w:rsidRDefault="00165DE7" w:rsidP="00165DE7">
      <w:pPr>
        <w:keepNext/>
        <w:keepLines/>
        <w:widowControl w:val="0"/>
        <w:spacing w:after="0" w:line="240" w:lineRule="auto"/>
        <w:jc w:val="center"/>
        <w:outlineLvl w:val="0"/>
        <w:rPr>
          <w:rFonts w:ascii="Times New Roman" w:hAnsi="Times New Roman"/>
          <w:b/>
          <w:bCs/>
          <w:sz w:val="24"/>
          <w:szCs w:val="24"/>
          <w:lang w:bidi="ru-RU"/>
        </w:rPr>
      </w:pPr>
      <w:r w:rsidRPr="00165DE7">
        <w:rPr>
          <w:rFonts w:ascii="Times New Roman" w:hAnsi="Times New Roman"/>
          <w:b/>
          <w:bCs/>
          <w:noProof/>
          <w:sz w:val="24"/>
          <w:szCs w:val="24"/>
        </w:rPr>
        <mc:AlternateContent>
          <mc:Choice Requires="wps">
            <w:drawing>
              <wp:anchor distT="0" distB="0" distL="63500" distR="63500" simplePos="0" relativeHeight="251694080" behindDoc="0" locked="0" layoutInCell="1" allowOverlap="1" wp14:anchorId="253DFF96" wp14:editId="5682F0A9">
                <wp:simplePos x="0" y="0"/>
                <wp:positionH relativeFrom="margin">
                  <wp:posOffset>435610</wp:posOffset>
                </wp:positionH>
                <wp:positionV relativeFrom="paragraph">
                  <wp:posOffset>-88900</wp:posOffset>
                </wp:positionV>
                <wp:extent cx="5349240" cy="207010"/>
                <wp:effectExtent l="0" t="1905" r="0" b="635"/>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56BE" w14:textId="77777777" w:rsidR="007E1694" w:rsidRDefault="007E1694" w:rsidP="00165DE7">
                            <w:pPr>
                              <w:pStyle w:val="1f4"/>
                              <w:keepNext/>
                              <w:keepLines/>
                              <w:shd w:val="clear" w:color="auto" w:fill="auto"/>
                              <w:spacing w:line="280" w:lineRule="exact"/>
                              <w:jc w:val="left"/>
                            </w:pPr>
                            <w:r>
                              <w:rPr>
                                <w:rStyle w:val="1Exact"/>
                                <w:rFonts w:eastAsiaTheme="minorHAnsi"/>
                              </w:rPr>
                              <w:t>2.2 Тематический план и содержание профессионального модуля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6" o:spid="_x0000_s1066" type="#_x0000_t202" style="position:absolute;left:0;text-align:left;margin-left:34.3pt;margin-top:-7pt;width:421.2pt;height:16.3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95vwIAALU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" filled="f" stroked="f">
                <v:textbox inset="0,0,0,0">
                  <w:txbxContent>
                    <w:p w14:paraId="284856BE" w14:textId="77777777" w:rsidR="00165DE7" w:rsidRDefault="00165DE7" w:rsidP="00165DE7">
                      <w:pPr>
                        <w:pStyle w:val="1f4"/>
                        <w:keepNext/>
                        <w:keepLines/>
                        <w:shd w:val="clear" w:color="auto" w:fill="auto"/>
                        <w:spacing w:line="280" w:lineRule="exact"/>
                        <w:jc w:val="left"/>
                      </w:pPr>
                      <w:r>
                        <w:rPr>
                          <w:rStyle w:val="1Exact"/>
                          <w:rFonts w:eastAsiaTheme="minorHAnsi"/>
                        </w:rPr>
                        <w:t>2.2 Тематический план и содержание профессионального модуля</w:t>
                      </w:r>
                    </w:p>
                  </w:txbxContent>
                </v:textbox>
                <w10:wrap anchorx="margin"/>
              </v:shape>
            </w:pict>
          </mc:Fallback>
        </mc:AlternateContent>
      </w:r>
    </w:p>
    <w:p w14:paraId="56BC3DF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95104" behindDoc="0" locked="0" layoutInCell="1" allowOverlap="1" wp14:anchorId="7857750F" wp14:editId="4E32AF58">
                <wp:simplePos x="0" y="0"/>
                <wp:positionH relativeFrom="margin">
                  <wp:posOffset>635</wp:posOffset>
                </wp:positionH>
                <wp:positionV relativeFrom="paragraph">
                  <wp:posOffset>173990</wp:posOffset>
                </wp:positionV>
                <wp:extent cx="9516110" cy="6048375"/>
                <wp:effectExtent l="635" t="1905" r="0"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6110" cy="604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14:paraId="1C7BF9BF"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4AD4C06B" w14:textId="77777777" w:rsidR="007E1694" w:rsidRDefault="007E1694">
                                  <w:pPr>
                                    <w:spacing w:after="60" w:line="230" w:lineRule="exact"/>
                                    <w:jc w:val="center"/>
                                  </w:pPr>
                                  <w:r>
                                    <w:rPr>
                                      <w:rStyle w:val="2115pt1"/>
                                      <w:rFonts w:eastAsia="Tahoma"/>
                                    </w:rPr>
                                    <w:t>Наименование разделов и тем,</w:t>
                                  </w:r>
                                </w:p>
                                <w:p w14:paraId="5EE6A0E9" w14:textId="77777777" w:rsidR="007E1694" w:rsidRDefault="007E1694">
                                  <w:pPr>
                                    <w:spacing w:before="60" w:line="230" w:lineRule="exact"/>
                                    <w:jc w:val="center"/>
                                  </w:pPr>
                                  <w:r>
                                    <w:rPr>
                                      <w:rStyle w:val="2115pt1"/>
                                      <w:rFonts w:eastAsia="Tahoma"/>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50B7F4E4" w14:textId="77777777" w:rsidR="007E1694" w:rsidRDefault="007E1694">
                                  <w:pPr>
                                    <w:spacing w:after="120" w:line="230" w:lineRule="exact"/>
                                    <w:ind w:left="220"/>
                                  </w:pPr>
                                  <w:r>
                                    <w:rPr>
                                      <w:rStyle w:val="2115pt1"/>
                                      <w:rFonts w:eastAsia="Tahoma"/>
                                    </w:rPr>
                                    <w:t>Объем</w:t>
                                  </w:r>
                                </w:p>
                                <w:p w14:paraId="3C3ABE66" w14:textId="77777777" w:rsidR="007E1694" w:rsidRDefault="007E1694">
                                  <w:pPr>
                                    <w:spacing w:before="120" w:line="230" w:lineRule="exact"/>
                                    <w:jc w:val="center"/>
                                  </w:pPr>
                                  <w:r>
                                    <w:rPr>
                                      <w:rStyle w:val="2115pt1"/>
                                      <w:rFonts w:eastAsia="Tahoma"/>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34A7144A" w14:textId="77777777" w:rsidR="007E1694" w:rsidRDefault="007E1694">
                                  <w:pPr>
                                    <w:spacing w:after="120" w:line="230" w:lineRule="exact"/>
                                  </w:pPr>
                                  <w:r>
                                    <w:rPr>
                                      <w:rStyle w:val="2115pt1"/>
                                      <w:rFonts w:eastAsia="Tahoma"/>
                                    </w:rPr>
                                    <w:t>Образовательные</w:t>
                                  </w:r>
                                </w:p>
                                <w:p w14:paraId="08C22E6E" w14:textId="77777777" w:rsidR="007E1694" w:rsidRDefault="007E1694">
                                  <w:pPr>
                                    <w:spacing w:before="120" w:line="230" w:lineRule="exact"/>
                                    <w:jc w:val="center"/>
                                  </w:pPr>
                                  <w:r>
                                    <w:rPr>
                                      <w:rStyle w:val="2115pt1"/>
                                      <w:rFonts w:eastAsia="Tahoma"/>
                                    </w:rPr>
                                    <w:t>результаты</w:t>
                                  </w:r>
                                </w:p>
                              </w:tc>
                            </w:tr>
                            <w:tr w:rsidR="007E1694" w14:paraId="46997A2E"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B28C850" w14:textId="77777777" w:rsidR="007E1694" w:rsidRDefault="007E1694" w:rsidP="00165DE7">
                                  <w:pPr>
                                    <w:spacing w:line="230" w:lineRule="exact"/>
                                  </w:pPr>
                                  <w:r>
                                    <w:rPr>
                                      <w:rStyle w:val="2115pt1"/>
                                      <w:rFonts w:eastAsia="Tahoma"/>
                                    </w:rPr>
                                    <w:t>МДК 05.01 Аналоговые, электронные, цифровые измерительные приборы</w:t>
                                  </w:r>
                                </w:p>
                              </w:tc>
                            </w:tr>
                            <w:tr w:rsidR="007E1694" w14:paraId="250EAC23"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08F11DBE" w14:textId="77777777" w:rsidR="007E1694" w:rsidRDefault="007E1694">
                                  <w:pPr>
                                    <w:spacing w:line="230" w:lineRule="exact"/>
                                  </w:pPr>
                                  <w:r>
                                    <w:rPr>
                                      <w:rStyle w:val="2115pt1"/>
                                      <w:rFonts w:eastAsia="Tahoma"/>
                                    </w:rPr>
                                    <w:t>Раздел 1. Полупроводниковые приборы</w:t>
                                  </w:r>
                                </w:p>
                              </w:tc>
                            </w:tr>
                            <w:tr w:rsidR="007E1694" w14:paraId="7C555132" w14:textId="77777777">
                              <w:trPr>
                                <w:trHeight w:hRule="exact" w:val="1392"/>
                                <w:jc w:val="center"/>
                              </w:trPr>
                              <w:tc>
                                <w:tcPr>
                                  <w:tcW w:w="11702" w:type="dxa"/>
                                  <w:tcBorders>
                                    <w:top w:val="single" w:sz="4" w:space="0" w:color="auto"/>
                                    <w:left w:val="single" w:sz="4" w:space="0" w:color="auto"/>
                                  </w:tcBorders>
                                  <w:shd w:val="clear" w:color="auto" w:fill="FFFFFF"/>
                                  <w:vAlign w:val="bottom"/>
                                </w:tcPr>
                                <w:p w14:paraId="3EEE7157" w14:textId="77777777" w:rsidR="007E1694" w:rsidRDefault="007E1694">
                                  <w:pPr>
                                    <w:spacing w:line="274" w:lineRule="exact"/>
                                  </w:pPr>
                                  <w:r>
                                    <w:rPr>
                                      <w:rStyle w:val="2115pt1"/>
                                      <w:rFonts w:eastAsia="Tahoma"/>
                                    </w:rPr>
                                    <w:t xml:space="preserve">Тема 1.1. Введение. Стартовая диагностика </w:t>
                                  </w:r>
                                  <w:proofErr w:type="gramStart"/>
                                  <w:r>
                                    <w:rPr>
                                      <w:rStyle w:val="2115pt1"/>
                                      <w:rFonts w:eastAsia="Tahoma"/>
                                    </w:rPr>
                                    <w:t>обучающихся</w:t>
                                  </w:r>
                                  <w:proofErr w:type="gramEnd"/>
                                  <w:r>
                                    <w:rPr>
                                      <w:rStyle w:val="2115pt1"/>
                                      <w:rFonts w:eastAsia="Tahoma"/>
                                    </w:rPr>
                                    <w:t>.</w:t>
                                  </w:r>
                                </w:p>
                                <w:p w14:paraId="5C7EDA0A" w14:textId="77777777" w:rsidR="007E1694" w:rsidRDefault="007E1694">
                                  <w:pPr>
                                    <w:spacing w:line="274" w:lineRule="exact"/>
                                  </w:pPr>
                                  <w:r>
                                    <w:rPr>
                                      <w:rStyle w:val="212pt"/>
                                    </w:rPr>
                                    <w:t xml:space="preserve">Роль электроники в современной науке и технике. Краткий исторический очерк развития электроники. ФОЭ как предмет. Классификация электронных приборов и устройств. Цеди и задачи курса. Преимущества полупроводников. Значение электронных приборов и ИМС для </w:t>
                                  </w:r>
                                  <w:r>
                                    <w:rPr>
                                      <w:rStyle w:val="2115pt1"/>
                                      <w:rFonts w:eastAsia="Tahoma"/>
                                    </w:rPr>
                                    <w:t>роботизированного производства</w:t>
                                  </w:r>
                                  <w:r>
                                    <w:rPr>
                                      <w:rStyle w:val="212pt"/>
                                    </w:rPr>
                                    <w:t>. Стартовая диагностика (тестирование).</w:t>
                                  </w:r>
                                </w:p>
                              </w:tc>
                              <w:tc>
                                <w:tcPr>
                                  <w:tcW w:w="1090" w:type="dxa"/>
                                  <w:tcBorders>
                                    <w:top w:val="single" w:sz="4" w:space="0" w:color="auto"/>
                                    <w:left w:val="single" w:sz="4" w:space="0" w:color="auto"/>
                                  </w:tcBorders>
                                  <w:shd w:val="clear" w:color="auto" w:fill="FFFFFF"/>
                                </w:tcPr>
                                <w:p w14:paraId="097F9DC2" w14:textId="77777777" w:rsidR="007E1694" w:rsidRDefault="007E1694">
                                  <w:pPr>
                                    <w:spacing w:line="240" w:lineRule="exact"/>
                                    <w:jc w:val="center"/>
                                  </w:pPr>
                                  <w:r>
                                    <w:rPr>
                                      <w:rStyle w:val="212pt"/>
                                    </w:rPr>
                                    <w:t>2</w:t>
                                  </w:r>
                                </w:p>
                              </w:tc>
                              <w:tc>
                                <w:tcPr>
                                  <w:tcW w:w="2194" w:type="dxa"/>
                                  <w:tcBorders>
                                    <w:top w:val="single" w:sz="4" w:space="0" w:color="auto"/>
                                    <w:left w:val="single" w:sz="4" w:space="0" w:color="auto"/>
                                    <w:right w:val="single" w:sz="4" w:space="0" w:color="auto"/>
                                  </w:tcBorders>
                                  <w:shd w:val="clear" w:color="auto" w:fill="FFFFFF"/>
                                </w:tcPr>
                                <w:p w14:paraId="7FD3D312" w14:textId="77777777" w:rsidR="007E1694" w:rsidRDefault="007E1694">
                                  <w:pPr>
                                    <w:spacing w:line="278" w:lineRule="exact"/>
                                    <w:jc w:val="center"/>
                                  </w:pPr>
                                  <w:r>
                                    <w:rPr>
                                      <w:rStyle w:val="212pt"/>
                                    </w:rPr>
                                    <w:t xml:space="preserve">ПК 4.1 - ПК 4.4, </w:t>
                                  </w:r>
                                  <w:proofErr w:type="gramStart"/>
                                  <w:r>
                                    <w:rPr>
                                      <w:rStyle w:val="212pt"/>
                                    </w:rPr>
                                    <w:t>ОК</w:t>
                                  </w:r>
                                  <w:proofErr w:type="gramEnd"/>
                                  <w:r>
                                    <w:rPr>
                                      <w:rStyle w:val="212pt"/>
                                    </w:rPr>
                                    <w:t xml:space="preserve"> 02</w:t>
                                  </w:r>
                                </w:p>
                              </w:tc>
                            </w:tr>
                            <w:tr w:rsidR="007E1694" w14:paraId="6F5E3B20" w14:textId="77777777">
                              <w:trPr>
                                <w:trHeight w:hRule="exact" w:val="2218"/>
                                <w:jc w:val="center"/>
                              </w:trPr>
                              <w:tc>
                                <w:tcPr>
                                  <w:tcW w:w="11702" w:type="dxa"/>
                                  <w:tcBorders>
                                    <w:top w:val="single" w:sz="4" w:space="0" w:color="auto"/>
                                    <w:left w:val="single" w:sz="4" w:space="0" w:color="auto"/>
                                  </w:tcBorders>
                                  <w:shd w:val="clear" w:color="auto" w:fill="FFFFFF"/>
                                  <w:vAlign w:val="bottom"/>
                                </w:tcPr>
                                <w:p w14:paraId="7018EE83" w14:textId="77777777" w:rsidR="007E1694" w:rsidRDefault="007E1694">
                                  <w:pPr>
                                    <w:spacing w:line="274" w:lineRule="exact"/>
                                  </w:pPr>
                                  <w:r>
                                    <w:rPr>
                                      <w:rStyle w:val="2115pt1"/>
                                      <w:rFonts w:eastAsia="Tahoma"/>
                                    </w:rPr>
                                    <w:t>Тема 1.2. Физические основы полупроводниковых приборов.</w:t>
                                  </w:r>
                                </w:p>
                                <w:p w14:paraId="07830178" w14:textId="77777777" w:rsidR="007E1694" w:rsidRDefault="007E1694">
                                  <w:pPr>
                                    <w:spacing w:line="274" w:lineRule="exact"/>
                                  </w:pPr>
                                  <w:r>
                                    <w:rPr>
                                      <w:rStyle w:val="212pt"/>
                                    </w:rPr>
                                    <w:t xml:space="preserve">Проводники, диэлектрики и полупроводники. Собственные полупроводники. Примесные полупроводники </w:t>
                                  </w:r>
                                  <w:r w:rsidRPr="00B00E69">
                                    <w:rPr>
                                      <w:rStyle w:val="212pt"/>
                                      <w:lang w:eastAsia="en-US" w:bidi="en-US"/>
                                    </w:rPr>
                                    <w:t>(</w:t>
                                  </w:r>
                                  <w:r>
                                    <w:rPr>
                                      <w:rStyle w:val="212pt"/>
                                      <w:lang w:val="en-US" w:eastAsia="en-US" w:bidi="en-US"/>
                                    </w:rPr>
                                    <w:t>p</w:t>
                                  </w:r>
                                  <w:r w:rsidRPr="00B00E69">
                                    <w:rPr>
                                      <w:rStyle w:val="212pt"/>
                                      <w:lang w:eastAsia="en-US" w:bidi="en-US"/>
                                    </w:rPr>
                                    <w:t xml:space="preserve"> </w:t>
                                  </w:r>
                                  <w:r>
                                    <w:rPr>
                                      <w:rStyle w:val="212pt"/>
                                    </w:rPr>
                                    <w:t xml:space="preserve">и </w:t>
                                  </w:r>
                                  <w:r>
                                    <w:rPr>
                                      <w:rStyle w:val="212pt"/>
                                      <w:lang w:val="en-US" w:eastAsia="en-US" w:bidi="en-US"/>
                                    </w:rPr>
                                    <w:t>n</w:t>
                                  </w:r>
                                  <w:r>
                                    <w:rPr>
                                      <w:rStyle w:val="212pt"/>
                                    </w:rPr>
                                    <w:t xml:space="preserve">-типов). </w:t>
                                  </w:r>
                                  <w:r>
                                    <w:rPr>
                                      <w:rStyle w:val="212pt"/>
                                      <w:lang w:val="en-US" w:eastAsia="en-US" w:bidi="en-US"/>
                                    </w:rPr>
                                    <w:t>p</w:t>
                                  </w:r>
                                  <w:r w:rsidRPr="00B00E69">
                                    <w:rPr>
                                      <w:rStyle w:val="212pt"/>
                                      <w:lang w:eastAsia="en-US" w:bidi="en-US"/>
                                    </w:rPr>
                                    <w:t>-</w:t>
                                  </w:r>
                                  <w:r>
                                    <w:rPr>
                                      <w:rStyle w:val="212pt"/>
                                      <w:lang w:val="en-US" w:eastAsia="en-US" w:bidi="en-US"/>
                                    </w:rPr>
                                    <w:t>n</w:t>
                                  </w:r>
                                  <w:r>
                                    <w:rPr>
                                      <w:rStyle w:val="212pt"/>
                                    </w:rPr>
                                    <w:t xml:space="preserve">-переход, прямое и обратное смещение. Вольт-амперная характеристика (ВАХ) </w:t>
                                  </w:r>
                                  <w:r>
                                    <w:rPr>
                                      <w:rStyle w:val="212pt"/>
                                      <w:lang w:val="en-US" w:eastAsia="en-US" w:bidi="en-US"/>
                                    </w:rPr>
                                    <w:t>p</w:t>
                                  </w:r>
                                  <w:r w:rsidRPr="00B00E69">
                                    <w:rPr>
                                      <w:rStyle w:val="212pt"/>
                                      <w:lang w:eastAsia="en-US" w:bidi="en-US"/>
                                    </w:rPr>
                                    <w:t>-</w:t>
                                  </w:r>
                                  <w:r>
                                    <w:rPr>
                                      <w:rStyle w:val="212pt"/>
                                      <w:lang w:val="en-US" w:eastAsia="en-US" w:bidi="en-US"/>
                                    </w:rPr>
                                    <w:t>n</w:t>
                                  </w:r>
                                  <w:r>
                                    <w:rPr>
                                      <w:rStyle w:val="212pt"/>
                                    </w:rPr>
                                    <w:t xml:space="preserve">-перехода. Влияние температуры на ВАХ </w:t>
                                  </w:r>
                                  <w:r>
                                    <w:rPr>
                                      <w:rStyle w:val="212pt"/>
                                      <w:lang w:val="en-US" w:eastAsia="en-US" w:bidi="en-US"/>
                                    </w:rPr>
                                    <w:t>p</w:t>
                                  </w:r>
                                  <w:r w:rsidRPr="00B00E69">
                                    <w:rPr>
                                      <w:rStyle w:val="212pt"/>
                                      <w:lang w:eastAsia="en-US" w:bidi="en-US"/>
                                    </w:rPr>
                                    <w:t>-</w:t>
                                  </w:r>
                                  <w:r>
                                    <w:rPr>
                                      <w:rStyle w:val="212pt"/>
                                      <w:lang w:val="en-US" w:eastAsia="en-US" w:bidi="en-US"/>
                                    </w:rPr>
                                    <w:t>n</w:t>
                                  </w:r>
                                  <w:r>
                                    <w:rPr>
                                      <w:rStyle w:val="212pt"/>
                                    </w:rPr>
                                    <w:t>-перехода.</w:t>
                                  </w:r>
                                </w:p>
                                <w:p w14:paraId="47DBFF08" w14:textId="77777777" w:rsidR="007E1694" w:rsidRDefault="007E1694">
                                  <w:pPr>
                                    <w:spacing w:line="274" w:lineRule="exact"/>
                                  </w:pPr>
                                  <w:r>
                                    <w:rPr>
                                      <w:rStyle w:val="212pt"/>
                                    </w:rPr>
                                    <w:t>Вопросы:</w:t>
                                  </w:r>
                                </w:p>
                                <w:p w14:paraId="5DD3B6B6" w14:textId="77777777" w:rsidR="007E1694" w:rsidRDefault="007E1694" w:rsidP="00797F1F">
                                  <w:pPr>
                                    <w:widowControl w:val="0"/>
                                    <w:numPr>
                                      <w:ilvl w:val="0"/>
                                      <w:numId w:val="301"/>
                                    </w:numPr>
                                    <w:tabs>
                                      <w:tab w:val="left" w:pos="211"/>
                                    </w:tabs>
                                    <w:spacing w:after="0" w:line="274" w:lineRule="exact"/>
                                    <w:jc w:val="both"/>
                                  </w:pPr>
                                  <w:r>
                                    <w:rPr>
                                      <w:rStyle w:val="212pt"/>
                                    </w:rPr>
                                    <w:t xml:space="preserve">Чем отличаются полупроводники типа </w:t>
                                  </w:r>
                                  <w:proofErr w:type="gramStart"/>
                                  <w:r>
                                    <w:rPr>
                                      <w:rStyle w:val="212pt"/>
                                    </w:rPr>
                                    <w:t>р</w:t>
                                  </w:r>
                                  <w:proofErr w:type="gramEnd"/>
                                  <w:r>
                                    <w:rPr>
                                      <w:rStyle w:val="212pt"/>
                                    </w:rPr>
                                    <w:t xml:space="preserve"> и </w:t>
                                  </w:r>
                                  <w:r>
                                    <w:rPr>
                                      <w:rStyle w:val="212pt"/>
                                      <w:lang w:val="en-US" w:eastAsia="en-US" w:bidi="en-US"/>
                                    </w:rPr>
                                    <w:t>n</w:t>
                                  </w:r>
                                  <w:r w:rsidRPr="00B00E69">
                                    <w:rPr>
                                      <w:rStyle w:val="212pt"/>
                                      <w:lang w:eastAsia="en-US" w:bidi="en-US"/>
                                    </w:rPr>
                                    <w:t>?</w:t>
                                  </w:r>
                                </w:p>
                                <w:p w14:paraId="1E155809" w14:textId="77777777" w:rsidR="007E1694" w:rsidRDefault="007E1694" w:rsidP="00797F1F">
                                  <w:pPr>
                                    <w:widowControl w:val="0"/>
                                    <w:numPr>
                                      <w:ilvl w:val="0"/>
                                      <w:numId w:val="301"/>
                                    </w:numPr>
                                    <w:tabs>
                                      <w:tab w:val="left" w:pos="235"/>
                                    </w:tabs>
                                    <w:spacing w:after="0" w:line="274" w:lineRule="exact"/>
                                    <w:jc w:val="both"/>
                                  </w:pPr>
                                  <w:r>
                                    <w:rPr>
                                      <w:rStyle w:val="212pt"/>
                                    </w:rPr>
                                    <w:t>Каковы свойства р</w:t>
                                  </w:r>
                                  <w:r w:rsidRPr="00B00E69">
                                    <w:rPr>
                                      <w:rStyle w:val="212pt"/>
                                      <w:lang w:eastAsia="en-US" w:bidi="en-US"/>
                                    </w:rPr>
                                    <w:t>-</w:t>
                                  </w:r>
                                  <w:proofErr w:type="gramStart"/>
                                  <w:r>
                                    <w:rPr>
                                      <w:rStyle w:val="212pt"/>
                                      <w:lang w:val="en-US" w:eastAsia="en-US" w:bidi="en-US"/>
                                    </w:rPr>
                                    <w:t>n</w:t>
                                  </w:r>
                                  <w:proofErr w:type="gramEnd"/>
                                  <w:r w:rsidRPr="00B00E69">
                                    <w:rPr>
                                      <w:rStyle w:val="212pt"/>
                                      <w:lang w:eastAsia="en-US" w:bidi="en-US"/>
                                    </w:rPr>
                                    <w:t xml:space="preserve"> </w:t>
                                  </w:r>
                                  <w:r>
                                    <w:rPr>
                                      <w:rStyle w:val="212pt"/>
                                    </w:rPr>
                                    <w:t>перехода?</w:t>
                                  </w:r>
                                </w:p>
                                <w:p w14:paraId="33DF04AC" w14:textId="77777777" w:rsidR="007E1694" w:rsidRDefault="007E1694" w:rsidP="00797F1F">
                                  <w:pPr>
                                    <w:widowControl w:val="0"/>
                                    <w:numPr>
                                      <w:ilvl w:val="0"/>
                                      <w:numId w:val="301"/>
                                    </w:numPr>
                                    <w:tabs>
                                      <w:tab w:val="left" w:pos="240"/>
                                    </w:tabs>
                                    <w:spacing w:after="0" w:line="274" w:lineRule="exact"/>
                                    <w:jc w:val="both"/>
                                  </w:pPr>
                                  <w:r>
                                    <w:rPr>
                                      <w:rStyle w:val="212pt"/>
                                    </w:rPr>
                                    <w:t>Объясните вид ВАХ р</w:t>
                                  </w:r>
                                  <w:r w:rsidRPr="00B00E69">
                                    <w:rPr>
                                      <w:rStyle w:val="212pt"/>
                                      <w:lang w:eastAsia="en-US" w:bidi="en-US"/>
                                    </w:rPr>
                                    <w:t>-</w:t>
                                  </w:r>
                                  <w:proofErr w:type="gramStart"/>
                                  <w:r>
                                    <w:rPr>
                                      <w:rStyle w:val="212pt"/>
                                      <w:lang w:val="en-US" w:eastAsia="en-US" w:bidi="en-US"/>
                                    </w:rPr>
                                    <w:t>n</w:t>
                                  </w:r>
                                  <w:proofErr w:type="gramEnd"/>
                                  <w:r w:rsidRPr="00B00E69">
                                    <w:rPr>
                                      <w:rStyle w:val="212pt"/>
                                      <w:lang w:eastAsia="en-US" w:bidi="en-US"/>
                                    </w:rPr>
                                    <w:t xml:space="preserve"> </w:t>
                                  </w:r>
                                  <w:r>
                                    <w:rPr>
                                      <w:rStyle w:val="212pt"/>
                                    </w:rPr>
                                    <w:t>перехода?</w:t>
                                  </w:r>
                                </w:p>
                              </w:tc>
                              <w:tc>
                                <w:tcPr>
                                  <w:tcW w:w="1090" w:type="dxa"/>
                                  <w:tcBorders>
                                    <w:top w:val="single" w:sz="4" w:space="0" w:color="auto"/>
                                    <w:left w:val="single" w:sz="4" w:space="0" w:color="auto"/>
                                  </w:tcBorders>
                                  <w:shd w:val="clear" w:color="auto" w:fill="FFFFFF"/>
                                </w:tcPr>
                                <w:p w14:paraId="0DC30531" w14:textId="77777777" w:rsidR="007E1694" w:rsidRDefault="007E1694">
                                  <w:pPr>
                                    <w:spacing w:line="240" w:lineRule="exact"/>
                                    <w:jc w:val="center"/>
                                  </w:pPr>
                                  <w:r>
                                    <w:rPr>
                                      <w:rStyle w:val="212pt"/>
                                    </w:rPr>
                                    <w:t>2</w:t>
                                  </w:r>
                                </w:p>
                              </w:tc>
                              <w:tc>
                                <w:tcPr>
                                  <w:tcW w:w="2194" w:type="dxa"/>
                                  <w:tcBorders>
                                    <w:top w:val="single" w:sz="4" w:space="0" w:color="auto"/>
                                    <w:left w:val="single" w:sz="4" w:space="0" w:color="auto"/>
                                    <w:right w:val="single" w:sz="4" w:space="0" w:color="auto"/>
                                  </w:tcBorders>
                                  <w:shd w:val="clear" w:color="auto" w:fill="FFFFFF"/>
                                </w:tcPr>
                                <w:p w14:paraId="0DAADFF4" w14:textId="77777777" w:rsidR="007E1694" w:rsidRDefault="007E1694">
                                  <w:pPr>
                                    <w:spacing w:line="274" w:lineRule="exact"/>
                                    <w:jc w:val="center"/>
                                  </w:pPr>
                                  <w:r>
                                    <w:rPr>
                                      <w:rStyle w:val="212pt"/>
                                    </w:rPr>
                                    <w:t xml:space="preserve">ПК 4.1 - ПК 4.4, </w:t>
                                  </w:r>
                                  <w:proofErr w:type="gramStart"/>
                                  <w:r>
                                    <w:rPr>
                                      <w:rStyle w:val="212pt"/>
                                    </w:rPr>
                                    <w:t>ОК</w:t>
                                  </w:r>
                                  <w:proofErr w:type="gramEnd"/>
                                  <w:r>
                                    <w:rPr>
                                      <w:rStyle w:val="212pt"/>
                                    </w:rPr>
                                    <w:t xml:space="preserve"> 02</w:t>
                                  </w:r>
                                </w:p>
                              </w:tc>
                            </w:tr>
                            <w:tr w:rsidR="007E1694" w14:paraId="1BE18ED2" w14:textId="77777777">
                              <w:trPr>
                                <w:trHeight w:hRule="exact" w:val="2770"/>
                                <w:jc w:val="center"/>
                              </w:trPr>
                              <w:tc>
                                <w:tcPr>
                                  <w:tcW w:w="11702" w:type="dxa"/>
                                  <w:tcBorders>
                                    <w:top w:val="single" w:sz="4" w:space="0" w:color="auto"/>
                                    <w:left w:val="single" w:sz="4" w:space="0" w:color="auto"/>
                                  </w:tcBorders>
                                  <w:shd w:val="clear" w:color="auto" w:fill="FFFFFF"/>
                                  <w:vAlign w:val="bottom"/>
                                </w:tcPr>
                                <w:p w14:paraId="0D0F3044" w14:textId="77777777" w:rsidR="007E1694" w:rsidRDefault="007E1694">
                                  <w:pPr>
                                    <w:spacing w:line="274" w:lineRule="exact"/>
                                  </w:pPr>
                                  <w:r>
                                    <w:rPr>
                                      <w:rStyle w:val="2115pt1"/>
                                      <w:rFonts w:eastAsia="Tahoma"/>
                                    </w:rPr>
                                    <w:t>Тема 1.3. Выпрямительные диоды.</w:t>
                                  </w:r>
                                </w:p>
                                <w:p w14:paraId="1ABB5B13" w14:textId="77777777" w:rsidR="007E1694" w:rsidRDefault="007E1694">
                                  <w:pPr>
                                    <w:spacing w:line="274" w:lineRule="exact"/>
                                  </w:pPr>
                                  <w:r>
                                    <w:rPr>
                                      <w:rStyle w:val="212pt"/>
                                    </w:rPr>
                                    <w:t>Классификация диодов, их условно-графическое обозначение. Выпрямительные диоды. Однофазный однополупериодный выпрямитель. ВАХ диодов (</w:t>
                                  </w:r>
                                  <w:proofErr w:type="gramStart"/>
                                  <w:r>
                                    <w:rPr>
                                      <w:rStyle w:val="212pt"/>
                                    </w:rPr>
                                    <w:t>идеальная</w:t>
                                  </w:r>
                                  <w:proofErr w:type="gramEnd"/>
                                  <w:r>
                                    <w:rPr>
                                      <w:rStyle w:val="212pt"/>
                                    </w:rPr>
                                    <w:t>, аппроксимированная и идеализированная). Параметры выпрямительных диодов. Переходные процессы включения и выключения. Диоды Шоттки. Применение. Однофазная мостовая схема выпрямления.</w:t>
                                  </w:r>
                                </w:p>
                                <w:p w14:paraId="20A1AE7D" w14:textId="77777777" w:rsidR="007E1694" w:rsidRDefault="007E1694">
                                  <w:pPr>
                                    <w:spacing w:line="274" w:lineRule="exact"/>
                                  </w:pPr>
                                  <w:r>
                                    <w:rPr>
                                      <w:rStyle w:val="212pt"/>
                                    </w:rPr>
                                    <w:t>Задание:</w:t>
                                  </w:r>
                                </w:p>
                                <w:p w14:paraId="75AFA8EE" w14:textId="77777777" w:rsidR="007E1694" w:rsidRDefault="007E1694" w:rsidP="00797F1F">
                                  <w:pPr>
                                    <w:widowControl w:val="0"/>
                                    <w:numPr>
                                      <w:ilvl w:val="0"/>
                                      <w:numId w:val="302"/>
                                    </w:numPr>
                                    <w:tabs>
                                      <w:tab w:val="left" w:pos="202"/>
                                    </w:tabs>
                                    <w:spacing w:after="0" w:line="274" w:lineRule="exact"/>
                                    <w:jc w:val="both"/>
                                  </w:pPr>
                                  <w:r>
                                    <w:rPr>
                                      <w:rStyle w:val="212pt"/>
                                    </w:rPr>
                                    <w:t>Чему равен ток через выпрямительный диод, если напряжение питания +15</w:t>
                                  </w:r>
                                  <w:proofErr w:type="gramStart"/>
                                  <w:r>
                                    <w:rPr>
                                      <w:rStyle w:val="212pt"/>
                                    </w:rPr>
                                    <w:t xml:space="preserve"> В</w:t>
                                  </w:r>
                                  <w:proofErr w:type="gramEnd"/>
                                  <w:r>
                                    <w:rPr>
                                      <w:rStyle w:val="212pt"/>
                                    </w:rPr>
                                    <w:t>, пороговое напряжение на диоде 1 В, сопротивление нагрузки 10 Ом?</w:t>
                                  </w:r>
                                </w:p>
                                <w:p w14:paraId="6EF0A327" w14:textId="77777777" w:rsidR="007E1694" w:rsidRDefault="007E1694" w:rsidP="00797F1F">
                                  <w:pPr>
                                    <w:widowControl w:val="0"/>
                                    <w:numPr>
                                      <w:ilvl w:val="0"/>
                                      <w:numId w:val="302"/>
                                    </w:numPr>
                                    <w:tabs>
                                      <w:tab w:val="left" w:pos="245"/>
                                    </w:tabs>
                                    <w:spacing w:after="0" w:line="274" w:lineRule="exact"/>
                                  </w:pPr>
                                  <w:r>
                                    <w:rPr>
                                      <w:rStyle w:val="212pt"/>
                                    </w:rPr>
                                    <w:t>Определить среднее значение анодного тока в схеме однополупериодного неуправляемого выпрямителя, если действующее значение напряжения питания 220</w:t>
                                  </w:r>
                                  <w:proofErr w:type="gramStart"/>
                                  <w:r>
                                    <w:rPr>
                                      <w:rStyle w:val="212pt"/>
                                    </w:rPr>
                                    <w:t xml:space="preserve"> В</w:t>
                                  </w:r>
                                  <w:proofErr w:type="gramEnd"/>
                                  <w:r>
                                    <w:rPr>
                                      <w:rStyle w:val="212pt"/>
                                    </w:rPr>
                                    <w:t xml:space="preserve"> и сопротивление нагрузки </w:t>
                                  </w:r>
                                  <w:r>
                                    <w:rPr>
                                      <w:rStyle w:val="212pt4"/>
                                      <w:rFonts w:eastAsia="Tahoma"/>
                                      <w:lang w:val="en-US" w:eastAsia="en-US" w:bidi="en-US"/>
                                    </w:rPr>
                                    <w:t>Rd</w:t>
                                  </w:r>
                                  <w:r w:rsidRPr="00B00E69">
                                    <w:rPr>
                                      <w:rStyle w:val="212pt"/>
                                      <w:lang w:eastAsia="en-US" w:bidi="en-US"/>
                                    </w:rPr>
                                    <w:t xml:space="preserve"> </w:t>
                                  </w:r>
                                  <w:r>
                                    <w:rPr>
                                      <w:rStyle w:val="212pt"/>
                                    </w:rPr>
                                    <w:t>= 100 Ом.</w:t>
                                  </w:r>
                                </w:p>
                              </w:tc>
                              <w:tc>
                                <w:tcPr>
                                  <w:tcW w:w="1090" w:type="dxa"/>
                                  <w:tcBorders>
                                    <w:top w:val="single" w:sz="4" w:space="0" w:color="auto"/>
                                    <w:left w:val="single" w:sz="4" w:space="0" w:color="auto"/>
                                  </w:tcBorders>
                                  <w:shd w:val="clear" w:color="auto" w:fill="FFFFFF"/>
                                </w:tcPr>
                                <w:p w14:paraId="20AFF034" w14:textId="77777777" w:rsidR="007E1694" w:rsidRDefault="007E1694">
                                  <w:pPr>
                                    <w:spacing w:line="240" w:lineRule="exact"/>
                                    <w:jc w:val="center"/>
                                  </w:pPr>
                                  <w:r>
                                    <w:rPr>
                                      <w:rStyle w:val="212pt"/>
                                    </w:rPr>
                                    <w:t>2</w:t>
                                  </w:r>
                                </w:p>
                              </w:tc>
                              <w:tc>
                                <w:tcPr>
                                  <w:tcW w:w="2194" w:type="dxa"/>
                                  <w:tcBorders>
                                    <w:top w:val="single" w:sz="4" w:space="0" w:color="auto"/>
                                    <w:left w:val="single" w:sz="4" w:space="0" w:color="auto"/>
                                    <w:right w:val="single" w:sz="4" w:space="0" w:color="auto"/>
                                  </w:tcBorders>
                                  <w:shd w:val="clear" w:color="auto" w:fill="FFFFFF"/>
                                </w:tcPr>
                                <w:p w14:paraId="189EB710" w14:textId="77777777" w:rsidR="007E1694" w:rsidRDefault="007E1694">
                                  <w:pPr>
                                    <w:spacing w:line="274" w:lineRule="exact"/>
                                    <w:jc w:val="center"/>
                                  </w:pPr>
                                  <w:r>
                                    <w:rPr>
                                      <w:rStyle w:val="212pt"/>
                                    </w:rPr>
                                    <w:t xml:space="preserve">ПК 4.1 - ПК 4.4, </w:t>
                                  </w:r>
                                  <w:proofErr w:type="gramStart"/>
                                  <w:r>
                                    <w:rPr>
                                      <w:rStyle w:val="212pt"/>
                                    </w:rPr>
                                    <w:t>ОК</w:t>
                                  </w:r>
                                  <w:proofErr w:type="gramEnd"/>
                                  <w:r>
                                    <w:rPr>
                                      <w:rStyle w:val="212pt"/>
                                    </w:rPr>
                                    <w:t xml:space="preserve"> 02</w:t>
                                  </w:r>
                                </w:p>
                              </w:tc>
                            </w:tr>
                            <w:tr w:rsidR="007E1694" w14:paraId="57BBDE17" w14:textId="77777777">
                              <w:trPr>
                                <w:trHeight w:hRule="exact" w:val="1954"/>
                                <w:jc w:val="center"/>
                              </w:trPr>
                              <w:tc>
                                <w:tcPr>
                                  <w:tcW w:w="11702" w:type="dxa"/>
                                  <w:tcBorders>
                                    <w:top w:val="single" w:sz="4" w:space="0" w:color="auto"/>
                                    <w:left w:val="single" w:sz="4" w:space="0" w:color="auto"/>
                                    <w:bottom w:val="single" w:sz="4" w:space="0" w:color="auto"/>
                                  </w:tcBorders>
                                  <w:shd w:val="clear" w:color="auto" w:fill="FFFFFF"/>
                                  <w:vAlign w:val="bottom"/>
                                </w:tcPr>
                                <w:p w14:paraId="3730D5FF" w14:textId="77777777" w:rsidR="007E1694" w:rsidRDefault="007E1694">
                                  <w:pPr>
                                    <w:spacing w:line="274" w:lineRule="exact"/>
                                  </w:pPr>
                                  <w:r>
                                    <w:rPr>
                                      <w:rStyle w:val="2115pt1"/>
                                      <w:rFonts w:eastAsia="Tahoma"/>
                                    </w:rPr>
                                    <w:t>Тема 1.4. Стабилитроны и светодиоды.</w:t>
                                  </w:r>
                                </w:p>
                                <w:p w14:paraId="678E6AF4" w14:textId="77777777" w:rsidR="007E1694" w:rsidRDefault="007E1694">
                                  <w:pPr>
                                    <w:spacing w:line="274" w:lineRule="exact"/>
                                  </w:pPr>
                                  <w:r>
                                    <w:rPr>
                                      <w:rStyle w:val="212pt"/>
                                    </w:rPr>
                                    <w:t>Вольтамперная характеристика стабилитрона. Схема параметрического стабилизатора напряжения на стабилитроне. Способ повышения термостабильности стабилизатора напряжения. Параметры стабилитронов. Светодиод, схема включения, его ВАХ, яркостная характеристика.</w:t>
                                  </w:r>
                                </w:p>
                                <w:p w14:paraId="5DAA123E" w14:textId="77777777" w:rsidR="007E1694" w:rsidRDefault="007E1694">
                                  <w:pPr>
                                    <w:spacing w:line="274" w:lineRule="exact"/>
                                  </w:pPr>
                                  <w:r>
                                    <w:rPr>
                                      <w:rStyle w:val="212pt"/>
                                    </w:rPr>
                                    <w:t>Задание:</w:t>
                                  </w:r>
                                </w:p>
                                <w:p w14:paraId="608ABB2C" w14:textId="77777777" w:rsidR="007E1694" w:rsidRDefault="007E1694">
                                  <w:pPr>
                                    <w:spacing w:line="274" w:lineRule="exact"/>
                                  </w:pPr>
                                  <w:r>
                                    <w:rPr>
                                      <w:rStyle w:val="212pt"/>
                                    </w:rPr>
                                    <w:t>1. Чему равен ток через стабилитрон в схеме параметрического стабилизатора напряжения, если напряжение питания +15</w:t>
                                  </w:r>
                                  <w:proofErr w:type="gramStart"/>
                                  <w:r>
                                    <w:rPr>
                                      <w:rStyle w:val="212pt"/>
                                    </w:rPr>
                                    <w:t xml:space="preserve"> В</w:t>
                                  </w:r>
                                  <w:proofErr w:type="gramEnd"/>
                                  <w:r>
                                    <w:rPr>
                                      <w:rStyle w:val="212pt"/>
                                    </w:rPr>
                                    <w:t>, напряжение стабилизации 10 В, балластный резистор 100 Ом?</w:t>
                                  </w:r>
                                </w:p>
                              </w:tc>
                              <w:tc>
                                <w:tcPr>
                                  <w:tcW w:w="1090" w:type="dxa"/>
                                  <w:tcBorders>
                                    <w:top w:val="single" w:sz="4" w:space="0" w:color="auto"/>
                                    <w:left w:val="single" w:sz="4" w:space="0" w:color="auto"/>
                                    <w:bottom w:val="single" w:sz="4" w:space="0" w:color="auto"/>
                                  </w:tcBorders>
                                  <w:shd w:val="clear" w:color="auto" w:fill="FFFFFF"/>
                                </w:tcPr>
                                <w:p w14:paraId="453B8158" w14:textId="77777777" w:rsidR="007E1694" w:rsidRDefault="007E1694">
                                  <w:pPr>
                                    <w:spacing w:line="240" w:lineRule="exact"/>
                                    <w:jc w:val="center"/>
                                  </w:pPr>
                                  <w:r>
                                    <w:rPr>
                                      <w:rStyle w:val="212pt"/>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16DDD833" w14:textId="77777777" w:rsidR="007E1694" w:rsidRDefault="007E1694">
                                  <w:pPr>
                                    <w:spacing w:line="274" w:lineRule="exact"/>
                                    <w:jc w:val="center"/>
                                  </w:pPr>
                                  <w:r>
                                    <w:rPr>
                                      <w:rStyle w:val="212pt"/>
                                    </w:rPr>
                                    <w:t xml:space="preserve">ПК 4.1 - ПК 4.4, </w:t>
                                  </w:r>
                                  <w:proofErr w:type="gramStart"/>
                                  <w:r>
                                    <w:rPr>
                                      <w:rStyle w:val="212pt"/>
                                    </w:rPr>
                                    <w:t>ОК</w:t>
                                  </w:r>
                                  <w:proofErr w:type="gramEnd"/>
                                  <w:r>
                                    <w:rPr>
                                      <w:rStyle w:val="212pt"/>
                                    </w:rPr>
                                    <w:t xml:space="preserve"> 02</w:t>
                                  </w:r>
                                </w:p>
                              </w:tc>
                            </w:tr>
                          </w:tbl>
                          <w:p w14:paraId="5D43EFB8"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5" o:spid="_x0000_s1067" type="#_x0000_t202" style="position:absolute;margin-left:.05pt;margin-top:13.7pt;width:749.3pt;height:476.25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7E1694" w14:paraId="1C7BF9BF" w14:textId="77777777">
                        <w:trPr>
                          <w:trHeight w:hRule="exact" w:val="571"/>
                          <w:jc w:val="center"/>
                        </w:trPr>
                        <w:tc>
                          <w:tcPr>
                            <w:tcW w:w="11702" w:type="dxa"/>
                            <w:tcBorders>
                              <w:top w:val="single" w:sz="4" w:space="0" w:color="auto"/>
                              <w:left w:val="single" w:sz="4" w:space="0" w:color="auto"/>
                            </w:tcBorders>
                            <w:shd w:val="clear" w:color="auto" w:fill="FFFFFF"/>
                            <w:vAlign w:val="bottom"/>
                          </w:tcPr>
                          <w:p w14:paraId="4AD4C06B" w14:textId="77777777" w:rsidR="007E1694" w:rsidRDefault="007E1694">
                            <w:pPr>
                              <w:spacing w:after="60" w:line="230" w:lineRule="exact"/>
                              <w:jc w:val="center"/>
                            </w:pPr>
                            <w:r>
                              <w:rPr>
                                <w:rStyle w:val="2115pt1"/>
                                <w:rFonts w:eastAsia="Tahoma"/>
                              </w:rPr>
                              <w:t>Наименование разделов и тем,</w:t>
                            </w:r>
                          </w:p>
                          <w:p w14:paraId="5EE6A0E9" w14:textId="77777777" w:rsidR="007E1694" w:rsidRDefault="007E1694">
                            <w:pPr>
                              <w:spacing w:before="60" w:line="230" w:lineRule="exact"/>
                              <w:jc w:val="center"/>
                            </w:pPr>
                            <w:r>
                              <w:rPr>
                                <w:rStyle w:val="2115pt1"/>
                                <w:rFonts w:eastAsia="Tahoma"/>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50B7F4E4" w14:textId="77777777" w:rsidR="007E1694" w:rsidRDefault="007E1694">
                            <w:pPr>
                              <w:spacing w:after="120" w:line="230" w:lineRule="exact"/>
                              <w:ind w:left="220"/>
                            </w:pPr>
                            <w:r>
                              <w:rPr>
                                <w:rStyle w:val="2115pt1"/>
                                <w:rFonts w:eastAsia="Tahoma"/>
                              </w:rPr>
                              <w:t>Объем</w:t>
                            </w:r>
                          </w:p>
                          <w:p w14:paraId="3C3ABE66" w14:textId="77777777" w:rsidR="007E1694" w:rsidRDefault="007E1694">
                            <w:pPr>
                              <w:spacing w:before="120" w:line="230" w:lineRule="exact"/>
                              <w:jc w:val="center"/>
                            </w:pPr>
                            <w:r>
                              <w:rPr>
                                <w:rStyle w:val="2115pt1"/>
                                <w:rFonts w:eastAsia="Tahoma"/>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34A7144A" w14:textId="77777777" w:rsidR="007E1694" w:rsidRDefault="007E1694">
                            <w:pPr>
                              <w:spacing w:after="120" w:line="230" w:lineRule="exact"/>
                            </w:pPr>
                            <w:r>
                              <w:rPr>
                                <w:rStyle w:val="2115pt1"/>
                                <w:rFonts w:eastAsia="Tahoma"/>
                              </w:rPr>
                              <w:t>Образовательные</w:t>
                            </w:r>
                          </w:p>
                          <w:p w14:paraId="08C22E6E" w14:textId="77777777" w:rsidR="007E1694" w:rsidRDefault="007E1694">
                            <w:pPr>
                              <w:spacing w:before="120" w:line="230" w:lineRule="exact"/>
                              <w:jc w:val="center"/>
                            </w:pPr>
                            <w:r>
                              <w:rPr>
                                <w:rStyle w:val="2115pt1"/>
                                <w:rFonts w:eastAsia="Tahoma"/>
                              </w:rPr>
                              <w:t>результаты</w:t>
                            </w:r>
                          </w:p>
                        </w:tc>
                      </w:tr>
                      <w:tr w:rsidR="007E1694" w14:paraId="46997A2E"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B28C850" w14:textId="77777777" w:rsidR="007E1694" w:rsidRDefault="007E1694" w:rsidP="00165DE7">
                            <w:pPr>
                              <w:spacing w:line="230" w:lineRule="exact"/>
                            </w:pPr>
                            <w:r>
                              <w:rPr>
                                <w:rStyle w:val="2115pt1"/>
                                <w:rFonts w:eastAsia="Tahoma"/>
                              </w:rPr>
                              <w:t>МДК 05.01 Аналоговые, электронные, цифровые измерительные приборы</w:t>
                            </w:r>
                          </w:p>
                        </w:tc>
                      </w:tr>
                      <w:tr w:rsidR="007E1694" w14:paraId="250EAC23" w14:textId="7777777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08F11DBE" w14:textId="77777777" w:rsidR="007E1694" w:rsidRDefault="007E1694">
                            <w:pPr>
                              <w:spacing w:line="230" w:lineRule="exact"/>
                            </w:pPr>
                            <w:r>
                              <w:rPr>
                                <w:rStyle w:val="2115pt1"/>
                                <w:rFonts w:eastAsia="Tahoma"/>
                              </w:rPr>
                              <w:t>Раздел 1. Полупроводниковые приборы</w:t>
                            </w:r>
                          </w:p>
                        </w:tc>
                      </w:tr>
                      <w:tr w:rsidR="007E1694" w14:paraId="7C555132" w14:textId="77777777">
                        <w:trPr>
                          <w:trHeight w:hRule="exact" w:val="1392"/>
                          <w:jc w:val="center"/>
                        </w:trPr>
                        <w:tc>
                          <w:tcPr>
                            <w:tcW w:w="11702" w:type="dxa"/>
                            <w:tcBorders>
                              <w:top w:val="single" w:sz="4" w:space="0" w:color="auto"/>
                              <w:left w:val="single" w:sz="4" w:space="0" w:color="auto"/>
                            </w:tcBorders>
                            <w:shd w:val="clear" w:color="auto" w:fill="FFFFFF"/>
                            <w:vAlign w:val="bottom"/>
                          </w:tcPr>
                          <w:p w14:paraId="3EEE7157" w14:textId="77777777" w:rsidR="007E1694" w:rsidRDefault="007E1694">
                            <w:pPr>
                              <w:spacing w:line="274" w:lineRule="exact"/>
                            </w:pPr>
                            <w:r>
                              <w:rPr>
                                <w:rStyle w:val="2115pt1"/>
                                <w:rFonts w:eastAsia="Tahoma"/>
                              </w:rPr>
                              <w:t xml:space="preserve">Тема 1.1. Введение. Стартовая диагностика </w:t>
                            </w:r>
                            <w:proofErr w:type="gramStart"/>
                            <w:r>
                              <w:rPr>
                                <w:rStyle w:val="2115pt1"/>
                                <w:rFonts w:eastAsia="Tahoma"/>
                              </w:rPr>
                              <w:t>обучающихся</w:t>
                            </w:r>
                            <w:proofErr w:type="gramEnd"/>
                            <w:r>
                              <w:rPr>
                                <w:rStyle w:val="2115pt1"/>
                                <w:rFonts w:eastAsia="Tahoma"/>
                              </w:rPr>
                              <w:t>.</w:t>
                            </w:r>
                          </w:p>
                          <w:p w14:paraId="5C7EDA0A" w14:textId="77777777" w:rsidR="007E1694" w:rsidRDefault="007E1694">
                            <w:pPr>
                              <w:spacing w:line="274" w:lineRule="exact"/>
                            </w:pPr>
                            <w:r>
                              <w:rPr>
                                <w:rStyle w:val="212pt"/>
                              </w:rPr>
                              <w:t xml:space="preserve">Роль электроники в современной науке и технике. Краткий исторический очерк развития электроники. ФОЭ как предмет. Классификация электронных приборов и устройств. Цеди и задачи курса. Преимущества полупроводников. Значение электронных приборов и ИМС для </w:t>
                            </w:r>
                            <w:r>
                              <w:rPr>
                                <w:rStyle w:val="2115pt1"/>
                                <w:rFonts w:eastAsia="Tahoma"/>
                              </w:rPr>
                              <w:t>роботизированного производства</w:t>
                            </w:r>
                            <w:r>
                              <w:rPr>
                                <w:rStyle w:val="212pt"/>
                              </w:rPr>
                              <w:t>. Стартовая диагностика (тестирование).</w:t>
                            </w:r>
                          </w:p>
                        </w:tc>
                        <w:tc>
                          <w:tcPr>
                            <w:tcW w:w="1090" w:type="dxa"/>
                            <w:tcBorders>
                              <w:top w:val="single" w:sz="4" w:space="0" w:color="auto"/>
                              <w:left w:val="single" w:sz="4" w:space="0" w:color="auto"/>
                            </w:tcBorders>
                            <w:shd w:val="clear" w:color="auto" w:fill="FFFFFF"/>
                          </w:tcPr>
                          <w:p w14:paraId="097F9DC2" w14:textId="77777777" w:rsidR="007E1694" w:rsidRDefault="007E1694">
                            <w:pPr>
                              <w:spacing w:line="240" w:lineRule="exact"/>
                              <w:jc w:val="center"/>
                            </w:pPr>
                            <w:r>
                              <w:rPr>
                                <w:rStyle w:val="212pt"/>
                              </w:rPr>
                              <w:t>2</w:t>
                            </w:r>
                          </w:p>
                        </w:tc>
                        <w:tc>
                          <w:tcPr>
                            <w:tcW w:w="2194" w:type="dxa"/>
                            <w:tcBorders>
                              <w:top w:val="single" w:sz="4" w:space="0" w:color="auto"/>
                              <w:left w:val="single" w:sz="4" w:space="0" w:color="auto"/>
                              <w:right w:val="single" w:sz="4" w:space="0" w:color="auto"/>
                            </w:tcBorders>
                            <w:shd w:val="clear" w:color="auto" w:fill="FFFFFF"/>
                          </w:tcPr>
                          <w:p w14:paraId="7FD3D312" w14:textId="77777777" w:rsidR="007E1694" w:rsidRDefault="007E1694">
                            <w:pPr>
                              <w:spacing w:line="278" w:lineRule="exact"/>
                              <w:jc w:val="center"/>
                            </w:pPr>
                            <w:r>
                              <w:rPr>
                                <w:rStyle w:val="212pt"/>
                              </w:rPr>
                              <w:t xml:space="preserve">ПК 4.1 - ПК 4.4, </w:t>
                            </w:r>
                            <w:proofErr w:type="gramStart"/>
                            <w:r>
                              <w:rPr>
                                <w:rStyle w:val="212pt"/>
                              </w:rPr>
                              <w:t>ОК</w:t>
                            </w:r>
                            <w:proofErr w:type="gramEnd"/>
                            <w:r>
                              <w:rPr>
                                <w:rStyle w:val="212pt"/>
                              </w:rPr>
                              <w:t xml:space="preserve"> 02</w:t>
                            </w:r>
                          </w:p>
                        </w:tc>
                      </w:tr>
                      <w:tr w:rsidR="007E1694" w14:paraId="6F5E3B20" w14:textId="77777777">
                        <w:trPr>
                          <w:trHeight w:hRule="exact" w:val="2218"/>
                          <w:jc w:val="center"/>
                        </w:trPr>
                        <w:tc>
                          <w:tcPr>
                            <w:tcW w:w="11702" w:type="dxa"/>
                            <w:tcBorders>
                              <w:top w:val="single" w:sz="4" w:space="0" w:color="auto"/>
                              <w:left w:val="single" w:sz="4" w:space="0" w:color="auto"/>
                            </w:tcBorders>
                            <w:shd w:val="clear" w:color="auto" w:fill="FFFFFF"/>
                            <w:vAlign w:val="bottom"/>
                          </w:tcPr>
                          <w:p w14:paraId="7018EE83" w14:textId="77777777" w:rsidR="007E1694" w:rsidRDefault="007E1694">
                            <w:pPr>
                              <w:spacing w:line="274" w:lineRule="exact"/>
                            </w:pPr>
                            <w:r>
                              <w:rPr>
                                <w:rStyle w:val="2115pt1"/>
                                <w:rFonts w:eastAsia="Tahoma"/>
                              </w:rPr>
                              <w:t>Тема 1.2. Физические основы полупроводниковых приборов.</w:t>
                            </w:r>
                          </w:p>
                          <w:p w14:paraId="07830178" w14:textId="77777777" w:rsidR="007E1694" w:rsidRDefault="007E1694">
                            <w:pPr>
                              <w:spacing w:line="274" w:lineRule="exact"/>
                            </w:pPr>
                            <w:r>
                              <w:rPr>
                                <w:rStyle w:val="212pt"/>
                              </w:rPr>
                              <w:t xml:space="preserve">Проводники, диэлектрики и полупроводники. Собственные полупроводники. Примесные полупроводники </w:t>
                            </w:r>
                            <w:r w:rsidRPr="00B00E69">
                              <w:rPr>
                                <w:rStyle w:val="212pt"/>
                                <w:lang w:eastAsia="en-US" w:bidi="en-US"/>
                              </w:rPr>
                              <w:t>(</w:t>
                            </w:r>
                            <w:r>
                              <w:rPr>
                                <w:rStyle w:val="212pt"/>
                                <w:lang w:val="en-US" w:eastAsia="en-US" w:bidi="en-US"/>
                              </w:rPr>
                              <w:t>p</w:t>
                            </w:r>
                            <w:r w:rsidRPr="00B00E69">
                              <w:rPr>
                                <w:rStyle w:val="212pt"/>
                                <w:lang w:eastAsia="en-US" w:bidi="en-US"/>
                              </w:rPr>
                              <w:t xml:space="preserve"> </w:t>
                            </w:r>
                            <w:r>
                              <w:rPr>
                                <w:rStyle w:val="212pt"/>
                              </w:rPr>
                              <w:t xml:space="preserve">и </w:t>
                            </w:r>
                            <w:r>
                              <w:rPr>
                                <w:rStyle w:val="212pt"/>
                                <w:lang w:val="en-US" w:eastAsia="en-US" w:bidi="en-US"/>
                              </w:rPr>
                              <w:t>n</w:t>
                            </w:r>
                            <w:r>
                              <w:rPr>
                                <w:rStyle w:val="212pt"/>
                              </w:rPr>
                              <w:t xml:space="preserve">-типов). </w:t>
                            </w:r>
                            <w:r>
                              <w:rPr>
                                <w:rStyle w:val="212pt"/>
                                <w:lang w:val="en-US" w:eastAsia="en-US" w:bidi="en-US"/>
                              </w:rPr>
                              <w:t>p</w:t>
                            </w:r>
                            <w:r w:rsidRPr="00B00E69">
                              <w:rPr>
                                <w:rStyle w:val="212pt"/>
                                <w:lang w:eastAsia="en-US" w:bidi="en-US"/>
                              </w:rPr>
                              <w:t>-</w:t>
                            </w:r>
                            <w:r>
                              <w:rPr>
                                <w:rStyle w:val="212pt"/>
                                <w:lang w:val="en-US" w:eastAsia="en-US" w:bidi="en-US"/>
                              </w:rPr>
                              <w:t>n</w:t>
                            </w:r>
                            <w:r>
                              <w:rPr>
                                <w:rStyle w:val="212pt"/>
                              </w:rPr>
                              <w:t xml:space="preserve">-переход, прямое и обратное смещение. Вольт-амперная характеристика (ВАХ) </w:t>
                            </w:r>
                            <w:r>
                              <w:rPr>
                                <w:rStyle w:val="212pt"/>
                                <w:lang w:val="en-US" w:eastAsia="en-US" w:bidi="en-US"/>
                              </w:rPr>
                              <w:t>p</w:t>
                            </w:r>
                            <w:r w:rsidRPr="00B00E69">
                              <w:rPr>
                                <w:rStyle w:val="212pt"/>
                                <w:lang w:eastAsia="en-US" w:bidi="en-US"/>
                              </w:rPr>
                              <w:t>-</w:t>
                            </w:r>
                            <w:r>
                              <w:rPr>
                                <w:rStyle w:val="212pt"/>
                                <w:lang w:val="en-US" w:eastAsia="en-US" w:bidi="en-US"/>
                              </w:rPr>
                              <w:t>n</w:t>
                            </w:r>
                            <w:r>
                              <w:rPr>
                                <w:rStyle w:val="212pt"/>
                              </w:rPr>
                              <w:t xml:space="preserve">-перехода. Влияние температуры на ВАХ </w:t>
                            </w:r>
                            <w:r>
                              <w:rPr>
                                <w:rStyle w:val="212pt"/>
                                <w:lang w:val="en-US" w:eastAsia="en-US" w:bidi="en-US"/>
                              </w:rPr>
                              <w:t>p</w:t>
                            </w:r>
                            <w:r w:rsidRPr="00B00E69">
                              <w:rPr>
                                <w:rStyle w:val="212pt"/>
                                <w:lang w:eastAsia="en-US" w:bidi="en-US"/>
                              </w:rPr>
                              <w:t>-</w:t>
                            </w:r>
                            <w:r>
                              <w:rPr>
                                <w:rStyle w:val="212pt"/>
                                <w:lang w:val="en-US" w:eastAsia="en-US" w:bidi="en-US"/>
                              </w:rPr>
                              <w:t>n</w:t>
                            </w:r>
                            <w:r>
                              <w:rPr>
                                <w:rStyle w:val="212pt"/>
                              </w:rPr>
                              <w:t>-перехода.</w:t>
                            </w:r>
                          </w:p>
                          <w:p w14:paraId="47DBFF08" w14:textId="77777777" w:rsidR="007E1694" w:rsidRDefault="007E1694">
                            <w:pPr>
                              <w:spacing w:line="274" w:lineRule="exact"/>
                            </w:pPr>
                            <w:r>
                              <w:rPr>
                                <w:rStyle w:val="212pt"/>
                              </w:rPr>
                              <w:t>Вопросы:</w:t>
                            </w:r>
                          </w:p>
                          <w:p w14:paraId="5DD3B6B6" w14:textId="77777777" w:rsidR="007E1694" w:rsidRDefault="007E1694" w:rsidP="00797F1F">
                            <w:pPr>
                              <w:widowControl w:val="0"/>
                              <w:numPr>
                                <w:ilvl w:val="0"/>
                                <w:numId w:val="301"/>
                              </w:numPr>
                              <w:tabs>
                                <w:tab w:val="left" w:pos="211"/>
                              </w:tabs>
                              <w:spacing w:after="0" w:line="274" w:lineRule="exact"/>
                              <w:jc w:val="both"/>
                            </w:pPr>
                            <w:r>
                              <w:rPr>
                                <w:rStyle w:val="212pt"/>
                              </w:rPr>
                              <w:t xml:space="preserve">Чем отличаются полупроводники типа </w:t>
                            </w:r>
                            <w:proofErr w:type="gramStart"/>
                            <w:r>
                              <w:rPr>
                                <w:rStyle w:val="212pt"/>
                              </w:rPr>
                              <w:t>р</w:t>
                            </w:r>
                            <w:proofErr w:type="gramEnd"/>
                            <w:r>
                              <w:rPr>
                                <w:rStyle w:val="212pt"/>
                              </w:rPr>
                              <w:t xml:space="preserve"> и </w:t>
                            </w:r>
                            <w:r>
                              <w:rPr>
                                <w:rStyle w:val="212pt"/>
                                <w:lang w:val="en-US" w:eastAsia="en-US" w:bidi="en-US"/>
                              </w:rPr>
                              <w:t>n</w:t>
                            </w:r>
                            <w:r w:rsidRPr="00B00E69">
                              <w:rPr>
                                <w:rStyle w:val="212pt"/>
                                <w:lang w:eastAsia="en-US" w:bidi="en-US"/>
                              </w:rPr>
                              <w:t>?</w:t>
                            </w:r>
                          </w:p>
                          <w:p w14:paraId="1E155809" w14:textId="77777777" w:rsidR="007E1694" w:rsidRDefault="007E1694" w:rsidP="00797F1F">
                            <w:pPr>
                              <w:widowControl w:val="0"/>
                              <w:numPr>
                                <w:ilvl w:val="0"/>
                                <w:numId w:val="301"/>
                              </w:numPr>
                              <w:tabs>
                                <w:tab w:val="left" w:pos="235"/>
                              </w:tabs>
                              <w:spacing w:after="0" w:line="274" w:lineRule="exact"/>
                              <w:jc w:val="both"/>
                            </w:pPr>
                            <w:r>
                              <w:rPr>
                                <w:rStyle w:val="212pt"/>
                              </w:rPr>
                              <w:t>Каковы свойства р</w:t>
                            </w:r>
                            <w:r w:rsidRPr="00B00E69">
                              <w:rPr>
                                <w:rStyle w:val="212pt"/>
                                <w:lang w:eastAsia="en-US" w:bidi="en-US"/>
                              </w:rPr>
                              <w:t>-</w:t>
                            </w:r>
                            <w:proofErr w:type="gramStart"/>
                            <w:r>
                              <w:rPr>
                                <w:rStyle w:val="212pt"/>
                                <w:lang w:val="en-US" w:eastAsia="en-US" w:bidi="en-US"/>
                              </w:rPr>
                              <w:t>n</w:t>
                            </w:r>
                            <w:proofErr w:type="gramEnd"/>
                            <w:r w:rsidRPr="00B00E69">
                              <w:rPr>
                                <w:rStyle w:val="212pt"/>
                                <w:lang w:eastAsia="en-US" w:bidi="en-US"/>
                              </w:rPr>
                              <w:t xml:space="preserve"> </w:t>
                            </w:r>
                            <w:r>
                              <w:rPr>
                                <w:rStyle w:val="212pt"/>
                              </w:rPr>
                              <w:t>перехода?</w:t>
                            </w:r>
                          </w:p>
                          <w:p w14:paraId="33DF04AC" w14:textId="77777777" w:rsidR="007E1694" w:rsidRDefault="007E1694" w:rsidP="00797F1F">
                            <w:pPr>
                              <w:widowControl w:val="0"/>
                              <w:numPr>
                                <w:ilvl w:val="0"/>
                                <w:numId w:val="301"/>
                              </w:numPr>
                              <w:tabs>
                                <w:tab w:val="left" w:pos="240"/>
                              </w:tabs>
                              <w:spacing w:after="0" w:line="274" w:lineRule="exact"/>
                              <w:jc w:val="both"/>
                            </w:pPr>
                            <w:r>
                              <w:rPr>
                                <w:rStyle w:val="212pt"/>
                              </w:rPr>
                              <w:t>Объясните вид ВАХ р</w:t>
                            </w:r>
                            <w:r w:rsidRPr="00B00E69">
                              <w:rPr>
                                <w:rStyle w:val="212pt"/>
                                <w:lang w:eastAsia="en-US" w:bidi="en-US"/>
                              </w:rPr>
                              <w:t>-</w:t>
                            </w:r>
                            <w:proofErr w:type="gramStart"/>
                            <w:r>
                              <w:rPr>
                                <w:rStyle w:val="212pt"/>
                                <w:lang w:val="en-US" w:eastAsia="en-US" w:bidi="en-US"/>
                              </w:rPr>
                              <w:t>n</w:t>
                            </w:r>
                            <w:proofErr w:type="gramEnd"/>
                            <w:r w:rsidRPr="00B00E69">
                              <w:rPr>
                                <w:rStyle w:val="212pt"/>
                                <w:lang w:eastAsia="en-US" w:bidi="en-US"/>
                              </w:rPr>
                              <w:t xml:space="preserve"> </w:t>
                            </w:r>
                            <w:r>
                              <w:rPr>
                                <w:rStyle w:val="212pt"/>
                              </w:rPr>
                              <w:t>перехода?</w:t>
                            </w:r>
                          </w:p>
                        </w:tc>
                        <w:tc>
                          <w:tcPr>
                            <w:tcW w:w="1090" w:type="dxa"/>
                            <w:tcBorders>
                              <w:top w:val="single" w:sz="4" w:space="0" w:color="auto"/>
                              <w:left w:val="single" w:sz="4" w:space="0" w:color="auto"/>
                            </w:tcBorders>
                            <w:shd w:val="clear" w:color="auto" w:fill="FFFFFF"/>
                          </w:tcPr>
                          <w:p w14:paraId="0DC30531" w14:textId="77777777" w:rsidR="007E1694" w:rsidRDefault="007E1694">
                            <w:pPr>
                              <w:spacing w:line="240" w:lineRule="exact"/>
                              <w:jc w:val="center"/>
                            </w:pPr>
                            <w:r>
                              <w:rPr>
                                <w:rStyle w:val="212pt"/>
                              </w:rPr>
                              <w:t>2</w:t>
                            </w:r>
                          </w:p>
                        </w:tc>
                        <w:tc>
                          <w:tcPr>
                            <w:tcW w:w="2194" w:type="dxa"/>
                            <w:tcBorders>
                              <w:top w:val="single" w:sz="4" w:space="0" w:color="auto"/>
                              <w:left w:val="single" w:sz="4" w:space="0" w:color="auto"/>
                              <w:right w:val="single" w:sz="4" w:space="0" w:color="auto"/>
                            </w:tcBorders>
                            <w:shd w:val="clear" w:color="auto" w:fill="FFFFFF"/>
                          </w:tcPr>
                          <w:p w14:paraId="0DAADFF4" w14:textId="77777777" w:rsidR="007E1694" w:rsidRDefault="007E1694">
                            <w:pPr>
                              <w:spacing w:line="274" w:lineRule="exact"/>
                              <w:jc w:val="center"/>
                            </w:pPr>
                            <w:r>
                              <w:rPr>
                                <w:rStyle w:val="212pt"/>
                              </w:rPr>
                              <w:t xml:space="preserve">ПК 4.1 - ПК 4.4, </w:t>
                            </w:r>
                            <w:proofErr w:type="gramStart"/>
                            <w:r>
                              <w:rPr>
                                <w:rStyle w:val="212pt"/>
                              </w:rPr>
                              <w:t>ОК</w:t>
                            </w:r>
                            <w:proofErr w:type="gramEnd"/>
                            <w:r>
                              <w:rPr>
                                <w:rStyle w:val="212pt"/>
                              </w:rPr>
                              <w:t xml:space="preserve"> 02</w:t>
                            </w:r>
                          </w:p>
                        </w:tc>
                      </w:tr>
                      <w:tr w:rsidR="007E1694" w14:paraId="1BE18ED2" w14:textId="77777777">
                        <w:trPr>
                          <w:trHeight w:hRule="exact" w:val="2770"/>
                          <w:jc w:val="center"/>
                        </w:trPr>
                        <w:tc>
                          <w:tcPr>
                            <w:tcW w:w="11702" w:type="dxa"/>
                            <w:tcBorders>
                              <w:top w:val="single" w:sz="4" w:space="0" w:color="auto"/>
                              <w:left w:val="single" w:sz="4" w:space="0" w:color="auto"/>
                            </w:tcBorders>
                            <w:shd w:val="clear" w:color="auto" w:fill="FFFFFF"/>
                            <w:vAlign w:val="bottom"/>
                          </w:tcPr>
                          <w:p w14:paraId="0D0F3044" w14:textId="77777777" w:rsidR="007E1694" w:rsidRDefault="007E1694">
                            <w:pPr>
                              <w:spacing w:line="274" w:lineRule="exact"/>
                            </w:pPr>
                            <w:r>
                              <w:rPr>
                                <w:rStyle w:val="2115pt1"/>
                                <w:rFonts w:eastAsia="Tahoma"/>
                              </w:rPr>
                              <w:t>Тема 1.3. Выпрямительные диоды.</w:t>
                            </w:r>
                          </w:p>
                          <w:p w14:paraId="1ABB5B13" w14:textId="77777777" w:rsidR="007E1694" w:rsidRDefault="007E1694">
                            <w:pPr>
                              <w:spacing w:line="274" w:lineRule="exact"/>
                            </w:pPr>
                            <w:r>
                              <w:rPr>
                                <w:rStyle w:val="212pt"/>
                              </w:rPr>
                              <w:t>Классификация диодов, их условно-графическое обозначение. Выпрямительные диоды. Однофазный однополупериодный выпрямитель. ВАХ диодов (</w:t>
                            </w:r>
                            <w:proofErr w:type="gramStart"/>
                            <w:r>
                              <w:rPr>
                                <w:rStyle w:val="212pt"/>
                              </w:rPr>
                              <w:t>идеальная</w:t>
                            </w:r>
                            <w:proofErr w:type="gramEnd"/>
                            <w:r>
                              <w:rPr>
                                <w:rStyle w:val="212pt"/>
                              </w:rPr>
                              <w:t>, аппроксимированная и идеализированная). Параметры выпрямительных диодов. Переходные процессы включения и выключения. Диоды Шоттки. Применение. Однофазная мостовая схема выпрямления.</w:t>
                            </w:r>
                          </w:p>
                          <w:p w14:paraId="20A1AE7D" w14:textId="77777777" w:rsidR="007E1694" w:rsidRDefault="007E1694">
                            <w:pPr>
                              <w:spacing w:line="274" w:lineRule="exact"/>
                            </w:pPr>
                            <w:r>
                              <w:rPr>
                                <w:rStyle w:val="212pt"/>
                              </w:rPr>
                              <w:t>Задание:</w:t>
                            </w:r>
                          </w:p>
                          <w:p w14:paraId="75AFA8EE" w14:textId="77777777" w:rsidR="007E1694" w:rsidRDefault="007E1694" w:rsidP="00797F1F">
                            <w:pPr>
                              <w:widowControl w:val="0"/>
                              <w:numPr>
                                <w:ilvl w:val="0"/>
                                <w:numId w:val="302"/>
                              </w:numPr>
                              <w:tabs>
                                <w:tab w:val="left" w:pos="202"/>
                              </w:tabs>
                              <w:spacing w:after="0" w:line="274" w:lineRule="exact"/>
                              <w:jc w:val="both"/>
                            </w:pPr>
                            <w:r>
                              <w:rPr>
                                <w:rStyle w:val="212pt"/>
                              </w:rPr>
                              <w:t>Чему равен ток через выпрямительный диод, если напряжение питания +15</w:t>
                            </w:r>
                            <w:proofErr w:type="gramStart"/>
                            <w:r>
                              <w:rPr>
                                <w:rStyle w:val="212pt"/>
                              </w:rPr>
                              <w:t xml:space="preserve"> В</w:t>
                            </w:r>
                            <w:proofErr w:type="gramEnd"/>
                            <w:r>
                              <w:rPr>
                                <w:rStyle w:val="212pt"/>
                              </w:rPr>
                              <w:t>, пороговое напряжение на диоде 1 В, сопротивление нагрузки 10 Ом?</w:t>
                            </w:r>
                          </w:p>
                          <w:p w14:paraId="6EF0A327" w14:textId="77777777" w:rsidR="007E1694" w:rsidRDefault="007E1694" w:rsidP="00797F1F">
                            <w:pPr>
                              <w:widowControl w:val="0"/>
                              <w:numPr>
                                <w:ilvl w:val="0"/>
                                <w:numId w:val="302"/>
                              </w:numPr>
                              <w:tabs>
                                <w:tab w:val="left" w:pos="245"/>
                              </w:tabs>
                              <w:spacing w:after="0" w:line="274" w:lineRule="exact"/>
                            </w:pPr>
                            <w:r>
                              <w:rPr>
                                <w:rStyle w:val="212pt"/>
                              </w:rPr>
                              <w:t>Определить среднее значение анодного тока в схеме однополупериодного неуправляемого выпрямителя, если действующее значение напряжения питания 220</w:t>
                            </w:r>
                            <w:proofErr w:type="gramStart"/>
                            <w:r>
                              <w:rPr>
                                <w:rStyle w:val="212pt"/>
                              </w:rPr>
                              <w:t xml:space="preserve"> В</w:t>
                            </w:r>
                            <w:proofErr w:type="gramEnd"/>
                            <w:r>
                              <w:rPr>
                                <w:rStyle w:val="212pt"/>
                              </w:rPr>
                              <w:t xml:space="preserve"> и сопротивление нагрузки </w:t>
                            </w:r>
                            <w:r>
                              <w:rPr>
                                <w:rStyle w:val="212pt4"/>
                                <w:rFonts w:eastAsia="Tahoma"/>
                                <w:lang w:val="en-US" w:eastAsia="en-US" w:bidi="en-US"/>
                              </w:rPr>
                              <w:t>Rd</w:t>
                            </w:r>
                            <w:r w:rsidRPr="00B00E69">
                              <w:rPr>
                                <w:rStyle w:val="212pt"/>
                                <w:lang w:eastAsia="en-US" w:bidi="en-US"/>
                              </w:rPr>
                              <w:t xml:space="preserve"> </w:t>
                            </w:r>
                            <w:r>
                              <w:rPr>
                                <w:rStyle w:val="212pt"/>
                              </w:rPr>
                              <w:t>= 100 Ом.</w:t>
                            </w:r>
                          </w:p>
                        </w:tc>
                        <w:tc>
                          <w:tcPr>
                            <w:tcW w:w="1090" w:type="dxa"/>
                            <w:tcBorders>
                              <w:top w:val="single" w:sz="4" w:space="0" w:color="auto"/>
                              <w:left w:val="single" w:sz="4" w:space="0" w:color="auto"/>
                            </w:tcBorders>
                            <w:shd w:val="clear" w:color="auto" w:fill="FFFFFF"/>
                          </w:tcPr>
                          <w:p w14:paraId="20AFF034" w14:textId="77777777" w:rsidR="007E1694" w:rsidRDefault="007E1694">
                            <w:pPr>
                              <w:spacing w:line="240" w:lineRule="exact"/>
                              <w:jc w:val="center"/>
                            </w:pPr>
                            <w:r>
                              <w:rPr>
                                <w:rStyle w:val="212pt"/>
                              </w:rPr>
                              <w:t>2</w:t>
                            </w:r>
                          </w:p>
                        </w:tc>
                        <w:tc>
                          <w:tcPr>
                            <w:tcW w:w="2194" w:type="dxa"/>
                            <w:tcBorders>
                              <w:top w:val="single" w:sz="4" w:space="0" w:color="auto"/>
                              <w:left w:val="single" w:sz="4" w:space="0" w:color="auto"/>
                              <w:right w:val="single" w:sz="4" w:space="0" w:color="auto"/>
                            </w:tcBorders>
                            <w:shd w:val="clear" w:color="auto" w:fill="FFFFFF"/>
                          </w:tcPr>
                          <w:p w14:paraId="189EB710" w14:textId="77777777" w:rsidR="007E1694" w:rsidRDefault="007E1694">
                            <w:pPr>
                              <w:spacing w:line="274" w:lineRule="exact"/>
                              <w:jc w:val="center"/>
                            </w:pPr>
                            <w:r>
                              <w:rPr>
                                <w:rStyle w:val="212pt"/>
                              </w:rPr>
                              <w:t xml:space="preserve">ПК 4.1 - ПК 4.4, </w:t>
                            </w:r>
                            <w:proofErr w:type="gramStart"/>
                            <w:r>
                              <w:rPr>
                                <w:rStyle w:val="212pt"/>
                              </w:rPr>
                              <w:t>ОК</w:t>
                            </w:r>
                            <w:proofErr w:type="gramEnd"/>
                            <w:r>
                              <w:rPr>
                                <w:rStyle w:val="212pt"/>
                              </w:rPr>
                              <w:t xml:space="preserve"> 02</w:t>
                            </w:r>
                          </w:p>
                        </w:tc>
                      </w:tr>
                      <w:tr w:rsidR="007E1694" w14:paraId="57BBDE17" w14:textId="77777777">
                        <w:trPr>
                          <w:trHeight w:hRule="exact" w:val="1954"/>
                          <w:jc w:val="center"/>
                        </w:trPr>
                        <w:tc>
                          <w:tcPr>
                            <w:tcW w:w="11702" w:type="dxa"/>
                            <w:tcBorders>
                              <w:top w:val="single" w:sz="4" w:space="0" w:color="auto"/>
                              <w:left w:val="single" w:sz="4" w:space="0" w:color="auto"/>
                              <w:bottom w:val="single" w:sz="4" w:space="0" w:color="auto"/>
                            </w:tcBorders>
                            <w:shd w:val="clear" w:color="auto" w:fill="FFFFFF"/>
                            <w:vAlign w:val="bottom"/>
                          </w:tcPr>
                          <w:p w14:paraId="3730D5FF" w14:textId="77777777" w:rsidR="007E1694" w:rsidRDefault="007E1694">
                            <w:pPr>
                              <w:spacing w:line="274" w:lineRule="exact"/>
                            </w:pPr>
                            <w:r>
                              <w:rPr>
                                <w:rStyle w:val="2115pt1"/>
                                <w:rFonts w:eastAsia="Tahoma"/>
                              </w:rPr>
                              <w:t>Тема 1.4. Стабилитроны и светодиоды.</w:t>
                            </w:r>
                          </w:p>
                          <w:p w14:paraId="678E6AF4" w14:textId="77777777" w:rsidR="007E1694" w:rsidRDefault="007E1694">
                            <w:pPr>
                              <w:spacing w:line="274" w:lineRule="exact"/>
                            </w:pPr>
                            <w:r>
                              <w:rPr>
                                <w:rStyle w:val="212pt"/>
                              </w:rPr>
                              <w:t>Вольтамперная характеристика стабилитрона. Схема параметрического стабилизатора напряжения на стабилитроне. Способ повышения термостабильности стабилизатора напряжения. Параметры стабилитронов. Светодиод, схема включения, его ВАХ, яркостная характеристика.</w:t>
                            </w:r>
                          </w:p>
                          <w:p w14:paraId="5DAA123E" w14:textId="77777777" w:rsidR="007E1694" w:rsidRDefault="007E1694">
                            <w:pPr>
                              <w:spacing w:line="274" w:lineRule="exact"/>
                            </w:pPr>
                            <w:r>
                              <w:rPr>
                                <w:rStyle w:val="212pt"/>
                              </w:rPr>
                              <w:t>Задание:</w:t>
                            </w:r>
                          </w:p>
                          <w:p w14:paraId="608ABB2C" w14:textId="77777777" w:rsidR="007E1694" w:rsidRDefault="007E1694">
                            <w:pPr>
                              <w:spacing w:line="274" w:lineRule="exact"/>
                            </w:pPr>
                            <w:r>
                              <w:rPr>
                                <w:rStyle w:val="212pt"/>
                              </w:rPr>
                              <w:t>1. Чему равен ток через стабилитрон в схеме параметрического стабилизатора напряжения, если напряжение питания +15</w:t>
                            </w:r>
                            <w:proofErr w:type="gramStart"/>
                            <w:r>
                              <w:rPr>
                                <w:rStyle w:val="212pt"/>
                              </w:rPr>
                              <w:t xml:space="preserve"> В</w:t>
                            </w:r>
                            <w:proofErr w:type="gramEnd"/>
                            <w:r>
                              <w:rPr>
                                <w:rStyle w:val="212pt"/>
                              </w:rPr>
                              <w:t>, напряжение стабилизации 10 В, балластный резистор 100 Ом?</w:t>
                            </w:r>
                          </w:p>
                        </w:tc>
                        <w:tc>
                          <w:tcPr>
                            <w:tcW w:w="1090" w:type="dxa"/>
                            <w:tcBorders>
                              <w:top w:val="single" w:sz="4" w:space="0" w:color="auto"/>
                              <w:left w:val="single" w:sz="4" w:space="0" w:color="auto"/>
                              <w:bottom w:val="single" w:sz="4" w:space="0" w:color="auto"/>
                            </w:tcBorders>
                            <w:shd w:val="clear" w:color="auto" w:fill="FFFFFF"/>
                          </w:tcPr>
                          <w:p w14:paraId="453B8158" w14:textId="77777777" w:rsidR="007E1694" w:rsidRDefault="007E1694">
                            <w:pPr>
                              <w:spacing w:line="240" w:lineRule="exact"/>
                              <w:jc w:val="center"/>
                            </w:pPr>
                            <w:r>
                              <w:rPr>
                                <w:rStyle w:val="212pt"/>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16DDD833" w14:textId="77777777" w:rsidR="007E1694" w:rsidRDefault="007E1694">
                            <w:pPr>
                              <w:spacing w:line="274" w:lineRule="exact"/>
                              <w:jc w:val="center"/>
                            </w:pPr>
                            <w:r>
                              <w:rPr>
                                <w:rStyle w:val="212pt"/>
                              </w:rPr>
                              <w:t xml:space="preserve">ПК 4.1 - ПК 4.4, </w:t>
                            </w:r>
                            <w:proofErr w:type="gramStart"/>
                            <w:r>
                              <w:rPr>
                                <w:rStyle w:val="212pt"/>
                              </w:rPr>
                              <w:t>ОК</w:t>
                            </w:r>
                            <w:proofErr w:type="gramEnd"/>
                            <w:r>
                              <w:rPr>
                                <w:rStyle w:val="212pt"/>
                              </w:rPr>
                              <w:t xml:space="preserve"> 02</w:t>
                            </w:r>
                          </w:p>
                        </w:tc>
                      </w:tr>
                    </w:tbl>
                    <w:p w14:paraId="5D43EFB8" w14:textId="77777777" w:rsidR="007E1694" w:rsidRDefault="007E1694" w:rsidP="00165DE7">
                      <w:pPr>
                        <w:rPr>
                          <w:sz w:val="2"/>
                          <w:szCs w:val="2"/>
                        </w:rPr>
                      </w:pPr>
                    </w:p>
                  </w:txbxContent>
                </v:textbox>
                <w10:wrap anchorx="margin"/>
              </v:shape>
            </w:pict>
          </mc:Fallback>
        </mc:AlternateContent>
      </w:r>
    </w:p>
    <w:p w14:paraId="0EA0F5A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FFDF7B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D1509B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B2269F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248740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09768E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BA099F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B3FAB8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4A3BA8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836884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F170C7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245468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6AFB66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DF690C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71DBF1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B38E58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0C9E51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C65E7E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C7FBA7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B20CD1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468696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4A09F6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11056C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ADF30F9"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F6677F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915A28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E085C9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footerReference w:type="default" r:id="rId194"/>
          <w:headerReference w:type="first" r:id="rId195"/>
          <w:footerReference w:type="first" r:id="rId196"/>
          <w:pgSz w:w="16840" w:h="11900" w:orient="landscape"/>
          <w:pgMar w:top="848" w:right="865" w:bottom="848" w:left="99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7EA97FDB"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51D62237"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Наименование разделов и тем,</w:t>
            </w:r>
          </w:p>
          <w:p w14:paraId="1EEB8BE6"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4D62A9F4"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Объем</w:t>
            </w:r>
          </w:p>
          <w:p w14:paraId="5D1EE6B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05858B4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Образовательные</w:t>
            </w:r>
          </w:p>
          <w:p w14:paraId="6F3C7D8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результаты</w:t>
            </w:r>
          </w:p>
        </w:tc>
      </w:tr>
      <w:tr w:rsidR="00165DE7" w:rsidRPr="00165DE7" w14:paraId="154A4D0D" w14:textId="77777777" w:rsidTr="00165DE7">
        <w:trPr>
          <w:trHeight w:hRule="exact" w:val="1666"/>
          <w:jc w:val="center"/>
        </w:trPr>
        <w:tc>
          <w:tcPr>
            <w:tcW w:w="11702" w:type="dxa"/>
            <w:tcBorders>
              <w:top w:val="single" w:sz="4" w:space="0" w:color="auto"/>
              <w:left w:val="single" w:sz="4" w:space="0" w:color="auto"/>
            </w:tcBorders>
            <w:shd w:val="clear" w:color="auto" w:fill="FFFFFF"/>
            <w:vAlign w:val="bottom"/>
          </w:tcPr>
          <w:p w14:paraId="479AFBA7" w14:textId="77777777" w:rsidR="00165DE7" w:rsidRPr="00165DE7" w:rsidRDefault="00165DE7" w:rsidP="00797F1F">
            <w:pPr>
              <w:framePr w:w="14986" w:wrap="notBeside" w:vAnchor="text" w:hAnchor="text" w:xAlign="center" w:y="1"/>
              <w:widowControl w:val="0"/>
              <w:numPr>
                <w:ilvl w:val="0"/>
                <w:numId w:val="303"/>
              </w:numPr>
              <w:tabs>
                <w:tab w:val="left" w:pos="31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Нарисовать временные диаграммы сигналов в схеме параметрического стабилизатора напряжения: а) напряжение на выходе ивых; б) напряжение </w:t>
            </w:r>
            <w:r w:rsidRPr="00165DE7">
              <w:rPr>
                <w:rFonts w:ascii="Times New Roman" w:eastAsia="Tahoma" w:hAnsi="Times New Roman"/>
                <w:i/>
                <w:iCs/>
                <w:color w:val="000000"/>
                <w:sz w:val="24"/>
                <w:szCs w:val="24"/>
                <w:lang w:bidi="ru-RU"/>
              </w:rPr>
              <w:t>иб</w:t>
            </w:r>
            <w:r w:rsidRPr="00165DE7">
              <w:rPr>
                <w:rFonts w:ascii="Times New Roman" w:eastAsia="Tahoma" w:hAnsi="Times New Roman"/>
                <w:color w:val="000000"/>
                <w:sz w:val="24"/>
                <w:szCs w:val="24"/>
                <w:lang w:bidi="ru-RU"/>
              </w:rPr>
              <w:t xml:space="preserve"> и ток </w:t>
            </w:r>
            <w:r w:rsidRPr="00165DE7">
              <w:rPr>
                <w:rFonts w:ascii="Times New Roman" w:eastAsia="Tahoma" w:hAnsi="Times New Roman"/>
                <w:i/>
                <w:iCs/>
                <w:color w:val="000000"/>
                <w:sz w:val="24"/>
                <w:szCs w:val="24"/>
                <w:lang w:bidi="ru-RU"/>
              </w:rPr>
              <w:t>1б</w:t>
            </w:r>
            <w:r w:rsidRPr="00165DE7">
              <w:rPr>
                <w:rFonts w:ascii="Times New Roman" w:eastAsia="Tahoma" w:hAnsi="Times New Roman"/>
                <w:color w:val="000000"/>
                <w:sz w:val="24"/>
                <w:szCs w:val="24"/>
                <w:lang w:bidi="ru-RU"/>
              </w:rPr>
              <w:t xml:space="preserve"> через балластное сопротивление </w:t>
            </w:r>
            <w:r w:rsidRPr="00165DE7">
              <w:rPr>
                <w:rFonts w:ascii="Times New Roman" w:eastAsia="Tahoma" w:hAnsi="Times New Roman"/>
                <w:i/>
                <w:iCs/>
                <w:color w:val="000000"/>
                <w:sz w:val="24"/>
                <w:szCs w:val="24"/>
                <w:lang w:bidi="ru-RU"/>
              </w:rPr>
              <w:t>Кб</w:t>
            </w:r>
            <w:r w:rsidRPr="00165DE7">
              <w:rPr>
                <w:rFonts w:ascii="Times New Roman" w:eastAsia="Tahoma" w:hAnsi="Times New Roman"/>
                <w:color w:val="000000"/>
                <w:sz w:val="24"/>
                <w:szCs w:val="24"/>
                <w:lang w:bidi="ru-RU"/>
              </w:rPr>
              <w:t xml:space="preserve"> при условии, что на вход схемы подано переменное напряжение их с синусоидальной формой и амплитудой </w:t>
            </w:r>
            <w:r w:rsidRPr="00165DE7">
              <w:rPr>
                <w:rFonts w:ascii="Times New Roman" w:eastAsia="Tahoma" w:hAnsi="Times New Roman"/>
                <w:i/>
                <w:iCs/>
                <w:color w:val="000000"/>
                <w:sz w:val="24"/>
                <w:szCs w:val="24"/>
                <w:lang w:bidi="ru-RU"/>
              </w:rPr>
              <w:t>U</w:t>
            </w:r>
            <w:r w:rsidRPr="00165DE7">
              <w:rPr>
                <w:rFonts w:ascii="Times New Roman" w:eastAsia="Tahoma" w:hAnsi="Times New Roman"/>
                <w:i/>
                <w:iCs/>
                <w:color w:val="000000"/>
                <w:sz w:val="24"/>
                <w:szCs w:val="24"/>
                <w:vertAlign w:val="subscript"/>
                <w:lang w:bidi="ru-RU"/>
              </w:rPr>
              <w:t>m</w:t>
            </w:r>
            <w:r w:rsidRPr="00165DE7">
              <w:rPr>
                <w:rFonts w:ascii="Times New Roman" w:eastAsia="Tahoma" w:hAnsi="Times New Roman"/>
                <w:i/>
                <w:iCs/>
                <w:color w:val="000000"/>
                <w:sz w:val="24"/>
                <w:szCs w:val="24"/>
                <w:lang w:bidi="ru-RU"/>
              </w:rPr>
              <w:t>,</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причем </w:t>
            </w:r>
            <w:r w:rsidRPr="00165DE7">
              <w:rPr>
                <w:rFonts w:ascii="Times New Roman" w:eastAsia="Tahoma" w:hAnsi="Times New Roman"/>
                <w:i/>
                <w:iCs/>
                <w:color w:val="000000"/>
                <w:sz w:val="24"/>
                <w:szCs w:val="24"/>
                <w:lang w:bidi="ru-RU"/>
              </w:rPr>
              <w:t>\Um\</w:t>
            </w:r>
            <w:r w:rsidRPr="00165DE7">
              <w:rPr>
                <w:rFonts w:ascii="Times New Roman" w:eastAsia="Tahoma" w:hAnsi="Times New Roman"/>
                <w:smallCaps/>
                <w:color w:val="000000"/>
                <w:sz w:val="24"/>
                <w:szCs w:val="24"/>
                <w:lang w:eastAsia="en-US" w:bidi="en-US"/>
              </w:rPr>
              <w:t xml:space="preserve"> &gt; \</w:t>
            </w:r>
            <w:r w:rsidRPr="00165DE7">
              <w:rPr>
                <w:rFonts w:ascii="Times New Roman" w:eastAsia="Tahoma" w:hAnsi="Times New Roman"/>
                <w:smallCaps/>
                <w:color w:val="000000"/>
                <w:sz w:val="24"/>
                <w:szCs w:val="24"/>
                <w:lang w:val="en-US" w:eastAsia="en-US" w:bidi="en-US"/>
              </w:rPr>
              <w:t>Uct</w:t>
            </w:r>
            <w:r w:rsidRPr="00165DE7">
              <w:rPr>
                <w:rFonts w:ascii="Times New Roman" w:eastAsia="Tahoma" w:hAnsi="Times New Roman"/>
                <w:smallCaps/>
                <w:color w:val="000000"/>
                <w:sz w:val="24"/>
                <w:szCs w:val="24"/>
                <w:lang w:eastAsia="en-US" w:bidi="en-US"/>
              </w:rPr>
              <w:t>\.</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ВАХ стабилитрона считать идеальной. ист - напряжение стабилизации стабилитрона.</w:t>
            </w:r>
          </w:p>
          <w:p w14:paraId="1FB522B1" w14:textId="77777777" w:rsidR="00165DE7" w:rsidRPr="00165DE7" w:rsidRDefault="00165DE7" w:rsidP="00797F1F">
            <w:pPr>
              <w:framePr w:w="14986" w:wrap="notBeside" w:vAnchor="text" w:hAnchor="text" w:xAlign="center" w:y="1"/>
              <w:widowControl w:val="0"/>
              <w:numPr>
                <w:ilvl w:val="0"/>
                <w:numId w:val="303"/>
              </w:numPr>
              <w:tabs>
                <w:tab w:val="left" w:pos="24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Определить величину балластного сопротивления, если максимально возможный ток через светодиод 10 мА, пороговое напряжение светодиода 2 В, напряжение питания 12 В?</w:t>
            </w:r>
          </w:p>
        </w:tc>
        <w:tc>
          <w:tcPr>
            <w:tcW w:w="1090" w:type="dxa"/>
            <w:tcBorders>
              <w:top w:val="single" w:sz="4" w:space="0" w:color="auto"/>
              <w:left w:val="single" w:sz="4" w:space="0" w:color="auto"/>
            </w:tcBorders>
            <w:shd w:val="clear" w:color="auto" w:fill="FFFFFF"/>
          </w:tcPr>
          <w:p w14:paraId="03009EC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49D897F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054B89B0" w14:textId="77777777" w:rsidTr="00165DE7">
        <w:trPr>
          <w:trHeight w:hRule="exact" w:val="1944"/>
          <w:jc w:val="center"/>
        </w:trPr>
        <w:tc>
          <w:tcPr>
            <w:tcW w:w="11702" w:type="dxa"/>
            <w:tcBorders>
              <w:top w:val="single" w:sz="4" w:space="0" w:color="auto"/>
              <w:left w:val="single" w:sz="4" w:space="0" w:color="auto"/>
            </w:tcBorders>
            <w:shd w:val="clear" w:color="auto" w:fill="FFFFFF"/>
            <w:vAlign w:val="bottom"/>
          </w:tcPr>
          <w:p w14:paraId="5E7ABB4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Практическое занятие №1, 2. Изучение измерительных приборов стенда ФОЭ.</w:t>
            </w:r>
          </w:p>
          <w:p w14:paraId="257028B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Приобретение практических навыков работы с измерительными приборами стенда: вольтметр, амперметр, электронный осциллограф. Устройство и принцип работы осциллографа.</w:t>
            </w:r>
          </w:p>
          <w:p w14:paraId="5AD64FE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Практическая подготовка:</w:t>
            </w:r>
          </w:p>
          <w:p w14:paraId="6AC4ABA2" w14:textId="77777777" w:rsidR="00165DE7" w:rsidRPr="00165DE7" w:rsidRDefault="00165DE7" w:rsidP="00797F1F">
            <w:pPr>
              <w:framePr w:w="14986" w:wrap="notBeside" w:vAnchor="text" w:hAnchor="text" w:xAlign="center" w:y="1"/>
              <w:widowControl w:val="0"/>
              <w:numPr>
                <w:ilvl w:val="0"/>
                <w:numId w:val="304"/>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Измерение постоянных напряжений и токов вольтметром и амперметром.</w:t>
            </w:r>
          </w:p>
          <w:p w14:paraId="15F947B6" w14:textId="77777777" w:rsidR="00165DE7" w:rsidRPr="00165DE7" w:rsidRDefault="00165DE7" w:rsidP="00797F1F">
            <w:pPr>
              <w:framePr w:w="14986" w:wrap="notBeside" w:vAnchor="text" w:hAnchor="text" w:xAlign="center" w:y="1"/>
              <w:widowControl w:val="0"/>
              <w:numPr>
                <w:ilvl w:val="0"/>
                <w:numId w:val="304"/>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Измерение напряжений и токов осциллографом.</w:t>
            </w:r>
          </w:p>
          <w:p w14:paraId="1740CD23" w14:textId="77777777" w:rsidR="00165DE7" w:rsidRPr="00165DE7" w:rsidRDefault="00165DE7" w:rsidP="00797F1F">
            <w:pPr>
              <w:framePr w:w="14986" w:wrap="notBeside" w:vAnchor="text" w:hAnchor="text" w:xAlign="center" w:y="1"/>
              <w:widowControl w:val="0"/>
              <w:numPr>
                <w:ilvl w:val="0"/>
                <w:numId w:val="304"/>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функциональной зависимости резистора при помощи осциллографа.</w:t>
            </w:r>
          </w:p>
        </w:tc>
        <w:tc>
          <w:tcPr>
            <w:tcW w:w="1090" w:type="dxa"/>
            <w:tcBorders>
              <w:top w:val="single" w:sz="4" w:space="0" w:color="auto"/>
              <w:left w:val="single" w:sz="4" w:space="0" w:color="auto"/>
            </w:tcBorders>
            <w:shd w:val="clear" w:color="auto" w:fill="FFFFFF"/>
          </w:tcPr>
          <w:p w14:paraId="2C0A7E26"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4</w:t>
            </w:r>
          </w:p>
        </w:tc>
        <w:tc>
          <w:tcPr>
            <w:tcW w:w="2194" w:type="dxa"/>
            <w:tcBorders>
              <w:top w:val="single" w:sz="4" w:space="0" w:color="auto"/>
              <w:left w:val="single" w:sz="4" w:space="0" w:color="auto"/>
              <w:right w:val="single" w:sz="4" w:space="0" w:color="auto"/>
            </w:tcBorders>
            <w:shd w:val="clear" w:color="auto" w:fill="FFFFFF"/>
          </w:tcPr>
          <w:p w14:paraId="299647C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514881B3" w14:textId="77777777" w:rsidTr="00165DE7">
        <w:trPr>
          <w:trHeight w:hRule="exact" w:val="2770"/>
          <w:jc w:val="center"/>
        </w:trPr>
        <w:tc>
          <w:tcPr>
            <w:tcW w:w="11702" w:type="dxa"/>
            <w:tcBorders>
              <w:top w:val="single" w:sz="4" w:space="0" w:color="auto"/>
              <w:left w:val="single" w:sz="4" w:space="0" w:color="auto"/>
            </w:tcBorders>
            <w:shd w:val="clear" w:color="auto" w:fill="FFFFFF"/>
            <w:vAlign w:val="bottom"/>
          </w:tcPr>
          <w:p w14:paraId="3DEDDED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Практическое занятие №3, 4. Исследование диодов, неуправляемого выпрямителя и параметрического стабилизатора напряжения.</w:t>
            </w:r>
          </w:p>
          <w:p w14:paraId="698B610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Изучение ВАХ и параметров диодов (выпрямительного, Шоттки, стабилитронов и светодиодов), схем однополупериодного выпрямителя и параметрического стабилизатора.</w:t>
            </w:r>
          </w:p>
          <w:p w14:paraId="23174CB3"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Практическая подготовка:</w:t>
            </w:r>
          </w:p>
          <w:p w14:paraId="4FE6371C" w14:textId="77777777" w:rsidR="00165DE7" w:rsidRPr="00165DE7" w:rsidRDefault="00165DE7" w:rsidP="00797F1F">
            <w:pPr>
              <w:framePr w:w="14986" w:wrap="notBeside" w:vAnchor="text" w:hAnchor="text" w:xAlign="center" w:y="1"/>
              <w:widowControl w:val="0"/>
              <w:numPr>
                <w:ilvl w:val="0"/>
                <w:numId w:val="305"/>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схем для снятия ВАХ выпрямительного диода на постоянном и переменном токе.</w:t>
            </w:r>
          </w:p>
          <w:p w14:paraId="4DDCFCF8" w14:textId="77777777" w:rsidR="00165DE7" w:rsidRPr="00165DE7" w:rsidRDefault="00165DE7" w:rsidP="00797F1F">
            <w:pPr>
              <w:framePr w:w="14986" w:wrap="notBeside" w:vAnchor="text" w:hAnchor="text" w:xAlign="center" w:y="1"/>
              <w:widowControl w:val="0"/>
              <w:numPr>
                <w:ilvl w:val="0"/>
                <w:numId w:val="305"/>
              </w:numPr>
              <w:tabs>
                <w:tab w:val="left" w:pos="23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временных диаграмм сигналов в схеме однополупериодного выпрямителя при идеальной и реальной ВАХ выпрямительного диода,</w:t>
            </w:r>
          </w:p>
          <w:p w14:paraId="31E1A118" w14:textId="77777777" w:rsidR="00165DE7" w:rsidRPr="00165DE7" w:rsidRDefault="00165DE7" w:rsidP="00797F1F">
            <w:pPr>
              <w:framePr w:w="14986" w:wrap="notBeside" w:vAnchor="text" w:hAnchor="text" w:xAlign="center" w:y="1"/>
              <w:widowControl w:val="0"/>
              <w:numPr>
                <w:ilvl w:val="0"/>
                <w:numId w:val="305"/>
              </w:numPr>
              <w:tabs>
                <w:tab w:val="left" w:pos="23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временных диаграмм сигналов в схеме параметрического стабизатора при идеальной ВАХ на основе обычного и двуханодного стабилитронов на переменном токе.</w:t>
            </w:r>
          </w:p>
        </w:tc>
        <w:tc>
          <w:tcPr>
            <w:tcW w:w="1090" w:type="dxa"/>
            <w:tcBorders>
              <w:top w:val="single" w:sz="4" w:space="0" w:color="auto"/>
              <w:left w:val="single" w:sz="4" w:space="0" w:color="auto"/>
            </w:tcBorders>
            <w:shd w:val="clear" w:color="auto" w:fill="FFFFFF"/>
          </w:tcPr>
          <w:p w14:paraId="37EDD7E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4</w:t>
            </w:r>
          </w:p>
        </w:tc>
        <w:tc>
          <w:tcPr>
            <w:tcW w:w="2194" w:type="dxa"/>
            <w:tcBorders>
              <w:top w:val="single" w:sz="4" w:space="0" w:color="auto"/>
              <w:left w:val="single" w:sz="4" w:space="0" w:color="auto"/>
              <w:right w:val="single" w:sz="4" w:space="0" w:color="auto"/>
            </w:tcBorders>
            <w:shd w:val="clear" w:color="auto" w:fill="FFFFFF"/>
          </w:tcPr>
          <w:p w14:paraId="3A7FBB7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70616C8D"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65A4A151"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 xml:space="preserve">Контрольное занятие №1. </w:t>
            </w:r>
            <w:r w:rsidRPr="00165DE7">
              <w:rPr>
                <w:rFonts w:ascii="Times New Roman" w:eastAsia="Tahoma" w:hAnsi="Times New Roman"/>
                <w:color w:val="000000"/>
                <w:sz w:val="24"/>
                <w:szCs w:val="24"/>
                <w:lang w:bidi="ru-RU"/>
              </w:rPr>
              <w:t>Повторение материала и выполнение тестирования по темам физические основы полупроводниковых приборов, диоды, стабилитроны и светодиоды.</w:t>
            </w:r>
          </w:p>
        </w:tc>
        <w:tc>
          <w:tcPr>
            <w:tcW w:w="1090" w:type="dxa"/>
            <w:tcBorders>
              <w:top w:val="single" w:sz="4" w:space="0" w:color="auto"/>
              <w:left w:val="single" w:sz="4" w:space="0" w:color="auto"/>
            </w:tcBorders>
            <w:shd w:val="clear" w:color="auto" w:fill="FFFFFF"/>
            <w:vAlign w:val="center"/>
          </w:tcPr>
          <w:p w14:paraId="77CD92D7"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248729F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5E814379" w14:textId="77777777" w:rsidTr="00165DE7">
        <w:trPr>
          <w:trHeight w:hRule="exact" w:val="2227"/>
          <w:jc w:val="center"/>
        </w:trPr>
        <w:tc>
          <w:tcPr>
            <w:tcW w:w="11702" w:type="dxa"/>
            <w:tcBorders>
              <w:top w:val="single" w:sz="4" w:space="0" w:color="auto"/>
              <w:left w:val="single" w:sz="4" w:space="0" w:color="auto"/>
              <w:bottom w:val="single" w:sz="4" w:space="0" w:color="auto"/>
            </w:tcBorders>
            <w:shd w:val="clear" w:color="auto" w:fill="FFFFFF"/>
            <w:vAlign w:val="bottom"/>
          </w:tcPr>
          <w:p w14:paraId="648E412D"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1.5. Биполярные транзисторы.</w:t>
            </w:r>
          </w:p>
          <w:p w14:paraId="4067412D"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Классификация транзисторов (биполярные, полевые, </w:t>
            </w:r>
            <w:r w:rsidRPr="00165DE7">
              <w:rPr>
                <w:rFonts w:ascii="Times New Roman" w:eastAsia="Tahoma" w:hAnsi="Times New Roman"/>
                <w:color w:val="000000"/>
                <w:sz w:val="24"/>
                <w:szCs w:val="24"/>
                <w:lang w:val="en-US" w:eastAsia="en-US" w:bidi="en-US"/>
              </w:rPr>
              <w:t>IGBT</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Устройство и принцип действия биполярного транзистора </w:t>
            </w:r>
            <w:r w:rsidRPr="00165DE7">
              <w:rPr>
                <w:rFonts w:ascii="Times New Roman" w:eastAsia="Tahoma" w:hAnsi="Times New Roman"/>
                <w:color w:val="000000"/>
                <w:sz w:val="24"/>
                <w:szCs w:val="24"/>
                <w:lang w:val="en-US" w:eastAsia="en-US" w:bidi="en-US"/>
              </w:rPr>
              <w:t>n</w:t>
            </w:r>
            <w:r w:rsidRPr="00165DE7">
              <w:rPr>
                <w:rFonts w:ascii="Times New Roman" w:eastAsia="Tahoma" w:hAnsi="Times New Roman"/>
                <w:color w:val="000000"/>
                <w:sz w:val="24"/>
                <w:szCs w:val="24"/>
                <w:lang w:eastAsia="en-US" w:bidi="en-US"/>
              </w:rPr>
              <w:t>-</w:t>
            </w:r>
            <w:r w:rsidRPr="00165DE7">
              <w:rPr>
                <w:rFonts w:ascii="Times New Roman" w:eastAsia="Tahoma" w:hAnsi="Times New Roman"/>
                <w:color w:val="000000"/>
                <w:sz w:val="24"/>
                <w:szCs w:val="24"/>
                <w:lang w:val="en-US" w:eastAsia="en-US" w:bidi="en-US"/>
              </w:rPr>
              <w:t>p</w:t>
            </w:r>
            <w:r w:rsidRPr="00165DE7">
              <w:rPr>
                <w:rFonts w:ascii="Times New Roman" w:eastAsia="Tahoma" w:hAnsi="Times New Roman"/>
                <w:color w:val="000000"/>
                <w:sz w:val="24"/>
                <w:szCs w:val="24"/>
                <w:lang w:eastAsia="en-US" w:bidi="en-US"/>
              </w:rPr>
              <w:t>-</w:t>
            </w:r>
            <w:r w:rsidRPr="00165DE7">
              <w:rPr>
                <w:rFonts w:ascii="Times New Roman" w:eastAsia="Tahoma" w:hAnsi="Times New Roman"/>
                <w:color w:val="000000"/>
                <w:sz w:val="24"/>
                <w:szCs w:val="24"/>
                <w:lang w:val="en-US" w:eastAsia="en-US" w:bidi="en-US"/>
              </w:rPr>
              <w:t>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включенного по схеме с общей базой (ОБ). Схемы включения транзисторов. Статические ВАХ (входная, выходная) для схем с ОБ и ОЭ. Основные параметры БТ. Сравнение схем включения транзистора по схемам с ОБ и ОЭ.</w:t>
            </w:r>
          </w:p>
          <w:p w14:paraId="543C2F6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Задание:</w:t>
            </w:r>
          </w:p>
          <w:p w14:paraId="23F3EE1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Нарисовать входную и выходную ВАХ биполярного транзистора, включенного по схеме с общим эмиттером, и обозначить на них основные статические параметры.</w:t>
            </w:r>
          </w:p>
        </w:tc>
        <w:tc>
          <w:tcPr>
            <w:tcW w:w="1090" w:type="dxa"/>
            <w:tcBorders>
              <w:top w:val="single" w:sz="4" w:space="0" w:color="auto"/>
              <w:left w:val="single" w:sz="4" w:space="0" w:color="auto"/>
              <w:bottom w:val="single" w:sz="4" w:space="0" w:color="auto"/>
            </w:tcBorders>
            <w:shd w:val="clear" w:color="auto" w:fill="FFFFFF"/>
          </w:tcPr>
          <w:p w14:paraId="6000E5F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1D83A5E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bl>
    <w:p w14:paraId="200652A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2D9D6E0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34132B20"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0B93574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Наименование разделов и тем,</w:t>
            </w:r>
          </w:p>
          <w:p w14:paraId="2E87992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230C4C82"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Объем</w:t>
            </w:r>
          </w:p>
          <w:p w14:paraId="29DFE60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0D895DDD"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Образовательные</w:t>
            </w:r>
          </w:p>
          <w:p w14:paraId="69E2924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результаты</w:t>
            </w:r>
          </w:p>
        </w:tc>
      </w:tr>
      <w:tr w:rsidR="00165DE7" w:rsidRPr="00165DE7" w14:paraId="0C32E71C"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5E6A495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 Какой минимальный ток базы необходимо подать на биполярный транзистор, включенного по схеме с общим эмиттером, чтобы обеспечить ключевой режим работы, если напряжение питания со стороны коллектора 10 В, сопротивление коллектора 1 кОм, а коэффициент передачи транзистора 100?</w:t>
            </w:r>
          </w:p>
        </w:tc>
        <w:tc>
          <w:tcPr>
            <w:tcW w:w="1090" w:type="dxa"/>
            <w:tcBorders>
              <w:top w:val="single" w:sz="4" w:space="0" w:color="auto"/>
              <w:left w:val="single" w:sz="4" w:space="0" w:color="auto"/>
            </w:tcBorders>
            <w:shd w:val="clear" w:color="auto" w:fill="FFFFFF"/>
          </w:tcPr>
          <w:p w14:paraId="2E8C327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537A0C33"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4BE71335" w14:textId="77777777" w:rsidTr="00165DE7">
        <w:trPr>
          <w:trHeight w:hRule="exact" w:val="4426"/>
          <w:jc w:val="center"/>
        </w:trPr>
        <w:tc>
          <w:tcPr>
            <w:tcW w:w="11702" w:type="dxa"/>
            <w:tcBorders>
              <w:top w:val="single" w:sz="4" w:space="0" w:color="auto"/>
              <w:left w:val="single" w:sz="4" w:space="0" w:color="auto"/>
            </w:tcBorders>
            <w:shd w:val="clear" w:color="auto" w:fill="FFFFFF"/>
            <w:vAlign w:val="bottom"/>
          </w:tcPr>
          <w:p w14:paraId="17D8C3D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1.6. Усилительный каскад на основе биполярного транзистора.</w:t>
            </w:r>
          </w:p>
          <w:p w14:paraId="71DDB81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Линейный режим работы транзистора. Усилительный каскад по схеме с ОЭ. Графическое построение нагрузочной диаграммы. Классы усиления А, </w:t>
            </w:r>
            <w:r w:rsidRPr="00165DE7">
              <w:rPr>
                <w:rFonts w:ascii="Times New Roman" w:eastAsia="Tahoma" w:hAnsi="Times New Roman"/>
                <w:color w:val="000000"/>
                <w:sz w:val="24"/>
                <w:szCs w:val="24"/>
                <w:lang w:val="en-US" w:eastAsia="en-US" w:bidi="en-US"/>
              </w:rPr>
              <w:t>B</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С. Ключевой режим работы транзистора (класс </w:t>
            </w:r>
            <w:r w:rsidRPr="00165DE7">
              <w:rPr>
                <w:rFonts w:ascii="Times New Roman" w:eastAsia="Tahoma" w:hAnsi="Times New Roman"/>
                <w:color w:val="000000"/>
                <w:sz w:val="24"/>
                <w:szCs w:val="24"/>
                <w:lang w:val="en-US" w:eastAsia="en-US" w:bidi="en-US"/>
              </w:rPr>
              <w:t>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Импульсный понижающий преобразователь постоянного напряжения.</w:t>
            </w:r>
          </w:p>
          <w:p w14:paraId="61EC31E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Задание:</w:t>
            </w:r>
          </w:p>
          <w:p w14:paraId="3D436C52" w14:textId="77777777" w:rsidR="00165DE7" w:rsidRPr="00165DE7" w:rsidRDefault="00165DE7" w:rsidP="00797F1F">
            <w:pPr>
              <w:framePr w:w="14986" w:wrap="notBeside" w:vAnchor="text" w:hAnchor="text" w:xAlign="center" w:y="1"/>
              <w:widowControl w:val="0"/>
              <w:numPr>
                <w:ilvl w:val="0"/>
                <w:numId w:val="306"/>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Построить линию нагрузки для усилительного каскада на основе биполярного транзистора, включенного по схеме с общим эмиттером, если напряжение питания транзистора 10 В, если напряжение питания транзистора 10 В, сопротивление коллектора 1 кОм. На линии нагрузки отметить рабочие точки покоя, соответствующие классам усиления А, </w:t>
            </w:r>
            <w:r w:rsidRPr="00165DE7">
              <w:rPr>
                <w:rFonts w:ascii="Times New Roman" w:eastAsia="Tahoma" w:hAnsi="Times New Roman"/>
                <w:color w:val="000000"/>
                <w:sz w:val="24"/>
                <w:szCs w:val="24"/>
                <w:lang w:val="en-US" w:eastAsia="en-US" w:bidi="en-US"/>
              </w:rPr>
              <w:t>B</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val="en-US" w:eastAsia="en-US" w:bidi="en-US"/>
              </w:rPr>
              <w:t>D</w:t>
            </w:r>
            <w:r w:rsidRPr="00165DE7">
              <w:rPr>
                <w:rFonts w:ascii="Times New Roman" w:eastAsia="Tahoma" w:hAnsi="Times New Roman"/>
                <w:color w:val="000000"/>
                <w:sz w:val="24"/>
                <w:szCs w:val="24"/>
                <w:lang w:eastAsia="en-US" w:bidi="en-US"/>
              </w:rPr>
              <w:t>.</w:t>
            </w:r>
          </w:p>
          <w:p w14:paraId="5E9F53DD" w14:textId="77777777" w:rsidR="00165DE7" w:rsidRPr="00165DE7" w:rsidRDefault="00165DE7" w:rsidP="00797F1F">
            <w:pPr>
              <w:framePr w:w="14986" w:wrap="notBeside" w:vAnchor="text" w:hAnchor="text" w:xAlign="center" w:y="1"/>
              <w:widowControl w:val="0"/>
              <w:numPr>
                <w:ilvl w:val="0"/>
                <w:numId w:val="30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Какой минимальный ток базы необходимо подать на биполярный транзистор, включенного по схеме с общим эмиттером, чтобы обеспечить ключевой режим работы, если напряжение питания со стороны коллектора 10 В, сопротивление коллектора 1 кОм, а коэффициент передачи транзистора 100?</w:t>
            </w:r>
          </w:p>
          <w:p w14:paraId="21612977" w14:textId="77777777" w:rsidR="00165DE7" w:rsidRPr="00165DE7" w:rsidRDefault="00165DE7" w:rsidP="00797F1F">
            <w:pPr>
              <w:framePr w:w="14986" w:wrap="notBeside" w:vAnchor="text" w:hAnchor="text" w:xAlign="center" w:y="1"/>
              <w:widowControl w:val="0"/>
              <w:numPr>
                <w:ilvl w:val="0"/>
                <w:numId w:val="306"/>
              </w:numPr>
              <w:tabs>
                <w:tab w:val="left" w:pos="25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Определить среднее значение напряжения на нагрузке </w:t>
            </w:r>
            <w:r w:rsidRPr="00165DE7">
              <w:rPr>
                <w:rFonts w:ascii="Times New Roman" w:eastAsia="Tahoma" w:hAnsi="Times New Roman"/>
                <w:color w:val="000000"/>
                <w:sz w:val="24"/>
                <w:szCs w:val="24"/>
                <w:lang w:val="en-US" w:eastAsia="en-US" w:bidi="en-US"/>
              </w:rPr>
              <w:t>U</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в понижающем преобразователе постоянного напряжения, если напряжение питания </w:t>
            </w:r>
            <w:r w:rsidRPr="00165DE7">
              <w:rPr>
                <w:rFonts w:ascii="Times New Roman" w:eastAsia="Tahoma" w:hAnsi="Times New Roman"/>
                <w:i/>
                <w:iCs/>
                <w:color w:val="000000"/>
                <w:sz w:val="24"/>
                <w:szCs w:val="24"/>
                <w:lang w:bidi="ru-RU"/>
              </w:rPr>
              <w:t>Ud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 30 В, коэффициент заполнения импульсов управления транзистора </w:t>
            </w:r>
            <w:r w:rsidRPr="00165DE7">
              <w:rPr>
                <w:rFonts w:ascii="Times New Roman" w:eastAsia="Tahoma" w:hAnsi="Times New Roman"/>
                <w:color w:val="000000"/>
                <w:sz w:val="24"/>
                <w:szCs w:val="24"/>
                <w:lang w:val="en-US" w:eastAsia="en-US" w:bidi="en-US"/>
              </w:rPr>
              <w:t>Y</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0,5. Построить временные диаграммы напряжений и токов на всех элементах схемы (транзистор, активно</w:t>
            </w:r>
            <w:r w:rsidRPr="00165DE7">
              <w:rPr>
                <w:rFonts w:ascii="Times New Roman" w:eastAsia="Tahoma" w:hAnsi="Times New Roman"/>
                <w:color w:val="000000"/>
                <w:sz w:val="24"/>
                <w:szCs w:val="24"/>
                <w:lang w:bidi="ru-RU"/>
              </w:rPr>
              <w:softHyphen/>
              <w:t>индуктивная нагрузка, обратный диод).</w:t>
            </w:r>
          </w:p>
        </w:tc>
        <w:tc>
          <w:tcPr>
            <w:tcW w:w="1090" w:type="dxa"/>
            <w:tcBorders>
              <w:top w:val="single" w:sz="4" w:space="0" w:color="auto"/>
              <w:left w:val="single" w:sz="4" w:space="0" w:color="auto"/>
            </w:tcBorders>
            <w:shd w:val="clear" w:color="auto" w:fill="FFFFFF"/>
          </w:tcPr>
          <w:p w14:paraId="27808E74"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tcPr>
          <w:p w14:paraId="09E5B1EA"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699208C2" w14:textId="77777777" w:rsidTr="00165DE7">
        <w:trPr>
          <w:trHeight w:hRule="exact" w:val="2218"/>
          <w:jc w:val="center"/>
        </w:trPr>
        <w:tc>
          <w:tcPr>
            <w:tcW w:w="11702" w:type="dxa"/>
            <w:tcBorders>
              <w:top w:val="single" w:sz="4" w:space="0" w:color="auto"/>
              <w:left w:val="single" w:sz="4" w:space="0" w:color="auto"/>
            </w:tcBorders>
            <w:shd w:val="clear" w:color="auto" w:fill="FFFFFF"/>
            <w:vAlign w:val="bottom"/>
          </w:tcPr>
          <w:p w14:paraId="7AD8B0B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Практическое занятие №5, 6. Исследование биполярного транзистора и транзисторного усилительного каскада.</w:t>
            </w:r>
          </w:p>
          <w:p w14:paraId="660156B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Изучение характеристик, параметров и режимов работы биполярного транзистора (БТ) и усилительного каскада с общим эмиттером.</w:t>
            </w:r>
          </w:p>
          <w:p w14:paraId="5C68A7AF"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Практическая подготовка:</w:t>
            </w:r>
          </w:p>
          <w:p w14:paraId="35F5D26C" w14:textId="77777777" w:rsidR="00165DE7" w:rsidRPr="00165DE7" w:rsidRDefault="00165DE7" w:rsidP="00797F1F">
            <w:pPr>
              <w:framePr w:w="14986" w:wrap="notBeside" w:vAnchor="text" w:hAnchor="text" w:xAlign="center" w:y="1"/>
              <w:widowControl w:val="0"/>
              <w:numPr>
                <w:ilvl w:val="0"/>
                <w:numId w:val="307"/>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схем для снятия вольт-амперных характеристик БТ на постоянном и переменном токе.</w:t>
            </w:r>
          </w:p>
          <w:p w14:paraId="329637A7" w14:textId="77777777" w:rsidR="00165DE7" w:rsidRPr="00165DE7" w:rsidRDefault="00165DE7" w:rsidP="00797F1F">
            <w:pPr>
              <w:framePr w:w="14986" w:wrap="notBeside" w:vAnchor="text" w:hAnchor="text" w:xAlign="center" w:y="1"/>
              <w:widowControl w:val="0"/>
              <w:numPr>
                <w:ilvl w:val="0"/>
                <w:numId w:val="307"/>
              </w:numPr>
              <w:tabs>
                <w:tab w:val="left" w:pos="23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нагрузочной диаграмм усилительного каскада на основе БТ с общим эмиттером для линейного и ключевого режимов работы.</w:t>
            </w:r>
          </w:p>
        </w:tc>
        <w:tc>
          <w:tcPr>
            <w:tcW w:w="1090" w:type="dxa"/>
            <w:tcBorders>
              <w:top w:val="single" w:sz="4" w:space="0" w:color="auto"/>
              <w:left w:val="single" w:sz="4" w:space="0" w:color="auto"/>
            </w:tcBorders>
            <w:shd w:val="clear" w:color="auto" w:fill="FFFFFF"/>
          </w:tcPr>
          <w:p w14:paraId="47E1C0E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4</w:t>
            </w:r>
          </w:p>
        </w:tc>
        <w:tc>
          <w:tcPr>
            <w:tcW w:w="2194" w:type="dxa"/>
            <w:tcBorders>
              <w:top w:val="single" w:sz="4" w:space="0" w:color="auto"/>
              <w:left w:val="single" w:sz="4" w:space="0" w:color="auto"/>
              <w:right w:val="single" w:sz="4" w:space="0" w:color="auto"/>
            </w:tcBorders>
            <w:shd w:val="clear" w:color="auto" w:fill="FFFFFF"/>
          </w:tcPr>
          <w:p w14:paraId="3AB269C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2A052662" w14:textId="77777777" w:rsidTr="00165DE7">
        <w:trPr>
          <w:trHeight w:hRule="exact" w:val="1954"/>
          <w:jc w:val="center"/>
        </w:trPr>
        <w:tc>
          <w:tcPr>
            <w:tcW w:w="11702" w:type="dxa"/>
            <w:tcBorders>
              <w:top w:val="single" w:sz="4" w:space="0" w:color="auto"/>
              <w:left w:val="single" w:sz="4" w:space="0" w:color="auto"/>
              <w:bottom w:val="single" w:sz="4" w:space="0" w:color="auto"/>
            </w:tcBorders>
            <w:shd w:val="clear" w:color="auto" w:fill="FFFFFF"/>
            <w:vAlign w:val="bottom"/>
          </w:tcPr>
          <w:p w14:paraId="2266DD2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1.7. Полевые транзисторы.</w:t>
            </w:r>
          </w:p>
          <w:p w14:paraId="5F3F29D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Устройство и принцип действия полевого транзистора с изолированным затвором (ПТИЗ) и индуцированным каналом. Схемы включения транзистора, его ВАХ (выходная и стоко-затворная) и основные статические параметры. Переходные процессы и динамические параметры. Области применения. Преимущества и недостатки полевых транзисторов по сравнению с биполярными.</w:t>
            </w:r>
          </w:p>
          <w:p w14:paraId="1534DC93"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Вопросы:</w:t>
            </w:r>
          </w:p>
          <w:p w14:paraId="27FEA11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Каков принцип действия полевого транзистора с изолированным затвором?</w:t>
            </w:r>
          </w:p>
        </w:tc>
        <w:tc>
          <w:tcPr>
            <w:tcW w:w="1090" w:type="dxa"/>
            <w:tcBorders>
              <w:top w:val="single" w:sz="4" w:space="0" w:color="auto"/>
              <w:left w:val="single" w:sz="4" w:space="0" w:color="auto"/>
              <w:bottom w:val="single" w:sz="4" w:space="0" w:color="auto"/>
            </w:tcBorders>
            <w:shd w:val="clear" w:color="auto" w:fill="FFFFFF"/>
          </w:tcPr>
          <w:p w14:paraId="6E77815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79AAD6F3"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bl>
    <w:p w14:paraId="229E4C0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2DD86F62" w14:textId="77777777" w:rsidR="00165DE7" w:rsidRPr="00165DE7" w:rsidRDefault="00165DE7" w:rsidP="00165DE7">
      <w:pPr>
        <w:widowControl w:val="0"/>
        <w:spacing w:after="0" w:line="240" w:lineRule="auto"/>
        <w:rPr>
          <w:rFonts w:ascii="Times New Roman" w:eastAsia="Tahoma" w:hAnsi="Times New Roman"/>
          <w:i/>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6B87A938"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6335C237"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Наименование разделов и тем,</w:t>
            </w:r>
          </w:p>
          <w:p w14:paraId="206899FD"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67E848DD" w14:textId="77777777" w:rsidR="00165DE7" w:rsidRPr="00165DE7" w:rsidRDefault="00165DE7" w:rsidP="00165DE7">
            <w:pPr>
              <w:framePr w:w="14986" w:wrap="notBeside" w:vAnchor="text" w:hAnchor="page" w:x="1009" w:y="-640"/>
              <w:widowControl w:val="0"/>
              <w:spacing w:after="0" w:line="240" w:lineRule="auto"/>
              <w:ind w:left="220"/>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Объем</w:t>
            </w:r>
          </w:p>
          <w:p w14:paraId="55402AD7"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19B84ACE"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Образовательные</w:t>
            </w:r>
          </w:p>
          <w:p w14:paraId="4E1A8C5D"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результаты</w:t>
            </w:r>
          </w:p>
        </w:tc>
      </w:tr>
      <w:tr w:rsidR="00165DE7" w:rsidRPr="00165DE7" w14:paraId="0FE9EB07" w14:textId="77777777" w:rsidTr="00165DE7">
        <w:trPr>
          <w:trHeight w:hRule="exact" w:val="1392"/>
          <w:jc w:val="center"/>
        </w:trPr>
        <w:tc>
          <w:tcPr>
            <w:tcW w:w="11702" w:type="dxa"/>
            <w:tcBorders>
              <w:top w:val="single" w:sz="4" w:space="0" w:color="auto"/>
              <w:left w:val="single" w:sz="4" w:space="0" w:color="auto"/>
            </w:tcBorders>
            <w:shd w:val="clear" w:color="auto" w:fill="FFFFFF"/>
            <w:vAlign w:val="bottom"/>
          </w:tcPr>
          <w:p w14:paraId="4E73B697" w14:textId="77777777" w:rsidR="00165DE7" w:rsidRPr="00165DE7" w:rsidRDefault="00165DE7" w:rsidP="00797F1F">
            <w:pPr>
              <w:framePr w:w="14986" w:wrap="notBeside" w:vAnchor="text" w:hAnchor="page" w:x="1009" w:y="-640"/>
              <w:widowControl w:val="0"/>
              <w:numPr>
                <w:ilvl w:val="0"/>
                <w:numId w:val="308"/>
              </w:numPr>
              <w:tabs>
                <w:tab w:val="left" w:pos="283"/>
              </w:tabs>
              <w:spacing w:after="0" w:line="240" w:lineRule="auto"/>
              <w:jc w:val="both"/>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Какова полярность постоянных напряжений, прикладываемых к полевому транзистору с изолированным затвором и каналом и-типа, в усилительном каскаде с общим истоком?</w:t>
            </w:r>
          </w:p>
          <w:p w14:paraId="48309266" w14:textId="77777777" w:rsidR="00165DE7" w:rsidRPr="00165DE7" w:rsidRDefault="00165DE7" w:rsidP="00797F1F">
            <w:pPr>
              <w:framePr w:w="14986" w:wrap="notBeside" w:vAnchor="text" w:hAnchor="page" w:x="1009" w:y="-640"/>
              <w:widowControl w:val="0"/>
              <w:numPr>
                <w:ilvl w:val="0"/>
                <w:numId w:val="308"/>
              </w:numPr>
              <w:tabs>
                <w:tab w:val="left" w:pos="230"/>
              </w:tabs>
              <w:spacing w:after="0" w:line="240" w:lineRule="auto"/>
              <w:jc w:val="both"/>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Как выглядят выходные и стокозатворные статические характеристики в схеме с общим истоком?</w:t>
            </w:r>
          </w:p>
          <w:p w14:paraId="0A6D4134" w14:textId="77777777" w:rsidR="00165DE7" w:rsidRPr="00165DE7" w:rsidRDefault="00165DE7" w:rsidP="00797F1F">
            <w:pPr>
              <w:framePr w:w="14986" w:wrap="notBeside" w:vAnchor="text" w:hAnchor="page" w:x="1009" w:y="-640"/>
              <w:widowControl w:val="0"/>
              <w:numPr>
                <w:ilvl w:val="0"/>
                <w:numId w:val="308"/>
              </w:numPr>
              <w:tabs>
                <w:tab w:val="left" w:pos="235"/>
              </w:tabs>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Что такое статическая стокозатворная характеристика? Как ее построить? Как она видоизменяется при наличии нагрузки?</w:t>
            </w:r>
          </w:p>
        </w:tc>
        <w:tc>
          <w:tcPr>
            <w:tcW w:w="1090" w:type="dxa"/>
            <w:tcBorders>
              <w:top w:val="single" w:sz="4" w:space="0" w:color="auto"/>
              <w:left w:val="single" w:sz="4" w:space="0" w:color="auto"/>
            </w:tcBorders>
            <w:shd w:val="clear" w:color="auto" w:fill="FFFFFF"/>
          </w:tcPr>
          <w:p w14:paraId="1C6B1BD2"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5416F60B"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p>
        </w:tc>
      </w:tr>
      <w:tr w:rsidR="00165DE7" w:rsidRPr="00165DE7" w14:paraId="7E228E85" w14:textId="77777777" w:rsidTr="00165DE7">
        <w:trPr>
          <w:trHeight w:hRule="exact" w:val="2218"/>
          <w:jc w:val="center"/>
        </w:trPr>
        <w:tc>
          <w:tcPr>
            <w:tcW w:w="11702" w:type="dxa"/>
            <w:tcBorders>
              <w:top w:val="single" w:sz="4" w:space="0" w:color="auto"/>
              <w:left w:val="single" w:sz="4" w:space="0" w:color="auto"/>
            </w:tcBorders>
            <w:shd w:val="clear" w:color="auto" w:fill="FFFFFF"/>
            <w:vAlign w:val="bottom"/>
          </w:tcPr>
          <w:p w14:paraId="1BEA15A8"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Практическое занятие №7, 8. Исследование полевого транзистора и транзисторного усилительного каскада.</w:t>
            </w:r>
          </w:p>
          <w:p w14:paraId="7E4D84A7"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Изучение характеристик, параметров и режимов работы полевого транзистора с изолированным затвором(ПТИЗ) и усилительного каскада с общим истоком.</w:t>
            </w:r>
          </w:p>
          <w:p w14:paraId="7EE6E477"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Практическая подготовка:</w:t>
            </w:r>
          </w:p>
          <w:p w14:paraId="7AD79559" w14:textId="77777777" w:rsidR="00165DE7" w:rsidRPr="00165DE7" w:rsidRDefault="00165DE7" w:rsidP="00797F1F">
            <w:pPr>
              <w:framePr w:w="14986" w:wrap="notBeside" w:vAnchor="text" w:hAnchor="page" w:x="1009" w:y="-640"/>
              <w:widowControl w:val="0"/>
              <w:numPr>
                <w:ilvl w:val="0"/>
                <w:numId w:val="309"/>
              </w:numPr>
              <w:tabs>
                <w:tab w:val="left" w:pos="211"/>
              </w:tabs>
              <w:spacing w:after="0" w:line="240" w:lineRule="auto"/>
              <w:jc w:val="both"/>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Построение схем для снятия вольт-амперных характеристик ПТИЗ на постоянном и переменном токе.</w:t>
            </w:r>
          </w:p>
          <w:p w14:paraId="3B897BBB" w14:textId="77777777" w:rsidR="00165DE7" w:rsidRPr="00165DE7" w:rsidRDefault="00165DE7" w:rsidP="00797F1F">
            <w:pPr>
              <w:framePr w:w="14986" w:wrap="notBeside" w:vAnchor="text" w:hAnchor="page" w:x="1009" w:y="-640"/>
              <w:widowControl w:val="0"/>
              <w:numPr>
                <w:ilvl w:val="0"/>
                <w:numId w:val="309"/>
              </w:numPr>
              <w:tabs>
                <w:tab w:val="left" w:pos="235"/>
              </w:tabs>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Построение нагрузочной диаграмм усилительного каскада на основе ПТИЗ с общим истоком для линейного и ключевого режимов работы.</w:t>
            </w:r>
          </w:p>
        </w:tc>
        <w:tc>
          <w:tcPr>
            <w:tcW w:w="1090" w:type="dxa"/>
            <w:tcBorders>
              <w:top w:val="single" w:sz="4" w:space="0" w:color="auto"/>
              <w:left w:val="single" w:sz="4" w:space="0" w:color="auto"/>
            </w:tcBorders>
            <w:shd w:val="clear" w:color="auto" w:fill="FFFFFF"/>
          </w:tcPr>
          <w:p w14:paraId="245C8D47"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4</w:t>
            </w:r>
          </w:p>
        </w:tc>
        <w:tc>
          <w:tcPr>
            <w:tcW w:w="2194" w:type="dxa"/>
            <w:tcBorders>
              <w:top w:val="single" w:sz="4" w:space="0" w:color="auto"/>
              <w:left w:val="single" w:sz="4" w:space="0" w:color="auto"/>
              <w:right w:val="single" w:sz="4" w:space="0" w:color="auto"/>
            </w:tcBorders>
            <w:shd w:val="clear" w:color="auto" w:fill="FFFFFF"/>
          </w:tcPr>
          <w:p w14:paraId="0DA49631"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ПК 4.1 - ПК 4.4, ОК 02</w:t>
            </w:r>
          </w:p>
        </w:tc>
      </w:tr>
      <w:tr w:rsidR="00165DE7" w:rsidRPr="00165DE7" w14:paraId="3EE46D9F" w14:textId="77777777" w:rsidTr="00165DE7">
        <w:trPr>
          <w:trHeight w:hRule="exact" w:val="2770"/>
          <w:jc w:val="center"/>
        </w:trPr>
        <w:tc>
          <w:tcPr>
            <w:tcW w:w="11702" w:type="dxa"/>
            <w:tcBorders>
              <w:top w:val="single" w:sz="4" w:space="0" w:color="auto"/>
              <w:left w:val="single" w:sz="4" w:space="0" w:color="auto"/>
            </w:tcBorders>
            <w:shd w:val="clear" w:color="auto" w:fill="FFFFFF"/>
            <w:vAlign w:val="bottom"/>
          </w:tcPr>
          <w:p w14:paraId="0EC2716A"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Тема 1.8. ШВ^транзисторы.</w:t>
            </w:r>
          </w:p>
          <w:p w14:paraId="5485B4F7"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 xml:space="preserve">Принцип работы, схема замещения и схема включения. ВАХ. Статические параметры. Переходные процессы и динамические параметры. Области применения. Сравнение биполярных, полевых и </w:t>
            </w:r>
            <w:r w:rsidRPr="00165DE7">
              <w:rPr>
                <w:rFonts w:ascii="Times New Roman" w:eastAsia="Tahoma" w:hAnsi="Times New Roman"/>
                <w:i/>
                <w:color w:val="000000"/>
                <w:sz w:val="24"/>
                <w:szCs w:val="24"/>
                <w:lang w:val="en-US" w:eastAsia="en-US" w:bidi="en-US"/>
              </w:rPr>
              <w:t>IGBT</w:t>
            </w:r>
            <w:r w:rsidRPr="00165DE7">
              <w:rPr>
                <w:rFonts w:ascii="Times New Roman" w:eastAsia="Tahoma" w:hAnsi="Times New Roman"/>
                <w:i/>
                <w:color w:val="000000"/>
                <w:sz w:val="24"/>
                <w:szCs w:val="24"/>
                <w:lang w:eastAsia="en-US" w:bidi="en-US"/>
              </w:rPr>
              <w:t xml:space="preserve"> </w:t>
            </w:r>
            <w:r w:rsidRPr="00165DE7">
              <w:rPr>
                <w:rFonts w:ascii="Times New Roman" w:eastAsia="Tahoma" w:hAnsi="Times New Roman"/>
                <w:i/>
                <w:color w:val="000000"/>
                <w:sz w:val="24"/>
                <w:szCs w:val="24"/>
                <w:lang w:bidi="ru-RU"/>
              </w:rPr>
              <w:t>транзисторов по основным параметрам.</w:t>
            </w:r>
          </w:p>
          <w:p w14:paraId="287C502F"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Вопросы:</w:t>
            </w:r>
          </w:p>
          <w:p w14:paraId="441CD67E" w14:textId="77777777" w:rsidR="00165DE7" w:rsidRPr="00165DE7" w:rsidRDefault="00165DE7" w:rsidP="00797F1F">
            <w:pPr>
              <w:framePr w:w="14986" w:wrap="notBeside" w:vAnchor="text" w:hAnchor="page" w:x="1009" w:y="-640"/>
              <w:widowControl w:val="0"/>
              <w:numPr>
                <w:ilvl w:val="0"/>
                <w:numId w:val="310"/>
              </w:numPr>
              <w:tabs>
                <w:tab w:val="left" w:pos="211"/>
              </w:tabs>
              <w:spacing w:after="0" w:line="240" w:lineRule="auto"/>
              <w:jc w:val="both"/>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Каков принцип действия ЮВТ-транзистора?</w:t>
            </w:r>
          </w:p>
          <w:p w14:paraId="215D7B30" w14:textId="77777777" w:rsidR="00165DE7" w:rsidRPr="00165DE7" w:rsidRDefault="00165DE7" w:rsidP="00797F1F">
            <w:pPr>
              <w:framePr w:w="14986" w:wrap="notBeside" w:vAnchor="text" w:hAnchor="page" w:x="1009" w:y="-640"/>
              <w:widowControl w:val="0"/>
              <w:numPr>
                <w:ilvl w:val="0"/>
                <w:numId w:val="310"/>
              </w:numPr>
              <w:tabs>
                <w:tab w:val="left" w:pos="254"/>
              </w:tabs>
              <w:spacing w:after="0" w:line="240" w:lineRule="auto"/>
              <w:jc w:val="both"/>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Как выглядят выходные и стокозатворные статические характеристики ЮВТ-транзистора в схеме с общим эмиттером?</w:t>
            </w:r>
          </w:p>
          <w:p w14:paraId="1A4BAAFE" w14:textId="77777777" w:rsidR="00165DE7" w:rsidRPr="00165DE7" w:rsidRDefault="00165DE7" w:rsidP="00797F1F">
            <w:pPr>
              <w:framePr w:w="14986" w:wrap="notBeside" w:vAnchor="text" w:hAnchor="page" w:x="1009" w:y="-640"/>
              <w:widowControl w:val="0"/>
              <w:numPr>
                <w:ilvl w:val="0"/>
                <w:numId w:val="310"/>
              </w:numPr>
              <w:tabs>
                <w:tab w:val="left" w:pos="230"/>
              </w:tabs>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Что такое статическая стокозатворная характеристика? Как ее построить? Как она видоизменяется при наличии нагрузки?</w:t>
            </w:r>
          </w:p>
        </w:tc>
        <w:tc>
          <w:tcPr>
            <w:tcW w:w="1090" w:type="dxa"/>
            <w:tcBorders>
              <w:top w:val="single" w:sz="4" w:space="0" w:color="auto"/>
              <w:left w:val="single" w:sz="4" w:space="0" w:color="auto"/>
            </w:tcBorders>
            <w:shd w:val="clear" w:color="auto" w:fill="FFFFFF"/>
          </w:tcPr>
          <w:p w14:paraId="63EBA1D8"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tcPr>
          <w:p w14:paraId="61ACD7EC"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ПК 4.1 - ПК 4.4, ОК 02</w:t>
            </w:r>
          </w:p>
        </w:tc>
      </w:tr>
      <w:tr w:rsidR="00165DE7" w:rsidRPr="00165DE7" w14:paraId="12A491EC"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5C4E5463"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 xml:space="preserve">Контрольное занятие №2. </w:t>
            </w:r>
            <w:r w:rsidRPr="00165DE7">
              <w:rPr>
                <w:rFonts w:ascii="Times New Roman" w:eastAsia="Tahoma" w:hAnsi="Times New Roman"/>
                <w:i/>
                <w:color w:val="000000"/>
                <w:sz w:val="24"/>
                <w:szCs w:val="24"/>
                <w:lang w:bidi="ru-RU"/>
              </w:rPr>
              <w:t>Повторение материала и выполнение тестирования по темам транзисторы, усилительный каскад.</w:t>
            </w:r>
          </w:p>
        </w:tc>
        <w:tc>
          <w:tcPr>
            <w:tcW w:w="1090" w:type="dxa"/>
            <w:tcBorders>
              <w:top w:val="single" w:sz="4" w:space="0" w:color="auto"/>
              <w:left w:val="single" w:sz="4" w:space="0" w:color="auto"/>
            </w:tcBorders>
            <w:shd w:val="clear" w:color="auto" w:fill="FFFFFF"/>
            <w:vAlign w:val="center"/>
          </w:tcPr>
          <w:p w14:paraId="44083BD2"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0AEBC9AC"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ПК 4.1 - ПК 4.4, ОК 02</w:t>
            </w:r>
          </w:p>
        </w:tc>
      </w:tr>
      <w:tr w:rsidR="00165DE7" w:rsidRPr="00165DE7" w14:paraId="3766B756" w14:textId="77777777" w:rsidTr="00165DE7">
        <w:trPr>
          <w:trHeight w:hRule="exact" w:val="2246"/>
          <w:jc w:val="center"/>
        </w:trPr>
        <w:tc>
          <w:tcPr>
            <w:tcW w:w="11702" w:type="dxa"/>
            <w:tcBorders>
              <w:top w:val="single" w:sz="4" w:space="0" w:color="auto"/>
              <w:left w:val="single" w:sz="4" w:space="0" w:color="auto"/>
              <w:bottom w:val="single" w:sz="4" w:space="0" w:color="auto"/>
            </w:tcBorders>
            <w:shd w:val="clear" w:color="auto" w:fill="FFFFFF"/>
            <w:vAlign w:val="bottom"/>
          </w:tcPr>
          <w:p w14:paraId="4E7EB452"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b/>
                <w:bCs/>
                <w:i/>
                <w:color w:val="000000"/>
                <w:sz w:val="23"/>
                <w:szCs w:val="23"/>
                <w:lang w:bidi="ru-RU"/>
              </w:rPr>
              <w:t>Тема 1.9. Однооперационный тиристор</w:t>
            </w:r>
            <w:r w:rsidRPr="00165DE7">
              <w:rPr>
                <w:rFonts w:ascii="Times New Roman" w:eastAsia="Tahoma" w:hAnsi="Times New Roman"/>
                <w:i/>
                <w:color w:val="000000"/>
                <w:sz w:val="24"/>
                <w:szCs w:val="24"/>
                <w:lang w:bidi="ru-RU"/>
              </w:rPr>
              <w:t>.</w:t>
            </w:r>
          </w:p>
          <w:p w14:paraId="6DD8805C"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Устройство и принцип действия однооперационного тиристора. Анодная ВАХ. Однополупериодный управляемый выпрямитель. Диаграмма управления. Переходные процессы включения и выключения. Параметры однооперационного тиристора.</w:t>
            </w:r>
          </w:p>
          <w:p w14:paraId="25C129B5"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Задание:</w:t>
            </w:r>
          </w:p>
          <w:p w14:paraId="7E69C7F6"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 xml:space="preserve">1. Определить среднее значение напряжения на нагрузке </w:t>
            </w:r>
            <w:r w:rsidRPr="00165DE7">
              <w:rPr>
                <w:rFonts w:ascii="Times New Roman" w:eastAsia="Tahoma" w:hAnsi="Times New Roman"/>
                <w:i/>
                <w:iCs/>
                <w:color w:val="000000"/>
                <w:sz w:val="24"/>
                <w:szCs w:val="24"/>
                <w:lang w:bidi="ru-RU"/>
              </w:rPr>
              <w:t>Ud</w:t>
            </w:r>
            <w:r w:rsidRPr="00165DE7">
              <w:rPr>
                <w:rFonts w:ascii="Times New Roman" w:eastAsia="Tahoma" w:hAnsi="Times New Roman"/>
                <w:i/>
                <w:color w:val="000000"/>
                <w:sz w:val="24"/>
                <w:szCs w:val="24"/>
                <w:lang w:eastAsia="en-US" w:bidi="en-US"/>
              </w:rPr>
              <w:t xml:space="preserve"> </w:t>
            </w:r>
            <w:r w:rsidRPr="00165DE7">
              <w:rPr>
                <w:rFonts w:ascii="Times New Roman" w:eastAsia="Tahoma" w:hAnsi="Times New Roman"/>
                <w:i/>
                <w:color w:val="000000"/>
                <w:sz w:val="24"/>
                <w:szCs w:val="24"/>
                <w:lang w:bidi="ru-RU"/>
              </w:rPr>
              <w:t>в схеме однополупериодного выпрямителя на основе тиристора для угла управления а = 60 эл.град, если действующее значение напряжения питания 100 В. Нагрузку считать чисто активной.</w:t>
            </w:r>
          </w:p>
        </w:tc>
        <w:tc>
          <w:tcPr>
            <w:tcW w:w="1090" w:type="dxa"/>
            <w:tcBorders>
              <w:top w:val="single" w:sz="4" w:space="0" w:color="auto"/>
              <w:left w:val="single" w:sz="4" w:space="0" w:color="auto"/>
              <w:bottom w:val="single" w:sz="4" w:space="0" w:color="auto"/>
            </w:tcBorders>
            <w:shd w:val="clear" w:color="auto" w:fill="FFFFFF"/>
          </w:tcPr>
          <w:p w14:paraId="3B2925F3"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34A19F3D" w14:textId="77777777" w:rsidR="00165DE7" w:rsidRPr="00165DE7" w:rsidRDefault="00165DE7" w:rsidP="00165DE7">
            <w:pPr>
              <w:framePr w:w="14986" w:wrap="notBeside" w:vAnchor="text" w:hAnchor="page" w:x="1009" w:y="-640"/>
              <w:widowControl w:val="0"/>
              <w:spacing w:after="0" w:line="240" w:lineRule="auto"/>
              <w:jc w:val="center"/>
              <w:rPr>
                <w:rFonts w:ascii="Times New Roman" w:eastAsia="Tahoma" w:hAnsi="Times New Roman"/>
                <w:i/>
                <w:color w:val="000000"/>
                <w:sz w:val="24"/>
                <w:szCs w:val="24"/>
                <w:lang w:bidi="ru-RU"/>
              </w:rPr>
            </w:pPr>
            <w:r w:rsidRPr="00165DE7">
              <w:rPr>
                <w:rFonts w:ascii="Times New Roman" w:eastAsia="Tahoma" w:hAnsi="Times New Roman"/>
                <w:i/>
                <w:color w:val="000000"/>
                <w:sz w:val="24"/>
                <w:szCs w:val="24"/>
                <w:lang w:bidi="ru-RU"/>
              </w:rPr>
              <w:t>ПК 4.1 - ПК 4.4, ОК 02</w:t>
            </w:r>
          </w:p>
        </w:tc>
      </w:tr>
    </w:tbl>
    <w:p w14:paraId="7A941F5A" w14:textId="77777777" w:rsidR="00165DE7" w:rsidRPr="00165DE7" w:rsidRDefault="00165DE7" w:rsidP="00165DE7">
      <w:pPr>
        <w:framePr w:w="14986" w:wrap="notBeside" w:vAnchor="text" w:hAnchor="page" w:x="1009" w:y="-640"/>
        <w:widowControl w:val="0"/>
        <w:spacing w:after="0" w:line="240" w:lineRule="auto"/>
        <w:rPr>
          <w:rFonts w:ascii="Times New Roman" w:eastAsia="Tahoma" w:hAnsi="Times New Roman"/>
          <w:i/>
          <w:color w:val="000000"/>
          <w:sz w:val="24"/>
          <w:szCs w:val="24"/>
          <w:lang w:bidi="ru-RU"/>
        </w:rPr>
      </w:pPr>
    </w:p>
    <w:p w14:paraId="1F83B9F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3A6CD88D"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1B82967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Наименование разделов и тем,</w:t>
            </w:r>
          </w:p>
          <w:p w14:paraId="7BD2591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4FB0EB13"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Объем</w:t>
            </w:r>
          </w:p>
          <w:p w14:paraId="51370D6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4809BF3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Образовательные</w:t>
            </w:r>
          </w:p>
          <w:p w14:paraId="38F8C36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результаты</w:t>
            </w:r>
          </w:p>
        </w:tc>
      </w:tr>
      <w:tr w:rsidR="00165DE7" w:rsidRPr="00165DE7" w14:paraId="20A72CA5" w14:textId="77777777" w:rsidTr="00165DE7">
        <w:trPr>
          <w:trHeight w:hRule="exact" w:val="1704"/>
          <w:jc w:val="center"/>
        </w:trPr>
        <w:tc>
          <w:tcPr>
            <w:tcW w:w="11702" w:type="dxa"/>
            <w:tcBorders>
              <w:top w:val="single" w:sz="4" w:space="0" w:color="auto"/>
              <w:left w:val="single" w:sz="4" w:space="0" w:color="auto"/>
            </w:tcBorders>
            <w:shd w:val="clear" w:color="auto" w:fill="FFFFFF"/>
            <w:vAlign w:val="bottom"/>
          </w:tcPr>
          <w:p w14:paraId="7CBC7169" w14:textId="77777777" w:rsidR="00165DE7" w:rsidRPr="00165DE7" w:rsidRDefault="00165DE7" w:rsidP="00797F1F">
            <w:pPr>
              <w:framePr w:w="14986" w:wrap="notBeside" w:vAnchor="text" w:hAnchor="text" w:xAlign="center" w:y="1"/>
              <w:widowControl w:val="0"/>
              <w:numPr>
                <w:ilvl w:val="0"/>
                <w:numId w:val="311"/>
              </w:numPr>
              <w:tabs>
                <w:tab w:val="left" w:pos="24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Определить среднее значение анодного тока в схеме однополупериодного выпрямителя на основе тиристора для угла управления а = 90 эл.град, если действующее значение напряжения питания 220 В и сопротивление нагрузки </w:t>
            </w:r>
            <w:r w:rsidRPr="00165DE7">
              <w:rPr>
                <w:rFonts w:ascii="Times New Roman" w:eastAsia="Tahoma" w:hAnsi="Times New Roman"/>
                <w:i/>
                <w:iCs/>
                <w:color w:val="000000"/>
                <w:sz w:val="24"/>
                <w:szCs w:val="24"/>
                <w:lang w:bidi="ru-RU"/>
              </w:rPr>
              <w:t>Rd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100 Ом.</w:t>
            </w:r>
          </w:p>
          <w:p w14:paraId="6457C154" w14:textId="77777777" w:rsidR="00165DE7" w:rsidRPr="00165DE7" w:rsidRDefault="00165DE7" w:rsidP="00797F1F">
            <w:pPr>
              <w:framePr w:w="14986" w:wrap="notBeside" w:vAnchor="text" w:hAnchor="text" w:xAlign="center" w:y="1"/>
              <w:widowControl w:val="0"/>
              <w:numPr>
                <w:ilvl w:val="0"/>
                <w:numId w:val="311"/>
              </w:numPr>
              <w:tabs>
                <w:tab w:val="left" w:pos="23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Построить временные диаграммы сигналов напряжения </w:t>
            </w:r>
            <w:r w:rsidRPr="00165DE7">
              <w:rPr>
                <w:rFonts w:ascii="Times New Roman" w:eastAsia="Tahoma" w:hAnsi="Times New Roman"/>
                <w:i/>
                <w:iCs/>
                <w:color w:val="000000"/>
                <w:sz w:val="24"/>
                <w:szCs w:val="24"/>
                <w:lang w:bidi="ru-RU"/>
              </w:rPr>
              <w:t>ud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 тока </w:t>
            </w:r>
            <w:r w:rsidRPr="00165DE7">
              <w:rPr>
                <w:rFonts w:ascii="Times New Roman" w:eastAsia="Tahoma" w:hAnsi="Times New Roman"/>
                <w:i/>
                <w:iCs/>
                <w:color w:val="000000"/>
                <w:sz w:val="24"/>
                <w:szCs w:val="24"/>
                <w:lang w:bidi="ru-RU"/>
              </w:rPr>
              <w:t>id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на нагрузке, анодного тока </w:t>
            </w:r>
            <w:r w:rsidRPr="00165DE7">
              <w:rPr>
                <w:rFonts w:ascii="Times New Roman" w:eastAsia="Tahoma" w:hAnsi="Times New Roman"/>
                <w:color w:val="000000"/>
                <w:sz w:val="24"/>
                <w:szCs w:val="24"/>
                <w:lang w:val="en-US" w:eastAsia="en-US" w:bidi="en-US"/>
              </w:rPr>
              <w:t>iai</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 напряжения </w:t>
            </w:r>
            <w:r w:rsidRPr="00165DE7">
              <w:rPr>
                <w:rFonts w:ascii="Times New Roman" w:eastAsia="Tahoma" w:hAnsi="Times New Roman"/>
                <w:i/>
                <w:iCs/>
                <w:color w:val="000000"/>
                <w:sz w:val="24"/>
                <w:szCs w:val="24"/>
                <w:lang w:bidi="ru-RU"/>
              </w:rPr>
              <w:t>Ua</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на тиристоре в схеме однополупериодного выпрямителя для угла управления </w:t>
            </w:r>
            <w:r w:rsidRPr="00165DE7">
              <w:rPr>
                <w:rFonts w:ascii="Times New Roman" w:eastAsia="Tahoma" w:hAnsi="Times New Roman"/>
                <w:i/>
                <w:iCs/>
                <w:color w:val="000000"/>
                <w:sz w:val="24"/>
                <w:szCs w:val="24"/>
                <w:lang w:bidi="ru-RU"/>
              </w:rPr>
              <w:t>а</w:t>
            </w:r>
            <w:r w:rsidRPr="00165DE7">
              <w:rPr>
                <w:rFonts w:ascii="Times New Roman" w:eastAsia="Tahoma" w:hAnsi="Times New Roman"/>
                <w:color w:val="000000"/>
                <w:sz w:val="24"/>
                <w:szCs w:val="24"/>
                <w:lang w:bidi="ru-RU"/>
              </w:rPr>
              <w:t xml:space="preserve"> = 30 эл.град, нагрузка чисто активная.</w:t>
            </w:r>
          </w:p>
        </w:tc>
        <w:tc>
          <w:tcPr>
            <w:tcW w:w="1090" w:type="dxa"/>
            <w:tcBorders>
              <w:top w:val="single" w:sz="4" w:space="0" w:color="auto"/>
              <w:left w:val="single" w:sz="4" w:space="0" w:color="auto"/>
            </w:tcBorders>
            <w:shd w:val="clear" w:color="auto" w:fill="FFFFFF"/>
          </w:tcPr>
          <w:p w14:paraId="15A09AD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4D61167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3A0EEA01" w14:textId="77777777" w:rsidTr="00165DE7">
        <w:trPr>
          <w:trHeight w:hRule="exact" w:val="2770"/>
          <w:jc w:val="center"/>
        </w:trPr>
        <w:tc>
          <w:tcPr>
            <w:tcW w:w="11702" w:type="dxa"/>
            <w:tcBorders>
              <w:top w:val="single" w:sz="4" w:space="0" w:color="auto"/>
              <w:left w:val="single" w:sz="4" w:space="0" w:color="auto"/>
            </w:tcBorders>
            <w:shd w:val="clear" w:color="auto" w:fill="FFFFFF"/>
            <w:vAlign w:val="bottom"/>
          </w:tcPr>
          <w:p w14:paraId="48687AE0"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1.10. Разновидности тиристоров.</w:t>
            </w:r>
          </w:p>
          <w:p w14:paraId="6B3EC16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Динисторы, симисторы, запираемые тиристоры (</w:t>
            </w:r>
            <w:r w:rsidRPr="00165DE7">
              <w:rPr>
                <w:rFonts w:ascii="Times New Roman" w:eastAsia="Tahoma" w:hAnsi="Times New Roman"/>
                <w:i/>
                <w:iCs/>
                <w:color w:val="000000"/>
                <w:sz w:val="24"/>
                <w:szCs w:val="24"/>
                <w:lang w:bidi="ru-RU"/>
              </w:rPr>
              <w:t>GTO</w:t>
            </w:r>
            <w:r w:rsidRPr="00165DE7">
              <w:rPr>
                <w:rFonts w:ascii="Times New Roman" w:eastAsia="Tahoma" w:hAnsi="Times New Roman"/>
                <w:color w:val="000000"/>
                <w:sz w:val="24"/>
                <w:szCs w:val="24"/>
                <w:lang w:bidi="ru-RU"/>
              </w:rPr>
              <w:t xml:space="preserve">, </w:t>
            </w:r>
            <w:r w:rsidRPr="00165DE7">
              <w:rPr>
                <w:rFonts w:ascii="Times New Roman" w:eastAsia="Tahoma" w:hAnsi="Times New Roman"/>
                <w:i/>
                <w:iCs/>
                <w:color w:val="000000"/>
                <w:sz w:val="24"/>
                <w:szCs w:val="24"/>
                <w:lang w:bidi="ru-RU"/>
              </w:rPr>
              <w:t>GCT, IGCT,</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полевые). ВАХ. Примеры использования, временные диаграммы сигналов. Сравнение тиристоров. Области применения.</w:t>
            </w:r>
          </w:p>
          <w:p w14:paraId="618EB16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Задание:</w:t>
            </w:r>
          </w:p>
          <w:p w14:paraId="3A38E216" w14:textId="77777777" w:rsidR="00165DE7" w:rsidRPr="00165DE7" w:rsidRDefault="00165DE7" w:rsidP="00797F1F">
            <w:pPr>
              <w:framePr w:w="14986" w:wrap="notBeside" w:vAnchor="text" w:hAnchor="text" w:xAlign="center" w:y="1"/>
              <w:widowControl w:val="0"/>
              <w:numPr>
                <w:ilvl w:val="0"/>
                <w:numId w:val="312"/>
              </w:numPr>
              <w:tabs>
                <w:tab w:val="left" w:pos="30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Построить временные диаграммы сигналов напряжения </w:t>
            </w:r>
            <w:r w:rsidRPr="00165DE7">
              <w:rPr>
                <w:rFonts w:ascii="Times New Roman" w:eastAsia="Tahoma" w:hAnsi="Times New Roman"/>
                <w:i/>
                <w:iCs/>
                <w:color w:val="000000"/>
                <w:sz w:val="24"/>
                <w:szCs w:val="24"/>
                <w:lang w:bidi="ru-RU"/>
              </w:rPr>
              <w:t>Ud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 тока </w:t>
            </w:r>
            <w:r w:rsidRPr="00165DE7">
              <w:rPr>
                <w:rFonts w:ascii="Times New Roman" w:eastAsia="Tahoma" w:hAnsi="Times New Roman"/>
                <w:i/>
                <w:iCs/>
                <w:color w:val="000000"/>
                <w:sz w:val="24"/>
                <w:szCs w:val="24"/>
                <w:lang w:bidi="ru-RU"/>
              </w:rPr>
              <w:t>id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на нагрузке, анодного тока </w:t>
            </w:r>
            <w:r w:rsidRPr="00165DE7">
              <w:rPr>
                <w:rFonts w:ascii="Times New Roman" w:eastAsia="Tahoma" w:hAnsi="Times New Roman"/>
                <w:color w:val="000000"/>
                <w:sz w:val="24"/>
                <w:szCs w:val="24"/>
                <w:lang w:val="en-US" w:eastAsia="en-US" w:bidi="en-US"/>
              </w:rPr>
              <w:t>iai</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 напряжения </w:t>
            </w:r>
            <w:r w:rsidRPr="00165DE7">
              <w:rPr>
                <w:rFonts w:ascii="Times New Roman" w:eastAsia="Tahoma" w:hAnsi="Times New Roman"/>
                <w:i/>
                <w:iCs/>
                <w:color w:val="000000"/>
                <w:sz w:val="24"/>
                <w:szCs w:val="24"/>
                <w:lang w:bidi="ru-RU"/>
              </w:rPr>
              <w:t>Ua</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на тиристоре для однофазного тиристорного регулятора переменного напряжения при условии, что угол управления а = 45 эл.град, нагрузка чисто активная.</w:t>
            </w:r>
          </w:p>
          <w:p w14:paraId="334630C6" w14:textId="77777777" w:rsidR="00165DE7" w:rsidRPr="00165DE7" w:rsidRDefault="00165DE7" w:rsidP="00797F1F">
            <w:pPr>
              <w:framePr w:w="14986" w:wrap="notBeside" w:vAnchor="text" w:hAnchor="text" w:xAlign="center" w:y="1"/>
              <w:widowControl w:val="0"/>
              <w:numPr>
                <w:ilvl w:val="0"/>
                <w:numId w:val="312"/>
              </w:numPr>
              <w:tabs>
                <w:tab w:val="left" w:pos="24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Построить временные диаграммы сигналов напряжения </w:t>
            </w:r>
            <w:r w:rsidRPr="00165DE7">
              <w:rPr>
                <w:rFonts w:ascii="Times New Roman" w:eastAsia="Tahoma" w:hAnsi="Times New Roman"/>
                <w:i/>
                <w:iCs/>
                <w:color w:val="000000"/>
                <w:sz w:val="24"/>
                <w:szCs w:val="24"/>
                <w:lang w:bidi="ru-RU"/>
              </w:rPr>
              <w:t>Ud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 тока </w:t>
            </w:r>
            <w:r w:rsidRPr="00165DE7">
              <w:rPr>
                <w:rFonts w:ascii="Times New Roman" w:eastAsia="Tahoma" w:hAnsi="Times New Roman"/>
                <w:i/>
                <w:iCs/>
                <w:color w:val="000000"/>
                <w:sz w:val="24"/>
                <w:szCs w:val="24"/>
                <w:lang w:bidi="ru-RU"/>
              </w:rPr>
              <w:t>id</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на нагрузке, анодного тока </w:t>
            </w:r>
            <w:r w:rsidRPr="00165DE7">
              <w:rPr>
                <w:rFonts w:ascii="Times New Roman" w:eastAsia="Tahoma" w:hAnsi="Times New Roman"/>
                <w:color w:val="000000"/>
                <w:sz w:val="24"/>
                <w:szCs w:val="24"/>
                <w:lang w:val="en-US" w:eastAsia="en-US" w:bidi="en-US"/>
              </w:rPr>
              <w:t>iai</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и напряжения </w:t>
            </w:r>
            <w:r w:rsidRPr="00165DE7">
              <w:rPr>
                <w:rFonts w:ascii="Times New Roman" w:eastAsia="Tahoma" w:hAnsi="Times New Roman"/>
                <w:i/>
                <w:iCs/>
                <w:color w:val="000000"/>
                <w:sz w:val="24"/>
                <w:szCs w:val="24"/>
                <w:lang w:bidi="ru-RU"/>
              </w:rPr>
              <w:t>Ua</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на тиристоре в схеме однополупериодного выпрямителя на основе запираемого тиристора для угла управления а = 30 эл.град и угла запирания р = 90 эл. град., нагрузка чисто активная.</w:t>
            </w:r>
          </w:p>
        </w:tc>
        <w:tc>
          <w:tcPr>
            <w:tcW w:w="1090" w:type="dxa"/>
            <w:tcBorders>
              <w:top w:val="single" w:sz="4" w:space="0" w:color="auto"/>
              <w:left w:val="single" w:sz="4" w:space="0" w:color="auto"/>
            </w:tcBorders>
            <w:shd w:val="clear" w:color="auto" w:fill="FFFFFF"/>
          </w:tcPr>
          <w:p w14:paraId="26C9DA0C"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tcPr>
          <w:p w14:paraId="28BEC817"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1184735E" w14:textId="77777777" w:rsidTr="00165DE7">
        <w:trPr>
          <w:trHeight w:hRule="exact" w:val="3043"/>
          <w:jc w:val="center"/>
        </w:trPr>
        <w:tc>
          <w:tcPr>
            <w:tcW w:w="11702" w:type="dxa"/>
            <w:tcBorders>
              <w:top w:val="single" w:sz="4" w:space="0" w:color="auto"/>
              <w:left w:val="single" w:sz="4" w:space="0" w:color="auto"/>
            </w:tcBorders>
            <w:shd w:val="clear" w:color="auto" w:fill="FFFFFF"/>
            <w:vAlign w:val="bottom"/>
          </w:tcPr>
          <w:p w14:paraId="6934056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Практическое занятие №9, 10. Исследование тиристора, симистора, запираемого тиристора и однофазных преобразователей на их основе.</w:t>
            </w:r>
          </w:p>
          <w:p w14:paraId="0BC0F101"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Изучение характеристик и параметров тиристоров: олнооперационных, симметричных и запираемых. Ознакомление с применением этих приборов в схемах однополупериодного управляемого выпрямителя и преобразователе переменного напряжения.</w:t>
            </w:r>
          </w:p>
          <w:p w14:paraId="03EA7501"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Практическая подготовка:</w:t>
            </w:r>
          </w:p>
          <w:p w14:paraId="54975F55" w14:textId="77777777" w:rsidR="00165DE7" w:rsidRPr="00165DE7" w:rsidRDefault="00165DE7" w:rsidP="00797F1F">
            <w:pPr>
              <w:framePr w:w="14986" w:wrap="notBeside" w:vAnchor="text" w:hAnchor="text" w:xAlign="center" w:y="1"/>
              <w:widowControl w:val="0"/>
              <w:numPr>
                <w:ilvl w:val="0"/>
                <w:numId w:val="313"/>
              </w:numPr>
              <w:tabs>
                <w:tab w:val="left" w:pos="23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схем для снятия вольт-амперных характеристик однооперационного тиристора на постоянном и переменном токе.</w:t>
            </w:r>
          </w:p>
          <w:p w14:paraId="4E313404" w14:textId="77777777" w:rsidR="00165DE7" w:rsidRPr="00165DE7" w:rsidRDefault="00165DE7" w:rsidP="00797F1F">
            <w:pPr>
              <w:framePr w:w="14986" w:wrap="notBeside" w:vAnchor="text" w:hAnchor="text" w:xAlign="center" w:y="1"/>
              <w:widowControl w:val="0"/>
              <w:numPr>
                <w:ilvl w:val="0"/>
                <w:numId w:val="313"/>
              </w:numPr>
              <w:tabs>
                <w:tab w:val="left" w:pos="24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временных диаграмм сигналов в схеме однополупериодного управляемого выпрямителя на запираемом тиристоре, а также в схеме регулятора переменного напряжения на симисторе при активной и активно-индуктивной нагрузках.</w:t>
            </w:r>
          </w:p>
        </w:tc>
        <w:tc>
          <w:tcPr>
            <w:tcW w:w="1090" w:type="dxa"/>
            <w:tcBorders>
              <w:top w:val="single" w:sz="4" w:space="0" w:color="auto"/>
              <w:left w:val="single" w:sz="4" w:space="0" w:color="auto"/>
            </w:tcBorders>
            <w:shd w:val="clear" w:color="auto" w:fill="FFFFFF"/>
          </w:tcPr>
          <w:p w14:paraId="50A56C1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4</w:t>
            </w:r>
          </w:p>
        </w:tc>
        <w:tc>
          <w:tcPr>
            <w:tcW w:w="2194" w:type="dxa"/>
            <w:tcBorders>
              <w:top w:val="single" w:sz="4" w:space="0" w:color="auto"/>
              <w:left w:val="single" w:sz="4" w:space="0" w:color="auto"/>
              <w:right w:val="single" w:sz="4" w:space="0" w:color="auto"/>
            </w:tcBorders>
            <w:shd w:val="clear" w:color="auto" w:fill="FFFFFF"/>
          </w:tcPr>
          <w:p w14:paraId="7531C5F6"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2CB179B7"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214AA083"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 xml:space="preserve">Контрольное занятие №3. </w:t>
            </w:r>
            <w:r w:rsidRPr="00165DE7">
              <w:rPr>
                <w:rFonts w:ascii="Times New Roman" w:eastAsia="Tahoma" w:hAnsi="Times New Roman"/>
                <w:color w:val="000000"/>
                <w:sz w:val="24"/>
                <w:szCs w:val="24"/>
                <w:lang w:bidi="ru-RU"/>
              </w:rPr>
              <w:t>Повторение материала и выполнение тестирования по темам тиристоры и их разновидности.</w:t>
            </w:r>
          </w:p>
        </w:tc>
        <w:tc>
          <w:tcPr>
            <w:tcW w:w="1090" w:type="dxa"/>
            <w:tcBorders>
              <w:top w:val="single" w:sz="4" w:space="0" w:color="auto"/>
              <w:left w:val="single" w:sz="4" w:space="0" w:color="auto"/>
            </w:tcBorders>
            <w:shd w:val="clear" w:color="auto" w:fill="FFFFFF"/>
            <w:vAlign w:val="center"/>
          </w:tcPr>
          <w:p w14:paraId="46FC806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5FD5EB5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010631C5" w14:textId="77777777" w:rsidTr="00165DE7">
        <w:trPr>
          <w:trHeight w:hRule="exact" w:val="1402"/>
          <w:jc w:val="center"/>
        </w:trPr>
        <w:tc>
          <w:tcPr>
            <w:tcW w:w="11702" w:type="dxa"/>
            <w:tcBorders>
              <w:top w:val="single" w:sz="4" w:space="0" w:color="auto"/>
              <w:left w:val="single" w:sz="4" w:space="0" w:color="auto"/>
              <w:bottom w:val="single" w:sz="4" w:space="0" w:color="auto"/>
            </w:tcBorders>
            <w:shd w:val="clear" w:color="auto" w:fill="FFFFFF"/>
            <w:vAlign w:val="bottom"/>
          </w:tcPr>
          <w:p w14:paraId="2F971B8D"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1.11. Оптоэлектронные приборы.</w:t>
            </w:r>
          </w:p>
          <w:p w14:paraId="5308C14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Фоторезисторы, фотодиоды, фототранзисторы и фототиристоры, схемы включения, ВАХ. Опторезисторы, оптодиоды, оптотранзисторы и оптотиристоры, схемы включения, область применения.</w:t>
            </w:r>
          </w:p>
          <w:p w14:paraId="11EC489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Вопросы:</w:t>
            </w:r>
          </w:p>
          <w:p w14:paraId="30AA9E3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Принципы действия фото- и оптоэлектронных приборов.</w:t>
            </w:r>
          </w:p>
        </w:tc>
        <w:tc>
          <w:tcPr>
            <w:tcW w:w="1090" w:type="dxa"/>
            <w:tcBorders>
              <w:top w:val="single" w:sz="4" w:space="0" w:color="auto"/>
              <w:left w:val="single" w:sz="4" w:space="0" w:color="auto"/>
              <w:bottom w:val="single" w:sz="4" w:space="0" w:color="auto"/>
            </w:tcBorders>
            <w:shd w:val="clear" w:color="auto" w:fill="FFFFFF"/>
          </w:tcPr>
          <w:p w14:paraId="1C85063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364B4797"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bl>
    <w:p w14:paraId="65AFF1BC"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29D9A8B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1ABA7944"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1E2A5D9B"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Наименование разделов и тем,</w:t>
            </w:r>
          </w:p>
          <w:p w14:paraId="5A55D714"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2A28F6F4" w14:textId="77777777" w:rsidR="00165DE7" w:rsidRPr="00165DE7" w:rsidRDefault="00165DE7" w:rsidP="00165DE7">
            <w:pPr>
              <w:framePr w:w="14986" w:wrap="notBeside" w:vAnchor="text" w:hAnchor="page" w:x="1009" w:y="-508"/>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Объем</w:t>
            </w:r>
          </w:p>
          <w:p w14:paraId="0096BC92"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31CCDCEB"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Образовательные</w:t>
            </w:r>
          </w:p>
          <w:p w14:paraId="1B43FFD6"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результаты</w:t>
            </w:r>
          </w:p>
        </w:tc>
      </w:tr>
      <w:tr w:rsidR="00165DE7" w:rsidRPr="00165DE7" w14:paraId="27AFF129" w14:textId="77777777" w:rsidTr="00165DE7">
        <w:trPr>
          <w:trHeight w:hRule="exact" w:val="840"/>
          <w:jc w:val="center"/>
        </w:trPr>
        <w:tc>
          <w:tcPr>
            <w:tcW w:w="11702" w:type="dxa"/>
            <w:tcBorders>
              <w:top w:val="single" w:sz="4" w:space="0" w:color="auto"/>
              <w:left w:val="single" w:sz="4" w:space="0" w:color="auto"/>
            </w:tcBorders>
            <w:shd w:val="clear" w:color="auto" w:fill="FFFFFF"/>
            <w:vAlign w:val="bottom"/>
          </w:tcPr>
          <w:p w14:paraId="7ECAF097" w14:textId="77777777" w:rsidR="00165DE7" w:rsidRPr="00165DE7" w:rsidRDefault="00165DE7" w:rsidP="00797F1F">
            <w:pPr>
              <w:framePr w:w="14986" w:wrap="notBeside" w:vAnchor="text" w:hAnchor="page" w:x="1009" w:y="-508"/>
              <w:widowControl w:val="0"/>
              <w:numPr>
                <w:ilvl w:val="0"/>
                <w:numId w:val="314"/>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Схемы включения и применение фото- и оптоэлектронных приборов.</w:t>
            </w:r>
          </w:p>
          <w:p w14:paraId="4A7CD2F8" w14:textId="77777777" w:rsidR="00165DE7" w:rsidRPr="00165DE7" w:rsidRDefault="00165DE7" w:rsidP="00797F1F">
            <w:pPr>
              <w:framePr w:w="14986" w:wrap="notBeside" w:vAnchor="text" w:hAnchor="page" w:x="1009" w:y="-508"/>
              <w:widowControl w:val="0"/>
              <w:numPr>
                <w:ilvl w:val="0"/>
                <w:numId w:val="314"/>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Режимы работы фотодиода.</w:t>
            </w:r>
          </w:p>
          <w:p w14:paraId="31B64AF0" w14:textId="77777777" w:rsidR="00165DE7" w:rsidRPr="00165DE7" w:rsidRDefault="00165DE7" w:rsidP="00797F1F">
            <w:pPr>
              <w:framePr w:w="14986" w:wrap="notBeside" w:vAnchor="text" w:hAnchor="page" w:x="1009" w:y="-508"/>
              <w:widowControl w:val="0"/>
              <w:numPr>
                <w:ilvl w:val="0"/>
                <w:numId w:val="314"/>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Объясните вид ВАХ фотодиода.</w:t>
            </w:r>
          </w:p>
        </w:tc>
        <w:tc>
          <w:tcPr>
            <w:tcW w:w="1090" w:type="dxa"/>
            <w:tcBorders>
              <w:top w:val="single" w:sz="4" w:space="0" w:color="auto"/>
              <w:left w:val="single" w:sz="4" w:space="0" w:color="auto"/>
            </w:tcBorders>
            <w:shd w:val="clear" w:color="auto" w:fill="FFFFFF"/>
          </w:tcPr>
          <w:p w14:paraId="3965A0AB"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0AD1A4E7"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p>
        </w:tc>
      </w:tr>
      <w:tr w:rsidR="00165DE7" w:rsidRPr="00165DE7" w14:paraId="1BD52B03"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23C37110"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Раздел 2. Усилители и аналоговые интегральные микросхемы</w:t>
            </w:r>
          </w:p>
        </w:tc>
      </w:tr>
      <w:tr w:rsidR="00165DE7" w:rsidRPr="00165DE7" w14:paraId="7DB348C2" w14:textId="77777777" w:rsidTr="00165DE7">
        <w:trPr>
          <w:trHeight w:hRule="exact" w:val="1939"/>
          <w:jc w:val="center"/>
        </w:trPr>
        <w:tc>
          <w:tcPr>
            <w:tcW w:w="11702" w:type="dxa"/>
            <w:tcBorders>
              <w:top w:val="single" w:sz="4" w:space="0" w:color="auto"/>
              <w:left w:val="single" w:sz="4" w:space="0" w:color="auto"/>
            </w:tcBorders>
            <w:shd w:val="clear" w:color="auto" w:fill="FFFFFF"/>
            <w:vAlign w:val="bottom"/>
          </w:tcPr>
          <w:p w14:paraId="5BDFCE68"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2.1. Электронные усилители.</w:t>
            </w:r>
          </w:p>
          <w:p w14:paraId="33FE4E17"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Характеристики и параметры усилителей. Классификация обратных связей в усилителях. Отрицательная и положительная обратные связи в усилителях: коэффициент усиления, преимущества и недостатки.</w:t>
            </w:r>
          </w:p>
          <w:p w14:paraId="3E0687D2"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Вопросы:</w:t>
            </w:r>
          </w:p>
          <w:p w14:paraId="1B95575C" w14:textId="77777777" w:rsidR="00165DE7" w:rsidRPr="00165DE7" w:rsidRDefault="00165DE7" w:rsidP="00797F1F">
            <w:pPr>
              <w:framePr w:w="14986" w:wrap="notBeside" w:vAnchor="text" w:hAnchor="page" w:x="1009" w:y="-508"/>
              <w:widowControl w:val="0"/>
              <w:numPr>
                <w:ilvl w:val="0"/>
                <w:numId w:val="315"/>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Что можно определить по амплитудной или передаточной характеристике?</w:t>
            </w:r>
          </w:p>
          <w:p w14:paraId="4B45369E" w14:textId="77777777" w:rsidR="00165DE7" w:rsidRPr="00165DE7" w:rsidRDefault="00165DE7" w:rsidP="00797F1F">
            <w:pPr>
              <w:framePr w:w="14986" w:wrap="notBeside" w:vAnchor="text" w:hAnchor="page" w:x="1009" w:y="-508"/>
              <w:widowControl w:val="0"/>
              <w:numPr>
                <w:ilvl w:val="0"/>
                <w:numId w:val="315"/>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Что такое коэффициент передачи цепи обратной связи?</w:t>
            </w:r>
          </w:p>
          <w:p w14:paraId="394D2F34" w14:textId="77777777" w:rsidR="00165DE7" w:rsidRPr="00165DE7" w:rsidRDefault="00165DE7" w:rsidP="00797F1F">
            <w:pPr>
              <w:framePr w:w="14986" w:wrap="notBeside" w:vAnchor="text" w:hAnchor="page" w:x="1009" w:y="-508"/>
              <w:widowControl w:val="0"/>
              <w:numPr>
                <w:ilvl w:val="0"/>
                <w:numId w:val="315"/>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Преимущества и недостатки отрицательной и положительной обратных связей.</w:t>
            </w:r>
          </w:p>
        </w:tc>
        <w:tc>
          <w:tcPr>
            <w:tcW w:w="1090" w:type="dxa"/>
            <w:tcBorders>
              <w:top w:val="single" w:sz="4" w:space="0" w:color="auto"/>
              <w:left w:val="single" w:sz="4" w:space="0" w:color="auto"/>
            </w:tcBorders>
            <w:shd w:val="clear" w:color="auto" w:fill="FFFFFF"/>
          </w:tcPr>
          <w:p w14:paraId="6118B5A1"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tcPr>
          <w:p w14:paraId="0BFCD63B"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7CCB334E" w14:textId="77777777" w:rsidTr="00165DE7">
        <w:trPr>
          <w:trHeight w:hRule="exact" w:val="2218"/>
          <w:jc w:val="center"/>
        </w:trPr>
        <w:tc>
          <w:tcPr>
            <w:tcW w:w="11702" w:type="dxa"/>
            <w:tcBorders>
              <w:top w:val="single" w:sz="4" w:space="0" w:color="auto"/>
              <w:left w:val="single" w:sz="4" w:space="0" w:color="auto"/>
            </w:tcBorders>
            <w:shd w:val="clear" w:color="auto" w:fill="FFFFFF"/>
            <w:vAlign w:val="bottom"/>
          </w:tcPr>
          <w:p w14:paraId="61FB2493"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2.2. Усилители переменного тока.</w:t>
            </w:r>
          </w:p>
          <w:p w14:paraId="7AB6FD08"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Одиночные усилительные каскады. Схема стабилизации рабочей точки покоя. Каскад с общим эмиттером. Схема замещения. Расчетные выражения. Каскад с общим коллектором.</w:t>
            </w:r>
          </w:p>
          <w:p w14:paraId="59160FBF"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Вопросы:</w:t>
            </w:r>
          </w:p>
          <w:p w14:paraId="3E66E555" w14:textId="77777777" w:rsidR="00165DE7" w:rsidRPr="00165DE7" w:rsidRDefault="00165DE7" w:rsidP="00797F1F">
            <w:pPr>
              <w:framePr w:w="14986" w:wrap="notBeside" w:vAnchor="text" w:hAnchor="page" w:x="1009" w:y="-508"/>
              <w:widowControl w:val="0"/>
              <w:numPr>
                <w:ilvl w:val="0"/>
                <w:numId w:val="316"/>
              </w:numPr>
              <w:tabs>
                <w:tab w:val="left" w:pos="21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Как стабилизировать рабочую точку покоя?</w:t>
            </w:r>
          </w:p>
          <w:p w14:paraId="0C78CAA5" w14:textId="77777777" w:rsidR="00165DE7" w:rsidRPr="00165DE7" w:rsidRDefault="00165DE7" w:rsidP="00797F1F">
            <w:pPr>
              <w:framePr w:w="14986" w:wrap="notBeside" w:vAnchor="text" w:hAnchor="page" w:x="1009" w:y="-508"/>
              <w:widowControl w:val="0"/>
              <w:numPr>
                <w:ilvl w:val="0"/>
                <w:numId w:val="316"/>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Как определить коэффициент усиления каскада с общим эмиттером?</w:t>
            </w:r>
          </w:p>
          <w:p w14:paraId="1102CA7A" w14:textId="77777777" w:rsidR="00165DE7" w:rsidRPr="00165DE7" w:rsidRDefault="00165DE7" w:rsidP="00797F1F">
            <w:pPr>
              <w:framePr w:w="14986" w:wrap="notBeside" w:vAnchor="text" w:hAnchor="page" w:x="1009" w:y="-508"/>
              <w:widowControl w:val="0"/>
              <w:numPr>
                <w:ilvl w:val="0"/>
                <w:numId w:val="316"/>
              </w:numPr>
              <w:tabs>
                <w:tab w:val="left" w:pos="23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Как определить амплитудно-частотную характеристику каскада с общим эмиттером? Как можно влиять на нее?</w:t>
            </w:r>
          </w:p>
        </w:tc>
        <w:tc>
          <w:tcPr>
            <w:tcW w:w="1090" w:type="dxa"/>
            <w:tcBorders>
              <w:top w:val="single" w:sz="4" w:space="0" w:color="auto"/>
              <w:left w:val="single" w:sz="4" w:space="0" w:color="auto"/>
            </w:tcBorders>
            <w:shd w:val="clear" w:color="auto" w:fill="FFFFFF"/>
          </w:tcPr>
          <w:p w14:paraId="331E5614"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tcPr>
          <w:p w14:paraId="2DD91A1A"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2BB9FB15" w14:textId="77777777" w:rsidTr="00165DE7">
        <w:trPr>
          <w:trHeight w:hRule="exact" w:val="3902"/>
          <w:jc w:val="center"/>
        </w:trPr>
        <w:tc>
          <w:tcPr>
            <w:tcW w:w="11702" w:type="dxa"/>
            <w:tcBorders>
              <w:top w:val="single" w:sz="4" w:space="0" w:color="auto"/>
              <w:left w:val="single" w:sz="4" w:space="0" w:color="auto"/>
              <w:bottom w:val="single" w:sz="4" w:space="0" w:color="auto"/>
            </w:tcBorders>
            <w:shd w:val="clear" w:color="auto" w:fill="FFFFFF"/>
            <w:vAlign w:val="bottom"/>
          </w:tcPr>
          <w:p w14:paraId="1A7C2BB4"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2.3. Операционные усилители.</w:t>
            </w:r>
          </w:p>
          <w:p w14:paraId="28A54F51"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Функциональная схема операционного усилителя (ОУ). Схема включения ОУ. Инвертирующий и неинвертрующий усилители. Сумматор. Интегратор. Двухвходовой компаратор, регенеративный компаратор, мультивибратор. Основные параметры ОУ.</w:t>
            </w:r>
          </w:p>
          <w:p w14:paraId="68E08F5E"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Задание:</w:t>
            </w:r>
          </w:p>
          <w:p w14:paraId="09E90B27" w14:textId="77777777" w:rsidR="00165DE7" w:rsidRPr="00165DE7" w:rsidRDefault="00165DE7" w:rsidP="00797F1F">
            <w:pPr>
              <w:framePr w:w="14986" w:wrap="notBeside" w:vAnchor="text" w:hAnchor="page" w:x="1009" w:y="-508"/>
              <w:widowControl w:val="0"/>
              <w:numPr>
                <w:ilvl w:val="0"/>
                <w:numId w:val="317"/>
              </w:numPr>
              <w:tabs>
                <w:tab w:val="left" w:pos="25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Построить передаточную характеристику инвертирующего усилителя на основе операционного усилителя, если напряжение источника питания ±9 В, сопротивление на входе </w:t>
            </w:r>
            <w:r w:rsidRPr="00165DE7">
              <w:rPr>
                <w:rFonts w:ascii="Times New Roman" w:eastAsia="Tahoma" w:hAnsi="Times New Roman"/>
                <w:i/>
                <w:iCs/>
                <w:color w:val="000000"/>
                <w:sz w:val="24"/>
                <w:szCs w:val="24"/>
                <w:lang w:bidi="ru-RU"/>
              </w:rPr>
              <w:t>R1</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 10 кОм, сопротивление в цепи обратной связи </w:t>
            </w:r>
            <w:r w:rsidRPr="00165DE7">
              <w:rPr>
                <w:rFonts w:ascii="Times New Roman" w:eastAsia="Tahoma" w:hAnsi="Times New Roman"/>
                <w:color w:val="000000"/>
                <w:sz w:val="24"/>
                <w:szCs w:val="24"/>
                <w:lang w:val="en-US" w:eastAsia="en-US" w:bidi="en-US"/>
              </w:rPr>
              <w:t>R</w:t>
            </w:r>
            <w:r w:rsidRPr="00165DE7">
              <w:rPr>
                <w:rFonts w:ascii="Times New Roman" w:eastAsia="Tahoma" w:hAnsi="Times New Roman"/>
                <w:color w:val="000000"/>
                <w:sz w:val="24"/>
                <w:szCs w:val="24"/>
                <w:lang w:eastAsia="en-US" w:bidi="en-US"/>
              </w:rPr>
              <w:t xml:space="preserve">2 </w:t>
            </w:r>
            <w:r w:rsidRPr="00165DE7">
              <w:rPr>
                <w:rFonts w:ascii="Times New Roman" w:eastAsia="Tahoma" w:hAnsi="Times New Roman"/>
                <w:color w:val="000000"/>
                <w:sz w:val="24"/>
                <w:szCs w:val="24"/>
                <w:lang w:bidi="ru-RU"/>
              </w:rPr>
              <w:t>= 30 кОм.</w:t>
            </w:r>
          </w:p>
          <w:p w14:paraId="4C5D9043" w14:textId="77777777" w:rsidR="00165DE7" w:rsidRPr="00165DE7" w:rsidRDefault="00165DE7" w:rsidP="00797F1F">
            <w:pPr>
              <w:framePr w:w="14986" w:wrap="notBeside" w:vAnchor="text" w:hAnchor="page" w:x="1009" w:y="-508"/>
              <w:widowControl w:val="0"/>
              <w:numPr>
                <w:ilvl w:val="0"/>
                <w:numId w:val="317"/>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Нарисовать временные диаграммы сигналов инвертирующего сумматора на основе операционного усилителя при двух входных сигналах: постоянном 4 В и пилообразном с амплитудой 8 В, если напряжение источника питания ±10 В, а все сопротивления в схеме равны 10 кОм.</w:t>
            </w:r>
          </w:p>
          <w:p w14:paraId="3C7443EA" w14:textId="77777777" w:rsidR="00165DE7" w:rsidRPr="00165DE7" w:rsidRDefault="00165DE7" w:rsidP="00797F1F">
            <w:pPr>
              <w:framePr w:w="14986" w:wrap="notBeside" w:vAnchor="text" w:hAnchor="page" w:x="1009" w:y="-508"/>
              <w:widowControl w:val="0"/>
              <w:numPr>
                <w:ilvl w:val="0"/>
                <w:numId w:val="317"/>
              </w:numPr>
              <w:tabs>
                <w:tab w:val="left" w:pos="25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Нарисовать напряжение на выходе регенеративного компаратора на основе операционного усилителя для пилообразного входного сигнала с амплитудой 10 В, подключенного к инвертирующему входу усилителя, если ширина петли гистерезиса 2 В. Петля гистерезиса у компаратора симметрична относительно нуля.</w:t>
            </w:r>
          </w:p>
        </w:tc>
        <w:tc>
          <w:tcPr>
            <w:tcW w:w="1090" w:type="dxa"/>
            <w:tcBorders>
              <w:top w:val="single" w:sz="4" w:space="0" w:color="auto"/>
              <w:left w:val="single" w:sz="4" w:space="0" w:color="auto"/>
              <w:bottom w:val="single" w:sz="4" w:space="0" w:color="auto"/>
            </w:tcBorders>
            <w:shd w:val="clear" w:color="auto" w:fill="FFFFFF"/>
          </w:tcPr>
          <w:p w14:paraId="535E3F39"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61AC5807" w14:textId="77777777" w:rsidR="00165DE7" w:rsidRPr="00165DE7" w:rsidRDefault="00165DE7" w:rsidP="00165DE7">
            <w:pPr>
              <w:framePr w:w="14986" w:wrap="notBeside" w:vAnchor="text" w:hAnchor="page" w:x="1009" w:y="-508"/>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bl>
    <w:p w14:paraId="18E215BF" w14:textId="77777777" w:rsidR="00165DE7" w:rsidRPr="00165DE7" w:rsidRDefault="00165DE7" w:rsidP="00165DE7">
      <w:pPr>
        <w:framePr w:w="14986" w:wrap="notBeside" w:vAnchor="text" w:hAnchor="page" w:x="1009" w:y="-508"/>
        <w:widowControl w:val="0"/>
        <w:spacing w:after="0" w:line="240" w:lineRule="auto"/>
        <w:rPr>
          <w:rFonts w:ascii="Times New Roman" w:eastAsia="Tahoma" w:hAnsi="Times New Roman"/>
          <w:color w:val="000000"/>
          <w:sz w:val="24"/>
          <w:szCs w:val="24"/>
          <w:lang w:bidi="ru-RU"/>
        </w:rPr>
      </w:pPr>
    </w:p>
    <w:p w14:paraId="3468EDF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914"/>
        <w:gridCol w:w="2370"/>
      </w:tblGrid>
      <w:tr w:rsidR="00165DE7" w:rsidRPr="00165DE7" w14:paraId="337704C3"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387D212D"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Наименование разделов и тем,</w:t>
            </w:r>
          </w:p>
          <w:p w14:paraId="336E8108"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содержание учебной деятельности (аудиторной и внеаудиторной)</w:t>
            </w:r>
          </w:p>
        </w:tc>
        <w:tc>
          <w:tcPr>
            <w:tcW w:w="914" w:type="dxa"/>
            <w:tcBorders>
              <w:top w:val="single" w:sz="4" w:space="0" w:color="auto"/>
              <w:left w:val="single" w:sz="4" w:space="0" w:color="auto"/>
            </w:tcBorders>
            <w:shd w:val="clear" w:color="auto" w:fill="FFFFFF"/>
            <w:vAlign w:val="bottom"/>
          </w:tcPr>
          <w:p w14:paraId="3158E6E6" w14:textId="77777777" w:rsidR="00165DE7" w:rsidRPr="00165DE7" w:rsidRDefault="00165DE7" w:rsidP="00165DE7">
            <w:pPr>
              <w:framePr w:w="14986" w:wrap="notBeside" w:vAnchor="text" w:hAnchor="text" w:xAlign="center" w:y="-206"/>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Объем</w:t>
            </w:r>
          </w:p>
          <w:p w14:paraId="3A9EDAF9"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часов</w:t>
            </w:r>
          </w:p>
        </w:tc>
        <w:tc>
          <w:tcPr>
            <w:tcW w:w="2370" w:type="dxa"/>
            <w:tcBorders>
              <w:top w:val="single" w:sz="4" w:space="0" w:color="auto"/>
              <w:left w:val="single" w:sz="4" w:space="0" w:color="auto"/>
              <w:right w:val="single" w:sz="4" w:space="0" w:color="auto"/>
            </w:tcBorders>
            <w:shd w:val="clear" w:color="auto" w:fill="FFFFFF"/>
            <w:vAlign w:val="bottom"/>
          </w:tcPr>
          <w:p w14:paraId="7B435EFD"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Образовательные</w:t>
            </w:r>
          </w:p>
          <w:p w14:paraId="62A01CA0"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результаты</w:t>
            </w:r>
          </w:p>
        </w:tc>
      </w:tr>
      <w:tr w:rsidR="00165DE7" w:rsidRPr="00165DE7" w14:paraId="7FF9B419" w14:textId="77777777" w:rsidTr="00165DE7">
        <w:trPr>
          <w:trHeight w:hRule="exact" w:val="2218"/>
          <w:jc w:val="center"/>
        </w:trPr>
        <w:tc>
          <w:tcPr>
            <w:tcW w:w="11702" w:type="dxa"/>
            <w:tcBorders>
              <w:top w:val="single" w:sz="4" w:space="0" w:color="auto"/>
              <w:left w:val="single" w:sz="4" w:space="0" w:color="auto"/>
            </w:tcBorders>
            <w:shd w:val="clear" w:color="auto" w:fill="FFFFFF"/>
            <w:vAlign w:val="bottom"/>
          </w:tcPr>
          <w:p w14:paraId="77FE701F"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Практическое занятие №11, 12. Исследование инвертирующего усилителя, интегратора и компараторов.</w:t>
            </w:r>
          </w:p>
          <w:p w14:paraId="772059CF"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Изучение схем включения и характеристик инвертирующего усилителя, интегратора, двухвходового компаратора и триггера Шмидта на базе операционного усилителя.</w:t>
            </w:r>
          </w:p>
          <w:p w14:paraId="2F22407A"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Практическая подготовка:</w:t>
            </w:r>
          </w:p>
          <w:p w14:paraId="50105FE9" w14:textId="77777777" w:rsidR="00165DE7" w:rsidRPr="00165DE7" w:rsidRDefault="00165DE7" w:rsidP="00797F1F">
            <w:pPr>
              <w:framePr w:w="14986" w:wrap="notBeside" w:vAnchor="text" w:hAnchor="text" w:xAlign="center" w:y="-206"/>
              <w:widowControl w:val="0"/>
              <w:numPr>
                <w:ilvl w:val="0"/>
                <w:numId w:val="318"/>
              </w:numPr>
              <w:tabs>
                <w:tab w:val="left" w:pos="23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схем для снятия передаточных характеристик инвертирующего усилителя и регенеративного компаратора на постоянном и переменном токе.</w:t>
            </w:r>
          </w:p>
          <w:p w14:paraId="1F3C5473" w14:textId="77777777" w:rsidR="00165DE7" w:rsidRPr="00165DE7" w:rsidRDefault="00165DE7" w:rsidP="00797F1F">
            <w:pPr>
              <w:framePr w:w="14986" w:wrap="notBeside" w:vAnchor="text" w:hAnchor="text" w:xAlign="center" w:y="-206"/>
              <w:widowControl w:val="0"/>
              <w:numPr>
                <w:ilvl w:val="0"/>
                <w:numId w:val="318"/>
              </w:numPr>
              <w:tabs>
                <w:tab w:val="left" w:pos="36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Построение временных диаграмм сигналов в схемах: инвертирующего усилителя, интегратора и регенеративного компаратора.</w:t>
            </w:r>
          </w:p>
        </w:tc>
        <w:tc>
          <w:tcPr>
            <w:tcW w:w="914" w:type="dxa"/>
            <w:tcBorders>
              <w:top w:val="single" w:sz="4" w:space="0" w:color="auto"/>
              <w:left w:val="single" w:sz="4" w:space="0" w:color="auto"/>
            </w:tcBorders>
            <w:shd w:val="clear" w:color="auto" w:fill="FFFFFF"/>
          </w:tcPr>
          <w:p w14:paraId="68807B58"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4</w:t>
            </w:r>
          </w:p>
        </w:tc>
        <w:tc>
          <w:tcPr>
            <w:tcW w:w="2370" w:type="dxa"/>
            <w:tcBorders>
              <w:top w:val="single" w:sz="4" w:space="0" w:color="auto"/>
              <w:left w:val="single" w:sz="4" w:space="0" w:color="auto"/>
              <w:right w:val="single" w:sz="4" w:space="0" w:color="auto"/>
            </w:tcBorders>
            <w:shd w:val="clear" w:color="auto" w:fill="FFFFFF"/>
          </w:tcPr>
          <w:p w14:paraId="2408C852"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57892A46"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297F19C5"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 xml:space="preserve">Контрольное занятие №4. </w:t>
            </w:r>
            <w:r w:rsidRPr="00165DE7">
              <w:rPr>
                <w:rFonts w:ascii="Times New Roman" w:eastAsia="Tahoma" w:hAnsi="Times New Roman"/>
                <w:color w:val="000000"/>
                <w:sz w:val="24"/>
                <w:szCs w:val="24"/>
                <w:lang w:bidi="ru-RU"/>
              </w:rPr>
              <w:t>Повторение материала и выполнение тестирования по теме электронные и операционные усилители.</w:t>
            </w:r>
          </w:p>
        </w:tc>
        <w:tc>
          <w:tcPr>
            <w:tcW w:w="914" w:type="dxa"/>
            <w:tcBorders>
              <w:top w:val="single" w:sz="4" w:space="0" w:color="auto"/>
              <w:left w:val="single" w:sz="4" w:space="0" w:color="auto"/>
            </w:tcBorders>
            <w:shd w:val="clear" w:color="auto" w:fill="FFFFFF"/>
            <w:vAlign w:val="center"/>
          </w:tcPr>
          <w:p w14:paraId="0C0C699F"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370" w:type="dxa"/>
            <w:tcBorders>
              <w:top w:val="single" w:sz="4" w:space="0" w:color="auto"/>
              <w:left w:val="single" w:sz="4" w:space="0" w:color="auto"/>
              <w:right w:val="single" w:sz="4" w:space="0" w:color="auto"/>
            </w:tcBorders>
            <w:shd w:val="clear" w:color="auto" w:fill="FFFFFF"/>
            <w:vAlign w:val="bottom"/>
          </w:tcPr>
          <w:p w14:paraId="533C9E13"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15FAD02A"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4427A46F"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Консультации</w:t>
            </w:r>
          </w:p>
        </w:tc>
        <w:tc>
          <w:tcPr>
            <w:tcW w:w="914" w:type="dxa"/>
            <w:tcBorders>
              <w:top w:val="single" w:sz="4" w:space="0" w:color="auto"/>
              <w:left w:val="single" w:sz="4" w:space="0" w:color="auto"/>
            </w:tcBorders>
            <w:shd w:val="clear" w:color="auto" w:fill="FFFFFF"/>
            <w:vAlign w:val="bottom"/>
          </w:tcPr>
          <w:p w14:paraId="3FDC0A78"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18</w:t>
            </w:r>
          </w:p>
        </w:tc>
        <w:tc>
          <w:tcPr>
            <w:tcW w:w="2370" w:type="dxa"/>
            <w:tcBorders>
              <w:top w:val="single" w:sz="4" w:space="0" w:color="auto"/>
              <w:left w:val="single" w:sz="4" w:space="0" w:color="auto"/>
              <w:right w:val="single" w:sz="4" w:space="0" w:color="auto"/>
            </w:tcBorders>
            <w:shd w:val="clear" w:color="auto" w:fill="FFFFFF"/>
          </w:tcPr>
          <w:p w14:paraId="778A76C1"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p>
        </w:tc>
      </w:tr>
      <w:tr w:rsidR="00165DE7" w:rsidRPr="00165DE7" w14:paraId="0C6800D1" w14:textId="77777777" w:rsidTr="00165DE7">
        <w:trPr>
          <w:trHeight w:hRule="exact" w:val="562"/>
          <w:jc w:val="center"/>
        </w:trPr>
        <w:tc>
          <w:tcPr>
            <w:tcW w:w="11702" w:type="dxa"/>
            <w:tcBorders>
              <w:top w:val="single" w:sz="4" w:space="0" w:color="auto"/>
              <w:left w:val="single" w:sz="4" w:space="0" w:color="auto"/>
            </w:tcBorders>
            <w:shd w:val="clear" w:color="auto" w:fill="FFFFFF"/>
          </w:tcPr>
          <w:p w14:paraId="52108D16"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Экзамен</w:t>
            </w:r>
          </w:p>
        </w:tc>
        <w:tc>
          <w:tcPr>
            <w:tcW w:w="914" w:type="dxa"/>
            <w:tcBorders>
              <w:top w:val="single" w:sz="4" w:space="0" w:color="auto"/>
              <w:left w:val="single" w:sz="4" w:space="0" w:color="auto"/>
            </w:tcBorders>
            <w:shd w:val="clear" w:color="auto" w:fill="FFFFFF"/>
            <w:vAlign w:val="center"/>
          </w:tcPr>
          <w:p w14:paraId="600156D0"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18</w:t>
            </w:r>
          </w:p>
        </w:tc>
        <w:tc>
          <w:tcPr>
            <w:tcW w:w="2370" w:type="dxa"/>
            <w:tcBorders>
              <w:top w:val="single" w:sz="4" w:space="0" w:color="auto"/>
              <w:left w:val="single" w:sz="4" w:space="0" w:color="auto"/>
              <w:right w:val="single" w:sz="4" w:space="0" w:color="auto"/>
            </w:tcBorders>
            <w:shd w:val="clear" w:color="auto" w:fill="FFFFFF"/>
            <w:vAlign w:val="bottom"/>
          </w:tcPr>
          <w:p w14:paraId="2E6C50E4"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37FF0A85" w14:textId="77777777" w:rsidTr="00165DE7">
        <w:trPr>
          <w:trHeight w:hRule="exact" w:val="562"/>
          <w:jc w:val="center"/>
        </w:trPr>
        <w:tc>
          <w:tcPr>
            <w:tcW w:w="11702" w:type="dxa"/>
            <w:tcBorders>
              <w:top w:val="single" w:sz="4" w:space="0" w:color="auto"/>
              <w:left w:val="single" w:sz="4" w:space="0" w:color="auto"/>
            </w:tcBorders>
            <w:shd w:val="clear" w:color="auto" w:fill="FFFFFF"/>
          </w:tcPr>
          <w:p w14:paraId="0CF3F811" w14:textId="77777777" w:rsidR="00165DE7" w:rsidRPr="00165DE7" w:rsidRDefault="00165DE7" w:rsidP="00165DE7">
            <w:pPr>
              <w:framePr w:w="14986" w:wrap="notBeside" w:vAnchor="text" w:hAnchor="text" w:xAlign="center" w:y="-206"/>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Итого по МДК 05.01:</w:t>
            </w:r>
          </w:p>
        </w:tc>
        <w:tc>
          <w:tcPr>
            <w:tcW w:w="914" w:type="dxa"/>
            <w:tcBorders>
              <w:top w:val="single" w:sz="4" w:space="0" w:color="auto"/>
              <w:left w:val="single" w:sz="4" w:space="0" w:color="auto"/>
            </w:tcBorders>
            <w:shd w:val="clear" w:color="auto" w:fill="FFFFFF"/>
          </w:tcPr>
          <w:p w14:paraId="0680691D"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104</w:t>
            </w:r>
          </w:p>
        </w:tc>
        <w:tc>
          <w:tcPr>
            <w:tcW w:w="2370" w:type="dxa"/>
            <w:tcBorders>
              <w:top w:val="single" w:sz="4" w:space="0" w:color="auto"/>
              <w:left w:val="single" w:sz="4" w:space="0" w:color="auto"/>
              <w:right w:val="single" w:sz="4" w:space="0" w:color="auto"/>
            </w:tcBorders>
            <w:shd w:val="clear" w:color="auto" w:fill="FFFFFF"/>
            <w:vAlign w:val="bottom"/>
          </w:tcPr>
          <w:p w14:paraId="074D3536"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02</w:t>
            </w:r>
          </w:p>
        </w:tc>
      </w:tr>
      <w:tr w:rsidR="00165DE7" w:rsidRPr="00165DE7" w14:paraId="0B241404"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4E43691B"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МДК 05.02 Электронные устройства</w:t>
            </w:r>
          </w:p>
        </w:tc>
      </w:tr>
      <w:tr w:rsidR="00165DE7" w:rsidRPr="00165DE7" w14:paraId="39392B8B" w14:textId="77777777" w:rsidTr="00165DE7">
        <w:trPr>
          <w:trHeight w:hRule="exact" w:val="298"/>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0220A3D1"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Раздел 1. Основные понятия. Электрические сигналы</w:t>
            </w:r>
          </w:p>
        </w:tc>
      </w:tr>
      <w:tr w:rsidR="00165DE7" w:rsidRPr="00165DE7" w14:paraId="6759E4A8" w14:textId="77777777" w:rsidTr="00165DE7">
        <w:trPr>
          <w:trHeight w:hRule="exact" w:val="835"/>
          <w:jc w:val="center"/>
        </w:trPr>
        <w:tc>
          <w:tcPr>
            <w:tcW w:w="11702" w:type="dxa"/>
            <w:tcBorders>
              <w:top w:val="single" w:sz="4" w:space="0" w:color="auto"/>
              <w:left w:val="single" w:sz="4" w:space="0" w:color="auto"/>
            </w:tcBorders>
            <w:shd w:val="clear" w:color="auto" w:fill="FFFFFF"/>
            <w:vAlign w:val="bottom"/>
          </w:tcPr>
          <w:p w14:paraId="61484A30"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1.1. Введение. Электрические сигналы. Временное и спектральное представление. Усиление электрических сигналов.</w:t>
            </w:r>
          </w:p>
          <w:p w14:paraId="2D530A5A"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разделе изучаются базовые понятия электронных устройств.</w:t>
            </w:r>
          </w:p>
        </w:tc>
        <w:tc>
          <w:tcPr>
            <w:tcW w:w="914" w:type="dxa"/>
            <w:tcBorders>
              <w:top w:val="single" w:sz="4" w:space="0" w:color="auto"/>
              <w:left w:val="single" w:sz="4" w:space="0" w:color="auto"/>
            </w:tcBorders>
            <w:shd w:val="clear" w:color="auto" w:fill="FFFFFF"/>
          </w:tcPr>
          <w:p w14:paraId="65C0DC49"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3</w:t>
            </w:r>
          </w:p>
        </w:tc>
        <w:tc>
          <w:tcPr>
            <w:tcW w:w="2370" w:type="dxa"/>
            <w:tcBorders>
              <w:top w:val="single" w:sz="4" w:space="0" w:color="auto"/>
              <w:left w:val="single" w:sz="4" w:space="0" w:color="auto"/>
              <w:right w:val="single" w:sz="4" w:space="0" w:color="auto"/>
            </w:tcBorders>
            <w:shd w:val="clear" w:color="auto" w:fill="FFFFFF"/>
          </w:tcPr>
          <w:p w14:paraId="32CFC233"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476E036A" w14:textId="77777777" w:rsidTr="00165DE7">
        <w:trPr>
          <w:trHeight w:hRule="exact" w:val="1114"/>
          <w:jc w:val="center"/>
        </w:trPr>
        <w:tc>
          <w:tcPr>
            <w:tcW w:w="11702" w:type="dxa"/>
            <w:tcBorders>
              <w:top w:val="single" w:sz="4" w:space="0" w:color="auto"/>
              <w:left w:val="single" w:sz="4" w:space="0" w:color="auto"/>
            </w:tcBorders>
            <w:shd w:val="clear" w:color="auto" w:fill="FFFFFF"/>
            <w:vAlign w:val="bottom"/>
          </w:tcPr>
          <w:p w14:paraId="7EA601D4"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1.2. Модуляция сигналов. Фильтрация сигналов.</w:t>
            </w:r>
          </w:p>
          <w:p w14:paraId="41A12B6F"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 разделе рассматриваются классификации и основные характеристики электрических сигналов и процессов их преобразования и обработки. Амплитудная, импульсно-кодовая, широтно-импульсная, частотно-широтно</w:t>
            </w:r>
            <w:r w:rsidRPr="00165DE7">
              <w:rPr>
                <w:rFonts w:ascii="Times New Roman" w:eastAsia="Tahoma" w:hAnsi="Times New Roman"/>
                <w:color w:val="000000"/>
                <w:sz w:val="24"/>
                <w:szCs w:val="24"/>
                <w:lang w:bidi="ru-RU"/>
              </w:rPr>
              <w:softHyphen/>
              <w:t>импульсная модуляции.</w:t>
            </w:r>
          </w:p>
        </w:tc>
        <w:tc>
          <w:tcPr>
            <w:tcW w:w="914" w:type="dxa"/>
            <w:tcBorders>
              <w:top w:val="single" w:sz="4" w:space="0" w:color="auto"/>
              <w:left w:val="single" w:sz="4" w:space="0" w:color="auto"/>
            </w:tcBorders>
            <w:shd w:val="clear" w:color="auto" w:fill="FFFFFF"/>
          </w:tcPr>
          <w:p w14:paraId="5F0C2042"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3</w:t>
            </w:r>
          </w:p>
        </w:tc>
        <w:tc>
          <w:tcPr>
            <w:tcW w:w="2370" w:type="dxa"/>
            <w:tcBorders>
              <w:top w:val="single" w:sz="4" w:space="0" w:color="auto"/>
              <w:left w:val="single" w:sz="4" w:space="0" w:color="auto"/>
              <w:right w:val="single" w:sz="4" w:space="0" w:color="auto"/>
            </w:tcBorders>
            <w:shd w:val="clear" w:color="auto" w:fill="FFFFFF"/>
          </w:tcPr>
          <w:p w14:paraId="6F3E6322"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452076F3"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285E148"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Раздел 2. Датчики технологических и электрических величин</w:t>
            </w:r>
          </w:p>
        </w:tc>
      </w:tr>
      <w:tr w:rsidR="00165DE7" w:rsidRPr="00165DE7" w14:paraId="2CED98AB"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0980226B"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Тема 2.1. Датчики. Общие требования.</w:t>
            </w:r>
          </w:p>
          <w:p w14:paraId="13B52A0E"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классификация датчиков, общие требования. Измерительные токовые резисторы. Трансформаторы тока.</w:t>
            </w:r>
          </w:p>
        </w:tc>
        <w:tc>
          <w:tcPr>
            <w:tcW w:w="914" w:type="dxa"/>
            <w:tcBorders>
              <w:top w:val="single" w:sz="4" w:space="0" w:color="auto"/>
              <w:left w:val="single" w:sz="4" w:space="0" w:color="auto"/>
            </w:tcBorders>
            <w:shd w:val="clear" w:color="auto" w:fill="FFFFFF"/>
            <w:vAlign w:val="center"/>
          </w:tcPr>
          <w:p w14:paraId="281B23FE"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370" w:type="dxa"/>
            <w:tcBorders>
              <w:top w:val="single" w:sz="4" w:space="0" w:color="auto"/>
              <w:left w:val="single" w:sz="4" w:space="0" w:color="auto"/>
              <w:right w:val="single" w:sz="4" w:space="0" w:color="auto"/>
            </w:tcBorders>
            <w:shd w:val="clear" w:color="auto" w:fill="FFFFFF"/>
            <w:vAlign w:val="bottom"/>
          </w:tcPr>
          <w:p w14:paraId="34409700"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3129FF3A" w14:textId="77777777" w:rsidTr="00165DE7">
        <w:trPr>
          <w:trHeight w:hRule="exact" w:val="749"/>
          <w:jc w:val="center"/>
        </w:trPr>
        <w:tc>
          <w:tcPr>
            <w:tcW w:w="11702" w:type="dxa"/>
            <w:tcBorders>
              <w:top w:val="single" w:sz="4" w:space="0" w:color="auto"/>
              <w:left w:val="single" w:sz="4" w:space="0" w:color="auto"/>
            </w:tcBorders>
            <w:shd w:val="clear" w:color="auto" w:fill="FFFFFF"/>
            <w:vAlign w:val="bottom"/>
          </w:tcPr>
          <w:p w14:paraId="32069E68"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Тема 2.2. Датчики тока и напряжения, оптоэлектрические датчики.</w:t>
            </w:r>
          </w:p>
          <w:p w14:paraId="42F7BDCB"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датчики тока и напряжения, реализованные по принципу модулятор - демодулятор и на основе эффекта Холла, а также оптоэлектрические датчики.</w:t>
            </w:r>
          </w:p>
        </w:tc>
        <w:tc>
          <w:tcPr>
            <w:tcW w:w="914" w:type="dxa"/>
            <w:tcBorders>
              <w:top w:val="single" w:sz="4" w:space="0" w:color="auto"/>
              <w:left w:val="single" w:sz="4" w:space="0" w:color="auto"/>
            </w:tcBorders>
            <w:shd w:val="clear" w:color="auto" w:fill="FFFFFF"/>
          </w:tcPr>
          <w:p w14:paraId="3538EF8F"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370" w:type="dxa"/>
            <w:tcBorders>
              <w:top w:val="single" w:sz="4" w:space="0" w:color="auto"/>
              <w:left w:val="single" w:sz="4" w:space="0" w:color="auto"/>
              <w:right w:val="single" w:sz="4" w:space="0" w:color="auto"/>
            </w:tcBorders>
            <w:shd w:val="clear" w:color="auto" w:fill="FFFFFF"/>
          </w:tcPr>
          <w:p w14:paraId="644B207B"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374B7606" w14:textId="77777777" w:rsidTr="00165DE7">
        <w:trPr>
          <w:trHeight w:hRule="exact" w:val="1125"/>
          <w:jc w:val="center"/>
        </w:trPr>
        <w:tc>
          <w:tcPr>
            <w:tcW w:w="11702" w:type="dxa"/>
            <w:tcBorders>
              <w:top w:val="single" w:sz="4" w:space="0" w:color="auto"/>
              <w:left w:val="single" w:sz="4" w:space="0" w:color="auto"/>
              <w:bottom w:val="single" w:sz="4" w:space="0" w:color="auto"/>
            </w:tcBorders>
            <w:shd w:val="clear" w:color="auto" w:fill="FFFFFF"/>
            <w:vAlign w:val="bottom"/>
          </w:tcPr>
          <w:p w14:paraId="3331272B"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Практическое занятие №1. Исследование статических и динамических характеристик датчиков напряжения и тока на эффекте Холла.</w:t>
            </w:r>
          </w:p>
          <w:p w14:paraId="7FB860F4"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Практическая подготовка:</w:t>
            </w:r>
          </w:p>
          <w:p w14:paraId="5F6C63A7"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Подготовка к коллоквиуму №1 по контрольным вопросам (сдается перед выполнением практической работы).</w:t>
            </w:r>
          </w:p>
        </w:tc>
        <w:tc>
          <w:tcPr>
            <w:tcW w:w="914" w:type="dxa"/>
            <w:tcBorders>
              <w:top w:val="single" w:sz="4" w:space="0" w:color="auto"/>
              <w:left w:val="single" w:sz="4" w:space="0" w:color="auto"/>
              <w:bottom w:val="single" w:sz="4" w:space="0" w:color="auto"/>
            </w:tcBorders>
            <w:shd w:val="clear" w:color="auto" w:fill="FFFFFF"/>
          </w:tcPr>
          <w:p w14:paraId="5C37F6FA"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10</w:t>
            </w:r>
          </w:p>
        </w:tc>
        <w:tc>
          <w:tcPr>
            <w:tcW w:w="2370" w:type="dxa"/>
            <w:tcBorders>
              <w:top w:val="single" w:sz="4" w:space="0" w:color="auto"/>
              <w:left w:val="single" w:sz="4" w:space="0" w:color="auto"/>
              <w:bottom w:val="single" w:sz="4" w:space="0" w:color="auto"/>
              <w:right w:val="single" w:sz="4" w:space="0" w:color="auto"/>
            </w:tcBorders>
            <w:shd w:val="clear" w:color="auto" w:fill="FFFFFF"/>
          </w:tcPr>
          <w:p w14:paraId="6A0AB194" w14:textId="77777777" w:rsidR="00165DE7" w:rsidRPr="00165DE7" w:rsidRDefault="00165DE7" w:rsidP="00165DE7">
            <w:pPr>
              <w:framePr w:w="14986" w:wrap="notBeside" w:vAnchor="text" w:hAnchor="text" w:xAlign="center" w:y="-206"/>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bl>
    <w:p w14:paraId="64FB964D" w14:textId="77777777" w:rsidR="00165DE7" w:rsidRPr="00165DE7" w:rsidRDefault="00165DE7" w:rsidP="00165DE7">
      <w:pPr>
        <w:framePr w:w="14986" w:wrap="notBeside" w:vAnchor="text" w:hAnchor="text" w:xAlign="center" w:y="-206"/>
        <w:widowControl w:val="0"/>
        <w:spacing w:after="0" w:line="240" w:lineRule="auto"/>
        <w:rPr>
          <w:rFonts w:ascii="Times New Roman" w:eastAsia="Tahoma" w:hAnsi="Times New Roman"/>
          <w:color w:val="000000"/>
          <w:sz w:val="24"/>
          <w:szCs w:val="24"/>
          <w:lang w:bidi="ru-RU"/>
        </w:rPr>
      </w:pPr>
    </w:p>
    <w:p w14:paraId="22C1E4D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7AF9E864"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0373B511"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Наименование разделов и тем,</w:t>
            </w:r>
          </w:p>
          <w:p w14:paraId="08F5F4D1"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5EBDACC6" w14:textId="77777777" w:rsidR="00165DE7" w:rsidRPr="00165DE7" w:rsidRDefault="00165DE7" w:rsidP="00165DE7">
            <w:pPr>
              <w:framePr w:w="14986" w:h="10297" w:hRule="exact" w:wrap="notBeside" w:vAnchor="text" w:hAnchor="page" w:x="1033" w:y="-182"/>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Объем</w:t>
            </w:r>
          </w:p>
          <w:p w14:paraId="2D9A0046"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080936D4"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Образовательные</w:t>
            </w:r>
          </w:p>
          <w:p w14:paraId="64891BBC"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результаты</w:t>
            </w:r>
          </w:p>
        </w:tc>
      </w:tr>
      <w:tr w:rsidR="00165DE7" w:rsidRPr="00165DE7" w14:paraId="610A07BA" w14:textId="77777777" w:rsidTr="00165DE7">
        <w:trPr>
          <w:trHeight w:hRule="exact" w:val="1205"/>
          <w:jc w:val="center"/>
        </w:trPr>
        <w:tc>
          <w:tcPr>
            <w:tcW w:w="11702" w:type="dxa"/>
            <w:tcBorders>
              <w:top w:val="single" w:sz="4" w:space="0" w:color="auto"/>
              <w:left w:val="single" w:sz="4" w:space="0" w:color="auto"/>
            </w:tcBorders>
            <w:shd w:val="clear" w:color="auto" w:fill="FFFFFF"/>
            <w:vAlign w:val="bottom"/>
          </w:tcPr>
          <w:p w14:paraId="60553026"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Эксперимент:</w:t>
            </w:r>
          </w:p>
          <w:p w14:paraId="3F250A54" w14:textId="77777777" w:rsidR="00165DE7" w:rsidRPr="00165DE7" w:rsidRDefault="00165DE7" w:rsidP="00797F1F">
            <w:pPr>
              <w:framePr w:w="14986" w:h="10297" w:hRule="exact" w:wrap="notBeside" w:vAnchor="text" w:hAnchor="page" w:x="1033" w:y="-182"/>
              <w:widowControl w:val="0"/>
              <w:numPr>
                <w:ilvl w:val="0"/>
                <w:numId w:val="319"/>
              </w:numPr>
              <w:tabs>
                <w:tab w:val="left" w:pos="27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Экспериментальное определение параметров работы датчиков напряжения и тока при заданных режимах работы стенда. Экспериментальное определение "шума" датчика напряжения на эффекте Холла на низкой частоте. Экспериментальное определение амплитудо - частотной характеристики датчика напряжения. Обработка данных и определение полосы пропускания.</w:t>
            </w:r>
          </w:p>
          <w:p w14:paraId="0B0A2145" w14:textId="77777777" w:rsidR="00165DE7" w:rsidRPr="00165DE7" w:rsidRDefault="00165DE7" w:rsidP="00797F1F">
            <w:pPr>
              <w:framePr w:w="14986" w:h="10297" w:hRule="exact" w:wrap="notBeside" w:vAnchor="text" w:hAnchor="page" w:x="1033" w:y="-182"/>
              <w:widowControl w:val="0"/>
              <w:numPr>
                <w:ilvl w:val="0"/>
                <w:numId w:val="319"/>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Подготовка отчета по итогу экспериментов (групповая и индивидуальная работа).</w:t>
            </w:r>
          </w:p>
        </w:tc>
        <w:tc>
          <w:tcPr>
            <w:tcW w:w="1090" w:type="dxa"/>
            <w:tcBorders>
              <w:top w:val="single" w:sz="4" w:space="0" w:color="auto"/>
              <w:left w:val="single" w:sz="4" w:space="0" w:color="auto"/>
            </w:tcBorders>
            <w:shd w:val="clear" w:color="auto" w:fill="FFFFFF"/>
          </w:tcPr>
          <w:p w14:paraId="1EAB04FF"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21EB7591"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color w:val="000000"/>
                <w:sz w:val="24"/>
                <w:szCs w:val="24"/>
                <w:lang w:bidi="ru-RU"/>
              </w:rPr>
            </w:pPr>
          </w:p>
        </w:tc>
      </w:tr>
      <w:tr w:rsidR="00165DE7" w:rsidRPr="00165DE7" w14:paraId="35B6B96C"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58D7526B"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Тема 2.3. Датчики частоты вращения. Датчики угла поворота.</w:t>
            </w:r>
          </w:p>
          <w:p w14:paraId="5781C9A2"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принцип построения датчиков частоты вращения, датчиков угла поворота и их характерситики.</w:t>
            </w:r>
          </w:p>
        </w:tc>
        <w:tc>
          <w:tcPr>
            <w:tcW w:w="1090" w:type="dxa"/>
            <w:tcBorders>
              <w:top w:val="single" w:sz="4" w:space="0" w:color="auto"/>
              <w:left w:val="single" w:sz="4" w:space="0" w:color="auto"/>
            </w:tcBorders>
            <w:shd w:val="clear" w:color="auto" w:fill="FFFFFF"/>
            <w:vAlign w:val="center"/>
          </w:tcPr>
          <w:p w14:paraId="292121DF"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771D2F91"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5F29231F"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DF445DE"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Раздел 3. Электронные устройства на основе операционных усилителей</w:t>
            </w:r>
          </w:p>
        </w:tc>
      </w:tr>
      <w:tr w:rsidR="00165DE7" w:rsidRPr="00165DE7" w14:paraId="0F69982B"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4835556C"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Тема 3.1. Операционный усилитель.</w:t>
            </w:r>
          </w:p>
          <w:p w14:paraId="411ADF0F"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элементы теории усилителей, параметры операционных усилителей.</w:t>
            </w:r>
          </w:p>
        </w:tc>
        <w:tc>
          <w:tcPr>
            <w:tcW w:w="1090" w:type="dxa"/>
            <w:tcBorders>
              <w:top w:val="single" w:sz="4" w:space="0" w:color="auto"/>
              <w:left w:val="single" w:sz="4" w:space="0" w:color="auto"/>
            </w:tcBorders>
            <w:shd w:val="clear" w:color="auto" w:fill="FFFFFF"/>
            <w:vAlign w:val="center"/>
          </w:tcPr>
          <w:p w14:paraId="3EEC1F96"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03848EDE"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45BB0E2B" w14:textId="77777777" w:rsidTr="00165DE7">
        <w:trPr>
          <w:trHeight w:hRule="exact" w:val="1213"/>
          <w:jc w:val="center"/>
        </w:trPr>
        <w:tc>
          <w:tcPr>
            <w:tcW w:w="11702" w:type="dxa"/>
            <w:tcBorders>
              <w:top w:val="single" w:sz="4" w:space="0" w:color="auto"/>
              <w:left w:val="single" w:sz="4" w:space="0" w:color="auto"/>
            </w:tcBorders>
            <w:shd w:val="clear" w:color="auto" w:fill="FFFFFF"/>
            <w:vAlign w:val="bottom"/>
          </w:tcPr>
          <w:p w14:paraId="60FF61F7"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Тема 3.2. Регуляторы на основе линейных операционных усилителей. Компараторы. Мультивибратор.</w:t>
            </w:r>
          </w:p>
          <w:p w14:paraId="405E3159"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схемы основных типов регуляторов для систем управления вентильными электроприводами, выполненные на базе операционного усилителя: П-регулятор, И-регулятор, А-регулятор, ПИ-регулятор, Д-регулятор, ПД-регулятор, ПИД- регулятор.</w:t>
            </w:r>
          </w:p>
        </w:tc>
        <w:tc>
          <w:tcPr>
            <w:tcW w:w="1090" w:type="dxa"/>
            <w:tcBorders>
              <w:top w:val="single" w:sz="4" w:space="0" w:color="auto"/>
              <w:left w:val="single" w:sz="4" w:space="0" w:color="auto"/>
            </w:tcBorders>
            <w:shd w:val="clear" w:color="auto" w:fill="FFFFFF"/>
          </w:tcPr>
          <w:p w14:paraId="7897FD65"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3</w:t>
            </w:r>
          </w:p>
        </w:tc>
        <w:tc>
          <w:tcPr>
            <w:tcW w:w="2194" w:type="dxa"/>
            <w:tcBorders>
              <w:top w:val="single" w:sz="4" w:space="0" w:color="auto"/>
              <w:left w:val="single" w:sz="4" w:space="0" w:color="auto"/>
              <w:right w:val="single" w:sz="4" w:space="0" w:color="auto"/>
            </w:tcBorders>
            <w:shd w:val="clear" w:color="auto" w:fill="FFFFFF"/>
          </w:tcPr>
          <w:p w14:paraId="79E0F244"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377183A0" w14:textId="77777777" w:rsidTr="00165DE7">
        <w:trPr>
          <w:trHeight w:hRule="exact" w:val="1939"/>
          <w:jc w:val="center"/>
        </w:trPr>
        <w:tc>
          <w:tcPr>
            <w:tcW w:w="11702" w:type="dxa"/>
            <w:tcBorders>
              <w:top w:val="single" w:sz="4" w:space="0" w:color="auto"/>
              <w:left w:val="single" w:sz="4" w:space="0" w:color="auto"/>
            </w:tcBorders>
            <w:shd w:val="clear" w:color="auto" w:fill="FFFFFF"/>
            <w:vAlign w:val="bottom"/>
          </w:tcPr>
          <w:p w14:paraId="341B5E04"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Практическое занятие №2. Исследование регуляторов различного типа для систем управления вентильными электроприводами.</w:t>
            </w:r>
          </w:p>
          <w:p w14:paraId="18F2837E"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Практическая подготовка:</w:t>
            </w:r>
          </w:p>
          <w:p w14:paraId="2AAB298E"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Подготовка к коллоквиуму №2 по контрольным вопросам (сдается перед выполнением практической работы). Эксперимент:</w:t>
            </w:r>
          </w:p>
          <w:p w14:paraId="0365E995" w14:textId="77777777" w:rsidR="00165DE7" w:rsidRPr="00165DE7" w:rsidRDefault="00165DE7" w:rsidP="00797F1F">
            <w:pPr>
              <w:framePr w:w="14986" w:h="10297" w:hRule="exact" w:wrap="notBeside" w:vAnchor="text" w:hAnchor="page" w:x="1033" w:y="-182"/>
              <w:widowControl w:val="0"/>
              <w:numPr>
                <w:ilvl w:val="0"/>
                <w:numId w:val="320"/>
              </w:numPr>
              <w:tabs>
                <w:tab w:val="left" w:pos="202"/>
              </w:tabs>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Исследование пропорционального П-регулятора, интегрирующего И-регулятора, апериодического А-регулятора, пропорционально - интегрирующего ПИ-регулятора, дифференцирующего Д-регулятора.</w:t>
            </w:r>
          </w:p>
          <w:p w14:paraId="77BEA70F" w14:textId="77777777" w:rsidR="00165DE7" w:rsidRPr="00165DE7" w:rsidRDefault="00165DE7" w:rsidP="00797F1F">
            <w:pPr>
              <w:framePr w:w="14986" w:h="10297" w:hRule="exact" w:wrap="notBeside" w:vAnchor="text" w:hAnchor="page" w:x="1033" w:y="-182"/>
              <w:widowControl w:val="0"/>
              <w:numPr>
                <w:ilvl w:val="0"/>
                <w:numId w:val="320"/>
              </w:numPr>
              <w:tabs>
                <w:tab w:val="left" w:pos="197"/>
              </w:tabs>
              <w:spacing w:after="0" w:line="240" w:lineRule="auto"/>
              <w:jc w:val="both"/>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Подготовка отчета по итогу экспериментов (групповая и индивидуальная работа).</w:t>
            </w:r>
          </w:p>
        </w:tc>
        <w:tc>
          <w:tcPr>
            <w:tcW w:w="1090" w:type="dxa"/>
            <w:tcBorders>
              <w:top w:val="single" w:sz="4" w:space="0" w:color="auto"/>
              <w:left w:val="single" w:sz="4" w:space="0" w:color="auto"/>
            </w:tcBorders>
            <w:shd w:val="clear" w:color="auto" w:fill="FFFFFF"/>
          </w:tcPr>
          <w:p w14:paraId="681BD18C"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10</w:t>
            </w:r>
          </w:p>
        </w:tc>
        <w:tc>
          <w:tcPr>
            <w:tcW w:w="2194" w:type="dxa"/>
            <w:tcBorders>
              <w:top w:val="single" w:sz="4" w:space="0" w:color="auto"/>
              <w:left w:val="single" w:sz="4" w:space="0" w:color="auto"/>
              <w:right w:val="single" w:sz="4" w:space="0" w:color="auto"/>
            </w:tcBorders>
            <w:shd w:val="clear" w:color="auto" w:fill="FFFFFF"/>
          </w:tcPr>
          <w:p w14:paraId="0E42E5AB"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6F318CE6" w14:textId="77777777" w:rsidTr="00165DE7">
        <w:trPr>
          <w:trHeight w:hRule="exact" w:val="1210"/>
          <w:jc w:val="center"/>
        </w:trPr>
        <w:tc>
          <w:tcPr>
            <w:tcW w:w="11702" w:type="dxa"/>
            <w:tcBorders>
              <w:top w:val="single" w:sz="4" w:space="0" w:color="auto"/>
              <w:left w:val="single" w:sz="4" w:space="0" w:color="auto"/>
            </w:tcBorders>
            <w:shd w:val="clear" w:color="auto" w:fill="FFFFFF"/>
            <w:vAlign w:val="bottom"/>
          </w:tcPr>
          <w:p w14:paraId="18D354F0"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Практическое занятие №3. Исследование задатчика интенсивности.</w:t>
            </w:r>
          </w:p>
          <w:p w14:paraId="7E6E3D6C"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Практическая подготовка:</w:t>
            </w:r>
          </w:p>
          <w:p w14:paraId="663747F3" w14:textId="77777777" w:rsidR="00165DE7" w:rsidRPr="00165DE7" w:rsidRDefault="00165DE7" w:rsidP="00797F1F">
            <w:pPr>
              <w:framePr w:w="14986" w:h="10297" w:hRule="exact" w:wrap="notBeside" w:vAnchor="text" w:hAnchor="page" w:x="1033" w:y="-182"/>
              <w:widowControl w:val="0"/>
              <w:numPr>
                <w:ilvl w:val="0"/>
                <w:numId w:val="321"/>
              </w:numPr>
              <w:tabs>
                <w:tab w:val="left" w:pos="269"/>
              </w:tabs>
              <w:spacing w:after="0" w:line="240" w:lineRule="auto"/>
              <w:jc w:val="both"/>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Изучение характеристик, параметров и режимов работы задатчика интенсивности разгона (торможения) исполнительного электродвигателя (групповая и индивидуальная работа).</w:t>
            </w:r>
          </w:p>
          <w:p w14:paraId="71D02EE2" w14:textId="77777777" w:rsidR="00165DE7" w:rsidRPr="00165DE7" w:rsidRDefault="00165DE7" w:rsidP="00797F1F">
            <w:pPr>
              <w:framePr w:w="14986" w:h="10297" w:hRule="exact" w:wrap="notBeside" w:vAnchor="text" w:hAnchor="page" w:x="1033" w:y="-182"/>
              <w:widowControl w:val="0"/>
              <w:numPr>
                <w:ilvl w:val="0"/>
                <w:numId w:val="321"/>
              </w:numPr>
              <w:tabs>
                <w:tab w:val="left" w:pos="202"/>
              </w:tabs>
              <w:spacing w:after="0" w:line="240" w:lineRule="auto"/>
              <w:jc w:val="both"/>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Обсуждение полученных результатов.</w:t>
            </w:r>
          </w:p>
        </w:tc>
        <w:tc>
          <w:tcPr>
            <w:tcW w:w="1090" w:type="dxa"/>
            <w:tcBorders>
              <w:top w:val="single" w:sz="4" w:space="0" w:color="auto"/>
              <w:left w:val="single" w:sz="4" w:space="0" w:color="auto"/>
            </w:tcBorders>
            <w:shd w:val="clear" w:color="auto" w:fill="FFFFFF"/>
          </w:tcPr>
          <w:p w14:paraId="5AA38CBC"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10</w:t>
            </w:r>
          </w:p>
        </w:tc>
        <w:tc>
          <w:tcPr>
            <w:tcW w:w="2194" w:type="dxa"/>
            <w:tcBorders>
              <w:top w:val="single" w:sz="4" w:space="0" w:color="auto"/>
              <w:left w:val="single" w:sz="4" w:space="0" w:color="auto"/>
              <w:right w:val="single" w:sz="4" w:space="0" w:color="auto"/>
            </w:tcBorders>
            <w:shd w:val="clear" w:color="auto" w:fill="FFFFFF"/>
          </w:tcPr>
          <w:p w14:paraId="4F5AF338"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4994DB23" w14:textId="77777777" w:rsidTr="00165DE7">
        <w:trPr>
          <w:trHeight w:hRule="exact" w:val="974"/>
          <w:jc w:val="center"/>
        </w:trPr>
        <w:tc>
          <w:tcPr>
            <w:tcW w:w="11702" w:type="dxa"/>
            <w:tcBorders>
              <w:top w:val="single" w:sz="4" w:space="0" w:color="auto"/>
              <w:left w:val="single" w:sz="4" w:space="0" w:color="auto"/>
            </w:tcBorders>
            <w:shd w:val="clear" w:color="auto" w:fill="FFFFFF"/>
            <w:vAlign w:val="bottom"/>
          </w:tcPr>
          <w:p w14:paraId="5AF7406D"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Практическое занятие №4. Исследование компараторов и мультивибратора.</w:t>
            </w:r>
          </w:p>
          <w:p w14:paraId="5A6F6C97"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Практическая подготовка:</w:t>
            </w:r>
          </w:p>
          <w:p w14:paraId="7FA5B245" w14:textId="77777777" w:rsidR="00165DE7" w:rsidRPr="00165DE7" w:rsidRDefault="00165DE7" w:rsidP="00797F1F">
            <w:pPr>
              <w:framePr w:w="14986" w:h="10297" w:hRule="exact" w:wrap="notBeside" w:vAnchor="text" w:hAnchor="page" w:x="1033" w:y="-182"/>
              <w:widowControl w:val="0"/>
              <w:numPr>
                <w:ilvl w:val="0"/>
                <w:numId w:val="322"/>
              </w:numPr>
              <w:tabs>
                <w:tab w:val="left" w:pos="178"/>
              </w:tabs>
              <w:spacing w:after="0" w:line="240" w:lineRule="auto"/>
              <w:jc w:val="both"/>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Изучение различных схем включения и характеристик компараторов и мультивибратора на базе операционного усилителя.</w:t>
            </w:r>
          </w:p>
          <w:p w14:paraId="12B503F8" w14:textId="77777777" w:rsidR="00165DE7" w:rsidRPr="00165DE7" w:rsidRDefault="00165DE7" w:rsidP="00797F1F">
            <w:pPr>
              <w:framePr w:w="14986" w:h="10297" w:hRule="exact" w:wrap="notBeside" w:vAnchor="text" w:hAnchor="page" w:x="1033" w:y="-182"/>
              <w:widowControl w:val="0"/>
              <w:numPr>
                <w:ilvl w:val="0"/>
                <w:numId w:val="322"/>
              </w:numPr>
              <w:tabs>
                <w:tab w:val="left" w:pos="202"/>
              </w:tabs>
              <w:spacing w:after="0" w:line="240" w:lineRule="auto"/>
              <w:jc w:val="both"/>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Обсуждение полученных результатов.</w:t>
            </w:r>
          </w:p>
        </w:tc>
        <w:tc>
          <w:tcPr>
            <w:tcW w:w="1090" w:type="dxa"/>
            <w:tcBorders>
              <w:top w:val="single" w:sz="4" w:space="0" w:color="auto"/>
              <w:left w:val="single" w:sz="4" w:space="0" w:color="auto"/>
            </w:tcBorders>
            <w:shd w:val="clear" w:color="auto" w:fill="FFFFFF"/>
          </w:tcPr>
          <w:p w14:paraId="45660128"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10</w:t>
            </w:r>
          </w:p>
        </w:tc>
        <w:tc>
          <w:tcPr>
            <w:tcW w:w="2194" w:type="dxa"/>
            <w:tcBorders>
              <w:top w:val="single" w:sz="4" w:space="0" w:color="auto"/>
              <w:left w:val="single" w:sz="4" w:space="0" w:color="auto"/>
              <w:right w:val="single" w:sz="4" w:space="0" w:color="auto"/>
            </w:tcBorders>
            <w:shd w:val="clear" w:color="auto" w:fill="FFFFFF"/>
          </w:tcPr>
          <w:p w14:paraId="754740FB"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32C7EDC2"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EA7B497"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Раздел 4. Логические элементы</w:t>
            </w:r>
          </w:p>
        </w:tc>
      </w:tr>
      <w:tr w:rsidR="00165DE7" w:rsidRPr="00165DE7" w14:paraId="0F393FF0" w14:textId="77777777" w:rsidTr="00165DE7">
        <w:trPr>
          <w:trHeight w:hRule="exact" w:val="744"/>
          <w:jc w:val="center"/>
        </w:trPr>
        <w:tc>
          <w:tcPr>
            <w:tcW w:w="11702" w:type="dxa"/>
            <w:tcBorders>
              <w:top w:val="single" w:sz="4" w:space="0" w:color="auto"/>
              <w:left w:val="single" w:sz="4" w:space="0" w:color="auto"/>
            </w:tcBorders>
            <w:shd w:val="clear" w:color="auto" w:fill="FFFFFF"/>
            <w:vAlign w:val="bottom"/>
          </w:tcPr>
          <w:p w14:paraId="3AF8EA58"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Тема 4.1. Цифровая электроника. Логические функции и элементы.</w:t>
            </w:r>
          </w:p>
          <w:p w14:paraId="7A42F4A7"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логические сигналы, их характеристики и формы представления. Типовые логические функции и элементы. Транзисторно-транзисторная логика (ТТЛ), ТТЛШ-логика, КМОП-логика.</w:t>
            </w:r>
          </w:p>
        </w:tc>
        <w:tc>
          <w:tcPr>
            <w:tcW w:w="1090" w:type="dxa"/>
            <w:tcBorders>
              <w:top w:val="single" w:sz="4" w:space="0" w:color="auto"/>
              <w:left w:val="single" w:sz="4" w:space="0" w:color="auto"/>
            </w:tcBorders>
            <w:shd w:val="clear" w:color="auto" w:fill="FFFFFF"/>
          </w:tcPr>
          <w:p w14:paraId="75B09DD4"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5</w:t>
            </w:r>
          </w:p>
        </w:tc>
        <w:tc>
          <w:tcPr>
            <w:tcW w:w="2194" w:type="dxa"/>
            <w:tcBorders>
              <w:top w:val="single" w:sz="4" w:space="0" w:color="auto"/>
              <w:left w:val="single" w:sz="4" w:space="0" w:color="auto"/>
              <w:right w:val="single" w:sz="4" w:space="0" w:color="auto"/>
            </w:tcBorders>
            <w:shd w:val="clear" w:color="auto" w:fill="FFFFFF"/>
          </w:tcPr>
          <w:p w14:paraId="13A3D544"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6B823CE1" w14:textId="77777777" w:rsidTr="00165DE7">
        <w:trPr>
          <w:trHeight w:hRule="exact" w:val="576"/>
          <w:jc w:val="center"/>
        </w:trPr>
        <w:tc>
          <w:tcPr>
            <w:tcW w:w="11702" w:type="dxa"/>
            <w:tcBorders>
              <w:top w:val="single" w:sz="4" w:space="0" w:color="auto"/>
              <w:left w:val="single" w:sz="4" w:space="0" w:color="auto"/>
              <w:bottom w:val="single" w:sz="4" w:space="0" w:color="auto"/>
            </w:tcBorders>
            <w:shd w:val="clear" w:color="auto" w:fill="FFFFFF"/>
          </w:tcPr>
          <w:p w14:paraId="22569070"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Практическое занятие №5. Исследование работы комбинационных цифровых интегральных микросхем.</w:t>
            </w:r>
          </w:p>
          <w:p w14:paraId="6DEFDFA4"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4"/>
                <w:szCs w:val="24"/>
                <w:lang w:bidi="ru-RU"/>
              </w:rPr>
              <w:t>Практическая подготовка:</w:t>
            </w:r>
          </w:p>
        </w:tc>
        <w:tc>
          <w:tcPr>
            <w:tcW w:w="1090" w:type="dxa"/>
            <w:tcBorders>
              <w:top w:val="single" w:sz="4" w:space="0" w:color="auto"/>
              <w:left w:val="single" w:sz="4" w:space="0" w:color="auto"/>
              <w:bottom w:val="single" w:sz="4" w:space="0" w:color="auto"/>
            </w:tcBorders>
            <w:shd w:val="clear" w:color="auto" w:fill="FFFFFF"/>
            <w:vAlign w:val="center"/>
          </w:tcPr>
          <w:p w14:paraId="2663974F"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10</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5B06792" w14:textId="77777777" w:rsidR="00165DE7" w:rsidRPr="00165DE7" w:rsidRDefault="00165DE7" w:rsidP="00165DE7">
            <w:pPr>
              <w:framePr w:w="14986" w:h="10297" w:hRule="exact" w:wrap="notBeside" w:vAnchor="text" w:hAnchor="page" w:x="1033" w:y="-182"/>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bl>
    <w:p w14:paraId="7E6672B4" w14:textId="77777777" w:rsidR="00165DE7" w:rsidRPr="00165DE7" w:rsidRDefault="00165DE7" w:rsidP="00165DE7">
      <w:pPr>
        <w:framePr w:w="14986" w:h="10297" w:hRule="exact" w:wrap="notBeside" w:vAnchor="text" w:hAnchor="page" w:x="1033" w:y="-182"/>
        <w:widowControl w:val="0"/>
        <w:spacing w:after="0" w:line="240" w:lineRule="auto"/>
        <w:rPr>
          <w:rFonts w:ascii="Times New Roman" w:eastAsia="Tahoma" w:hAnsi="Times New Roman"/>
          <w:color w:val="000000"/>
          <w:sz w:val="24"/>
          <w:szCs w:val="24"/>
          <w:lang w:bidi="ru-RU"/>
        </w:rPr>
      </w:pPr>
    </w:p>
    <w:p w14:paraId="3B4B640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5C4E0E91"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5649CF30"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Наименование разделов и тем,</w:t>
            </w:r>
          </w:p>
          <w:p w14:paraId="689E526E"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1CCD38AE" w14:textId="77777777" w:rsidR="00165DE7" w:rsidRPr="00165DE7" w:rsidRDefault="00165DE7" w:rsidP="00165DE7">
            <w:pPr>
              <w:framePr w:w="14986" w:wrap="notBeside" w:vAnchor="text" w:hAnchor="page" w:x="949" w:y="-350"/>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Объем</w:t>
            </w:r>
          </w:p>
          <w:p w14:paraId="08042236"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21A13188"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Образовательные</w:t>
            </w:r>
          </w:p>
          <w:p w14:paraId="3FF605EC"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результаты</w:t>
            </w:r>
          </w:p>
        </w:tc>
      </w:tr>
      <w:tr w:rsidR="00165DE7" w:rsidRPr="00165DE7" w14:paraId="377D00B3" w14:textId="77777777" w:rsidTr="00165DE7">
        <w:trPr>
          <w:trHeight w:hRule="exact" w:val="1392"/>
          <w:jc w:val="center"/>
        </w:trPr>
        <w:tc>
          <w:tcPr>
            <w:tcW w:w="11702" w:type="dxa"/>
            <w:tcBorders>
              <w:top w:val="single" w:sz="4" w:space="0" w:color="auto"/>
              <w:left w:val="single" w:sz="4" w:space="0" w:color="auto"/>
            </w:tcBorders>
            <w:shd w:val="clear" w:color="auto" w:fill="FFFFFF"/>
            <w:vAlign w:val="bottom"/>
          </w:tcPr>
          <w:p w14:paraId="3991B6BB"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Подготовка к коллоквиуму №3 по контрольным вопросам (сдается перед выполнением практической работы).</w:t>
            </w:r>
          </w:p>
          <w:p w14:paraId="261BE68C"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Эксперимент:</w:t>
            </w:r>
          </w:p>
          <w:p w14:paraId="17684EB2" w14:textId="77777777" w:rsidR="00165DE7" w:rsidRPr="00165DE7" w:rsidRDefault="00165DE7" w:rsidP="00797F1F">
            <w:pPr>
              <w:framePr w:w="14986" w:wrap="notBeside" w:vAnchor="text" w:hAnchor="page" w:x="949" w:y="-350"/>
              <w:widowControl w:val="0"/>
              <w:numPr>
                <w:ilvl w:val="0"/>
                <w:numId w:val="323"/>
              </w:numPr>
              <w:tabs>
                <w:tab w:val="left" w:pos="18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Экспериментальная проверка правильности алгоритмов работы элементов И-НЕ, И, ИЛИ-НЕ, ИЛИ, НЕ, Исключающее ИЛИ.</w:t>
            </w:r>
          </w:p>
          <w:p w14:paraId="179FC13B" w14:textId="77777777" w:rsidR="00165DE7" w:rsidRPr="00165DE7" w:rsidRDefault="00165DE7" w:rsidP="00797F1F">
            <w:pPr>
              <w:framePr w:w="14986" w:wrap="notBeside" w:vAnchor="text" w:hAnchor="page" w:x="949" w:y="-350"/>
              <w:widowControl w:val="0"/>
              <w:numPr>
                <w:ilvl w:val="0"/>
                <w:numId w:val="323"/>
              </w:numPr>
              <w:tabs>
                <w:tab w:val="left" w:pos="2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Экспериментальное определение времени задержки распространения сигнала, на основе различных цепочек элементов И -НЕ, И, ИЛИ-НЕ, ИЛИ, НЕ.</w:t>
            </w:r>
          </w:p>
          <w:p w14:paraId="66C4C19C" w14:textId="77777777" w:rsidR="00165DE7" w:rsidRPr="00165DE7" w:rsidRDefault="00165DE7" w:rsidP="00797F1F">
            <w:pPr>
              <w:framePr w:w="14986" w:wrap="notBeside" w:vAnchor="text" w:hAnchor="page" w:x="949" w:y="-350"/>
              <w:widowControl w:val="0"/>
              <w:numPr>
                <w:ilvl w:val="0"/>
                <w:numId w:val="323"/>
              </w:numPr>
              <w:tabs>
                <w:tab w:val="left" w:pos="19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Подготовка отчета по итогу экспериментов (групповая и индивидуальная работа).</w:t>
            </w:r>
          </w:p>
        </w:tc>
        <w:tc>
          <w:tcPr>
            <w:tcW w:w="1090" w:type="dxa"/>
            <w:tcBorders>
              <w:top w:val="single" w:sz="4" w:space="0" w:color="auto"/>
              <w:left w:val="single" w:sz="4" w:space="0" w:color="auto"/>
            </w:tcBorders>
            <w:shd w:val="clear" w:color="auto" w:fill="FFFFFF"/>
          </w:tcPr>
          <w:p w14:paraId="25445AF6"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4A624850"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p>
        </w:tc>
      </w:tr>
      <w:tr w:rsidR="00165DE7" w:rsidRPr="00165DE7" w14:paraId="371C289F"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190B27C"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Раздел 5. Триггеры</w:t>
            </w:r>
          </w:p>
        </w:tc>
      </w:tr>
      <w:tr w:rsidR="00165DE7" w:rsidRPr="00165DE7" w14:paraId="75D29582"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4E4F32FA"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5.1. Статические и динамические триггеры.</w:t>
            </w:r>
          </w:p>
          <w:p w14:paraId="4F638B25"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R-S, R-S-Т, D, J-K, Т-триггеры.</w:t>
            </w:r>
          </w:p>
        </w:tc>
        <w:tc>
          <w:tcPr>
            <w:tcW w:w="1090" w:type="dxa"/>
            <w:tcBorders>
              <w:top w:val="single" w:sz="4" w:space="0" w:color="auto"/>
              <w:left w:val="single" w:sz="4" w:space="0" w:color="auto"/>
            </w:tcBorders>
            <w:shd w:val="clear" w:color="auto" w:fill="FFFFFF"/>
            <w:vAlign w:val="center"/>
          </w:tcPr>
          <w:p w14:paraId="38DDDA9E"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3218A083"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4153F41F" w14:textId="77777777" w:rsidTr="00165DE7">
        <w:trPr>
          <w:trHeight w:hRule="exact" w:val="1939"/>
          <w:jc w:val="center"/>
        </w:trPr>
        <w:tc>
          <w:tcPr>
            <w:tcW w:w="11702" w:type="dxa"/>
            <w:tcBorders>
              <w:top w:val="single" w:sz="4" w:space="0" w:color="auto"/>
              <w:left w:val="single" w:sz="4" w:space="0" w:color="auto"/>
            </w:tcBorders>
            <w:shd w:val="clear" w:color="auto" w:fill="FFFFFF"/>
            <w:vAlign w:val="bottom"/>
          </w:tcPr>
          <w:p w14:paraId="2ABE86DA"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 xml:space="preserve">Практическое занятие №»6. Исследование работы последовательностных цифровых устройств на примере </w:t>
            </w:r>
            <w:r w:rsidRPr="00165DE7">
              <w:rPr>
                <w:rFonts w:ascii="Times New Roman" w:eastAsia="Tahoma" w:hAnsi="Times New Roman"/>
                <w:b/>
                <w:bCs/>
                <w:color w:val="000000"/>
                <w:sz w:val="23"/>
                <w:szCs w:val="23"/>
                <w:lang w:val="en-US" w:eastAsia="en-US" w:bidi="en-US"/>
              </w:rPr>
              <w:t>RS</w:t>
            </w:r>
            <w:r w:rsidRPr="00165DE7">
              <w:rPr>
                <w:rFonts w:ascii="Times New Roman" w:eastAsia="Tahoma" w:hAnsi="Times New Roman"/>
                <w:b/>
                <w:bCs/>
                <w:color w:val="000000"/>
                <w:sz w:val="23"/>
                <w:szCs w:val="23"/>
                <w:lang w:bidi="ru-RU"/>
              </w:rPr>
              <w:t xml:space="preserve">-триггера и </w:t>
            </w:r>
            <w:r w:rsidRPr="00165DE7">
              <w:rPr>
                <w:rFonts w:ascii="Times New Roman" w:eastAsia="Tahoma" w:hAnsi="Times New Roman"/>
                <w:b/>
                <w:bCs/>
                <w:color w:val="000000"/>
                <w:sz w:val="23"/>
                <w:szCs w:val="23"/>
                <w:lang w:val="en-US" w:eastAsia="en-US" w:bidi="en-US"/>
              </w:rPr>
              <w:t>JK</w:t>
            </w:r>
            <w:r w:rsidRPr="00165DE7">
              <w:rPr>
                <w:rFonts w:ascii="Times New Roman" w:eastAsia="Tahoma" w:hAnsi="Times New Roman"/>
                <w:b/>
                <w:bCs/>
                <w:color w:val="000000"/>
                <w:sz w:val="23"/>
                <w:szCs w:val="23"/>
                <w:lang w:bidi="ru-RU"/>
              </w:rPr>
              <w:t>-триггера.</w:t>
            </w:r>
          </w:p>
          <w:p w14:paraId="6A481EF4"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Практическая подготовка:</w:t>
            </w:r>
          </w:p>
          <w:p w14:paraId="6BD85499"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Подготовка к коллоквиуму №4 по контрольным вопросам (сдается перед выполнением практической работы).</w:t>
            </w:r>
          </w:p>
          <w:p w14:paraId="6532693E"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Эксперимент:</w:t>
            </w:r>
          </w:p>
          <w:p w14:paraId="59FC4C82" w14:textId="77777777" w:rsidR="00165DE7" w:rsidRPr="00165DE7" w:rsidRDefault="00165DE7" w:rsidP="00797F1F">
            <w:pPr>
              <w:framePr w:w="14986" w:wrap="notBeside" w:vAnchor="text" w:hAnchor="page" w:x="949" w:y="-350"/>
              <w:widowControl w:val="0"/>
              <w:numPr>
                <w:ilvl w:val="0"/>
                <w:numId w:val="324"/>
              </w:numPr>
              <w:tabs>
                <w:tab w:val="left" w:pos="21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Экспериментальная проверка правильности алгоритмов работы RS-триггера и JK-триггера с помощью статических и импульсных сигналов.</w:t>
            </w:r>
          </w:p>
          <w:p w14:paraId="3F100107" w14:textId="77777777" w:rsidR="00165DE7" w:rsidRPr="00165DE7" w:rsidRDefault="00165DE7" w:rsidP="00797F1F">
            <w:pPr>
              <w:framePr w:w="14986" w:wrap="notBeside" w:vAnchor="text" w:hAnchor="page" w:x="949" w:y="-350"/>
              <w:widowControl w:val="0"/>
              <w:numPr>
                <w:ilvl w:val="0"/>
                <w:numId w:val="324"/>
              </w:numPr>
              <w:tabs>
                <w:tab w:val="left" w:pos="19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Подготовка отчета по итогу экспериментов (групповая и индивидуальная работа).</w:t>
            </w:r>
          </w:p>
        </w:tc>
        <w:tc>
          <w:tcPr>
            <w:tcW w:w="1090" w:type="dxa"/>
            <w:tcBorders>
              <w:top w:val="single" w:sz="4" w:space="0" w:color="auto"/>
              <w:left w:val="single" w:sz="4" w:space="0" w:color="auto"/>
            </w:tcBorders>
            <w:shd w:val="clear" w:color="auto" w:fill="FFFFFF"/>
          </w:tcPr>
          <w:p w14:paraId="64042F4D"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10</w:t>
            </w:r>
          </w:p>
        </w:tc>
        <w:tc>
          <w:tcPr>
            <w:tcW w:w="2194" w:type="dxa"/>
            <w:tcBorders>
              <w:top w:val="single" w:sz="4" w:space="0" w:color="auto"/>
              <w:left w:val="single" w:sz="4" w:space="0" w:color="auto"/>
              <w:right w:val="single" w:sz="4" w:space="0" w:color="auto"/>
            </w:tcBorders>
            <w:shd w:val="clear" w:color="auto" w:fill="FFFFFF"/>
          </w:tcPr>
          <w:p w14:paraId="0F977AF0"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35B36CDB" w14:textId="77777777" w:rsidTr="00165DE7">
        <w:trPr>
          <w:trHeight w:hRule="exact" w:val="1666"/>
          <w:jc w:val="center"/>
        </w:trPr>
        <w:tc>
          <w:tcPr>
            <w:tcW w:w="11702" w:type="dxa"/>
            <w:tcBorders>
              <w:top w:val="single" w:sz="4" w:space="0" w:color="auto"/>
              <w:left w:val="single" w:sz="4" w:space="0" w:color="auto"/>
            </w:tcBorders>
            <w:shd w:val="clear" w:color="auto" w:fill="FFFFFF"/>
            <w:vAlign w:val="bottom"/>
          </w:tcPr>
          <w:p w14:paraId="4CC9262C"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Практическое занятие №7. Исследование работы двоичного асинхронного четырехразрядного счетчика</w:t>
            </w:r>
          </w:p>
          <w:p w14:paraId="5BCA48D0"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Практическая подготовка:</w:t>
            </w:r>
          </w:p>
          <w:p w14:paraId="7A5843CD"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Подготовка к коллоквиуму №5 по контрольным вопросам (сдается перед выполнением практической работы).</w:t>
            </w:r>
          </w:p>
          <w:p w14:paraId="272E136C"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Эксперимент:</w:t>
            </w:r>
          </w:p>
          <w:p w14:paraId="2DABEB21" w14:textId="77777777" w:rsidR="00165DE7" w:rsidRPr="00165DE7" w:rsidRDefault="00165DE7" w:rsidP="00797F1F">
            <w:pPr>
              <w:framePr w:w="14986" w:wrap="notBeside" w:vAnchor="text" w:hAnchor="page" w:x="949" w:y="-350"/>
              <w:widowControl w:val="0"/>
              <w:numPr>
                <w:ilvl w:val="0"/>
                <w:numId w:val="325"/>
              </w:numPr>
              <w:tabs>
                <w:tab w:val="left" w:pos="26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Экспериментальная проверка правильности двоичного асинхронного четырехразрядного счетчика с помощью статических и импульсных сигналов.</w:t>
            </w:r>
          </w:p>
          <w:p w14:paraId="3768231C" w14:textId="77777777" w:rsidR="00165DE7" w:rsidRPr="00165DE7" w:rsidRDefault="00165DE7" w:rsidP="00797F1F">
            <w:pPr>
              <w:framePr w:w="14986" w:wrap="notBeside" w:vAnchor="text" w:hAnchor="page" w:x="949" w:y="-350"/>
              <w:widowControl w:val="0"/>
              <w:numPr>
                <w:ilvl w:val="0"/>
                <w:numId w:val="325"/>
              </w:numPr>
              <w:tabs>
                <w:tab w:val="left" w:pos="19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Подготовка отчета по итогу экспериментов (групповая и индивидуальная работа).</w:t>
            </w:r>
          </w:p>
        </w:tc>
        <w:tc>
          <w:tcPr>
            <w:tcW w:w="1090" w:type="dxa"/>
            <w:tcBorders>
              <w:top w:val="single" w:sz="4" w:space="0" w:color="auto"/>
              <w:left w:val="single" w:sz="4" w:space="0" w:color="auto"/>
            </w:tcBorders>
            <w:shd w:val="clear" w:color="auto" w:fill="FFFFFF"/>
          </w:tcPr>
          <w:p w14:paraId="3117C602"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10</w:t>
            </w:r>
          </w:p>
        </w:tc>
        <w:tc>
          <w:tcPr>
            <w:tcW w:w="2194" w:type="dxa"/>
            <w:tcBorders>
              <w:top w:val="single" w:sz="4" w:space="0" w:color="auto"/>
              <w:left w:val="single" w:sz="4" w:space="0" w:color="auto"/>
              <w:right w:val="single" w:sz="4" w:space="0" w:color="auto"/>
            </w:tcBorders>
            <w:shd w:val="clear" w:color="auto" w:fill="FFFFFF"/>
          </w:tcPr>
          <w:p w14:paraId="78141696"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77353FC6"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3F63EAD8"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Раздел 6. Коды</w:t>
            </w:r>
          </w:p>
        </w:tc>
      </w:tr>
      <w:tr w:rsidR="00165DE7" w:rsidRPr="00165DE7" w14:paraId="299C5897"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50DC90EE"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6.1. Коды. Классификация кодов.</w:t>
            </w:r>
          </w:p>
          <w:p w14:paraId="38B0D9FF"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двоичный код, двоично-десятичные регулярные и нерегулярные коды, код Грея.</w:t>
            </w:r>
          </w:p>
        </w:tc>
        <w:tc>
          <w:tcPr>
            <w:tcW w:w="1090" w:type="dxa"/>
            <w:tcBorders>
              <w:top w:val="single" w:sz="4" w:space="0" w:color="auto"/>
              <w:left w:val="single" w:sz="4" w:space="0" w:color="auto"/>
            </w:tcBorders>
            <w:shd w:val="clear" w:color="auto" w:fill="FFFFFF"/>
            <w:vAlign w:val="center"/>
          </w:tcPr>
          <w:p w14:paraId="73A7D5D0"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08C28606"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7AF15311"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DFF6C79"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Раздел 7. Счетчики</w:t>
            </w:r>
          </w:p>
        </w:tc>
      </w:tr>
      <w:tr w:rsidR="00165DE7" w:rsidRPr="00165DE7" w14:paraId="07A2B662"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170CAFC9"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7.1. Счетчики. Классификация счетчиков.</w:t>
            </w:r>
          </w:p>
          <w:p w14:paraId="5CC06831"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асинхронные счетчики, синхронные двоичные счетчики, синхронный двоично-десятичный счетчик.</w:t>
            </w:r>
          </w:p>
        </w:tc>
        <w:tc>
          <w:tcPr>
            <w:tcW w:w="1090" w:type="dxa"/>
            <w:tcBorders>
              <w:top w:val="single" w:sz="4" w:space="0" w:color="auto"/>
              <w:left w:val="single" w:sz="4" w:space="0" w:color="auto"/>
            </w:tcBorders>
            <w:shd w:val="clear" w:color="auto" w:fill="FFFFFF"/>
            <w:vAlign w:val="center"/>
          </w:tcPr>
          <w:p w14:paraId="5C6A0627"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6</w:t>
            </w:r>
          </w:p>
        </w:tc>
        <w:tc>
          <w:tcPr>
            <w:tcW w:w="2194" w:type="dxa"/>
            <w:tcBorders>
              <w:top w:val="single" w:sz="4" w:space="0" w:color="auto"/>
              <w:left w:val="single" w:sz="4" w:space="0" w:color="auto"/>
              <w:right w:val="single" w:sz="4" w:space="0" w:color="auto"/>
            </w:tcBorders>
            <w:shd w:val="clear" w:color="auto" w:fill="FFFFFF"/>
            <w:vAlign w:val="bottom"/>
          </w:tcPr>
          <w:p w14:paraId="6A7AE4A6"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6FB69835"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083B8DAB"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Раздел 8. Регистры</w:t>
            </w:r>
          </w:p>
        </w:tc>
      </w:tr>
      <w:tr w:rsidR="00165DE7" w:rsidRPr="00165DE7" w14:paraId="1AD14D5A" w14:textId="77777777" w:rsidTr="00165DE7">
        <w:trPr>
          <w:trHeight w:hRule="exact" w:val="744"/>
          <w:jc w:val="center"/>
        </w:trPr>
        <w:tc>
          <w:tcPr>
            <w:tcW w:w="11702" w:type="dxa"/>
            <w:tcBorders>
              <w:top w:val="single" w:sz="4" w:space="0" w:color="auto"/>
              <w:left w:val="single" w:sz="4" w:space="0" w:color="auto"/>
            </w:tcBorders>
            <w:shd w:val="clear" w:color="auto" w:fill="FFFFFF"/>
            <w:vAlign w:val="bottom"/>
          </w:tcPr>
          <w:p w14:paraId="4AFA2735"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8.1. Функции регистров. Классификация регистров. Организация ввода и вывода данных.</w:t>
            </w:r>
          </w:p>
          <w:p w14:paraId="79BF0321"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регистры памяти, регистры сдвига (в том числе кольцевой регистр), адресные регистры, регистровые файлы.</w:t>
            </w:r>
          </w:p>
        </w:tc>
        <w:tc>
          <w:tcPr>
            <w:tcW w:w="1090" w:type="dxa"/>
            <w:tcBorders>
              <w:top w:val="single" w:sz="4" w:space="0" w:color="auto"/>
              <w:left w:val="single" w:sz="4" w:space="0" w:color="auto"/>
            </w:tcBorders>
            <w:shd w:val="clear" w:color="auto" w:fill="FFFFFF"/>
          </w:tcPr>
          <w:p w14:paraId="2FE7F1E4"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6</w:t>
            </w:r>
          </w:p>
        </w:tc>
        <w:tc>
          <w:tcPr>
            <w:tcW w:w="2194" w:type="dxa"/>
            <w:tcBorders>
              <w:top w:val="single" w:sz="4" w:space="0" w:color="auto"/>
              <w:left w:val="single" w:sz="4" w:space="0" w:color="auto"/>
              <w:right w:val="single" w:sz="4" w:space="0" w:color="auto"/>
            </w:tcBorders>
            <w:shd w:val="clear" w:color="auto" w:fill="FFFFFF"/>
          </w:tcPr>
          <w:p w14:paraId="703776B1"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61B6A2AF"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6A9142A5"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Раздел 9. Дешифраторы и кодопреобразователи</w:t>
            </w:r>
          </w:p>
        </w:tc>
      </w:tr>
      <w:tr w:rsidR="00165DE7" w:rsidRPr="00165DE7" w14:paraId="6FB43EED" w14:textId="77777777" w:rsidTr="00165DE7">
        <w:trPr>
          <w:trHeight w:hRule="exact" w:val="571"/>
          <w:jc w:val="center"/>
        </w:trPr>
        <w:tc>
          <w:tcPr>
            <w:tcW w:w="11702" w:type="dxa"/>
            <w:tcBorders>
              <w:top w:val="single" w:sz="4" w:space="0" w:color="auto"/>
              <w:left w:val="single" w:sz="4" w:space="0" w:color="auto"/>
              <w:bottom w:val="single" w:sz="4" w:space="0" w:color="auto"/>
            </w:tcBorders>
            <w:shd w:val="clear" w:color="auto" w:fill="FFFFFF"/>
            <w:vAlign w:val="bottom"/>
          </w:tcPr>
          <w:p w14:paraId="368BFF3F"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9.1. Дешифраторы двоичного и двоично-десятичного кода. Кодопреобразователи.</w:t>
            </w:r>
          </w:p>
        </w:tc>
        <w:tc>
          <w:tcPr>
            <w:tcW w:w="1090" w:type="dxa"/>
            <w:tcBorders>
              <w:top w:val="single" w:sz="4" w:space="0" w:color="auto"/>
              <w:left w:val="single" w:sz="4" w:space="0" w:color="auto"/>
              <w:bottom w:val="single" w:sz="4" w:space="0" w:color="auto"/>
            </w:tcBorders>
            <w:shd w:val="clear" w:color="auto" w:fill="FFFFFF"/>
          </w:tcPr>
          <w:p w14:paraId="33CBEE67"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3</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3185A914" w14:textId="77777777" w:rsidR="00165DE7" w:rsidRPr="00165DE7" w:rsidRDefault="00165DE7" w:rsidP="00165DE7">
            <w:pPr>
              <w:framePr w:w="14986" w:wrap="notBeside" w:vAnchor="text" w:hAnchor="page" w:x="949" w:y="-350"/>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bl>
    <w:p w14:paraId="70DF020E" w14:textId="77777777" w:rsidR="00165DE7" w:rsidRPr="00165DE7" w:rsidRDefault="00165DE7" w:rsidP="00165DE7">
      <w:pPr>
        <w:framePr w:w="14986" w:wrap="notBeside" w:vAnchor="text" w:hAnchor="page" w:x="949" w:y="-350"/>
        <w:widowControl w:val="0"/>
        <w:spacing w:after="0" w:line="240" w:lineRule="auto"/>
        <w:rPr>
          <w:rFonts w:ascii="Times New Roman" w:eastAsia="Tahoma" w:hAnsi="Times New Roman"/>
          <w:color w:val="000000"/>
          <w:sz w:val="24"/>
          <w:szCs w:val="24"/>
          <w:lang w:bidi="ru-RU"/>
        </w:rPr>
      </w:pPr>
    </w:p>
    <w:p w14:paraId="365ECBF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50FFE62A"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6DC2DC4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Наименование разделов и тем,</w:t>
            </w:r>
          </w:p>
          <w:p w14:paraId="678A6A8F"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4426E211"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Объем</w:t>
            </w:r>
          </w:p>
          <w:p w14:paraId="22BB722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0C17230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Образовательные</w:t>
            </w:r>
          </w:p>
          <w:p w14:paraId="6EA87E3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результаты</w:t>
            </w:r>
          </w:p>
        </w:tc>
      </w:tr>
      <w:tr w:rsidR="00165DE7" w:rsidRPr="00165DE7" w14:paraId="7ACB433C" w14:textId="77777777" w:rsidTr="00165DE7">
        <w:trPr>
          <w:trHeight w:hRule="exact" w:val="856"/>
          <w:jc w:val="center"/>
        </w:trPr>
        <w:tc>
          <w:tcPr>
            <w:tcW w:w="11702" w:type="dxa"/>
            <w:tcBorders>
              <w:top w:val="single" w:sz="4" w:space="0" w:color="auto"/>
              <w:left w:val="single" w:sz="4" w:space="0" w:color="auto"/>
            </w:tcBorders>
            <w:shd w:val="clear" w:color="auto" w:fill="FFFFFF"/>
            <w:vAlign w:val="bottom"/>
          </w:tcPr>
          <w:p w14:paraId="042DCAC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дешифраторы двоичного и двоично-десятичного кода в десятичный, дешифратор двоично-десятичного кода 8 - 4 - 2 - 1 для семисегментных индикаторов. Преобразователи десятичного числа в двоичный и двоично-десятичный коды. Преобразователь двоично-десятичного кода 8 - 4 - 2 - 1 в код Грея..</w:t>
            </w:r>
          </w:p>
        </w:tc>
        <w:tc>
          <w:tcPr>
            <w:tcW w:w="1090" w:type="dxa"/>
            <w:tcBorders>
              <w:top w:val="single" w:sz="4" w:space="0" w:color="auto"/>
              <w:left w:val="single" w:sz="4" w:space="0" w:color="auto"/>
            </w:tcBorders>
            <w:shd w:val="clear" w:color="auto" w:fill="FFFFFF"/>
          </w:tcPr>
          <w:p w14:paraId="6BC8EEE2"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168155F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43A86A2B"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62DF4D9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9.2. Мультиплексоры и демультиплексоры. Сумматоры и полусумматоры.</w:t>
            </w:r>
          </w:p>
          <w:p w14:paraId="2BB01F7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принцип построения мультплексора, демультиплексора, сумматора и полусумматора, их характеристики.</w:t>
            </w:r>
          </w:p>
        </w:tc>
        <w:tc>
          <w:tcPr>
            <w:tcW w:w="1090" w:type="dxa"/>
            <w:tcBorders>
              <w:top w:val="single" w:sz="4" w:space="0" w:color="auto"/>
              <w:left w:val="single" w:sz="4" w:space="0" w:color="auto"/>
            </w:tcBorders>
            <w:shd w:val="clear" w:color="auto" w:fill="FFFFFF"/>
          </w:tcPr>
          <w:p w14:paraId="1EB456B3"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3</w:t>
            </w:r>
          </w:p>
        </w:tc>
        <w:tc>
          <w:tcPr>
            <w:tcW w:w="2194" w:type="dxa"/>
            <w:tcBorders>
              <w:top w:val="single" w:sz="4" w:space="0" w:color="auto"/>
              <w:left w:val="single" w:sz="4" w:space="0" w:color="auto"/>
              <w:right w:val="single" w:sz="4" w:space="0" w:color="auto"/>
            </w:tcBorders>
            <w:shd w:val="clear" w:color="auto" w:fill="FFFFFF"/>
            <w:vAlign w:val="bottom"/>
          </w:tcPr>
          <w:p w14:paraId="076EE08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58AC05F4"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2EFDC645"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Раздел 10. Цифро - аналоговые преобразователи</w:t>
            </w:r>
          </w:p>
        </w:tc>
      </w:tr>
      <w:tr w:rsidR="00165DE7" w:rsidRPr="00165DE7" w14:paraId="1811E9F2" w14:textId="77777777" w:rsidTr="00165DE7">
        <w:trPr>
          <w:trHeight w:hRule="exact" w:val="1757"/>
          <w:jc w:val="center"/>
        </w:trPr>
        <w:tc>
          <w:tcPr>
            <w:tcW w:w="11702" w:type="dxa"/>
            <w:tcBorders>
              <w:top w:val="single" w:sz="4" w:space="0" w:color="auto"/>
              <w:left w:val="single" w:sz="4" w:space="0" w:color="auto"/>
            </w:tcBorders>
            <w:shd w:val="clear" w:color="auto" w:fill="FFFFFF"/>
            <w:vAlign w:val="bottom"/>
          </w:tcPr>
          <w:p w14:paraId="5A6D470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 xml:space="preserve">Тема 10.1. ЦАП на основе масштабного суммирующего усилителя. ЦАП на основе резистивных матриц </w:t>
            </w:r>
            <w:r w:rsidRPr="00165DE7">
              <w:rPr>
                <w:rFonts w:ascii="Times New Roman" w:eastAsia="Tahoma" w:hAnsi="Times New Roman"/>
                <w:b/>
                <w:bCs/>
                <w:color w:val="000000"/>
                <w:sz w:val="23"/>
                <w:szCs w:val="23"/>
                <w:lang w:val="en-US" w:eastAsia="en-US" w:bidi="en-US"/>
              </w:rPr>
              <w:t>R</w:t>
            </w:r>
            <w:r w:rsidRPr="00165DE7">
              <w:rPr>
                <w:rFonts w:ascii="Times New Roman" w:eastAsia="Tahoma" w:hAnsi="Times New Roman"/>
                <w:b/>
                <w:bCs/>
                <w:color w:val="000000"/>
                <w:sz w:val="23"/>
                <w:szCs w:val="23"/>
                <w:lang w:eastAsia="en-US" w:bidi="en-US"/>
              </w:rPr>
              <w:t>-2</w:t>
            </w:r>
            <w:r w:rsidRPr="00165DE7">
              <w:rPr>
                <w:rFonts w:ascii="Times New Roman" w:eastAsia="Tahoma" w:hAnsi="Times New Roman"/>
                <w:b/>
                <w:bCs/>
                <w:color w:val="000000"/>
                <w:sz w:val="23"/>
                <w:szCs w:val="23"/>
                <w:lang w:val="en-US" w:eastAsia="en-US" w:bidi="en-US"/>
              </w:rPr>
              <w:t>R</w:t>
            </w:r>
            <w:r w:rsidRPr="00165DE7">
              <w:rPr>
                <w:rFonts w:ascii="Times New Roman" w:eastAsia="Tahoma" w:hAnsi="Times New Roman"/>
                <w:b/>
                <w:bCs/>
                <w:color w:val="000000"/>
                <w:sz w:val="23"/>
                <w:szCs w:val="23"/>
                <w:lang w:eastAsia="en-US" w:bidi="en-US"/>
              </w:rPr>
              <w:t xml:space="preserve">. </w:t>
            </w:r>
            <w:r w:rsidRPr="00165DE7">
              <w:rPr>
                <w:rFonts w:ascii="Times New Roman" w:eastAsia="Tahoma" w:hAnsi="Times New Roman"/>
                <w:b/>
                <w:bCs/>
                <w:color w:val="000000"/>
                <w:sz w:val="23"/>
                <w:szCs w:val="23"/>
                <w:lang w:bidi="ru-RU"/>
              </w:rPr>
              <w:t>Резистивно-матричный ЦАП для декадного преобразования. ЦАП для произвольного взвешивания.</w:t>
            </w:r>
          </w:p>
          <w:p w14:paraId="2D4A5B71"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ЦАП на основе масштабного суммирующего усилителя: ЦАП с изменяемыми весами источников опорного сигнала, ЦАП с изменяемыми весами входных сопротивлений, ЦАП с изменяемыми весами сопротивлений в цепи обратной связи. ЦАП на основе резистивных матриц R-2R. Резистивно-матричный ЦАП для декадного преобразования. ЦАП для произвольного взвешивания</w:t>
            </w:r>
          </w:p>
        </w:tc>
        <w:tc>
          <w:tcPr>
            <w:tcW w:w="1090" w:type="dxa"/>
            <w:tcBorders>
              <w:top w:val="single" w:sz="4" w:space="0" w:color="auto"/>
              <w:left w:val="single" w:sz="4" w:space="0" w:color="auto"/>
            </w:tcBorders>
            <w:shd w:val="clear" w:color="auto" w:fill="FFFFFF"/>
          </w:tcPr>
          <w:p w14:paraId="18A2C29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6</w:t>
            </w:r>
          </w:p>
        </w:tc>
        <w:tc>
          <w:tcPr>
            <w:tcW w:w="2194" w:type="dxa"/>
            <w:tcBorders>
              <w:top w:val="single" w:sz="4" w:space="0" w:color="auto"/>
              <w:left w:val="single" w:sz="4" w:space="0" w:color="auto"/>
              <w:right w:val="single" w:sz="4" w:space="0" w:color="auto"/>
            </w:tcBorders>
            <w:shd w:val="clear" w:color="auto" w:fill="FFFFFF"/>
          </w:tcPr>
          <w:p w14:paraId="3710BC3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36345F0B"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0248997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Раздел 11. Аналого-цифровые преобразователи</w:t>
            </w:r>
          </w:p>
        </w:tc>
      </w:tr>
      <w:tr w:rsidR="00165DE7" w:rsidRPr="00165DE7" w14:paraId="084A763E" w14:textId="77777777" w:rsidTr="00165DE7">
        <w:trPr>
          <w:trHeight w:hRule="exact" w:val="1022"/>
          <w:jc w:val="center"/>
        </w:trPr>
        <w:tc>
          <w:tcPr>
            <w:tcW w:w="11702" w:type="dxa"/>
            <w:tcBorders>
              <w:top w:val="single" w:sz="4" w:space="0" w:color="auto"/>
              <w:left w:val="single" w:sz="4" w:space="0" w:color="auto"/>
            </w:tcBorders>
            <w:shd w:val="clear" w:color="auto" w:fill="FFFFFF"/>
            <w:vAlign w:val="bottom"/>
          </w:tcPr>
          <w:p w14:paraId="122F09A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11.1. Классификация аналого-цифровых преобразователей. АЦП с выборкой мгновенных значений преобразуемого сигнала.</w:t>
            </w:r>
          </w:p>
          <w:p w14:paraId="319248A6"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разновидности АЦП, а также принцип построения АЦП с выборкой мгновенных значений и его особенности.</w:t>
            </w:r>
          </w:p>
        </w:tc>
        <w:tc>
          <w:tcPr>
            <w:tcW w:w="1090" w:type="dxa"/>
            <w:tcBorders>
              <w:top w:val="single" w:sz="4" w:space="0" w:color="auto"/>
              <w:left w:val="single" w:sz="4" w:space="0" w:color="auto"/>
            </w:tcBorders>
            <w:shd w:val="clear" w:color="auto" w:fill="FFFFFF"/>
          </w:tcPr>
          <w:p w14:paraId="53F9E13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3</w:t>
            </w:r>
          </w:p>
        </w:tc>
        <w:tc>
          <w:tcPr>
            <w:tcW w:w="2194" w:type="dxa"/>
            <w:tcBorders>
              <w:top w:val="single" w:sz="4" w:space="0" w:color="auto"/>
              <w:left w:val="single" w:sz="4" w:space="0" w:color="auto"/>
              <w:right w:val="single" w:sz="4" w:space="0" w:color="auto"/>
            </w:tcBorders>
            <w:shd w:val="clear" w:color="auto" w:fill="FFFFFF"/>
          </w:tcPr>
          <w:p w14:paraId="3442F8A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54FD0A5D" w14:textId="77777777" w:rsidTr="00165DE7">
        <w:trPr>
          <w:trHeight w:hRule="exact" w:val="1022"/>
          <w:jc w:val="center"/>
        </w:trPr>
        <w:tc>
          <w:tcPr>
            <w:tcW w:w="11702" w:type="dxa"/>
            <w:tcBorders>
              <w:top w:val="single" w:sz="4" w:space="0" w:color="auto"/>
              <w:left w:val="single" w:sz="4" w:space="0" w:color="auto"/>
            </w:tcBorders>
            <w:shd w:val="clear" w:color="auto" w:fill="FFFFFF"/>
            <w:vAlign w:val="bottom"/>
          </w:tcPr>
          <w:p w14:paraId="2BA6CBE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11.2. Интегрирующие аналого-цифровые преобразователи. АЦП с пространственным кодированием.</w:t>
            </w:r>
          </w:p>
          <w:p w14:paraId="38E8B97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рассматривается принцип построения интегрирующих АЦП, в том числе АЦП с пространственным кодированием и их возможности.</w:t>
            </w:r>
          </w:p>
        </w:tc>
        <w:tc>
          <w:tcPr>
            <w:tcW w:w="1090" w:type="dxa"/>
            <w:tcBorders>
              <w:top w:val="single" w:sz="4" w:space="0" w:color="auto"/>
              <w:left w:val="single" w:sz="4" w:space="0" w:color="auto"/>
            </w:tcBorders>
            <w:shd w:val="clear" w:color="auto" w:fill="FFFFFF"/>
          </w:tcPr>
          <w:p w14:paraId="53205A6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3</w:t>
            </w:r>
          </w:p>
        </w:tc>
        <w:tc>
          <w:tcPr>
            <w:tcW w:w="2194" w:type="dxa"/>
            <w:tcBorders>
              <w:top w:val="single" w:sz="4" w:space="0" w:color="auto"/>
              <w:left w:val="single" w:sz="4" w:space="0" w:color="auto"/>
              <w:right w:val="single" w:sz="4" w:space="0" w:color="auto"/>
            </w:tcBorders>
            <w:shd w:val="clear" w:color="auto" w:fill="FFFFFF"/>
          </w:tcPr>
          <w:p w14:paraId="1B382C0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6F712309"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0A837020"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Раздел 12. Запоминающие устройства</w:t>
            </w:r>
          </w:p>
        </w:tc>
      </w:tr>
      <w:tr w:rsidR="00165DE7" w:rsidRPr="00165DE7" w14:paraId="4063E457" w14:textId="77777777" w:rsidTr="00165DE7">
        <w:trPr>
          <w:trHeight w:hRule="exact" w:val="851"/>
          <w:jc w:val="center"/>
        </w:trPr>
        <w:tc>
          <w:tcPr>
            <w:tcW w:w="11702" w:type="dxa"/>
            <w:tcBorders>
              <w:top w:val="single" w:sz="4" w:space="0" w:color="auto"/>
              <w:left w:val="single" w:sz="4" w:space="0" w:color="auto"/>
            </w:tcBorders>
            <w:shd w:val="clear" w:color="auto" w:fill="FFFFFF"/>
            <w:vAlign w:val="bottom"/>
          </w:tcPr>
          <w:p w14:paraId="6259FEF0"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Тема 12.1. Программируемые логические матрицы. Запоминающие устройства. Буферы.</w:t>
            </w:r>
          </w:p>
          <w:p w14:paraId="319621F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4"/>
                <w:szCs w:val="24"/>
                <w:lang w:bidi="ru-RU"/>
              </w:rPr>
              <w:t>В разделе рассматриваются программируемые логические матрицы (ПЛМ), постоянные запоминающие устройства (ПЗУ), перепрограммируемые постоянные запоминающие устройства (ППЗУ), оперативные запоминающие устройства (ОЗУ) и буферы.</w:t>
            </w:r>
          </w:p>
        </w:tc>
        <w:tc>
          <w:tcPr>
            <w:tcW w:w="1090" w:type="dxa"/>
            <w:tcBorders>
              <w:top w:val="single" w:sz="4" w:space="0" w:color="auto"/>
              <w:left w:val="single" w:sz="4" w:space="0" w:color="auto"/>
            </w:tcBorders>
            <w:shd w:val="clear" w:color="auto" w:fill="FFFFFF"/>
          </w:tcPr>
          <w:p w14:paraId="67A1E65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6</w:t>
            </w:r>
          </w:p>
        </w:tc>
        <w:tc>
          <w:tcPr>
            <w:tcW w:w="2194" w:type="dxa"/>
            <w:tcBorders>
              <w:top w:val="single" w:sz="4" w:space="0" w:color="auto"/>
              <w:left w:val="single" w:sz="4" w:space="0" w:color="auto"/>
              <w:right w:val="single" w:sz="4" w:space="0" w:color="auto"/>
            </w:tcBorders>
            <w:shd w:val="clear" w:color="auto" w:fill="FFFFFF"/>
          </w:tcPr>
          <w:p w14:paraId="490E306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364C92D4" w14:textId="77777777" w:rsidTr="00165DE7">
        <w:trPr>
          <w:trHeight w:hRule="exact" w:val="293"/>
          <w:jc w:val="center"/>
        </w:trPr>
        <w:tc>
          <w:tcPr>
            <w:tcW w:w="14986" w:type="dxa"/>
            <w:gridSpan w:val="3"/>
            <w:tcBorders>
              <w:top w:val="single" w:sz="4" w:space="0" w:color="auto"/>
              <w:left w:val="single" w:sz="4" w:space="0" w:color="auto"/>
              <w:right w:val="single" w:sz="4" w:space="0" w:color="auto"/>
            </w:tcBorders>
            <w:shd w:val="clear" w:color="auto" w:fill="FFFFFF"/>
            <w:vAlign w:val="bottom"/>
          </w:tcPr>
          <w:p w14:paraId="533BC04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b/>
                <w:color w:val="000000"/>
                <w:sz w:val="24"/>
                <w:szCs w:val="24"/>
                <w:lang w:bidi="ru-RU"/>
              </w:rPr>
            </w:pPr>
            <w:r w:rsidRPr="00165DE7">
              <w:rPr>
                <w:rFonts w:ascii="Times New Roman" w:eastAsia="Tahoma" w:hAnsi="Times New Roman"/>
                <w:b/>
                <w:bCs/>
                <w:color w:val="000000"/>
                <w:sz w:val="23"/>
                <w:szCs w:val="23"/>
                <w:lang w:bidi="ru-RU"/>
              </w:rPr>
              <w:t>Курсовая работа /проект</w:t>
            </w:r>
          </w:p>
        </w:tc>
      </w:tr>
      <w:tr w:rsidR="00165DE7" w:rsidRPr="00165DE7" w14:paraId="46FB5881" w14:textId="77777777" w:rsidTr="00165DE7">
        <w:trPr>
          <w:trHeight w:hRule="exact" w:val="562"/>
          <w:jc w:val="center"/>
        </w:trPr>
        <w:tc>
          <w:tcPr>
            <w:tcW w:w="11702" w:type="dxa"/>
            <w:tcBorders>
              <w:top w:val="single" w:sz="4" w:space="0" w:color="auto"/>
              <w:left w:val="single" w:sz="4" w:space="0" w:color="auto"/>
            </w:tcBorders>
            <w:shd w:val="clear" w:color="auto" w:fill="FFFFFF"/>
            <w:vAlign w:val="bottom"/>
          </w:tcPr>
          <w:p w14:paraId="32A98E7B"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Курсовая работа/проект представляет собой набор заданий по всем темам курса. Выполняется индивидуально в письменном виде.</w:t>
            </w:r>
          </w:p>
        </w:tc>
        <w:tc>
          <w:tcPr>
            <w:tcW w:w="1090" w:type="dxa"/>
            <w:tcBorders>
              <w:top w:val="single" w:sz="4" w:space="0" w:color="auto"/>
              <w:left w:val="single" w:sz="4" w:space="0" w:color="auto"/>
            </w:tcBorders>
            <w:shd w:val="clear" w:color="auto" w:fill="FFFFFF"/>
          </w:tcPr>
          <w:p w14:paraId="2DCBD8C1"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20</w:t>
            </w:r>
          </w:p>
        </w:tc>
        <w:tc>
          <w:tcPr>
            <w:tcW w:w="2194" w:type="dxa"/>
            <w:tcBorders>
              <w:top w:val="single" w:sz="4" w:space="0" w:color="auto"/>
              <w:left w:val="single" w:sz="4" w:space="0" w:color="auto"/>
              <w:right w:val="single" w:sz="4" w:space="0" w:color="auto"/>
            </w:tcBorders>
            <w:shd w:val="clear" w:color="auto" w:fill="FFFFFF"/>
            <w:vAlign w:val="bottom"/>
          </w:tcPr>
          <w:p w14:paraId="00473650"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5CB84272" w14:textId="77777777" w:rsidTr="00165DE7">
        <w:trPr>
          <w:trHeight w:hRule="exact" w:val="562"/>
          <w:jc w:val="center"/>
        </w:trPr>
        <w:tc>
          <w:tcPr>
            <w:tcW w:w="11702" w:type="dxa"/>
            <w:tcBorders>
              <w:top w:val="single" w:sz="4" w:space="0" w:color="auto"/>
              <w:left w:val="single" w:sz="4" w:space="0" w:color="auto"/>
            </w:tcBorders>
            <w:shd w:val="clear" w:color="auto" w:fill="FFFFFF"/>
          </w:tcPr>
          <w:p w14:paraId="337F249B" w14:textId="77777777" w:rsidR="00165DE7" w:rsidRPr="00165DE7" w:rsidRDefault="00165DE7" w:rsidP="00165DE7">
            <w:pPr>
              <w:framePr w:w="14986"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Дифференцированный зачет</w:t>
            </w:r>
          </w:p>
        </w:tc>
        <w:tc>
          <w:tcPr>
            <w:tcW w:w="1090" w:type="dxa"/>
            <w:tcBorders>
              <w:top w:val="single" w:sz="4" w:space="0" w:color="auto"/>
              <w:left w:val="single" w:sz="4" w:space="0" w:color="auto"/>
            </w:tcBorders>
            <w:shd w:val="clear" w:color="auto" w:fill="FFFFFF"/>
            <w:vAlign w:val="center"/>
          </w:tcPr>
          <w:p w14:paraId="2FAC2B1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2</w:t>
            </w:r>
          </w:p>
        </w:tc>
        <w:tc>
          <w:tcPr>
            <w:tcW w:w="2194" w:type="dxa"/>
            <w:tcBorders>
              <w:top w:val="single" w:sz="4" w:space="0" w:color="auto"/>
              <w:left w:val="single" w:sz="4" w:space="0" w:color="auto"/>
              <w:right w:val="single" w:sz="4" w:space="0" w:color="auto"/>
            </w:tcBorders>
            <w:shd w:val="clear" w:color="auto" w:fill="FFFFFF"/>
            <w:vAlign w:val="bottom"/>
          </w:tcPr>
          <w:p w14:paraId="7AFD266E"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 ОК 01</w:t>
            </w:r>
          </w:p>
        </w:tc>
      </w:tr>
      <w:tr w:rsidR="00165DE7" w:rsidRPr="00165DE7" w14:paraId="18291A0F"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23D9EC41" w14:textId="77777777" w:rsidR="00165DE7" w:rsidRPr="00165DE7" w:rsidRDefault="00165DE7" w:rsidP="00165DE7">
            <w:pPr>
              <w:framePr w:w="14986"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Итого по МДК 05.02:</w:t>
            </w:r>
          </w:p>
        </w:tc>
        <w:tc>
          <w:tcPr>
            <w:tcW w:w="1090" w:type="dxa"/>
            <w:tcBorders>
              <w:top w:val="single" w:sz="4" w:space="0" w:color="auto"/>
              <w:left w:val="single" w:sz="4" w:space="0" w:color="auto"/>
            </w:tcBorders>
            <w:shd w:val="clear" w:color="auto" w:fill="FFFFFF"/>
            <w:vAlign w:val="bottom"/>
          </w:tcPr>
          <w:p w14:paraId="7A492F1C"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228</w:t>
            </w:r>
          </w:p>
        </w:tc>
        <w:tc>
          <w:tcPr>
            <w:tcW w:w="2194" w:type="dxa"/>
            <w:tcBorders>
              <w:top w:val="single" w:sz="4" w:space="0" w:color="auto"/>
              <w:left w:val="single" w:sz="4" w:space="0" w:color="auto"/>
              <w:right w:val="single" w:sz="4" w:space="0" w:color="auto"/>
            </w:tcBorders>
            <w:shd w:val="clear" w:color="auto" w:fill="FFFFFF"/>
          </w:tcPr>
          <w:p w14:paraId="64A13989"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52AEE32A" w14:textId="77777777" w:rsidTr="00165DE7">
        <w:trPr>
          <w:trHeight w:hRule="exact" w:val="562"/>
          <w:jc w:val="center"/>
        </w:trPr>
        <w:tc>
          <w:tcPr>
            <w:tcW w:w="11702" w:type="dxa"/>
            <w:tcBorders>
              <w:top w:val="single" w:sz="4" w:space="0" w:color="auto"/>
              <w:left w:val="single" w:sz="4" w:space="0" w:color="auto"/>
              <w:bottom w:val="single" w:sz="4" w:space="0" w:color="auto"/>
            </w:tcBorders>
            <w:shd w:val="clear" w:color="auto" w:fill="FFFFFF"/>
            <w:vAlign w:val="bottom"/>
          </w:tcPr>
          <w:p w14:paraId="7BD96A6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Учебная практика по ПМ.05 Виды работ</w:t>
            </w:r>
          </w:p>
          <w:p w14:paraId="5ED38054" w14:textId="77777777" w:rsidR="00165DE7" w:rsidRPr="00165DE7" w:rsidRDefault="00165DE7" w:rsidP="00165DE7">
            <w:pPr>
              <w:framePr w:w="14986"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 Инструктаж по охране труда и пожарной безопасности в учебно-производственных мастерских</w:t>
            </w:r>
          </w:p>
        </w:tc>
        <w:tc>
          <w:tcPr>
            <w:tcW w:w="1090" w:type="dxa"/>
            <w:tcBorders>
              <w:top w:val="single" w:sz="4" w:space="0" w:color="auto"/>
              <w:left w:val="single" w:sz="4" w:space="0" w:color="auto"/>
              <w:bottom w:val="single" w:sz="4" w:space="0" w:color="auto"/>
            </w:tcBorders>
            <w:shd w:val="clear" w:color="auto" w:fill="FFFFFF"/>
          </w:tcPr>
          <w:p w14:paraId="72EEF60C"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127</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54621AE7" w14:textId="77777777" w:rsidR="00165DE7" w:rsidRPr="00165DE7" w:rsidRDefault="00165DE7" w:rsidP="00165DE7">
            <w:pPr>
              <w:framePr w:w="14986" w:wrap="notBeside" w:vAnchor="text" w:hAnchor="text" w:xAlign="center" w:y="1"/>
              <w:widowControl w:val="0"/>
              <w:spacing w:after="0" w:line="240" w:lineRule="auto"/>
              <w:ind w:left="2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w:t>
            </w:r>
          </w:p>
        </w:tc>
      </w:tr>
    </w:tbl>
    <w:p w14:paraId="1A4D9488"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2D47E9D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02"/>
        <w:gridCol w:w="1090"/>
        <w:gridCol w:w="2194"/>
      </w:tblGrid>
      <w:tr w:rsidR="00165DE7" w:rsidRPr="00165DE7" w14:paraId="620A5B00" w14:textId="77777777" w:rsidTr="00165DE7">
        <w:trPr>
          <w:trHeight w:hRule="exact" w:val="566"/>
          <w:jc w:val="center"/>
        </w:trPr>
        <w:tc>
          <w:tcPr>
            <w:tcW w:w="11702" w:type="dxa"/>
            <w:tcBorders>
              <w:top w:val="single" w:sz="4" w:space="0" w:color="auto"/>
              <w:left w:val="single" w:sz="4" w:space="0" w:color="auto"/>
            </w:tcBorders>
            <w:shd w:val="clear" w:color="auto" w:fill="FFFFFF"/>
            <w:vAlign w:val="bottom"/>
          </w:tcPr>
          <w:p w14:paraId="3AE1CA8C"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Наименование разделов и тем,</w:t>
            </w:r>
          </w:p>
          <w:p w14:paraId="03242B9D"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содержание учебной деятельности (аудиторной и внеаудиторной)</w:t>
            </w:r>
          </w:p>
        </w:tc>
        <w:tc>
          <w:tcPr>
            <w:tcW w:w="1090" w:type="dxa"/>
            <w:tcBorders>
              <w:top w:val="single" w:sz="4" w:space="0" w:color="auto"/>
              <w:left w:val="single" w:sz="4" w:space="0" w:color="auto"/>
            </w:tcBorders>
            <w:shd w:val="clear" w:color="auto" w:fill="FFFFFF"/>
            <w:vAlign w:val="bottom"/>
          </w:tcPr>
          <w:p w14:paraId="1DA9D5D8" w14:textId="77777777" w:rsidR="00165DE7" w:rsidRPr="00165DE7" w:rsidRDefault="00165DE7" w:rsidP="00165DE7">
            <w:pPr>
              <w:framePr w:w="14986" w:wrap="notBeside" w:vAnchor="text" w:hAnchor="text" w:xAlign="center" w:y="1"/>
              <w:widowControl w:val="0"/>
              <w:spacing w:after="0" w:line="240" w:lineRule="auto"/>
              <w:ind w:left="22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Объем</w:t>
            </w:r>
          </w:p>
          <w:p w14:paraId="177D6E9B"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часов</w:t>
            </w:r>
          </w:p>
        </w:tc>
        <w:tc>
          <w:tcPr>
            <w:tcW w:w="2194" w:type="dxa"/>
            <w:tcBorders>
              <w:top w:val="single" w:sz="4" w:space="0" w:color="auto"/>
              <w:left w:val="single" w:sz="4" w:space="0" w:color="auto"/>
              <w:right w:val="single" w:sz="4" w:space="0" w:color="auto"/>
            </w:tcBorders>
            <w:shd w:val="clear" w:color="auto" w:fill="FFFFFF"/>
            <w:vAlign w:val="bottom"/>
          </w:tcPr>
          <w:p w14:paraId="4208DE1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Образовательные</w:t>
            </w:r>
          </w:p>
          <w:p w14:paraId="693CF185"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результаты</w:t>
            </w:r>
          </w:p>
        </w:tc>
      </w:tr>
      <w:tr w:rsidR="00165DE7" w:rsidRPr="00165DE7" w14:paraId="29914AC5" w14:textId="77777777" w:rsidTr="00165DE7">
        <w:trPr>
          <w:trHeight w:hRule="exact" w:val="3322"/>
          <w:jc w:val="center"/>
        </w:trPr>
        <w:tc>
          <w:tcPr>
            <w:tcW w:w="11702" w:type="dxa"/>
            <w:tcBorders>
              <w:top w:val="single" w:sz="4" w:space="0" w:color="auto"/>
              <w:left w:val="single" w:sz="4" w:space="0" w:color="auto"/>
            </w:tcBorders>
            <w:shd w:val="clear" w:color="auto" w:fill="FFFFFF"/>
            <w:vAlign w:val="bottom"/>
          </w:tcPr>
          <w:p w14:paraId="4251E71E" w14:textId="77777777" w:rsidR="00165DE7" w:rsidRPr="00165DE7" w:rsidRDefault="00165DE7" w:rsidP="00797F1F">
            <w:pPr>
              <w:framePr w:w="14986" w:wrap="notBeside" w:vAnchor="text" w:hAnchor="text" w:xAlign="center" w:y="1"/>
              <w:widowControl w:val="0"/>
              <w:numPr>
                <w:ilvl w:val="0"/>
                <w:numId w:val="326"/>
              </w:numPr>
              <w:tabs>
                <w:tab w:val="left" w:pos="-11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Осуществление контроля качества работ по наладке и техническому обслуживанию автоматизированного сборочного оборудования и соблюдение норм охраны труда и бережливого производства, в том числе с использованием </w:t>
            </w:r>
            <w:r w:rsidRPr="00165DE7">
              <w:rPr>
                <w:rFonts w:ascii="Times New Roman" w:eastAsia="Tahoma" w:hAnsi="Times New Roman"/>
                <w:color w:val="000000"/>
                <w:sz w:val="24"/>
                <w:szCs w:val="24"/>
                <w:lang w:val="en-US" w:eastAsia="en-US" w:bidi="en-US"/>
              </w:rPr>
              <w:t>SCADA</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систем.</w:t>
            </w:r>
          </w:p>
          <w:p w14:paraId="5B1C34C0" w14:textId="77777777" w:rsidR="00165DE7" w:rsidRPr="00165DE7" w:rsidRDefault="00165DE7" w:rsidP="00797F1F">
            <w:pPr>
              <w:framePr w:w="14986" w:wrap="notBeside" w:vAnchor="text" w:hAnchor="text" w:xAlign="center" w:y="1"/>
              <w:widowControl w:val="0"/>
              <w:numPr>
                <w:ilvl w:val="0"/>
                <w:numId w:val="326"/>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Выбор и использование контрольно-измерительных средств в соответствии с производственными задачами.</w:t>
            </w:r>
          </w:p>
          <w:p w14:paraId="64209532" w14:textId="77777777" w:rsidR="00165DE7" w:rsidRPr="00165DE7" w:rsidRDefault="00165DE7" w:rsidP="00797F1F">
            <w:pPr>
              <w:framePr w:w="14986" w:wrap="notBeside" w:vAnchor="text" w:hAnchor="text" w:xAlign="center" w:y="1"/>
              <w:widowControl w:val="0"/>
              <w:numPr>
                <w:ilvl w:val="0"/>
                <w:numId w:val="326"/>
              </w:numPr>
              <w:tabs>
                <w:tab w:val="left" w:pos="-12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Выявление годных соединений и сформированных размерных цепей согласно производственному заданию.</w:t>
            </w:r>
          </w:p>
          <w:p w14:paraId="51088B23" w14:textId="77777777" w:rsidR="00165DE7" w:rsidRPr="00165DE7" w:rsidRDefault="00165DE7" w:rsidP="00797F1F">
            <w:pPr>
              <w:framePr w:w="14986" w:wrap="notBeside" w:vAnchor="text" w:hAnchor="text" w:xAlign="center" w:y="1"/>
              <w:widowControl w:val="0"/>
              <w:numPr>
                <w:ilvl w:val="0"/>
                <w:numId w:val="326"/>
              </w:numPr>
              <w:tabs>
                <w:tab w:val="left" w:pos="-12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Осуществление диагностики неисправностей и отказов систем автоматизированного сборочного производственного оборудования в рамках своей компетенции для выбора методов и способов их устранения</w:t>
            </w:r>
          </w:p>
          <w:p w14:paraId="4FCE8DBD" w14:textId="77777777" w:rsidR="00165DE7" w:rsidRPr="00165DE7" w:rsidRDefault="00165DE7" w:rsidP="00797F1F">
            <w:pPr>
              <w:framePr w:w="14986" w:wrap="notBeside" w:vAnchor="text" w:hAnchor="text" w:xAlign="center" w:y="1"/>
              <w:widowControl w:val="0"/>
              <w:numPr>
                <w:ilvl w:val="0"/>
                <w:numId w:val="326"/>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Проведение контроля состояния сборочных единиц оборудования</w:t>
            </w:r>
          </w:p>
          <w:p w14:paraId="42206533" w14:textId="77777777" w:rsidR="00165DE7" w:rsidRPr="00165DE7" w:rsidRDefault="00165DE7" w:rsidP="00797F1F">
            <w:pPr>
              <w:framePr w:w="14986" w:wrap="notBeside" w:vAnchor="text" w:hAnchor="text" w:xAlign="center" w:y="1"/>
              <w:widowControl w:val="0"/>
              <w:numPr>
                <w:ilvl w:val="0"/>
                <w:numId w:val="326"/>
              </w:numPr>
              <w:tabs>
                <w:tab w:val="left" w:pos="-12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Определение основных операций устранения неисправностей оборудования</w:t>
            </w:r>
          </w:p>
          <w:p w14:paraId="6FD731B0" w14:textId="77777777" w:rsidR="00165DE7" w:rsidRPr="00165DE7" w:rsidRDefault="00165DE7" w:rsidP="00797F1F">
            <w:pPr>
              <w:framePr w:w="14986" w:wrap="notBeside" w:vAnchor="text" w:hAnchor="text" w:xAlign="center" w:y="1"/>
              <w:widowControl w:val="0"/>
              <w:numPr>
                <w:ilvl w:val="0"/>
                <w:numId w:val="326"/>
              </w:numPr>
              <w:tabs>
                <w:tab w:val="left" w:pos="-134"/>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Проведение работ по обнаружению и устранению неполадок, отказов, ремонту технологического автоматизированного оборудования.</w:t>
            </w:r>
          </w:p>
          <w:p w14:paraId="2D9A16D0" w14:textId="77777777" w:rsidR="00165DE7" w:rsidRPr="00165DE7" w:rsidRDefault="00165DE7" w:rsidP="00797F1F">
            <w:pPr>
              <w:framePr w:w="14986" w:wrap="notBeside" w:vAnchor="text" w:hAnchor="text" w:xAlign="center" w:y="1"/>
              <w:widowControl w:val="0"/>
              <w:numPr>
                <w:ilvl w:val="0"/>
                <w:numId w:val="326"/>
              </w:numPr>
              <w:tabs>
                <w:tab w:val="left" w:pos="-12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Защита отчета по учебной практике (дифференцированный зачет).</w:t>
            </w:r>
          </w:p>
        </w:tc>
        <w:tc>
          <w:tcPr>
            <w:tcW w:w="1090" w:type="dxa"/>
            <w:tcBorders>
              <w:top w:val="single" w:sz="4" w:space="0" w:color="auto"/>
              <w:left w:val="single" w:sz="4" w:space="0" w:color="auto"/>
            </w:tcBorders>
            <w:shd w:val="clear" w:color="auto" w:fill="FFFFFF"/>
          </w:tcPr>
          <w:p w14:paraId="0B69F65E"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2194" w:type="dxa"/>
            <w:tcBorders>
              <w:top w:val="single" w:sz="4" w:space="0" w:color="auto"/>
              <w:left w:val="single" w:sz="4" w:space="0" w:color="auto"/>
              <w:right w:val="single" w:sz="4" w:space="0" w:color="auto"/>
            </w:tcBorders>
            <w:shd w:val="clear" w:color="auto" w:fill="FFFFFF"/>
          </w:tcPr>
          <w:p w14:paraId="7B1D2E97"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r w:rsidR="00165DE7" w:rsidRPr="00165DE7" w14:paraId="3E0B4E4B" w14:textId="77777777" w:rsidTr="00165DE7">
        <w:trPr>
          <w:trHeight w:hRule="exact" w:val="3600"/>
          <w:jc w:val="center"/>
        </w:trPr>
        <w:tc>
          <w:tcPr>
            <w:tcW w:w="11702" w:type="dxa"/>
            <w:tcBorders>
              <w:top w:val="single" w:sz="4" w:space="0" w:color="auto"/>
              <w:left w:val="single" w:sz="4" w:space="0" w:color="auto"/>
            </w:tcBorders>
            <w:shd w:val="clear" w:color="auto" w:fill="FFFFFF"/>
            <w:vAlign w:val="bottom"/>
          </w:tcPr>
          <w:p w14:paraId="45EE4168"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Производственная практика по ПМ.05</w:t>
            </w:r>
          </w:p>
          <w:p w14:paraId="60500474"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Виды работ</w:t>
            </w:r>
          </w:p>
          <w:p w14:paraId="78C7AF87" w14:textId="77777777" w:rsidR="00165DE7" w:rsidRPr="00165DE7" w:rsidRDefault="00165DE7" w:rsidP="00797F1F">
            <w:pPr>
              <w:framePr w:w="14986" w:wrap="notBeside" w:vAnchor="text" w:hAnchor="text" w:xAlign="center" w:y="1"/>
              <w:widowControl w:val="0"/>
              <w:numPr>
                <w:ilvl w:val="0"/>
                <w:numId w:val="327"/>
              </w:numPr>
              <w:tabs>
                <w:tab w:val="left" w:pos="-14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Инструктаж по охране труда и пожарной безопасности на предприятии.</w:t>
            </w:r>
          </w:p>
          <w:p w14:paraId="1FA5C2A2" w14:textId="77777777" w:rsidR="00165DE7" w:rsidRPr="00165DE7" w:rsidRDefault="00165DE7" w:rsidP="00797F1F">
            <w:pPr>
              <w:framePr w:w="14986" w:wrap="notBeside" w:vAnchor="text" w:hAnchor="text" w:xAlign="center" w:y="1"/>
              <w:widowControl w:val="0"/>
              <w:numPr>
                <w:ilvl w:val="0"/>
                <w:numId w:val="327"/>
              </w:numPr>
              <w:tabs>
                <w:tab w:val="left" w:pos="-11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Осуществление контроля качества работ по наладке и техническому обслуживанию автоматизированного сборочного оборудования и соблюдение норм охраны труда и бережливого производства, в том числе с использованием </w:t>
            </w:r>
            <w:r w:rsidRPr="00165DE7">
              <w:rPr>
                <w:rFonts w:ascii="Times New Roman" w:eastAsia="Tahoma" w:hAnsi="Times New Roman"/>
                <w:color w:val="000000"/>
                <w:sz w:val="24"/>
                <w:szCs w:val="24"/>
                <w:lang w:val="en-US" w:eastAsia="en-US" w:bidi="en-US"/>
              </w:rPr>
              <w:t>SCADA</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систем.</w:t>
            </w:r>
          </w:p>
          <w:p w14:paraId="35288C9B" w14:textId="77777777" w:rsidR="00165DE7" w:rsidRPr="00165DE7" w:rsidRDefault="00165DE7" w:rsidP="00797F1F">
            <w:pPr>
              <w:framePr w:w="14986" w:wrap="notBeside" w:vAnchor="text" w:hAnchor="text" w:xAlign="center" w:y="1"/>
              <w:widowControl w:val="0"/>
              <w:numPr>
                <w:ilvl w:val="0"/>
                <w:numId w:val="327"/>
              </w:numPr>
              <w:tabs>
                <w:tab w:val="left" w:pos="-12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Осуществление диагностики неисправностей и отказов систем автоматизированного сборочного производственного оборудования в рамках своей компетенции для выбора методов и способов их устранения.</w:t>
            </w:r>
          </w:p>
          <w:p w14:paraId="6FA6E249" w14:textId="77777777" w:rsidR="00165DE7" w:rsidRPr="00165DE7" w:rsidRDefault="00165DE7" w:rsidP="00797F1F">
            <w:pPr>
              <w:framePr w:w="14986" w:wrap="notBeside" w:vAnchor="text" w:hAnchor="text" w:xAlign="center" w:y="1"/>
              <w:widowControl w:val="0"/>
              <w:numPr>
                <w:ilvl w:val="0"/>
                <w:numId w:val="327"/>
              </w:numPr>
              <w:tabs>
                <w:tab w:val="left" w:pos="-11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Организация работ по устранению неполадок, отказов автоматизированного сборочного оборудования и ремонту станочных систем и технологических приспособлений из числа оборудования сборочного участка в рамках своей компетенции.</w:t>
            </w:r>
          </w:p>
          <w:p w14:paraId="7043EB66" w14:textId="77777777" w:rsidR="00165DE7" w:rsidRPr="00165DE7" w:rsidRDefault="00165DE7" w:rsidP="00797F1F">
            <w:pPr>
              <w:framePr w:w="14986" w:wrap="notBeside" w:vAnchor="text" w:hAnchor="text" w:xAlign="center" w:y="1"/>
              <w:widowControl w:val="0"/>
              <w:numPr>
                <w:ilvl w:val="0"/>
                <w:numId w:val="327"/>
              </w:numPr>
              <w:tabs>
                <w:tab w:val="left" w:pos="-13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Защита отчета по производственной практике (дифференцированный зачет).</w:t>
            </w:r>
          </w:p>
        </w:tc>
        <w:tc>
          <w:tcPr>
            <w:tcW w:w="1090" w:type="dxa"/>
            <w:tcBorders>
              <w:top w:val="single" w:sz="4" w:space="0" w:color="auto"/>
              <w:left w:val="single" w:sz="4" w:space="0" w:color="auto"/>
            </w:tcBorders>
            <w:shd w:val="clear" w:color="auto" w:fill="FFFFFF"/>
          </w:tcPr>
          <w:p w14:paraId="78AAA302"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72</w:t>
            </w:r>
          </w:p>
        </w:tc>
        <w:tc>
          <w:tcPr>
            <w:tcW w:w="2194" w:type="dxa"/>
            <w:tcBorders>
              <w:top w:val="single" w:sz="4" w:space="0" w:color="auto"/>
              <w:left w:val="single" w:sz="4" w:space="0" w:color="auto"/>
              <w:right w:val="single" w:sz="4" w:space="0" w:color="auto"/>
            </w:tcBorders>
            <w:shd w:val="clear" w:color="auto" w:fill="FFFFFF"/>
          </w:tcPr>
          <w:p w14:paraId="453C86C7" w14:textId="77777777" w:rsidR="00165DE7" w:rsidRPr="00165DE7" w:rsidRDefault="00165DE7" w:rsidP="00165DE7">
            <w:pPr>
              <w:framePr w:w="14986" w:wrap="notBeside" w:vAnchor="text" w:hAnchor="text" w:xAlign="center" w:y="1"/>
              <w:widowControl w:val="0"/>
              <w:spacing w:after="0" w:line="240" w:lineRule="auto"/>
              <w:ind w:left="2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w:t>
            </w:r>
          </w:p>
        </w:tc>
      </w:tr>
      <w:tr w:rsidR="00165DE7" w:rsidRPr="00165DE7" w14:paraId="46D7A627"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2C77075"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Консультации по ПМ.05</w:t>
            </w:r>
          </w:p>
        </w:tc>
        <w:tc>
          <w:tcPr>
            <w:tcW w:w="1090" w:type="dxa"/>
            <w:tcBorders>
              <w:top w:val="single" w:sz="4" w:space="0" w:color="auto"/>
              <w:left w:val="single" w:sz="4" w:space="0" w:color="auto"/>
            </w:tcBorders>
            <w:shd w:val="clear" w:color="auto" w:fill="FFFFFF"/>
            <w:vAlign w:val="bottom"/>
          </w:tcPr>
          <w:p w14:paraId="483210D8"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8</w:t>
            </w:r>
          </w:p>
        </w:tc>
        <w:tc>
          <w:tcPr>
            <w:tcW w:w="2194" w:type="dxa"/>
            <w:tcBorders>
              <w:top w:val="single" w:sz="4" w:space="0" w:color="auto"/>
              <w:left w:val="single" w:sz="4" w:space="0" w:color="auto"/>
              <w:right w:val="single" w:sz="4" w:space="0" w:color="auto"/>
            </w:tcBorders>
            <w:shd w:val="clear" w:color="auto" w:fill="FFFFFF"/>
            <w:vAlign w:val="bottom"/>
          </w:tcPr>
          <w:p w14:paraId="43BD0E3A" w14:textId="77777777" w:rsidR="00165DE7" w:rsidRPr="00165DE7" w:rsidRDefault="00165DE7" w:rsidP="00165DE7">
            <w:pPr>
              <w:framePr w:w="14986" w:wrap="notBeside" w:vAnchor="text" w:hAnchor="text" w:xAlign="center" w:y="1"/>
              <w:widowControl w:val="0"/>
              <w:spacing w:after="0" w:line="240" w:lineRule="auto"/>
              <w:ind w:left="2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w:t>
            </w:r>
          </w:p>
        </w:tc>
      </w:tr>
      <w:tr w:rsidR="00165DE7" w:rsidRPr="00165DE7" w14:paraId="71B74FBF" w14:textId="77777777" w:rsidTr="00165DE7">
        <w:trPr>
          <w:trHeight w:hRule="exact" w:val="293"/>
          <w:jc w:val="center"/>
        </w:trPr>
        <w:tc>
          <w:tcPr>
            <w:tcW w:w="11702" w:type="dxa"/>
            <w:tcBorders>
              <w:top w:val="single" w:sz="4" w:space="0" w:color="auto"/>
              <w:left w:val="single" w:sz="4" w:space="0" w:color="auto"/>
            </w:tcBorders>
            <w:shd w:val="clear" w:color="auto" w:fill="FFFFFF"/>
            <w:vAlign w:val="bottom"/>
          </w:tcPr>
          <w:p w14:paraId="5A0E1343" w14:textId="77777777" w:rsidR="00165DE7" w:rsidRPr="00165DE7" w:rsidRDefault="00165DE7" w:rsidP="00165DE7">
            <w:pPr>
              <w:framePr w:w="14986" w:wrap="notBeside" w:vAnchor="text" w:hAnchor="text" w:xAlign="center" w:y="1"/>
              <w:widowControl w:val="0"/>
              <w:spacing w:after="0" w:line="240" w:lineRule="auto"/>
              <w:ind w:hanging="480"/>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Экзамен по ПМ.05</w:t>
            </w:r>
          </w:p>
        </w:tc>
        <w:tc>
          <w:tcPr>
            <w:tcW w:w="1090" w:type="dxa"/>
            <w:tcBorders>
              <w:top w:val="single" w:sz="4" w:space="0" w:color="auto"/>
              <w:left w:val="single" w:sz="4" w:space="0" w:color="auto"/>
            </w:tcBorders>
            <w:shd w:val="clear" w:color="auto" w:fill="FFFFFF"/>
            <w:vAlign w:val="bottom"/>
          </w:tcPr>
          <w:p w14:paraId="6905DD29"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10</w:t>
            </w:r>
          </w:p>
        </w:tc>
        <w:tc>
          <w:tcPr>
            <w:tcW w:w="2194" w:type="dxa"/>
            <w:tcBorders>
              <w:top w:val="single" w:sz="4" w:space="0" w:color="auto"/>
              <w:left w:val="single" w:sz="4" w:space="0" w:color="auto"/>
              <w:right w:val="single" w:sz="4" w:space="0" w:color="auto"/>
            </w:tcBorders>
            <w:shd w:val="clear" w:color="auto" w:fill="FFFFFF"/>
            <w:vAlign w:val="bottom"/>
          </w:tcPr>
          <w:p w14:paraId="21025659" w14:textId="77777777" w:rsidR="00165DE7" w:rsidRPr="00165DE7" w:rsidRDefault="00165DE7" w:rsidP="00165DE7">
            <w:pPr>
              <w:framePr w:w="14986" w:wrap="notBeside" w:vAnchor="text" w:hAnchor="text" w:xAlign="center" w:y="1"/>
              <w:widowControl w:val="0"/>
              <w:spacing w:after="0" w:line="240" w:lineRule="auto"/>
              <w:ind w:left="2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ПК 4.1 - ПК 4.4</w:t>
            </w:r>
          </w:p>
        </w:tc>
      </w:tr>
      <w:tr w:rsidR="00165DE7" w:rsidRPr="00165DE7" w14:paraId="3CD364CF" w14:textId="77777777" w:rsidTr="00165DE7">
        <w:trPr>
          <w:trHeight w:hRule="exact" w:val="302"/>
          <w:jc w:val="center"/>
        </w:trPr>
        <w:tc>
          <w:tcPr>
            <w:tcW w:w="11702" w:type="dxa"/>
            <w:tcBorders>
              <w:top w:val="single" w:sz="4" w:space="0" w:color="auto"/>
              <w:left w:val="single" w:sz="4" w:space="0" w:color="auto"/>
              <w:bottom w:val="single" w:sz="4" w:space="0" w:color="auto"/>
            </w:tcBorders>
            <w:shd w:val="clear" w:color="auto" w:fill="FFFFFF"/>
            <w:vAlign w:val="bottom"/>
          </w:tcPr>
          <w:p w14:paraId="207B542A" w14:textId="77777777" w:rsidR="00165DE7" w:rsidRPr="00165DE7" w:rsidRDefault="00165DE7" w:rsidP="00165DE7">
            <w:pPr>
              <w:framePr w:w="14986" w:wrap="notBeside" w:vAnchor="text" w:hAnchor="text" w:xAlign="center" w:y="1"/>
              <w:widowControl w:val="0"/>
              <w:spacing w:after="0" w:line="240" w:lineRule="auto"/>
              <w:jc w:val="right"/>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Итого по ПМ.05</w:t>
            </w:r>
          </w:p>
        </w:tc>
        <w:tc>
          <w:tcPr>
            <w:tcW w:w="1090" w:type="dxa"/>
            <w:tcBorders>
              <w:top w:val="single" w:sz="4" w:space="0" w:color="auto"/>
              <w:left w:val="single" w:sz="4" w:space="0" w:color="auto"/>
              <w:bottom w:val="single" w:sz="4" w:space="0" w:color="auto"/>
            </w:tcBorders>
            <w:shd w:val="clear" w:color="auto" w:fill="FFFFFF"/>
            <w:vAlign w:val="bottom"/>
          </w:tcPr>
          <w:p w14:paraId="365899D0" w14:textId="77777777" w:rsidR="00165DE7" w:rsidRPr="00165DE7" w:rsidRDefault="00165DE7" w:rsidP="00165DE7">
            <w:pPr>
              <w:framePr w:w="14986"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427</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14:paraId="00119024"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tc>
      </w:tr>
    </w:tbl>
    <w:p w14:paraId="14CF27BA" w14:textId="77777777" w:rsidR="00165DE7" w:rsidRPr="00165DE7" w:rsidRDefault="00165DE7" w:rsidP="00165DE7">
      <w:pPr>
        <w:framePr w:w="14986" w:wrap="notBeside" w:vAnchor="text" w:hAnchor="text" w:xAlign="center" w:y="1"/>
        <w:widowControl w:val="0"/>
        <w:spacing w:after="0" w:line="240" w:lineRule="auto"/>
        <w:rPr>
          <w:rFonts w:ascii="Times New Roman" w:eastAsia="Tahoma" w:hAnsi="Times New Roman"/>
          <w:color w:val="000000"/>
          <w:sz w:val="24"/>
          <w:szCs w:val="24"/>
          <w:lang w:bidi="ru-RU"/>
        </w:rPr>
      </w:pPr>
    </w:p>
    <w:p w14:paraId="6A33D97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22AB4B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6840" w:h="11900" w:orient="landscape"/>
          <w:pgMar w:top="651" w:right="865" w:bottom="822" w:left="990" w:header="0" w:footer="3" w:gutter="0"/>
          <w:cols w:space="720"/>
          <w:noEndnote/>
          <w:docGrid w:linePitch="360"/>
        </w:sectPr>
      </w:pPr>
    </w:p>
    <w:p w14:paraId="1B630448" w14:textId="77777777" w:rsidR="00165DE7" w:rsidRPr="00165DE7" w:rsidRDefault="00165DE7" w:rsidP="00165DE7">
      <w:pPr>
        <w:keepNext/>
        <w:keepLines/>
        <w:widowControl w:val="0"/>
        <w:tabs>
          <w:tab w:val="left" w:pos="4225"/>
          <w:tab w:val="left" w:pos="7983"/>
        </w:tabs>
        <w:spacing w:after="0" w:line="240" w:lineRule="auto"/>
        <w:ind w:left="74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3. УСЛОВИЯ</w:t>
      </w:r>
      <w:r w:rsidRPr="00165DE7">
        <w:rPr>
          <w:rFonts w:ascii="Times New Roman" w:hAnsi="Times New Roman"/>
          <w:b/>
          <w:bCs/>
          <w:sz w:val="24"/>
          <w:szCs w:val="24"/>
          <w:lang w:bidi="ru-RU"/>
        </w:rPr>
        <w:tab/>
        <w:t>РЕАЛИЗАЦИИ</w:t>
      </w:r>
      <w:r w:rsidRPr="00165DE7">
        <w:rPr>
          <w:rFonts w:ascii="Times New Roman" w:hAnsi="Times New Roman"/>
          <w:b/>
          <w:bCs/>
          <w:sz w:val="24"/>
          <w:szCs w:val="24"/>
          <w:lang w:bidi="ru-RU"/>
        </w:rPr>
        <w:tab/>
        <w:t>ПРОГРАММЫ</w:t>
      </w:r>
    </w:p>
    <w:p w14:paraId="40A7FC0C" w14:textId="77777777" w:rsidR="00165DE7" w:rsidRPr="00165DE7" w:rsidRDefault="00165DE7" w:rsidP="00165DE7">
      <w:pPr>
        <w:keepNext/>
        <w:keepLines/>
        <w:widowControl w:val="0"/>
        <w:spacing w:after="0" w:line="240" w:lineRule="auto"/>
        <w:outlineLvl w:val="0"/>
        <w:rPr>
          <w:rFonts w:ascii="Times New Roman" w:hAnsi="Times New Roman"/>
          <w:b/>
          <w:bCs/>
          <w:sz w:val="24"/>
          <w:szCs w:val="24"/>
          <w:lang w:bidi="ru-RU"/>
        </w:rPr>
      </w:pPr>
      <w:r w:rsidRPr="00165DE7">
        <w:rPr>
          <w:rFonts w:ascii="Times New Roman" w:hAnsi="Times New Roman"/>
          <w:b/>
          <w:bCs/>
          <w:sz w:val="24"/>
          <w:szCs w:val="24"/>
          <w:lang w:bidi="ru-RU"/>
        </w:rPr>
        <w:t>ПРОФЕССИОНАЛЬНОГО МОДУЛЯ</w:t>
      </w:r>
    </w:p>
    <w:p w14:paraId="077D338D" w14:textId="77777777" w:rsidR="00165DE7" w:rsidRPr="00165DE7" w:rsidRDefault="00165DE7" w:rsidP="00165DE7">
      <w:pPr>
        <w:keepNext/>
        <w:keepLines/>
        <w:widowControl w:val="0"/>
        <w:spacing w:after="0" w:line="240" w:lineRule="auto"/>
        <w:ind w:firstLine="740"/>
        <w:outlineLvl w:val="0"/>
        <w:rPr>
          <w:rFonts w:ascii="Times New Roman" w:hAnsi="Times New Roman"/>
          <w:b/>
          <w:bCs/>
          <w:sz w:val="24"/>
          <w:szCs w:val="24"/>
          <w:lang w:bidi="ru-RU"/>
        </w:rPr>
      </w:pPr>
      <w:r w:rsidRPr="00165DE7">
        <w:rPr>
          <w:rFonts w:ascii="Times New Roman" w:hAnsi="Times New Roman"/>
          <w:b/>
          <w:bCs/>
          <w:noProof/>
          <w:sz w:val="24"/>
          <w:szCs w:val="24"/>
        </w:rPr>
        <mc:AlternateContent>
          <mc:Choice Requires="wps">
            <w:drawing>
              <wp:anchor distT="0" distB="0" distL="63500" distR="63500" simplePos="0" relativeHeight="251698176" behindDoc="1" locked="0" layoutInCell="1" allowOverlap="1" wp14:anchorId="097D9638" wp14:editId="31F88E41">
                <wp:simplePos x="0" y="0"/>
                <wp:positionH relativeFrom="margin">
                  <wp:posOffset>458470</wp:posOffset>
                </wp:positionH>
                <wp:positionV relativeFrom="paragraph">
                  <wp:posOffset>574040</wp:posOffset>
                </wp:positionV>
                <wp:extent cx="3462655" cy="177800"/>
                <wp:effectExtent l="635" t="0" r="3810" b="0"/>
                <wp:wrapTopAndBottom/>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F9BE" w14:textId="77777777" w:rsidR="007E1694" w:rsidRDefault="007E1694" w:rsidP="00165DE7">
                            <w:pPr>
                              <w:spacing w:line="280" w:lineRule="exact"/>
                            </w:pPr>
                            <w:r>
                              <w:rPr>
                                <w:rStyle w:val="2Exact"/>
                                <w:rFonts w:eastAsia="Tahoma"/>
                              </w:rPr>
                              <w:t>МДК 05.01 Физические основы электроники: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4" o:spid="_x0000_s1068" type="#_x0000_t202" style="position:absolute;left:0;text-align:left;margin-left:36.1pt;margin-top:45.2pt;width:272.65pt;height:14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" filled="f" stroked="f">
                <v:textbox style="mso-fit-shape-to-text:t" inset="0,0,0,0">
                  <w:txbxContent>
                    <w:p w14:paraId="3036F9BE" w14:textId="77777777" w:rsidR="00165DE7" w:rsidRDefault="00165DE7" w:rsidP="00165DE7">
                      <w:pPr>
                        <w:spacing w:line="280" w:lineRule="exact"/>
                      </w:pPr>
                      <w:r>
                        <w:rPr>
                          <w:rStyle w:val="2Exact"/>
                          <w:rFonts w:eastAsia="Tahoma"/>
                        </w:rPr>
                        <w:t>МДК 05.01 Физические основы электроники:</w:t>
                      </w:r>
                    </w:p>
                  </w:txbxContent>
                </v:textbox>
                <w10:wrap type="topAndBottom" anchorx="margin"/>
              </v:shape>
            </w:pict>
          </mc:Fallback>
        </mc:AlternateContent>
      </w:r>
      <w:r w:rsidRPr="00165DE7">
        <w:rPr>
          <w:rFonts w:ascii="Times New Roman" w:hAnsi="Times New Roman"/>
          <w:b/>
          <w:bCs/>
          <w:noProof/>
          <w:sz w:val="24"/>
          <w:szCs w:val="24"/>
        </w:rPr>
        <mc:AlternateContent>
          <mc:Choice Requires="wps">
            <w:drawing>
              <wp:anchor distT="0" distB="254000" distL="63500" distR="63500" simplePos="0" relativeHeight="251699200" behindDoc="1" locked="0" layoutInCell="1" allowOverlap="1" wp14:anchorId="27761806" wp14:editId="788471CC">
                <wp:simplePos x="0" y="0"/>
                <wp:positionH relativeFrom="margin">
                  <wp:posOffset>31750</wp:posOffset>
                </wp:positionH>
                <wp:positionV relativeFrom="paragraph">
                  <wp:posOffset>768350</wp:posOffset>
                </wp:positionV>
                <wp:extent cx="6312535" cy="7800340"/>
                <wp:effectExtent l="2540" t="1270" r="0" b="0"/>
                <wp:wrapTopAndBottom/>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780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2069EB67"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4FC36457" w14:textId="77777777" w:rsidR="007E1694" w:rsidRDefault="007E1694">
                                  <w:pPr>
                                    <w:spacing w:line="240" w:lineRule="exact"/>
                                    <w:jc w:val="center"/>
                                  </w:pPr>
                                  <w:r>
                                    <w:rPr>
                                      <w:rStyle w:val="212pt"/>
                                    </w:rPr>
                                    <w:t>Вид занятий</w:t>
                                  </w:r>
                                </w:p>
                              </w:tc>
                              <w:tc>
                                <w:tcPr>
                                  <w:tcW w:w="850" w:type="dxa"/>
                                  <w:tcBorders>
                                    <w:top w:val="single" w:sz="4" w:space="0" w:color="auto"/>
                                    <w:left w:val="single" w:sz="4" w:space="0" w:color="auto"/>
                                  </w:tcBorders>
                                  <w:shd w:val="clear" w:color="auto" w:fill="FFFFFF"/>
                                  <w:vAlign w:val="center"/>
                                </w:tcPr>
                                <w:p w14:paraId="15ED4562" w14:textId="77777777" w:rsidR="007E1694" w:rsidRDefault="007E1694">
                                  <w:pPr>
                                    <w:spacing w:after="120" w:line="240" w:lineRule="exact"/>
                                    <w:ind w:left="180"/>
                                  </w:pPr>
                                  <w:r>
                                    <w:rPr>
                                      <w:rStyle w:val="212pt"/>
                                    </w:rPr>
                                    <w:t>№</w:t>
                                  </w:r>
                                </w:p>
                                <w:p w14:paraId="4A8B8A08" w14:textId="77777777" w:rsidR="007E1694" w:rsidRDefault="007E1694">
                                  <w:pPr>
                                    <w:spacing w:before="120" w:line="240" w:lineRule="exact"/>
                                    <w:ind w:left="180"/>
                                  </w:pPr>
                                  <w:r>
                                    <w:rPr>
                                      <w:rStyle w:val="212pt"/>
                                    </w:rPr>
                                    <w:t>ауд.</w:t>
                                  </w:r>
                                </w:p>
                              </w:tc>
                              <w:tc>
                                <w:tcPr>
                                  <w:tcW w:w="6955" w:type="dxa"/>
                                  <w:tcBorders>
                                    <w:top w:val="single" w:sz="4" w:space="0" w:color="auto"/>
                                    <w:left w:val="single" w:sz="4" w:space="0" w:color="auto"/>
                                    <w:right w:val="single" w:sz="4" w:space="0" w:color="auto"/>
                                  </w:tcBorders>
                                  <w:shd w:val="clear" w:color="auto" w:fill="FFFFFF"/>
                                  <w:vAlign w:val="center"/>
                                </w:tcPr>
                                <w:p w14:paraId="663B2F0B" w14:textId="77777777" w:rsidR="007E1694" w:rsidRDefault="007E1694">
                                  <w:pPr>
                                    <w:spacing w:after="60" w:line="240" w:lineRule="exact"/>
                                    <w:jc w:val="center"/>
                                  </w:pPr>
                                  <w:r>
                                    <w:rPr>
                                      <w:rStyle w:val="212pt"/>
                                    </w:rPr>
                                    <w:t>Перечень основного оборудования и технических средств</w:t>
                                  </w:r>
                                </w:p>
                                <w:p w14:paraId="0788A68C" w14:textId="77777777" w:rsidR="007E1694" w:rsidRDefault="007E1694">
                                  <w:pPr>
                                    <w:spacing w:before="60" w:line="240" w:lineRule="exact"/>
                                    <w:jc w:val="center"/>
                                  </w:pPr>
                                  <w:r>
                                    <w:rPr>
                                      <w:rStyle w:val="212pt"/>
                                    </w:rPr>
                                    <w:t>обучения</w:t>
                                  </w:r>
                                </w:p>
                              </w:tc>
                            </w:tr>
                            <w:tr w:rsidR="007E1694" w14:paraId="6B5E7E68" w14:textId="77777777">
                              <w:trPr>
                                <w:trHeight w:hRule="exact" w:val="5813"/>
                                <w:jc w:val="center"/>
                              </w:trPr>
                              <w:tc>
                                <w:tcPr>
                                  <w:tcW w:w="2136" w:type="dxa"/>
                                  <w:tcBorders>
                                    <w:top w:val="single" w:sz="4" w:space="0" w:color="auto"/>
                                    <w:left w:val="single" w:sz="4" w:space="0" w:color="auto"/>
                                  </w:tcBorders>
                                  <w:shd w:val="clear" w:color="auto" w:fill="FFFFFF"/>
                                </w:tcPr>
                                <w:p w14:paraId="1A789E25" w14:textId="77777777" w:rsidR="007E1694" w:rsidRDefault="007E1694">
                                  <w:pPr>
                                    <w:spacing w:line="259" w:lineRule="exact"/>
                                  </w:pPr>
                                  <w:proofErr w:type="gramStart"/>
                                  <w:r>
                                    <w:rPr>
                                      <w:rStyle w:val="212pt"/>
                                    </w:rPr>
                                    <w:t>Т еоретические</w:t>
                                  </w:r>
                                  <w:proofErr w:type="gramEnd"/>
                                  <w:r>
                                    <w:rPr>
                                      <w:rStyle w:val="212pt"/>
                                    </w:rPr>
                                    <w:t xml:space="preserve"> занятия, Групповые и индивидуальные консультации, Текущий контроль, промежуточная аттестация</w:t>
                                  </w:r>
                                </w:p>
                              </w:tc>
                              <w:tc>
                                <w:tcPr>
                                  <w:tcW w:w="850" w:type="dxa"/>
                                  <w:tcBorders>
                                    <w:top w:val="single" w:sz="4" w:space="0" w:color="auto"/>
                                    <w:left w:val="single" w:sz="4" w:space="0" w:color="auto"/>
                                  </w:tcBorders>
                                  <w:shd w:val="clear" w:color="auto" w:fill="FFFFFF"/>
                                </w:tcPr>
                                <w:p w14:paraId="2057AF1C" w14:textId="77777777" w:rsidR="007E1694" w:rsidRDefault="007E1694">
                                  <w:pPr>
                                    <w:spacing w:line="240" w:lineRule="exact"/>
                                    <w:ind w:left="180"/>
                                  </w:pPr>
                                  <w:r>
                                    <w:rPr>
                                      <w:rStyle w:val="212pt"/>
                                    </w:rPr>
                                    <w:t>812</w:t>
                                  </w:r>
                                </w:p>
                              </w:tc>
                              <w:tc>
                                <w:tcPr>
                                  <w:tcW w:w="6955" w:type="dxa"/>
                                  <w:tcBorders>
                                    <w:top w:val="single" w:sz="4" w:space="0" w:color="auto"/>
                                    <w:left w:val="single" w:sz="4" w:space="0" w:color="auto"/>
                                    <w:right w:val="single" w:sz="4" w:space="0" w:color="auto"/>
                                  </w:tcBorders>
                                  <w:shd w:val="clear" w:color="auto" w:fill="FFFFFF"/>
                                  <w:vAlign w:val="bottom"/>
                                </w:tcPr>
                                <w:p w14:paraId="5EE58B74" w14:textId="77777777" w:rsidR="007E1694" w:rsidRDefault="007E1694">
                                  <w:pPr>
                                    <w:spacing w:line="274" w:lineRule="exact"/>
                                  </w:pPr>
                                  <w:r>
                                    <w:rPr>
                                      <w:rStyle w:val="2115pt1"/>
                                      <w:rFonts w:eastAsia="Tahoma"/>
                                    </w:rPr>
                                    <w:t>Учебно-лабораторный корпус №3 блок Б</w:t>
                                  </w:r>
                                  <w:proofErr w:type="gramStart"/>
                                  <w:r>
                                    <w:rPr>
                                      <w:rStyle w:val="2115pt1"/>
                                      <w:rFonts w:eastAsia="Tahoma"/>
                                    </w:rPr>
                                    <w:t>,В</w:t>
                                  </w:r>
                                  <w:proofErr w:type="gramEnd"/>
                                </w:p>
                                <w:p w14:paraId="2723C984" w14:textId="77777777" w:rsidR="007E1694" w:rsidRDefault="007E1694">
                                  <w:pPr>
                                    <w:spacing w:line="274" w:lineRule="exact"/>
                                  </w:pPr>
                                  <w:r>
                                    <w:rPr>
                                      <w:rStyle w:val="2115pt1"/>
                                      <w:rFonts w:eastAsia="Tahoma"/>
                                    </w:rPr>
                                    <w:t>Учебная лаборатория «Мехатронные комплексы и системы»,</w:t>
                                  </w:r>
                                </w:p>
                                <w:p w14:paraId="22F6A7C5" w14:textId="77777777" w:rsidR="007E1694" w:rsidRDefault="007E1694">
                                  <w:pPr>
                                    <w:spacing w:after="240" w:line="274" w:lineRule="exact"/>
                                  </w:pPr>
                                  <w:r>
                                    <w:rPr>
                                      <w:rStyle w:val="2115pt1"/>
                                      <w:rFonts w:eastAsia="Tahoma"/>
                                    </w:rPr>
                                    <w:t>ауд.812</w:t>
                                  </w:r>
                                </w:p>
                                <w:p w14:paraId="6B8EE9BC" w14:textId="77777777" w:rsidR="007E1694" w:rsidRDefault="007E1694">
                                  <w:pPr>
                                    <w:spacing w:before="240" w:line="274" w:lineRule="exact"/>
                                  </w:pPr>
                                  <w:r>
                                    <w:rPr>
                                      <w:rStyle w:val="2115pt1"/>
                                      <w:rFonts w:eastAsia="Tahoma"/>
                                    </w:rPr>
                                    <w:t>Оборудование и технические средства обучения:</w:t>
                                  </w:r>
                                </w:p>
                                <w:p w14:paraId="64A9C1D6" w14:textId="77777777" w:rsidR="007E1694" w:rsidRDefault="007E1694" w:rsidP="00797F1F">
                                  <w:pPr>
                                    <w:widowControl w:val="0"/>
                                    <w:numPr>
                                      <w:ilvl w:val="0"/>
                                      <w:numId w:val="328"/>
                                    </w:numPr>
                                    <w:tabs>
                                      <w:tab w:val="left" w:pos="221"/>
                                    </w:tabs>
                                    <w:spacing w:after="0" w:line="274" w:lineRule="exact"/>
                                  </w:pPr>
                                  <w:r>
                                    <w:rPr>
                                      <w:rStyle w:val="212pt"/>
                                    </w:rPr>
                                    <w:t>Исследовательский лабораторный комплекс «Мехатронные комплексы и системы автоматизации инженерных машин» - 1 шт.</w:t>
                                  </w:r>
                                </w:p>
                                <w:p w14:paraId="5F7E2859" w14:textId="77777777" w:rsidR="007E1694" w:rsidRDefault="007E1694" w:rsidP="00797F1F">
                                  <w:pPr>
                                    <w:widowControl w:val="0"/>
                                    <w:numPr>
                                      <w:ilvl w:val="0"/>
                                      <w:numId w:val="328"/>
                                    </w:numPr>
                                    <w:tabs>
                                      <w:tab w:val="left" w:pos="226"/>
                                    </w:tabs>
                                    <w:spacing w:after="0" w:line="274" w:lineRule="exact"/>
                                    <w:jc w:val="both"/>
                                  </w:pPr>
                                  <w:r>
                                    <w:rPr>
                                      <w:rStyle w:val="212pt"/>
                                    </w:rPr>
                                    <w:t>Проектор - 1 шт.</w:t>
                                  </w:r>
                                </w:p>
                                <w:p w14:paraId="05DED6F8" w14:textId="77777777" w:rsidR="007E1694" w:rsidRDefault="007E1694" w:rsidP="00797F1F">
                                  <w:pPr>
                                    <w:widowControl w:val="0"/>
                                    <w:numPr>
                                      <w:ilvl w:val="0"/>
                                      <w:numId w:val="328"/>
                                    </w:numPr>
                                    <w:tabs>
                                      <w:tab w:val="left" w:pos="230"/>
                                    </w:tabs>
                                    <w:spacing w:after="0" w:line="274" w:lineRule="exact"/>
                                    <w:jc w:val="both"/>
                                  </w:pPr>
                                  <w:r>
                                    <w:rPr>
                                      <w:rStyle w:val="212pt"/>
                                    </w:rPr>
                                    <w:t>Доска интерактивная - 1 шт.</w:t>
                                  </w:r>
                                </w:p>
                                <w:p w14:paraId="50E9AC81" w14:textId="77777777" w:rsidR="007E1694" w:rsidRDefault="007E1694" w:rsidP="00797F1F">
                                  <w:pPr>
                                    <w:widowControl w:val="0"/>
                                    <w:numPr>
                                      <w:ilvl w:val="0"/>
                                      <w:numId w:val="328"/>
                                    </w:numPr>
                                    <w:tabs>
                                      <w:tab w:val="left" w:pos="226"/>
                                    </w:tabs>
                                    <w:spacing w:after="240" w:line="274" w:lineRule="exact"/>
                                  </w:pPr>
                                  <w:r>
                                    <w:rPr>
                                      <w:rStyle w:val="212pt"/>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- 23 шт.</w:t>
                                  </w:r>
                                </w:p>
                                <w:p w14:paraId="2F8BA47C" w14:textId="77777777" w:rsidR="007E1694" w:rsidRDefault="007E1694">
                                  <w:pPr>
                                    <w:spacing w:before="240" w:line="274" w:lineRule="exact"/>
                                  </w:pPr>
                                  <w:r>
                                    <w:rPr>
                                      <w:rStyle w:val="2115pt1"/>
                                      <w:rFonts w:eastAsia="Tahoma"/>
                                    </w:rPr>
                                    <w:t>Имущество:</w:t>
                                  </w:r>
                                </w:p>
                                <w:p w14:paraId="1B31F7CD" w14:textId="77777777" w:rsidR="007E1694" w:rsidRDefault="007E1694" w:rsidP="00797F1F">
                                  <w:pPr>
                                    <w:widowControl w:val="0"/>
                                    <w:numPr>
                                      <w:ilvl w:val="0"/>
                                      <w:numId w:val="329"/>
                                    </w:numPr>
                                    <w:tabs>
                                      <w:tab w:val="left" w:pos="216"/>
                                    </w:tabs>
                                    <w:spacing w:after="0" w:line="274" w:lineRule="exact"/>
                                    <w:jc w:val="both"/>
                                  </w:pPr>
                                  <w:r>
                                    <w:rPr>
                                      <w:rStyle w:val="212pt"/>
                                    </w:rPr>
                                    <w:t>Стол криволинейный пятиместный - 2 шт.</w:t>
                                  </w:r>
                                </w:p>
                                <w:p w14:paraId="66FC2346" w14:textId="77777777" w:rsidR="007E1694" w:rsidRDefault="007E1694" w:rsidP="00797F1F">
                                  <w:pPr>
                                    <w:widowControl w:val="0"/>
                                    <w:numPr>
                                      <w:ilvl w:val="0"/>
                                      <w:numId w:val="329"/>
                                    </w:numPr>
                                    <w:tabs>
                                      <w:tab w:val="left" w:pos="235"/>
                                    </w:tabs>
                                    <w:spacing w:after="0" w:line="274" w:lineRule="exact"/>
                                    <w:jc w:val="both"/>
                                  </w:pPr>
                                  <w:r>
                                    <w:rPr>
                                      <w:rStyle w:val="212pt"/>
                                    </w:rPr>
                                    <w:t>Столы двухместные - 6 шт.</w:t>
                                  </w:r>
                                </w:p>
                                <w:p w14:paraId="71E23049" w14:textId="77777777" w:rsidR="007E1694" w:rsidRDefault="007E1694" w:rsidP="00797F1F">
                                  <w:pPr>
                                    <w:widowControl w:val="0"/>
                                    <w:numPr>
                                      <w:ilvl w:val="0"/>
                                      <w:numId w:val="329"/>
                                    </w:numPr>
                                    <w:tabs>
                                      <w:tab w:val="left" w:pos="240"/>
                                    </w:tabs>
                                    <w:spacing w:after="0" w:line="274" w:lineRule="exact"/>
                                    <w:jc w:val="both"/>
                                  </w:pPr>
                                  <w:r>
                                    <w:rPr>
                                      <w:rStyle w:val="212pt"/>
                                    </w:rPr>
                                    <w:t>Стол для приборов - 1 шт.</w:t>
                                  </w:r>
                                </w:p>
                                <w:p w14:paraId="0D634407" w14:textId="77777777" w:rsidR="007E1694" w:rsidRDefault="007E1694" w:rsidP="00797F1F">
                                  <w:pPr>
                                    <w:widowControl w:val="0"/>
                                    <w:numPr>
                                      <w:ilvl w:val="0"/>
                                      <w:numId w:val="329"/>
                                    </w:numPr>
                                    <w:tabs>
                                      <w:tab w:val="left" w:pos="235"/>
                                    </w:tabs>
                                    <w:spacing w:after="0" w:line="274" w:lineRule="exact"/>
                                    <w:jc w:val="both"/>
                                  </w:pPr>
                                  <w:r>
                                    <w:rPr>
                                      <w:rStyle w:val="212pt"/>
                                    </w:rPr>
                                    <w:t>Стол преподавателя - 1 шт.</w:t>
                                  </w:r>
                                </w:p>
                                <w:p w14:paraId="34357C69" w14:textId="77777777" w:rsidR="007E1694" w:rsidRDefault="007E1694" w:rsidP="00797F1F">
                                  <w:pPr>
                                    <w:widowControl w:val="0"/>
                                    <w:numPr>
                                      <w:ilvl w:val="0"/>
                                      <w:numId w:val="329"/>
                                    </w:numPr>
                                    <w:tabs>
                                      <w:tab w:val="left" w:pos="235"/>
                                    </w:tabs>
                                    <w:spacing w:after="0" w:line="274" w:lineRule="exact"/>
                                    <w:jc w:val="both"/>
                                  </w:pPr>
                                  <w:r>
                                    <w:rPr>
                                      <w:rStyle w:val="212pt"/>
                                    </w:rPr>
                                    <w:t>Стул преподавателя - 1 шт.</w:t>
                                  </w:r>
                                </w:p>
                                <w:p w14:paraId="02F2A702" w14:textId="77777777" w:rsidR="007E1694" w:rsidRDefault="007E1694" w:rsidP="00797F1F">
                                  <w:pPr>
                                    <w:widowControl w:val="0"/>
                                    <w:numPr>
                                      <w:ilvl w:val="0"/>
                                      <w:numId w:val="329"/>
                                    </w:numPr>
                                    <w:tabs>
                                      <w:tab w:val="left" w:pos="235"/>
                                    </w:tabs>
                                    <w:spacing w:after="0" w:line="274" w:lineRule="exact"/>
                                    <w:jc w:val="both"/>
                                  </w:pPr>
                                  <w:r>
                                    <w:rPr>
                                      <w:rStyle w:val="212pt"/>
                                    </w:rPr>
                                    <w:t>Стул - 22 шт.</w:t>
                                  </w:r>
                                </w:p>
                                <w:p w14:paraId="31FDA98E" w14:textId="77777777" w:rsidR="007E1694" w:rsidRDefault="007E1694">
                                  <w:pPr>
                                    <w:spacing w:line="274" w:lineRule="exact"/>
                                  </w:pPr>
                                  <w:r>
                                    <w:rPr>
                                      <w:rStyle w:val="212pt"/>
                                    </w:rPr>
                                    <w:t>7. Доска меловая - 1 шт.</w:t>
                                  </w:r>
                                </w:p>
                              </w:tc>
                            </w:tr>
                            <w:tr w:rsidR="007E1694" w14:paraId="7CC0206B" w14:textId="77777777">
                              <w:trPr>
                                <w:trHeight w:hRule="exact" w:val="5549"/>
                                <w:jc w:val="center"/>
                              </w:trPr>
                              <w:tc>
                                <w:tcPr>
                                  <w:tcW w:w="2136" w:type="dxa"/>
                                  <w:tcBorders>
                                    <w:top w:val="single" w:sz="4" w:space="0" w:color="auto"/>
                                    <w:left w:val="single" w:sz="4" w:space="0" w:color="auto"/>
                                    <w:bottom w:val="single" w:sz="4" w:space="0" w:color="auto"/>
                                  </w:tcBorders>
                                  <w:shd w:val="clear" w:color="auto" w:fill="FFFFFF"/>
                                </w:tcPr>
                                <w:p w14:paraId="23245A1D" w14:textId="77777777" w:rsidR="007E1694" w:rsidRDefault="007E1694">
                                  <w:pPr>
                                    <w:spacing w:line="240" w:lineRule="exact"/>
                                  </w:pPr>
                                  <w:r>
                                    <w:rPr>
                                      <w:rStyle w:val="212pt"/>
                                    </w:rPr>
                                    <w:t>Практические занятия</w:t>
                                  </w:r>
                                </w:p>
                              </w:tc>
                              <w:tc>
                                <w:tcPr>
                                  <w:tcW w:w="850" w:type="dxa"/>
                                  <w:tcBorders>
                                    <w:top w:val="single" w:sz="4" w:space="0" w:color="auto"/>
                                    <w:left w:val="single" w:sz="4" w:space="0" w:color="auto"/>
                                    <w:bottom w:val="single" w:sz="4" w:space="0" w:color="auto"/>
                                  </w:tcBorders>
                                  <w:shd w:val="clear" w:color="auto" w:fill="FFFFFF"/>
                                </w:tcPr>
                                <w:p w14:paraId="44A1C79A" w14:textId="77777777" w:rsidR="007E1694" w:rsidRDefault="007E1694">
                                  <w:pPr>
                                    <w:spacing w:line="240" w:lineRule="exact"/>
                                    <w:ind w:left="180"/>
                                  </w:pPr>
                                  <w:r>
                                    <w:rPr>
                                      <w:rStyle w:val="212pt"/>
                                    </w:rPr>
                                    <w:t>148</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0D733A36" w14:textId="77777777" w:rsidR="007E1694" w:rsidRDefault="007E1694">
                                  <w:pPr>
                                    <w:spacing w:after="60" w:line="230" w:lineRule="exact"/>
                                  </w:pPr>
                                  <w:r>
                                    <w:rPr>
                                      <w:rStyle w:val="2115pt1"/>
                                      <w:rFonts w:eastAsia="Tahoma"/>
                                    </w:rPr>
                                    <w:t>Главный учебный корпус</w:t>
                                  </w:r>
                                </w:p>
                                <w:p w14:paraId="188CE63D" w14:textId="77777777" w:rsidR="007E1694" w:rsidRDefault="007E1694">
                                  <w:pPr>
                                    <w:spacing w:before="60" w:after="360" w:line="230" w:lineRule="exact"/>
                                  </w:pPr>
                                  <w:r>
                                    <w:rPr>
                                      <w:rStyle w:val="2115pt1"/>
                                      <w:rFonts w:eastAsia="Tahoma"/>
                                    </w:rPr>
                                    <w:t>Мастерская «Промышленная электроника», ауд. 148</w:t>
                                  </w:r>
                                </w:p>
                                <w:p w14:paraId="7069639C" w14:textId="77777777" w:rsidR="007E1694" w:rsidRDefault="007E1694">
                                  <w:pPr>
                                    <w:spacing w:before="360" w:line="274" w:lineRule="exact"/>
                                  </w:pPr>
                                  <w:r>
                                    <w:rPr>
                                      <w:rStyle w:val="2115pt1"/>
                                      <w:rFonts w:eastAsia="Tahoma"/>
                                    </w:rPr>
                                    <w:t>Оборудование и технические средства обучения:</w:t>
                                  </w:r>
                                </w:p>
                                <w:p w14:paraId="161F5362" w14:textId="77777777" w:rsidR="007E1694" w:rsidRDefault="007E1694" w:rsidP="00797F1F">
                                  <w:pPr>
                                    <w:widowControl w:val="0"/>
                                    <w:numPr>
                                      <w:ilvl w:val="0"/>
                                      <w:numId w:val="330"/>
                                    </w:numPr>
                                    <w:tabs>
                                      <w:tab w:val="left" w:pos="400"/>
                                    </w:tabs>
                                    <w:spacing w:after="0" w:line="274" w:lineRule="exact"/>
                                    <w:ind w:left="160"/>
                                  </w:pPr>
                                  <w:r>
                                    <w:rPr>
                                      <w:rStyle w:val="212pt"/>
                                    </w:rPr>
                                    <w:t>Автоматизированный лабораторный комплекс «Промышленная электроника» - 2 шт.</w:t>
                                  </w:r>
                                </w:p>
                                <w:p w14:paraId="4ACE85E2" w14:textId="77777777" w:rsidR="007E1694" w:rsidRDefault="007E1694" w:rsidP="00797F1F">
                                  <w:pPr>
                                    <w:widowControl w:val="0"/>
                                    <w:numPr>
                                      <w:ilvl w:val="0"/>
                                      <w:numId w:val="330"/>
                                    </w:numPr>
                                    <w:tabs>
                                      <w:tab w:val="left" w:pos="400"/>
                                    </w:tabs>
                                    <w:spacing w:after="0" w:line="274" w:lineRule="exact"/>
                                    <w:ind w:left="160"/>
                                  </w:pPr>
                                  <w:r>
                                    <w:rPr>
                                      <w:rStyle w:val="212pt"/>
                                    </w:rPr>
                                    <w:t>Лабораторный стенд «Физические основы электроники» - 1 шт.</w:t>
                                  </w:r>
                                </w:p>
                                <w:p w14:paraId="6FF2FA2D" w14:textId="77777777" w:rsidR="007E1694" w:rsidRDefault="007E1694" w:rsidP="00797F1F">
                                  <w:pPr>
                                    <w:widowControl w:val="0"/>
                                    <w:numPr>
                                      <w:ilvl w:val="0"/>
                                      <w:numId w:val="330"/>
                                    </w:numPr>
                                    <w:tabs>
                                      <w:tab w:val="left" w:pos="235"/>
                                    </w:tabs>
                                    <w:spacing w:after="0" w:line="274" w:lineRule="exact"/>
                                    <w:jc w:val="both"/>
                                  </w:pPr>
                                  <w:r>
                                    <w:rPr>
                                      <w:rStyle w:val="212pt"/>
                                    </w:rPr>
                                    <w:t>Лабораторный стенд «Преобразовательная техника» - 1 шт.</w:t>
                                  </w:r>
                                </w:p>
                                <w:p w14:paraId="577490B3" w14:textId="77777777" w:rsidR="007E1694" w:rsidRDefault="007E1694" w:rsidP="00797F1F">
                                  <w:pPr>
                                    <w:widowControl w:val="0"/>
                                    <w:numPr>
                                      <w:ilvl w:val="0"/>
                                      <w:numId w:val="330"/>
                                    </w:numPr>
                                    <w:tabs>
                                      <w:tab w:val="left" w:pos="240"/>
                                    </w:tabs>
                                    <w:spacing w:after="0" w:line="274" w:lineRule="exact"/>
                                    <w:jc w:val="both"/>
                                  </w:pPr>
                                  <w:r>
                                    <w:rPr>
                                      <w:rStyle w:val="212pt"/>
                                    </w:rPr>
                                    <w:t>Лабораторный стенд «Промышленная электроника» - 4 шт.</w:t>
                                  </w:r>
                                </w:p>
                                <w:p w14:paraId="2DE002B6" w14:textId="77777777" w:rsidR="007E1694" w:rsidRDefault="007E1694" w:rsidP="00797F1F">
                                  <w:pPr>
                                    <w:widowControl w:val="0"/>
                                    <w:numPr>
                                      <w:ilvl w:val="0"/>
                                      <w:numId w:val="330"/>
                                    </w:numPr>
                                    <w:tabs>
                                      <w:tab w:val="left" w:pos="395"/>
                                    </w:tabs>
                                    <w:spacing w:after="240" w:line="274" w:lineRule="exact"/>
                                    <w:ind w:left="160"/>
                                  </w:pPr>
                                  <w:r>
                                    <w:rPr>
                                      <w:rStyle w:val="212pt"/>
                                    </w:rPr>
                                    <w:t>Лабораторный стенд «Энергосбережение в автономных системах» - 4 шт.</w:t>
                                  </w:r>
                                </w:p>
                                <w:p w14:paraId="05D4D83D" w14:textId="77777777" w:rsidR="007E1694" w:rsidRDefault="007E1694">
                                  <w:pPr>
                                    <w:spacing w:before="240" w:line="274" w:lineRule="exact"/>
                                  </w:pPr>
                                  <w:r>
                                    <w:rPr>
                                      <w:rStyle w:val="2115pt1"/>
                                      <w:rFonts w:eastAsia="Tahoma"/>
                                    </w:rPr>
                                    <w:t>Имущество:</w:t>
                                  </w:r>
                                </w:p>
                                <w:p w14:paraId="517840A6" w14:textId="77777777" w:rsidR="007E1694" w:rsidRDefault="007E1694" w:rsidP="00797F1F">
                                  <w:pPr>
                                    <w:widowControl w:val="0"/>
                                    <w:numPr>
                                      <w:ilvl w:val="0"/>
                                      <w:numId w:val="331"/>
                                    </w:numPr>
                                    <w:tabs>
                                      <w:tab w:val="left" w:pos="221"/>
                                    </w:tabs>
                                    <w:spacing w:after="0" w:line="274" w:lineRule="exact"/>
                                    <w:jc w:val="both"/>
                                  </w:pPr>
                                  <w:r>
                                    <w:rPr>
                                      <w:rStyle w:val="212pt"/>
                                    </w:rPr>
                                    <w:t>Столы трехместные - 8 шт.</w:t>
                                  </w:r>
                                </w:p>
                                <w:p w14:paraId="0D550BC1" w14:textId="77777777" w:rsidR="007E1694" w:rsidRDefault="007E1694" w:rsidP="00797F1F">
                                  <w:pPr>
                                    <w:widowControl w:val="0"/>
                                    <w:numPr>
                                      <w:ilvl w:val="0"/>
                                      <w:numId w:val="331"/>
                                    </w:numPr>
                                    <w:tabs>
                                      <w:tab w:val="left" w:pos="245"/>
                                    </w:tabs>
                                    <w:spacing w:after="0" w:line="274" w:lineRule="exact"/>
                                    <w:jc w:val="both"/>
                                  </w:pPr>
                                  <w:r>
                                    <w:rPr>
                                      <w:rStyle w:val="212pt"/>
                                    </w:rPr>
                                    <w:t>Столы для приборов - 8 шт.</w:t>
                                  </w:r>
                                </w:p>
                                <w:p w14:paraId="12B0B0BA" w14:textId="77777777" w:rsidR="007E1694" w:rsidRDefault="007E1694" w:rsidP="00797F1F">
                                  <w:pPr>
                                    <w:widowControl w:val="0"/>
                                    <w:numPr>
                                      <w:ilvl w:val="0"/>
                                      <w:numId w:val="331"/>
                                    </w:numPr>
                                    <w:tabs>
                                      <w:tab w:val="left" w:pos="240"/>
                                    </w:tabs>
                                    <w:spacing w:after="0" w:line="274" w:lineRule="exact"/>
                                    <w:jc w:val="both"/>
                                  </w:pPr>
                                  <w:r>
                                    <w:rPr>
                                      <w:rStyle w:val="212pt"/>
                                    </w:rPr>
                                    <w:t>Стол преподавателя - 2 шт.</w:t>
                                  </w:r>
                                </w:p>
                                <w:p w14:paraId="1F78793C" w14:textId="77777777" w:rsidR="007E1694" w:rsidRDefault="007E1694" w:rsidP="00797F1F">
                                  <w:pPr>
                                    <w:widowControl w:val="0"/>
                                    <w:numPr>
                                      <w:ilvl w:val="0"/>
                                      <w:numId w:val="331"/>
                                    </w:numPr>
                                    <w:tabs>
                                      <w:tab w:val="left" w:pos="245"/>
                                    </w:tabs>
                                    <w:spacing w:after="0" w:line="274" w:lineRule="exact"/>
                                    <w:jc w:val="both"/>
                                  </w:pPr>
                                  <w:r>
                                    <w:rPr>
                                      <w:rStyle w:val="212pt"/>
                                    </w:rPr>
                                    <w:t>Тумба - 8 шт.</w:t>
                                  </w:r>
                                </w:p>
                                <w:p w14:paraId="6BCFA5F8" w14:textId="77777777" w:rsidR="007E1694" w:rsidRDefault="007E1694" w:rsidP="00797F1F">
                                  <w:pPr>
                                    <w:widowControl w:val="0"/>
                                    <w:numPr>
                                      <w:ilvl w:val="0"/>
                                      <w:numId w:val="331"/>
                                    </w:numPr>
                                    <w:tabs>
                                      <w:tab w:val="left" w:pos="235"/>
                                    </w:tabs>
                                    <w:spacing w:after="0" w:line="274" w:lineRule="exact"/>
                                    <w:jc w:val="both"/>
                                  </w:pPr>
                                  <w:r>
                                    <w:rPr>
                                      <w:rStyle w:val="212pt"/>
                                    </w:rPr>
                                    <w:t>Стул - 40шт.</w:t>
                                  </w:r>
                                </w:p>
                                <w:p w14:paraId="181F1D9F" w14:textId="77777777" w:rsidR="007E1694" w:rsidRDefault="007E1694" w:rsidP="00797F1F">
                                  <w:pPr>
                                    <w:widowControl w:val="0"/>
                                    <w:numPr>
                                      <w:ilvl w:val="0"/>
                                      <w:numId w:val="331"/>
                                    </w:numPr>
                                    <w:tabs>
                                      <w:tab w:val="left" w:pos="235"/>
                                    </w:tabs>
                                    <w:spacing w:after="0" w:line="274" w:lineRule="exact"/>
                                    <w:jc w:val="both"/>
                                  </w:pPr>
                                  <w:r>
                                    <w:rPr>
                                      <w:rStyle w:val="212pt"/>
                                    </w:rPr>
                                    <w:t>Доска маркерная - 1 шт.</w:t>
                                  </w:r>
                                </w:p>
                              </w:tc>
                            </w:tr>
                          </w:tbl>
                          <w:p w14:paraId="71A8A9E5"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3" o:spid="_x0000_s1069" type="#_x0000_t202" style="position:absolute;left:0;text-align:left;margin-left:2.5pt;margin-top:60.5pt;width:497.05pt;height:614.2pt;z-index:-25161728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7E1694" w14:paraId="2069EB67" w14:textId="77777777">
                        <w:trPr>
                          <w:trHeight w:hRule="exact" w:val="888"/>
                          <w:jc w:val="center"/>
                        </w:trPr>
                        <w:tc>
                          <w:tcPr>
                            <w:tcW w:w="2136" w:type="dxa"/>
                            <w:tcBorders>
                              <w:top w:val="single" w:sz="4" w:space="0" w:color="auto"/>
                              <w:left w:val="single" w:sz="4" w:space="0" w:color="auto"/>
                            </w:tcBorders>
                            <w:shd w:val="clear" w:color="auto" w:fill="FFFFFF"/>
                            <w:vAlign w:val="center"/>
                          </w:tcPr>
                          <w:p w14:paraId="4FC36457" w14:textId="77777777" w:rsidR="007E1694" w:rsidRDefault="007E1694">
                            <w:pPr>
                              <w:spacing w:line="240" w:lineRule="exact"/>
                              <w:jc w:val="center"/>
                            </w:pPr>
                            <w:r>
                              <w:rPr>
                                <w:rStyle w:val="212pt"/>
                              </w:rPr>
                              <w:t>Вид занятий</w:t>
                            </w:r>
                          </w:p>
                        </w:tc>
                        <w:tc>
                          <w:tcPr>
                            <w:tcW w:w="850" w:type="dxa"/>
                            <w:tcBorders>
                              <w:top w:val="single" w:sz="4" w:space="0" w:color="auto"/>
                              <w:left w:val="single" w:sz="4" w:space="0" w:color="auto"/>
                            </w:tcBorders>
                            <w:shd w:val="clear" w:color="auto" w:fill="FFFFFF"/>
                            <w:vAlign w:val="center"/>
                          </w:tcPr>
                          <w:p w14:paraId="15ED4562" w14:textId="77777777" w:rsidR="007E1694" w:rsidRDefault="007E1694">
                            <w:pPr>
                              <w:spacing w:after="120" w:line="240" w:lineRule="exact"/>
                              <w:ind w:left="180"/>
                            </w:pPr>
                            <w:r>
                              <w:rPr>
                                <w:rStyle w:val="212pt"/>
                              </w:rPr>
                              <w:t>№</w:t>
                            </w:r>
                          </w:p>
                          <w:p w14:paraId="4A8B8A08" w14:textId="77777777" w:rsidR="007E1694" w:rsidRDefault="007E1694">
                            <w:pPr>
                              <w:spacing w:before="120" w:line="240" w:lineRule="exact"/>
                              <w:ind w:left="180"/>
                            </w:pPr>
                            <w:r>
                              <w:rPr>
                                <w:rStyle w:val="212pt"/>
                              </w:rPr>
                              <w:t>ауд.</w:t>
                            </w:r>
                          </w:p>
                        </w:tc>
                        <w:tc>
                          <w:tcPr>
                            <w:tcW w:w="6955" w:type="dxa"/>
                            <w:tcBorders>
                              <w:top w:val="single" w:sz="4" w:space="0" w:color="auto"/>
                              <w:left w:val="single" w:sz="4" w:space="0" w:color="auto"/>
                              <w:right w:val="single" w:sz="4" w:space="0" w:color="auto"/>
                            </w:tcBorders>
                            <w:shd w:val="clear" w:color="auto" w:fill="FFFFFF"/>
                            <w:vAlign w:val="center"/>
                          </w:tcPr>
                          <w:p w14:paraId="663B2F0B" w14:textId="77777777" w:rsidR="007E1694" w:rsidRDefault="007E1694">
                            <w:pPr>
                              <w:spacing w:after="60" w:line="240" w:lineRule="exact"/>
                              <w:jc w:val="center"/>
                            </w:pPr>
                            <w:r>
                              <w:rPr>
                                <w:rStyle w:val="212pt"/>
                              </w:rPr>
                              <w:t>Перечень основного оборудования и технических средств</w:t>
                            </w:r>
                          </w:p>
                          <w:p w14:paraId="0788A68C" w14:textId="77777777" w:rsidR="007E1694" w:rsidRDefault="007E1694">
                            <w:pPr>
                              <w:spacing w:before="60" w:line="240" w:lineRule="exact"/>
                              <w:jc w:val="center"/>
                            </w:pPr>
                            <w:r>
                              <w:rPr>
                                <w:rStyle w:val="212pt"/>
                              </w:rPr>
                              <w:t>обучения</w:t>
                            </w:r>
                          </w:p>
                        </w:tc>
                      </w:tr>
                      <w:tr w:rsidR="007E1694" w14:paraId="6B5E7E68" w14:textId="77777777">
                        <w:trPr>
                          <w:trHeight w:hRule="exact" w:val="5813"/>
                          <w:jc w:val="center"/>
                        </w:trPr>
                        <w:tc>
                          <w:tcPr>
                            <w:tcW w:w="2136" w:type="dxa"/>
                            <w:tcBorders>
                              <w:top w:val="single" w:sz="4" w:space="0" w:color="auto"/>
                              <w:left w:val="single" w:sz="4" w:space="0" w:color="auto"/>
                            </w:tcBorders>
                            <w:shd w:val="clear" w:color="auto" w:fill="FFFFFF"/>
                          </w:tcPr>
                          <w:p w14:paraId="1A789E25" w14:textId="77777777" w:rsidR="007E1694" w:rsidRDefault="007E1694">
                            <w:pPr>
                              <w:spacing w:line="259" w:lineRule="exact"/>
                            </w:pPr>
                            <w:proofErr w:type="gramStart"/>
                            <w:r>
                              <w:rPr>
                                <w:rStyle w:val="212pt"/>
                              </w:rPr>
                              <w:t>Т еоретические</w:t>
                            </w:r>
                            <w:proofErr w:type="gramEnd"/>
                            <w:r>
                              <w:rPr>
                                <w:rStyle w:val="212pt"/>
                              </w:rPr>
                              <w:t xml:space="preserve"> занятия, Групповые и индивидуальные консультации, Текущий контроль, промежуточная аттестация</w:t>
                            </w:r>
                          </w:p>
                        </w:tc>
                        <w:tc>
                          <w:tcPr>
                            <w:tcW w:w="850" w:type="dxa"/>
                            <w:tcBorders>
                              <w:top w:val="single" w:sz="4" w:space="0" w:color="auto"/>
                              <w:left w:val="single" w:sz="4" w:space="0" w:color="auto"/>
                            </w:tcBorders>
                            <w:shd w:val="clear" w:color="auto" w:fill="FFFFFF"/>
                          </w:tcPr>
                          <w:p w14:paraId="2057AF1C" w14:textId="77777777" w:rsidR="007E1694" w:rsidRDefault="007E1694">
                            <w:pPr>
                              <w:spacing w:line="240" w:lineRule="exact"/>
                              <w:ind w:left="180"/>
                            </w:pPr>
                            <w:r>
                              <w:rPr>
                                <w:rStyle w:val="212pt"/>
                              </w:rPr>
                              <w:t>812</w:t>
                            </w:r>
                          </w:p>
                        </w:tc>
                        <w:tc>
                          <w:tcPr>
                            <w:tcW w:w="6955" w:type="dxa"/>
                            <w:tcBorders>
                              <w:top w:val="single" w:sz="4" w:space="0" w:color="auto"/>
                              <w:left w:val="single" w:sz="4" w:space="0" w:color="auto"/>
                              <w:right w:val="single" w:sz="4" w:space="0" w:color="auto"/>
                            </w:tcBorders>
                            <w:shd w:val="clear" w:color="auto" w:fill="FFFFFF"/>
                            <w:vAlign w:val="bottom"/>
                          </w:tcPr>
                          <w:p w14:paraId="5EE58B74" w14:textId="77777777" w:rsidR="007E1694" w:rsidRDefault="007E1694">
                            <w:pPr>
                              <w:spacing w:line="274" w:lineRule="exact"/>
                            </w:pPr>
                            <w:r>
                              <w:rPr>
                                <w:rStyle w:val="2115pt1"/>
                                <w:rFonts w:eastAsia="Tahoma"/>
                              </w:rPr>
                              <w:t>Учебно-лабораторный корпус №3 блок Б</w:t>
                            </w:r>
                            <w:proofErr w:type="gramStart"/>
                            <w:r>
                              <w:rPr>
                                <w:rStyle w:val="2115pt1"/>
                                <w:rFonts w:eastAsia="Tahoma"/>
                              </w:rPr>
                              <w:t>,В</w:t>
                            </w:r>
                            <w:proofErr w:type="gramEnd"/>
                          </w:p>
                          <w:p w14:paraId="2723C984" w14:textId="77777777" w:rsidR="007E1694" w:rsidRDefault="007E1694">
                            <w:pPr>
                              <w:spacing w:line="274" w:lineRule="exact"/>
                            </w:pPr>
                            <w:r>
                              <w:rPr>
                                <w:rStyle w:val="2115pt1"/>
                                <w:rFonts w:eastAsia="Tahoma"/>
                              </w:rPr>
                              <w:t>Учебная лаборатория «Мехатронные комплексы и системы»,</w:t>
                            </w:r>
                          </w:p>
                          <w:p w14:paraId="22F6A7C5" w14:textId="77777777" w:rsidR="007E1694" w:rsidRDefault="007E1694">
                            <w:pPr>
                              <w:spacing w:after="240" w:line="274" w:lineRule="exact"/>
                            </w:pPr>
                            <w:r>
                              <w:rPr>
                                <w:rStyle w:val="2115pt1"/>
                                <w:rFonts w:eastAsia="Tahoma"/>
                              </w:rPr>
                              <w:t>ауд.812</w:t>
                            </w:r>
                          </w:p>
                          <w:p w14:paraId="6B8EE9BC" w14:textId="77777777" w:rsidR="007E1694" w:rsidRDefault="007E1694">
                            <w:pPr>
                              <w:spacing w:before="240" w:line="274" w:lineRule="exact"/>
                            </w:pPr>
                            <w:r>
                              <w:rPr>
                                <w:rStyle w:val="2115pt1"/>
                                <w:rFonts w:eastAsia="Tahoma"/>
                              </w:rPr>
                              <w:t>Оборудование и технические средства обучения:</w:t>
                            </w:r>
                          </w:p>
                          <w:p w14:paraId="64A9C1D6" w14:textId="77777777" w:rsidR="007E1694" w:rsidRDefault="007E1694" w:rsidP="00797F1F">
                            <w:pPr>
                              <w:widowControl w:val="0"/>
                              <w:numPr>
                                <w:ilvl w:val="0"/>
                                <w:numId w:val="328"/>
                              </w:numPr>
                              <w:tabs>
                                <w:tab w:val="left" w:pos="221"/>
                              </w:tabs>
                              <w:spacing w:after="0" w:line="274" w:lineRule="exact"/>
                            </w:pPr>
                            <w:r>
                              <w:rPr>
                                <w:rStyle w:val="212pt"/>
                              </w:rPr>
                              <w:t>Исследовательский лабораторный комплекс «Мехатронные комплексы и системы автоматизации инженерных машин» - 1 шт.</w:t>
                            </w:r>
                          </w:p>
                          <w:p w14:paraId="5F7E2859" w14:textId="77777777" w:rsidR="007E1694" w:rsidRDefault="007E1694" w:rsidP="00797F1F">
                            <w:pPr>
                              <w:widowControl w:val="0"/>
                              <w:numPr>
                                <w:ilvl w:val="0"/>
                                <w:numId w:val="328"/>
                              </w:numPr>
                              <w:tabs>
                                <w:tab w:val="left" w:pos="226"/>
                              </w:tabs>
                              <w:spacing w:after="0" w:line="274" w:lineRule="exact"/>
                              <w:jc w:val="both"/>
                            </w:pPr>
                            <w:r>
                              <w:rPr>
                                <w:rStyle w:val="212pt"/>
                              </w:rPr>
                              <w:t>Проектор - 1 шт.</w:t>
                            </w:r>
                          </w:p>
                          <w:p w14:paraId="05DED6F8" w14:textId="77777777" w:rsidR="007E1694" w:rsidRDefault="007E1694" w:rsidP="00797F1F">
                            <w:pPr>
                              <w:widowControl w:val="0"/>
                              <w:numPr>
                                <w:ilvl w:val="0"/>
                                <w:numId w:val="328"/>
                              </w:numPr>
                              <w:tabs>
                                <w:tab w:val="left" w:pos="230"/>
                              </w:tabs>
                              <w:spacing w:after="0" w:line="274" w:lineRule="exact"/>
                              <w:jc w:val="both"/>
                            </w:pPr>
                            <w:r>
                              <w:rPr>
                                <w:rStyle w:val="212pt"/>
                              </w:rPr>
                              <w:t>Доска интерактивная - 1 шт.</w:t>
                            </w:r>
                          </w:p>
                          <w:p w14:paraId="50E9AC81" w14:textId="77777777" w:rsidR="007E1694" w:rsidRDefault="007E1694" w:rsidP="00797F1F">
                            <w:pPr>
                              <w:widowControl w:val="0"/>
                              <w:numPr>
                                <w:ilvl w:val="0"/>
                                <w:numId w:val="328"/>
                              </w:numPr>
                              <w:tabs>
                                <w:tab w:val="left" w:pos="226"/>
                              </w:tabs>
                              <w:spacing w:after="240" w:line="274" w:lineRule="exact"/>
                            </w:pPr>
                            <w:r>
                              <w:rPr>
                                <w:rStyle w:val="212pt"/>
                              </w:rPr>
                              <w:t>Комплект компьютерного оборудования (системный блок, монитор, клавиатура, мышь) с возможностью подключения к сети «Интернет» и доступом к ЭИОС Университета - 23 шт.</w:t>
                            </w:r>
                          </w:p>
                          <w:p w14:paraId="2F8BA47C" w14:textId="77777777" w:rsidR="007E1694" w:rsidRDefault="007E1694">
                            <w:pPr>
                              <w:spacing w:before="240" w:line="274" w:lineRule="exact"/>
                            </w:pPr>
                            <w:r>
                              <w:rPr>
                                <w:rStyle w:val="2115pt1"/>
                                <w:rFonts w:eastAsia="Tahoma"/>
                              </w:rPr>
                              <w:t>Имущество:</w:t>
                            </w:r>
                          </w:p>
                          <w:p w14:paraId="1B31F7CD" w14:textId="77777777" w:rsidR="007E1694" w:rsidRDefault="007E1694" w:rsidP="00797F1F">
                            <w:pPr>
                              <w:widowControl w:val="0"/>
                              <w:numPr>
                                <w:ilvl w:val="0"/>
                                <w:numId w:val="329"/>
                              </w:numPr>
                              <w:tabs>
                                <w:tab w:val="left" w:pos="216"/>
                              </w:tabs>
                              <w:spacing w:after="0" w:line="274" w:lineRule="exact"/>
                              <w:jc w:val="both"/>
                            </w:pPr>
                            <w:r>
                              <w:rPr>
                                <w:rStyle w:val="212pt"/>
                              </w:rPr>
                              <w:t>Стол криволинейный пятиместный - 2 шт.</w:t>
                            </w:r>
                          </w:p>
                          <w:p w14:paraId="66FC2346" w14:textId="77777777" w:rsidR="007E1694" w:rsidRDefault="007E1694" w:rsidP="00797F1F">
                            <w:pPr>
                              <w:widowControl w:val="0"/>
                              <w:numPr>
                                <w:ilvl w:val="0"/>
                                <w:numId w:val="329"/>
                              </w:numPr>
                              <w:tabs>
                                <w:tab w:val="left" w:pos="235"/>
                              </w:tabs>
                              <w:spacing w:after="0" w:line="274" w:lineRule="exact"/>
                              <w:jc w:val="both"/>
                            </w:pPr>
                            <w:r>
                              <w:rPr>
                                <w:rStyle w:val="212pt"/>
                              </w:rPr>
                              <w:t>Столы двухместные - 6 шт.</w:t>
                            </w:r>
                          </w:p>
                          <w:p w14:paraId="71E23049" w14:textId="77777777" w:rsidR="007E1694" w:rsidRDefault="007E1694" w:rsidP="00797F1F">
                            <w:pPr>
                              <w:widowControl w:val="0"/>
                              <w:numPr>
                                <w:ilvl w:val="0"/>
                                <w:numId w:val="329"/>
                              </w:numPr>
                              <w:tabs>
                                <w:tab w:val="left" w:pos="240"/>
                              </w:tabs>
                              <w:spacing w:after="0" w:line="274" w:lineRule="exact"/>
                              <w:jc w:val="both"/>
                            </w:pPr>
                            <w:r>
                              <w:rPr>
                                <w:rStyle w:val="212pt"/>
                              </w:rPr>
                              <w:t>Стол для приборов - 1 шт.</w:t>
                            </w:r>
                          </w:p>
                          <w:p w14:paraId="0D634407" w14:textId="77777777" w:rsidR="007E1694" w:rsidRDefault="007E1694" w:rsidP="00797F1F">
                            <w:pPr>
                              <w:widowControl w:val="0"/>
                              <w:numPr>
                                <w:ilvl w:val="0"/>
                                <w:numId w:val="329"/>
                              </w:numPr>
                              <w:tabs>
                                <w:tab w:val="left" w:pos="235"/>
                              </w:tabs>
                              <w:spacing w:after="0" w:line="274" w:lineRule="exact"/>
                              <w:jc w:val="both"/>
                            </w:pPr>
                            <w:r>
                              <w:rPr>
                                <w:rStyle w:val="212pt"/>
                              </w:rPr>
                              <w:t>Стол преподавателя - 1 шт.</w:t>
                            </w:r>
                          </w:p>
                          <w:p w14:paraId="34357C69" w14:textId="77777777" w:rsidR="007E1694" w:rsidRDefault="007E1694" w:rsidP="00797F1F">
                            <w:pPr>
                              <w:widowControl w:val="0"/>
                              <w:numPr>
                                <w:ilvl w:val="0"/>
                                <w:numId w:val="329"/>
                              </w:numPr>
                              <w:tabs>
                                <w:tab w:val="left" w:pos="235"/>
                              </w:tabs>
                              <w:spacing w:after="0" w:line="274" w:lineRule="exact"/>
                              <w:jc w:val="both"/>
                            </w:pPr>
                            <w:r>
                              <w:rPr>
                                <w:rStyle w:val="212pt"/>
                              </w:rPr>
                              <w:t>Стул преподавателя - 1 шт.</w:t>
                            </w:r>
                          </w:p>
                          <w:p w14:paraId="02F2A702" w14:textId="77777777" w:rsidR="007E1694" w:rsidRDefault="007E1694" w:rsidP="00797F1F">
                            <w:pPr>
                              <w:widowControl w:val="0"/>
                              <w:numPr>
                                <w:ilvl w:val="0"/>
                                <w:numId w:val="329"/>
                              </w:numPr>
                              <w:tabs>
                                <w:tab w:val="left" w:pos="235"/>
                              </w:tabs>
                              <w:spacing w:after="0" w:line="274" w:lineRule="exact"/>
                              <w:jc w:val="both"/>
                            </w:pPr>
                            <w:r>
                              <w:rPr>
                                <w:rStyle w:val="212pt"/>
                              </w:rPr>
                              <w:t>Стул - 22 шт.</w:t>
                            </w:r>
                          </w:p>
                          <w:p w14:paraId="31FDA98E" w14:textId="77777777" w:rsidR="007E1694" w:rsidRDefault="007E1694">
                            <w:pPr>
                              <w:spacing w:line="274" w:lineRule="exact"/>
                            </w:pPr>
                            <w:r>
                              <w:rPr>
                                <w:rStyle w:val="212pt"/>
                              </w:rPr>
                              <w:t>7. Доска меловая - 1 шт.</w:t>
                            </w:r>
                          </w:p>
                        </w:tc>
                      </w:tr>
                      <w:tr w:rsidR="007E1694" w14:paraId="7CC0206B" w14:textId="77777777">
                        <w:trPr>
                          <w:trHeight w:hRule="exact" w:val="5549"/>
                          <w:jc w:val="center"/>
                        </w:trPr>
                        <w:tc>
                          <w:tcPr>
                            <w:tcW w:w="2136" w:type="dxa"/>
                            <w:tcBorders>
                              <w:top w:val="single" w:sz="4" w:space="0" w:color="auto"/>
                              <w:left w:val="single" w:sz="4" w:space="0" w:color="auto"/>
                              <w:bottom w:val="single" w:sz="4" w:space="0" w:color="auto"/>
                            </w:tcBorders>
                            <w:shd w:val="clear" w:color="auto" w:fill="FFFFFF"/>
                          </w:tcPr>
                          <w:p w14:paraId="23245A1D" w14:textId="77777777" w:rsidR="007E1694" w:rsidRDefault="007E1694">
                            <w:pPr>
                              <w:spacing w:line="240" w:lineRule="exact"/>
                            </w:pPr>
                            <w:r>
                              <w:rPr>
                                <w:rStyle w:val="212pt"/>
                              </w:rPr>
                              <w:t>Практические занятия</w:t>
                            </w:r>
                          </w:p>
                        </w:tc>
                        <w:tc>
                          <w:tcPr>
                            <w:tcW w:w="850" w:type="dxa"/>
                            <w:tcBorders>
                              <w:top w:val="single" w:sz="4" w:space="0" w:color="auto"/>
                              <w:left w:val="single" w:sz="4" w:space="0" w:color="auto"/>
                              <w:bottom w:val="single" w:sz="4" w:space="0" w:color="auto"/>
                            </w:tcBorders>
                            <w:shd w:val="clear" w:color="auto" w:fill="FFFFFF"/>
                          </w:tcPr>
                          <w:p w14:paraId="44A1C79A" w14:textId="77777777" w:rsidR="007E1694" w:rsidRDefault="007E1694">
                            <w:pPr>
                              <w:spacing w:line="240" w:lineRule="exact"/>
                              <w:ind w:left="180"/>
                            </w:pPr>
                            <w:r>
                              <w:rPr>
                                <w:rStyle w:val="212pt"/>
                              </w:rPr>
                              <w:t>148</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14:paraId="0D733A36" w14:textId="77777777" w:rsidR="007E1694" w:rsidRDefault="007E1694">
                            <w:pPr>
                              <w:spacing w:after="60" w:line="230" w:lineRule="exact"/>
                            </w:pPr>
                            <w:r>
                              <w:rPr>
                                <w:rStyle w:val="2115pt1"/>
                                <w:rFonts w:eastAsia="Tahoma"/>
                              </w:rPr>
                              <w:t>Главный учебный корпус</w:t>
                            </w:r>
                          </w:p>
                          <w:p w14:paraId="188CE63D" w14:textId="77777777" w:rsidR="007E1694" w:rsidRDefault="007E1694">
                            <w:pPr>
                              <w:spacing w:before="60" w:after="360" w:line="230" w:lineRule="exact"/>
                            </w:pPr>
                            <w:r>
                              <w:rPr>
                                <w:rStyle w:val="2115pt1"/>
                                <w:rFonts w:eastAsia="Tahoma"/>
                              </w:rPr>
                              <w:t>Мастерская «Промышленная электроника», ауд. 148</w:t>
                            </w:r>
                          </w:p>
                          <w:p w14:paraId="7069639C" w14:textId="77777777" w:rsidR="007E1694" w:rsidRDefault="007E1694">
                            <w:pPr>
                              <w:spacing w:before="360" w:line="274" w:lineRule="exact"/>
                            </w:pPr>
                            <w:r>
                              <w:rPr>
                                <w:rStyle w:val="2115pt1"/>
                                <w:rFonts w:eastAsia="Tahoma"/>
                              </w:rPr>
                              <w:t>Оборудование и технические средства обучения:</w:t>
                            </w:r>
                          </w:p>
                          <w:p w14:paraId="161F5362" w14:textId="77777777" w:rsidR="007E1694" w:rsidRDefault="007E1694" w:rsidP="00797F1F">
                            <w:pPr>
                              <w:widowControl w:val="0"/>
                              <w:numPr>
                                <w:ilvl w:val="0"/>
                                <w:numId w:val="330"/>
                              </w:numPr>
                              <w:tabs>
                                <w:tab w:val="left" w:pos="400"/>
                              </w:tabs>
                              <w:spacing w:after="0" w:line="274" w:lineRule="exact"/>
                              <w:ind w:left="160"/>
                            </w:pPr>
                            <w:r>
                              <w:rPr>
                                <w:rStyle w:val="212pt"/>
                              </w:rPr>
                              <w:t>Автоматизированный лабораторный комплекс «Промышленная электроника» - 2 шт.</w:t>
                            </w:r>
                          </w:p>
                          <w:p w14:paraId="4ACE85E2" w14:textId="77777777" w:rsidR="007E1694" w:rsidRDefault="007E1694" w:rsidP="00797F1F">
                            <w:pPr>
                              <w:widowControl w:val="0"/>
                              <w:numPr>
                                <w:ilvl w:val="0"/>
                                <w:numId w:val="330"/>
                              </w:numPr>
                              <w:tabs>
                                <w:tab w:val="left" w:pos="400"/>
                              </w:tabs>
                              <w:spacing w:after="0" w:line="274" w:lineRule="exact"/>
                              <w:ind w:left="160"/>
                            </w:pPr>
                            <w:r>
                              <w:rPr>
                                <w:rStyle w:val="212pt"/>
                              </w:rPr>
                              <w:t>Лабораторный стенд «Физические основы электроники» - 1 шт.</w:t>
                            </w:r>
                          </w:p>
                          <w:p w14:paraId="6FF2FA2D" w14:textId="77777777" w:rsidR="007E1694" w:rsidRDefault="007E1694" w:rsidP="00797F1F">
                            <w:pPr>
                              <w:widowControl w:val="0"/>
                              <w:numPr>
                                <w:ilvl w:val="0"/>
                                <w:numId w:val="330"/>
                              </w:numPr>
                              <w:tabs>
                                <w:tab w:val="left" w:pos="235"/>
                              </w:tabs>
                              <w:spacing w:after="0" w:line="274" w:lineRule="exact"/>
                              <w:jc w:val="both"/>
                            </w:pPr>
                            <w:r>
                              <w:rPr>
                                <w:rStyle w:val="212pt"/>
                              </w:rPr>
                              <w:t>Лабораторный стенд «Преобразовательная техника» - 1 шт.</w:t>
                            </w:r>
                          </w:p>
                          <w:p w14:paraId="577490B3" w14:textId="77777777" w:rsidR="007E1694" w:rsidRDefault="007E1694" w:rsidP="00797F1F">
                            <w:pPr>
                              <w:widowControl w:val="0"/>
                              <w:numPr>
                                <w:ilvl w:val="0"/>
                                <w:numId w:val="330"/>
                              </w:numPr>
                              <w:tabs>
                                <w:tab w:val="left" w:pos="240"/>
                              </w:tabs>
                              <w:spacing w:after="0" w:line="274" w:lineRule="exact"/>
                              <w:jc w:val="both"/>
                            </w:pPr>
                            <w:r>
                              <w:rPr>
                                <w:rStyle w:val="212pt"/>
                              </w:rPr>
                              <w:t>Лабораторный стенд «Промышленная электроника» - 4 шт.</w:t>
                            </w:r>
                          </w:p>
                          <w:p w14:paraId="2DE002B6" w14:textId="77777777" w:rsidR="007E1694" w:rsidRDefault="007E1694" w:rsidP="00797F1F">
                            <w:pPr>
                              <w:widowControl w:val="0"/>
                              <w:numPr>
                                <w:ilvl w:val="0"/>
                                <w:numId w:val="330"/>
                              </w:numPr>
                              <w:tabs>
                                <w:tab w:val="left" w:pos="395"/>
                              </w:tabs>
                              <w:spacing w:after="240" w:line="274" w:lineRule="exact"/>
                              <w:ind w:left="160"/>
                            </w:pPr>
                            <w:r>
                              <w:rPr>
                                <w:rStyle w:val="212pt"/>
                              </w:rPr>
                              <w:t>Лабораторный стенд «Энергосбережение в автономных системах» - 4 шт.</w:t>
                            </w:r>
                          </w:p>
                          <w:p w14:paraId="05D4D83D" w14:textId="77777777" w:rsidR="007E1694" w:rsidRDefault="007E1694">
                            <w:pPr>
                              <w:spacing w:before="240" w:line="274" w:lineRule="exact"/>
                            </w:pPr>
                            <w:r>
                              <w:rPr>
                                <w:rStyle w:val="2115pt1"/>
                                <w:rFonts w:eastAsia="Tahoma"/>
                              </w:rPr>
                              <w:t>Имущество:</w:t>
                            </w:r>
                          </w:p>
                          <w:p w14:paraId="517840A6" w14:textId="77777777" w:rsidR="007E1694" w:rsidRDefault="007E1694" w:rsidP="00797F1F">
                            <w:pPr>
                              <w:widowControl w:val="0"/>
                              <w:numPr>
                                <w:ilvl w:val="0"/>
                                <w:numId w:val="331"/>
                              </w:numPr>
                              <w:tabs>
                                <w:tab w:val="left" w:pos="221"/>
                              </w:tabs>
                              <w:spacing w:after="0" w:line="274" w:lineRule="exact"/>
                              <w:jc w:val="both"/>
                            </w:pPr>
                            <w:r>
                              <w:rPr>
                                <w:rStyle w:val="212pt"/>
                              </w:rPr>
                              <w:t>Столы трехместные - 8 шт.</w:t>
                            </w:r>
                          </w:p>
                          <w:p w14:paraId="0D550BC1" w14:textId="77777777" w:rsidR="007E1694" w:rsidRDefault="007E1694" w:rsidP="00797F1F">
                            <w:pPr>
                              <w:widowControl w:val="0"/>
                              <w:numPr>
                                <w:ilvl w:val="0"/>
                                <w:numId w:val="331"/>
                              </w:numPr>
                              <w:tabs>
                                <w:tab w:val="left" w:pos="245"/>
                              </w:tabs>
                              <w:spacing w:after="0" w:line="274" w:lineRule="exact"/>
                              <w:jc w:val="both"/>
                            </w:pPr>
                            <w:r>
                              <w:rPr>
                                <w:rStyle w:val="212pt"/>
                              </w:rPr>
                              <w:t>Столы для приборов - 8 шт.</w:t>
                            </w:r>
                          </w:p>
                          <w:p w14:paraId="12B0B0BA" w14:textId="77777777" w:rsidR="007E1694" w:rsidRDefault="007E1694" w:rsidP="00797F1F">
                            <w:pPr>
                              <w:widowControl w:val="0"/>
                              <w:numPr>
                                <w:ilvl w:val="0"/>
                                <w:numId w:val="331"/>
                              </w:numPr>
                              <w:tabs>
                                <w:tab w:val="left" w:pos="240"/>
                              </w:tabs>
                              <w:spacing w:after="0" w:line="274" w:lineRule="exact"/>
                              <w:jc w:val="both"/>
                            </w:pPr>
                            <w:r>
                              <w:rPr>
                                <w:rStyle w:val="212pt"/>
                              </w:rPr>
                              <w:t>Стол преподавателя - 2 шт.</w:t>
                            </w:r>
                          </w:p>
                          <w:p w14:paraId="1F78793C" w14:textId="77777777" w:rsidR="007E1694" w:rsidRDefault="007E1694" w:rsidP="00797F1F">
                            <w:pPr>
                              <w:widowControl w:val="0"/>
                              <w:numPr>
                                <w:ilvl w:val="0"/>
                                <w:numId w:val="331"/>
                              </w:numPr>
                              <w:tabs>
                                <w:tab w:val="left" w:pos="245"/>
                              </w:tabs>
                              <w:spacing w:after="0" w:line="274" w:lineRule="exact"/>
                              <w:jc w:val="both"/>
                            </w:pPr>
                            <w:r>
                              <w:rPr>
                                <w:rStyle w:val="212pt"/>
                              </w:rPr>
                              <w:t>Тумба - 8 шт.</w:t>
                            </w:r>
                          </w:p>
                          <w:p w14:paraId="6BCFA5F8" w14:textId="77777777" w:rsidR="007E1694" w:rsidRDefault="007E1694" w:rsidP="00797F1F">
                            <w:pPr>
                              <w:widowControl w:val="0"/>
                              <w:numPr>
                                <w:ilvl w:val="0"/>
                                <w:numId w:val="331"/>
                              </w:numPr>
                              <w:tabs>
                                <w:tab w:val="left" w:pos="235"/>
                              </w:tabs>
                              <w:spacing w:after="0" w:line="274" w:lineRule="exact"/>
                              <w:jc w:val="both"/>
                            </w:pPr>
                            <w:r>
                              <w:rPr>
                                <w:rStyle w:val="212pt"/>
                              </w:rPr>
                              <w:t>Стул - 40шт.</w:t>
                            </w:r>
                          </w:p>
                          <w:p w14:paraId="181F1D9F" w14:textId="77777777" w:rsidR="007E1694" w:rsidRDefault="007E1694" w:rsidP="00797F1F">
                            <w:pPr>
                              <w:widowControl w:val="0"/>
                              <w:numPr>
                                <w:ilvl w:val="0"/>
                                <w:numId w:val="331"/>
                              </w:numPr>
                              <w:tabs>
                                <w:tab w:val="left" w:pos="235"/>
                              </w:tabs>
                              <w:spacing w:after="0" w:line="274" w:lineRule="exact"/>
                              <w:jc w:val="both"/>
                            </w:pPr>
                            <w:r>
                              <w:rPr>
                                <w:rStyle w:val="212pt"/>
                              </w:rPr>
                              <w:t>Доска маркерная - 1 шт.</w:t>
                            </w:r>
                          </w:p>
                        </w:tc>
                      </w:tr>
                    </w:tbl>
                    <w:p w14:paraId="71A8A9E5" w14:textId="77777777" w:rsidR="007E1694" w:rsidRDefault="007E1694" w:rsidP="00165DE7">
                      <w:pPr>
                        <w:rPr>
                          <w:sz w:val="2"/>
                          <w:szCs w:val="2"/>
                        </w:rPr>
                      </w:pPr>
                    </w:p>
                  </w:txbxContent>
                </v:textbox>
                <w10:wrap type="topAndBottom" anchorx="margin"/>
              </v:shape>
            </w:pict>
          </mc:Fallback>
        </mc:AlternateContent>
      </w:r>
      <w:r w:rsidRPr="00165DE7">
        <w:rPr>
          <w:rFonts w:ascii="Times New Roman" w:hAnsi="Times New Roman"/>
          <w:b/>
          <w:bCs/>
          <w:sz w:val="24"/>
          <w:szCs w:val="24"/>
          <w:lang w:bidi="ru-RU"/>
        </w:rPr>
        <w:t>3.1 Требования к минимальному материально-техническому обеспечению</w:t>
      </w:r>
      <w:r w:rsidRPr="00165DE7">
        <w:rPr>
          <w:rFonts w:ascii="Times New Roman" w:hAnsi="Times New Roman"/>
          <w:b/>
          <w:bCs/>
          <w:sz w:val="24"/>
          <w:szCs w:val="24"/>
          <w:lang w:bidi="ru-RU"/>
        </w:rPr>
        <w:br w:type="page"/>
      </w:r>
    </w:p>
    <w:p w14:paraId="692F5DDE"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8"/>
          <w:szCs w:val="28"/>
          <w:u w:val="single"/>
          <w:lang w:bidi="ru-RU"/>
        </w:rPr>
        <w:t>МДК 05.02 Электронные устройства: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50"/>
        <w:gridCol w:w="6955"/>
      </w:tblGrid>
      <w:tr w:rsidR="00165DE7" w:rsidRPr="00165DE7" w14:paraId="65FB9689" w14:textId="77777777" w:rsidTr="00165DE7">
        <w:trPr>
          <w:trHeight w:hRule="exact" w:val="533"/>
          <w:jc w:val="center"/>
        </w:trPr>
        <w:tc>
          <w:tcPr>
            <w:tcW w:w="2136" w:type="dxa"/>
            <w:vMerge w:val="restart"/>
            <w:tcBorders>
              <w:top w:val="single" w:sz="4" w:space="0" w:color="auto"/>
              <w:left w:val="single" w:sz="4" w:space="0" w:color="auto"/>
            </w:tcBorders>
            <w:shd w:val="clear" w:color="auto" w:fill="FFFFFF"/>
            <w:vAlign w:val="center"/>
          </w:tcPr>
          <w:p w14:paraId="59310FF3"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Вид занятий</w:t>
            </w:r>
          </w:p>
        </w:tc>
        <w:tc>
          <w:tcPr>
            <w:tcW w:w="850" w:type="dxa"/>
            <w:tcBorders>
              <w:top w:val="single" w:sz="4" w:space="0" w:color="auto"/>
              <w:left w:val="single" w:sz="4" w:space="0" w:color="auto"/>
            </w:tcBorders>
            <w:shd w:val="clear" w:color="auto" w:fill="FFFFFF"/>
            <w:vAlign w:val="center"/>
          </w:tcPr>
          <w:p w14:paraId="4A3DB23F"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w:t>
            </w:r>
          </w:p>
        </w:tc>
        <w:tc>
          <w:tcPr>
            <w:tcW w:w="6955" w:type="dxa"/>
            <w:tcBorders>
              <w:top w:val="single" w:sz="4" w:space="0" w:color="auto"/>
              <w:left w:val="single" w:sz="4" w:space="0" w:color="auto"/>
              <w:right w:val="single" w:sz="4" w:space="0" w:color="auto"/>
            </w:tcBorders>
            <w:shd w:val="clear" w:color="auto" w:fill="FFFFFF"/>
            <w:vAlign w:val="bottom"/>
          </w:tcPr>
          <w:p w14:paraId="3BEBF3FA"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Перечень основного оборудования и технических средств</w:t>
            </w:r>
          </w:p>
        </w:tc>
      </w:tr>
      <w:tr w:rsidR="00165DE7" w:rsidRPr="00165DE7" w14:paraId="5AF93FE0" w14:textId="77777777" w:rsidTr="00165DE7">
        <w:trPr>
          <w:trHeight w:hRule="exact" w:val="355"/>
          <w:jc w:val="center"/>
        </w:trPr>
        <w:tc>
          <w:tcPr>
            <w:tcW w:w="2136" w:type="dxa"/>
            <w:vMerge/>
            <w:tcBorders>
              <w:left w:val="single" w:sz="4" w:space="0" w:color="auto"/>
            </w:tcBorders>
            <w:shd w:val="clear" w:color="auto" w:fill="FFFFFF"/>
            <w:vAlign w:val="center"/>
          </w:tcPr>
          <w:p w14:paraId="7FCAE201"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50" w:type="dxa"/>
            <w:tcBorders>
              <w:left w:val="single" w:sz="4" w:space="0" w:color="auto"/>
            </w:tcBorders>
            <w:shd w:val="clear" w:color="auto" w:fill="FFFFFF"/>
          </w:tcPr>
          <w:p w14:paraId="254D3135"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ауд.</w:t>
            </w:r>
          </w:p>
        </w:tc>
        <w:tc>
          <w:tcPr>
            <w:tcW w:w="6955" w:type="dxa"/>
            <w:tcBorders>
              <w:left w:val="single" w:sz="4" w:space="0" w:color="auto"/>
              <w:right w:val="single" w:sz="4" w:space="0" w:color="auto"/>
            </w:tcBorders>
            <w:shd w:val="clear" w:color="auto" w:fill="FFFFFF"/>
          </w:tcPr>
          <w:p w14:paraId="1D658703" w14:textId="77777777" w:rsidR="00165DE7" w:rsidRPr="00165DE7" w:rsidRDefault="00165DE7" w:rsidP="00165DE7">
            <w:pPr>
              <w:framePr w:w="9941" w:wrap="notBeside" w:vAnchor="text" w:hAnchor="text" w:xAlign="center" w:y="1"/>
              <w:widowControl w:val="0"/>
              <w:spacing w:after="0" w:line="240" w:lineRule="auto"/>
              <w:jc w:val="center"/>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обучения</w:t>
            </w:r>
          </w:p>
        </w:tc>
      </w:tr>
      <w:tr w:rsidR="00165DE7" w:rsidRPr="00165DE7" w14:paraId="2D57CC8E" w14:textId="77777777" w:rsidTr="00165DE7">
        <w:trPr>
          <w:trHeight w:hRule="exact" w:val="322"/>
          <w:jc w:val="center"/>
        </w:trPr>
        <w:tc>
          <w:tcPr>
            <w:tcW w:w="2136" w:type="dxa"/>
            <w:tcBorders>
              <w:top w:val="single" w:sz="4" w:space="0" w:color="auto"/>
              <w:left w:val="single" w:sz="4" w:space="0" w:color="auto"/>
            </w:tcBorders>
            <w:shd w:val="clear" w:color="auto" w:fill="FFFFFF"/>
            <w:vAlign w:val="bottom"/>
          </w:tcPr>
          <w:p w14:paraId="271460A6"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 еоретические</w:t>
            </w:r>
          </w:p>
        </w:tc>
        <w:tc>
          <w:tcPr>
            <w:tcW w:w="850" w:type="dxa"/>
            <w:vMerge w:val="restart"/>
            <w:tcBorders>
              <w:top w:val="single" w:sz="4" w:space="0" w:color="auto"/>
              <w:left w:val="single" w:sz="4" w:space="0" w:color="auto"/>
            </w:tcBorders>
            <w:shd w:val="clear" w:color="auto" w:fill="FFFFFF"/>
            <w:vAlign w:val="center"/>
          </w:tcPr>
          <w:p w14:paraId="53CC85D6" w14:textId="77777777" w:rsidR="00165DE7" w:rsidRPr="00165DE7" w:rsidRDefault="00165DE7" w:rsidP="00165DE7">
            <w:pPr>
              <w:framePr w:w="9941" w:wrap="notBeside" w:vAnchor="text" w:hAnchor="text" w:xAlign="center" w:y="1"/>
              <w:widowControl w:val="0"/>
              <w:spacing w:after="0" w:line="240" w:lineRule="auto"/>
              <w:ind w:left="18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148</w:t>
            </w:r>
          </w:p>
        </w:tc>
        <w:tc>
          <w:tcPr>
            <w:tcW w:w="6955" w:type="dxa"/>
            <w:tcBorders>
              <w:top w:val="single" w:sz="4" w:space="0" w:color="auto"/>
              <w:left w:val="single" w:sz="4" w:space="0" w:color="auto"/>
              <w:right w:val="single" w:sz="4" w:space="0" w:color="auto"/>
            </w:tcBorders>
            <w:shd w:val="clear" w:color="auto" w:fill="FFFFFF"/>
            <w:vAlign w:val="bottom"/>
          </w:tcPr>
          <w:p w14:paraId="68375229"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Главный учебный корпус</w:t>
            </w:r>
          </w:p>
        </w:tc>
      </w:tr>
      <w:tr w:rsidR="00165DE7" w:rsidRPr="00165DE7" w14:paraId="5E4DBC00" w14:textId="77777777" w:rsidTr="00165DE7">
        <w:trPr>
          <w:trHeight w:hRule="exact" w:val="250"/>
          <w:jc w:val="center"/>
        </w:trPr>
        <w:tc>
          <w:tcPr>
            <w:tcW w:w="2136" w:type="dxa"/>
            <w:tcBorders>
              <w:left w:val="single" w:sz="4" w:space="0" w:color="auto"/>
            </w:tcBorders>
            <w:shd w:val="clear" w:color="auto" w:fill="FFFFFF"/>
            <w:vAlign w:val="bottom"/>
          </w:tcPr>
          <w:p w14:paraId="1C4F3F60"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занятия,</w:t>
            </w:r>
          </w:p>
        </w:tc>
        <w:tc>
          <w:tcPr>
            <w:tcW w:w="850" w:type="dxa"/>
            <w:vMerge/>
            <w:tcBorders>
              <w:left w:val="single" w:sz="4" w:space="0" w:color="auto"/>
            </w:tcBorders>
            <w:shd w:val="clear" w:color="auto" w:fill="FFFFFF"/>
            <w:vAlign w:val="center"/>
          </w:tcPr>
          <w:p w14:paraId="273F0CE9"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bottom"/>
          </w:tcPr>
          <w:p w14:paraId="38DF019D"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Мастерская «Промышленная электроника», ауд. 148</w:t>
            </w:r>
          </w:p>
        </w:tc>
      </w:tr>
      <w:tr w:rsidR="00165DE7" w:rsidRPr="00165DE7" w14:paraId="5646635E" w14:textId="77777777" w:rsidTr="00165DE7">
        <w:trPr>
          <w:trHeight w:hRule="exact" w:val="2899"/>
          <w:jc w:val="center"/>
        </w:trPr>
        <w:tc>
          <w:tcPr>
            <w:tcW w:w="2136" w:type="dxa"/>
            <w:tcBorders>
              <w:left w:val="single" w:sz="4" w:space="0" w:color="auto"/>
            </w:tcBorders>
            <w:shd w:val="clear" w:color="auto" w:fill="FFFFFF"/>
          </w:tcPr>
          <w:p w14:paraId="67322F47"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Практические занятия</w:t>
            </w:r>
          </w:p>
        </w:tc>
        <w:tc>
          <w:tcPr>
            <w:tcW w:w="850" w:type="dxa"/>
            <w:tcBorders>
              <w:left w:val="single" w:sz="4" w:space="0" w:color="auto"/>
            </w:tcBorders>
            <w:shd w:val="clear" w:color="auto" w:fill="FFFFFF"/>
          </w:tcPr>
          <w:p w14:paraId="0B4CAA7C"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right w:val="single" w:sz="4" w:space="0" w:color="auto"/>
            </w:tcBorders>
            <w:shd w:val="clear" w:color="auto" w:fill="FFFFFF"/>
            <w:vAlign w:val="center"/>
          </w:tcPr>
          <w:p w14:paraId="17351BE9"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Оборудование и технические средства обучения:</w:t>
            </w:r>
          </w:p>
          <w:p w14:paraId="6B7C6A58" w14:textId="77777777" w:rsidR="00165DE7" w:rsidRPr="00165DE7" w:rsidRDefault="00165DE7" w:rsidP="00797F1F">
            <w:pPr>
              <w:framePr w:w="9941" w:wrap="notBeside" w:vAnchor="text" w:hAnchor="text" w:xAlign="center" w:y="1"/>
              <w:widowControl w:val="0"/>
              <w:numPr>
                <w:ilvl w:val="0"/>
                <w:numId w:val="332"/>
              </w:numPr>
              <w:tabs>
                <w:tab w:val="left" w:pos="40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Автоматизированный лабораторный комплекс «Промышленная электроника» - 2 шт.</w:t>
            </w:r>
          </w:p>
          <w:p w14:paraId="1F08B4B9" w14:textId="77777777" w:rsidR="00165DE7" w:rsidRPr="00165DE7" w:rsidRDefault="00165DE7" w:rsidP="00797F1F">
            <w:pPr>
              <w:framePr w:w="9941" w:wrap="notBeside" w:vAnchor="text" w:hAnchor="text" w:xAlign="center" w:y="1"/>
              <w:widowControl w:val="0"/>
              <w:numPr>
                <w:ilvl w:val="0"/>
                <w:numId w:val="332"/>
              </w:numPr>
              <w:tabs>
                <w:tab w:val="left" w:pos="400"/>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Лабораторный стенд «Физические основы электроники» - 1 шт.</w:t>
            </w:r>
          </w:p>
          <w:p w14:paraId="2C09CF56" w14:textId="77777777" w:rsidR="00165DE7" w:rsidRPr="00165DE7" w:rsidRDefault="00165DE7" w:rsidP="00797F1F">
            <w:pPr>
              <w:framePr w:w="9941" w:wrap="notBeside" w:vAnchor="text" w:hAnchor="text" w:xAlign="center" w:y="1"/>
              <w:widowControl w:val="0"/>
              <w:numPr>
                <w:ilvl w:val="0"/>
                <w:numId w:val="332"/>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Лабораторный стенд «Преобразовательная техника» - 1 шт.</w:t>
            </w:r>
          </w:p>
          <w:p w14:paraId="0F63DD94" w14:textId="77777777" w:rsidR="00165DE7" w:rsidRPr="00165DE7" w:rsidRDefault="00165DE7" w:rsidP="00797F1F">
            <w:pPr>
              <w:framePr w:w="9941" w:wrap="notBeside" w:vAnchor="text" w:hAnchor="text" w:xAlign="center" w:y="1"/>
              <w:widowControl w:val="0"/>
              <w:numPr>
                <w:ilvl w:val="0"/>
                <w:numId w:val="332"/>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Лабораторный стенд «Промышленная электроника» - 4 шт.</w:t>
            </w:r>
          </w:p>
          <w:p w14:paraId="05382740" w14:textId="77777777" w:rsidR="00165DE7" w:rsidRPr="00165DE7" w:rsidRDefault="00165DE7" w:rsidP="00797F1F">
            <w:pPr>
              <w:framePr w:w="9941" w:wrap="notBeside" w:vAnchor="text" w:hAnchor="text" w:xAlign="center" w:y="1"/>
              <w:widowControl w:val="0"/>
              <w:numPr>
                <w:ilvl w:val="0"/>
                <w:numId w:val="332"/>
              </w:numPr>
              <w:tabs>
                <w:tab w:val="left" w:pos="395"/>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Лабораторный стенд «Энергосбережение в автономных системах» - 4 шт.</w:t>
            </w:r>
          </w:p>
        </w:tc>
      </w:tr>
      <w:tr w:rsidR="00165DE7" w:rsidRPr="00165DE7" w14:paraId="67DE3D61" w14:textId="77777777" w:rsidTr="00165DE7">
        <w:trPr>
          <w:trHeight w:hRule="exact" w:val="2078"/>
          <w:jc w:val="center"/>
        </w:trPr>
        <w:tc>
          <w:tcPr>
            <w:tcW w:w="2136" w:type="dxa"/>
            <w:tcBorders>
              <w:left w:val="single" w:sz="4" w:space="0" w:color="auto"/>
              <w:bottom w:val="single" w:sz="4" w:space="0" w:color="auto"/>
            </w:tcBorders>
            <w:shd w:val="clear" w:color="auto" w:fill="FFFFFF"/>
          </w:tcPr>
          <w:p w14:paraId="655EF1ED"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850" w:type="dxa"/>
            <w:tcBorders>
              <w:left w:val="single" w:sz="4" w:space="0" w:color="auto"/>
              <w:bottom w:val="single" w:sz="4" w:space="0" w:color="auto"/>
            </w:tcBorders>
            <w:shd w:val="clear" w:color="auto" w:fill="FFFFFF"/>
          </w:tcPr>
          <w:p w14:paraId="0673F6B4"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tc>
        <w:tc>
          <w:tcPr>
            <w:tcW w:w="6955" w:type="dxa"/>
            <w:tcBorders>
              <w:left w:val="single" w:sz="4" w:space="0" w:color="auto"/>
              <w:bottom w:val="single" w:sz="4" w:space="0" w:color="auto"/>
              <w:right w:val="single" w:sz="4" w:space="0" w:color="auto"/>
            </w:tcBorders>
            <w:shd w:val="clear" w:color="auto" w:fill="FFFFFF"/>
            <w:vAlign w:val="bottom"/>
          </w:tcPr>
          <w:p w14:paraId="29CC168F"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b/>
                <w:bCs/>
                <w:color w:val="000000"/>
                <w:sz w:val="23"/>
                <w:szCs w:val="23"/>
                <w:lang w:bidi="ru-RU"/>
              </w:rPr>
              <w:t>Имущество:</w:t>
            </w:r>
          </w:p>
          <w:p w14:paraId="158A2426" w14:textId="77777777" w:rsidR="00165DE7" w:rsidRPr="00165DE7" w:rsidRDefault="00165DE7" w:rsidP="00797F1F">
            <w:pPr>
              <w:framePr w:w="9941" w:wrap="notBeside" w:vAnchor="text" w:hAnchor="text" w:xAlign="center" w:y="1"/>
              <w:widowControl w:val="0"/>
              <w:numPr>
                <w:ilvl w:val="0"/>
                <w:numId w:val="333"/>
              </w:numPr>
              <w:tabs>
                <w:tab w:val="left" w:pos="22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Столы трехместные - 8 шт.</w:t>
            </w:r>
          </w:p>
          <w:p w14:paraId="6F99821F" w14:textId="77777777" w:rsidR="00165DE7" w:rsidRPr="00165DE7" w:rsidRDefault="00165DE7" w:rsidP="00797F1F">
            <w:pPr>
              <w:framePr w:w="9941" w:wrap="notBeside" w:vAnchor="text" w:hAnchor="text" w:xAlign="center" w:y="1"/>
              <w:widowControl w:val="0"/>
              <w:numPr>
                <w:ilvl w:val="0"/>
                <w:numId w:val="333"/>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Столы для приборов - 8 шт.</w:t>
            </w:r>
          </w:p>
          <w:p w14:paraId="6F21C191" w14:textId="77777777" w:rsidR="00165DE7" w:rsidRPr="00165DE7" w:rsidRDefault="00165DE7" w:rsidP="00797F1F">
            <w:pPr>
              <w:framePr w:w="9941" w:wrap="notBeside" w:vAnchor="text" w:hAnchor="text" w:xAlign="center" w:y="1"/>
              <w:widowControl w:val="0"/>
              <w:numPr>
                <w:ilvl w:val="0"/>
                <w:numId w:val="333"/>
              </w:numPr>
              <w:tabs>
                <w:tab w:val="left" w:pos="240"/>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Стол преподавателя - 2 шт.</w:t>
            </w:r>
          </w:p>
          <w:p w14:paraId="7D0BBD80" w14:textId="77777777" w:rsidR="00165DE7" w:rsidRPr="00165DE7" w:rsidRDefault="00165DE7" w:rsidP="00797F1F">
            <w:pPr>
              <w:framePr w:w="9941" w:wrap="notBeside" w:vAnchor="text" w:hAnchor="text" w:xAlign="center" w:y="1"/>
              <w:widowControl w:val="0"/>
              <w:numPr>
                <w:ilvl w:val="0"/>
                <w:numId w:val="333"/>
              </w:numPr>
              <w:tabs>
                <w:tab w:val="left" w:pos="24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Тумба - 8 шт.</w:t>
            </w:r>
          </w:p>
          <w:p w14:paraId="4671D202" w14:textId="77777777" w:rsidR="00165DE7" w:rsidRPr="00165DE7" w:rsidRDefault="00165DE7" w:rsidP="00797F1F">
            <w:pPr>
              <w:framePr w:w="9941" w:wrap="notBeside" w:vAnchor="text" w:hAnchor="text" w:xAlign="center" w:y="1"/>
              <w:widowControl w:val="0"/>
              <w:numPr>
                <w:ilvl w:val="0"/>
                <w:numId w:val="333"/>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Стул - 40шт.</w:t>
            </w:r>
          </w:p>
          <w:p w14:paraId="17926FF8" w14:textId="77777777" w:rsidR="00165DE7" w:rsidRPr="00165DE7" w:rsidRDefault="00165DE7" w:rsidP="00797F1F">
            <w:pPr>
              <w:framePr w:w="9941" w:wrap="notBeside" w:vAnchor="text" w:hAnchor="text" w:xAlign="center" w:y="1"/>
              <w:widowControl w:val="0"/>
              <w:numPr>
                <w:ilvl w:val="0"/>
                <w:numId w:val="333"/>
              </w:numPr>
              <w:tabs>
                <w:tab w:val="left" w:pos="23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Доска маркерная - 1 шт.</w:t>
            </w:r>
          </w:p>
        </w:tc>
      </w:tr>
    </w:tbl>
    <w:p w14:paraId="53E5AC98" w14:textId="77777777" w:rsidR="00165DE7" w:rsidRPr="00165DE7" w:rsidRDefault="00165DE7" w:rsidP="00165DE7">
      <w:pPr>
        <w:framePr w:w="9941" w:wrap="notBeside" w:vAnchor="text" w:hAnchor="text" w:xAlign="center" w:y="1"/>
        <w:widowControl w:val="0"/>
        <w:spacing w:after="0" w:line="240" w:lineRule="auto"/>
        <w:rPr>
          <w:rFonts w:ascii="Times New Roman" w:eastAsia="Tahoma" w:hAnsi="Times New Roman"/>
          <w:color w:val="000000"/>
          <w:sz w:val="24"/>
          <w:szCs w:val="24"/>
          <w:lang w:bidi="ru-RU"/>
        </w:rPr>
      </w:pPr>
    </w:p>
    <w:p w14:paraId="2D1B34D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7C5D121" w14:textId="77777777" w:rsidR="00165DE7" w:rsidRPr="00165DE7" w:rsidRDefault="00165DE7" w:rsidP="00797F1F">
      <w:pPr>
        <w:keepNext/>
        <w:keepLines/>
        <w:widowControl w:val="0"/>
        <w:numPr>
          <w:ilvl w:val="0"/>
          <w:numId w:val="334"/>
        </w:numPr>
        <w:tabs>
          <w:tab w:val="left" w:pos="1276"/>
        </w:tabs>
        <w:spacing w:after="0" w:line="240" w:lineRule="auto"/>
        <w:ind w:right="3740"/>
        <w:outlineLvl w:val="0"/>
        <w:rPr>
          <w:rFonts w:ascii="Times New Roman" w:hAnsi="Times New Roman"/>
          <w:b/>
          <w:bCs/>
          <w:sz w:val="24"/>
          <w:szCs w:val="24"/>
          <w:lang w:bidi="ru-RU"/>
        </w:rPr>
      </w:pPr>
      <w:r w:rsidRPr="00165DE7">
        <w:rPr>
          <w:rFonts w:ascii="Times New Roman" w:hAnsi="Times New Roman"/>
          <w:b/>
          <w:bCs/>
          <w:sz w:val="24"/>
          <w:szCs w:val="24"/>
          <w:lang w:bidi="ru-RU"/>
        </w:rPr>
        <w:t>Информационное обеспечение обучения Основная литература</w:t>
      </w:r>
    </w:p>
    <w:p w14:paraId="4AF48FFE" w14:textId="77777777" w:rsidR="00165DE7" w:rsidRPr="00165DE7" w:rsidRDefault="00165DE7" w:rsidP="00797F1F">
      <w:pPr>
        <w:widowControl w:val="0"/>
        <w:numPr>
          <w:ilvl w:val="0"/>
          <w:numId w:val="335"/>
        </w:numPr>
        <w:tabs>
          <w:tab w:val="left" w:pos="747"/>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Берикашвили, В. Ш. Электроника и микроэлектроника: импульсная и цифровая электроника: учебное пособие для среднего профессионального образования / В. Ш. Берикашвили. — 2-е изд., испр. и доп. — Москва: Издательство Юрайт, 2024. — 242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978-5-534</w:t>
      </w:r>
      <w:r w:rsidRPr="00165DE7">
        <w:rPr>
          <w:rFonts w:ascii="Times New Roman" w:eastAsia="Tahoma" w:hAnsi="Times New Roman"/>
          <w:color w:val="000000"/>
          <w:sz w:val="24"/>
          <w:szCs w:val="24"/>
          <w:lang w:bidi="ru-RU"/>
        </w:rPr>
        <w:softHyphen/>
        <w:t xml:space="preserve">06256-4. — Текст: электронный // Образовательная платформа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hyperlink r:id="rId197" w:history="1">
        <w:r w:rsidRPr="00165DE7">
          <w:rPr>
            <w:rFonts w:ascii="Times New Roman" w:eastAsia="Tahoma" w:hAnsi="Times New Roman"/>
            <w:color w:val="0066CC"/>
            <w:sz w:val="24"/>
            <w:szCs w:val="24"/>
            <w:u w:val="single"/>
            <w:lang w:eastAsia="en-US" w:bidi="en-US"/>
          </w:rPr>
          <w:t xml:space="preserve"> </w:t>
        </w:r>
        <w:r w:rsidRPr="00165DE7">
          <w:rPr>
            <w:rFonts w:ascii="Times New Roman" w:eastAsia="Tahoma" w:hAnsi="Times New Roman"/>
            <w:color w:val="0066CC"/>
            <w:sz w:val="24"/>
            <w:szCs w:val="24"/>
            <w:u w:val="single"/>
            <w:lang w:bidi="ru-RU"/>
          </w:rPr>
          <w:t xml:space="preserve">https://urait.ru/bcode/539963 </w:t>
        </w:r>
      </w:hyperlink>
      <w:r w:rsidRPr="00165DE7">
        <w:rPr>
          <w:rFonts w:ascii="Times New Roman" w:eastAsia="Tahoma" w:hAnsi="Times New Roman"/>
          <w:color w:val="000000"/>
          <w:sz w:val="24"/>
          <w:szCs w:val="24"/>
          <w:lang w:bidi="ru-RU"/>
        </w:rPr>
        <w:t>(дата обращения: 10.02.2024).</w:t>
      </w:r>
    </w:p>
    <w:p w14:paraId="2344D52C" w14:textId="77777777" w:rsidR="00165DE7" w:rsidRPr="00165DE7" w:rsidRDefault="00165DE7" w:rsidP="00797F1F">
      <w:pPr>
        <w:widowControl w:val="0"/>
        <w:numPr>
          <w:ilvl w:val="0"/>
          <w:numId w:val="335"/>
        </w:numPr>
        <w:tabs>
          <w:tab w:val="left" w:pos="7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Микушин, А. В. Физические основы электроники / А. В. Микушин. — Санкт-</w:t>
      </w:r>
    </w:p>
    <w:p w14:paraId="22B2C0EB" w14:textId="77777777" w:rsidR="00165DE7" w:rsidRPr="00165DE7" w:rsidRDefault="00165DE7" w:rsidP="00165DE7">
      <w:pPr>
        <w:widowControl w:val="0"/>
        <w:tabs>
          <w:tab w:val="left" w:pos="3662"/>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Петербург : Лань, 2023. — 148 с.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978-5-507-45545-4. — Текст : электронный // Лань :</w:t>
      </w:r>
      <w:r w:rsidRPr="00165DE7">
        <w:rPr>
          <w:rFonts w:ascii="Times New Roman" w:eastAsia="Tahoma" w:hAnsi="Times New Roman"/>
          <w:color w:val="000000"/>
          <w:sz w:val="24"/>
          <w:szCs w:val="24"/>
          <w:lang w:bidi="ru-RU"/>
        </w:rPr>
        <w:tab/>
        <w:t xml:space="preserve">электронно-библиотечная система.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3E9FB93C" w14:textId="77777777" w:rsidR="00165DE7" w:rsidRPr="00165DE7" w:rsidRDefault="00B84F01" w:rsidP="00165DE7">
      <w:pPr>
        <w:widowControl w:val="0"/>
        <w:spacing w:after="0" w:line="240" w:lineRule="auto"/>
        <w:rPr>
          <w:rFonts w:ascii="Times New Roman" w:eastAsia="Tahoma" w:hAnsi="Times New Roman"/>
          <w:color w:val="000000"/>
          <w:sz w:val="24"/>
          <w:szCs w:val="24"/>
          <w:lang w:bidi="ru-RU"/>
        </w:rPr>
      </w:pPr>
      <w:hyperlink r:id="rId198" w:history="1">
        <w:r w:rsidR="00165DE7" w:rsidRPr="00165DE7">
          <w:rPr>
            <w:rFonts w:ascii="Times New Roman" w:eastAsia="Tahoma" w:hAnsi="Times New Roman"/>
            <w:color w:val="0066CC"/>
            <w:sz w:val="24"/>
            <w:szCs w:val="24"/>
            <w:u w:val="single"/>
            <w:lang w:bidi="ru-RU"/>
          </w:rPr>
          <w:t>https://e.lanbook.com/book/311831</w:t>
        </w:r>
      </w:hyperlink>
    </w:p>
    <w:p w14:paraId="1091FFAD" w14:textId="77777777" w:rsidR="00165DE7" w:rsidRPr="00165DE7" w:rsidRDefault="00165DE7" w:rsidP="00797F1F">
      <w:pPr>
        <w:widowControl w:val="0"/>
        <w:numPr>
          <w:ilvl w:val="0"/>
          <w:numId w:val="335"/>
        </w:numPr>
        <w:tabs>
          <w:tab w:val="left" w:pos="782"/>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Миленина, С. А. Электроника и схемотехника: учебник и практикум для</w:t>
      </w:r>
    </w:p>
    <w:p w14:paraId="4C0A5142" w14:textId="77777777" w:rsidR="00165DE7" w:rsidRPr="00165DE7" w:rsidRDefault="00165DE7" w:rsidP="00165DE7">
      <w:pPr>
        <w:widowControl w:val="0"/>
        <w:tabs>
          <w:tab w:val="left" w:pos="7474"/>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среднего профессионального образования / С. А. Миленина; под редакцией Н. К. Миленина. — 2-е изд., перераб. и доп. — Москва: Издательство Юрайт, 2024. — 270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978-5-534-06085-0. — Текст: электронный // Образовательная платформа Юрайт</w:t>
      </w:r>
      <w:r w:rsidRPr="00165DE7">
        <w:rPr>
          <w:rFonts w:ascii="Times New Roman" w:eastAsia="Tahoma" w:hAnsi="Times New Roman"/>
          <w:color w:val="000000"/>
          <w:sz w:val="24"/>
          <w:szCs w:val="24"/>
          <w:lang w:bidi="ru-RU"/>
        </w:rPr>
        <w:tab/>
        <w:t xml:space="preserve">[сайт].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p>
    <w:p w14:paraId="42DC40C5" w14:textId="77777777" w:rsidR="00165DE7" w:rsidRPr="00165DE7" w:rsidRDefault="00B84F01" w:rsidP="00165DE7">
      <w:pPr>
        <w:widowControl w:val="0"/>
        <w:spacing w:after="0" w:line="240" w:lineRule="auto"/>
        <w:rPr>
          <w:rFonts w:ascii="Times New Roman" w:eastAsia="Tahoma" w:hAnsi="Times New Roman"/>
          <w:color w:val="000000"/>
          <w:sz w:val="24"/>
          <w:szCs w:val="24"/>
          <w:lang w:bidi="ru-RU"/>
        </w:rPr>
      </w:pPr>
      <w:hyperlink r:id="rId199" w:history="1">
        <w:r w:rsidR="00165DE7" w:rsidRPr="00165DE7">
          <w:rPr>
            <w:rFonts w:ascii="Times New Roman" w:eastAsia="Tahoma" w:hAnsi="Times New Roman"/>
            <w:color w:val="0066CC"/>
            <w:sz w:val="24"/>
            <w:szCs w:val="24"/>
            <w:u w:val="single"/>
            <w:lang w:bidi="ru-RU"/>
          </w:rPr>
          <w:t xml:space="preserve">https://urait.ru/bcode/538843 </w:t>
        </w:r>
      </w:hyperlink>
      <w:r w:rsidR="00165DE7" w:rsidRPr="00165DE7">
        <w:rPr>
          <w:rFonts w:ascii="Times New Roman" w:eastAsia="Tahoma" w:hAnsi="Times New Roman"/>
          <w:color w:val="000000"/>
          <w:sz w:val="24"/>
          <w:szCs w:val="24"/>
          <w:lang w:bidi="ru-RU"/>
        </w:rPr>
        <w:t xml:space="preserve">(дата обращения: </w:t>
      </w:r>
      <w:r w:rsidR="00165DE7" w:rsidRPr="00165DE7">
        <w:rPr>
          <w:rFonts w:ascii="Times New Roman" w:eastAsia="Tahoma" w:hAnsi="Times New Roman"/>
          <w:color w:val="000000"/>
          <w:sz w:val="24"/>
          <w:szCs w:val="24"/>
          <w:lang w:val="en-US" w:eastAsia="en-US" w:bidi="en-US"/>
        </w:rPr>
        <w:t>l</w:t>
      </w:r>
      <w:r w:rsidR="00165DE7" w:rsidRPr="00165DE7">
        <w:rPr>
          <w:rFonts w:ascii="Times New Roman" w:eastAsia="Tahoma" w:hAnsi="Times New Roman"/>
          <w:color w:val="000000"/>
          <w:sz w:val="24"/>
          <w:szCs w:val="24"/>
          <w:lang w:eastAsia="en-US" w:bidi="en-US"/>
        </w:rPr>
        <w:t>0.02.2024).</w:t>
      </w:r>
    </w:p>
    <w:p w14:paraId="16AD9FB5" w14:textId="77777777" w:rsidR="00165DE7" w:rsidRPr="00165DE7" w:rsidRDefault="00165DE7" w:rsidP="00797F1F">
      <w:pPr>
        <w:widowControl w:val="0"/>
        <w:numPr>
          <w:ilvl w:val="0"/>
          <w:numId w:val="335"/>
        </w:numPr>
        <w:tabs>
          <w:tab w:val="left" w:pos="782"/>
          <w:tab w:val="left" w:pos="6846"/>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Миловзоров, О. В. Основы электроники :</w:t>
      </w:r>
      <w:r w:rsidRPr="00165DE7">
        <w:rPr>
          <w:rFonts w:ascii="Times New Roman" w:eastAsia="Tahoma" w:hAnsi="Times New Roman"/>
          <w:color w:val="000000"/>
          <w:sz w:val="24"/>
          <w:szCs w:val="24"/>
          <w:lang w:bidi="ru-RU"/>
        </w:rPr>
        <w:tab/>
        <w:t>учебник для среднего</w:t>
      </w:r>
    </w:p>
    <w:p w14:paraId="1DD4A9F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профессионального образования / О. В. Миловзоров, И. Г. Панков. — 6-е изд., перераб. и доп. — Москва : Издательство Юрайт, 2024. — 344 с. —</w:t>
      </w:r>
    </w:p>
    <w:p w14:paraId="02882519" w14:textId="77777777" w:rsidR="00165DE7" w:rsidRPr="00165DE7" w:rsidRDefault="00165DE7" w:rsidP="00165DE7">
      <w:pPr>
        <w:widowControl w:val="0"/>
        <w:tabs>
          <w:tab w:val="left" w:pos="8256"/>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978-5-534-03249-9.</w:t>
      </w:r>
      <w:r w:rsidRPr="00165DE7">
        <w:rPr>
          <w:rFonts w:ascii="Times New Roman" w:eastAsia="Tahoma" w:hAnsi="Times New Roman"/>
          <w:color w:val="000000"/>
          <w:sz w:val="24"/>
          <w:szCs w:val="24"/>
          <w:lang w:bidi="ru-RU"/>
        </w:rPr>
        <w:tab/>
        <w:t>— Текст :</w:t>
      </w:r>
    </w:p>
    <w:p w14:paraId="3C03D97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электронный // Образовательная платформа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200" w:history="1">
        <w:r w:rsidRPr="00165DE7">
          <w:rPr>
            <w:rFonts w:ascii="Times New Roman" w:eastAsia="Tahoma" w:hAnsi="Times New Roman"/>
            <w:color w:val="0066CC"/>
            <w:sz w:val="24"/>
            <w:szCs w:val="24"/>
            <w:u w:val="single"/>
            <w:lang w:bidi="ru-RU"/>
          </w:rPr>
          <w:t>https://urait.ru/bcode/536813</w:t>
        </w:r>
      </w:hyperlink>
    </w:p>
    <w:p w14:paraId="7AB9A814" w14:textId="77777777" w:rsidR="00165DE7" w:rsidRPr="00165DE7" w:rsidRDefault="00165DE7" w:rsidP="00797F1F">
      <w:pPr>
        <w:widowControl w:val="0"/>
        <w:numPr>
          <w:ilvl w:val="0"/>
          <w:numId w:val="335"/>
        </w:numPr>
        <w:tabs>
          <w:tab w:val="left" w:pos="74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Новожилов, О. П. Схемотехника радиоприемных устройств: учебное</w:t>
      </w:r>
    </w:p>
    <w:p w14:paraId="3F720AEA" w14:textId="77777777" w:rsidR="00165DE7" w:rsidRPr="00165DE7" w:rsidRDefault="00165DE7" w:rsidP="00165DE7">
      <w:pPr>
        <w:widowControl w:val="0"/>
        <w:tabs>
          <w:tab w:val="center" w:pos="8741"/>
          <w:tab w:val="right" w:pos="9888"/>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пособие для среднего профессионального образования / О. П. Новожилов. — 2-е изд., испр. и доп. — Москва: Издательство Юрайт, 2024. — 256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978-5-534-09925-6.</w:t>
      </w:r>
      <w:r w:rsidRPr="00165DE7">
        <w:rPr>
          <w:rFonts w:ascii="Times New Roman" w:eastAsia="Tahoma" w:hAnsi="Times New Roman"/>
          <w:color w:val="000000"/>
          <w:sz w:val="24"/>
          <w:szCs w:val="24"/>
          <w:lang w:bidi="ru-RU"/>
        </w:rPr>
        <w:tab/>
        <w:t>—</w:t>
      </w:r>
      <w:r w:rsidRPr="00165DE7">
        <w:rPr>
          <w:rFonts w:ascii="Times New Roman" w:eastAsia="Tahoma" w:hAnsi="Times New Roman"/>
          <w:color w:val="000000"/>
          <w:sz w:val="24"/>
          <w:szCs w:val="24"/>
          <w:lang w:bidi="ru-RU"/>
        </w:rPr>
        <w:tab/>
        <w:t>Текст:</w:t>
      </w:r>
    </w:p>
    <w:p w14:paraId="1519926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электронный // Образовательная платформа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201" w:history="1">
        <w:r w:rsidRPr="00165DE7">
          <w:rPr>
            <w:rFonts w:ascii="Times New Roman" w:eastAsia="Tahoma" w:hAnsi="Times New Roman"/>
            <w:color w:val="0066CC"/>
            <w:sz w:val="24"/>
            <w:szCs w:val="24"/>
            <w:u w:val="single"/>
            <w:lang w:bidi="ru-RU"/>
          </w:rPr>
          <w:t xml:space="preserve">https://urait.ru/bcode/540400 </w:t>
        </w:r>
      </w:hyperlink>
      <w:r w:rsidRPr="00165DE7">
        <w:rPr>
          <w:rFonts w:ascii="Times New Roman" w:eastAsia="Tahoma" w:hAnsi="Times New Roman"/>
          <w:color w:val="000000"/>
          <w:sz w:val="24"/>
          <w:szCs w:val="24"/>
          <w:lang w:bidi="ru-RU"/>
        </w:rPr>
        <w:t>(дата обращения: 10.02.2024).</w:t>
      </w:r>
    </w:p>
    <w:p w14:paraId="1111E8F0" w14:textId="77777777" w:rsidR="00165DE7" w:rsidRPr="00165DE7" w:rsidRDefault="00165DE7" w:rsidP="00797F1F">
      <w:pPr>
        <w:widowControl w:val="0"/>
        <w:numPr>
          <w:ilvl w:val="0"/>
          <w:numId w:val="335"/>
        </w:numPr>
        <w:tabs>
          <w:tab w:val="left" w:pos="718"/>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Червяков, Г. Г. Электронная техника : учебное пособие для среднего профессионального образования / Г. Г. Червяков, С. Г. Прохоров,</w:t>
      </w:r>
    </w:p>
    <w:p w14:paraId="7721F429" w14:textId="77777777" w:rsidR="00165DE7" w:rsidRPr="00165DE7" w:rsidRDefault="00165DE7" w:rsidP="00165DE7">
      <w:pPr>
        <w:widowControl w:val="0"/>
        <w:tabs>
          <w:tab w:val="left" w:pos="416"/>
          <w:tab w:val="left" w:pos="706"/>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w:t>
      </w:r>
      <w:r w:rsidRPr="00165DE7">
        <w:rPr>
          <w:rFonts w:ascii="Times New Roman" w:eastAsia="Tahoma" w:hAnsi="Times New Roman"/>
          <w:color w:val="000000"/>
          <w:sz w:val="24"/>
          <w:szCs w:val="24"/>
          <w:lang w:bidi="ru-RU"/>
        </w:rPr>
        <w:tab/>
        <w:t xml:space="preserve">В. Шиндор. — 2-е изд., перераб. и доп. — Москва : Издательство Юрайт, 2023. — 250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978-5-534-11052-4. — Текст : электронный // Образовательная платформа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 xml:space="preserve">: </w:t>
      </w:r>
      <w:hyperlink r:id="rId202" w:history="1">
        <w:r w:rsidRPr="00165DE7">
          <w:rPr>
            <w:rFonts w:ascii="Times New Roman" w:eastAsia="Tahoma" w:hAnsi="Times New Roman"/>
            <w:color w:val="0066CC"/>
            <w:sz w:val="24"/>
            <w:szCs w:val="24"/>
            <w:u w:val="single"/>
            <w:lang w:bidi="ru-RU"/>
          </w:rPr>
          <w:t>https://urait.ru/bcode/51729</w:t>
        </w:r>
      </w:hyperlink>
    </w:p>
    <w:p w14:paraId="6CA0B2D7" w14:textId="77777777" w:rsidR="00165DE7" w:rsidRPr="00165DE7" w:rsidRDefault="00165DE7" w:rsidP="00797F1F">
      <w:pPr>
        <w:widowControl w:val="0"/>
        <w:numPr>
          <w:ilvl w:val="0"/>
          <w:numId w:val="335"/>
        </w:numPr>
        <w:tabs>
          <w:tab w:val="left" w:pos="72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Электротехника и электроника в 3 т. Том 3. Основы электроники и электрические измерения : учебник и практикум для среднего профессионального образования / Э. В. Кузнецов, Е. А. Куликова, П. С. Культиасов, В. П. Лунин ; под общей редакцией В. П. Лунина. — 2-е изд., перераб. и доп. — Москва : Издательство Юрайт, 2023. — 234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978-5-534-03756-2. — Текст : электронный // Образовательная платформа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hyperlink r:id="rId203" w:history="1">
        <w:r w:rsidRPr="00165DE7">
          <w:rPr>
            <w:rFonts w:ascii="Times New Roman" w:eastAsia="Tahoma" w:hAnsi="Times New Roman"/>
            <w:color w:val="0066CC"/>
            <w:sz w:val="24"/>
            <w:szCs w:val="24"/>
            <w:u w:val="single"/>
            <w:lang w:eastAsia="en-US" w:bidi="en-US"/>
          </w:rPr>
          <w:t xml:space="preserve"> </w:t>
        </w:r>
        <w:r w:rsidRPr="00165DE7">
          <w:rPr>
            <w:rFonts w:ascii="Times New Roman" w:eastAsia="Tahoma" w:hAnsi="Times New Roman"/>
            <w:color w:val="0066CC"/>
            <w:sz w:val="24"/>
            <w:szCs w:val="24"/>
            <w:u w:val="single"/>
            <w:lang w:bidi="ru-RU"/>
          </w:rPr>
          <w:t>https://urait.ru/bcode/514846</w:t>
        </w:r>
      </w:hyperlink>
    </w:p>
    <w:p w14:paraId="6BF9DC50" w14:textId="77777777" w:rsidR="00165DE7" w:rsidRPr="00165DE7" w:rsidRDefault="00165DE7" w:rsidP="00165DE7">
      <w:pPr>
        <w:keepNext/>
        <w:keepLines/>
        <w:widowControl w:val="0"/>
        <w:spacing w:after="0" w:line="240" w:lineRule="auto"/>
        <w:ind w:left="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Дополнительная литература</w:t>
      </w:r>
    </w:p>
    <w:p w14:paraId="6B85CCCA" w14:textId="77777777" w:rsidR="00165DE7" w:rsidRPr="00165DE7" w:rsidRDefault="00165DE7" w:rsidP="00797F1F">
      <w:pPr>
        <w:widowControl w:val="0"/>
        <w:numPr>
          <w:ilvl w:val="0"/>
          <w:numId w:val="336"/>
        </w:numPr>
        <w:tabs>
          <w:tab w:val="left" w:pos="72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Новожилов, О. П. Электроника и схемотехника в 2 ч. Часть 1 : учебник для среднего профессионального образования / О. П. Новожилов. — Москва : Издательство Юрайт, 2024. — 382 с. — (Профессиональное образование).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 xml:space="preserve">978-5-534-10366-3. — Текст : электронный // Образовательная платформа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hyperlink r:id="rId204" w:history="1">
        <w:r w:rsidRPr="00165DE7">
          <w:rPr>
            <w:rFonts w:ascii="Times New Roman" w:eastAsia="Tahoma" w:hAnsi="Times New Roman"/>
            <w:color w:val="0066CC"/>
            <w:sz w:val="24"/>
            <w:szCs w:val="24"/>
            <w:u w:val="single"/>
            <w:lang w:eastAsia="en-US" w:bidi="en-US"/>
          </w:rPr>
          <w:t xml:space="preserve"> </w:t>
        </w:r>
        <w:r w:rsidRPr="00165DE7">
          <w:rPr>
            <w:rFonts w:ascii="Times New Roman" w:eastAsia="Tahoma" w:hAnsi="Times New Roman"/>
            <w:color w:val="0066CC"/>
            <w:sz w:val="24"/>
            <w:szCs w:val="24"/>
            <w:u w:val="single"/>
            <w:lang w:bidi="ru-RU"/>
          </w:rPr>
          <w:t>https://urait.ru/bcode/542115</w:t>
        </w:r>
      </w:hyperlink>
    </w:p>
    <w:p w14:paraId="070E5899" w14:textId="77777777" w:rsidR="00165DE7" w:rsidRPr="00165DE7" w:rsidRDefault="00165DE7" w:rsidP="00797F1F">
      <w:pPr>
        <w:widowControl w:val="0"/>
        <w:numPr>
          <w:ilvl w:val="0"/>
          <w:numId w:val="336"/>
        </w:numPr>
        <w:tabs>
          <w:tab w:val="left" w:pos="72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 xml:space="preserve">Рюмин, В. В. Занимательная электротехника / В. В. Рюмин. — Москва: Издательство Юрайт, 2024. — 122 с. — (Открытая наука). — </w:t>
      </w:r>
      <w:r w:rsidRPr="00165DE7">
        <w:rPr>
          <w:rFonts w:ascii="Times New Roman" w:eastAsia="Tahoma" w:hAnsi="Times New Roman"/>
          <w:color w:val="000000"/>
          <w:sz w:val="24"/>
          <w:szCs w:val="24"/>
          <w:lang w:val="en-US" w:eastAsia="en-US" w:bidi="en-US"/>
        </w:rPr>
        <w:t>ISBN</w:t>
      </w:r>
      <w:r w:rsidRPr="00165DE7">
        <w:rPr>
          <w:rFonts w:ascii="Times New Roman" w:eastAsia="Tahoma" w:hAnsi="Times New Roman"/>
          <w:color w:val="000000"/>
          <w:sz w:val="24"/>
          <w:szCs w:val="24"/>
          <w:lang w:eastAsia="en-US" w:bidi="en-US"/>
        </w:rPr>
        <w:t xml:space="preserve"> </w:t>
      </w:r>
      <w:r w:rsidRPr="00165DE7">
        <w:rPr>
          <w:rFonts w:ascii="Times New Roman" w:eastAsia="Tahoma" w:hAnsi="Times New Roman"/>
          <w:color w:val="000000"/>
          <w:sz w:val="24"/>
          <w:szCs w:val="24"/>
          <w:lang w:bidi="ru-RU"/>
        </w:rPr>
        <w:t>978-5-534</w:t>
      </w:r>
      <w:r w:rsidRPr="00165DE7">
        <w:rPr>
          <w:rFonts w:ascii="Times New Roman" w:eastAsia="Tahoma" w:hAnsi="Times New Roman"/>
          <w:color w:val="000000"/>
          <w:sz w:val="24"/>
          <w:szCs w:val="24"/>
          <w:lang w:bidi="ru-RU"/>
        </w:rPr>
        <w:softHyphen/>
        <w:t xml:space="preserve">09431-2. — Текст: электронный // Образовательная платформа Юрайт [сайт]. — </w:t>
      </w:r>
      <w:r w:rsidRPr="00165DE7">
        <w:rPr>
          <w:rFonts w:ascii="Times New Roman" w:eastAsia="Tahoma" w:hAnsi="Times New Roman"/>
          <w:color w:val="000000"/>
          <w:sz w:val="24"/>
          <w:szCs w:val="24"/>
          <w:lang w:val="en-US" w:eastAsia="en-US" w:bidi="en-US"/>
        </w:rPr>
        <w:t>URL</w:t>
      </w:r>
      <w:r w:rsidRPr="00165DE7">
        <w:rPr>
          <w:rFonts w:ascii="Times New Roman" w:eastAsia="Tahoma" w:hAnsi="Times New Roman"/>
          <w:color w:val="000000"/>
          <w:sz w:val="24"/>
          <w:szCs w:val="24"/>
          <w:lang w:eastAsia="en-US" w:bidi="en-US"/>
        </w:rPr>
        <w:t>:</w:t>
      </w:r>
      <w:hyperlink r:id="rId205" w:history="1">
        <w:r w:rsidRPr="00165DE7">
          <w:rPr>
            <w:rFonts w:ascii="Times New Roman" w:eastAsia="Tahoma" w:hAnsi="Times New Roman"/>
            <w:color w:val="0066CC"/>
            <w:sz w:val="24"/>
            <w:szCs w:val="24"/>
            <w:u w:val="single"/>
            <w:lang w:eastAsia="en-US" w:bidi="en-US"/>
          </w:rPr>
          <w:t xml:space="preserve"> </w:t>
        </w:r>
        <w:r w:rsidRPr="00165DE7">
          <w:rPr>
            <w:rFonts w:ascii="Times New Roman" w:eastAsia="Tahoma" w:hAnsi="Times New Roman"/>
            <w:color w:val="0066CC"/>
            <w:sz w:val="24"/>
            <w:szCs w:val="24"/>
            <w:u w:val="single"/>
            <w:lang w:bidi="ru-RU"/>
          </w:rPr>
          <w:t xml:space="preserve">https://urait.ru/bcode/541679 </w:t>
        </w:r>
      </w:hyperlink>
      <w:r w:rsidRPr="00165DE7">
        <w:rPr>
          <w:rFonts w:ascii="Times New Roman" w:eastAsia="Tahoma" w:hAnsi="Times New Roman"/>
          <w:color w:val="000000"/>
          <w:sz w:val="24"/>
          <w:szCs w:val="24"/>
          <w:lang w:bidi="ru-RU"/>
        </w:rPr>
        <w:t>(дата обращения: 10.02.2024).</w:t>
      </w:r>
    </w:p>
    <w:p w14:paraId="4C6998C2" w14:textId="77777777" w:rsidR="00165DE7" w:rsidRPr="00165DE7" w:rsidRDefault="00165DE7" w:rsidP="00165DE7">
      <w:pPr>
        <w:keepNext/>
        <w:keepLines/>
        <w:widowControl w:val="0"/>
        <w:spacing w:after="0" w:line="240" w:lineRule="auto"/>
        <w:ind w:left="760"/>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используемого программного обеспечения:</w:t>
      </w:r>
    </w:p>
    <w:p w14:paraId="0A1626A4" w14:textId="77777777" w:rsidR="00165DE7" w:rsidRPr="00165DE7" w:rsidRDefault="00165DE7" w:rsidP="00797F1F">
      <w:pPr>
        <w:widowControl w:val="0"/>
        <w:numPr>
          <w:ilvl w:val="0"/>
          <w:numId w:val="337"/>
        </w:numPr>
        <w:tabs>
          <w:tab w:val="left" w:pos="1029"/>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Office</w:t>
      </w:r>
    </w:p>
    <w:p w14:paraId="0ED52518" w14:textId="77777777" w:rsidR="00165DE7" w:rsidRPr="00165DE7" w:rsidRDefault="00165DE7" w:rsidP="00797F1F">
      <w:pPr>
        <w:widowControl w:val="0"/>
        <w:numPr>
          <w:ilvl w:val="0"/>
          <w:numId w:val="337"/>
        </w:numPr>
        <w:tabs>
          <w:tab w:val="left" w:pos="1061"/>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val="en-US" w:eastAsia="en-US" w:bidi="en-US"/>
        </w:rPr>
        <w:t>Microsoft Windows</w:t>
      </w:r>
    </w:p>
    <w:p w14:paraId="21FCB016" w14:textId="77777777" w:rsidR="00165DE7" w:rsidRPr="00165DE7" w:rsidRDefault="00165DE7" w:rsidP="00165DE7">
      <w:pPr>
        <w:keepNext/>
        <w:keepLines/>
        <w:widowControl w:val="0"/>
        <w:spacing w:after="0" w:line="240" w:lineRule="auto"/>
        <w:ind w:firstLine="760"/>
        <w:outlineLvl w:val="0"/>
        <w:rPr>
          <w:rFonts w:ascii="Times New Roman" w:hAnsi="Times New Roman"/>
          <w:b/>
          <w:bCs/>
          <w:sz w:val="24"/>
          <w:szCs w:val="24"/>
          <w:lang w:bidi="ru-RU"/>
        </w:rPr>
      </w:pPr>
      <w:r w:rsidRPr="00165DE7">
        <w:rPr>
          <w:rFonts w:ascii="Times New Roman" w:hAnsi="Times New Roman"/>
          <w:b/>
          <w:bCs/>
          <w:sz w:val="24"/>
          <w:szCs w:val="24"/>
          <w:lang w:bidi="ru-RU"/>
        </w:rPr>
        <w:t>Перечень используемых профессиональных баз данных и информационных справочных систем:</w:t>
      </w:r>
    </w:p>
    <w:p w14:paraId="75FBEF77" w14:textId="77777777" w:rsidR="00165DE7" w:rsidRPr="00165DE7" w:rsidRDefault="00165DE7" w:rsidP="00797F1F">
      <w:pPr>
        <w:widowControl w:val="0"/>
        <w:numPr>
          <w:ilvl w:val="0"/>
          <w:numId w:val="338"/>
        </w:numPr>
        <w:tabs>
          <w:tab w:val="left" w:pos="1085"/>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Электронного издания ЮРАЙТ</w:t>
      </w:r>
    </w:p>
    <w:p w14:paraId="5D1EA044" w14:textId="77777777" w:rsidR="00165DE7" w:rsidRPr="00165DE7" w:rsidRDefault="00165DE7" w:rsidP="00797F1F">
      <w:pPr>
        <w:widowControl w:val="0"/>
        <w:numPr>
          <w:ilvl w:val="0"/>
          <w:numId w:val="338"/>
        </w:numPr>
        <w:tabs>
          <w:tab w:val="left" w:pos="1113"/>
        </w:tabs>
        <w:spacing w:after="0" w:line="240" w:lineRule="auto"/>
        <w:jc w:val="both"/>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ЭБС «ЛАНЬ»</w:t>
      </w:r>
    </w:p>
    <w:p w14:paraId="7AF72A3D" w14:textId="77777777" w:rsidR="00165DE7" w:rsidRPr="00165DE7" w:rsidRDefault="00165DE7" w:rsidP="00797F1F">
      <w:pPr>
        <w:keepNext/>
        <w:keepLines/>
        <w:widowControl w:val="0"/>
        <w:numPr>
          <w:ilvl w:val="0"/>
          <w:numId w:val="334"/>
        </w:numPr>
        <w:tabs>
          <w:tab w:val="left" w:pos="1186"/>
        </w:tabs>
        <w:spacing w:after="0" w:line="240" w:lineRule="auto"/>
        <w:jc w:val="both"/>
        <w:outlineLvl w:val="0"/>
        <w:rPr>
          <w:rFonts w:ascii="Times New Roman" w:hAnsi="Times New Roman"/>
          <w:b/>
          <w:bCs/>
          <w:sz w:val="24"/>
          <w:szCs w:val="24"/>
          <w:lang w:bidi="ru-RU"/>
        </w:rPr>
      </w:pPr>
      <w:r w:rsidRPr="00165DE7">
        <w:rPr>
          <w:rFonts w:ascii="Times New Roman" w:hAnsi="Times New Roman"/>
          <w:b/>
          <w:bCs/>
          <w:sz w:val="24"/>
          <w:szCs w:val="24"/>
          <w:lang w:bidi="ru-RU"/>
        </w:rPr>
        <w:t>Особенности обучения лиц с ограниченными возможностями здоровья и инвалидов</w:t>
      </w:r>
    </w:p>
    <w:p w14:paraId="771C68AF"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Обучение по профессиональному модулю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p>
    <w:p w14:paraId="17E8EB9A"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Содержание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5DA32752"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Освоение профессионального модуля обучающимися с ограниченными возможностями здоровья может быть организовано как совместно с другими обучающимися, так и в отдельных группах. Предполагаются специальные условия для получения образования обучающимися с ограниченными возможностями здоровья. Медицинские ограничения регламентированы Перечнем медицинских противопоказаний Министерства здравоохранения Российской Федерации.</w:t>
      </w:r>
    </w:p>
    <w:p w14:paraId="57284D5A"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w:t>
      </w:r>
    </w:p>
    <w:p w14:paraId="402C6A5C"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sectPr w:rsidR="00165DE7" w:rsidRPr="00165DE7">
          <w:footerReference w:type="default" r:id="rId206"/>
          <w:headerReference w:type="first" r:id="rId207"/>
          <w:footerReference w:type="first" r:id="rId208"/>
          <w:pgSz w:w="11900" w:h="16840"/>
          <w:pgMar w:top="1150" w:right="804" w:bottom="1200" w:left="1094" w:header="0" w:footer="3" w:gutter="0"/>
          <w:cols w:space="720"/>
          <w:noEndnote/>
          <w:docGrid w:linePitch="360"/>
        </w:sectPr>
      </w:pPr>
      <w:r w:rsidRPr="00165DE7">
        <w:rPr>
          <w:rFonts w:ascii="Times New Roman" w:eastAsia="Tahoma" w:hAnsi="Times New Roman"/>
          <w:color w:val="000000"/>
          <w:sz w:val="24"/>
          <w:szCs w:val="24"/>
          <w:lang w:bidi="ru-RU"/>
        </w:rPr>
        <w:t>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заданий оценочных средств. 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w:t>
      </w:r>
    </w:p>
    <w:p w14:paraId="02F91E2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noProof/>
          <w:color w:val="000000"/>
          <w:sz w:val="24"/>
          <w:szCs w:val="24"/>
        </w:rPr>
        <mc:AlternateContent>
          <mc:Choice Requires="wps">
            <w:drawing>
              <wp:anchor distT="0" distB="0" distL="63500" distR="63500" simplePos="0" relativeHeight="251696128" behindDoc="0" locked="0" layoutInCell="1" allowOverlap="1" wp14:anchorId="0C0E943A" wp14:editId="265924F4">
                <wp:simplePos x="0" y="0"/>
                <wp:positionH relativeFrom="margin">
                  <wp:posOffset>635</wp:posOffset>
                </wp:positionH>
                <wp:positionV relativeFrom="paragraph">
                  <wp:posOffset>1270</wp:posOffset>
                </wp:positionV>
                <wp:extent cx="6339840" cy="1621790"/>
                <wp:effectExtent l="3175" t="0" r="635" b="0"/>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DA067" w14:textId="77777777" w:rsidR="007E1694" w:rsidRDefault="007E1694" w:rsidP="00165DE7">
                            <w:pPr>
                              <w:pStyle w:val="1f4"/>
                              <w:keepNext/>
                              <w:keepLines/>
                              <w:shd w:val="clear" w:color="auto" w:fill="auto"/>
                              <w:tabs>
                                <w:tab w:val="left" w:pos="3687"/>
                                <w:tab w:val="left" w:pos="8113"/>
                              </w:tabs>
                              <w:spacing w:line="322" w:lineRule="exact"/>
                              <w:ind w:firstLine="740"/>
                            </w:pPr>
                            <w:r>
                              <w:rPr>
                                <w:rStyle w:val="1Exact"/>
                                <w:rFonts w:eastAsiaTheme="minorHAnsi"/>
                              </w:rPr>
                              <w:t>4. КОНТРОЛЬ И</w:t>
                            </w:r>
                            <w:r>
                              <w:rPr>
                                <w:rStyle w:val="1Exact"/>
                                <w:rFonts w:eastAsiaTheme="minorHAnsi"/>
                              </w:rPr>
                              <w:tab/>
                              <w:t>ОЦЕНКА РЕЗУЛЬТАТОВ</w:t>
                            </w:r>
                            <w:r>
                              <w:rPr>
                                <w:rStyle w:val="1Exact"/>
                                <w:rFonts w:eastAsiaTheme="minorHAnsi"/>
                              </w:rPr>
                              <w:tab/>
                              <w:t>ОСВОЕНИЯ</w:t>
                            </w:r>
                          </w:p>
                          <w:p w14:paraId="120F86EF" w14:textId="77777777" w:rsidR="007E1694" w:rsidRDefault="007E1694" w:rsidP="00165DE7">
                            <w:pPr>
                              <w:pStyle w:val="1f4"/>
                              <w:keepNext/>
                              <w:keepLines/>
                              <w:shd w:val="clear" w:color="auto" w:fill="auto"/>
                              <w:spacing w:line="322" w:lineRule="exact"/>
                            </w:pPr>
                            <w:r>
                              <w:rPr>
                                <w:rStyle w:val="1Exact"/>
                                <w:rFonts w:eastAsiaTheme="minorHAnsi"/>
                              </w:rPr>
                              <w:t>ПРОФЕССИОНАЛЬНОГО МОДУЛЯ (ВИДА ДЕЯТЕЛЬНОСТИ)</w:t>
                            </w:r>
                          </w:p>
                          <w:p w14:paraId="78B8276F" w14:textId="77777777" w:rsidR="007E1694" w:rsidRDefault="007E1694" w:rsidP="00165DE7">
                            <w:pPr>
                              <w:tabs>
                                <w:tab w:val="left" w:pos="3667"/>
                                <w:tab w:val="left" w:pos="8093"/>
                              </w:tabs>
                              <w:ind w:firstLine="740"/>
                            </w:pPr>
                            <w:r>
                              <w:rPr>
                                <w:rStyle w:val="2Exact"/>
                                <w:rFonts w:eastAsia="Tahoma"/>
                              </w:rPr>
                              <w:t>Контроль и оценка результатов освоения профессионального модуля ПМ.05 Подготовка и ведение технологического процесса (по видам) на робототехнологическом комплексе осуществляется преподавателем в процессе Мониторинга динамики</w:t>
                            </w:r>
                            <w:r>
                              <w:rPr>
                                <w:rStyle w:val="2Exact"/>
                                <w:rFonts w:eastAsia="Tahoma"/>
                              </w:rPr>
                              <w:tab/>
                              <w:t>индивидуальных достижений</w:t>
                            </w:r>
                            <w:r>
                              <w:rPr>
                                <w:rStyle w:val="2Exact"/>
                                <w:rFonts w:eastAsia="Tahoma"/>
                              </w:rPr>
                              <w:tab/>
                              <w:t>обучающихся,</w:t>
                            </w:r>
                          </w:p>
                          <w:p w14:paraId="4BCDB865" w14:textId="77777777" w:rsidR="007E1694" w:rsidRDefault="007E1694" w:rsidP="00165DE7">
                            <w:pPr>
                              <w:tabs>
                                <w:tab w:val="left" w:leader="underscore" w:pos="9907"/>
                              </w:tabs>
                            </w:pPr>
                            <w:proofErr w:type="gramStart"/>
                            <w:r>
                              <w:rPr>
                                <w:rStyle w:val="2Exact"/>
                                <w:rFonts w:eastAsia="Tahoma"/>
                              </w:rPr>
                              <w:t>включающего</w:t>
                            </w:r>
                            <w:proofErr w:type="gramEnd"/>
                            <w:r>
                              <w:rPr>
                                <w:rStyle w:val="2Exact"/>
                                <w:rFonts w:eastAsia="Tahoma"/>
                              </w:rPr>
                              <w:t xml:space="preserve"> текущий контроль и промежуточную аттестацию.</w:t>
                            </w:r>
                            <w:r>
                              <w:rPr>
                                <w:rStyle w:val="2Exact"/>
                                <w:rFonts w:eastAsia="Tahoma"/>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2" o:spid="_x0000_s1070" type="#_x0000_t202" style="position:absolute;margin-left:.05pt;margin-top:.1pt;width:499.2pt;height:127.7pt;z-index:25169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" filled="f" stroked="f">
                <v:textbox style="mso-fit-shape-to-text:t" inset="0,0,0,0">
                  <w:txbxContent>
                    <w:p w14:paraId="594DA067" w14:textId="77777777" w:rsidR="00165DE7" w:rsidRDefault="00165DE7" w:rsidP="00165DE7">
                      <w:pPr>
                        <w:pStyle w:val="1f4"/>
                        <w:keepNext/>
                        <w:keepLines/>
                        <w:shd w:val="clear" w:color="auto" w:fill="auto"/>
                        <w:tabs>
                          <w:tab w:val="left" w:pos="3687"/>
                          <w:tab w:val="left" w:pos="8113"/>
                        </w:tabs>
                        <w:spacing w:line="322" w:lineRule="exact"/>
                        <w:ind w:firstLine="740"/>
                      </w:pPr>
                      <w:r>
                        <w:rPr>
                          <w:rStyle w:val="1Exact"/>
                          <w:rFonts w:eastAsiaTheme="minorHAnsi"/>
                        </w:rPr>
                        <w:t>4. КОНТРОЛЬ И</w:t>
                      </w:r>
                      <w:r>
                        <w:rPr>
                          <w:rStyle w:val="1Exact"/>
                          <w:rFonts w:eastAsiaTheme="minorHAnsi"/>
                        </w:rPr>
                        <w:tab/>
                        <w:t>ОЦЕНКА РЕЗУЛЬТАТОВ</w:t>
                      </w:r>
                      <w:r>
                        <w:rPr>
                          <w:rStyle w:val="1Exact"/>
                          <w:rFonts w:eastAsiaTheme="minorHAnsi"/>
                        </w:rPr>
                        <w:tab/>
                        <w:t>ОСВОЕНИЯ</w:t>
                      </w:r>
                    </w:p>
                    <w:p w14:paraId="120F86EF" w14:textId="77777777" w:rsidR="00165DE7" w:rsidRDefault="00165DE7" w:rsidP="00165DE7">
                      <w:pPr>
                        <w:pStyle w:val="1f4"/>
                        <w:keepNext/>
                        <w:keepLines/>
                        <w:shd w:val="clear" w:color="auto" w:fill="auto"/>
                        <w:spacing w:line="322" w:lineRule="exact"/>
                      </w:pPr>
                      <w:r>
                        <w:rPr>
                          <w:rStyle w:val="1Exact"/>
                          <w:rFonts w:eastAsiaTheme="minorHAnsi"/>
                        </w:rPr>
                        <w:t>ПРОФЕССИОНАЛЬНОГО МОДУЛЯ (ВИДА ДЕЯТЕЛЬНОСТИ)</w:t>
                      </w:r>
                    </w:p>
                    <w:p w14:paraId="78B8276F" w14:textId="77777777" w:rsidR="00165DE7" w:rsidRDefault="00165DE7" w:rsidP="00165DE7">
                      <w:pPr>
                        <w:tabs>
                          <w:tab w:val="left" w:pos="3667"/>
                          <w:tab w:val="left" w:pos="8093"/>
                        </w:tabs>
                        <w:ind w:firstLine="740"/>
                      </w:pPr>
                      <w:r>
                        <w:rPr>
                          <w:rStyle w:val="2Exact"/>
                          <w:rFonts w:eastAsia="Tahoma"/>
                        </w:rPr>
                        <w:t>Контроль и оценка результатов освоения профессионального модуля ПМ.05 Подготовка и ведение технологического процесса (по видам) на робототехнологическом комплексе осуществляется преподавателем в процессе Мониторинга динамики</w:t>
                      </w:r>
                      <w:r>
                        <w:rPr>
                          <w:rStyle w:val="2Exact"/>
                          <w:rFonts w:eastAsia="Tahoma"/>
                        </w:rPr>
                        <w:tab/>
                        <w:t>индивидуальных достижений</w:t>
                      </w:r>
                      <w:r>
                        <w:rPr>
                          <w:rStyle w:val="2Exact"/>
                          <w:rFonts w:eastAsia="Tahoma"/>
                        </w:rPr>
                        <w:tab/>
                        <w:t>обучающихся,</w:t>
                      </w:r>
                    </w:p>
                    <w:p w14:paraId="4BCDB865" w14:textId="77777777" w:rsidR="00165DE7" w:rsidRDefault="00165DE7" w:rsidP="00165DE7">
                      <w:pPr>
                        <w:tabs>
                          <w:tab w:val="left" w:leader="underscore" w:pos="9907"/>
                        </w:tabs>
                      </w:pPr>
                      <w:r>
                        <w:rPr>
                          <w:rStyle w:val="2Exact"/>
                          <w:rFonts w:eastAsia="Tahoma"/>
                        </w:rPr>
                        <w:t>включающего текущий контроль и промежуточную аттестацию.</w:t>
                      </w:r>
                      <w:r>
                        <w:rPr>
                          <w:rStyle w:val="2Exact"/>
                          <w:rFonts w:eastAsia="Tahoma"/>
                        </w:rPr>
                        <w:tab/>
                      </w:r>
                    </w:p>
                  </w:txbxContent>
                </v:textbox>
                <w10:wrap anchorx="margin"/>
              </v:shape>
            </w:pict>
          </mc:Fallback>
        </mc:AlternateContent>
      </w:r>
      <w:r w:rsidRPr="00165DE7">
        <w:rPr>
          <w:rFonts w:ascii="Times New Roman" w:eastAsia="Tahoma" w:hAnsi="Times New Roman"/>
          <w:noProof/>
          <w:color w:val="000000"/>
          <w:sz w:val="24"/>
          <w:szCs w:val="24"/>
        </w:rPr>
        <mc:AlternateContent>
          <mc:Choice Requires="wps">
            <w:drawing>
              <wp:anchor distT="0" distB="0" distL="63500" distR="63500" simplePos="0" relativeHeight="251697152" behindDoc="0" locked="0" layoutInCell="1" allowOverlap="1" wp14:anchorId="44EB5ABD" wp14:editId="1404E40C">
                <wp:simplePos x="0" y="0"/>
                <wp:positionH relativeFrom="margin">
                  <wp:posOffset>18415</wp:posOffset>
                </wp:positionH>
                <wp:positionV relativeFrom="paragraph">
                  <wp:posOffset>1606550</wp:posOffset>
                </wp:positionV>
                <wp:extent cx="6303010" cy="7360920"/>
                <wp:effectExtent l="1905" t="4445" r="635" b="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36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428EF652"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4C52D193" w14:textId="77777777" w:rsidR="007E1694" w:rsidRDefault="007E1694">
                                  <w:pPr>
                                    <w:spacing w:line="230" w:lineRule="exact"/>
                                    <w:jc w:val="center"/>
                                  </w:pPr>
                                  <w:r>
                                    <w:rPr>
                                      <w:rStyle w:val="2115pt1"/>
                                      <w:rFonts w:eastAsia="Tahoma"/>
                                    </w:rPr>
                                    <w:t>Тип задания</w:t>
                                  </w:r>
                                </w:p>
                              </w:tc>
                              <w:tc>
                                <w:tcPr>
                                  <w:tcW w:w="2832" w:type="dxa"/>
                                  <w:tcBorders>
                                    <w:top w:val="single" w:sz="4" w:space="0" w:color="auto"/>
                                    <w:left w:val="single" w:sz="4" w:space="0" w:color="auto"/>
                                  </w:tcBorders>
                                  <w:shd w:val="clear" w:color="auto" w:fill="FFFFFF"/>
                                  <w:vAlign w:val="center"/>
                                </w:tcPr>
                                <w:p w14:paraId="203EC7F3" w14:textId="77777777" w:rsidR="007E1694" w:rsidRDefault="007E1694">
                                  <w:pPr>
                                    <w:spacing w:line="278" w:lineRule="exact"/>
                                    <w:jc w:val="center"/>
                                  </w:pPr>
                                  <w:r>
                                    <w:rPr>
                                      <w:rStyle w:val="2115pt1"/>
                                      <w:rFonts w:eastAsia="Tahoma"/>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23897D10" w14:textId="77777777" w:rsidR="007E1694" w:rsidRDefault="007E1694">
                                  <w:pPr>
                                    <w:spacing w:line="278" w:lineRule="exact"/>
                                    <w:jc w:val="center"/>
                                  </w:pPr>
                                  <w:r>
                                    <w:rPr>
                                      <w:rStyle w:val="2115pt1"/>
                                      <w:rFonts w:eastAsia="Tahoma"/>
                                    </w:rPr>
                                    <w:t>Проверяемые</w:t>
                                  </w:r>
                                </w:p>
                                <w:p w14:paraId="6C8F82BC" w14:textId="77777777" w:rsidR="007E1694" w:rsidRDefault="007E1694">
                                  <w:pPr>
                                    <w:spacing w:line="278" w:lineRule="exact"/>
                                    <w:jc w:val="center"/>
                                  </w:pPr>
                                  <w:r>
                                    <w:rPr>
                                      <w:rStyle w:val="2115pt1"/>
                                      <w:rFonts w:eastAsia="Tahoma"/>
                                    </w:rPr>
                                    <w:t>образовательные</w:t>
                                  </w:r>
                                </w:p>
                                <w:p w14:paraId="589761C7" w14:textId="77777777" w:rsidR="007E1694" w:rsidRDefault="007E1694">
                                  <w:pPr>
                                    <w:spacing w:line="278" w:lineRule="exact"/>
                                    <w:jc w:val="center"/>
                                  </w:pPr>
                                  <w:r>
                                    <w:rPr>
                                      <w:rStyle w:val="2115pt1"/>
                                      <w:rFonts w:eastAsia="Tahoma"/>
                                    </w:rPr>
                                    <w:t>результаты</w:t>
                                  </w:r>
                                </w:p>
                              </w:tc>
                            </w:tr>
                            <w:tr w:rsidR="007E1694" w14:paraId="04EE7F54"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18C7844" w14:textId="77777777" w:rsidR="007E1694" w:rsidRDefault="007E1694">
                                  <w:pPr>
                                    <w:spacing w:line="240" w:lineRule="exact"/>
                                    <w:jc w:val="center"/>
                                  </w:pPr>
                                  <w:r>
                                    <w:rPr>
                                      <w:rStyle w:val="212pt"/>
                                    </w:rPr>
                                    <w:t>Текущий контроль: 3 семестр</w:t>
                                  </w:r>
                                </w:p>
                              </w:tc>
                            </w:tr>
                            <w:tr w:rsidR="007E1694" w14:paraId="3676854F"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4C977CF4" w14:textId="77777777" w:rsidR="007E1694" w:rsidRDefault="007E1694">
                                  <w:pPr>
                                    <w:spacing w:line="240" w:lineRule="exact"/>
                                  </w:pPr>
                                  <w:r>
                                    <w:rPr>
                                      <w:rStyle w:val="212pt"/>
                                    </w:rPr>
                                    <w:t>Задания для стартовой диагностики</w:t>
                                  </w:r>
                                </w:p>
                              </w:tc>
                              <w:tc>
                                <w:tcPr>
                                  <w:tcW w:w="2832" w:type="dxa"/>
                                  <w:tcBorders>
                                    <w:top w:val="single" w:sz="4" w:space="0" w:color="auto"/>
                                    <w:left w:val="single" w:sz="4" w:space="0" w:color="auto"/>
                                  </w:tcBorders>
                                  <w:shd w:val="clear" w:color="auto" w:fill="FFFFFF"/>
                                  <w:vAlign w:val="bottom"/>
                                </w:tcPr>
                                <w:p w14:paraId="6AA16DE5" w14:textId="77777777" w:rsidR="007E1694" w:rsidRDefault="007E1694">
                                  <w:pPr>
                                    <w:spacing w:line="274" w:lineRule="exact"/>
                                    <w:jc w:val="center"/>
                                  </w:pPr>
                                  <w:r>
                                    <w:rPr>
                                      <w:rStyle w:val="212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4E01CF32"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02</w:t>
                                  </w:r>
                                </w:p>
                              </w:tc>
                            </w:tr>
                            <w:tr w:rsidR="007E1694" w14:paraId="02C7EDF0" w14:textId="77777777">
                              <w:trPr>
                                <w:trHeight w:hRule="exact" w:val="1114"/>
                                <w:jc w:val="center"/>
                              </w:trPr>
                              <w:tc>
                                <w:tcPr>
                                  <w:tcW w:w="4258" w:type="dxa"/>
                                  <w:tcBorders>
                                    <w:top w:val="single" w:sz="4" w:space="0" w:color="auto"/>
                                    <w:left w:val="single" w:sz="4" w:space="0" w:color="auto"/>
                                  </w:tcBorders>
                                  <w:shd w:val="clear" w:color="auto" w:fill="FFFFFF"/>
                                  <w:vAlign w:val="center"/>
                                </w:tcPr>
                                <w:p w14:paraId="7BE500DC" w14:textId="77777777" w:rsidR="007E1694" w:rsidRDefault="007E1694">
                                  <w:pPr>
                                    <w:spacing w:line="278" w:lineRule="exact"/>
                                  </w:pPr>
                                  <w:r>
                                    <w:rPr>
                                      <w:rStyle w:val="212pt"/>
                                    </w:rPr>
                                    <w:t>Практические задания (отчеты по лабораторным работам)</w:t>
                                  </w:r>
                                </w:p>
                              </w:tc>
                              <w:tc>
                                <w:tcPr>
                                  <w:tcW w:w="2832" w:type="dxa"/>
                                  <w:tcBorders>
                                    <w:top w:val="single" w:sz="4" w:space="0" w:color="auto"/>
                                    <w:left w:val="single" w:sz="4" w:space="0" w:color="auto"/>
                                  </w:tcBorders>
                                  <w:shd w:val="clear" w:color="auto" w:fill="FFFFFF"/>
                                  <w:vAlign w:val="bottom"/>
                                </w:tcPr>
                                <w:p w14:paraId="1B5EFDF9" w14:textId="77777777" w:rsidR="007E1694" w:rsidRDefault="007E1694">
                                  <w:pPr>
                                    <w:spacing w:line="278" w:lineRule="exact"/>
                                    <w:jc w:val="center"/>
                                  </w:pPr>
                                  <w:r>
                                    <w:rPr>
                                      <w:rStyle w:val="212pt"/>
                                    </w:rPr>
                                    <w:t xml:space="preserve">Оценка выполненных отчетов </w:t>
                                  </w:r>
                                  <w:proofErr w:type="gramStart"/>
                                  <w:r>
                                    <w:rPr>
                                      <w:rStyle w:val="212pt"/>
                                    </w:rPr>
                                    <w:t>по</w:t>
                                  </w:r>
                                  <w:proofErr w:type="gramEnd"/>
                                </w:p>
                                <w:p w14:paraId="2641EB49" w14:textId="77777777" w:rsidR="007E1694" w:rsidRDefault="007E1694">
                                  <w:pPr>
                                    <w:spacing w:line="278" w:lineRule="exact"/>
                                    <w:jc w:val="center"/>
                                  </w:pPr>
                                  <w:r>
                                    <w:rPr>
                                      <w:rStyle w:val="212pt"/>
                                    </w:rPr>
                                    <w:t>лабораторным работам 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49EC2157"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02</w:t>
                                  </w:r>
                                </w:p>
                              </w:tc>
                            </w:tr>
                            <w:tr w:rsidR="007E1694" w14:paraId="749A507B"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4AFFAFCF" w14:textId="77777777" w:rsidR="007E1694" w:rsidRDefault="007E1694">
                                  <w:pPr>
                                    <w:spacing w:line="283" w:lineRule="exact"/>
                                  </w:pPr>
                                  <w:r>
                                    <w:rPr>
                                      <w:rStyle w:val="212pt"/>
                                    </w:rPr>
                                    <w:t>Контрольные занятия (тестовые задания)</w:t>
                                  </w:r>
                                </w:p>
                              </w:tc>
                              <w:tc>
                                <w:tcPr>
                                  <w:tcW w:w="2832" w:type="dxa"/>
                                  <w:tcBorders>
                                    <w:top w:val="single" w:sz="4" w:space="0" w:color="auto"/>
                                    <w:left w:val="single" w:sz="4" w:space="0" w:color="auto"/>
                                  </w:tcBorders>
                                  <w:shd w:val="clear" w:color="auto" w:fill="FFFFFF"/>
                                  <w:vAlign w:val="bottom"/>
                                </w:tcPr>
                                <w:p w14:paraId="4E0864B4" w14:textId="77777777" w:rsidR="007E1694" w:rsidRDefault="007E1694">
                                  <w:pPr>
                                    <w:spacing w:line="274" w:lineRule="exact"/>
                                    <w:jc w:val="center"/>
                                  </w:pPr>
                                  <w:r>
                                    <w:rPr>
                                      <w:rStyle w:val="212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330C2954"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02</w:t>
                                  </w:r>
                                </w:p>
                              </w:tc>
                            </w:tr>
                            <w:tr w:rsidR="007E1694" w14:paraId="671B219C" w14:textId="77777777">
                              <w:trPr>
                                <w:trHeight w:hRule="exact" w:val="840"/>
                                <w:jc w:val="center"/>
                              </w:trPr>
                              <w:tc>
                                <w:tcPr>
                                  <w:tcW w:w="4258" w:type="dxa"/>
                                  <w:tcBorders>
                                    <w:top w:val="single" w:sz="4" w:space="0" w:color="auto"/>
                                    <w:left w:val="single" w:sz="4" w:space="0" w:color="auto"/>
                                  </w:tcBorders>
                                  <w:shd w:val="clear" w:color="auto" w:fill="FFFFFF"/>
                                  <w:vAlign w:val="bottom"/>
                                </w:tcPr>
                                <w:p w14:paraId="5F0E7E23" w14:textId="77777777" w:rsidR="007E1694" w:rsidRDefault="007E1694">
                                  <w:pPr>
                                    <w:spacing w:line="274" w:lineRule="exact"/>
                                  </w:pPr>
                                  <w:r>
                                    <w:rPr>
                                      <w:rStyle w:val="212pt"/>
                                    </w:rPr>
                                    <w:t>Практические задания (сбор схем, снятие характеристик в ходе практических занятий)</w:t>
                                  </w:r>
                                </w:p>
                              </w:tc>
                              <w:tc>
                                <w:tcPr>
                                  <w:tcW w:w="2832" w:type="dxa"/>
                                  <w:tcBorders>
                                    <w:top w:val="single" w:sz="4" w:space="0" w:color="auto"/>
                                    <w:left w:val="single" w:sz="4" w:space="0" w:color="auto"/>
                                  </w:tcBorders>
                                  <w:shd w:val="clear" w:color="auto" w:fill="FFFFFF"/>
                                  <w:vAlign w:val="bottom"/>
                                </w:tcPr>
                                <w:p w14:paraId="4A09DD81" w14:textId="77777777" w:rsidR="007E1694" w:rsidRDefault="007E1694">
                                  <w:pPr>
                                    <w:spacing w:line="278" w:lineRule="exact"/>
                                    <w:jc w:val="center"/>
                                  </w:pPr>
                                  <w:r>
                                    <w:rPr>
                                      <w:rStyle w:val="212pt"/>
                                    </w:rPr>
                                    <w:t>Оценка выполненных заданий.</w:t>
                                  </w:r>
                                </w:p>
                                <w:p w14:paraId="77838111" w14:textId="77777777" w:rsidR="007E1694" w:rsidRDefault="007E1694">
                                  <w:pPr>
                                    <w:spacing w:line="278" w:lineRule="exact"/>
                                    <w:ind w:left="280"/>
                                  </w:pPr>
                                  <w:r>
                                    <w:rPr>
                                      <w:rStyle w:val="212pt"/>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0AFB55E6"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6932A37F" w14:textId="77777777">
                              <w:trPr>
                                <w:trHeight w:hRule="exact" w:val="1114"/>
                                <w:jc w:val="center"/>
                              </w:trPr>
                              <w:tc>
                                <w:tcPr>
                                  <w:tcW w:w="4258" w:type="dxa"/>
                                  <w:tcBorders>
                                    <w:top w:val="single" w:sz="4" w:space="0" w:color="auto"/>
                                    <w:left w:val="single" w:sz="4" w:space="0" w:color="auto"/>
                                  </w:tcBorders>
                                  <w:shd w:val="clear" w:color="auto" w:fill="FFFFFF"/>
                                  <w:vAlign w:val="center"/>
                                </w:tcPr>
                                <w:p w14:paraId="16E53B56" w14:textId="77777777" w:rsidR="007E1694" w:rsidRDefault="007E1694">
                                  <w:pPr>
                                    <w:spacing w:line="274" w:lineRule="exact"/>
                                  </w:pPr>
                                  <w:r>
                                    <w:rPr>
                                      <w:rStyle w:val="212pt"/>
                                    </w:rPr>
                                    <w:t>Участие в диспутах в ходе теоретических и практических занятий</w:t>
                                  </w:r>
                                </w:p>
                              </w:tc>
                              <w:tc>
                                <w:tcPr>
                                  <w:tcW w:w="2832" w:type="dxa"/>
                                  <w:tcBorders>
                                    <w:top w:val="single" w:sz="4" w:space="0" w:color="auto"/>
                                    <w:left w:val="single" w:sz="4" w:space="0" w:color="auto"/>
                                  </w:tcBorders>
                                  <w:shd w:val="clear" w:color="auto" w:fill="FFFFFF"/>
                                  <w:vAlign w:val="bottom"/>
                                </w:tcPr>
                                <w:p w14:paraId="732207AA" w14:textId="77777777" w:rsidR="007E1694" w:rsidRDefault="007E1694">
                                  <w:pPr>
                                    <w:spacing w:line="274" w:lineRule="exact"/>
                                    <w:jc w:val="center"/>
                                  </w:pPr>
                                  <w:r>
                                    <w:rPr>
                                      <w:rStyle w:val="212pt"/>
                                    </w:rPr>
                                    <w:t>Оценка ответов обучающихся Оценка участия в обсуждении</w:t>
                                  </w:r>
                                </w:p>
                              </w:tc>
                              <w:tc>
                                <w:tcPr>
                                  <w:tcW w:w="2837" w:type="dxa"/>
                                  <w:tcBorders>
                                    <w:top w:val="single" w:sz="4" w:space="0" w:color="auto"/>
                                    <w:left w:val="single" w:sz="4" w:space="0" w:color="auto"/>
                                    <w:right w:val="single" w:sz="4" w:space="0" w:color="auto"/>
                                  </w:tcBorders>
                                  <w:shd w:val="clear" w:color="auto" w:fill="FFFFFF"/>
                                </w:tcPr>
                                <w:p w14:paraId="7B8CF226"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2ACAEB6F" w14:textId="77777777">
                              <w:trPr>
                                <w:trHeight w:hRule="exact" w:val="1114"/>
                                <w:jc w:val="center"/>
                              </w:trPr>
                              <w:tc>
                                <w:tcPr>
                                  <w:tcW w:w="4258" w:type="dxa"/>
                                  <w:tcBorders>
                                    <w:top w:val="single" w:sz="4" w:space="0" w:color="auto"/>
                                    <w:left w:val="single" w:sz="4" w:space="0" w:color="auto"/>
                                  </w:tcBorders>
                                  <w:shd w:val="clear" w:color="auto" w:fill="FFFFFF"/>
                                  <w:vAlign w:val="center"/>
                                </w:tcPr>
                                <w:p w14:paraId="56B73D8A" w14:textId="77777777" w:rsidR="007E1694" w:rsidRDefault="007E1694">
                                  <w:pPr>
                                    <w:spacing w:line="278" w:lineRule="exact"/>
                                  </w:pPr>
                                  <w:r>
                                    <w:rPr>
                                      <w:rStyle w:val="212pt"/>
                                    </w:rPr>
                                    <w:t>Подготовка и защита курсовой работы/проекта</w:t>
                                  </w:r>
                                </w:p>
                              </w:tc>
                              <w:tc>
                                <w:tcPr>
                                  <w:tcW w:w="2832" w:type="dxa"/>
                                  <w:tcBorders>
                                    <w:top w:val="single" w:sz="4" w:space="0" w:color="auto"/>
                                    <w:left w:val="single" w:sz="4" w:space="0" w:color="auto"/>
                                  </w:tcBorders>
                                  <w:shd w:val="clear" w:color="auto" w:fill="FFFFFF"/>
                                  <w:vAlign w:val="bottom"/>
                                </w:tcPr>
                                <w:p w14:paraId="4EC0C161" w14:textId="77777777" w:rsidR="007E1694" w:rsidRDefault="007E1694">
                                  <w:pPr>
                                    <w:spacing w:line="274" w:lineRule="exact"/>
                                    <w:jc w:val="center"/>
                                  </w:pPr>
                                  <w:r>
                                    <w:rPr>
                                      <w:rStyle w:val="212pt"/>
                                    </w:rPr>
                                    <w:t>Экспертная оценка работы, устной защиты, презентации по критериям</w:t>
                                  </w:r>
                                </w:p>
                              </w:tc>
                              <w:tc>
                                <w:tcPr>
                                  <w:tcW w:w="2837" w:type="dxa"/>
                                  <w:tcBorders>
                                    <w:top w:val="single" w:sz="4" w:space="0" w:color="auto"/>
                                    <w:left w:val="single" w:sz="4" w:space="0" w:color="auto"/>
                                    <w:right w:val="single" w:sz="4" w:space="0" w:color="auto"/>
                                  </w:tcBorders>
                                  <w:shd w:val="clear" w:color="auto" w:fill="FFFFFF"/>
                                </w:tcPr>
                                <w:p w14:paraId="53C795CE"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148C0264"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45B6D4DF" w14:textId="77777777" w:rsidR="007E1694" w:rsidRDefault="007E1694">
                                  <w:pPr>
                                    <w:spacing w:line="278" w:lineRule="exact"/>
                                  </w:pPr>
                                  <w:r>
                                    <w:rPr>
                                      <w:rStyle w:val="212pt"/>
                                    </w:rPr>
                                    <w:t>Контрольные занятия (коллоквиум по контрольным вопросам)</w:t>
                                  </w:r>
                                </w:p>
                              </w:tc>
                              <w:tc>
                                <w:tcPr>
                                  <w:tcW w:w="2832" w:type="dxa"/>
                                  <w:tcBorders>
                                    <w:top w:val="single" w:sz="4" w:space="0" w:color="auto"/>
                                    <w:left w:val="single" w:sz="4" w:space="0" w:color="auto"/>
                                  </w:tcBorders>
                                  <w:shd w:val="clear" w:color="auto" w:fill="FFFFFF"/>
                                  <w:vAlign w:val="bottom"/>
                                </w:tcPr>
                                <w:p w14:paraId="121136CC" w14:textId="77777777" w:rsidR="007E1694" w:rsidRDefault="007E1694">
                                  <w:pPr>
                                    <w:spacing w:line="278" w:lineRule="exact"/>
                                    <w:jc w:val="center"/>
                                  </w:pPr>
                                  <w:r>
                                    <w:rPr>
                                      <w:rStyle w:val="212pt"/>
                                    </w:rPr>
                                    <w:t>Оценка ответов обучающихся</w:t>
                                  </w:r>
                                </w:p>
                              </w:tc>
                              <w:tc>
                                <w:tcPr>
                                  <w:tcW w:w="2837" w:type="dxa"/>
                                  <w:tcBorders>
                                    <w:top w:val="single" w:sz="4" w:space="0" w:color="auto"/>
                                    <w:left w:val="single" w:sz="4" w:space="0" w:color="auto"/>
                                    <w:right w:val="single" w:sz="4" w:space="0" w:color="auto"/>
                                  </w:tcBorders>
                                  <w:shd w:val="clear" w:color="auto" w:fill="FFFFFF"/>
                                </w:tcPr>
                                <w:p w14:paraId="396FE409"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0F95BEC0"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5A4476FD" w14:textId="77777777" w:rsidR="007E1694" w:rsidRDefault="007E1694">
                                  <w:pPr>
                                    <w:spacing w:line="240" w:lineRule="exact"/>
                                    <w:jc w:val="center"/>
                                  </w:pPr>
                                  <w:r>
                                    <w:rPr>
                                      <w:rStyle w:val="212pt"/>
                                    </w:rPr>
                                    <w:t>Промежуточная аттестация</w:t>
                                  </w:r>
                                </w:p>
                              </w:tc>
                            </w:tr>
                            <w:tr w:rsidR="007E1694" w14:paraId="5814A2D2"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7EC3825F" w14:textId="77777777" w:rsidR="007E1694" w:rsidRDefault="007E1694">
                                  <w:pPr>
                                    <w:spacing w:line="240" w:lineRule="exact"/>
                                    <w:jc w:val="right"/>
                                  </w:pPr>
                                  <w:proofErr w:type="gramStart"/>
                                  <w:r>
                                    <w:rPr>
                                      <w:rStyle w:val="212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D6D6050" w14:textId="77777777" w:rsidR="007E1694" w:rsidRDefault="007E1694">
                                  <w:pPr>
                                    <w:spacing w:line="240" w:lineRule="exact"/>
                                  </w:pPr>
                                  <w:r>
                                    <w:rPr>
                                      <w:rStyle w:val="212pt"/>
                                    </w:rPr>
                                    <w:t>■С 05.01: 3 семестр</w:t>
                                  </w:r>
                                </w:p>
                              </w:tc>
                            </w:tr>
                            <w:tr w:rsidR="007E1694" w14:paraId="66D31B65"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2AB73040" w14:textId="77777777" w:rsidR="007E1694" w:rsidRDefault="007E1694">
                                  <w:pPr>
                                    <w:spacing w:line="240" w:lineRule="exact"/>
                                  </w:pPr>
                                  <w:r>
                                    <w:rPr>
                                      <w:rStyle w:val="212pt"/>
                                    </w:rPr>
                                    <w:t>Тестовые задания</w:t>
                                  </w:r>
                                </w:p>
                              </w:tc>
                              <w:tc>
                                <w:tcPr>
                                  <w:tcW w:w="2832" w:type="dxa"/>
                                  <w:tcBorders>
                                    <w:top w:val="single" w:sz="4" w:space="0" w:color="auto"/>
                                    <w:left w:val="single" w:sz="4" w:space="0" w:color="auto"/>
                                  </w:tcBorders>
                                  <w:shd w:val="clear" w:color="auto" w:fill="FFFFFF"/>
                                  <w:vAlign w:val="bottom"/>
                                </w:tcPr>
                                <w:p w14:paraId="50C2D88C" w14:textId="77777777" w:rsidR="007E1694" w:rsidRDefault="007E1694">
                                  <w:pPr>
                                    <w:spacing w:line="274" w:lineRule="exact"/>
                                    <w:jc w:val="center"/>
                                  </w:pPr>
                                  <w:r>
                                    <w:rPr>
                                      <w:rStyle w:val="212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5DFA4FC5"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02</w:t>
                                  </w:r>
                                </w:p>
                              </w:tc>
                            </w:tr>
                            <w:tr w:rsidR="007E1694" w14:paraId="562B6FF6"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4BCEE1EF" w14:textId="77777777" w:rsidR="007E1694" w:rsidRDefault="007E1694">
                                  <w:pPr>
                                    <w:spacing w:line="240" w:lineRule="exact"/>
                                    <w:jc w:val="right"/>
                                  </w:pPr>
                                  <w:proofErr w:type="gramStart"/>
                                  <w:r>
                                    <w:rPr>
                                      <w:rStyle w:val="212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5ABE6B69" w14:textId="77777777" w:rsidR="007E1694" w:rsidRDefault="007E1694">
                                  <w:pPr>
                                    <w:spacing w:line="240" w:lineRule="exact"/>
                                  </w:pPr>
                                  <w:r>
                                    <w:rPr>
                                      <w:rStyle w:val="212pt"/>
                                    </w:rPr>
                                    <w:t>■С 05.02: 3 семестр</w:t>
                                  </w:r>
                                </w:p>
                              </w:tc>
                            </w:tr>
                            <w:tr w:rsidR="007E1694" w14:paraId="7747D6C8"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5B7321E2" w14:textId="77777777" w:rsidR="007E1694" w:rsidRDefault="007E1694">
                                  <w:pPr>
                                    <w:spacing w:line="240" w:lineRule="exact"/>
                                  </w:pPr>
                                  <w:r>
                                    <w:rPr>
                                      <w:rStyle w:val="212pt"/>
                                    </w:rPr>
                                    <w:t>Дифференцированный зачет</w:t>
                                  </w:r>
                                </w:p>
                              </w:tc>
                              <w:tc>
                                <w:tcPr>
                                  <w:tcW w:w="2832" w:type="dxa"/>
                                  <w:tcBorders>
                                    <w:top w:val="single" w:sz="4" w:space="0" w:color="auto"/>
                                    <w:left w:val="single" w:sz="4" w:space="0" w:color="auto"/>
                                  </w:tcBorders>
                                  <w:shd w:val="clear" w:color="auto" w:fill="FFFFFF"/>
                                  <w:vAlign w:val="bottom"/>
                                </w:tcPr>
                                <w:p w14:paraId="6AE7BC0E" w14:textId="77777777" w:rsidR="007E1694" w:rsidRDefault="007E1694">
                                  <w:pPr>
                                    <w:spacing w:line="274" w:lineRule="exact"/>
                                    <w:jc w:val="center"/>
                                  </w:pPr>
                                  <w:r>
                                    <w:rPr>
                                      <w:rStyle w:val="212pt"/>
                                    </w:rPr>
                                    <w:t>Оценка результатов по итогу курса</w:t>
                                  </w:r>
                                </w:p>
                              </w:tc>
                              <w:tc>
                                <w:tcPr>
                                  <w:tcW w:w="2837" w:type="dxa"/>
                                  <w:tcBorders>
                                    <w:top w:val="single" w:sz="4" w:space="0" w:color="auto"/>
                                    <w:left w:val="single" w:sz="4" w:space="0" w:color="auto"/>
                                    <w:right w:val="single" w:sz="4" w:space="0" w:color="auto"/>
                                  </w:tcBorders>
                                  <w:shd w:val="clear" w:color="auto" w:fill="FFFFFF"/>
                                  <w:vAlign w:val="center"/>
                                </w:tcPr>
                                <w:p w14:paraId="572666F0"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33E25466" w14:textId="77777777">
                              <w:trPr>
                                <w:trHeight w:hRule="exact" w:val="298"/>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1A07AF71" w14:textId="77777777" w:rsidR="007E1694" w:rsidRDefault="007E1694">
                                  <w:pPr>
                                    <w:spacing w:line="240" w:lineRule="exact"/>
                                    <w:jc w:val="center"/>
                                  </w:pPr>
                                  <w:r>
                                    <w:rPr>
                                      <w:rStyle w:val="212pt"/>
                                    </w:rPr>
                                    <w:t>Учебная и производственная практика по ПМ.05: 3 семестр</w:t>
                                  </w:r>
                                </w:p>
                              </w:tc>
                            </w:tr>
                            <w:tr w:rsidR="007E1694" w14:paraId="46C5EEF0" w14:textId="77777777">
                              <w:trPr>
                                <w:trHeight w:hRule="exact" w:val="1387"/>
                                <w:jc w:val="center"/>
                              </w:trPr>
                              <w:tc>
                                <w:tcPr>
                                  <w:tcW w:w="4258" w:type="dxa"/>
                                  <w:tcBorders>
                                    <w:top w:val="single" w:sz="4" w:space="0" w:color="auto"/>
                                    <w:left w:val="single" w:sz="4" w:space="0" w:color="auto"/>
                                  </w:tcBorders>
                                  <w:shd w:val="clear" w:color="auto" w:fill="FFFFFF"/>
                                  <w:vAlign w:val="center"/>
                                </w:tcPr>
                                <w:p w14:paraId="0CCC9870" w14:textId="77777777" w:rsidR="007E1694" w:rsidRDefault="007E1694">
                                  <w:pPr>
                                    <w:spacing w:line="269" w:lineRule="exact"/>
                                  </w:pPr>
                                  <w:r>
                                    <w:rPr>
                                      <w:rStyle w:val="212pt"/>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2000A9D3" w14:textId="77777777" w:rsidR="007E1694" w:rsidRDefault="007E1694">
                                  <w:pPr>
                                    <w:spacing w:line="274" w:lineRule="exact"/>
                                    <w:jc w:val="center"/>
                                  </w:pPr>
                                  <w:r>
                                    <w:rPr>
                                      <w:rStyle w:val="212pt"/>
                                    </w:rPr>
                                    <w:t xml:space="preserve">Экспертная оценка работы, устной защиты, презентации по критериям Заполнение </w:t>
                                  </w:r>
                                  <w:proofErr w:type="gramStart"/>
                                  <w:r>
                                    <w:rPr>
                                      <w:rStyle w:val="212pt"/>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547FD2C7" w14:textId="77777777" w:rsidR="007E1694" w:rsidRDefault="007E1694">
                                  <w:pPr>
                                    <w:spacing w:line="240" w:lineRule="exact"/>
                                    <w:jc w:val="center"/>
                                  </w:pPr>
                                  <w:r>
                                    <w:rPr>
                                      <w:rStyle w:val="212pt"/>
                                    </w:rPr>
                                    <w:t>ПК 4.1 - ПК 4.4</w:t>
                                  </w:r>
                                </w:p>
                              </w:tc>
                            </w:tr>
                            <w:tr w:rsidR="007E1694" w14:paraId="00F03212"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326C5471" w14:textId="77777777" w:rsidR="007E1694" w:rsidRDefault="007E1694">
                                  <w:pPr>
                                    <w:spacing w:line="240" w:lineRule="exact"/>
                                    <w:jc w:val="center"/>
                                  </w:pPr>
                                  <w:r>
                                    <w:rPr>
                                      <w:rStyle w:val="212pt"/>
                                    </w:rPr>
                                    <w:t>Экзамен по модулю ПМ.05: 3 семестр</w:t>
                                  </w:r>
                                </w:p>
                              </w:tc>
                            </w:tr>
                            <w:tr w:rsidR="007E1694" w14:paraId="3EBEDEE3" w14:textId="77777777">
                              <w:trPr>
                                <w:trHeight w:hRule="exact" w:val="571"/>
                                <w:jc w:val="center"/>
                              </w:trPr>
                              <w:tc>
                                <w:tcPr>
                                  <w:tcW w:w="4258" w:type="dxa"/>
                                  <w:tcBorders>
                                    <w:top w:val="single" w:sz="4" w:space="0" w:color="auto"/>
                                    <w:left w:val="single" w:sz="4" w:space="0" w:color="auto"/>
                                    <w:bottom w:val="single" w:sz="4" w:space="0" w:color="auto"/>
                                  </w:tcBorders>
                                  <w:shd w:val="clear" w:color="auto" w:fill="FFFFFF"/>
                                  <w:vAlign w:val="bottom"/>
                                </w:tcPr>
                                <w:p w14:paraId="19BD86CD" w14:textId="77777777" w:rsidR="007E1694" w:rsidRDefault="007E1694">
                                  <w:pPr>
                                    <w:spacing w:line="278" w:lineRule="exact"/>
                                  </w:pPr>
                                  <w:r>
                                    <w:rPr>
                                      <w:rStyle w:val="212pt"/>
                                    </w:rPr>
                                    <w:t>Выполнение комплексных практико</w:t>
                                  </w:r>
                                  <w:r>
                                    <w:rPr>
                                      <w:rStyle w:val="212pt"/>
                                    </w:rPr>
                                    <w:softHyphen/>
                                    <w:t>ориентированных заданий</w:t>
                                  </w:r>
                                </w:p>
                              </w:tc>
                              <w:tc>
                                <w:tcPr>
                                  <w:tcW w:w="2832" w:type="dxa"/>
                                  <w:tcBorders>
                                    <w:top w:val="single" w:sz="4" w:space="0" w:color="auto"/>
                                    <w:left w:val="single" w:sz="4" w:space="0" w:color="auto"/>
                                    <w:bottom w:val="single" w:sz="4" w:space="0" w:color="auto"/>
                                  </w:tcBorders>
                                  <w:shd w:val="clear" w:color="auto" w:fill="FFFFFF"/>
                                  <w:vAlign w:val="bottom"/>
                                </w:tcPr>
                                <w:p w14:paraId="16E92B09" w14:textId="77777777" w:rsidR="007E1694" w:rsidRDefault="007E1694">
                                  <w:pPr>
                                    <w:spacing w:line="283" w:lineRule="exact"/>
                                    <w:jc w:val="center"/>
                                  </w:pPr>
                                  <w:r>
                                    <w:rPr>
                                      <w:rStyle w:val="212pt"/>
                                    </w:rPr>
                                    <w:t>Оценка выполненных заданий</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0A24BEF8" w14:textId="77777777" w:rsidR="007E1694" w:rsidRDefault="007E1694">
                                  <w:pPr>
                                    <w:spacing w:line="240" w:lineRule="exact"/>
                                    <w:jc w:val="center"/>
                                  </w:pPr>
                                  <w:r>
                                    <w:rPr>
                                      <w:rStyle w:val="212pt"/>
                                    </w:rPr>
                                    <w:t>ПК 4.1 - ПК 4.4</w:t>
                                  </w:r>
                                </w:p>
                              </w:tc>
                            </w:tr>
                          </w:tbl>
                          <w:p w14:paraId="3B7981CB" w14:textId="77777777" w:rsidR="007E1694" w:rsidRDefault="007E1694" w:rsidP="00165DE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1" o:spid="_x0000_s1071" type="#_x0000_t202" style="position:absolute;margin-left:1.45pt;margin-top:126.5pt;width:496.3pt;height:579.6pt;z-index:251697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2832"/>
                        <w:gridCol w:w="2837"/>
                      </w:tblGrid>
                      <w:tr w:rsidR="007E1694" w14:paraId="428EF652" w14:textId="77777777">
                        <w:trPr>
                          <w:trHeight w:hRule="exact" w:val="845"/>
                          <w:jc w:val="center"/>
                        </w:trPr>
                        <w:tc>
                          <w:tcPr>
                            <w:tcW w:w="4258" w:type="dxa"/>
                            <w:tcBorders>
                              <w:top w:val="single" w:sz="4" w:space="0" w:color="auto"/>
                              <w:left w:val="single" w:sz="4" w:space="0" w:color="auto"/>
                            </w:tcBorders>
                            <w:shd w:val="clear" w:color="auto" w:fill="FFFFFF"/>
                            <w:vAlign w:val="center"/>
                          </w:tcPr>
                          <w:p w14:paraId="4C52D193" w14:textId="77777777" w:rsidR="007E1694" w:rsidRDefault="007E1694">
                            <w:pPr>
                              <w:spacing w:line="230" w:lineRule="exact"/>
                              <w:jc w:val="center"/>
                            </w:pPr>
                            <w:r>
                              <w:rPr>
                                <w:rStyle w:val="2115pt1"/>
                                <w:rFonts w:eastAsia="Tahoma"/>
                              </w:rPr>
                              <w:t>Тип задания</w:t>
                            </w:r>
                          </w:p>
                        </w:tc>
                        <w:tc>
                          <w:tcPr>
                            <w:tcW w:w="2832" w:type="dxa"/>
                            <w:tcBorders>
                              <w:top w:val="single" w:sz="4" w:space="0" w:color="auto"/>
                              <w:left w:val="single" w:sz="4" w:space="0" w:color="auto"/>
                            </w:tcBorders>
                            <w:shd w:val="clear" w:color="auto" w:fill="FFFFFF"/>
                            <w:vAlign w:val="center"/>
                          </w:tcPr>
                          <w:p w14:paraId="203EC7F3" w14:textId="77777777" w:rsidR="007E1694" w:rsidRDefault="007E1694">
                            <w:pPr>
                              <w:spacing w:line="278" w:lineRule="exact"/>
                              <w:jc w:val="center"/>
                            </w:pPr>
                            <w:r>
                              <w:rPr>
                                <w:rStyle w:val="2115pt1"/>
                                <w:rFonts w:eastAsia="Tahoma"/>
                              </w:rPr>
                              <w:t>Формы и методы контроля и оценки</w:t>
                            </w:r>
                          </w:p>
                        </w:tc>
                        <w:tc>
                          <w:tcPr>
                            <w:tcW w:w="2837" w:type="dxa"/>
                            <w:tcBorders>
                              <w:top w:val="single" w:sz="4" w:space="0" w:color="auto"/>
                              <w:left w:val="single" w:sz="4" w:space="0" w:color="auto"/>
                              <w:right w:val="single" w:sz="4" w:space="0" w:color="auto"/>
                            </w:tcBorders>
                            <w:shd w:val="clear" w:color="auto" w:fill="FFFFFF"/>
                            <w:vAlign w:val="bottom"/>
                          </w:tcPr>
                          <w:p w14:paraId="23897D10" w14:textId="77777777" w:rsidR="007E1694" w:rsidRDefault="007E1694">
                            <w:pPr>
                              <w:spacing w:line="278" w:lineRule="exact"/>
                              <w:jc w:val="center"/>
                            </w:pPr>
                            <w:r>
                              <w:rPr>
                                <w:rStyle w:val="2115pt1"/>
                                <w:rFonts w:eastAsia="Tahoma"/>
                              </w:rPr>
                              <w:t>Проверяемые</w:t>
                            </w:r>
                          </w:p>
                          <w:p w14:paraId="6C8F82BC" w14:textId="77777777" w:rsidR="007E1694" w:rsidRDefault="007E1694">
                            <w:pPr>
                              <w:spacing w:line="278" w:lineRule="exact"/>
                              <w:jc w:val="center"/>
                            </w:pPr>
                            <w:r>
                              <w:rPr>
                                <w:rStyle w:val="2115pt1"/>
                                <w:rFonts w:eastAsia="Tahoma"/>
                              </w:rPr>
                              <w:t>образовательные</w:t>
                            </w:r>
                          </w:p>
                          <w:p w14:paraId="589761C7" w14:textId="77777777" w:rsidR="007E1694" w:rsidRDefault="007E1694">
                            <w:pPr>
                              <w:spacing w:line="278" w:lineRule="exact"/>
                              <w:jc w:val="center"/>
                            </w:pPr>
                            <w:r>
                              <w:rPr>
                                <w:rStyle w:val="2115pt1"/>
                                <w:rFonts w:eastAsia="Tahoma"/>
                              </w:rPr>
                              <w:t>результаты</w:t>
                            </w:r>
                          </w:p>
                        </w:tc>
                      </w:tr>
                      <w:tr w:rsidR="007E1694" w14:paraId="04EE7F54"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018C7844" w14:textId="77777777" w:rsidR="007E1694" w:rsidRDefault="007E1694">
                            <w:pPr>
                              <w:spacing w:line="240" w:lineRule="exact"/>
                              <w:jc w:val="center"/>
                            </w:pPr>
                            <w:r>
                              <w:rPr>
                                <w:rStyle w:val="212pt"/>
                              </w:rPr>
                              <w:t>Текущий контроль: 3 семестр</w:t>
                            </w:r>
                          </w:p>
                        </w:tc>
                      </w:tr>
                      <w:tr w:rsidR="007E1694" w14:paraId="3676854F"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4C977CF4" w14:textId="77777777" w:rsidR="007E1694" w:rsidRDefault="007E1694">
                            <w:pPr>
                              <w:spacing w:line="240" w:lineRule="exact"/>
                            </w:pPr>
                            <w:r>
                              <w:rPr>
                                <w:rStyle w:val="212pt"/>
                              </w:rPr>
                              <w:t>Задания для стартовой диагностики</w:t>
                            </w:r>
                          </w:p>
                        </w:tc>
                        <w:tc>
                          <w:tcPr>
                            <w:tcW w:w="2832" w:type="dxa"/>
                            <w:tcBorders>
                              <w:top w:val="single" w:sz="4" w:space="0" w:color="auto"/>
                              <w:left w:val="single" w:sz="4" w:space="0" w:color="auto"/>
                            </w:tcBorders>
                            <w:shd w:val="clear" w:color="auto" w:fill="FFFFFF"/>
                            <w:vAlign w:val="bottom"/>
                          </w:tcPr>
                          <w:p w14:paraId="6AA16DE5" w14:textId="77777777" w:rsidR="007E1694" w:rsidRDefault="007E1694">
                            <w:pPr>
                              <w:spacing w:line="274" w:lineRule="exact"/>
                              <w:jc w:val="center"/>
                            </w:pPr>
                            <w:r>
                              <w:rPr>
                                <w:rStyle w:val="212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4E01CF32"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02</w:t>
                            </w:r>
                          </w:p>
                        </w:tc>
                      </w:tr>
                      <w:tr w:rsidR="007E1694" w14:paraId="02C7EDF0" w14:textId="77777777">
                        <w:trPr>
                          <w:trHeight w:hRule="exact" w:val="1114"/>
                          <w:jc w:val="center"/>
                        </w:trPr>
                        <w:tc>
                          <w:tcPr>
                            <w:tcW w:w="4258" w:type="dxa"/>
                            <w:tcBorders>
                              <w:top w:val="single" w:sz="4" w:space="0" w:color="auto"/>
                              <w:left w:val="single" w:sz="4" w:space="0" w:color="auto"/>
                            </w:tcBorders>
                            <w:shd w:val="clear" w:color="auto" w:fill="FFFFFF"/>
                            <w:vAlign w:val="center"/>
                          </w:tcPr>
                          <w:p w14:paraId="7BE500DC" w14:textId="77777777" w:rsidR="007E1694" w:rsidRDefault="007E1694">
                            <w:pPr>
                              <w:spacing w:line="278" w:lineRule="exact"/>
                            </w:pPr>
                            <w:r>
                              <w:rPr>
                                <w:rStyle w:val="212pt"/>
                              </w:rPr>
                              <w:t>Практические задания (отчеты по лабораторным работам)</w:t>
                            </w:r>
                          </w:p>
                        </w:tc>
                        <w:tc>
                          <w:tcPr>
                            <w:tcW w:w="2832" w:type="dxa"/>
                            <w:tcBorders>
                              <w:top w:val="single" w:sz="4" w:space="0" w:color="auto"/>
                              <w:left w:val="single" w:sz="4" w:space="0" w:color="auto"/>
                            </w:tcBorders>
                            <w:shd w:val="clear" w:color="auto" w:fill="FFFFFF"/>
                            <w:vAlign w:val="bottom"/>
                          </w:tcPr>
                          <w:p w14:paraId="1B5EFDF9" w14:textId="77777777" w:rsidR="007E1694" w:rsidRDefault="007E1694">
                            <w:pPr>
                              <w:spacing w:line="278" w:lineRule="exact"/>
                              <w:jc w:val="center"/>
                            </w:pPr>
                            <w:r>
                              <w:rPr>
                                <w:rStyle w:val="212pt"/>
                              </w:rPr>
                              <w:t xml:space="preserve">Оценка выполненных отчетов </w:t>
                            </w:r>
                            <w:proofErr w:type="gramStart"/>
                            <w:r>
                              <w:rPr>
                                <w:rStyle w:val="212pt"/>
                              </w:rPr>
                              <w:t>по</w:t>
                            </w:r>
                            <w:proofErr w:type="gramEnd"/>
                          </w:p>
                          <w:p w14:paraId="2641EB49" w14:textId="77777777" w:rsidR="007E1694" w:rsidRDefault="007E1694">
                            <w:pPr>
                              <w:spacing w:line="278" w:lineRule="exact"/>
                              <w:jc w:val="center"/>
                            </w:pPr>
                            <w:r>
                              <w:rPr>
                                <w:rStyle w:val="212pt"/>
                              </w:rPr>
                              <w:t>лабораторным работам 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49EC2157"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02</w:t>
                            </w:r>
                          </w:p>
                        </w:tc>
                      </w:tr>
                      <w:tr w:rsidR="007E1694" w14:paraId="749A507B"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4AFFAFCF" w14:textId="77777777" w:rsidR="007E1694" w:rsidRDefault="007E1694">
                            <w:pPr>
                              <w:spacing w:line="283" w:lineRule="exact"/>
                            </w:pPr>
                            <w:r>
                              <w:rPr>
                                <w:rStyle w:val="212pt"/>
                              </w:rPr>
                              <w:t>Контрольные занятия (тестовые задания)</w:t>
                            </w:r>
                          </w:p>
                        </w:tc>
                        <w:tc>
                          <w:tcPr>
                            <w:tcW w:w="2832" w:type="dxa"/>
                            <w:tcBorders>
                              <w:top w:val="single" w:sz="4" w:space="0" w:color="auto"/>
                              <w:left w:val="single" w:sz="4" w:space="0" w:color="auto"/>
                            </w:tcBorders>
                            <w:shd w:val="clear" w:color="auto" w:fill="FFFFFF"/>
                            <w:vAlign w:val="bottom"/>
                          </w:tcPr>
                          <w:p w14:paraId="4E0864B4" w14:textId="77777777" w:rsidR="007E1694" w:rsidRDefault="007E1694">
                            <w:pPr>
                              <w:spacing w:line="274" w:lineRule="exact"/>
                              <w:jc w:val="center"/>
                            </w:pPr>
                            <w:r>
                              <w:rPr>
                                <w:rStyle w:val="212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tcPr>
                          <w:p w14:paraId="330C2954"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02</w:t>
                            </w:r>
                          </w:p>
                        </w:tc>
                      </w:tr>
                      <w:tr w:rsidR="007E1694" w14:paraId="671B219C" w14:textId="77777777">
                        <w:trPr>
                          <w:trHeight w:hRule="exact" w:val="840"/>
                          <w:jc w:val="center"/>
                        </w:trPr>
                        <w:tc>
                          <w:tcPr>
                            <w:tcW w:w="4258" w:type="dxa"/>
                            <w:tcBorders>
                              <w:top w:val="single" w:sz="4" w:space="0" w:color="auto"/>
                              <w:left w:val="single" w:sz="4" w:space="0" w:color="auto"/>
                            </w:tcBorders>
                            <w:shd w:val="clear" w:color="auto" w:fill="FFFFFF"/>
                            <w:vAlign w:val="bottom"/>
                          </w:tcPr>
                          <w:p w14:paraId="5F0E7E23" w14:textId="77777777" w:rsidR="007E1694" w:rsidRDefault="007E1694">
                            <w:pPr>
                              <w:spacing w:line="274" w:lineRule="exact"/>
                            </w:pPr>
                            <w:r>
                              <w:rPr>
                                <w:rStyle w:val="212pt"/>
                              </w:rPr>
                              <w:t>Практические задания (сбор схем, снятие характеристик в ходе практических занятий)</w:t>
                            </w:r>
                          </w:p>
                        </w:tc>
                        <w:tc>
                          <w:tcPr>
                            <w:tcW w:w="2832" w:type="dxa"/>
                            <w:tcBorders>
                              <w:top w:val="single" w:sz="4" w:space="0" w:color="auto"/>
                              <w:left w:val="single" w:sz="4" w:space="0" w:color="auto"/>
                            </w:tcBorders>
                            <w:shd w:val="clear" w:color="auto" w:fill="FFFFFF"/>
                            <w:vAlign w:val="bottom"/>
                          </w:tcPr>
                          <w:p w14:paraId="4A09DD81" w14:textId="77777777" w:rsidR="007E1694" w:rsidRDefault="007E1694">
                            <w:pPr>
                              <w:spacing w:line="278" w:lineRule="exact"/>
                              <w:jc w:val="center"/>
                            </w:pPr>
                            <w:r>
                              <w:rPr>
                                <w:rStyle w:val="212pt"/>
                              </w:rPr>
                              <w:t>Оценка выполненных заданий.</w:t>
                            </w:r>
                          </w:p>
                          <w:p w14:paraId="77838111" w14:textId="77777777" w:rsidR="007E1694" w:rsidRDefault="007E1694">
                            <w:pPr>
                              <w:spacing w:line="278" w:lineRule="exact"/>
                              <w:ind w:left="280"/>
                            </w:pPr>
                            <w:r>
                              <w:rPr>
                                <w:rStyle w:val="212pt"/>
                              </w:rPr>
                              <w:t>Сравнение с эталоном</w:t>
                            </w:r>
                          </w:p>
                        </w:tc>
                        <w:tc>
                          <w:tcPr>
                            <w:tcW w:w="2837" w:type="dxa"/>
                            <w:tcBorders>
                              <w:top w:val="single" w:sz="4" w:space="0" w:color="auto"/>
                              <w:left w:val="single" w:sz="4" w:space="0" w:color="auto"/>
                              <w:right w:val="single" w:sz="4" w:space="0" w:color="auto"/>
                            </w:tcBorders>
                            <w:shd w:val="clear" w:color="auto" w:fill="FFFFFF"/>
                          </w:tcPr>
                          <w:p w14:paraId="0AFB55E6"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6932A37F" w14:textId="77777777">
                        <w:trPr>
                          <w:trHeight w:hRule="exact" w:val="1114"/>
                          <w:jc w:val="center"/>
                        </w:trPr>
                        <w:tc>
                          <w:tcPr>
                            <w:tcW w:w="4258" w:type="dxa"/>
                            <w:tcBorders>
                              <w:top w:val="single" w:sz="4" w:space="0" w:color="auto"/>
                              <w:left w:val="single" w:sz="4" w:space="0" w:color="auto"/>
                            </w:tcBorders>
                            <w:shd w:val="clear" w:color="auto" w:fill="FFFFFF"/>
                            <w:vAlign w:val="center"/>
                          </w:tcPr>
                          <w:p w14:paraId="16E53B56" w14:textId="77777777" w:rsidR="007E1694" w:rsidRDefault="007E1694">
                            <w:pPr>
                              <w:spacing w:line="274" w:lineRule="exact"/>
                            </w:pPr>
                            <w:r>
                              <w:rPr>
                                <w:rStyle w:val="212pt"/>
                              </w:rPr>
                              <w:t>Участие в диспутах в ходе теоретических и практических занятий</w:t>
                            </w:r>
                          </w:p>
                        </w:tc>
                        <w:tc>
                          <w:tcPr>
                            <w:tcW w:w="2832" w:type="dxa"/>
                            <w:tcBorders>
                              <w:top w:val="single" w:sz="4" w:space="0" w:color="auto"/>
                              <w:left w:val="single" w:sz="4" w:space="0" w:color="auto"/>
                            </w:tcBorders>
                            <w:shd w:val="clear" w:color="auto" w:fill="FFFFFF"/>
                            <w:vAlign w:val="bottom"/>
                          </w:tcPr>
                          <w:p w14:paraId="732207AA" w14:textId="77777777" w:rsidR="007E1694" w:rsidRDefault="007E1694">
                            <w:pPr>
                              <w:spacing w:line="274" w:lineRule="exact"/>
                              <w:jc w:val="center"/>
                            </w:pPr>
                            <w:r>
                              <w:rPr>
                                <w:rStyle w:val="212pt"/>
                              </w:rPr>
                              <w:t>Оценка ответов обучающихся Оценка участия в обсуждении</w:t>
                            </w:r>
                          </w:p>
                        </w:tc>
                        <w:tc>
                          <w:tcPr>
                            <w:tcW w:w="2837" w:type="dxa"/>
                            <w:tcBorders>
                              <w:top w:val="single" w:sz="4" w:space="0" w:color="auto"/>
                              <w:left w:val="single" w:sz="4" w:space="0" w:color="auto"/>
                              <w:right w:val="single" w:sz="4" w:space="0" w:color="auto"/>
                            </w:tcBorders>
                            <w:shd w:val="clear" w:color="auto" w:fill="FFFFFF"/>
                          </w:tcPr>
                          <w:p w14:paraId="7B8CF226"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2ACAEB6F" w14:textId="77777777">
                        <w:trPr>
                          <w:trHeight w:hRule="exact" w:val="1114"/>
                          <w:jc w:val="center"/>
                        </w:trPr>
                        <w:tc>
                          <w:tcPr>
                            <w:tcW w:w="4258" w:type="dxa"/>
                            <w:tcBorders>
                              <w:top w:val="single" w:sz="4" w:space="0" w:color="auto"/>
                              <w:left w:val="single" w:sz="4" w:space="0" w:color="auto"/>
                            </w:tcBorders>
                            <w:shd w:val="clear" w:color="auto" w:fill="FFFFFF"/>
                            <w:vAlign w:val="center"/>
                          </w:tcPr>
                          <w:p w14:paraId="56B73D8A" w14:textId="77777777" w:rsidR="007E1694" w:rsidRDefault="007E1694">
                            <w:pPr>
                              <w:spacing w:line="278" w:lineRule="exact"/>
                            </w:pPr>
                            <w:r>
                              <w:rPr>
                                <w:rStyle w:val="212pt"/>
                              </w:rPr>
                              <w:t>Подготовка и защита курсовой работы/проекта</w:t>
                            </w:r>
                          </w:p>
                        </w:tc>
                        <w:tc>
                          <w:tcPr>
                            <w:tcW w:w="2832" w:type="dxa"/>
                            <w:tcBorders>
                              <w:top w:val="single" w:sz="4" w:space="0" w:color="auto"/>
                              <w:left w:val="single" w:sz="4" w:space="0" w:color="auto"/>
                            </w:tcBorders>
                            <w:shd w:val="clear" w:color="auto" w:fill="FFFFFF"/>
                            <w:vAlign w:val="bottom"/>
                          </w:tcPr>
                          <w:p w14:paraId="4EC0C161" w14:textId="77777777" w:rsidR="007E1694" w:rsidRDefault="007E1694">
                            <w:pPr>
                              <w:spacing w:line="274" w:lineRule="exact"/>
                              <w:jc w:val="center"/>
                            </w:pPr>
                            <w:r>
                              <w:rPr>
                                <w:rStyle w:val="212pt"/>
                              </w:rPr>
                              <w:t>Экспертная оценка работы, устной защиты, презентации по критериям</w:t>
                            </w:r>
                          </w:p>
                        </w:tc>
                        <w:tc>
                          <w:tcPr>
                            <w:tcW w:w="2837" w:type="dxa"/>
                            <w:tcBorders>
                              <w:top w:val="single" w:sz="4" w:space="0" w:color="auto"/>
                              <w:left w:val="single" w:sz="4" w:space="0" w:color="auto"/>
                              <w:right w:val="single" w:sz="4" w:space="0" w:color="auto"/>
                            </w:tcBorders>
                            <w:shd w:val="clear" w:color="auto" w:fill="FFFFFF"/>
                          </w:tcPr>
                          <w:p w14:paraId="53C795CE"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148C0264" w14:textId="77777777">
                        <w:trPr>
                          <w:trHeight w:hRule="exact" w:val="562"/>
                          <w:jc w:val="center"/>
                        </w:trPr>
                        <w:tc>
                          <w:tcPr>
                            <w:tcW w:w="4258" w:type="dxa"/>
                            <w:tcBorders>
                              <w:top w:val="single" w:sz="4" w:space="0" w:color="auto"/>
                              <w:left w:val="single" w:sz="4" w:space="0" w:color="auto"/>
                            </w:tcBorders>
                            <w:shd w:val="clear" w:color="auto" w:fill="FFFFFF"/>
                            <w:vAlign w:val="bottom"/>
                          </w:tcPr>
                          <w:p w14:paraId="45B6D4DF" w14:textId="77777777" w:rsidR="007E1694" w:rsidRDefault="007E1694">
                            <w:pPr>
                              <w:spacing w:line="278" w:lineRule="exact"/>
                            </w:pPr>
                            <w:r>
                              <w:rPr>
                                <w:rStyle w:val="212pt"/>
                              </w:rPr>
                              <w:t>Контрольные занятия (коллоквиум по контрольным вопросам)</w:t>
                            </w:r>
                          </w:p>
                        </w:tc>
                        <w:tc>
                          <w:tcPr>
                            <w:tcW w:w="2832" w:type="dxa"/>
                            <w:tcBorders>
                              <w:top w:val="single" w:sz="4" w:space="0" w:color="auto"/>
                              <w:left w:val="single" w:sz="4" w:space="0" w:color="auto"/>
                            </w:tcBorders>
                            <w:shd w:val="clear" w:color="auto" w:fill="FFFFFF"/>
                            <w:vAlign w:val="bottom"/>
                          </w:tcPr>
                          <w:p w14:paraId="121136CC" w14:textId="77777777" w:rsidR="007E1694" w:rsidRDefault="007E1694">
                            <w:pPr>
                              <w:spacing w:line="278" w:lineRule="exact"/>
                              <w:jc w:val="center"/>
                            </w:pPr>
                            <w:r>
                              <w:rPr>
                                <w:rStyle w:val="212pt"/>
                              </w:rPr>
                              <w:t>Оценка ответов обучающихся</w:t>
                            </w:r>
                          </w:p>
                        </w:tc>
                        <w:tc>
                          <w:tcPr>
                            <w:tcW w:w="2837" w:type="dxa"/>
                            <w:tcBorders>
                              <w:top w:val="single" w:sz="4" w:space="0" w:color="auto"/>
                              <w:left w:val="single" w:sz="4" w:space="0" w:color="auto"/>
                              <w:right w:val="single" w:sz="4" w:space="0" w:color="auto"/>
                            </w:tcBorders>
                            <w:shd w:val="clear" w:color="auto" w:fill="FFFFFF"/>
                          </w:tcPr>
                          <w:p w14:paraId="396FE409"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0F95BEC0"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5A4476FD" w14:textId="77777777" w:rsidR="007E1694" w:rsidRDefault="007E1694">
                            <w:pPr>
                              <w:spacing w:line="240" w:lineRule="exact"/>
                              <w:jc w:val="center"/>
                            </w:pPr>
                            <w:r>
                              <w:rPr>
                                <w:rStyle w:val="212pt"/>
                              </w:rPr>
                              <w:t>Промежуточная аттестация</w:t>
                            </w:r>
                          </w:p>
                        </w:tc>
                      </w:tr>
                      <w:tr w:rsidR="007E1694" w14:paraId="5814A2D2"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7EC3825F" w14:textId="77777777" w:rsidR="007E1694" w:rsidRDefault="007E1694">
                            <w:pPr>
                              <w:spacing w:line="240" w:lineRule="exact"/>
                              <w:jc w:val="right"/>
                            </w:pPr>
                            <w:proofErr w:type="gramStart"/>
                            <w:r>
                              <w:rPr>
                                <w:rStyle w:val="212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2D6D6050" w14:textId="77777777" w:rsidR="007E1694" w:rsidRDefault="007E1694">
                            <w:pPr>
                              <w:spacing w:line="240" w:lineRule="exact"/>
                            </w:pPr>
                            <w:r>
                              <w:rPr>
                                <w:rStyle w:val="212pt"/>
                              </w:rPr>
                              <w:t>■С 05.01: 3 семестр</w:t>
                            </w:r>
                          </w:p>
                        </w:tc>
                      </w:tr>
                      <w:tr w:rsidR="007E1694" w14:paraId="66D31B65"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2AB73040" w14:textId="77777777" w:rsidR="007E1694" w:rsidRDefault="007E1694">
                            <w:pPr>
                              <w:spacing w:line="240" w:lineRule="exact"/>
                            </w:pPr>
                            <w:r>
                              <w:rPr>
                                <w:rStyle w:val="212pt"/>
                              </w:rPr>
                              <w:t>Тестовые задания</w:t>
                            </w:r>
                          </w:p>
                        </w:tc>
                        <w:tc>
                          <w:tcPr>
                            <w:tcW w:w="2832" w:type="dxa"/>
                            <w:tcBorders>
                              <w:top w:val="single" w:sz="4" w:space="0" w:color="auto"/>
                              <w:left w:val="single" w:sz="4" w:space="0" w:color="auto"/>
                            </w:tcBorders>
                            <w:shd w:val="clear" w:color="auto" w:fill="FFFFFF"/>
                            <w:vAlign w:val="bottom"/>
                          </w:tcPr>
                          <w:p w14:paraId="50C2D88C" w14:textId="77777777" w:rsidR="007E1694" w:rsidRDefault="007E1694">
                            <w:pPr>
                              <w:spacing w:line="274" w:lineRule="exact"/>
                              <w:jc w:val="center"/>
                            </w:pPr>
                            <w:r>
                              <w:rPr>
                                <w:rStyle w:val="212pt"/>
                              </w:rPr>
                              <w:t>Оценка результатов тестирования</w:t>
                            </w:r>
                          </w:p>
                        </w:tc>
                        <w:tc>
                          <w:tcPr>
                            <w:tcW w:w="2837" w:type="dxa"/>
                            <w:tcBorders>
                              <w:top w:val="single" w:sz="4" w:space="0" w:color="auto"/>
                              <w:left w:val="single" w:sz="4" w:space="0" w:color="auto"/>
                              <w:right w:val="single" w:sz="4" w:space="0" w:color="auto"/>
                            </w:tcBorders>
                            <w:shd w:val="clear" w:color="auto" w:fill="FFFFFF"/>
                            <w:vAlign w:val="center"/>
                          </w:tcPr>
                          <w:p w14:paraId="5DFA4FC5"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02</w:t>
                            </w:r>
                          </w:p>
                        </w:tc>
                      </w:tr>
                      <w:tr w:rsidR="007E1694" w14:paraId="562B6FF6" w14:textId="77777777">
                        <w:trPr>
                          <w:trHeight w:hRule="exact" w:val="293"/>
                          <w:jc w:val="center"/>
                        </w:trPr>
                        <w:tc>
                          <w:tcPr>
                            <w:tcW w:w="4258" w:type="dxa"/>
                            <w:tcBorders>
                              <w:top w:val="single" w:sz="4" w:space="0" w:color="auto"/>
                              <w:left w:val="single" w:sz="4" w:space="0" w:color="auto"/>
                            </w:tcBorders>
                            <w:shd w:val="clear" w:color="auto" w:fill="FFFFFF"/>
                            <w:vAlign w:val="bottom"/>
                          </w:tcPr>
                          <w:p w14:paraId="4BCEE1EF" w14:textId="77777777" w:rsidR="007E1694" w:rsidRDefault="007E1694">
                            <w:pPr>
                              <w:spacing w:line="240" w:lineRule="exact"/>
                              <w:jc w:val="right"/>
                            </w:pPr>
                            <w:proofErr w:type="gramStart"/>
                            <w:r>
                              <w:rPr>
                                <w:rStyle w:val="212pt"/>
                              </w:rPr>
                              <w:t>МД]</w:t>
                            </w:r>
                            <w:proofErr w:type="gramEnd"/>
                          </w:p>
                        </w:tc>
                        <w:tc>
                          <w:tcPr>
                            <w:tcW w:w="5669" w:type="dxa"/>
                            <w:gridSpan w:val="2"/>
                            <w:tcBorders>
                              <w:top w:val="single" w:sz="4" w:space="0" w:color="auto"/>
                              <w:left w:val="single" w:sz="4" w:space="0" w:color="auto"/>
                              <w:right w:val="single" w:sz="4" w:space="0" w:color="auto"/>
                            </w:tcBorders>
                            <w:shd w:val="clear" w:color="auto" w:fill="FFFFFF"/>
                            <w:vAlign w:val="bottom"/>
                          </w:tcPr>
                          <w:p w14:paraId="5ABE6B69" w14:textId="77777777" w:rsidR="007E1694" w:rsidRDefault="007E1694">
                            <w:pPr>
                              <w:spacing w:line="240" w:lineRule="exact"/>
                            </w:pPr>
                            <w:r>
                              <w:rPr>
                                <w:rStyle w:val="212pt"/>
                              </w:rPr>
                              <w:t>■С 05.02: 3 семестр</w:t>
                            </w:r>
                          </w:p>
                        </w:tc>
                      </w:tr>
                      <w:tr w:rsidR="007E1694" w14:paraId="7747D6C8" w14:textId="77777777">
                        <w:trPr>
                          <w:trHeight w:hRule="exact" w:val="562"/>
                          <w:jc w:val="center"/>
                        </w:trPr>
                        <w:tc>
                          <w:tcPr>
                            <w:tcW w:w="4258" w:type="dxa"/>
                            <w:tcBorders>
                              <w:top w:val="single" w:sz="4" w:space="0" w:color="auto"/>
                              <w:left w:val="single" w:sz="4" w:space="0" w:color="auto"/>
                            </w:tcBorders>
                            <w:shd w:val="clear" w:color="auto" w:fill="FFFFFF"/>
                            <w:vAlign w:val="center"/>
                          </w:tcPr>
                          <w:p w14:paraId="5B7321E2" w14:textId="77777777" w:rsidR="007E1694" w:rsidRDefault="007E1694">
                            <w:pPr>
                              <w:spacing w:line="240" w:lineRule="exact"/>
                            </w:pPr>
                            <w:r>
                              <w:rPr>
                                <w:rStyle w:val="212pt"/>
                              </w:rPr>
                              <w:t>Дифференцированный зачет</w:t>
                            </w:r>
                          </w:p>
                        </w:tc>
                        <w:tc>
                          <w:tcPr>
                            <w:tcW w:w="2832" w:type="dxa"/>
                            <w:tcBorders>
                              <w:top w:val="single" w:sz="4" w:space="0" w:color="auto"/>
                              <w:left w:val="single" w:sz="4" w:space="0" w:color="auto"/>
                            </w:tcBorders>
                            <w:shd w:val="clear" w:color="auto" w:fill="FFFFFF"/>
                            <w:vAlign w:val="bottom"/>
                          </w:tcPr>
                          <w:p w14:paraId="6AE7BC0E" w14:textId="77777777" w:rsidR="007E1694" w:rsidRDefault="007E1694">
                            <w:pPr>
                              <w:spacing w:line="274" w:lineRule="exact"/>
                              <w:jc w:val="center"/>
                            </w:pPr>
                            <w:r>
                              <w:rPr>
                                <w:rStyle w:val="212pt"/>
                              </w:rPr>
                              <w:t>Оценка результатов по итогу курса</w:t>
                            </w:r>
                          </w:p>
                        </w:tc>
                        <w:tc>
                          <w:tcPr>
                            <w:tcW w:w="2837" w:type="dxa"/>
                            <w:tcBorders>
                              <w:top w:val="single" w:sz="4" w:space="0" w:color="auto"/>
                              <w:left w:val="single" w:sz="4" w:space="0" w:color="auto"/>
                              <w:right w:val="single" w:sz="4" w:space="0" w:color="auto"/>
                            </w:tcBorders>
                            <w:shd w:val="clear" w:color="auto" w:fill="FFFFFF"/>
                            <w:vAlign w:val="center"/>
                          </w:tcPr>
                          <w:p w14:paraId="572666F0" w14:textId="77777777" w:rsidR="007E1694" w:rsidRDefault="007E1694">
                            <w:pPr>
                              <w:spacing w:line="240" w:lineRule="exact"/>
                              <w:ind w:left="220"/>
                            </w:pPr>
                            <w:r>
                              <w:rPr>
                                <w:rStyle w:val="212pt"/>
                              </w:rPr>
                              <w:t xml:space="preserve">ПК 4.1 - ПК 4.4, </w:t>
                            </w:r>
                            <w:proofErr w:type="gramStart"/>
                            <w:r>
                              <w:rPr>
                                <w:rStyle w:val="212pt"/>
                              </w:rPr>
                              <w:t>ОК</w:t>
                            </w:r>
                            <w:proofErr w:type="gramEnd"/>
                            <w:r>
                              <w:rPr>
                                <w:rStyle w:val="212pt"/>
                              </w:rPr>
                              <w:t xml:space="preserve"> 01</w:t>
                            </w:r>
                          </w:p>
                        </w:tc>
                      </w:tr>
                      <w:tr w:rsidR="007E1694" w14:paraId="33E25466" w14:textId="77777777">
                        <w:trPr>
                          <w:trHeight w:hRule="exact" w:val="298"/>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1A07AF71" w14:textId="77777777" w:rsidR="007E1694" w:rsidRDefault="007E1694">
                            <w:pPr>
                              <w:spacing w:line="240" w:lineRule="exact"/>
                              <w:jc w:val="center"/>
                            </w:pPr>
                            <w:r>
                              <w:rPr>
                                <w:rStyle w:val="212pt"/>
                              </w:rPr>
                              <w:t>Учебная и производственная практика по ПМ.05: 3 семестр</w:t>
                            </w:r>
                          </w:p>
                        </w:tc>
                      </w:tr>
                      <w:tr w:rsidR="007E1694" w14:paraId="46C5EEF0" w14:textId="77777777">
                        <w:trPr>
                          <w:trHeight w:hRule="exact" w:val="1387"/>
                          <w:jc w:val="center"/>
                        </w:trPr>
                        <w:tc>
                          <w:tcPr>
                            <w:tcW w:w="4258" w:type="dxa"/>
                            <w:tcBorders>
                              <w:top w:val="single" w:sz="4" w:space="0" w:color="auto"/>
                              <w:left w:val="single" w:sz="4" w:space="0" w:color="auto"/>
                            </w:tcBorders>
                            <w:shd w:val="clear" w:color="auto" w:fill="FFFFFF"/>
                            <w:vAlign w:val="center"/>
                          </w:tcPr>
                          <w:p w14:paraId="0CCC9870" w14:textId="77777777" w:rsidR="007E1694" w:rsidRDefault="007E1694">
                            <w:pPr>
                              <w:spacing w:line="269" w:lineRule="exact"/>
                            </w:pPr>
                            <w:r>
                              <w:rPr>
                                <w:rStyle w:val="212pt"/>
                              </w:rPr>
                              <w:t>Представление портфолио Защита отчета по практике</w:t>
                            </w:r>
                          </w:p>
                        </w:tc>
                        <w:tc>
                          <w:tcPr>
                            <w:tcW w:w="2832" w:type="dxa"/>
                            <w:tcBorders>
                              <w:top w:val="single" w:sz="4" w:space="0" w:color="auto"/>
                              <w:left w:val="single" w:sz="4" w:space="0" w:color="auto"/>
                            </w:tcBorders>
                            <w:shd w:val="clear" w:color="auto" w:fill="FFFFFF"/>
                            <w:vAlign w:val="bottom"/>
                          </w:tcPr>
                          <w:p w14:paraId="2000A9D3" w14:textId="77777777" w:rsidR="007E1694" w:rsidRDefault="007E1694">
                            <w:pPr>
                              <w:spacing w:line="274" w:lineRule="exact"/>
                              <w:jc w:val="center"/>
                            </w:pPr>
                            <w:r>
                              <w:rPr>
                                <w:rStyle w:val="212pt"/>
                              </w:rPr>
                              <w:t xml:space="preserve">Экспертная оценка работы, устной защиты, презентации по критериям Заполнение </w:t>
                            </w:r>
                            <w:proofErr w:type="gramStart"/>
                            <w:r>
                              <w:rPr>
                                <w:rStyle w:val="212pt"/>
                              </w:rPr>
                              <w:t>чек-листов</w:t>
                            </w:r>
                            <w:proofErr w:type="gramEnd"/>
                          </w:p>
                        </w:tc>
                        <w:tc>
                          <w:tcPr>
                            <w:tcW w:w="2837" w:type="dxa"/>
                            <w:tcBorders>
                              <w:top w:val="single" w:sz="4" w:space="0" w:color="auto"/>
                              <w:left w:val="single" w:sz="4" w:space="0" w:color="auto"/>
                              <w:right w:val="single" w:sz="4" w:space="0" w:color="auto"/>
                            </w:tcBorders>
                            <w:shd w:val="clear" w:color="auto" w:fill="FFFFFF"/>
                          </w:tcPr>
                          <w:p w14:paraId="547FD2C7" w14:textId="77777777" w:rsidR="007E1694" w:rsidRDefault="007E1694">
                            <w:pPr>
                              <w:spacing w:line="240" w:lineRule="exact"/>
                              <w:jc w:val="center"/>
                            </w:pPr>
                            <w:r>
                              <w:rPr>
                                <w:rStyle w:val="212pt"/>
                              </w:rPr>
                              <w:t>ПК 4.1 - ПК 4.4</w:t>
                            </w:r>
                          </w:p>
                        </w:tc>
                      </w:tr>
                      <w:tr w:rsidR="007E1694" w14:paraId="00F03212" w14:textId="77777777">
                        <w:trPr>
                          <w:trHeight w:hRule="exact" w:val="293"/>
                          <w:jc w:val="center"/>
                        </w:trPr>
                        <w:tc>
                          <w:tcPr>
                            <w:tcW w:w="9927" w:type="dxa"/>
                            <w:gridSpan w:val="3"/>
                            <w:tcBorders>
                              <w:top w:val="single" w:sz="4" w:space="0" w:color="auto"/>
                              <w:left w:val="single" w:sz="4" w:space="0" w:color="auto"/>
                              <w:right w:val="single" w:sz="4" w:space="0" w:color="auto"/>
                            </w:tcBorders>
                            <w:shd w:val="clear" w:color="auto" w:fill="FFFFFF"/>
                            <w:vAlign w:val="bottom"/>
                          </w:tcPr>
                          <w:p w14:paraId="326C5471" w14:textId="77777777" w:rsidR="007E1694" w:rsidRDefault="007E1694">
                            <w:pPr>
                              <w:spacing w:line="240" w:lineRule="exact"/>
                              <w:jc w:val="center"/>
                            </w:pPr>
                            <w:r>
                              <w:rPr>
                                <w:rStyle w:val="212pt"/>
                              </w:rPr>
                              <w:t>Экзамен по модулю ПМ.05: 3 семестр</w:t>
                            </w:r>
                          </w:p>
                        </w:tc>
                      </w:tr>
                      <w:tr w:rsidR="007E1694" w14:paraId="3EBEDEE3" w14:textId="77777777">
                        <w:trPr>
                          <w:trHeight w:hRule="exact" w:val="571"/>
                          <w:jc w:val="center"/>
                        </w:trPr>
                        <w:tc>
                          <w:tcPr>
                            <w:tcW w:w="4258" w:type="dxa"/>
                            <w:tcBorders>
                              <w:top w:val="single" w:sz="4" w:space="0" w:color="auto"/>
                              <w:left w:val="single" w:sz="4" w:space="0" w:color="auto"/>
                              <w:bottom w:val="single" w:sz="4" w:space="0" w:color="auto"/>
                            </w:tcBorders>
                            <w:shd w:val="clear" w:color="auto" w:fill="FFFFFF"/>
                            <w:vAlign w:val="bottom"/>
                          </w:tcPr>
                          <w:p w14:paraId="19BD86CD" w14:textId="77777777" w:rsidR="007E1694" w:rsidRDefault="007E1694">
                            <w:pPr>
                              <w:spacing w:line="278" w:lineRule="exact"/>
                            </w:pPr>
                            <w:r>
                              <w:rPr>
                                <w:rStyle w:val="212pt"/>
                              </w:rPr>
                              <w:t>Выполнение комплексных практико</w:t>
                            </w:r>
                            <w:r>
                              <w:rPr>
                                <w:rStyle w:val="212pt"/>
                              </w:rPr>
                              <w:softHyphen/>
                              <w:t>ориентированных заданий</w:t>
                            </w:r>
                          </w:p>
                        </w:tc>
                        <w:tc>
                          <w:tcPr>
                            <w:tcW w:w="2832" w:type="dxa"/>
                            <w:tcBorders>
                              <w:top w:val="single" w:sz="4" w:space="0" w:color="auto"/>
                              <w:left w:val="single" w:sz="4" w:space="0" w:color="auto"/>
                              <w:bottom w:val="single" w:sz="4" w:space="0" w:color="auto"/>
                            </w:tcBorders>
                            <w:shd w:val="clear" w:color="auto" w:fill="FFFFFF"/>
                            <w:vAlign w:val="bottom"/>
                          </w:tcPr>
                          <w:p w14:paraId="16E92B09" w14:textId="77777777" w:rsidR="007E1694" w:rsidRDefault="007E1694">
                            <w:pPr>
                              <w:spacing w:line="283" w:lineRule="exact"/>
                              <w:jc w:val="center"/>
                            </w:pPr>
                            <w:r>
                              <w:rPr>
                                <w:rStyle w:val="212pt"/>
                              </w:rPr>
                              <w:t>Оценка выполненных заданий</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0A24BEF8" w14:textId="77777777" w:rsidR="007E1694" w:rsidRDefault="007E1694">
                            <w:pPr>
                              <w:spacing w:line="240" w:lineRule="exact"/>
                              <w:jc w:val="center"/>
                            </w:pPr>
                            <w:r>
                              <w:rPr>
                                <w:rStyle w:val="212pt"/>
                              </w:rPr>
                              <w:t>ПК 4.1 - ПК 4.4</w:t>
                            </w:r>
                          </w:p>
                        </w:tc>
                      </w:tr>
                    </w:tbl>
                    <w:p w14:paraId="3B7981CB" w14:textId="77777777" w:rsidR="007E1694" w:rsidRDefault="007E1694" w:rsidP="00165DE7">
                      <w:pPr>
                        <w:rPr>
                          <w:sz w:val="2"/>
                          <w:szCs w:val="2"/>
                        </w:rPr>
                      </w:pPr>
                    </w:p>
                  </w:txbxContent>
                </v:textbox>
                <w10:wrap anchorx="margin"/>
              </v:shape>
            </w:pict>
          </mc:Fallback>
        </mc:AlternateContent>
      </w:r>
    </w:p>
    <w:p w14:paraId="2A06394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BD0F9D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B0EA1A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B5C3BA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C68D05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C0DFB8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F76C33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A2C84F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8F63CDE"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989E68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A5D35F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4EB05E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74DBD2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C5EDD1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E544CE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3168DA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34472A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3EEE1E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E5D637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FBC9794"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10FE513"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9D401B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5528E0B"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B1FF73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45AD94F"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C4F82B0"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415595B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B5D906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F78BF98"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765AE25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7A9FF52"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6FB4ACDA"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1580CA7"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9EA140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140FDEB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FE0B77D"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2AEC08CC"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3C1A35C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548CF711"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sectPr w:rsidR="00165DE7" w:rsidRPr="00165DE7">
          <w:pgSz w:w="11900" w:h="16840"/>
          <w:pgMar w:top="1137" w:right="817" w:bottom="978" w:left="1099" w:header="0" w:footer="3" w:gutter="0"/>
          <w:cols w:space="720"/>
          <w:noEndnote/>
          <w:docGrid w:linePitch="360"/>
        </w:sectPr>
      </w:pPr>
    </w:p>
    <w:p w14:paraId="3EEF2BBB"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Промежуточный контроль освоения профессионального модуля осуществляется при проведении экзамена по МДК 05.01 Физические основы электроники, дифференцированного зачета по МДК.05.02 Электронные устройства, дифференцированных зачетов по учебной и производственной практике.</w:t>
      </w:r>
    </w:p>
    <w:p w14:paraId="786D75A1"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Условием допуска к экзамену по междисциплинарному курсу МДК 05.01 Физические основы электроники является положительная аттестация обучающихся по результатам текущего контроля, выполнение всех заданий. Экзамен по МДК 05.01 Физические основы электроники проводится с учетом результатов текущего контроля на основе балльно-рейтинговой системы оценивания. Обучающийся, имеющий итоговый рейтинг от 4,5 до 5 баллов, освобождается (на усмотрение преподавателя) от выполнения заданий экзаменационного билета и получает оценку «отлично». Обучающийся, имеющий рейтинг от 4,0 до 4,4 баллов, освобождается от выполнения заданий экзаменационного билета и получает оценку «хорошо», если студент претендует на оценку «отлично», проходит тестирование. При этом педагогом учитывается, что обучающийся за оцениваемый период не пропустил ни одного занятия. Обучающийся, имеющий итоговый рейтинг менее 4,0, выполняет все задания на экзамене.</w:t>
      </w:r>
    </w:p>
    <w:p w14:paraId="1A469362" w14:textId="77777777" w:rsidR="00165DE7" w:rsidRPr="00165DE7" w:rsidRDefault="00165DE7" w:rsidP="00165DE7">
      <w:pPr>
        <w:widowControl w:val="0"/>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Дифференцированный зачет по МДК.05.02 Электронные устройства проводится с учетом результатов текущего контроля (рейтинговая система оценивания).</w:t>
      </w:r>
    </w:p>
    <w:p w14:paraId="2090CDAD" w14:textId="77777777" w:rsidR="00165DE7" w:rsidRPr="00165DE7" w:rsidRDefault="00165DE7" w:rsidP="00165DE7">
      <w:pPr>
        <w:widowControl w:val="0"/>
        <w:tabs>
          <w:tab w:val="left" w:pos="2314"/>
          <w:tab w:val="left" w:pos="3576"/>
          <w:tab w:val="left" w:pos="5333"/>
        </w:tabs>
        <w:spacing w:after="0" w:line="240" w:lineRule="auto"/>
        <w:ind w:firstLine="76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При промежуточной аттестации обучающихся на дифференцированном зачете по МДК.05.02 Электронные устройства на соответствие персональных достижений требованиям к образовательным результатам, заявленных ФГОС по специальности</w:t>
      </w:r>
      <w:r w:rsidRPr="00165DE7">
        <w:rPr>
          <w:rFonts w:ascii="Times New Roman" w:eastAsia="Tahoma" w:hAnsi="Times New Roman"/>
          <w:color w:val="000000"/>
          <w:sz w:val="24"/>
          <w:szCs w:val="24"/>
          <w:lang w:bidi="ru-RU"/>
        </w:rPr>
        <w:tab/>
        <w:t>15.02.18</w:t>
      </w:r>
      <w:r w:rsidRPr="00165DE7">
        <w:rPr>
          <w:rFonts w:ascii="Times New Roman" w:eastAsia="Tahoma" w:hAnsi="Times New Roman"/>
          <w:color w:val="000000"/>
          <w:sz w:val="24"/>
          <w:szCs w:val="24"/>
          <w:lang w:bidi="ru-RU"/>
        </w:rPr>
        <w:tab/>
        <w:t>Техническая</w:t>
      </w:r>
      <w:r w:rsidRPr="00165DE7">
        <w:rPr>
          <w:rFonts w:ascii="Times New Roman" w:eastAsia="Tahoma" w:hAnsi="Times New Roman"/>
          <w:color w:val="000000"/>
          <w:sz w:val="24"/>
          <w:szCs w:val="24"/>
          <w:lang w:bidi="ru-RU"/>
        </w:rPr>
        <w:tab/>
        <w:t>эксплуатация и обслуживание</w:t>
      </w:r>
    </w:p>
    <w:p w14:paraId="6E2F2CBA" w14:textId="77777777" w:rsidR="00165DE7" w:rsidRPr="00165DE7" w:rsidRDefault="00165DE7" w:rsidP="00165DE7">
      <w:pPr>
        <w:widowControl w:val="0"/>
        <w:tabs>
          <w:tab w:val="left" w:pos="2314"/>
          <w:tab w:val="left" w:pos="3576"/>
          <w:tab w:val="left" w:pos="5333"/>
        </w:tabs>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роботизированного производства (по отраслям), преподавателем учитывается итоговый рейтинг обучающегося по МДК и принимается решение об освобождении обучающегося от процедуры промежуточной аттестации. При условии итоговой рейтинговой средневзвешенной оценки обучающегося не менее 4 баллов, соответствующей рейтингу от 4.0 до 4,4 баллов обучающийся может быть освобожден (на усмотрение преподавателя) от выполнения заданий на дифференцированном зачете с оценкой «хорошо». Если обучающийся претендует на получение</w:t>
      </w:r>
      <w:r w:rsidRPr="00165DE7">
        <w:rPr>
          <w:rFonts w:ascii="Times New Roman" w:eastAsia="Tahoma" w:hAnsi="Times New Roman"/>
          <w:color w:val="000000"/>
          <w:sz w:val="24"/>
          <w:szCs w:val="24"/>
          <w:lang w:bidi="ru-RU"/>
        </w:rPr>
        <w:tab/>
        <w:t>оценки</w:t>
      </w:r>
      <w:r w:rsidRPr="00165DE7">
        <w:rPr>
          <w:rFonts w:ascii="Times New Roman" w:eastAsia="Tahoma" w:hAnsi="Times New Roman"/>
          <w:color w:val="000000"/>
          <w:sz w:val="24"/>
          <w:szCs w:val="24"/>
          <w:lang w:bidi="ru-RU"/>
        </w:rPr>
        <w:tab/>
        <w:t>«отлично»,</w:t>
      </w:r>
      <w:r w:rsidRPr="00165DE7">
        <w:rPr>
          <w:rFonts w:ascii="Times New Roman" w:eastAsia="Tahoma" w:hAnsi="Times New Roman"/>
          <w:color w:val="000000"/>
          <w:sz w:val="24"/>
          <w:szCs w:val="24"/>
          <w:lang w:bidi="ru-RU"/>
        </w:rPr>
        <w:tab/>
        <w:t>он должен присутствовать на</w:t>
      </w:r>
    </w:p>
    <w:p w14:paraId="22D3D555"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дифференцированном зачете и выполнить все задания, предусмотренные для промежуточной аттестации по МДК. Обучающийся, имеющий итоговый рейтинг от 4,5 до 5 баллов, освобождается от выполнения заданий на дифференцированном зачете и получает оценку «отлично». Обучающийся, имеющий итоговый рейтинг менее 4,0, выполняет все задания на дифференцированном зачете</w:t>
      </w:r>
      <w:r w:rsidRPr="00165DE7">
        <w:rPr>
          <w:rFonts w:ascii="Times New Roman" w:eastAsia="Tahoma" w:hAnsi="Times New Roman"/>
          <w:color w:val="000000"/>
          <w:sz w:val="28"/>
          <w:szCs w:val="28"/>
          <w:u w:val="single"/>
          <w:lang w:eastAsia="en-US" w:bidi="en-US"/>
        </w:rPr>
        <w:t>.</w:t>
      </w:r>
      <w:r w:rsidRPr="00165DE7">
        <w:rPr>
          <w:rFonts w:ascii="Times New Roman" w:eastAsia="Tahoma" w:hAnsi="Times New Roman"/>
          <w:color w:val="000000"/>
          <w:sz w:val="24"/>
          <w:szCs w:val="24"/>
          <w:lang w:bidi="ru-RU"/>
        </w:rPr>
        <w:br w:type="page"/>
      </w:r>
    </w:p>
    <w:p w14:paraId="33ABD7CD"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Предметом оценки по учебной и производственной практике является приобретение практического опыта.</w:t>
      </w:r>
    </w:p>
    <w:p w14:paraId="6282969B"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Контроль и оценка по учебной и производственной практике проводится на основе отчета и дневника обучающегося. В отчете/дневнике отражаются виды работ, выполненные обучающимся во время практики, их объем, качество выполнения в соответствии с технологией и/или требованиями.</w:t>
      </w:r>
    </w:p>
    <w:p w14:paraId="46D8AEEC" w14:textId="77777777" w:rsidR="00165DE7" w:rsidRPr="00165DE7" w:rsidRDefault="00165DE7" w:rsidP="00165DE7">
      <w:pPr>
        <w:widowControl w:val="0"/>
        <w:spacing w:after="0" w:line="240" w:lineRule="auto"/>
        <w:ind w:firstLine="60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Кроме этого, для аттестации по ПМ могут использоваться в том или ином сочетании с описанными выше формами защита портфолио, защита курсовой работы.</w:t>
      </w:r>
    </w:p>
    <w:p w14:paraId="01BB5BD2"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Итоговый контроль освоения вида деятельности «Подготовка и ведение технологического процесса (по видам) на робототехнологическом комплексе» осуществляется на экзамене по модулю. Условием допуска к экзамену по модулю является положительная аттестация по МДК, учебной практике и производственной практике.</w:t>
      </w:r>
    </w:p>
    <w:p w14:paraId="0BBE30BA" w14:textId="77777777" w:rsidR="00165DE7" w:rsidRPr="00165DE7" w:rsidRDefault="00165DE7" w:rsidP="00165DE7">
      <w:pPr>
        <w:widowControl w:val="0"/>
        <w:spacing w:after="0" w:line="240" w:lineRule="auto"/>
        <w:ind w:firstLine="740"/>
        <w:rPr>
          <w:rFonts w:ascii="Times New Roman" w:eastAsia="Tahoma" w:hAnsi="Times New Roman"/>
          <w:color w:val="000000"/>
          <w:sz w:val="24"/>
          <w:szCs w:val="24"/>
          <w:lang w:bidi="ru-RU"/>
        </w:rPr>
      </w:pPr>
      <w:r w:rsidRPr="00165DE7">
        <w:rPr>
          <w:rFonts w:ascii="Times New Roman" w:eastAsia="Tahoma" w:hAnsi="Times New Roman"/>
          <w:color w:val="000000"/>
          <w:sz w:val="24"/>
          <w:szCs w:val="24"/>
          <w:lang w:bidi="ru-RU"/>
        </w:rPr>
        <w:t>Экзамен по модулю проводится в виде выполнения практических заданий, основанных на профессиональных ситуациях. Условием положительной аттестации (вид профессиональной деятельности освоен) на экзамене по модулю является положительная оценка освоения всех профессиональных компетенций по всем контролируемым показателям.</w:t>
      </w:r>
    </w:p>
    <w:p w14:paraId="1A601436" w14:textId="77777777" w:rsidR="00165DE7" w:rsidRPr="00165DE7" w:rsidRDefault="00165DE7" w:rsidP="00165DE7">
      <w:pPr>
        <w:widowControl w:val="0"/>
        <w:spacing w:after="0" w:line="240" w:lineRule="auto"/>
        <w:rPr>
          <w:rFonts w:ascii="Times New Roman" w:eastAsia="Tahoma" w:hAnsi="Times New Roman"/>
          <w:color w:val="000000"/>
          <w:sz w:val="24"/>
          <w:szCs w:val="24"/>
          <w:lang w:bidi="ru-RU"/>
        </w:rPr>
      </w:pPr>
    </w:p>
    <w:p w14:paraId="0D45C933" w14:textId="77777777" w:rsidR="00052828" w:rsidRPr="00052828" w:rsidRDefault="00052828" w:rsidP="00052828"/>
    <w:sectPr w:rsidR="00052828" w:rsidRPr="000528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21375" w14:textId="77777777" w:rsidR="007E1694" w:rsidRDefault="007E1694" w:rsidP="00340800">
      <w:pPr>
        <w:spacing w:after="0" w:line="240" w:lineRule="auto"/>
      </w:pPr>
      <w:r>
        <w:separator/>
      </w:r>
    </w:p>
  </w:endnote>
  <w:endnote w:type="continuationSeparator" w:id="0">
    <w:p w14:paraId="0206D89B" w14:textId="77777777" w:rsidR="007E1694" w:rsidRDefault="007E1694" w:rsidP="00340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OST type B">
    <w:altName w:val="Arial"/>
    <w:charset w:val="CC"/>
    <w:family w:val="swiss"/>
    <w:pitch w:val="variable"/>
    <w:sig w:usb0="00000203" w:usb1="00000000" w:usb2="00000000" w:usb3="00000000" w:csb0="00000005" w:csb1="00000000"/>
  </w:font>
  <w:font w:name="Myriad Pro">
    <w:altName w:val="Arial"/>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OpenSymbol">
    <w:altName w:val="Times New Roman"/>
    <w:charset w:val="00"/>
    <w:family w:val="auto"/>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MS Mincho"/>
    <w:panose1 w:val="00000000000000000000"/>
    <w:charset w:val="80"/>
    <w:family w:val="auto"/>
    <w:notTrueType/>
    <w:pitch w:val="default"/>
    <w:sig w:usb0="00000001" w:usb1="08070000" w:usb2="00000010" w:usb3="00000000" w:csb0="00020000" w:csb1="00000000"/>
  </w:font>
  <w:font w:name="SchoolBookCSanPin-Regular">
    <w:altName w:val="MS Mincho"/>
    <w:panose1 w:val="00000000000000000000"/>
    <w:charset w:val="80"/>
    <w:family w:val="auto"/>
    <w:notTrueType/>
    <w:pitch w:val="default"/>
    <w:sig w:usb0="00000201" w:usb1="08070000" w:usb2="00000010" w:usb3="00000000" w:csb0="00020004"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3B40C" w14:textId="77777777" w:rsidR="007E1694" w:rsidRDefault="007E1694">
    <w:pPr>
      <w:pStyle w:val="a9"/>
      <w:jc w:val="right"/>
    </w:pPr>
  </w:p>
  <w:p w14:paraId="182EE004" w14:textId="77777777" w:rsidR="007E1694" w:rsidRDefault="007E1694">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243DD" w14:textId="77777777" w:rsidR="007E1694" w:rsidRDefault="007E1694" w:rsidP="0005282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7B027A34" w14:textId="77777777" w:rsidR="007E1694" w:rsidRDefault="007E1694">
    <w:pPr>
      <w:pStyle w:val="a9"/>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DA0C2" w14:textId="77777777" w:rsidR="007E1694" w:rsidRDefault="007E1694">
    <w:pPr>
      <w:rPr>
        <w:sz w:val="2"/>
        <w:szCs w:val="2"/>
      </w:rPr>
    </w:pPr>
    <w:r>
      <w:rPr>
        <w:noProof/>
      </w:rPr>
      <mc:AlternateContent>
        <mc:Choice Requires="wps">
          <w:drawing>
            <wp:anchor distT="0" distB="0" distL="63500" distR="63500" simplePos="0" relativeHeight="251748352" behindDoc="1" locked="0" layoutInCell="1" allowOverlap="1" wp14:anchorId="4FA092AE" wp14:editId="5E280942">
              <wp:simplePos x="0" y="0"/>
              <wp:positionH relativeFrom="page">
                <wp:posOffset>6953250</wp:posOffset>
              </wp:positionH>
              <wp:positionV relativeFrom="page">
                <wp:posOffset>10110470</wp:posOffset>
              </wp:positionV>
              <wp:extent cx="75565" cy="160655"/>
              <wp:effectExtent l="0" t="4445" r="635" b="0"/>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0E93E" w14:textId="77777777" w:rsidR="007E1694" w:rsidRDefault="007E1694">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1" o:spid="_x0000_s1151" type="#_x0000_t202" style="position:absolute;margin-left:547.5pt;margin-top:796.1pt;width:5.95pt;height:12.65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" filled="f" stroked="f">
              <v:textbox style="mso-fit-shape-to-text:t" inset="0,0,0,0">
                <w:txbxContent>
                  <w:p w14:paraId="4520E93E" w14:textId="77777777" w:rsidR="00165DE7" w:rsidRDefault="00165DE7">
                    <w:pPr>
                      <w:spacing w:line="240" w:lineRule="auto"/>
                    </w:pP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F2D5" w14:textId="77777777" w:rsidR="007E1694" w:rsidRDefault="007E1694">
    <w:pPr>
      <w:rPr>
        <w:sz w:val="2"/>
        <w:szCs w:val="2"/>
      </w:rPr>
    </w:pPr>
    <w:r>
      <w:rPr>
        <w:noProof/>
      </w:rPr>
      <mc:AlternateContent>
        <mc:Choice Requires="wps">
          <w:drawing>
            <wp:anchor distT="0" distB="0" distL="63500" distR="63500" simplePos="0" relativeHeight="251749376" behindDoc="1" locked="0" layoutInCell="1" allowOverlap="1" wp14:anchorId="40F7FFF8" wp14:editId="0523A284">
              <wp:simplePos x="0" y="0"/>
              <wp:positionH relativeFrom="page">
                <wp:posOffset>9839325</wp:posOffset>
              </wp:positionH>
              <wp:positionV relativeFrom="page">
                <wp:posOffset>6983730</wp:posOffset>
              </wp:positionV>
              <wp:extent cx="75565" cy="160655"/>
              <wp:effectExtent l="0" t="1905" r="635"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DC032" w14:textId="77777777" w:rsidR="007E1694" w:rsidRDefault="007E1694">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0" o:spid="_x0000_s1152" type="#_x0000_t202" style="position:absolute;margin-left:774.75pt;margin-top:549.9pt;width:5.95pt;height:12.65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" filled="f" stroked="f">
              <v:textbox style="mso-fit-shape-to-text:t" inset="0,0,0,0">
                <w:txbxContent>
                  <w:p w14:paraId="231DC032" w14:textId="77777777" w:rsidR="00165DE7" w:rsidRDefault="00165DE7">
                    <w:pPr>
                      <w:spacing w:line="240" w:lineRule="auto"/>
                    </w:pP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210B5" w14:textId="77777777" w:rsidR="007E1694" w:rsidRDefault="007E1694">
    <w:pPr>
      <w:rPr>
        <w:sz w:val="2"/>
        <w:szCs w:val="2"/>
      </w:rPr>
    </w:pPr>
    <w:r>
      <w:rPr>
        <w:noProof/>
      </w:rPr>
      <mc:AlternateContent>
        <mc:Choice Requires="wps">
          <w:drawing>
            <wp:anchor distT="0" distB="0" distL="63500" distR="63500" simplePos="0" relativeHeight="251750400" behindDoc="1" locked="0" layoutInCell="1" allowOverlap="1" wp14:anchorId="431E5820" wp14:editId="7E27A9F9">
              <wp:simplePos x="0" y="0"/>
              <wp:positionH relativeFrom="page">
                <wp:posOffset>6885305</wp:posOffset>
              </wp:positionH>
              <wp:positionV relativeFrom="page">
                <wp:posOffset>10110470</wp:posOffset>
              </wp:positionV>
              <wp:extent cx="75565" cy="160655"/>
              <wp:effectExtent l="0" t="4445" r="1905" b="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7A11" w14:textId="77777777" w:rsidR="007E1694" w:rsidRDefault="007E1694">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9" o:spid="_x0000_s1153" type="#_x0000_t202" style="position:absolute;margin-left:542.15pt;margin-top:796.1pt;width:5.95pt;height:12.65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" filled="f" stroked="f">
              <v:textbox style="mso-fit-shape-to-text:t" inset="0,0,0,0">
                <w:txbxContent>
                  <w:p w14:paraId="3BF67A11" w14:textId="77777777" w:rsidR="00165DE7" w:rsidRDefault="00165DE7">
                    <w:pPr>
                      <w:spacing w:line="240" w:lineRule="auto"/>
                    </w:pP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969FF" w14:textId="77777777" w:rsidR="007E1694" w:rsidRDefault="007E1694">
    <w:pPr>
      <w:rPr>
        <w:sz w:val="2"/>
        <w:szCs w:val="2"/>
      </w:rPr>
    </w:pPr>
    <w:r>
      <w:rPr>
        <w:noProof/>
      </w:rPr>
      <mc:AlternateContent>
        <mc:Choice Requires="wps">
          <w:drawing>
            <wp:anchor distT="0" distB="0" distL="63500" distR="63500" simplePos="0" relativeHeight="251741184" behindDoc="1" locked="0" layoutInCell="1" allowOverlap="1" wp14:anchorId="52B0BA4E" wp14:editId="60E81E1F">
              <wp:simplePos x="0" y="0"/>
              <wp:positionH relativeFrom="page">
                <wp:posOffset>9839325</wp:posOffset>
              </wp:positionH>
              <wp:positionV relativeFrom="page">
                <wp:posOffset>6976745</wp:posOffset>
              </wp:positionV>
              <wp:extent cx="63500" cy="160655"/>
              <wp:effectExtent l="0" t="4445" r="3175" b="0"/>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EA9B8"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0" o:spid="_x0000_s1154" type="#_x0000_t202" style="position:absolute;margin-left:774.75pt;margin-top:549.35pt;width:5pt;height:12.65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" filled="f" stroked="f">
              <v:textbox style="mso-fit-shape-to-text:t" inset="0,0,0,0">
                <w:txbxContent>
                  <w:p w14:paraId="4ACEA9B8" w14:textId="77777777" w:rsidR="00165DE7" w:rsidRDefault="00165DE7"/>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4166D" w14:textId="77777777" w:rsidR="007E1694" w:rsidRDefault="007E1694">
    <w:pPr>
      <w:rPr>
        <w:sz w:val="2"/>
        <w:szCs w:val="2"/>
      </w:rPr>
    </w:pPr>
    <w:r>
      <w:rPr>
        <w:noProof/>
      </w:rPr>
      <mc:AlternateContent>
        <mc:Choice Requires="wps">
          <w:drawing>
            <wp:anchor distT="0" distB="0" distL="63500" distR="63500" simplePos="0" relativeHeight="251742208" behindDoc="1" locked="0" layoutInCell="1" allowOverlap="1" wp14:anchorId="43D878A8" wp14:editId="6299A65C">
              <wp:simplePos x="0" y="0"/>
              <wp:positionH relativeFrom="page">
                <wp:posOffset>6885305</wp:posOffset>
              </wp:positionH>
              <wp:positionV relativeFrom="page">
                <wp:posOffset>10125710</wp:posOffset>
              </wp:positionV>
              <wp:extent cx="63500" cy="160655"/>
              <wp:effectExtent l="0" t="635" r="4445" b="635"/>
              <wp:wrapNone/>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D935"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9" o:spid="_x0000_s1155" type="#_x0000_t202" style="position:absolute;margin-left:542.15pt;margin-top:797.3pt;width:5pt;height:12.65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" filled="f" stroked="f">
              <v:textbox style="mso-fit-shape-to-text:t" inset="0,0,0,0">
                <w:txbxContent>
                  <w:p w14:paraId="6197D935" w14:textId="77777777" w:rsidR="00165DE7" w:rsidRDefault="00165DE7"/>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617A1" w14:textId="77777777" w:rsidR="007E1694" w:rsidRDefault="007E1694" w:rsidP="00165DE7">
    <w:pPr>
      <w:rPr>
        <w:sz w:val="2"/>
        <w:szCs w:val="2"/>
      </w:rPr>
    </w:pPr>
  </w:p>
  <w:p w14:paraId="54C5436B" w14:textId="77777777" w:rsidR="007E1694" w:rsidRDefault="007E1694">
    <w:pPr>
      <w:pStyle w:val="a9"/>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2B3F5" w14:textId="77777777" w:rsidR="007E1694" w:rsidRDefault="007E1694">
    <w:pPr>
      <w:rPr>
        <w:sz w:val="2"/>
        <w:szCs w:val="2"/>
      </w:rPr>
    </w:pPr>
    <w:r>
      <w:rPr>
        <w:noProof/>
      </w:rPr>
      <mc:AlternateContent>
        <mc:Choice Requires="wps">
          <w:drawing>
            <wp:anchor distT="0" distB="0" distL="63500" distR="63500" simplePos="0" relativeHeight="251743232" behindDoc="1" locked="0" layoutInCell="1" allowOverlap="1" wp14:anchorId="3B9015C0" wp14:editId="219F4A08">
              <wp:simplePos x="0" y="0"/>
              <wp:positionH relativeFrom="page">
                <wp:posOffset>6952615</wp:posOffset>
              </wp:positionH>
              <wp:positionV relativeFrom="page">
                <wp:posOffset>10110470</wp:posOffset>
              </wp:positionV>
              <wp:extent cx="96520" cy="204470"/>
              <wp:effectExtent l="0" t="4445" r="0" b="635"/>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FC6D"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1" o:spid="_x0000_s1156" type="#_x0000_t202" style="position:absolute;margin-left:547.45pt;margin-top:796.1pt;width:7.6pt;height:16.1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" filled="f" stroked="f">
              <v:textbox style="mso-fit-shape-to-text:t" inset="0,0,0,0">
                <w:txbxContent>
                  <w:p w14:paraId="2B64FC6D" w14:textId="77777777" w:rsidR="00165DE7" w:rsidRDefault="00165DE7"/>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7A26D" w14:textId="77777777" w:rsidR="007E1694" w:rsidRDefault="007E1694">
    <w:pPr>
      <w:rPr>
        <w:sz w:val="2"/>
        <w:szCs w:val="2"/>
      </w:rPr>
    </w:pPr>
    <w:r>
      <w:rPr>
        <w:noProof/>
      </w:rPr>
      <mc:AlternateContent>
        <mc:Choice Requires="wps">
          <w:drawing>
            <wp:anchor distT="0" distB="0" distL="63500" distR="63500" simplePos="0" relativeHeight="251745280" behindDoc="1" locked="0" layoutInCell="1" allowOverlap="1" wp14:anchorId="58C3F02C" wp14:editId="6FE1AB56">
              <wp:simplePos x="0" y="0"/>
              <wp:positionH relativeFrom="page">
                <wp:posOffset>9839325</wp:posOffset>
              </wp:positionH>
              <wp:positionV relativeFrom="page">
                <wp:posOffset>6977380</wp:posOffset>
              </wp:positionV>
              <wp:extent cx="96520" cy="204470"/>
              <wp:effectExtent l="0" t="0" r="0" b="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3B6C"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9" o:spid="_x0000_s1158" type="#_x0000_t202" style="position:absolute;margin-left:774.75pt;margin-top:549.4pt;width:7.6pt;height:16.1pt;z-index:-251571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" filled="f" stroked="f">
              <v:textbox style="mso-fit-shape-to-text:t" inset="0,0,0,0">
                <w:txbxContent>
                  <w:p w14:paraId="23833B6C" w14:textId="77777777" w:rsidR="00165DE7" w:rsidRDefault="00165DE7"/>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2FE2F" w14:textId="77777777" w:rsidR="007E1694" w:rsidRDefault="007E1694">
    <w:pPr>
      <w:rPr>
        <w:sz w:val="2"/>
        <w:szCs w:val="2"/>
      </w:rPr>
    </w:pPr>
    <w:r>
      <w:rPr>
        <w:noProof/>
      </w:rPr>
      <mc:AlternateContent>
        <mc:Choice Requires="wps">
          <w:drawing>
            <wp:anchor distT="0" distB="0" distL="63500" distR="63500" simplePos="0" relativeHeight="251746304" behindDoc="1" locked="0" layoutInCell="1" allowOverlap="1" wp14:anchorId="3F76FCE6" wp14:editId="52D0EABB">
              <wp:simplePos x="0" y="0"/>
              <wp:positionH relativeFrom="page">
                <wp:posOffset>6949440</wp:posOffset>
              </wp:positionH>
              <wp:positionV relativeFrom="page">
                <wp:posOffset>10110470</wp:posOffset>
              </wp:positionV>
              <wp:extent cx="64135" cy="100330"/>
              <wp:effectExtent l="0" t="4445" r="0" b="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D7978"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8" o:spid="_x0000_s1159" type="#_x0000_t202" style="position:absolute;margin-left:547.2pt;margin-top:796.1pt;width:5.05pt;height:7.9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" filled="f" stroked="f">
              <v:textbox style="mso-fit-shape-to-text:t" inset="0,0,0,0">
                <w:txbxContent>
                  <w:p w14:paraId="0B8D7978" w14:textId="77777777" w:rsidR="00165DE7" w:rsidRDefault="00165DE7"/>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47247" w14:textId="77777777" w:rsidR="007E1694" w:rsidRDefault="007E1694">
    <w:pPr>
      <w:rPr>
        <w:sz w:val="2"/>
        <w:szCs w:val="2"/>
      </w:rPr>
    </w:pPr>
    <w:r>
      <w:rPr>
        <w:noProof/>
      </w:rPr>
      <mc:AlternateContent>
        <mc:Choice Requires="wps">
          <w:drawing>
            <wp:anchor distT="0" distB="0" distL="63500" distR="63500" simplePos="0" relativeHeight="251747328" behindDoc="1" locked="0" layoutInCell="1" allowOverlap="1" wp14:anchorId="33C9E658" wp14:editId="639692B6">
              <wp:simplePos x="0" y="0"/>
              <wp:positionH relativeFrom="page">
                <wp:posOffset>6889750</wp:posOffset>
              </wp:positionH>
              <wp:positionV relativeFrom="page">
                <wp:posOffset>10121900</wp:posOffset>
              </wp:positionV>
              <wp:extent cx="96520" cy="204470"/>
              <wp:effectExtent l="3175" t="0" r="0" b="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DD7F4"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7" o:spid="_x0000_s1160" type="#_x0000_t202" style="position:absolute;margin-left:542.5pt;margin-top:797pt;width:7.6pt;height:16.1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" filled="f" stroked="f">
              <v:textbox style="mso-fit-shape-to-text:t" inset="0,0,0,0">
                <w:txbxContent>
                  <w:p w14:paraId="4E9DD7F4" w14:textId="77777777" w:rsidR="00165DE7" w:rsidRDefault="00165DE7"/>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F8F71" w14:textId="77777777" w:rsidR="007E1694" w:rsidRPr="003D7014" w:rsidRDefault="007E1694" w:rsidP="00052828">
    <w:pPr>
      <w:pStyle w:val="a9"/>
      <w:jc w:val="cen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55842" w14:textId="77777777" w:rsidR="007E1694" w:rsidRDefault="007E169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C8C26" w14:textId="77777777" w:rsidR="007E1694" w:rsidRDefault="007E1694">
    <w:pPr>
      <w:pStyle w:val="a9"/>
      <w:jc w:val="right"/>
    </w:pPr>
  </w:p>
  <w:p w14:paraId="34E95570" w14:textId="77777777" w:rsidR="007E1694" w:rsidRDefault="007E1694">
    <w:pPr>
      <w:pStyle w:val="a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03AFF" w14:textId="77777777" w:rsidR="007E1694" w:rsidRDefault="007E1694" w:rsidP="0005282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F4408B3" w14:textId="77777777" w:rsidR="007E1694" w:rsidRDefault="007E1694" w:rsidP="00052828">
    <w:pPr>
      <w:pStyle w:val="a9"/>
      <w:ind w:right="360"/>
    </w:pPr>
  </w:p>
  <w:p w14:paraId="300EA07B" w14:textId="77777777" w:rsidR="007E1694" w:rsidRDefault="007E169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3723C" w14:textId="77777777" w:rsidR="007E1694" w:rsidRDefault="007E1694" w:rsidP="00052828">
    <w:pPr>
      <w:pStyle w:val="a9"/>
      <w:ind w:right="360"/>
    </w:pPr>
  </w:p>
  <w:p w14:paraId="44F2235D" w14:textId="77777777" w:rsidR="007E1694" w:rsidRDefault="007E169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5E20C" w14:textId="77777777" w:rsidR="007E1694" w:rsidRDefault="007E1694">
    <w:pPr>
      <w:rPr>
        <w:sz w:val="2"/>
        <w:szCs w:val="2"/>
      </w:rPr>
    </w:pPr>
    <w:r>
      <w:rPr>
        <w:noProof/>
      </w:rPr>
      <mc:AlternateContent>
        <mc:Choice Requires="wps">
          <w:drawing>
            <wp:anchor distT="0" distB="0" distL="63500" distR="63500" simplePos="0" relativeHeight="251659264" behindDoc="1" locked="0" layoutInCell="1" allowOverlap="1" wp14:anchorId="69FA9B41" wp14:editId="4E22F0F1">
              <wp:simplePos x="0" y="0"/>
              <wp:positionH relativeFrom="page">
                <wp:posOffset>6752590</wp:posOffset>
              </wp:positionH>
              <wp:positionV relativeFrom="page">
                <wp:posOffset>9930765</wp:posOffset>
              </wp:positionV>
              <wp:extent cx="70485" cy="160655"/>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6EE9" w14:textId="77777777" w:rsidR="007E1694" w:rsidRDefault="007E1694">
                          <w:pPr>
                            <w:pStyle w:val="affffffff0"/>
                            <w:shd w:val="clear" w:color="auto" w:fill="auto"/>
                            <w:spacing w:line="240" w:lineRule="auto"/>
                          </w:pPr>
                          <w:r>
                            <w:fldChar w:fldCharType="begin"/>
                          </w:r>
                          <w:r>
                            <w:instrText xml:space="preserve"> PAGE \* MERGEFORMAT </w:instrText>
                          </w:r>
                          <w:r>
                            <w:fldChar w:fldCharType="separate"/>
                          </w:r>
                          <w:r w:rsidRPr="0011192C">
                            <w:rPr>
                              <w:noProof/>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72" type="#_x0000_t202" style="position:absolute;margin-left:531.7pt;margin-top:781.95pt;width:5.5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" filled="f" stroked="f">
              <v:textbox style="mso-fit-shape-to-text:t" inset="0,0,0,0">
                <w:txbxContent>
                  <w:p w14:paraId="73506EE9" w14:textId="77777777" w:rsidR="00165DE7" w:rsidRDefault="00165DE7">
                    <w:pPr>
                      <w:pStyle w:val="affffffff0"/>
                      <w:shd w:val="clear" w:color="auto" w:fill="auto"/>
                      <w:spacing w:line="240" w:lineRule="auto"/>
                    </w:pPr>
                    <w:r>
                      <w:fldChar w:fldCharType="begin"/>
                    </w:r>
                    <w:r>
                      <w:instrText xml:space="preserve"> PAGE \* MERGEFORMAT </w:instrText>
                    </w:r>
                    <w:r>
                      <w:fldChar w:fldCharType="separate"/>
                    </w:r>
                    <w:r w:rsidRPr="0011192C">
                      <w:rPr>
                        <w:noProof/>
                      </w:rPr>
                      <w:t>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9A3FB" w14:textId="77777777" w:rsidR="007E1694" w:rsidRDefault="007E1694">
    <w:pPr>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BECD1" w14:textId="77777777" w:rsidR="007E1694" w:rsidRDefault="007E1694" w:rsidP="0005282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1B28ECDD" w14:textId="77777777" w:rsidR="007E1694" w:rsidRDefault="007E1694" w:rsidP="00052828">
    <w:pPr>
      <w:pStyle w:val="a9"/>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E5A54" w14:textId="77777777" w:rsidR="007E1694" w:rsidRDefault="007E1694" w:rsidP="00052828">
    <w:pPr>
      <w:pStyle w:val="a9"/>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296CE" w14:textId="77777777" w:rsidR="007E1694" w:rsidRPr="00E67B50" w:rsidRDefault="007E1694">
    <w:pPr>
      <w:pStyle w:val="a9"/>
      <w:jc w:val="center"/>
    </w:pPr>
  </w:p>
  <w:p w14:paraId="12D03B19" w14:textId="77777777" w:rsidR="007E1694" w:rsidRDefault="007E169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00F1D" w14:textId="77777777" w:rsidR="007E1694" w:rsidRDefault="007E1694">
    <w:pPr>
      <w:pStyle w:val="a9"/>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E978F" w14:textId="77777777" w:rsidR="007E1694" w:rsidRDefault="007E1694">
    <w:pPr>
      <w:rPr>
        <w:sz w:val="2"/>
        <w:szCs w:val="2"/>
      </w:rPr>
    </w:pPr>
    <w:r>
      <w:rPr>
        <w:noProof/>
      </w:rPr>
      <mc:AlternateContent>
        <mc:Choice Requires="wps">
          <w:drawing>
            <wp:anchor distT="0" distB="0" distL="63500" distR="63500" simplePos="0" relativeHeight="251662336" behindDoc="1" locked="0" layoutInCell="1" allowOverlap="1" wp14:anchorId="781B2CE6" wp14:editId="459675A1">
              <wp:simplePos x="0" y="0"/>
              <wp:positionH relativeFrom="page">
                <wp:posOffset>6881495</wp:posOffset>
              </wp:positionH>
              <wp:positionV relativeFrom="page">
                <wp:posOffset>10127615</wp:posOffset>
              </wp:positionV>
              <wp:extent cx="96520" cy="204470"/>
              <wp:effectExtent l="4445" t="2540" r="635" b="190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1B680"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74" type="#_x0000_t202" style="position:absolute;margin-left:541.85pt;margin-top:797.45pt;width:7.6pt;height:16.1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" filled="f" stroked="f">
              <v:textbox style="mso-fit-shape-to-text:t" inset="0,0,0,0">
                <w:txbxContent>
                  <w:p w14:paraId="6851B680" w14:textId="77777777" w:rsidR="00165DE7" w:rsidRDefault="00165DE7"/>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1F49F" w14:textId="77777777" w:rsidR="007E1694" w:rsidRDefault="007E1694">
    <w:pPr>
      <w:rPr>
        <w:sz w:val="2"/>
        <w:szCs w:val="2"/>
      </w:rPr>
    </w:pPr>
    <w:r>
      <w:rPr>
        <w:noProof/>
      </w:rPr>
      <mc:AlternateContent>
        <mc:Choice Requires="wps">
          <w:drawing>
            <wp:anchor distT="0" distB="0" distL="63500" distR="63500" simplePos="0" relativeHeight="251663360" behindDoc="1" locked="0" layoutInCell="1" allowOverlap="1" wp14:anchorId="382B87EB" wp14:editId="790A0175">
              <wp:simplePos x="0" y="0"/>
              <wp:positionH relativeFrom="page">
                <wp:posOffset>6952615</wp:posOffset>
              </wp:positionH>
              <wp:positionV relativeFrom="page">
                <wp:posOffset>10113645</wp:posOffset>
              </wp:positionV>
              <wp:extent cx="96520" cy="204470"/>
              <wp:effectExtent l="0" t="0" r="3175"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44E2D"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75" type="#_x0000_t202" style="position:absolute;margin-left:547.45pt;margin-top:796.35pt;width:7.6pt;height:16.1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" filled="f" stroked="f">
              <v:textbox style="mso-fit-shape-to-text:t" inset="0,0,0,0">
                <w:txbxContent>
                  <w:p w14:paraId="41944E2D" w14:textId="77777777" w:rsidR="00165DE7" w:rsidRDefault="00165DE7"/>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C91C9" w14:textId="77777777" w:rsidR="007E1694" w:rsidRDefault="007E1694">
    <w:pPr>
      <w:rPr>
        <w:sz w:val="2"/>
        <w:szCs w:val="2"/>
      </w:rPr>
    </w:pPr>
    <w:r>
      <w:rPr>
        <w:noProof/>
      </w:rPr>
      <mc:AlternateContent>
        <mc:Choice Requires="wps">
          <w:drawing>
            <wp:anchor distT="0" distB="0" distL="63500" distR="63500" simplePos="0" relativeHeight="251664384" behindDoc="1" locked="0" layoutInCell="1" allowOverlap="1" wp14:anchorId="0FE6E376" wp14:editId="27B0E662">
              <wp:simplePos x="0" y="0"/>
              <wp:positionH relativeFrom="page">
                <wp:posOffset>9930765</wp:posOffset>
              </wp:positionH>
              <wp:positionV relativeFrom="page">
                <wp:posOffset>6978015</wp:posOffset>
              </wp:positionV>
              <wp:extent cx="70485" cy="160655"/>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11FF8" w14:textId="77777777" w:rsidR="007E1694" w:rsidRDefault="007E1694">
                          <w:r>
                            <w:rPr>
                              <w:sz w:val="28"/>
                              <w:szCs w:val="28"/>
                            </w:rPr>
                            <w:fldChar w:fldCharType="begin"/>
                          </w:r>
                          <w:r>
                            <w:instrText xml:space="preserve"> PAGE \* MERGEFORMAT </w:instrText>
                          </w:r>
                          <w:r>
                            <w:rPr>
                              <w:sz w:val="28"/>
                              <w:szCs w:val="28"/>
                            </w:rPr>
                            <w:fldChar w:fldCharType="separate"/>
                          </w:r>
                          <w:r w:rsidRPr="00B677FC">
                            <w:rPr>
                              <w:rStyle w:val="11pt"/>
                              <w:rFonts w:eastAsia="Tahoma"/>
                              <w:noProof/>
                            </w:rPr>
                            <w:t>8</w:t>
                          </w:r>
                          <w:r>
                            <w:rPr>
                              <w:rStyle w:val="11pt"/>
                              <w:rFonts w:eastAsia="Tahom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76" type="#_x0000_t202" style="position:absolute;margin-left:781.95pt;margin-top:549.45pt;width:5.55pt;height:12.6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" filled="f" stroked="f">
              <v:textbox style="mso-fit-shape-to-text:t" inset="0,0,0,0">
                <w:txbxContent>
                  <w:p w14:paraId="06311FF8" w14:textId="77777777" w:rsidR="00165DE7" w:rsidRDefault="00165DE7">
                    <w:r>
                      <w:rPr>
                        <w:b/>
                        <w:bCs/>
                        <w:sz w:val="28"/>
                        <w:szCs w:val="28"/>
                      </w:rPr>
                      <w:fldChar w:fldCharType="begin"/>
                    </w:r>
                    <w:r>
                      <w:instrText xml:space="preserve"> PAGE \* MERGEFORMAT </w:instrText>
                    </w:r>
                    <w:r>
                      <w:rPr>
                        <w:b/>
                        <w:bCs/>
                        <w:sz w:val="28"/>
                        <w:szCs w:val="28"/>
                      </w:rPr>
                      <w:fldChar w:fldCharType="separate"/>
                    </w:r>
                    <w:r w:rsidRPr="00B677FC">
                      <w:rPr>
                        <w:rStyle w:val="11pt"/>
                        <w:rFonts w:eastAsia="Tahoma"/>
                        <w:noProof/>
                      </w:rPr>
                      <w:t>8</w:t>
                    </w:r>
                    <w:r>
                      <w:rPr>
                        <w:rStyle w:val="11pt"/>
                        <w:rFonts w:eastAsia="Tahoma"/>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FA2BF" w14:textId="77777777" w:rsidR="007E1694" w:rsidRDefault="007E1694">
    <w:pPr>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87BFF" w14:textId="77777777" w:rsidR="007E1694" w:rsidRDefault="007E1694">
    <w:pPr>
      <w:rPr>
        <w:sz w:val="2"/>
        <w:szCs w:val="2"/>
      </w:rPr>
    </w:pPr>
    <w:r>
      <w:rPr>
        <w:noProof/>
      </w:rPr>
      <mc:AlternateContent>
        <mc:Choice Requires="wps">
          <w:drawing>
            <wp:anchor distT="0" distB="0" distL="63500" distR="63500" simplePos="0" relativeHeight="251665408" behindDoc="1" locked="0" layoutInCell="1" allowOverlap="1" wp14:anchorId="48830023" wp14:editId="64A923F1">
              <wp:simplePos x="0" y="0"/>
              <wp:positionH relativeFrom="page">
                <wp:posOffset>6881495</wp:posOffset>
              </wp:positionH>
              <wp:positionV relativeFrom="page">
                <wp:posOffset>10127615</wp:posOffset>
              </wp:positionV>
              <wp:extent cx="140335" cy="160655"/>
              <wp:effectExtent l="4445" t="2540" r="635" b="190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0A7AA" w14:textId="77777777" w:rsidR="007E1694" w:rsidRDefault="007E1694">
                          <w:r>
                            <w:rPr>
                              <w:sz w:val="28"/>
                              <w:szCs w:val="28"/>
                            </w:rPr>
                            <w:fldChar w:fldCharType="begin"/>
                          </w:r>
                          <w:r>
                            <w:instrText xml:space="preserve"> PAGE \* MERGEFORMAT </w:instrText>
                          </w:r>
                          <w:r>
                            <w:rPr>
                              <w:sz w:val="28"/>
                              <w:szCs w:val="28"/>
                            </w:rPr>
                            <w:fldChar w:fldCharType="separate"/>
                          </w:r>
                          <w:r w:rsidRPr="00B677FC">
                            <w:rPr>
                              <w:rStyle w:val="11pt"/>
                              <w:rFonts w:eastAsia="Tahoma"/>
                              <w:noProof/>
                            </w:rPr>
                            <w:t>12</w:t>
                          </w:r>
                          <w:r>
                            <w:rPr>
                              <w:rStyle w:val="11pt"/>
                              <w:rFonts w:eastAsia="Tahom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77" type="#_x0000_t202" style="position:absolute;margin-left:541.85pt;margin-top:797.45pt;width:11.05pt;height:12.6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4PuQIAAK0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" filled="f" stroked="f">
              <v:textbox style="mso-fit-shape-to-text:t" inset="0,0,0,0">
                <w:txbxContent>
                  <w:p w14:paraId="22B0A7AA" w14:textId="77777777" w:rsidR="00165DE7" w:rsidRDefault="00165DE7">
                    <w:r>
                      <w:rPr>
                        <w:b/>
                        <w:bCs/>
                        <w:sz w:val="28"/>
                        <w:szCs w:val="28"/>
                      </w:rPr>
                      <w:fldChar w:fldCharType="begin"/>
                    </w:r>
                    <w:r>
                      <w:instrText xml:space="preserve"> PAGE \* MERGEFORMAT </w:instrText>
                    </w:r>
                    <w:r>
                      <w:rPr>
                        <w:b/>
                        <w:bCs/>
                        <w:sz w:val="28"/>
                        <w:szCs w:val="28"/>
                      </w:rPr>
                      <w:fldChar w:fldCharType="separate"/>
                    </w:r>
                    <w:r w:rsidRPr="00B677FC">
                      <w:rPr>
                        <w:rStyle w:val="11pt"/>
                        <w:rFonts w:eastAsia="Tahoma"/>
                        <w:noProof/>
                      </w:rPr>
                      <w:t>12</w:t>
                    </w:r>
                    <w:r>
                      <w:rPr>
                        <w:rStyle w:val="11pt"/>
                        <w:rFonts w:eastAsia="Tahoma"/>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9EAC7" w14:textId="77777777" w:rsidR="007E1694" w:rsidRDefault="007E1694">
    <w:pPr>
      <w:rPr>
        <w:sz w:val="2"/>
        <w:szCs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34C13" w14:textId="77777777" w:rsidR="007E1694" w:rsidRDefault="007E1694">
    <w:pPr>
      <w:rPr>
        <w:sz w:val="2"/>
        <w:szCs w:val="2"/>
      </w:rPr>
    </w:pPr>
    <w:r>
      <w:rPr>
        <w:noProof/>
      </w:rPr>
      <mc:AlternateContent>
        <mc:Choice Requires="wps">
          <w:drawing>
            <wp:anchor distT="0" distB="0" distL="63500" distR="63500" simplePos="0" relativeHeight="251667456" behindDoc="1" locked="0" layoutInCell="1" allowOverlap="1" wp14:anchorId="43034532" wp14:editId="6F825CB6">
              <wp:simplePos x="0" y="0"/>
              <wp:positionH relativeFrom="page">
                <wp:posOffset>6952615</wp:posOffset>
              </wp:positionH>
              <wp:positionV relativeFrom="page">
                <wp:posOffset>10113645</wp:posOffset>
              </wp:positionV>
              <wp:extent cx="96520" cy="204470"/>
              <wp:effectExtent l="0" t="0" r="3175"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1143"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79" type="#_x0000_t202" style="position:absolute;margin-left:547.45pt;margin-top:796.35pt;width:7.6pt;height:16.1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" filled="f" stroked="f">
              <v:textbox style="mso-fit-shape-to-text:t" inset="0,0,0,0">
                <w:txbxContent>
                  <w:p w14:paraId="70961143" w14:textId="77777777" w:rsidR="00165DE7" w:rsidRDefault="00165DE7"/>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669A3" w14:textId="77777777" w:rsidR="007E1694" w:rsidRDefault="007E1694">
    <w:pPr>
      <w:rPr>
        <w:sz w:val="2"/>
        <w:szCs w:val="2"/>
      </w:rPr>
    </w:pPr>
    <w:r>
      <w:rPr>
        <w:noProof/>
      </w:rPr>
      <mc:AlternateContent>
        <mc:Choice Requires="wps">
          <w:drawing>
            <wp:anchor distT="0" distB="0" distL="63500" distR="63500" simplePos="0" relativeHeight="251668480" behindDoc="1" locked="0" layoutInCell="1" allowOverlap="1" wp14:anchorId="772BB23E" wp14:editId="6261E5BD">
              <wp:simplePos x="0" y="0"/>
              <wp:positionH relativeFrom="page">
                <wp:posOffset>6946900</wp:posOffset>
              </wp:positionH>
              <wp:positionV relativeFrom="page">
                <wp:posOffset>10113645</wp:posOffset>
              </wp:positionV>
              <wp:extent cx="96520" cy="204470"/>
              <wp:effectExtent l="3175"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8B3BC"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80" type="#_x0000_t202" style="position:absolute;margin-left:547pt;margin-top:796.35pt;width:7.6pt;height:16.1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" filled="f" stroked="f">
              <v:textbox style="mso-fit-shape-to-text:t" inset="0,0,0,0">
                <w:txbxContent>
                  <w:p w14:paraId="38F8B3BC" w14:textId="77777777" w:rsidR="00165DE7" w:rsidRDefault="00165DE7"/>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2FBBE" w14:textId="77777777" w:rsidR="007E1694" w:rsidRDefault="007E1694">
    <w:pPr>
      <w:rPr>
        <w:sz w:val="2"/>
        <w:szCs w:val="2"/>
      </w:rPr>
    </w:pPr>
    <w:r>
      <w:rPr>
        <w:noProof/>
      </w:rPr>
      <mc:AlternateContent>
        <mc:Choice Requires="wps">
          <w:drawing>
            <wp:anchor distT="0" distB="0" distL="63500" distR="63500" simplePos="0" relativeHeight="251669504" behindDoc="1" locked="0" layoutInCell="1" allowOverlap="1" wp14:anchorId="60B76F2E" wp14:editId="78312AA6">
              <wp:simplePos x="0" y="0"/>
              <wp:positionH relativeFrom="page">
                <wp:posOffset>6946900</wp:posOffset>
              </wp:positionH>
              <wp:positionV relativeFrom="page">
                <wp:posOffset>10113645</wp:posOffset>
              </wp:positionV>
              <wp:extent cx="67310" cy="100330"/>
              <wp:effectExtent l="3175"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6A08"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81" type="#_x0000_t202" style="position:absolute;margin-left:547pt;margin-top:796.35pt;width:5.3pt;height:7.9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" filled="f" stroked="f">
              <v:textbox style="mso-fit-shape-to-text:t" inset="0,0,0,0">
                <w:txbxContent>
                  <w:p w14:paraId="743A6A08" w14:textId="77777777" w:rsidR="00165DE7" w:rsidRDefault="00165DE7"/>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2B668" w14:textId="77777777" w:rsidR="007E1694" w:rsidRDefault="007E169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CB791" w14:textId="77777777" w:rsidR="007E1694" w:rsidRDefault="007E1694" w:rsidP="005E3461">
    <w:pPr>
      <w:pStyle w:val="a9"/>
      <w:tabs>
        <w:tab w:val="center" w:pos="7710"/>
        <w:tab w:val="right" w:pos="15421"/>
      </w:tabs>
    </w:pPr>
    <w:r>
      <w:tab/>
    </w:r>
    <w:r>
      <w:tab/>
    </w:r>
    <w:r>
      <w:tab/>
    </w:r>
    <w:r>
      <w:tab/>
    </w:r>
  </w:p>
  <w:p w14:paraId="7ADB3B1F" w14:textId="77777777" w:rsidR="007E1694" w:rsidRDefault="007E1694">
    <w:pPr>
      <w:pStyle w:val="a9"/>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0C677" w14:textId="77777777" w:rsidR="007E1694" w:rsidRDefault="007E1694">
    <w:pPr>
      <w:rPr>
        <w:sz w:val="2"/>
        <w:szCs w:val="2"/>
      </w:rPr>
    </w:pPr>
    <w:r>
      <w:rPr>
        <w:noProof/>
      </w:rPr>
      <mc:AlternateContent>
        <mc:Choice Requires="wps">
          <w:drawing>
            <wp:anchor distT="0" distB="0" distL="63500" distR="63500" simplePos="0" relativeHeight="251670528" behindDoc="1" locked="0" layoutInCell="1" allowOverlap="1" wp14:anchorId="113E1493" wp14:editId="15A7FF08">
              <wp:simplePos x="0" y="0"/>
              <wp:positionH relativeFrom="page">
                <wp:posOffset>9930765</wp:posOffset>
              </wp:positionH>
              <wp:positionV relativeFrom="page">
                <wp:posOffset>6980555</wp:posOffset>
              </wp:positionV>
              <wp:extent cx="96520" cy="20447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4446"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82" type="#_x0000_t202" style="position:absolute;margin-left:781.95pt;margin-top:549.65pt;width:7.6pt;height:16.1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" filled="f" stroked="f">
              <v:textbox style="mso-fit-shape-to-text:t" inset="0,0,0,0">
                <w:txbxContent>
                  <w:p w14:paraId="00304446" w14:textId="77777777" w:rsidR="00165DE7" w:rsidRDefault="00165DE7"/>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596B6" w14:textId="77777777" w:rsidR="007E1694" w:rsidRDefault="007E1694">
    <w:pPr>
      <w:rPr>
        <w:sz w:val="2"/>
        <w:szCs w:val="2"/>
      </w:rPr>
    </w:pPr>
    <w:r>
      <w:rPr>
        <w:noProof/>
      </w:rPr>
      <mc:AlternateContent>
        <mc:Choice Requires="wps">
          <w:drawing>
            <wp:anchor distT="0" distB="0" distL="63500" distR="63500" simplePos="0" relativeHeight="251671552" behindDoc="1" locked="0" layoutInCell="1" allowOverlap="1" wp14:anchorId="68EF8F26" wp14:editId="49539C51">
              <wp:simplePos x="0" y="0"/>
              <wp:positionH relativeFrom="page">
                <wp:posOffset>6884670</wp:posOffset>
              </wp:positionH>
              <wp:positionV relativeFrom="page">
                <wp:posOffset>10130790</wp:posOffset>
              </wp:positionV>
              <wp:extent cx="96520" cy="204470"/>
              <wp:effectExtent l="0" t="0" r="381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C91B5"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83" type="#_x0000_t202" style="position:absolute;margin-left:542.1pt;margin-top:797.7pt;width:7.6pt;height:16.1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" filled="f" stroked="f">
              <v:textbox style="mso-fit-shape-to-text:t" inset="0,0,0,0">
                <w:txbxContent>
                  <w:p w14:paraId="685C91B5" w14:textId="77777777" w:rsidR="00165DE7" w:rsidRDefault="00165DE7"/>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3DC49" w14:textId="77777777" w:rsidR="007E1694" w:rsidRDefault="007E1694">
    <w:pPr>
      <w:rPr>
        <w:sz w:val="2"/>
        <w:szCs w:val="2"/>
      </w:rPr>
    </w:pPr>
    <w:r>
      <w:rPr>
        <w:noProof/>
      </w:rPr>
      <mc:AlternateContent>
        <mc:Choice Requires="wps">
          <w:drawing>
            <wp:anchor distT="0" distB="0" distL="63500" distR="63500" simplePos="0" relativeHeight="251672576" behindDoc="1" locked="0" layoutInCell="1" allowOverlap="1" wp14:anchorId="27A09E67" wp14:editId="57E99A20">
              <wp:simplePos x="0" y="0"/>
              <wp:positionH relativeFrom="page">
                <wp:posOffset>6884670</wp:posOffset>
              </wp:positionH>
              <wp:positionV relativeFrom="page">
                <wp:posOffset>10130790</wp:posOffset>
              </wp:positionV>
              <wp:extent cx="63500" cy="160655"/>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B95E"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84" type="#_x0000_t202" style="position:absolute;margin-left:542.1pt;margin-top:797.7pt;width:5pt;height:12.6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" filled="f" stroked="f">
              <v:textbox style="mso-fit-shape-to-text:t" inset="0,0,0,0">
                <w:txbxContent>
                  <w:p w14:paraId="624DB95E" w14:textId="77777777" w:rsidR="00165DE7" w:rsidRDefault="00165DE7"/>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41441" w14:textId="77777777" w:rsidR="007E1694" w:rsidRDefault="007E1694">
    <w:pPr>
      <w:rPr>
        <w:sz w:val="2"/>
        <w:szCs w:val="2"/>
      </w:rPr>
    </w:pPr>
    <w:r>
      <w:rPr>
        <w:noProof/>
      </w:rPr>
      <mc:AlternateContent>
        <mc:Choice Requires="wps">
          <w:drawing>
            <wp:anchor distT="0" distB="0" distL="63500" distR="63500" simplePos="0" relativeHeight="251673600" behindDoc="1" locked="0" layoutInCell="1" allowOverlap="1" wp14:anchorId="37CAAD1E" wp14:editId="75603C86">
              <wp:simplePos x="0" y="0"/>
              <wp:positionH relativeFrom="page">
                <wp:posOffset>9930765</wp:posOffset>
              </wp:positionH>
              <wp:positionV relativeFrom="page">
                <wp:posOffset>6980555</wp:posOffset>
              </wp:positionV>
              <wp:extent cx="63500" cy="160655"/>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83F2"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85" type="#_x0000_t202" style="position:absolute;margin-left:781.95pt;margin-top:549.65pt;width:5pt;height:12.6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" filled="f" stroked="f">
              <v:textbox style="mso-fit-shape-to-text:t" inset="0,0,0,0">
                <w:txbxContent>
                  <w:p w14:paraId="0C1383F2" w14:textId="77777777" w:rsidR="00165DE7" w:rsidRDefault="00165DE7"/>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EAC0D" w14:textId="77777777" w:rsidR="007E1694" w:rsidRDefault="007E1694">
    <w:pPr>
      <w:rPr>
        <w:sz w:val="2"/>
        <w:szCs w:val="2"/>
      </w:rPr>
    </w:pPr>
    <w:r>
      <w:rPr>
        <w:noProof/>
      </w:rPr>
      <mc:AlternateContent>
        <mc:Choice Requires="wps">
          <w:drawing>
            <wp:anchor distT="0" distB="0" distL="63500" distR="63500" simplePos="0" relativeHeight="251674624" behindDoc="1" locked="0" layoutInCell="1" allowOverlap="1" wp14:anchorId="07FEDEB6" wp14:editId="57B2B3AC">
              <wp:simplePos x="0" y="0"/>
              <wp:positionH relativeFrom="page">
                <wp:posOffset>6884670</wp:posOffset>
              </wp:positionH>
              <wp:positionV relativeFrom="page">
                <wp:posOffset>10130790</wp:posOffset>
              </wp:positionV>
              <wp:extent cx="63500" cy="160655"/>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CECA"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86" type="#_x0000_t202" style="position:absolute;margin-left:542.1pt;margin-top:797.7pt;width:5pt;height:12.6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kduQIAAK8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" filled="f" stroked="f">
              <v:textbox style="mso-fit-shape-to-text:t" inset="0,0,0,0">
                <w:txbxContent>
                  <w:p w14:paraId="626FCECA" w14:textId="77777777" w:rsidR="00165DE7" w:rsidRDefault="00165DE7"/>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B65EE" w14:textId="77777777" w:rsidR="007E1694" w:rsidRDefault="007E1694">
    <w:pPr>
      <w:rPr>
        <w:sz w:val="2"/>
        <w:szCs w:val="2"/>
      </w:rPr>
    </w:pPr>
    <w:r>
      <w:rPr>
        <w:noProof/>
      </w:rPr>
      <mc:AlternateContent>
        <mc:Choice Requires="wps">
          <w:drawing>
            <wp:anchor distT="0" distB="0" distL="63500" distR="63500" simplePos="0" relativeHeight="251675648" behindDoc="1" locked="0" layoutInCell="1" allowOverlap="1" wp14:anchorId="7DA3B93A" wp14:editId="0D05EDEB">
              <wp:simplePos x="0" y="0"/>
              <wp:positionH relativeFrom="page">
                <wp:posOffset>6952615</wp:posOffset>
              </wp:positionH>
              <wp:positionV relativeFrom="page">
                <wp:posOffset>10113645</wp:posOffset>
              </wp:positionV>
              <wp:extent cx="96520" cy="204470"/>
              <wp:effectExtent l="0" t="0" r="0"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A84CE"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 o:spid="_x0000_s1087" type="#_x0000_t202" style="position:absolute;margin-left:547.45pt;margin-top:796.35pt;width:7.6pt;height:16.1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" filled="f" stroked="f">
              <v:textbox style="mso-fit-shape-to-text:t" inset="0,0,0,0">
                <w:txbxContent>
                  <w:p w14:paraId="695A84CE" w14:textId="77777777" w:rsidR="00165DE7" w:rsidRDefault="00165DE7"/>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FD8D3" w14:textId="77777777" w:rsidR="007E1694" w:rsidRDefault="007E1694">
    <w:pPr>
      <w:rPr>
        <w:sz w:val="2"/>
        <w:szCs w:val="2"/>
      </w:rPr>
    </w:pPr>
    <w:r>
      <w:rPr>
        <w:noProof/>
      </w:rPr>
      <mc:AlternateContent>
        <mc:Choice Requires="wps">
          <w:drawing>
            <wp:anchor distT="0" distB="0" distL="63500" distR="63500" simplePos="0" relativeHeight="251676672" behindDoc="1" locked="0" layoutInCell="1" allowOverlap="1" wp14:anchorId="37850FFC" wp14:editId="06C3188F">
              <wp:simplePos x="0" y="0"/>
              <wp:positionH relativeFrom="page">
                <wp:posOffset>6885305</wp:posOffset>
              </wp:positionH>
              <wp:positionV relativeFrom="page">
                <wp:posOffset>10135235</wp:posOffset>
              </wp:positionV>
              <wp:extent cx="96520" cy="204470"/>
              <wp:effectExtent l="0" t="635" r="0" b="444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143E"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88" type="#_x0000_t202" style="position:absolute;margin-left:542.15pt;margin-top:798.05pt;width:7.6pt;height:16.1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" filled="f" stroked="f">
              <v:textbox style="mso-fit-shape-to-text:t" inset="0,0,0,0">
                <w:txbxContent>
                  <w:p w14:paraId="0231143E" w14:textId="77777777" w:rsidR="00165DE7" w:rsidRDefault="00165DE7"/>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63645" w14:textId="77777777" w:rsidR="007E1694" w:rsidRDefault="007E1694">
    <w:pPr>
      <w:rPr>
        <w:sz w:val="2"/>
        <w:szCs w:val="2"/>
      </w:rPr>
    </w:pPr>
    <w:r>
      <w:rPr>
        <w:noProof/>
      </w:rPr>
      <mc:AlternateContent>
        <mc:Choice Requires="wps">
          <w:drawing>
            <wp:anchor distT="0" distB="0" distL="63500" distR="63500" simplePos="0" relativeHeight="251677696" behindDoc="1" locked="0" layoutInCell="1" allowOverlap="1" wp14:anchorId="0591C98B" wp14:editId="44ED97B0">
              <wp:simplePos x="0" y="0"/>
              <wp:positionH relativeFrom="page">
                <wp:posOffset>6885305</wp:posOffset>
              </wp:positionH>
              <wp:positionV relativeFrom="page">
                <wp:posOffset>10135235</wp:posOffset>
              </wp:positionV>
              <wp:extent cx="96520" cy="204470"/>
              <wp:effectExtent l="0" t="635" r="0" b="444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47F01"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89" type="#_x0000_t202" style="position:absolute;margin-left:542.15pt;margin-top:798.05pt;width:7.6pt;height:16.1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" filled="f" stroked="f">
              <v:textbox style="mso-fit-shape-to-text:t" inset="0,0,0,0">
                <w:txbxContent>
                  <w:p w14:paraId="17247F01" w14:textId="77777777" w:rsidR="00165DE7" w:rsidRDefault="00165DE7"/>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83E5F" w14:textId="77777777" w:rsidR="007E1694" w:rsidRDefault="007E1694">
    <w:pPr>
      <w:rPr>
        <w:sz w:val="2"/>
        <w:szCs w:val="2"/>
      </w:rPr>
    </w:pPr>
    <w:r>
      <w:rPr>
        <w:noProof/>
      </w:rPr>
      <mc:AlternateContent>
        <mc:Choice Requires="wps">
          <w:drawing>
            <wp:anchor distT="0" distB="0" distL="63500" distR="63500" simplePos="0" relativeHeight="251678720" behindDoc="1" locked="0" layoutInCell="1" allowOverlap="1" wp14:anchorId="69E10BA2" wp14:editId="798837BD">
              <wp:simplePos x="0" y="0"/>
              <wp:positionH relativeFrom="page">
                <wp:posOffset>6945630</wp:posOffset>
              </wp:positionH>
              <wp:positionV relativeFrom="page">
                <wp:posOffset>10123170</wp:posOffset>
              </wp:positionV>
              <wp:extent cx="96520" cy="204470"/>
              <wp:effectExtent l="1905" t="0"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B1C5"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4" o:spid="_x0000_s1090" type="#_x0000_t202" style="position:absolute;margin-left:546.9pt;margin-top:797.1pt;width:7.6pt;height:16.1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" filled="f" stroked="f">
              <v:textbox style="mso-fit-shape-to-text:t" inset="0,0,0,0">
                <w:txbxContent>
                  <w:p w14:paraId="35D1B1C5" w14:textId="77777777" w:rsidR="00165DE7" w:rsidRDefault="00165DE7"/>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76B6D" w14:textId="77777777" w:rsidR="007E1694" w:rsidRDefault="007E1694">
    <w:pPr>
      <w:rPr>
        <w:sz w:val="2"/>
        <w:szCs w:val="2"/>
      </w:rPr>
    </w:pPr>
    <w:r>
      <w:rPr>
        <w:noProof/>
      </w:rPr>
      <mc:AlternateContent>
        <mc:Choice Requires="wps">
          <w:drawing>
            <wp:anchor distT="0" distB="0" distL="63500" distR="63500" simplePos="0" relativeHeight="251679744" behindDoc="1" locked="0" layoutInCell="1" allowOverlap="1" wp14:anchorId="79CF5175" wp14:editId="2174E2D4">
              <wp:simplePos x="0" y="0"/>
              <wp:positionH relativeFrom="page">
                <wp:posOffset>6945630</wp:posOffset>
              </wp:positionH>
              <wp:positionV relativeFrom="page">
                <wp:posOffset>10123170</wp:posOffset>
              </wp:positionV>
              <wp:extent cx="67310" cy="100330"/>
              <wp:effectExtent l="1905"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B9F4" w14:textId="77777777" w:rsidR="007E1694" w:rsidRDefault="007E1694">
                          <w:r>
                            <w:rPr>
                              <w:sz w:val="28"/>
                              <w:szCs w:val="28"/>
                            </w:rPr>
                            <w:fldChar w:fldCharType="begin"/>
                          </w:r>
                          <w:r>
                            <w:instrText xml:space="preserve"> PAGE \* MERGEFORMAT </w:instrText>
                          </w:r>
                          <w:r>
                            <w:rPr>
                              <w:sz w:val="28"/>
                              <w:szCs w:val="28"/>
                            </w:rPr>
                            <w:fldChar w:fldCharType="separate"/>
                          </w:r>
                          <w:r w:rsidRPr="000C4C1E">
                            <w:rPr>
                              <w:rStyle w:val="11pt"/>
                              <w:rFonts w:eastAsia="Tahoma"/>
                              <w:noProof/>
                            </w:rPr>
                            <w:t>104</w:t>
                          </w:r>
                          <w:r>
                            <w:rPr>
                              <w:rStyle w:val="11pt"/>
                              <w:rFonts w:eastAsia="Tahom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3" o:spid="_x0000_s1091" type="#_x0000_t202" style="position:absolute;margin-left:546.9pt;margin-top:797.1pt;width:5.3pt;height:7.9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" filled="f" stroked="f">
              <v:textbox style="mso-fit-shape-to-text:t" inset="0,0,0,0">
                <w:txbxContent>
                  <w:p w14:paraId="61F7B9F4" w14:textId="77777777" w:rsidR="007E1694" w:rsidRDefault="007E1694">
                    <w:r>
                      <w:rPr>
                        <w:sz w:val="28"/>
                        <w:szCs w:val="28"/>
                      </w:rPr>
                      <w:fldChar w:fldCharType="begin"/>
                    </w:r>
                    <w:r>
                      <w:instrText xml:space="preserve"> PAGE \* MERGEFORMAT </w:instrText>
                    </w:r>
                    <w:r>
                      <w:rPr>
                        <w:sz w:val="28"/>
                        <w:szCs w:val="28"/>
                      </w:rPr>
                      <w:fldChar w:fldCharType="separate"/>
                    </w:r>
                    <w:r w:rsidRPr="000C4C1E">
                      <w:rPr>
                        <w:rStyle w:val="11pt"/>
                        <w:rFonts w:eastAsia="Tahoma"/>
                        <w:noProof/>
                      </w:rPr>
                      <w:t>104</w:t>
                    </w:r>
                    <w:r>
                      <w:rPr>
                        <w:rStyle w:val="11pt"/>
                        <w:rFonts w:eastAsia="Tahoma"/>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BCBD3" w14:textId="77777777" w:rsidR="007E1694" w:rsidRDefault="007E1694">
    <w:pPr>
      <w:pStyle w:val="a9"/>
      <w:jc w:val="right"/>
    </w:pPr>
  </w:p>
  <w:p w14:paraId="482748F3" w14:textId="77777777" w:rsidR="007E1694" w:rsidRDefault="007E1694">
    <w:pPr>
      <w:pStyle w:val="a9"/>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B52F6" w14:textId="77777777" w:rsidR="007E1694" w:rsidRDefault="007E1694">
    <w:pPr>
      <w:rPr>
        <w:sz w:val="2"/>
        <w:szCs w:val="2"/>
      </w:rPr>
    </w:pPr>
    <w:r>
      <w:rPr>
        <w:noProof/>
      </w:rPr>
      <mc:AlternateContent>
        <mc:Choice Requires="wps">
          <w:drawing>
            <wp:anchor distT="0" distB="0" distL="63500" distR="63500" simplePos="0" relativeHeight="251680768" behindDoc="1" locked="0" layoutInCell="1" allowOverlap="1" wp14:anchorId="1C2E9318" wp14:editId="41CDBC69">
              <wp:simplePos x="0" y="0"/>
              <wp:positionH relativeFrom="page">
                <wp:posOffset>6945630</wp:posOffset>
              </wp:positionH>
              <wp:positionV relativeFrom="page">
                <wp:posOffset>10123170</wp:posOffset>
              </wp:positionV>
              <wp:extent cx="67310" cy="100330"/>
              <wp:effectExtent l="1905"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565A" w14:textId="77777777" w:rsidR="007E1694" w:rsidRDefault="007E1694">
                          <w:r>
                            <w:rPr>
                              <w:sz w:val="28"/>
                              <w:szCs w:val="28"/>
                            </w:rPr>
                            <w:fldChar w:fldCharType="begin"/>
                          </w:r>
                          <w:r>
                            <w:instrText xml:space="preserve"> PAGE \* MERGEFORMAT </w:instrText>
                          </w:r>
                          <w:r>
                            <w:rPr>
                              <w:sz w:val="28"/>
                              <w:szCs w:val="28"/>
                            </w:rPr>
                            <w:fldChar w:fldCharType="separate"/>
                          </w:r>
                          <w:r w:rsidRPr="001A67BD">
                            <w:rPr>
                              <w:rStyle w:val="11pt"/>
                              <w:rFonts w:eastAsia="Tahoma"/>
                              <w:noProof/>
                            </w:rPr>
                            <w:t>4</w:t>
                          </w:r>
                          <w:r>
                            <w:rPr>
                              <w:rStyle w:val="11pt"/>
                              <w:rFonts w:eastAsia="Tahom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2" o:spid="_x0000_s1092" type="#_x0000_t202" style="position:absolute;margin-left:546.9pt;margin-top:797.1pt;width:5.3pt;height:7.9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" filled="f" stroked="f">
              <v:textbox style="mso-fit-shape-to-text:t" inset="0,0,0,0">
                <w:txbxContent>
                  <w:p w14:paraId="2BCC565A" w14:textId="77777777" w:rsidR="00165DE7" w:rsidRDefault="00165DE7">
                    <w:r>
                      <w:rPr>
                        <w:b/>
                        <w:bCs/>
                        <w:sz w:val="28"/>
                        <w:szCs w:val="28"/>
                      </w:rPr>
                      <w:fldChar w:fldCharType="begin"/>
                    </w:r>
                    <w:r>
                      <w:instrText xml:space="preserve"> PAGE \* MERGEFORMAT </w:instrText>
                    </w:r>
                    <w:r>
                      <w:rPr>
                        <w:b/>
                        <w:bCs/>
                        <w:sz w:val="28"/>
                        <w:szCs w:val="28"/>
                      </w:rPr>
                      <w:fldChar w:fldCharType="separate"/>
                    </w:r>
                    <w:r w:rsidRPr="001A67BD">
                      <w:rPr>
                        <w:rStyle w:val="11pt"/>
                        <w:rFonts w:eastAsia="Tahoma"/>
                        <w:noProof/>
                      </w:rPr>
                      <w:t>4</w:t>
                    </w:r>
                    <w:r>
                      <w:rPr>
                        <w:rStyle w:val="11pt"/>
                        <w:rFonts w:eastAsia="Tahoma"/>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4AB83" w14:textId="77777777" w:rsidR="007E1694" w:rsidRDefault="007E1694">
    <w:pPr>
      <w:rPr>
        <w:sz w:val="2"/>
        <w:szCs w:val="2"/>
      </w:rPr>
    </w:pPr>
    <w:r>
      <w:rPr>
        <w:noProof/>
      </w:rPr>
      <mc:AlternateContent>
        <mc:Choice Requires="wps">
          <w:drawing>
            <wp:anchor distT="0" distB="0" distL="63500" distR="63500" simplePos="0" relativeHeight="251681792" behindDoc="1" locked="0" layoutInCell="1" allowOverlap="1" wp14:anchorId="0CC1E6EF" wp14:editId="05C509B0">
              <wp:simplePos x="0" y="0"/>
              <wp:positionH relativeFrom="page">
                <wp:posOffset>6945630</wp:posOffset>
              </wp:positionH>
              <wp:positionV relativeFrom="page">
                <wp:posOffset>10123170</wp:posOffset>
              </wp:positionV>
              <wp:extent cx="67310" cy="100330"/>
              <wp:effectExtent l="1905"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5374F" w14:textId="77777777" w:rsidR="007E1694" w:rsidRDefault="007E1694">
                          <w:r>
                            <w:rPr>
                              <w:sz w:val="28"/>
                              <w:szCs w:val="28"/>
                            </w:rPr>
                            <w:fldChar w:fldCharType="begin"/>
                          </w:r>
                          <w:r>
                            <w:instrText xml:space="preserve"> PAGE \* MERGEFORMAT </w:instrText>
                          </w:r>
                          <w:r>
                            <w:rPr>
                              <w:sz w:val="28"/>
                              <w:szCs w:val="28"/>
                            </w:rPr>
                            <w:fldChar w:fldCharType="separate"/>
                          </w:r>
                          <w:r w:rsidRPr="001A67BD">
                            <w:rPr>
                              <w:rStyle w:val="11pt"/>
                              <w:rFonts w:eastAsia="Tahoma"/>
                              <w:noProof/>
                            </w:rPr>
                            <w:t>5</w:t>
                          </w:r>
                          <w:r>
                            <w:rPr>
                              <w:rStyle w:val="11pt"/>
                              <w:rFonts w:eastAsia="Tahom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 o:spid="_x0000_s1093" type="#_x0000_t202" style="position:absolute;margin-left:546.9pt;margin-top:797.1pt;width:5.3pt;height:7.9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" filled="f" stroked="f">
              <v:textbox style="mso-fit-shape-to-text:t" inset="0,0,0,0">
                <w:txbxContent>
                  <w:p w14:paraId="4325374F" w14:textId="77777777" w:rsidR="00165DE7" w:rsidRDefault="00165DE7">
                    <w:r>
                      <w:rPr>
                        <w:b/>
                        <w:bCs/>
                        <w:sz w:val="28"/>
                        <w:szCs w:val="28"/>
                      </w:rPr>
                      <w:fldChar w:fldCharType="begin"/>
                    </w:r>
                    <w:r>
                      <w:instrText xml:space="preserve"> PAGE \* MERGEFORMAT </w:instrText>
                    </w:r>
                    <w:r>
                      <w:rPr>
                        <w:b/>
                        <w:bCs/>
                        <w:sz w:val="28"/>
                        <w:szCs w:val="28"/>
                      </w:rPr>
                      <w:fldChar w:fldCharType="separate"/>
                    </w:r>
                    <w:r w:rsidRPr="001A67BD">
                      <w:rPr>
                        <w:rStyle w:val="11pt"/>
                        <w:rFonts w:eastAsia="Tahoma"/>
                        <w:noProof/>
                      </w:rPr>
                      <w:t>5</w:t>
                    </w:r>
                    <w:r>
                      <w:rPr>
                        <w:rStyle w:val="11pt"/>
                        <w:rFonts w:eastAsia="Tahoma"/>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00C24" w14:textId="77777777" w:rsidR="007E1694" w:rsidRDefault="007E1694">
    <w:pPr>
      <w:rPr>
        <w:sz w:val="2"/>
        <w:szCs w:val="2"/>
      </w:rPr>
    </w:pPr>
    <w:r>
      <w:rPr>
        <w:noProof/>
      </w:rPr>
      <mc:AlternateContent>
        <mc:Choice Requires="wps">
          <w:drawing>
            <wp:anchor distT="0" distB="0" distL="63500" distR="63500" simplePos="0" relativeHeight="251683840" behindDoc="1" locked="0" layoutInCell="1" allowOverlap="1" wp14:anchorId="1F81B7F0" wp14:editId="4E7A3AF1">
              <wp:simplePos x="0" y="0"/>
              <wp:positionH relativeFrom="page">
                <wp:posOffset>6949440</wp:posOffset>
              </wp:positionH>
              <wp:positionV relativeFrom="page">
                <wp:posOffset>10113645</wp:posOffset>
              </wp:positionV>
              <wp:extent cx="96520" cy="204470"/>
              <wp:effectExtent l="0" t="0" r="254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8BABB"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9" o:spid="_x0000_s1095" type="#_x0000_t202" style="position:absolute;margin-left:547.2pt;margin-top:796.35pt;width:7.6pt;height:16.1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" filled="f" stroked="f">
              <v:textbox style="mso-fit-shape-to-text:t" inset="0,0,0,0">
                <w:txbxContent>
                  <w:p w14:paraId="56F8BABB" w14:textId="77777777" w:rsidR="00165DE7" w:rsidRDefault="00165DE7"/>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4BBE" w14:textId="77777777" w:rsidR="007E1694" w:rsidRDefault="007E1694">
    <w:pPr>
      <w:rPr>
        <w:sz w:val="2"/>
        <w:szCs w:val="2"/>
      </w:rPr>
    </w:pPr>
    <w:r>
      <w:rPr>
        <w:noProof/>
      </w:rPr>
      <mc:AlternateContent>
        <mc:Choice Requires="wps">
          <w:drawing>
            <wp:anchor distT="0" distB="0" distL="63500" distR="63500" simplePos="0" relativeHeight="251684864" behindDoc="1" locked="0" layoutInCell="1" allowOverlap="1" wp14:anchorId="423417B4" wp14:editId="637E1A4C">
              <wp:simplePos x="0" y="0"/>
              <wp:positionH relativeFrom="page">
                <wp:posOffset>9789795</wp:posOffset>
              </wp:positionH>
              <wp:positionV relativeFrom="page">
                <wp:posOffset>6977380</wp:posOffset>
              </wp:positionV>
              <wp:extent cx="96520" cy="204470"/>
              <wp:effectExtent l="0" t="0" r="635"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23F05"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 o:spid="_x0000_s1096" type="#_x0000_t202" style="position:absolute;margin-left:770.85pt;margin-top:549.4pt;width:7.6pt;height:16.1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" filled="f" stroked="f">
              <v:textbox style="mso-fit-shape-to-text:t" inset="0,0,0,0">
                <w:txbxContent>
                  <w:p w14:paraId="3E823F05" w14:textId="77777777" w:rsidR="00165DE7" w:rsidRDefault="00165DE7"/>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B5BA9" w14:textId="77777777" w:rsidR="007E1694" w:rsidRDefault="007E1694">
    <w:pPr>
      <w:rPr>
        <w:sz w:val="2"/>
        <w:szCs w:val="2"/>
      </w:rPr>
    </w:pPr>
    <w:r>
      <w:rPr>
        <w:noProof/>
      </w:rPr>
      <mc:AlternateContent>
        <mc:Choice Requires="wps">
          <w:drawing>
            <wp:anchor distT="0" distB="0" distL="63500" distR="63500" simplePos="0" relativeHeight="251685888" behindDoc="1" locked="0" layoutInCell="1" allowOverlap="1" wp14:anchorId="77C3C181" wp14:editId="2BE36149">
              <wp:simplePos x="0" y="0"/>
              <wp:positionH relativeFrom="page">
                <wp:posOffset>9930765</wp:posOffset>
              </wp:positionH>
              <wp:positionV relativeFrom="page">
                <wp:posOffset>6977380</wp:posOffset>
              </wp:positionV>
              <wp:extent cx="96520" cy="204470"/>
              <wp:effectExtent l="0" t="0" r="254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9B8CD"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 o:spid="_x0000_s1097" type="#_x0000_t202" style="position:absolute;margin-left:781.95pt;margin-top:549.4pt;width:7.6pt;height:16.1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" filled="f" stroked="f">
              <v:textbox style="mso-fit-shape-to-text:t" inset="0,0,0,0">
                <w:txbxContent>
                  <w:p w14:paraId="3059B8CD" w14:textId="77777777" w:rsidR="00165DE7" w:rsidRDefault="00165DE7"/>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BE7AB" w14:textId="77777777" w:rsidR="007E1694" w:rsidRDefault="007E1694"/>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218C5" w14:textId="77777777" w:rsidR="007E1694" w:rsidRDefault="007E1694">
    <w:pPr>
      <w:rPr>
        <w:sz w:val="2"/>
        <w:szCs w:val="2"/>
      </w:rPr>
    </w:pPr>
    <w:r>
      <w:rPr>
        <w:noProof/>
      </w:rPr>
      <mc:AlternateContent>
        <mc:Choice Requires="wps">
          <w:drawing>
            <wp:anchor distT="0" distB="0" distL="63500" distR="63500" simplePos="0" relativeHeight="251686912" behindDoc="1" locked="0" layoutInCell="1" allowOverlap="1" wp14:anchorId="4D17E4E4" wp14:editId="28B4E196">
              <wp:simplePos x="0" y="0"/>
              <wp:positionH relativeFrom="page">
                <wp:posOffset>6915785</wp:posOffset>
              </wp:positionH>
              <wp:positionV relativeFrom="page">
                <wp:posOffset>10110470</wp:posOffset>
              </wp:positionV>
              <wp:extent cx="96520" cy="204470"/>
              <wp:effectExtent l="635" t="4445" r="0" b="63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4C4C7"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98" type="#_x0000_t202" style="position:absolute;margin-left:544.55pt;margin-top:796.1pt;width:7.6pt;height:16.1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" filled="f" stroked="f">
              <v:textbox style="mso-fit-shape-to-text:t" inset="0,0,0,0">
                <w:txbxContent>
                  <w:p w14:paraId="6B24C4C7" w14:textId="77777777" w:rsidR="00165DE7" w:rsidRDefault="00165DE7"/>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BC257" w14:textId="77777777" w:rsidR="007E1694" w:rsidRDefault="007E1694">
    <w:pPr>
      <w:rPr>
        <w:sz w:val="2"/>
        <w:szCs w:val="2"/>
      </w:rPr>
    </w:pPr>
    <w:r>
      <w:rPr>
        <w:noProof/>
      </w:rPr>
      <mc:AlternateContent>
        <mc:Choice Requires="wps">
          <w:drawing>
            <wp:anchor distT="0" distB="0" distL="63500" distR="63500" simplePos="0" relativeHeight="251687936" behindDoc="1" locked="0" layoutInCell="1" allowOverlap="1" wp14:anchorId="3E3EFA67" wp14:editId="11192321">
              <wp:simplePos x="0" y="0"/>
              <wp:positionH relativeFrom="page">
                <wp:posOffset>6915785</wp:posOffset>
              </wp:positionH>
              <wp:positionV relativeFrom="page">
                <wp:posOffset>10110470</wp:posOffset>
              </wp:positionV>
              <wp:extent cx="96520" cy="204470"/>
              <wp:effectExtent l="635" t="4445" r="0" b="63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B1FAE"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99" type="#_x0000_t202" style="position:absolute;margin-left:544.55pt;margin-top:796.1pt;width:7.6pt;height:16.1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" filled="f" stroked="f">
              <v:textbox style="mso-fit-shape-to-text:t" inset="0,0,0,0">
                <w:txbxContent>
                  <w:p w14:paraId="535B1FAE" w14:textId="77777777" w:rsidR="00165DE7" w:rsidRDefault="00165DE7"/>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D2C77" w14:textId="77777777" w:rsidR="007E1694" w:rsidRDefault="007E1694">
    <w:pPr>
      <w:rPr>
        <w:sz w:val="2"/>
        <w:szCs w:val="2"/>
      </w:rPr>
    </w:pPr>
    <w:r>
      <w:rPr>
        <w:noProof/>
      </w:rPr>
      <mc:AlternateContent>
        <mc:Choice Requires="wps">
          <w:drawing>
            <wp:anchor distT="0" distB="0" distL="63500" distR="63500" simplePos="0" relativeHeight="251688960" behindDoc="1" locked="0" layoutInCell="1" allowOverlap="1" wp14:anchorId="0C655713" wp14:editId="26CA1C37">
              <wp:simplePos x="0" y="0"/>
              <wp:positionH relativeFrom="page">
                <wp:posOffset>9930765</wp:posOffset>
              </wp:positionH>
              <wp:positionV relativeFrom="page">
                <wp:posOffset>6978015</wp:posOffset>
              </wp:positionV>
              <wp:extent cx="96520" cy="204470"/>
              <wp:effectExtent l="0" t="0" r="254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33889"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 o:spid="_x0000_s1100" type="#_x0000_t202" style="position:absolute;margin-left:781.95pt;margin-top:549.45pt;width:7.6pt;height:16.1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" filled="f" stroked="f">
              <v:textbox style="mso-fit-shape-to-text:t" inset="0,0,0,0">
                <w:txbxContent>
                  <w:p w14:paraId="18733889" w14:textId="77777777" w:rsidR="00165DE7" w:rsidRDefault="00165DE7"/>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5FB81" w14:textId="77777777" w:rsidR="007E1694" w:rsidRDefault="007E1694">
    <w:pPr>
      <w:rPr>
        <w:sz w:val="2"/>
        <w:szCs w:val="2"/>
      </w:rPr>
    </w:pPr>
    <w:r>
      <w:rPr>
        <w:noProof/>
      </w:rPr>
      <mc:AlternateContent>
        <mc:Choice Requires="wps">
          <w:drawing>
            <wp:anchor distT="0" distB="0" distL="63500" distR="63500" simplePos="0" relativeHeight="251689984" behindDoc="1" locked="0" layoutInCell="1" allowOverlap="1" wp14:anchorId="32A9392E" wp14:editId="21037354">
              <wp:simplePos x="0" y="0"/>
              <wp:positionH relativeFrom="page">
                <wp:posOffset>9930765</wp:posOffset>
              </wp:positionH>
              <wp:positionV relativeFrom="page">
                <wp:posOffset>6978015</wp:posOffset>
              </wp:positionV>
              <wp:extent cx="96520" cy="204470"/>
              <wp:effectExtent l="0" t="0" r="254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C4D5D"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101" type="#_x0000_t202" style="position:absolute;margin-left:781.95pt;margin-top:549.45pt;width:7.6pt;height:16.1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" filled="f" stroked="f">
              <v:textbox style="mso-fit-shape-to-text:t" inset="0,0,0,0">
                <w:txbxContent>
                  <w:p w14:paraId="722C4D5D" w14:textId="77777777" w:rsidR="00165DE7" w:rsidRDefault="00165DE7"/>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630C3" w14:textId="77777777" w:rsidR="007E1694" w:rsidRDefault="007E1694" w:rsidP="0005282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52695486" w14:textId="77777777" w:rsidR="007E1694" w:rsidRDefault="007E1694">
    <w:pPr>
      <w:pStyle w:val="a9"/>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B09AB" w14:textId="77777777" w:rsidR="007E1694" w:rsidRDefault="007E1694"/>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E00AE" w14:textId="77777777" w:rsidR="007E1694" w:rsidRDefault="007E1694">
    <w:pPr>
      <w:rPr>
        <w:sz w:val="2"/>
        <w:szCs w:val="2"/>
      </w:rPr>
    </w:pPr>
    <w:r>
      <w:rPr>
        <w:noProof/>
      </w:rPr>
      <mc:AlternateContent>
        <mc:Choice Requires="wps">
          <w:drawing>
            <wp:anchor distT="0" distB="0" distL="63500" distR="63500" simplePos="0" relativeHeight="251691008" behindDoc="1" locked="0" layoutInCell="1" allowOverlap="1" wp14:anchorId="1C6C1A49" wp14:editId="7A3921E8">
              <wp:simplePos x="0" y="0"/>
              <wp:positionH relativeFrom="page">
                <wp:posOffset>6884670</wp:posOffset>
              </wp:positionH>
              <wp:positionV relativeFrom="page">
                <wp:posOffset>10130790</wp:posOffset>
              </wp:positionV>
              <wp:extent cx="140335" cy="160655"/>
              <wp:effectExtent l="0" t="0" r="4445"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A01C" w14:textId="77777777" w:rsidR="007E1694" w:rsidRDefault="007E1694">
                          <w:r>
                            <w:rPr>
                              <w:sz w:val="28"/>
                              <w:szCs w:val="28"/>
                            </w:rPr>
                            <w:fldChar w:fldCharType="begin"/>
                          </w:r>
                          <w:r>
                            <w:instrText xml:space="preserve"> PAGE \* MERGEFORMAT </w:instrText>
                          </w:r>
                          <w:r>
                            <w:rPr>
                              <w:sz w:val="28"/>
                              <w:szCs w:val="28"/>
                            </w:rPr>
                            <w:fldChar w:fldCharType="separate"/>
                          </w:r>
                          <w:r w:rsidRPr="00277893">
                            <w:rPr>
                              <w:rStyle w:val="11pt"/>
                              <w:rFonts w:eastAsia="Tahoma"/>
                              <w:noProof/>
                            </w:rPr>
                            <w:t>12</w:t>
                          </w:r>
                          <w:r>
                            <w:rPr>
                              <w:rStyle w:val="11pt"/>
                              <w:rFonts w:eastAsia="Tahom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8" o:spid="_x0000_s1102" type="#_x0000_t202" style="position:absolute;margin-left:542.1pt;margin-top:797.7pt;width:11.05pt;height:12.65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" filled="f" stroked="f">
              <v:textbox style="mso-fit-shape-to-text:t" inset="0,0,0,0">
                <w:txbxContent>
                  <w:p w14:paraId="3D9EA01C" w14:textId="77777777" w:rsidR="00165DE7" w:rsidRDefault="00165DE7">
                    <w:r>
                      <w:rPr>
                        <w:b/>
                        <w:bCs/>
                        <w:sz w:val="28"/>
                        <w:szCs w:val="28"/>
                      </w:rPr>
                      <w:fldChar w:fldCharType="begin"/>
                    </w:r>
                    <w:r>
                      <w:instrText xml:space="preserve"> PAGE \* MERGEFORMAT </w:instrText>
                    </w:r>
                    <w:r>
                      <w:rPr>
                        <w:b/>
                        <w:bCs/>
                        <w:sz w:val="28"/>
                        <w:szCs w:val="28"/>
                      </w:rPr>
                      <w:fldChar w:fldCharType="separate"/>
                    </w:r>
                    <w:r w:rsidRPr="00277893">
                      <w:rPr>
                        <w:rStyle w:val="11pt"/>
                        <w:rFonts w:eastAsia="Tahoma"/>
                        <w:noProof/>
                      </w:rPr>
                      <w:t>12</w:t>
                    </w:r>
                    <w:r>
                      <w:rPr>
                        <w:rStyle w:val="11pt"/>
                        <w:rFonts w:eastAsia="Tahoma"/>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4F429" w14:textId="77777777" w:rsidR="007E1694" w:rsidRDefault="007E1694">
    <w:pPr>
      <w:rPr>
        <w:sz w:val="2"/>
        <w:szCs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F696" w14:textId="77777777" w:rsidR="007E1694" w:rsidRDefault="007E1694">
    <w:pPr>
      <w:rPr>
        <w:sz w:val="2"/>
        <w:szCs w:val="2"/>
      </w:rPr>
    </w:pPr>
    <w:r>
      <w:rPr>
        <w:noProof/>
      </w:rPr>
      <mc:AlternateContent>
        <mc:Choice Requires="wps">
          <w:drawing>
            <wp:anchor distT="0" distB="0" distL="63500" distR="63500" simplePos="0" relativeHeight="251693056" behindDoc="1" locked="0" layoutInCell="1" allowOverlap="1" wp14:anchorId="740F91C3" wp14:editId="1457EA51">
              <wp:simplePos x="0" y="0"/>
              <wp:positionH relativeFrom="page">
                <wp:posOffset>6952615</wp:posOffset>
              </wp:positionH>
              <wp:positionV relativeFrom="page">
                <wp:posOffset>10113645</wp:posOffset>
              </wp:positionV>
              <wp:extent cx="96520" cy="204470"/>
              <wp:effectExtent l="0"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979E2"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4" o:spid="_x0000_s1104" type="#_x0000_t202" style="position:absolute;margin-left:547.45pt;margin-top:796.35pt;width:7.6pt;height:16.1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" filled="f" stroked="f">
              <v:textbox style="mso-fit-shape-to-text:t" inset="0,0,0,0">
                <w:txbxContent>
                  <w:p w14:paraId="0AD979E2" w14:textId="77777777" w:rsidR="00165DE7" w:rsidRDefault="00165DE7"/>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629E6" w14:textId="77777777" w:rsidR="007E1694" w:rsidRDefault="007E1694">
    <w:pPr>
      <w:rPr>
        <w:sz w:val="2"/>
        <w:szCs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765BF" w14:textId="77777777" w:rsidR="007E1694" w:rsidRDefault="007E1694">
    <w:pPr>
      <w:rPr>
        <w:sz w:val="2"/>
        <w:szCs w:val="2"/>
      </w:rPr>
    </w:pPr>
    <w:r>
      <w:rPr>
        <w:noProof/>
      </w:rPr>
      <mc:AlternateContent>
        <mc:Choice Requires="wps">
          <w:drawing>
            <wp:anchor distT="0" distB="0" distL="63500" distR="63500" simplePos="0" relativeHeight="251694080" behindDoc="1" locked="0" layoutInCell="1" allowOverlap="1" wp14:anchorId="0BC4DE4D" wp14:editId="1A90DE48">
              <wp:simplePos x="0" y="0"/>
              <wp:positionH relativeFrom="page">
                <wp:posOffset>6946900</wp:posOffset>
              </wp:positionH>
              <wp:positionV relativeFrom="page">
                <wp:posOffset>10113645</wp:posOffset>
              </wp:positionV>
              <wp:extent cx="67310" cy="100330"/>
              <wp:effectExtent l="3175"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F4F0"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2" o:spid="_x0000_s1105" type="#_x0000_t202" style="position:absolute;margin-left:547pt;margin-top:796.35pt;width:5.3pt;height:7.9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" filled="f" stroked="f">
              <v:textbox style="mso-fit-shape-to-text:t" inset="0,0,0,0">
                <w:txbxContent>
                  <w:p w14:paraId="3E01F4F0" w14:textId="77777777" w:rsidR="00165DE7" w:rsidRDefault="00165DE7"/>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6BA6" w14:textId="77777777" w:rsidR="007E1694" w:rsidRDefault="007E1694"/>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12625" w14:textId="77777777" w:rsidR="007E1694" w:rsidRDefault="007E1694">
    <w:pPr>
      <w:rPr>
        <w:sz w:val="2"/>
        <w:szCs w:val="2"/>
      </w:rPr>
    </w:pPr>
    <w:r>
      <w:rPr>
        <w:noProof/>
      </w:rPr>
      <mc:AlternateContent>
        <mc:Choice Requires="wps">
          <w:drawing>
            <wp:anchor distT="0" distB="0" distL="63500" distR="63500" simplePos="0" relativeHeight="251695104" behindDoc="1" locked="0" layoutInCell="1" allowOverlap="1" wp14:anchorId="42AC2D5F" wp14:editId="62557EB6">
              <wp:simplePos x="0" y="0"/>
              <wp:positionH relativeFrom="page">
                <wp:posOffset>9930765</wp:posOffset>
              </wp:positionH>
              <wp:positionV relativeFrom="page">
                <wp:posOffset>6981190</wp:posOffset>
              </wp:positionV>
              <wp:extent cx="96520" cy="204470"/>
              <wp:effectExtent l="0" t="0" r="254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E50BA"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106" type="#_x0000_t202" style="position:absolute;margin-left:781.95pt;margin-top:549.7pt;width:7.6pt;height:16.1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" filled="f" stroked="f">
              <v:textbox style="mso-fit-shape-to-text:t" inset="0,0,0,0">
                <w:txbxContent>
                  <w:p w14:paraId="68BE50BA" w14:textId="77777777" w:rsidR="00165DE7" w:rsidRDefault="00165DE7"/>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4A24F" w14:textId="77777777" w:rsidR="007E1694" w:rsidRDefault="007E1694">
    <w:pPr>
      <w:rPr>
        <w:sz w:val="2"/>
        <w:szCs w:val="2"/>
      </w:rPr>
    </w:pPr>
    <w:r>
      <w:rPr>
        <w:noProof/>
      </w:rPr>
      <mc:AlternateContent>
        <mc:Choice Requires="wps">
          <w:drawing>
            <wp:anchor distT="0" distB="0" distL="63500" distR="63500" simplePos="0" relativeHeight="251696128" behindDoc="1" locked="0" layoutInCell="1" allowOverlap="1" wp14:anchorId="04EAE6DC" wp14:editId="42A73820">
              <wp:simplePos x="0" y="0"/>
              <wp:positionH relativeFrom="page">
                <wp:posOffset>6884670</wp:posOffset>
              </wp:positionH>
              <wp:positionV relativeFrom="page">
                <wp:posOffset>10110470</wp:posOffset>
              </wp:positionV>
              <wp:extent cx="96520" cy="204470"/>
              <wp:effectExtent l="0" t="4445" r="635" b="63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0D32F"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0" o:spid="_x0000_s1107" type="#_x0000_t202" style="position:absolute;margin-left:542.1pt;margin-top:796.1pt;width:7.6pt;height:16.1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" filled="f" stroked="f">
              <v:textbox style="mso-fit-shape-to-text:t" inset="0,0,0,0">
                <w:txbxContent>
                  <w:p w14:paraId="7860D32F" w14:textId="77777777" w:rsidR="00165DE7" w:rsidRDefault="00165DE7"/>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CBCD2" w14:textId="77777777" w:rsidR="007E1694" w:rsidRDefault="007E1694">
    <w:pPr>
      <w:rPr>
        <w:sz w:val="2"/>
        <w:szCs w:val="2"/>
      </w:rPr>
    </w:pPr>
    <w:r>
      <w:rPr>
        <w:noProof/>
      </w:rPr>
      <mc:AlternateContent>
        <mc:Choice Requires="wps">
          <w:drawing>
            <wp:anchor distT="0" distB="0" distL="63500" distR="63500" simplePos="0" relativeHeight="251697152" behindDoc="1" locked="0" layoutInCell="1" allowOverlap="1" wp14:anchorId="2420F1ED" wp14:editId="1EEDE3D2">
              <wp:simplePos x="0" y="0"/>
              <wp:positionH relativeFrom="page">
                <wp:posOffset>6946900</wp:posOffset>
              </wp:positionH>
              <wp:positionV relativeFrom="page">
                <wp:posOffset>10113645</wp:posOffset>
              </wp:positionV>
              <wp:extent cx="63500" cy="160655"/>
              <wp:effectExtent l="3175" t="0" r="0" b="3175"/>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567C"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1" o:spid="_x0000_s1108" type="#_x0000_t202" style="position:absolute;margin-left:547pt;margin-top:796.35pt;width:5pt;height:12.65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" filled="f" stroked="f">
              <v:textbox style="mso-fit-shape-to-text:t" inset="0,0,0,0">
                <w:txbxContent>
                  <w:p w14:paraId="5897567C" w14:textId="77777777" w:rsidR="00165DE7" w:rsidRDefault="00165DE7"/>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9D0D7" w14:textId="77777777" w:rsidR="007E1694" w:rsidRPr="00A72753" w:rsidRDefault="007E1694" w:rsidP="00052828">
    <w:pPr>
      <w:pStyle w:val="a9"/>
      <w:ind w:left="360"/>
      <w:jc w:val="center"/>
    </w:pPr>
  </w:p>
  <w:p w14:paraId="4E1DBC18" w14:textId="77777777" w:rsidR="007E1694" w:rsidRDefault="007E1694">
    <w:pPr>
      <w:pStyle w:val="a9"/>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A5A4A" w14:textId="77777777" w:rsidR="007E1694" w:rsidRDefault="007E1694">
    <w:pPr>
      <w:rPr>
        <w:sz w:val="2"/>
        <w:szCs w:val="2"/>
      </w:rPr>
    </w:pPr>
    <w:r>
      <w:rPr>
        <w:noProof/>
      </w:rPr>
      <mc:AlternateContent>
        <mc:Choice Requires="wps">
          <w:drawing>
            <wp:anchor distT="0" distB="0" distL="63500" distR="63500" simplePos="0" relativeHeight="251698176" behindDoc="1" locked="0" layoutInCell="1" allowOverlap="1" wp14:anchorId="2749B726" wp14:editId="5203E7B3">
              <wp:simplePos x="0" y="0"/>
              <wp:positionH relativeFrom="page">
                <wp:posOffset>9930765</wp:posOffset>
              </wp:positionH>
              <wp:positionV relativeFrom="page">
                <wp:posOffset>6976745</wp:posOffset>
              </wp:positionV>
              <wp:extent cx="63500" cy="160655"/>
              <wp:effectExtent l="0" t="4445" r="0" b="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8713"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0" o:spid="_x0000_s1109" type="#_x0000_t202" style="position:absolute;margin-left:781.95pt;margin-top:549.35pt;width:5pt;height:12.6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" filled="f" stroked="f">
              <v:textbox style="mso-fit-shape-to-text:t" inset="0,0,0,0">
                <w:txbxContent>
                  <w:p w14:paraId="16FB8713" w14:textId="77777777" w:rsidR="00165DE7" w:rsidRDefault="00165DE7"/>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10DBE" w14:textId="77777777" w:rsidR="007E1694" w:rsidRDefault="007E1694">
    <w:pPr>
      <w:rPr>
        <w:sz w:val="2"/>
        <w:szCs w:val="2"/>
      </w:rPr>
    </w:pPr>
    <w:r>
      <w:rPr>
        <w:noProof/>
      </w:rPr>
      <mc:AlternateContent>
        <mc:Choice Requires="wps">
          <w:drawing>
            <wp:anchor distT="0" distB="0" distL="63500" distR="63500" simplePos="0" relativeHeight="251699200" behindDoc="1" locked="0" layoutInCell="1" allowOverlap="1" wp14:anchorId="7ADC8F06" wp14:editId="7A67C094">
              <wp:simplePos x="0" y="0"/>
              <wp:positionH relativeFrom="page">
                <wp:posOffset>6922770</wp:posOffset>
              </wp:positionH>
              <wp:positionV relativeFrom="page">
                <wp:posOffset>10110470</wp:posOffset>
              </wp:positionV>
              <wp:extent cx="63500" cy="160655"/>
              <wp:effectExtent l="0" t="4445"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0478E"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9" o:spid="_x0000_s1110" type="#_x0000_t202" style="position:absolute;margin-left:545.1pt;margin-top:796.1pt;width:5pt;height:12.65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" filled="f" stroked="f">
              <v:textbox style="mso-fit-shape-to-text:t" inset="0,0,0,0">
                <w:txbxContent>
                  <w:p w14:paraId="36F0478E" w14:textId="77777777" w:rsidR="00165DE7" w:rsidRDefault="00165DE7"/>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CB0F4" w14:textId="77777777" w:rsidR="007E1694" w:rsidRDefault="007E1694">
    <w:pPr>
      <w:rPr>
        <w:sz w:val="2"/>
        <w:szCs w:val="2"/>
      </w:rPr>
    </w:pPr>
    <w:r>
      <w:rPr>
        <w:noProof/>
      </w:rPr>
      <mc:AlternateContent>
        <mc:Choice Requires="wps">
          <w:drawing>
            <wp:anchor distT="0" distB="0" distL="63500" distR="63500" simplePos="0" relativeHeight="251707392" behindDoc="1" locked="0" layoutInCell="1" allowOverlap="1" wp14:anchorId="7953E114" wp14:editId="21EEAB16">
              <wp:simplePos x="0" y="0"/>
              <wp:positionH relativeFrom="page">
                <wp:posOffset>6945630</wp:posOffset>
              </wp:positionH>
              <wp:positionV relativeFrom="page">
                <wp:posOffset>10123170</wp:posOffset>
              </wp:positionV>
              <wp:extent cx="67310" cy="100330"/>
              <wp:effectExtent l="1905" t="0" r="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ABF01"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4" o:spid="_x0000_s1111" type="#_x0000_t202" style="position:absolute;margin-left:546.9pt;margin-top:797.1pt;width:5.3pt;height:7.9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" filled="f" stroked="f">
              <v:textbox style="mso-fit-shape-to-text:t" inset="0,0,0,0">
                <w:txbxContent>
                  <w:p w14:paraId="07DABF01" w14:textId="77777777" w:rsidR="00165DE7" w:rsidRDefault="00165DE7"/>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2EA23" w14:textId="77777777" w:rsidR="007E1694" w:rsidRDefault="007E1694">
    <w:pPr>
      <w:rPr>
        <w:sz w:val="2"/>
        <w:szCs w:val="2"/>
      </w:rPr>
    </w:pPr>
    <w:r>
      <w:rPr>
        <w:noProof/>
      </w:rPr>
      <mc:AlternateContent>
        <mc:Choice Requires="wps">
          <w:drawing>
            <wp:anchor distT="0" distB="0" distL="63500" distR="63500" simplePos="0" relativeHeight="251708416" behindDoc="1" locked="0" layoutInCell="1" allowOverlap="1" wp14:anchorId="5C263758" wp14:editId="41260854">
              <wp:simplePos x="0" y="0"/>
              <wp:positionH relativeFrom="page">
                <wp:posOffset>6945630</wp:posOffset>
              </wp:positionH>
              <wp:positionV relativeFrom="page">
                <wp:posOffset>10123170</wp:posOffset>
              </wp:positionV>
              <wp:extent cx="67310" cy="100330"/>
              <wp:effectExtent l="1905"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D586D" w14:textId="77777777" w:rsidR="007E1694" w:rsidRDefault="007E1694">
                          <w:r>
                            <w:rPr>
                              <w:sz w:val="28"/>
                              <w:szCs w:val="28"/>
                            </w:rPr>
                            <w:fldChar w:fldCharType="begin"/>
                          </w:r>
                          <w:r>
                            <w:instrText xml:space="preserve"> PAGE \* MERGEFORMAT </w:instrText>
                          </w:r>
                          <w:r>
                            <w:rPr>
                              <w:sz w:val="28"/>
                              <w:szCs w:val="28"/>
                            </w:rPr>
                            <w:fldChar w:fldCharType="separate"/>
                          </w:r>
                          <w:r w:rsidRPr="003E6E93">
                            <w:rPr>
                              <w:rStyle w:val="11pt"/>
                              <w:rFonts w:eastAsia="Tahoma"/>
                              <w:noProof/>
                            </w:rPr>
                            <w:t>4</w:t>
                          </w:r>
                          <w:r>
                            <w:rPr>
                              <w:rStyle w:val="11pt"/>
                              <w:rFonts w:eastAsia="Tahom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5" o:spid="_x0000_s1112" type="#_x0000_t202" style="position:absolute;margin-left:546.9pt;margin-top:797.1pt;width:5.3pt;height:7.9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" filled="f" stroked="f">
              <v:textbox style="mso-fit-shape-to-text:t" inset="0,0,0,0">
                <w:txbxContent>
                  <w:p w14:paraId="045D586D" w14:textId="77777777" w:rsidR="00165DE7" w:rsidRDefault="00165DE7">
                    <w:r>
                      <w:rPr>
                        <w:b/>
                        <w:bCs/>
                        <w:sz w:val="28"/>
                        <w:szCs w:val="28"/>
                      </w:rPr>
                      <w:fldChar w:fldCharType="begin"/>
                    </w:r>
                    <w:r>
                      <w:instrText xml:space="preserve"> PAGE \* MERGEFORMAT </w:instrText>
                    </w:r>
                    <w:r>
                      <w:rPr>
                        <w:b/>
                        <w:bCs/>
                        <w:sz w:val="28"/>
                        <w:szCs w:val="28"/>
                      </w:rPr>
                      <w:fldChar w:fldCharType="separate"/>
                    </w:r>
                    <w:r w:rsidRPr="003E6E93">
                      <w:rPr>
                        <w:rStyle w:val="11pt"/>
                        <w:rFonts w:eastAsia="Tahoma"/>
                        <w:noProof/>
                      </w:rPr>
                      <w:t>4</w:t>
                    </w:r>
                    <w:r>
                      <w:rPr>
                        <w:rStyle w:val="11pt"/>
                        <w:rFonts w:eastAsia="Tahoma"/>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68710" w14:textId="77777777" w:rsidR="007E1694" w:rsidRDefault="007E1694">
    <w:pPr>
      <w:rPr>
        <w:sz w:val="2"/>
        <w:szCs w:val="2"/>
      </w:rPr>
    </w:pPr>
    <w:r>
      <w:rPr>
        <w:noProof/>
      </w:rPr>
      <mc:AlternateContent>
        <mc:Choice Requires="wps">
          <w:drawing>
            <wp:anchor distT="0" distB="0" distL="63500" distR="63500" simplePos="0" relativeHeight="251700224" behindDoc="1" locked="0" layoutInCell="1" allowOverlap="1" wp14:anchorId="6B1A64CA" wp14:editId="6E999743">
              <wp:simplePos x="0" y="0"/>
              <wp:positionH relativeFrom="page">
                <wp:posOffset>6952615</wp:posOffset>
              </wp:positionH>
              <wp:positionV relativeFrom="page">
                <wp:posOffset>10113645</wp:posOffset>
              </wp:positionV>
              <wp:extent cx="54610" cy="100330"/>
              <wp:effectExtent l="0" t="0" r="3175" b="0"/>
              <wp:wrapNone/>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61B3" w14:textId="77777777" w:rsidR="007E1694" w:rsidRDefault="007E1694">
                          <w:r>
                            <w:rPr>
                              <w:sz w:val="28"/>
                              <w:szCs w:val="28"/>
                            </w:rPr>
                            <w:fldChar w:fldCharType="begin"/>
                          </w:r>
                          <w:r>
                            <w:instrText xml:space="preserve"> PAGE \* MERGEFORMAT </w:instrText>
                          </w:r>
                          <w:r>
                            <w:rPr>
                              <w:sz w:val="28"/>
                              <w:szCs w:val="28"/>
                            </w:rPr>
                            <w:fldChar w:fldCharType="separate"/>
                          </w:r>
                          <w:r>
                            <w:rPr>
                              <w:rStyle w:val="11pt"/>
                              <w:rFonts w:eastAsia="Tahoma"/>
                            </w:rPr>
                            <w:t>#</w:t>
                          </w:r>
                          <w:r>
                            <w:rPr>
                              <w:rStyle w:val="11pt"/>
                              <w:rFonts w:eastAsia="Tahom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13" type="#_x0000_t202" style="position:absolute;margin-left:547.45pt;margin-top:796.35pt;width:4.3pt;height:7.9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" filled="f" stroked="f">
              <v:textbox style="mso-fit-shape-to-text:t" inset="0,0,0,0">
                <w:txbxContent>
                  <w:p w14:paraId="40EF61B3" w14:textId="77777777" w:rsidR="00165DE7" w:rsidRDefault="00165DE7">
                    <w:r>
                      <w:rPr>
                        <w:b/>
                        <w:bCs/>
                        <w:sz w:val="28"/>
                        <w:szCs w:val="28"/>
                      </w:rPr>
                      <w:fldChar w:fldCharType="begin"/>
                    </w:r>
                    <w:r>
                      <w:instrText xml:space="preserve"> PAGE \* MERGEFORMAT </w:instrText>
                    </w:r>
                    <w:r>
                      <w:rPr>
                        <w:b/>
                        <w:bCs/>
                        <w:sz w:val="28"/>
                        <w:szCs w:val="28"/>
                      </w:rPr>
                      <w:fldChar w:fldCharType="separate"/>
                    </w:r>
                    <w:r>
                      <w:rPr>
                        <w:rStyle w:val="11pt"/>
                        <w:rFonts w:eastAsia="Tahoma"/>
                      </w:rPr>
                      <w:t>#</w:t>
                    </w:r>
                    <w:r>
                      <w:rPr>
                        <w:rStyle w:val="11pt"/>
                        <w:rFonts w:eastAsia="Tahoma"/>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054C7" w14:textId="77777777" w:rsidR="007E1694" w:rsidRDefault="007E1694">
    <w:pPr>
      <w:rPr>
        <w:sz w:val="2"/>
        <w:szCs w:val="2"/>
      </w:rPr>
    </w:pPr>
    <w:r>
      <w:rPr>
        <w:noProof/>
      </w:rPr>
      <mc:AlternateContent>
        <mc:Choice Requires="wps">
          <w:drawing>
            <wp:anchor distT="0" distB="0" distL="63500" distR="63500" simplePos="0" relativeHeight="251701248" behindDoc="1" locked="0" layoutInCell="1" allowOverlap="1" wp14:anchorId="154CC52D" wp14:editId="3D350F1D">
              <wp:simplePos x="0" y="0"/>
              <wp:positionH relativeFrom="page">
                <wp:posOffset>6952615</wp:posOffset>
              </wp:positionH>
              <wp:positionV relativeFrom="page">
                <wp:posOffset>10113645</wp:posOffset>
              </wp:positionV>
              <wp:extent cx="96520" cy="204470"/>
              <wp:effectExtent l="0" t="0" r="3175" b="0"/>
              <wp:wrapNone/>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D003"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14" type="#_x0000_t202" style="position:absolute;margin-left:547.45pt;margin-top:796.35pt;width:7.6pt;height:16.1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" filled="f" stroked="f">
              <v:textbox style="mso-fit-shape-to-text:t" inset="0,0,0,0">
                <w:txbxContent>
                  <w:p w14:paraId="6FE3D003" w14:textId="77777777" w:rsidR="00165DE7" w:rsidRDefault="00165DE7"/>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FA195" w14:textId="77777777" w:rsidR="007E1694" w:rsidRDefault="007E1694">
    <w:pPr>
      <w:rPr>
        <w:sz w:val="2"/>
        <w:szCs w:val="2"/>
      </w:rPr>
    </w:pPr>
    <w:r>
      <w:rPr>
        <w:noProof/>
      </w:rPr>
      <mc:AlternateContent>
        <mc:Choice Requires="wps">
          <w:drawing>
            <wp:anchor distT="0" distB="0" distL="63500" distR="63500" simplePos="0" relativeHeight="251702272" behindDoc="1" locked="0" layoutInCell="1" allowOverlap="1" wp14:anchorId="3791951E" wp14:editId="6712619C">
              <wp:simplePos x="0" y="0"/>
              <wp:positionH relativeFrom="page">
                <wp:posOffset>6945630</wp:posOffset>
              </wp:positionH>
              <wp:positionV relativeFrom="page">
                <wp:posOffset>10123170</wp:posOffset>
              </wp:positionV>
              <wp:extent cx="96520" cy="204470"/>
              <wp:effectExtent l="1905" t="0" r="0" b="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1C92"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15" type="#_x0000_t202" style="position:absolute;margin-left:546.9pt;margin-top:797.1pt;width:7.6pt;height:16.1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K1rwIAAK4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" filled="f" stroked="f">
              <v:textbox style="mso-fit-shape-to-text:t" inset="0,0,0,0">
                <w:txbxContent>
                  <w:p w14:paraId="23BE1C92" w14:textId="77777777" w:rsidR="00165DE7" w:rsidRDefault="00165DE7"/>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AF297" w14:textId="77777777" w:rsidR="007E1694" w:rsidRDefault="007E1694">
    <w:pPr>
      <w:rPr>
        <w:sz w:val="2"/>
        <w:szCs w:val="2"/>
      </w:rPr>
    </w:pPr>
    <w:r>
      <w:rPr>
        <w:noProof/>
      </w:rPr>
      <mc:AlternateContent>
        <mc:Choice Requires="wps">
          <w:drawing>
            <wp:anchor distT="0" distB="0" distL="63500" distR="63500" simplePos="0" relativeHeight="251703296" behindDoc="1" locked="0" layoutInCell="1" allowOverlap="1" wp14:anchorId="473782FA" wp14:editId="37A87A7A">
              <wp:simplePos x="0" y="0"/>
              <wp:positionH relativeFrom="page">
                <wp:posOffset>9930765</wp:posOffset>
              </wp:positionH>
              <wp:positionV relativeFrom="page">
                <wp:posOffset>6977380</wp:posOffset>
              </wp:positionV>
              <wp:extent cx="96520" cy="204470"/>
              <wp:effectExtent l="0" t="0" r="2540" b="0"/>
              <wp:wrapNone/>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B1863"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16" type="#_x0000_t202" style="position:absolute;margin-left:781.95pt;margin-top:549.4pt;width:7.6pt;height:16.1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" filled="f" stroked="f">
              <v:textbox style="mso-fit-shape-to-text:t" inset="0,0,0,0">
                <w:txbxContent>
                  <w:p w14:paraId="6A7B1863" w14:textId="77777777" w:rsidR="00165DE7" w:rsidRDefault="00165DE7"/>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CC1AA" w14:textId="77777777" w:rsidR="007E1694" w:rsidRDefault="007E1694">
    <w:pPr>
      <w:rPr>
        <w:sz w:val="2"/>
        <w:szCs w:val="2"/>
      </w:rPr>
    </w:pPr>
    <w:r>
      <w:rPr>
        <w:noProof/>
      </w:rPr>
      <mc:AlternateContent>
        <mc:Choice Requires="wps">
          <w:drawing>
            <wp:anchor distT="0" distB="0" distL="63500" distR="63500" simplePos="0" relativeHeight="251704320" behindDoc="1" locked="0" layoutInCell="1" allowOverlap="1" wp14:anchorId="556F6300" wp14:editId="2D35D82F">
              <wp:simplePos x="0" y="0"/>
              <wp:positionH relativeFrom="page">
                <wp:posOffset>9930765</wp:posOffset>
              </wp:positionH>
              <wp:positionV relativeFrom="page">
                <wp:posOffset>6977380</wp:posOffset>
              </wp:positionV>
              <wp:extent cx="96520" cy="204470"/>
              <wp:effectExtent l="0" t="0" r="2540" b="0"/>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2A249"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7" type="#_x0000_t202" style="position:absolute;margin-left:781.95pt;margin-top:549.4pt;width:7.6pt;height:16.1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" filled="f" stroked="f">
              <v:textbox style="mso-fit-shape-to-text:t" inset="0,0,0,0">
                <w:txbxContent>
                  <w:p w14:paraId="75C2A249" w14:textId="77777777" w:rsidR="00165DE7" w:rsidRDefault="00165DE7"/>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298F1" w14:textId="77777777" w:rsidR="007E1694" w:rsidRDefault="007E1694">
    <w:pPr>
      <w:rPr>
        <w:sz w:val="2"/>
        <w:szCs w:val="2"/>
      </w:rPr>
    </w:pPr>
    <w:r>
      <w:rPr>
        <w:noProof/>
      </w:rPr>
      <mc:AlternateContent>
        <mc:Choice Requires="wps">
          <w:drawing>
            <wp:anchor distT="0" distB="0" distL="63500" distR="63500" simplePos="0" relativeHeight="251705344" behindDoc="1" locked="0" layoutInCell="1" allowOverlap="1" wp14:anchorId="05B34D1B" wp14:editId="4AA1C9F8">
              <wp:simplePos x="0" y="0"/>
              <wp:positionH relativeFrom="page">
                <wp:posOffset>6945630</wp:posOffset>
              </wp:positionH>
              <wp:positionV relativeFrom="page">
                <wp:posOffset>10123170</wp:posOffset>
              </wp:positionV>
              <wp:extent cx="96520" cy="204470"/>
              <wp:effectExtent l="1905"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4A2B"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8" type="#_x0000_t202" style="position:absolute;margin-left:546.9pt;margin-top:797.1pt;width:7.6pt;height:16.1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" filled="f" stroked="f">
              <v:textbox style="mso-fit-shape-to-text:t" inset="0,0,0,0">
                <w:txbxContent>
                  <w:p w14:paraId="06224A2B" w14:textId="77777777" w:rsidR="00165DE7" w:rsidRDefault="00165DE7"/>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B9B8" w14:textId="77777777" w:rsidR="007E1694" w:rsidRPr="00A72753" w:rsidRDefault="007E1694">
    <w:pPr>
      <w:pStyle w:val="a9"/>
      <w:jc w:val="center"/>
    </w:pPr>
  </w:p>
  <w:p w14:paraId="54C5CC17" w14:textId="77777777" w:rsidR="007E1694" w:rsidRDefault="007E1694">
    <w:pPr>
      <w:pStyle w:val="a9"/>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FA7ED" w14:textId="77777777" w:rsidR="007E1694" w:rsidRDefault="007E1694">
    <w:pPr>
      <w:rPr>
        <w:sz w:val="2"/>
        <w:szCs w:val="2"/>
      </w:rPr>
    </w:pPr>
    <w:r>
      <w:rPr>
        <w:noProof/>
      </w:rPr>
      <mc:AlternateContent>
        <mc:Choice Requires="wps">
          <w:drawing>
            <wp:anchor distT="0" distB="0" distL="63500" distR="63500" simplePos="0" relativeHeight="251706368" behindDoc="1" locked="0" layoutInCell="1" allowOverlap="1" wp14:anchorId="3BCDFBAC" wp14:editId="683CC162">
              <wp:simplePos x="0" y="0"/>
              <wp:positionH relativeFrom="page">
                <wp:posOffset>6945630</wp:posOffset>
              </wp:positionH>
              <wp:positionV relativeFrom="page">
                <wp:posOffset>10123170</wp:posOffset>
              </wp:positionV>
              <wp:extent cx="96520" cy="204470"/>
              <wp:effectExtent l="1905" t="0" r="0" b="0"/>
              <wp:wrapNone/>
              <wp:docPr id="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74D79"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9" type="#_x0000_t202" style="position:absolute;margin-left:546.9pt;margin-top:797.1pt;width:7.6pt;height:16.1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" filled="f" stroked="f">
              <v:textbox style="mso-fit-shape-to-text:t" inset="0,0,0,0">
                <w:txbxContent>
                  <w:p w14:paraId="1E874D79" w14:textId="77777777" w:rsidR="00165DE7" w:rsidRDefault="00165DE7"/>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A99BF" w14:textId="77777777" w:rsidR="007E1694" w:rsidRDefault="007E1694">
    <w:pPr>
      <w:rPr>
        <w:sz w:val="2"/>
        <w:szCs w:val="2"/>
      </w:rPr>
    </w:pPr>
    <w:r>
      <w:rPr>
        <w:noProof/>
      </w:rPr>
      <mc:AlternateContent>
        <mc:Choice Requires="wps">
          <w:drawing>
            <wp:anchor distT="0" distB="0" distL="63500" distR="63500" simplePos="0" relativeHeight="251715584" behindDoc="1" locked="0" layoutInCell="1" allowOverlap="1" wp14:anchorId="7DD3CCE0" wp14:editId="4167AC61">
              <wp:simplePos x="0" y="0"/>
              <wp:positionH relativeFrom="page">
                <wp:posOffset>6881495</wp:posOffset>
              </wp:positionH>
              <wp:positionV relativeFrom="page">
                <wp:posOffset>10127615</wp:posOffset>
              </wp:positionV>
              <wp:extent cx="128270" cy="100330"/>
              <wp:effectExtent l="4445" t="2540" r="635" b="1905"/>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DB2E"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1" o:spid="_x0000_s1120" type="#_x0000_t202" style="position:absolute;margin-left:541.85pt;margin-top:797.45pt;width:10.1pt;height:7.9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" filled="f" stroked="f">
              <v:textbox style="mso-fit-shape-to-text:t" inset="0,0,0,0">
                <w:txbxContent>
                  <w:p w14:paraId="5C13DB2E" w14:textId="77777777" w:rsidR="00165DE7" w:rsidRDefault="00165DE7"/>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F9AC2" w14:textId="77777777" w:rsidR="007E1694" w:rsidRDefault="007E1694">
    <w:pPr>
      <w:rPr>
        <w:sz w:val="2"/>
        <w:szCs w:val="2"/>
      </w:rPr>
    </w:pPr>
    <w:r>
      <w:rPr>
        <w:noProof/>
      </w:rPr>
      <mc:AlternateContent>
        <mc:Choice Requires="wps">
          <w:drawing>
            <wp:anchor distT="0" distB="0" distL="63500" distR="63500" simplePos="0" relativeHeight="251716608" behindDoc="1" locked="0" layoutInCell="1" allowOverlap="1" wp14:anchorId="414CDA95" wp14:editId="3C6A5BB3">
              <wp:simplePos x="0" y="0"/>
              <wp:positionH relativeFrom="page">
                <wp:posOffset>6952615</wp:posOffset>
              </wp:positionH>
              <wp:positionV relativeFrom="page">
                <wp:posOffset>10113645</wp:posOffset>
              </wp:positionV>
              <wp:extent cx="83820" cy="184150"/>
              <wp:effectExtent l="0" t="0" r="2540"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652C"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0" o:spid="_x0000_s1121" type="#_x0000_t202" style="position:absolute;margin-left:547.45pt;margin-top:796.35pt;width:6.6pt;height:14.5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" filled="f" stroked="f">
              <v:textbox style="mso-fit-shape-to-text:t" inset="0,0,0,0">
                <w:txbxContent>
                  <w:p w14:paraId="395D652C" w14:textId="77777777" w:rsidR="00165DE7" w:rsidRDefault="00165DE7"/>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DFC4F" w14:textId="77777777" w:rsidR="007E1694" w:rsidRDefault="007E1694">
    <w:pPr>
      <w:rPr>
        <w:sz w:val="2"/>
        <w:szCs w:val="2"/>
      </w:rPr>
    </w:pPr>
    <w:r>
      <w:rPr>
        <w:noProof/>
      </w:rPr>
      <mc:AlternateContent>
        <mc:Choice Requires="wps">
          <w:drawing>
            <wp:anchor distT="0" distB="0" distL="63500" distR="63500" simplePos="0" relativeHeight="251709440" behindDoc="1" locked="0" layoutInCell="1" allowOverlap="1" wp14:anchorId="574CA623" wp14:editId="328E6AD3">
              <wp:simplePos x="0" y="0"/>
              <wp:positionH relativeFrom="page">
                <wp:posOffset>6952615</wp:posOffset>
              </wp:positionH>
              <wp:positionV relativeFrom="page">
                <wp:posOffset>10113645</wp:posOffset>
              </wp:positionV>
              <wp:extent cx="96520" cy="204470"/>
              <wp:effectExtent l="0" t="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3D5D"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9" o:spid="_x0000_s1122" type="#_x0000_t202" style="position:absolute;margin-left:547.45pt;margin-top:796.35pt;width:7.6pt;height:16.1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" filled="f" stroked="f">
              <v:textbox style="mso-fit-shape-to-text:t" inset="0,0,0,0">
                <w:txbxContent>
                  <w:p w14:paraId="29783D5D" w14:textId="77777777" w:rsidR="00165DE7" w:rsidRDefault="00165DE7"/>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79764" w14:textId="77777777" w:rsidR="007E1694" w:rsidRDefault="007E1694">
    <w:pPr>
      <w:rPr>
        <w:sz w:val="2"/>
        <w:szCs w:val="2"/>
      </w:rPr>
    </w:pPr>
    <w:r>
      <w:rPr>
        <w:noProof/>
      </w:rPr>
      <mc:AlternateContent>
        <mc:Choice Requires="wps">
          <w:drawing>
            <wp:anchor distT="0" distB="0" distL="63500" distR="63500" simplePos="0" relativeHeight="251710464" behindDoc="1" locked="0" layoutInCell="1" allowOverlap="1" wp14:anchorId="1CA4FFE4" wp14:editId="00F97C23">
              <wp:simplePos x="0" y="0"/>
              <wp:positionH relativeFrom="page">
                <wp:posOffset>6884670</wp:posOffset>
              </wp:positionH>
              <wp:positionV relativeFrom="page">
                <wp:posOffset>10113645</wp:posOffset>
              </wp:positionV>
              <wp:extent cx="96520" cy="204470"/>
              <wp:effectExtent l="0" t="0" r="635" b="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2CF2"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8" o:spid="_x0000_s1123" type="#_x0000_t202" style="position:absolute;margin-left:542.1pt;margin-top:796.35pt;width:7.6pt;height:16.1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" filled="f" stroked="f">
              <v:textbox style="mso-fit-shape-to-text:t" inset="0,0,0,0">
                <w:txbxContent>
                  <w:p w14:paraId="43242CF2" w14:textId="77777777" w:rsidR="00165DE7" w:rsidRDefault="00165DE7"/>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BA5F8" w14:textId="77777777" w:rsidR="007E1694" w:rsidRDefault="007E1694">
    <w:pPr>
      <w:rPr>
        <w:sz w:val="2"/>
        <w:szCs w:val="2"/>
      </w:rPr>
    </w:pPr>
    <w:r>
      <w:rPr>
        <w:noProof/>
      </w:rPr>
      <mc:AlternateContent>
        <mc:Choice Requires="wps">
          <w:drawing>
            <wp:anchor distT="0" distB="0" distL="63500" distR="63500" simplePos="0" relativeHeight="251711488" behindDoc="1" locked="0" layoutInCell="1" allowOverlap="1" wp14:anchorId="7E1C07EE" wp14:editId="14691EAA">
              <wp:simplePos x="0" y="0"/>
              <wp:positionH relativeFrom="page">
                <wp:posOffset>9930765</wp:posOffset>
              </wp:positionH>
              <wp:positionV relativeFrom="page">
                <wp:posOffset>6976745</wp:posOffset>
              </wp:positionV>
              <wp:extent cx="96520" cy="204470"/>
              <wp:effectExtent l="0" t="4445" r="2540" b="635"/>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E46F"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7" o:spid="_x0000_s1124" type="#_x0000_t202" style="position:absolute;margin-left:781.95pt;margin-top:549.35pt;width:7.6pt;height:16.1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" filled="f" stroked="f">
              <v:textbox style="mso-fit-shape-to-text:t" inset="0,0,0,0">
                <w:txbxContent>
                  <w:p w14:paraId="0770E46F" w14:textId="77777777" w:rsidR="00165DE7" w:rsidRDefault="00165DE7"/>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CF783" w14:textId="77777777" w:rsidR="007E1694" w:rsidRDefault="007E1694">
    <w:pPr>
      <w:rPr>
        <w:sz w:val="2"/>
        <w:szCs w:val="2"/>
      </w:rPr>
    </w:pPr>
    <w:r>
      <w:rPr>
        <w:noProof/>
      </w:rPr>
      <mc:AlternateContent>
        <mc:Choice Requires="wps">
          <w:drawing>
            <wp:anchor distT="0" distB="0" distL="63500" distR="63500" simplePos="0" relativeHeight="251713536" behindDoc="1" locked="0" layoutInCell="1" allowOverlap="1" wp14:anchorId="031D9CD6" wp14:editId="22167D6F">
              <wp:simplePos x="0" y="0"/>
              <wp:positionH relativeFrom="page">
                <wp:posOffset>9994900</wp:posOffset>
              </wp:positionH>
              <wp:positionV relativeFrom="page">
                <wp:posOffset>6976745</wp:posOffset>
              </wp:positionV>
              <wp:extent cx="96520" cy="204470"/>
              <wp:effectExtent l="3175" t="4445" r="0" b="635"/>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8B4D"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5" o:spid="_x0000_s1126" type="#_x0000_t202" style="position:absolute;margin-left:787pt;margin-top:549.35pt;width:7.6pt;height:16.1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" filled="f" stroked="f">
              <v:textbox style="mso-fit-shape-to-text:t" inset="0,0,0,0">
                <w:txbxContent>
                  <w:p w14:paraId="087B8B4D" w14:textId="77777777" w:rsidR="00165DE7" w:rsidRDefault="00165DE7"/>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0F80C" w14:textId="77777777" w:rsidR="007E1694" w:rsidRDefault="007E1694">
    <w:pPr>
      <w:rPr>
        <w:sz w:val="2"/>
        <w:szCs w:val="2"/>
      </w:rPr>
    </w:pPr>
    <w:r>
      <w:rPr>
        <w:noProof/>
      </w:rPr>
      <mc:AlternateContent>
        <mc:Choice Requires="wps">
          <w:drawing>
            <wp:anchor distT="0" distB="0" distL="63500" distR="63500" simplePos="0" relativeHeight="251714560" behindDoc="1" locked="0" layoutInCell="1" allowOverlap="1" wp14:anchorId="53D6CDF0" wp14:editId="72A74D05">
              <wp:simplePos x="0" y="0"/>
              <wp:positionH relativeFrom="page">
                <wp:posOffset>6884670</wp:posOffset>
              </wp:positionH>
              <wp:positionV relativeFrom="page">
                <wp:posOffset>10113645</wp:posOffset>
              </wp:positionV>
              <wp:extent cx="96520" cy="204470"/>
              <wp:effectExtent l="0" t="0" r="635" b="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1D3B4"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4" o:spid="_x0000_s1127" type="#_x0000_t202" style="position:absolute;margin-left:542.1pt;margin-top:796.35pt;width:7.6pt;height:16.1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" filled="f" stroked="f">
              <v:textbox style="mso-fit-shape-to-text:t" inset="0,0,0,0">
                <w:txbxContent>
                  <w:p w14:paraId="1D51D3B4" w14:textId="77777777" w:rsidR="00165DE7" w:rsidRDefault="00165DE7"/>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209D4" w14:textId="77777777" w:rsidR="007E1694" w:rsidRDefault="007E1694"/>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A030B" w14:textId="77777777" w:rsidR="007E1694" w:rsidRDefault="007E1694">
    <w:pPr>
      <w:rPr>
        <w:sz w:val="2"/>
        <w:szCs w:val="2"/>
      </w:rPr>
    </w:pPr>
    <w:r>
      <w:rPr>
        <w:noProof/>
      </w:rPr>
      <mc:AlternateContent>
        <mc:Choice Requires="wps">
          <w:drawing>
            <wp:anchor distT="0" distB="0" distL="63500" distR="63500" simplePos="0" relativeHeight="251724800" behindDoc="1" locked="0" layoutInCell="1" allowOverlap="1" wp14:anchorId="1742BB0B" wp14:editId="760E6325">
              <wp:simplePos x="0" y="0"/>
              <wp:positionH relativeFrom="page">
                <wp:posOffset>6881495</wp:posOffset>
              </wp:positionH>
              <wp:positionV relativeFrom="page">
                <wp:posOffset>10127615</wp:posOffset>
              </wp:positionV>
              <wp:extent cx="128270" cy="100330"/>
              <wp:effectExtent l="4445" t="2540" r="635" b="1905"/>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728AF"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2" o:spid="_x0000_s1128" type="#_x0000_t202" style="position:absolute;margin-left:541.85pt;margin-top:797.45pt;width:10.1pt;height:7.9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ZOvAIAALA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" filled="f" stroked="f">
              <v:textbox style="mso-fit-shape-to-text:t" inset="0,0,0,0">
                <w:txbxContent>
                  <w:p w14:paraId="3BB728AF" w14:textId="77777777" w:rsidR="00165DE7" w:rsidRDefault="00165DE7"/>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0B044" w14:textId="77777777" w:rsidR="007E1694" w:rsidRDefault="007E1694">
    <w:pPr>
      <w:pStyle w:val="a9"/>
      <w:jc w:val="right"/>
    </w:pPr>
  </w:p>
  <w:p w14:paraId="1496D8AD" w14:textId="77777777" w:rsidR="007E1694" w:rsidRDefault="007E1694">
    <w:pPr>
      <w:pStyle w:val="a9"/>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FAB0B" w14:textId="77777777" w:rsidR="007E1694" w:rsidRDefault="007E1694">
    <w:pPr>
      <w:rPr>
        <w:sz w:val="2"/>
        <w:szCs w:val="2"/>
      </w:rPr>
    </w:pPr>
    <w:r>
      <w:rPr>
        <w:noProof/>
      </w:rPr>
      <mc:AlternateContent>
        <mc:Choice Requires="wps">
          <w:drawing>
            <wp:anchor distT="0" distB="0" distL="63500" distR="63500" simplePos="0" relativeHeight="251725824" behindDoc="1" locked="0" layoutInCell="1" allowOverlap="1" wp14:anchorId="20FE6D97" wp14:editId="5BBF0A1A">
              <wp:simplePos x="0" y="0"/>
              <wp:positionH relativeFrom="page">
                <wp:posOffset>6952615</wp:posOffset>
              </wp:positionH>
              <wp:positionV relativeFrom="page">
                <wp:posOffset>10113645</wp:posOffset>
              </wp:positionV>
              <wp:extent cx="83820" cy="184150"/>
              <wp:effectExtent l="0" t="0" r="2540"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D176"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1" o:spid="_x0000_s1129" type="#_x0000_t202" style="position:absolute;margin-left:547.45pt;margin-top:796.35pt;width:6.6pt;height:14.5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" filled="f" stroked="f">
              <v:textbox style="mso-fit-shape-to-text:t" inset="0,0,0,0">
                <w:txbxContent>
                  <w:p w14:paraId="3A00D176" w14:textId="77777777" w:rsidR="00165DE7" w:rsidRDefault="00165DE7"/>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A90DC" w14:textId="77777777" w:rsidR="007E1694" w:rsidRDefault="007E1694">
    <w:pPr>
      <w:rPr>
        <w:sz w:val="2"/>
        <w:szCs w:val="2"/>
      </w:rPr>
    </w:pPr>
    <w:r>
      <w:rPr>
        <w:noProof/>
      </w:rPr>
      <mc:AlternateContent>
        <mc:Choice Requires="wps">
          <w:drawing>
            <wp:anchor distT="0" distB="0" distL="63500" distR="63500" simplePos="0" relativeHeight="251717632" behindDoc="1" locked="0" layoutInCell="1" allowOverlap="1" wp14:anchorId="4AF375E4" wp14:editId="78FE7BA0">
              <wp:simplePos x="0" y="0"/>
              <wp:positionH relativeFrom="page">
                <wp:posOffset>6892925</wp:posOffset>
              </wp:positionH>
              <wp:positionV relativeFrom="page">
                <wp:posOffset>9949180</wp:posOffset>
              </wp:positionV>
              <wp:extent cx="82550" cy="175260"/>
              <wp:effectExtent l="0" t="0" r="0" b="635"/>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E053"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0" o:spid="_x0000_s1130" type="#_x0000_t202" style="position:absolute;margin-left:542.75pt;margin-top:783.4pt;width:6.5pt;height:13.8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" filled="f" stroked="f">
              <v:textbox style="mso-fit-shape-to-text:t" inset="0,0,0,0">
                <w:txbxContent>
                  <w:p w14:paraId="12F2E053" w14:textId="77777777" w:rsidR="00165DE7" w:rsidRDefault="00165DE7"/>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2F7F0" w14:textId="77777777" w:rsidR="007E1694" w:rsidRDefault="007E1694">
    <w:pPr>
      <w:rPr>
        <w:sz w:val="2"/>
        <w:szCs w:val="2"/>
      </w:rPr>
    </w:pPr>
    <w:r>
      <w:rPr>
        <w:noProof/>
      </w:rPr>
      <mc:AlternateContent>
        <mc:Choice Requires="wps">
          <w:drawing>
            <wp:anchor distT="0" distB="0" distL="63500" distR="63500" simplePos="0" relativeHeight="251719680" behindDoc="1" locked="0" layoutInCell="1" allowOverlap="1" wp14:anchorId="55D9941F" wp14:editId="171451CA">
              <wp:simplePos x="0" y="0"/>
              <wp:positionH relativeFrom="page">
                <wp:posOffset>9909810</wp:posOffset>
              </wp:positionH>
              <wp:positionV relativeFrom="page">
                <wp:posOffset>6818630</wp:posOffset>
              </wp:positionV>
              <wp:extent cx="82550" cy="175260"/>
              <wp:effectExtent l="3810" t="0"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FCC85"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9" o:spid="_x0000_s1131" type="#_x0000_t202" style="position:absolute;margin-left:780.3pt;margin-top:536.9pt;width:6.5pt;height:13.8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" filled="f" stroked="f">
              <v:textbox style="mso-fit-shape-to-text:t" inset="0,0,0,0">
                <w:txbxContent>
                  <w:p w14:paraId="7E3FCC85" w14:textId="77777777" w:rsidR="00165DE7" w:rsidRDefault="00165DE7"/>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9396A" w14:textId="77777777" w:rsidR="007E1694" w:rsidRDefault="007E1694">
    <w:pPr>
      <w:rPr>
        <w:sz w:val="2"/>
        <w:szCs w:val="2"/>
      </w:rPr>
    </w:pPr>
    <w:r>
      <w:rPr>
        <w:noProof/>
      </w:rPr>
      <mc:AlternateContent>
        <mc:Choice Requires="wps">
          <w:drawing>
            <wp:anchor distT="0" distB="0" distL="63500" distR="63500" simplePos="0" relativeHeight="251721728" behindDoc="1" locked="0" layoutInCell="1" allowOverlap="1" wp14:anchorId="2ADA42DA" wp14:editId="12437CB7">
              <wp:simplePos x="0" y="0"/>
              <wp:positionH relativeFrom="page">
                <wp:posOffset>6892925</wp:posOffset>
              </wp:positionH>
              <wp:positionV relativeFrom="page">
                <wp:posOffset>9949180</wp:posOffset>
              </wp:positionV>
              <wp:extent cx="82550" cy="175260"/>
              <wp:effectExtent l="0" t="0" r="0" b="635"/>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8B40"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7" o:spid="_x0000_s1133" type="#_x0000_t202" style="position:absolute;margin-left:542.75pt;margin-top:783.4pt;width:6.5pt;height:13.8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" filled="f" stroked="f">
              <v:textbox style="mso-fit-shape-to-text:t" inset="0,0,0,0">
                <w:txbxContent>
                  <w:p w14:paraId="25D88B40" w14:textId="77777777" w:rsidR="00165DE7" w:rsidRDefault="00165DE7"/>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52884" w14:textId="77777777" w:rsidR="007E1694" w:rsidRDefault="007E1694">
    <w:pPr>
      <w:rPr>
        <w:sz w:val="2"/>
        <w:szCs w:val="2"/>
      </w:rPr>
    </w:pPr>
    <w:r>
      <w:rPr>
        <w:noProof/>
      </w:rPr>
      <mc:AlternateContent>
        <mc:Choice Requires="wps">
          <w:drawing>
            <wp:anchor distT="0" distB="0" distL="63500" distR="63500" simplePos="0" relativeHeight="251723776" behindDoc="1" locked="0" layoutInCell="1" allowOverlap="1" wp14:anchorId="26EB087E" wp14:editId="21B18F9C">
              <wp:simplePos x="0" y="0"/>
              <wp:positionH relativeFrom="page">
                <wp:posOffset>6957060</wp:posOffset>
              </wp:positionH>
              <wp:positionV relativeFrom="page">
                <wp:posOffset>9949180</wp:posOffset>
              </wp:positionV>
              <wp:extent cx="82550" cy="175260"/>
              <wp:effectExtent l="3810" t="0" r="0" b="635"/>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D70FD"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5" o:spid="_x0000_s1135" type="#_x0000_t202" style="position:absolute;margin-left:547.8pt;margin-top:783.4pt;width:6.5pt;height:13.8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" filled="f" stroked="f">
              <v:textbox style="mso-fit-shape-to-text:t" inset="0,0,0,0">
                <w:txbxContent>
                  <w:p w14:paraId="5F9D70FD" w14:textId="77777777" w:rsidR="00165DE7" w:rsidRDefault="00165DE7"/>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2DC65" w14:textId="77777777" w:rsidR="007E1694" w:rsidRDefault="007E1694">
    <w:pPr>
      <w:rPr>
        <w:sz w:val="2"/>
        <w:szCs w:val="2"/>
      </w:rPr>
    </w:pPr>
    <w:r>
      <w:rPr>
        <w:noProof/>
      </w:rPr>
      <mc:AlternateContent>
        <mc:Choice Requires="wps">
          <w:drawing>
            <wp:anchor distT="0" distB="0" distL="63500" distR="63500" simplePos="0" relativeHeight="251718656" behindDoc="1" locked="0" layoutInCell="1" allowOverlap="1" wp14:anchorId="33DF123D" wp14:editId="0FCB7B57">
              <wp:simplePos x="0" y="0"/>
              <wp:positionH relativeFrom="page">
                <wp:posOffset>6892925</wp:posOffset>
              </wp:positionH>
              <wp:positionV relativeFrom="page">
                <wp:posOffset>9949180</wp:posOffset>
              </wp:positionV>
              <wp:extent cx="82550" cy="175260"/>
              <wp:effectExtent l="0" t="0" r="0" b="635"/>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04CD5"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4" o:spid="_x0000_s1136" type="#_x0000_t202" style="position:absolute;margin-left:542.75pt;margin-top:783.4pt;width:6.5pt;height:13.8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" filled="f" stroked="f">
              <v:textbox style="mso-fit-shape-to-text:t" inset="0,0,0,0">
                <w:txbxContent>
                  <w:p w14:paraId="65604CD5" w14:textId="77777777" w:rsidR="00165DE7" w:rsidRDefault="00165DE7"/>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FF823" w14:textId="77777777" w:rsidR="007E1694" w:rsidRDefault="007E1694"/>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247C0" w14:textId="77777777" w:rsidR="007E1694" w:rsidRDefault="007E1694">
    <w:pPr>
      <w:rPr>
        <w:sz w:val="2"/>
        <w:szCs w:val="2"/>
      </w:rPr>
    </w:pPr>
    <w:r>
      <w:rPr>
        <w:noProof/>
      </w:rPr>
      <mc:AlternateContent>
        <mc:Choice Requires="wps">
          <w:drawing>
            <wp:anchor distT="0" distB="0" distL="63500" distR="63500" simplePos="0" relativeHeight="251729920" behindDoc="1" locked="0" layoutInCell="1" allowOverlap="1" wp14:anchorId="0C476F88" wp14:editId="2B8E6D5A">
              <wp:simplePos x="0" y="0"/>
              <wp:positionH relativeFrom="page">
                <wp:posOffset>6881495</wp:posOffset>
              </wp:positionH>
              <wp:positionV relativeFrom="page">
                <wp:posOffset>10127615</wp:posOffset>
              </wp:positionV>
              <wp:extent cx="128270" cy="100330"/>
              <wp:effectExtent l="4445" t="2540" r="635" b="1905"/>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C19EE"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8" o:spid="_x0000_s1137" type="#_x0000_t202" style="position:absolute;margin-left:541.85pt;margin-top:797.45pt;width:10.1pt;height:7.9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" filled="f" stroked="f">
              <v:textbox style="mso-fit-shape-to-text:t" inset="0,0,0,0">
                <w:txbxContent>
                  <w:p w14:paraId="067C19EE" w14:textId="77777777" w:rsidR="00165DE7" w:rsidRDefault="00165DE7"/>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7CE22" w14:textId="77777777" w:rsidR="007E1694" w:rsidRDefault="007E1694">
    <w:pPr>
      <w:rPr>
        <w:sz w:val="2"/>
        <w:szCs w:val="2"/>
      </w:rPr>
    </w:pPr>
    <w:r>
      <w:rPr>
        <w:noProof/>
      </w:rPr>
      <mc:AlternateContent>
        <mc:Choice Requires="wps">
          <w:drawing>
            <wp:anchor distT="0" distB="0" distL="63500" distR="63500" simplePos="0" relativeHeight="251730944" behindDoc="1" locked="0" layoutInCell="1" allowOverlap="1" wp14:anchorId="1205F156" wp14:editId="09082957">
              <wp:simplePos x="0" y="0"/>
              <wp:positionH relativeFrom="page">
                <wp:posOffset>6952615</wp:posOffset>
              </wp:positionH>
              <wp:positionV relativeFrom="page">
                <wp:posOffset>10113645</wp:posOffset>
              </wp:positionV>
              <wp:extent cx="83820" cy="184150"/>
              <wp:effectExtent l="0" t="0" r="2540" b="0"/>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FA909"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7" o:spid="_x0000_s1138" type="#_x0000_t202" style="position:absolute;margin-left:547.45pt;margin-top:796.35pt;width:6.6pt;height:14.5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U2vAIAAK8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" filled="f" stroked="f">
              <v:textbox style="mso-fit-shape-to-text:t" inset="0,0,0,0">
                <w:txbxContent>
                  <w:p w14:paraId="074FA909" w14:textId="77777777" w:rsidR="00165DE7" w:rsidRDefault="00165DE7"/>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74067" w14:textId="77777777" w:rsidR="007E1694" w:rsidRDefault="007E1694">
    <w:pPr>
      <w:rPr>
        <w:sz w:val="2"/>
        <w:szCs w:val="2"/>
      </w:rPr>
    </w:pPr>
    <w:r>
      <w:rPr>
        <w:noProof/>
      </w:rPr>
      <mc:AlternateContent>
        <mc:Choice Requires="wps">
          <w:drawing>
            <wp:anchor distT="0" distB="0" distL="63500" distR="63500" simplePos="0" relativeHeight="251726848" behindDoc="1" locked="0" layoutInCell="1" allowOverlap="1" wp14:anchorId="1926B1D2" wp14:editId="7C807624">
              <wp:simplePos x="0" y="0"/>
              <wp:positionH relativeFrom="page">
                <wp:posOffset>6885940</wp:posOffset>
              </wp:positionH>
              <wp:positionV relativeFrom="page">
                <wp:posOffset>10132060</wp:posOffset>
              </wp:positionV>
              <wp:extent cx="63500" cy="160655"/>
              <wp:effectExtent l="0" t="0" r="3810" b="381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9C9B3"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6" o:spid="_x0000_s1139" type="#_x0000_t202" style="position:absolute;margin-left:542.2pt;margin-top:797.8pt;width:5pt;height:12.65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" filled="f" stroked="f">
              <v:textbox style="mso-fit-shape-to-text:t" inset="0,0,0,0">
                <w:txbxContent>
                  <w:p w14:paraId="2859C9B3" w14:textId="77777777" w:rsidR="00165DE7" w:rsidRDefault="00165DE7"/>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9EC6E" w14:textId="77777777" w:rsidR="007E1694" w:rsidRDefault="007E1694">
    <w:pPr>
      <w:pStyle w:val="a9"/>
      <w:jc w:val="right"/>
    </w:pPr>
  </w:p>
  <w:p w14:paraId="62B01CBD" w14:textId="77777777" w:rsidR="007E1694" w:rsidRDefault="007E1694">
    <w:pPr>
      <w:pStyle w:val="a9"/>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AC753" w14:textId="77777777" w:rsidR="007E1694" w:rsidRDefault="007E1694">
    <w:pPr>
      <w:rPr>
        <w:sz w:val="2"/>
        <w:szCs w:val="2"/>
      </w:rPr>
    </w:pPr>
    <w:r>
      <w:rPr>
        <w:noProof/>
      </w:rPr>
      <mc:AlternateContent>
        <mc:Choice Requires="wps">
          <w:drawing>
            <wp:anchor distT="0" distB="0" distL="63500" distR="63500" simplePos="0" relativeHeight="251727872" behindDoc="1" locked="0" layoutInCell="1" allowOverlap="1" wp14:anchorId="67412D66" wp14:editId="4A7798AA">
              <wp:simplePos x="0" y="0"/>
              <wp:positionH relativeFrom="page">
                <wp:posOffset>9930765</wp:posOffset>
              </wp:positionH>
              <wp:positionV relativeFrom="page">
                <wp:posOffset>6976745</wp:posOffset>
              </wp:positionV>
              <wp:extent cx="63500" cy="160655"/>
              <wp:effectExtent l="0" t="4445" r="0"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97A15"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5" o:spid="_x0000_s1140" type="#_x0000_t202" style="position:absolute;margin-left:781.95pt;margin-top:549.35pt;width:5pt;height:12.65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" filled="f" stroked="f">
              <v:textbox style="mso-fit-shape-to-text:t" inset="0,0,0,0">
                <w:txbxContent>
                  <w:p w14:paraId="49097A15" w14:textId="77777777" w:rsidR="00165DE7" w:rsidRDefault="00165DE7"/>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0C605" w14:textId="77777777" w:rsidR="007E1694" w:rsidRDefault="007E1694">
    <w:pPr>
      <w:rPr>
        <w:sz w:val="2"/>
        <w:szCs w:val="2"/>
      </w:rPr>
    </w:pPr>
    <w:r>
      <w:rPr>
        <w:noProof/>
      </w:rPr>
      <mc:AlternateContent>
        <mc:Choice Requires="wps">
          <w:drawing>
            <wp:anchor distT="0" distB="0" distL="63500" distR="63500" simplePos="0" relativeHeight="251728896" behindDoc="1" locked="0" layoutInCell="1" allowOverlap="1" wp14:anchorId="6928A033" wp14:editId="5696BAB0">
              <wp:simplePos x="0" y="0"/>
              <wp:positionH relativeFrom="page">
                <wp:posOffset>6885940</wp:posOffset>
              </wp:positionH>
              <wp:positionV relativeFrom="page">
                <wp:posOffset>10132060</wp:posOffset>
              </wp:positionV>
              <wp:extent cx="63500" cy="160655"/>
              <wp:effectExtent l="0" t="0" r="3810" b="381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0140"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4" o:spid="_x0000_s1141" type="#_x0000_t202" style="position:absolute;margin-left:542.2pt;margin-top:797.8pt;width:5pt;height:12.65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yugIAAK8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" filled="f" stroked="f">
              <v:textbox style="mso-fit-shape-to-text:t" inset="0,0,0,0">
                <w:txbxContent>
                  <w:p w14:paraId="2CB00140" w14:textId="77777777" w:rsidR="00165DE7" w:rsidRDefault="00165DE7"/>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3E246" w14:textId="77777777" w:rsidR="007E1694" w:rsidRDefault="007E1694">
    <w:pPr>
      <w:rPr>
        <w:sz w:val="2"/>
        <w:szCs w:val="2"/>
      </w:rPr>
    </w:pPr>
    <w:r>
      <w:rPr>
        <w:noProof/>
      </w:rPr>
      <mc:AlternateContent>
        <mc:Choice Requires="wps">
          <w:drawing>
            <wp:anchor distT="0" distB="0" distL="63500" distR="63500" simplePos="0" relativeHeight="251731968" behindDoc="1" locked="0" layoutInCell="1" allowOverlap="1" wp14:anchorId="6F84DCEF" wp14:editId="571CA559">
              <wp:simplePos x="0" y="0"/>
              <wp:positionH relativeFrom="page">
                <wp:posOffset>6952615</wp:posOffset>
              </wp:positionH>
              <wp:positionV relativeFrom="page">
                <wp:posOffset>10110470</wp:posOffset>
              </wp:positionV>
              <wp:extent cx="96520" cy="204470"/>
              <wp:effectExtent l="0" t="4445" r="0" b="635"/>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4A7FF"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0" o:spid="_x0000_s1142" type="#_x0000_t202" style="position:absolute;margin-left:547.45pt;margin-top:796.1pt;width:7.6pt;height:16.1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" filled="f" stroked="f">
              <v:textbox style="mso-fit-shape-to-text:t" inset="0,0,0,0">
                <w:txbxContent>
                  <w:p w14:paraId="0BB4A7FF" w14:textId="77777777" w:rsidR="00165DE7" w:rsidRDefault="00165DE7"/>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EAD34" w14:textId="77777777" w:rsidR="007E1694" w:rsidRDefault="007E1694">
    <w:pPr>
      <w:rPr>
        <w:sz w:val="2"/>
        <w:szCs w:val="2"/>
      </w:rPr>
    </w:pPr>
    <w:r>
      <w:rPr>
        <w:noProof/>
      </w:rPr>
      <mc:AlternateContent>
        <mc:Choice Requires="wps">
          <w:drawing>
            <wp:anchor distT="0" distB="0" distL="63500" distR="63500" simplePos="0" relativeHeight="251734016" behindDoc="1" locked="0" layoutInCell="1" allowOverlap="1" wp14:anchorId="7A42CE8D" wp14:editId="6FFAF5A0">
              <wp:simplePos x="0" y="0"/>
              <wp:positionH relativeFrom="page">
                <wp:posOffset>9839325</wp:posOffset>
              </wp:positionH>
              <wp:positionV relativeFrom="page">
                <wp:posOffset>6978650</wp:posOffset>
              </wp:positionV>
              <wp:extent cx="96520" cy="204470"/>
              <wp:effectExtent l="0" t="0" r="0" b="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768C"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8" o:spid="_x0000_s1144" type="#_x0000_t202" style="position:absolute;margin-left:774.75pt;margin-top:549.5pt;width:7.6pt;height:16.1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" filled="f" stroked="f">
              <v:textbox style="mso-fit-shape-to-text:t" inset="0,0,0,0">
                <w:txbxContent>
                  <w:p w14:paraId="3D19768C" w14:textId="77777777" w:rsidR="00165DE7" w:rsidRDefault="00165DE7"/>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C4F88" w14:textId="77777777" w:rsidR="007E1694" w:rsidRDefault="007E1694">
    <w:pPr>
      <w:rPr>
        <w:sz w:val="2"/>
        <w:szCs w:val="2"/>
      </w:rPr>
    </w:pPr>
    <w:r>
      <w:rPr>
        <w:noProof/>
      </w:rPr>
      <mc:AlternateContent>
        <mc:Choice Requires="wps">
          <w:drawing>
            <wp:anchor distT="0" distB="0" distL="63500" distR="63500" simplePos="0" relativeHeight="251736064" behindDoc="1" locked="0" layoutInCell="1" allowOverlap="1" wp14:anchorId="4159FDA0" wp14:editId="3463B313">
              <wp:simplePos x="0" y="0"/>
              <wp:positionH relativeFrom="page">
                <wp:posOffset>6949440</wp:posOffset>
              </wp:positionH>
              <wp:positionV relativeFrom="page">
                <wp:posOffset>10110470</wp:posOffset>
              </wp:positionV>
              <wp:extent cx="64135" cy="100330"/>
              <wp:effectExtent l="0" t="4445" r="0" b="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03BB"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6" o:spid="_x0000_s1146" type="#_x0000_t202" style="position:absolute;margin-left:547.2pt;margin-top:796.1pt;width:5.05pt;height:7.9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" filled="f" stroked="f">
              <v:textbox style="mso-fit-shape-to-text:t" inset="0,0,0,0">
                <w:txbxContent>
                  <w:p w14:paraId="563C03BB" w14:textId="77777777" w:rsidR="00165DE7" w:rsidRDefault="00165DE7"/>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D7225" w14:textId="77777777" w:rsidR="007E1694" w:rsidRDefault="007E1694">
    <w:pPr>
      <w:rPr>
        <w:sz w:val="2"/>
        <w:szCs w:val="2"/>
      </w:rPr>
    </w:pPr>
    <w:r>
      <w:rPr>
        <w:noProof/>
      </w:rPr>
      <mc:AlternateContent>
        <mc:Choice Requires="wps">
          <w:drawing>
            <wp:anchor distT="0" distB="0" distL="63500" distR="63500" simplePos="0" relativeHeight="251737088" behindDoc="1" locked="0" layoutInCell="1" allowOverlap="1" wp14:anchorId="6FD9B279" wp14:editId="0DA0AC3E">
              <wp:simplePos x="0" y="0"/>
              <wp:positionH relativeFrom="page">
                <wp:posOffset>6910705</wp:posOffset>
              </wp:positionH>
              <wp:positionV relativeFrom="page">
                <wp:posOffset>10128250</wp:posOffset>
              </wp:positionV>
              <wp:extent cx="96520" cy="204470"/>
              <wp:effectExtent l="0" t="3175" r="3175" b="1905"/>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0825"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5" o:spid="_x0000_s1147" type="#_x0000_t202" style="position:absolute;margin-left:544.15pt;margin-top:797.5pt;width:7.6pt;height:16.1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" filled="f" stroked="f">
              <v:textbox style="mso-fit-shape-to-text:t" inset="0,0,0,0">
                <w:txbxContent>
                  <w:p w14:paraId="495C0825" w14:textId="77777777" w:rsidR="00165DE7" w:rsidRDefault="00165DE7"/>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83C52" w14:textId="77777777" w:rsidR="007E1694" w:rsidRDefault="007E1694"/>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97679" w14:textId="77777777" w:rsidR="007E1694" w:rsidRDefault="007E1694">
    <w:pPr>
      <w:rPr>
        <w:sz w:val="2"/>
        <w:szCs w:val="2"/>
      </w:rPr>
    </w:pPr>
    <w:r>
      <w:rPr>
        <w:noProof/>
      </w:rPr>
      <mc:AlternateContent>
        <mc:Choice Requires="wps">
          <w:drawing>
            <wp:anchor distT="0" distB="0" distL="63500" distR="63500" simplePos="0" relativeHeight="251738112" behindDoc="1" locked="0" layoutInCell="1" allowOverlap="1" wp14:anchorId="67FC89BB" wp14:editId="5E3CC883">
              <wp:simplePos x="0" y="0"/>
              <wp:positionH relativeFrom="page">
                <wp:posOffset>6953250</wp:posOffset>
              </wp:positionH>
              <wp:positionV relativeFrom="page">
                <wp:posOffset>10110470</wp:posOffset>
              </wp:positionV>
              <wp:extent cx="75565" cy="160655"/>
              <wp:effectExtent l="0" t="4445" r="635" b="0"/>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59CD"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0" o:spid="_x0000_s1148" type="#_x0000_t202" style="position:absolute;margin-left:547.5pt;margin-top:796.1pt;width:5.95pt;height:12.65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" filled="f" stroked="f">
              <v:textbox style="mso-fit-shape-to-text:t" inset="0,0,0,0">
                <w:txbxContent>
                  <w:p w14:paraId="314759CD" w14:textId="77777777" w:rsidR="00165DE7" w:rsidRDefault="00165DE7"/>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AAD1" w14:textId="77777777" w:rsidR="007E1694" w:rsidRDefault="007E1694">
    <w:pPr>
      <w:rPr>
        <w:sz w:val="2"/>
        <w:szCs w:val="2"/>
      </w:rPr>
    </w:pPr>
    <w:r>
      <w:rPr>
        <w:noProof/>
      </w:rPr>
      <mc:AlternateContent>
        <mc:Choice Requires="wps">
          <w:drawing>
            <wp:anchor distT="0" distB="0" distL="63500" distR="63500" simplePos="0" relativeHeight="251739136" behindDoc="1" locked="0" layoutInCell="1" allowOverlap="1" wp14:anchorId="5CE533E9" wp14:editId="6005682E">
              <wp:simplePos x="0" y="0"/>
              <wp:positionH relativeFrom="page">
                <wp:posOffset>9839325</wp:posOffset>
              </wp:positionH>
              <wp:positionV relativeFrom="page">
                <wp:posOffset>6983730</wp:posOffset>
              </wp:positionV>
              <wp:extent cx="75565" cy="160655"/>
              <wp:effectExtent l="0" t="1905" r="635" b="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97863"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9" o:spid="_x0000_s1149" type="#_x0000_t202" style="position:absolute;margin-left:774.75pt;margin-top:549.9pt;width:5.95pt;height:12.65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" filled="f" stroked="f">
              <v:textbox style="mso-fit-shape-to-text:t" inset="0,0,0,0">
                <w:txbxContent>
                  <w:p w14:paraId="33A97863" w14:textId="77777777" w:rsidR="00165DE7" w:rsidRDefault="00165DE7"/>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8B27C" w14:textId="77777777" w:rsidR="007E1694" w:rsidRDefault="007E1694">
    <w:pPr>
      <w:rPr>
        <w:sz w:val="2"/>
        <w:szCs w:val="2"/>
      </w:rPr>
    </w:pPr>
    <w:r>
      <w:rPr>
        <w:noProof/>
      </w:rPr>
      <mc:AlternateContent>
        <mc:Choice Requires="wps">
          <w:drawing>
            <wp:anchor distT="0" distB="0" distL="63500" distR="63500" simplePos="0" relativeHeight="251740160" behindDoc="1" locked="0" layoutInCell="1" allowOverlap="1" wp14:anchorId="4A7A9430" wp14:editId="5B93C95B">
              <wp:simplePos x="0" y="0"/>
              <wp:positionH relativeFrom="page">
                <wp:posOffset>6885305</wp:posOffset>
              </wp:positionH>
              <wp:positionV relativeFrom="page">
                <wp:posOffset>10110470</wp:posOffset>
              </wp:positionV>
              <wp:extent cx="75565" cy="160655"/>
              <wp:effectExtent l="0" t="4445" r="1905" b="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001B" w14:textId="77777777" w:rsidR="007E1694" w:rsidRDefault="007E16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8" o:spid="_x0000_s1150" type="#_x0000_t202" style="position:absolute;margin-left:542.15pt;margin-top:796.1pt;width:5.95pt;height:12.65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" filled="f" stroked="f">
              <v:textbox style="mso-fit-shape-to-text:t" inset="0,0,0,0">
                <w:txbxContent>
                  <w:p w14:paraId="42AE001B" w14:textId="77777777" w:rsidR="00165DE7" w:rsidRDefault="00165DE7"/>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C0C6C" w14:textId="77777777" w:rsidR="007E1694" w:rsidRDefault="007E1694" w:rsidP="00340800">
      <w:pPr>
        <w:spacing w:after="0" w:line="240" w:lineRule="auto"/>
      </w:pPr>
      <w:r>
        <w:separator/>
      </w:r>
    </w:p>
  </w:footnote>
  <w:footnote w:type="continuationSeparator" w:id="0">
    <w:p w14:paraId="051F5771" w14:textId="77777777" w:rsidR="007E1694" w:rsidRDefault="007E1694" w:rsidP="00340800">
      <w:pPr>
        <w:spacing w:after="0" w:line="240" w:lineRule="auto"/>
      </w:pPr>
      <w:r>
        <w:continuationSeparator/>
      </w:r>
    </w:p>
  </w:footnote>
  <w:footnote w:id="1">
    <w:p w14:paraId="1A74FA1E" w14:textId="32ECA3DB" w:rsidR="007E1694" w:rsidRPr="00E84CED" w:rsidRDefault="007E1694" w:rsidP="005A5622">
      <w:pPr>
        <w:pStyle w:val="ae"/>
        <w:jc w:val="both"/>
        <w:rPr>
          <w:lang w:val="ru-RU"/>
        </w:rPr>
      </w:pPr>
    </w:p>
  </w:footnote>
  <w:footnote w:id="2">
    <w:p w14:paraId="14AC14F0" w14:textId="5DDE2349" w:rsidR="007E1694" w:rsidRPr="00E84CED" w:rsidRDefault="007E1694" w:rsidP="005A5622">
      <w:pPr>
        <w:pStyle w:val="ae"/>
        <w:jc w:val="both"/>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9F5B" w14:textId="77777777" w:rsidR="007E1694" w:rsidRDefault="007E1694" w:rsidP="00E84CED">
    <w:pPr>
      <w:pStyle w:val="af7"/>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D7D81" w14:textId="77777777" w:rsidR="007E1694" w:rsidRDefault="007E169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FE12A" w14:textId="77777777" w:rsidR="007E1694" w:rsidRDefault="007E1694">
    <w:pPr>
      <w:rPr>
        <w:sz w:val="2"/>
        <w:szCs w:val="2"/>
      </w:rPr>
    </w:pPr>
    <w:r>
      <w:rPr>
        <w:noProof/>
      </w:rPr>
      <mc:AlternateContent>
        <mc:Choice Requires="wps">
          <w:drawing>
            <wp:anchor distT="0" distB="0" distL="63500" distR="63500" simplePos="0" relativeHeight="251692032" behindDoc="1" locked="0" layoutInCell="1" allowOverlap="1" wp14:anchorId="7CD6B4BE" wp14:editId="53E0D9C7">
              <wp:simplePos x="0" y="0"/>
              <wp:positionH relativeFrom="page">
                <wp:posOffset>990600</wp:posOffset>
              </wp:positionH>
              <wp:positionV relativeFrom="page">
                <wp:posOffset>640715</wp:posOffset>
              </wp:positionV>
              <wp:extent cx="5210810" cy="408940"/>
              <wp:effectExtent l="0" t="254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FEDD3" w14:textId="77777777" w:rsidR="007E1694" w:rsidRDefault="007E1694">
                          <w:r>
                            <w:rPr>
                              <w:rFonts w:eastAsia="Tahoma"/>
                              <w:b/>
                              <w:bCs/>
                            </w:rPr>
                            <w:t>2. СТРУКТУРА И СОДЕРЖАНИЕ УЧЕБНОЙ ДИСЦИПЛИНЫ</w:t>
                          </w:r>
                        </w:p>
                        <w:p w14:paraId="30A38B46" w14:textId="77777777" w:rsidR="007E1694" w:rsidRDefault="007E1694">
                          <w:r>
                            <w:rPr>
                              <w:rFonts w:eastAsia="Tahoma"/>
                              <w:b/>
                              <w:bCs/>
                            </w:rPr>
                            <w:t>2.1 Объем учебной дисциплины и виды учебной работы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 o:spid="_x0000_s1103" type="#_x0000_t202" style="position:absolute;margin-left:78pt;margin-top:50.45pt;width:410.3pt;height:32.2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" filled="f" stroked="f">
              <v:textbox style="mso-fit-shape-to-text:t" inset="0,0,0,0">
                <w:txbxContent>
                  <w:p w14:paraId="548FEDD3" w14:textId="77777777" w:rsidR="00165DE7" w:rsidRDefault="00165DE7">
                    <w:r>
                      <w:rPr>
                        <w:rFonts w:eastAsia="Tahoma"/>
                        <w:b/>
                        <w:bCs/>
                      </w:rPr>
                      <w:t>2. СТРУКТУРА И СОДЕРЖАНИЕ УЧЕБНОЙ ДИСЦИПЛИНЫ</w:t>
                    </w:r>
                  </w:p>
                  <w:p w14:paraId="30A38B46" w14:textId="77777777" w:rsidR="00165DE7" w:rsidRDefault="00165DE7">
                    <w:r>
                      <w:rPr>
                        <w:rFonts w:eastAsia="Tahoma"/>
                        <w:b/>
                        <w:bCs/>
                      </w:rPr>
                      <w:t>2.1 Объем учебной дисциплины и виды учебной работы</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3EF97" w14:textId="77777777" w:rsidR="007E1694" w:rsidRDefault="007E169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FFB85" w14:textId="77777777" w:rsidR="007E1694" w:rsidRDefault="007E1694">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F6D67" w14:textId="77777777" w:rsidR="007E1694" w:rsidRDefault="007E1694">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8454B" w14:textId="77777777" w:rsidR="007E1694" w:rsidRDefault="007E1694">
    <w:pPr>
      <w:rPr>
        <w:sz w:val="2"/>
        <w:szCs w:val="2"/>
      </w:rPr>
    </w:pPr>
    <w:r>
      <w:rPr>
        <w:noProof/>
      </w:rPr>
      <mc:AlternateContent>
        <mc:Choice Requires="wps">
          <w:drawing>
            <wp:anchor distT="0" distB="0" distL="63500" distR="63500" simplePos="0" relativeHeight="251712512" behindDoc="1" locked="0" layoutInCell="1" allowOverlap="1" wp14:anchorId="1FCA1FAD" wp14:editId="282DE101">
              <wp:simplePos x="0" y="0"/>
              <wp:positionH relativeFrom="page">
                <wp:posOffset>830580</wp:posOffset>
              </wp:positionH>
              <wp:positionV relativeFrom="page">
                <wp:posOffset>300355</wp:posOffset>
              </wp:positionV>
              <wp:extent cx="3015615" cy="204470"/>
              <wp:effectExtent l="1905" t="0" r="1905"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74AE1" w14:textId="77777777" w:rsidR="007E1694" w:rsidRDefault="007E1694">
                          <w:r>
                            <w:rPr>
                              <w:rFonts w:eastAsia="Tahoma"/>
                              <w:b/>
                              <w:bCs/>
                            </w:rPr>
                            <w:t>2.3 Содержание учебной дисциплины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6" o:spid="_x0000_s1125" type="#_x0000_t202" style="position:absolute;margin-left:65.4pt;margin-top:23.65pt;width:237.45pt;height:16.1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" filled="f" stroked="f">
              <v:textbox style="mso-fit-shape-to-text:t" inset="0,0,0,0">
                <w:txbxContent>
                  <w:p w14:paraId="1BC74AE1" w14:textId="77777777" w:rsidR="00165DE7" w:rsidRDefault="00165DE7">
                    <w:r>
                      <w:rPr>
                        <w:rFonts w:eastAsia="Tahoma"/>
                        <w:b/>
                        <w:bCs/>
                      </w:rPr>
                      <w:t>2.3 Содержание учебной дисциплины</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02849" w14:textId="77777777" w:rsidR="007E1694" w:rsidRDefault="007E169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FBDD0" w14:textId="77777777" w:rsidR="007E1694" w:rsidRDefault="007E1694">
    <w:pPr>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F72A8" w14:textId="77777777" w:rsidR="007E1694" w:rsidRDefault="007E1694">
    <w:pPr>
      <w:rPr>
        <w:sz w:val="2"/>
        <w:szCs w:val="2"/>
      </w:rPr>
    </w:pPr>
    <w:r>
      <w:rPr>
        <w:noProof/>
      </w:rPr>
      <mc:AlternateContent>
        <mc:Choice Requires="wps">
          <w:drawing>
            <wp:anchor distT="0" distB="0" distL="63500" distR="63500" simplePos="0" relativeHeight="251720704" behindDoc="1" locked="0" layoutInCell="1" allowOverlap="1" wp14:anchorId="019274C6" wp14:editId="6A9680DB">
              <wp:simplePos x="0" y="0"/>
              <wp:positionH relativeFrom="page">
                <wp:posOffset>1083310</wp:posOffset>
              </wp:positionH>
              <wp:positionV relativeFrom="page">
                <wp:posOffset>485140</wp:posOffset>
              </wp:positionV>
              <wp:extent cx="5236845" cy="175260"/>
              <wp:effectExtent l="0" t="0" r="4445" b="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8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708C" w14:textId="77777777" w:rsidR="007E1694" w:rsidRDefault="007E1694">
                          <w:r>
                            <w:rPr>
                              <w:rFonts w:eastAsia="Tahoma"/>
                            </w:rPr>
                            <w:t>4. КОНТРОЛЬ И ОЦЕНКА РЕЗУЛЬТАТОВ ОСВОЕНИЯ ДИСЦИПЛИНЫ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8" o:spid="_x0000_s1132" type="#_x0000_t202" style="position:absolute;margin-left:85.3pt;margin-top:38.2pt;width:412.35pt;height:13.8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" filled="f" stroked="f">
              <v:textbox style="mso-fit-shape-to-text:t" inset="0,0,0,0">
                <w:txbxContent>
                  <w:p w14:paraId="45DC708C" w14:textId="77777777" w:rsidR="00165DE7" w:rsidRDefault="00165DE7">
                    <w:r>
                      <w:rPr>
                        <w:rFonts w:eastAsia="Tahoma"/>
                      </w:rPr>
                      <w:t>4. КОНТРОЛЬ И ОЦЕНКА РЕЗУЛЬТАТОВ ОСВОЕНИЯ ДИСЦИПЛИНЫ</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B562B" w14:textId="77777777" w:rsidR="007E1694" w:rsidRDefault="007E1694">
    <w:pPr>
      <w:rPr>
        <w:sz w:val="2"/>
        <w:szCs w:val="2"/>
      </w:rPr>
    </w:pPr>
    <w:r>
      <w:rPr>
        <w:noProof/>
      </w:rPr>
      <mc:AlternateContent>
        <mc:Choice Requires="wps">
          <w:drawing>
            <wp:anchor distT="0" distB="0" distL="63500" distR="63500" simplePos="0" relativeHeight="251722752" behindDoc="1" locked="0" layoutInCell="1" allowOverlap="1" wp14:anchorId="421431F3" wp14:editId="1BCD1D55">
              <wp:simplePos x="0" y="0"/>
              <wp:positionH relativeFrom="page">
                <wp:posOffset>1757045</wp:posOffset>
              </wp:positionH>
              <wp:positionV relativeFrom="page">
                <wp:posOffset>637540</wp:posOffset>
              </wp:positionV>
              <wp:extent cx="4391025" cy="175260"/>
              <wp:effectExtent l="4445" t="0" r="0" b="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4030" w14:textId="77777777" w:rsidR="007E1694" w:rsidRDefault="007E1694">
                          <w:r>
                            <w:rPr>
                              <w:rFonts w:eastAsia="Tahoma"/>
                            </w:rPr>
                            <w:t>3. УСЛОВИЯ РЕАЛИЗАЦИИ ПРОГРАММЫ ДИСЦИПЛИНЫ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6" o:spid="_x0000_s1134" type="#_x0000_t202" style="position:absolute;margin-left:138.35pt;margin-top:50.2pt;width:345.75pt;height:13.8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" filled="f" stroked="f">
              <v:textbox style="mso-fit-shape-to-text:t" inset="0,0,0,0">
                <w:txbxContent>
                  <w:p w14:paraId="10934030" w14:textId="77777777" w:rsidR="00165DE7" w:rsidRDefault="00165DE7">
                    <w:r>
                      <w:rPr>
                        <w:rFonts w:eastAsia="Tahoma"/>
                      </w:rPr>
                      <w:t>3. УСЛОВИЯ РЕАЛИЗАЦИИ ПРОГРАММЫ ДИСЦИПЛИНЫ</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CE3F1" w14:textId="77777777" w:rsidR="007E1694" w:rsidRDefault="007E1694">
    <w:pPr>
      <w:pStyle w:val="af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3E63D" w14:textId="77777777" w:rsidR="007E1694" w:rsidRDefault="007E169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75501" w14:textId="77777777" w:rsidR="007E1694" w:rsidRDefault="007E169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C93CA" w14:textId="77777777" w:rsidR="007E1694" w:rsidRDefault="007E1694">
    <w:pPr>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C9B6E" w14:textId="77777777" w:rsidR="007E1694" w:rsidRDefault="007E1694">
    <w:pPr>
      <w:rPr>
        <w:sz w:val="2"/>
        <w:szCs w:val="2"/>
      </w:rPr>
    </w:pPr>
    <w:r>
      <w:rPr>
        <w:noProof/>
      </w:rPr>
      <mc:AlternateContent>
        <mc:Choice Requires="wps">
          <w:drawing>
            <wp:anchor distT="0" distB="0" distL="63500" distR="63500" simplePos="0" relativeHeight="251732992" behindDoc="1" locked="0" layoutInCell="1" allowOverlap="1" wp14:anchorId="01003029" wp14:editId="7F444CCA">
              <wp:simplePos x="0" y="0"/>
              <wp:positionH relativeFrom="page">
                <wp:posOffset>719455</wp:posOffset>
              </wp:positionH>
              <wp:positionV relativeFrom="page">
                <wp:posOffset>643890</wp:posOffset>
              </wp:positionV>
              <wp:extent cx="5570855" cy="408940"/>
              <wp:effectExtent l="0" t="0" r="0" b="4445"/>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23E5" w14:textId="77777777" w:rsidR="007E1694" w:rsidRDefault="007E1694">
                          <w:r>
                            <w:rPr>
                              <w:rFonts w:eastAsia="Tahoma"/>
                              <w:b/>
                              <w:bCs/>
                            </w:rPr>
                            <w:t xml:space="preserve">1. ПАСПОРТ РАБОЧЕЙ ПРОГРАММЫ </w:t>
                          </w:r>
                          <w:proofErr w:type="gramStart"/>
                          <w:r>
                            <w:rPr>
                              <w:rFonts w:eastAsia="Tahoma"/>
                              <w:b/>
                              <w:bCs/>
                            </w:rPr>
                            <w:t>ПРОФЕССИОНАЛЬНОГО</w:t>
                          </w:r>
                          <w:proofErr w:type="gramEnd"/>
                        </w:p>
                        <w:p w14:paraId="79E5C867" w14:textId="77777777" w:rsidR="007E1694" w:rsidRDefault="007E1694">
                          <w:r>
                            <w:rPr>
                              <w:rFonts w:eastAsia="Tahoma"/>
                              <w:b/>
                              <w:bCs/>
                            </w:rPr>
                            <w:t>МОДУЛЯ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9" o:spid="_x0000_s1143" type="#_x0000_t202" style="position:absolute;margin-left:56.65pt;margin-top:50.7pt;width:438.65pt;height:32.2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" filled="f" stroked="f">
              <v:textbox style="mso-fit-shape-to-text:t" inset="0,0,0,0">
                <w:txbxContent>
                  <w:p w14:paraId="37D823E5" w14:textId="77777777" w:rsidR="00165DE7" w:rsidRDefault="00165DE7">
                    <w:r>
                      <w:rPr>
                        <w:rFonts w:eastAsia="Tahoma"/>
                        <w:b/>
                        <w:bCs/>
                      </w:rPr>
                      <w:t>1. ПАСПОРТ РАБОЧЕЙ ПРОГРАММЫ ПРОФЕССИОНАЛЬНОГО</w:t>
                    </w:r>
                  </w:p>
                  <w:p w14:paraId="79E5C867" w14:textId="77777777" w:rsidR="00165DE7" w:rsidRDefault="00165DE7">
                    <w:r>
                      <w:rPr>
                        <w:rFonts w:eastAsia="Tahoma"/>
                        <w:b/>
                        <w:bCs/>
                      </w:rPr>
                      <w:t>МОДУЛЯ</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3A62B" w14:textId="77777777" w:rsidR="007E1694" w:rsidRDefault="007E1694">
    <w:pPr>
      <w:rPr>
        <w:sz w:val="2"/>
        <w:szCs w:val="2"/>
      </w:rPr>
    </w:pPr>
    <w:r>
      <w:rPr>
        <w:noProof/>
      </w:rPr>
      <mc:AlternateContent>
        <mc:Choice Requires="wps">
          <w:drawing>
            <wp:anchor distT="0" distB="0" distL="63500" distR="63500" simplePos="0" relativeHeight="251735040" behindDoc="1" locked="0" layoutInCell="1" allowOverlap="1" wp14:anchorId="09ADE574" wp14:editId="6F483D06">
              <wp:simplePos x="0" y="0"/>
              <wp:positionH relativeFrom="page">
                <wp:posOffset>719455</wp:posOffset>
              </wp:positionH>
              <wp:positionV relativeFrom="page">
                <wp:posOffset>676910</wp:posOffset>
              </wp:positionV>
              <wp:extent cx="6290945" cy="359410"/>
              <wp:effectExtent l="0" t="635" r="0" b="1905"/>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636E7" w14:textId="77777777" w:rsidR="007E1694" w:rsidRDefault="007E1694">
                          <w:r>
                            <w:rPr>
                              <w:rFonts w:eastAsia="Tahoma"/>
                              <w:b/>
                              <w:bCs/>
                            </w:rPr>
                            <w:t xml:space="preserve">2. СТРУКТУРА И СОДЕРЖАНИЕ </w:t>
                          </w:r>
                          <w:proofErr w:type="gramStart"/>
                          <w:r>
                            <w:rPr>
                              <w:rFonts w:eastAsia="Tahoma"/>
                              <w:b/>
                              <w:bCs/>
                            </w:rPr>
                            <w:t>ПРОФЕССИОНАЛЬНОГО</w:t>
                          </w:r>
                          <w:proofErr w:type="gramEnd"/>
                        </w:p>
                        <w:p w14:paraId="68451E4C" w14:textId="77777777" w:rsidR="007E1694" w:rsidRDefault="007E1694">
                          <w:r>
                            <w:rPr>
                              <w:rFonts w:eastAsia="Tahoma"/>
                              <w:b/>
                              <w:bCs/>
                            </w:rPr>
                            <w:t>МОДУЛЯ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7" o:spid="_x0000_s1145" type="#_x0000_t202" style="position:absolute;margin-left:56.65pt;margin-top:53.3pt;width:495.35pt;height:28.3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aIvwIAALM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" filled="f" stroked="f">
              <v:textbox style="mso-fit-shape-to-text:t" inset="0,0,0,0">
                <w:txbxContent>
                  <w:p w14:paraId="4D1636E7" w14:textId="77777777" w:rsidR="00165DE7" w:rsidRDefault="00165DE7">
                    <w:r>
                      <w:rPr>
                        <w:rFonts w:eastAsia="Tahoma"/>
                        <w:b/>
                        <w:bCs/>
                      </w:rPr>
                      <w:t>2. СТРУКТУРА И СОДЕРЖАНИЕ ПРОФЕССИОНАЛЬНОГО</w:t>
                    </w:r>
                  </w:p>
                  <w:p w14:paraId="68451E4C" w14:textId="77777777" w:rsidR="00165DE7" w:rsidRDefault="00165DE7">
                    <w:r>
                      <w:rPr>
                        <w:rFonts w:eastAsia="Tahoma"/>
                        <w:b/>
                        <w:bCs/>
                      </w:rPr>
                      <w:t>МОДУЛЯ</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82734" w14:textId="77777777" w:rsidR="007E1694" w:rsidRDefault="007E169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AB329" w14:textId="77777777" w:rsidR="007E1694" w:rsidRDefault="007E1694">
    <w:pPr>
      <w:rPr>
        <w:sz w:val="2"/>
        <w:szCs w:val="2"/>
      </w:rPr>
    </w:pPr>
    <w:r>
      <w:rPr>
        <w:noProof/>
      </w:rPr>
      <mc:AlternateContent>
        <mc:Choice Requires="wps">
          <w:drawing>
            <wp:anchor distT="0" distB="0" distL="63500" distR="63500" simplePos="0" relativeHeight="251744256" behindDoc="1" locked="0" layoutInCell="1" allowOverlap="1" wp14:anchorId="76E7E23B" wp14:editId="38DEDCA8">
              <wp:simplePos x="0" y="0"/>
              <wp:positionH relativeFrom="page">
                <wp:posOffset>719455</wp:posOffset>
              </wp:positionH>
              <wp:positionV relativeFrom="page">
                <wp:posOffset>732155</wp:posOffset>
              </wp:positionV>
              <wp:extent cx="5570855" cy="408940"/>
              <wp:effectExtent l="0" t="0" r="0" b="1905"/>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0F1F7" w14:textId="77777777" w:rsidR="007E1694" w:rsidRDefault="007E1694">
                          <w:r>
                            <w:rPr>
                              <w:rFonts w:eastAsia="Tahoma"/>
                              <w:b/>
                              <w:bCs/>
                            </w:rPr>
                            <w:t xml:space="preserve">1. ПАСПОРТ РАБОЧЕЙ ПРОГРАММЫ </w:t>
                          </w:r>
                          <w:proofErr w:type="gramStart"/>
                          <w:r>
                            <w:rPr>
                              <w:rFonts w:eastAsia="Tahoma"/>
                              <w:b/>
                              <w:bCs/>
                            </w:rPr>
                            <w:t>ПРОФЕССИОНАЛЬНОГО</w:t>
                          </w:r>
                          <w:proofErr w:type="gramEnd"/>
                        </w:p>
                        <w:p w14:paraId="6FCF8624" w14:textId="77777777" w:rsidR="007E1694" w:rsidRDefault="007E1694">
                          <w:r>
                            <w:rPr>
                              <w:rFonts w:eastAsia="Tahoma"/>
                              <w:b/>
                              <w:bCs/>
                            </w:rPr>
                            <w:t>МОДУЛЯ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0" o:spid="_x0000_s1157" type="#_x0000_t202" style="position:absolute;margin-left:56.65pt;margin-top:57.65pt;width:438.65pt;height:32.2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" filled="f" stroked="f">
              <v:textbox style="mso-fit-shape-to-text:t" inset="0,0,0,0">
                <w:txbxContent>
                  <w:p w14:paraId="6A80F1F7" w14:textId="77777777" w:rsidR="00165DE7" w:rsidRDefault="00165DE7">
                    <w:r>
                      <w:rPr>
                        <w:rFonts w:eastAsia="Tahoma"/>
                        <w:b/>
                        <w:bCs/>
                      </w:rPr>
                      <w:t>1. ПАСПОРТ РАБОЧЕЙ ПРОГРАММЫ ПРОФЕССИОНАЛЬНОГО</w:t>
                    </w:r>
                  </w:p>
                  <w:p w14:paraId="6FCF8624" w14:textId="77777777" w:rsidR="00165DE7" w:rsidRDefault="00165DE7">
                    <w:r>
                      <w:rPr>
                        <w:rFonts w:eastAsia="Tahoma"/>
                        <w:b/>
                        <w:bCs/>
                      </w:rPr>
                      <w:t>МОДУЛЯ</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17BCF" w14:textId="77777777" w:rsidR="007E1694" w:rsidRDefault="007E1694"/>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2A840" w14:textId="77777777" w:rsidR="007E1694" w:rsidRDefault="007E169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D5C7D" w14:textId="77777777" w:rsidR="007E1694" w:rsidRDefault="007E169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A205B" w14:textId="77777777" w:rsidR="007E1694" w:rsidRDefault="007E1694">
    <w:pPr>
      <w:rPr>
        <w:sz w:val="2"/>
        <w:szCs w:val="2"/>
      </w:rPr>
    </w:pPr>
    <w:r>
      <w:rPr>
        <w:noProof/>
      </w:rPr>
      <mc:AlternateContent>
        <mc:Choice Requires="wps">
          <w:drawing>
            <wp:anchor distT="0" distB="0" distL="63500" distR="63500" simplePos="0" relativeHeight="251661312" behindDoc="1" locked="0" layoutInCell="1" allowOverlap="1" wp14:anchorId="269D8E72" wp14:editId="056E6B68">
              <wp:simplePos x="0" y="0"/>
              <wp:positionH relativeFrom="page">
                <wp:posOffset>990600</wp:posOffset>
              </wp:positionH>
              <wp:positionV relativeFrom="page">
                <wp:posOffset>640715</wp:posOffset>
              </wp:positionV>
              <wp:extent cx="5210810" cy="408940"/>
              <wp:effectExtent l="0" t="2540" r="127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5C9B" w14:textId="77777777" w:rsidR="007E1694" w:rsidRDefault="007E1694">
                          <w:r>
                            <w:rPr>
                              <w:rFonts w:eastAsia="Tahoma"/>
                              <w:b/>
                              <w:bCs/>
                            </w:rPr>
                            <w:t>2. СТРУКТУРА И СОДЕРЖАНИЕ УЧЕБНОЙ ДИСЦИПЛИНЫ</w:t>
                          </w:r>
                        </w:p>
                        <w:p w14:paraId="07C65B49" w14:textId="77777777" w:rsidR="007E1694" w:rsidRDefault="007E1694">
                          <w:r>
                            <w:rPr>
                              <w:rFonts w:eastAsia="Tahoma"/>
                              <w:b/>
                              <w:bCs/>
                            </w:rPr>
                            <w:t>2.1 Объем учебной дисциплины и виды учебной работы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73" type="#_x0000_t202" style="position:absolute;margin-left:78pt;margin-top:50.45pt;width:410.3pt;height:32.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" filled="f" stroked="f">
              <v:textbox style="mso-fit-shape-to-text:t" inset="0,0,0,0">
                <w:txbxContent>
                  <w:p w14:paraId="1AAD5C9B" w14:textId="77777777" w:rsidR="00165DE7" w:rsidRDefault="00165DE7">
                    <w:r>
                      <w:rPr>
                        <w:rFonts w:eastAsia="Tahoma"/>
                        <w:b/>
                        <w:bCs/>
                      </w:rPr>
                      <w:t>2. СТРУКТУРА И СОДЕРЖАНИЕ УЧЕБНОЙ ДИСЦИПЛИНЫ</w:t>
                    </w:r>
                  </w:p>
                  <w:p w14:paraId="07C65B49" w14:textId="77777777" w:rsidR="00165DE7" w:rsidRDefault="00165DE7">
                    <w:r>
                      <w:rPr>
                        <w:rFonts w:eastAsia="Tahoma"/>
                        <w:b/>
                        <w:bCs/>
                      </w:rPr>
                      <w:t>2.1 Объем учебной дисциплины и виды учебной работы</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C6135" w14:textId="77777777" w:rsidR="007E1694" w:rsidRDefault="007E1694">
    <w:pPr>
      <w:rPr>
        <w:sz w:val="2"/>
        <w:szCs w:val="2"/>
      </w:rPr>
    </w:pPr>
    <w:r>
      <w:rPr>
        <w:noProof/>
      </w:rPr>
      <mc:AlternateContent>
        <mc:Choice Requires="wps">
          <w:drawing>
            <wp:anchor distT="0" distB="0" distL="63500" distR="63500" simplePos="0" relativeHeight="251666432" behindDoc="1" locked="0" layoutInCell="1" allowOverlap="1" wp14:anchorId="47D4BD9A" wp14:editId="477A89BF">
              <wp:simplePos x="0" y="0"/>
              <wp:positionH relativeFrom="page">
                <wp:posOffset>990600</wp:posOffset>
              </wp:positionH>
              <wp:positionV relativeFrom="page">
                <wp:posOffset>640715</wp:posOffset>
              </wp:positionV>
              <wp:extent cx="5210810" cy="408940"/>
              <wp:effectExtent l="0" t="2540" r="127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F2D9A" w14:textId="77777777" w:rsidR="007E1694" w:rsidRDefault="007E1694">
                          <w:r>
                            <w:rPr>
                              <w:rFonts w:eastAsia="Tahoma"/>
                              <w:b/>
                              <w:bCs/>
                            </w:rPr>
                            <w:t>2. СТРУКТУРА И СОДЕРЖАНИЕ УЧЕБНОЙ ДИСЦИПЛИНЫ</w:t>
                          </w:r>
                        </w:p>
                        <w:p w14:paraId="3DE55A44" w14:textId="77777777" w:rsidR="007E1694" w:rsidRDefault="007E1694">
                          <w:r>
                            <w:rPr>
                              <w:rFonts w:eastAsia="Tahoma"/>
                              <w:b/>
                              <w:bCs/>
                            </w:rPr>
                            <w:t>2.1 Объем учебной дисциплины и виды учебной работы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78" type="#_x0000_t202" style="position:absolute;margin-left:78pt;margin-top:50.45pt;width:410.3pt;height:32.2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" filled="f" stroked="f">
              <v:textbox style="mso-fit-shape-to-text:t" inset="0,0,0,0">
                <w:txbxContent>
                  <w:p w14:paraId="65DF2D9A" w14:textId="77777777" w:rsidR="00165DE7" w:rsidRDefault="00165DE7">
                    <w:r>
                      <w:rPr>
                        <w:rFonts w:eastAsia="Tahoma"/>
                        <w:b/>
                        <w:bCs/>
                      </w:rPr>
                      <w:t>2. СТРУКТУРА И СОДЕРЖАНИЕ УЧЕБНОЙ ДИСЦИПЛИНЫ</w:t>
                    </w:r>
                  </w:p>
                  <w:p w14:paraId="3DE55A44" w14:textId="77777777" w:rsidR="00165DE7" w:rsidRDefault="00165DE7">
                    <w:r>
                      <w:rPr>
                        <w:rFonts w:eastAsia="Tahoma"/>
                        <w:b/>
                        <w:bCs/>
                      </w:rPr>
                      <w:t>2.1 Объем учебной дисциплины и виды учебной работы</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E82F3" w14:textId="77777777" w:rsidR="007E1694" w:rsidRDefault="007E169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4488D" w14:textId="77777777" w:rsidR="007E1694" w:rsidRDefault="007E1694">
    <w:pP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7AD87" w14:textId="77777777" w:rsidR="007E1694" w:rsidRDefault="007E1694">
    <w:pPr>
      <w:rPr>
        <w:sz w:val="2"/>
        <w:szCs w:val="2"/>
      </w:rPr>
    </w:pPr>
    <w:r>
      <w:rPr>
        <w:noProof/>
      </w:rPr>
      <mc:AlternateContent>
        <mc:Choice Requires="wps">
          <w:drawing>
            <wp:anchor distT="0" distB="0" distL="63500" distR="63500" simplePos="0" relativeHeight="251682816" behindDoc="1" locked="0" layoutInCell="1" allowOverlap="1" wp14:anchorId="73115484" wp14:editId="7AE432E7">
              <wp:simplePos x="0" y="0"/>
              <wp:positionH relativeFrom="page">
                <wp:posOffset>990600</wp:posOffset>
              </wp:positionH>
              <wp:positionV relativeFrom="page">
                <wp:posOffset>640715</wp:posOffset>
              </wp:positionV>
              <wp:extent cx="5210810" cy="408940"/>
              <wp:effectExtent l="0" t="254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81B9" w14:textId="77777777" w:rsidR="007E1694" w:rsidRDefault="007E1694">
                          <w:r>
                            <w:t>2. СТРУКТУРА И СОДЕРЖАНИЕ УЧЕБНОЙ ДИСЦИПЛИНЫ</w:t>
                          </w:r>
                        </w:p>
                        <w:p w14:paraId="28F16FC0" w14:textId="77777777" w:rsidR="007E1694" w:rsidRDefault="007E1694">
                          <w:r>
                            <w:t>2.1 Объем учебной дисциплины и виды учебной работы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 o:spid="_x0000_s1094" type="#_x0000_t202" style="position:absolute;margin-left:78pt;margin-top:50.45pt;width:410.3pt;height:32.2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smvgIAALE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" filled="f" stroked="f">
              <v:textbox style="mso-fit-shape-to-text:t" inset="0,0,0,0">
                <w:txbxContent>
                  <w:p w14:paraId="550481B9" w14:textId="77777777" w:rsidR="00165DE7" w:rsidRDefault="00165DE7">
                    <w:r>
                      <w:t>2. СТРУКТУРА И СОДЕРЖАНИЕ УЧЕБНОЙ ДИСЦИПЛИНЫ</w:t>
                    </w:r>
                  </w:p>
                  <w:p w14:paraId="28F16FC0" w14:textId="77777777" w:rsidR="00165DE7" w:rsidRDefault="00165DE7">
                    <w:r>
                      <w:t>2.1 Объем учебной дисциплины и виды учебной работы</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DEF2" w14:textId="77777777" w:rsidR="007E1694" w:rsidRDefault="007E16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876" w:hanging="360"/>
      </w:pPr>
      <w:rPr>
        <w:rFonts w:ascii="Symbol" w:hAnsi="Symbol" w:cs="Symbol" w:hint="default"/>
        <w:color w:val="auto"/>
        <w:w w:val="100"/>
        <w:sz w:val="24"/>
        <w:szCs w:val="24"/>
      </w:rPr>
    </w:lvl>
  </w:abstractNum>
  <w:abstractNum w:abstractNumId="1">
    <w:nsid w:val="00000003"/>
    <w:multiLevelType w:val="singleLevel"/>
    <w:tmpl w:val="00000003"/>
    <w:name w:val="WW8Num3"/>
    <w:lvl w:ilvl="0">
      <w:start w:val="1"/>
      <w:numFmt w:val="bullet"/>
      <w:lvlText w:val=""/>
      <w:lvlJc w:val="left"/>
      <w:pPr>
        <w:tabs>
          <w:tab w:val="num" w:pos="567"/>
        </w:tabs>
        <w:ind w:left="567" w:hanging="567"/>
      </w:pPr>
      <w:rPr>
        <w:rFonts w:ascii="Symbol" w:hAnsi="Symbol"/>
      </w:rPr>
    </w:lvl>
  </w:abstractNum>
  <w:abstractNum w:abstractNumId="2">
    <w:nsid w:val="00000004"/>
    <w:multiLevelType w:val="singleLevel"/>
    <w:tmpl w:val="00000004"/>
    <w:name w:val="WW8Num5"/>
    <w:lvl w:ilvl="0">
      <w:start w:val="1"/>
      <w:numFmt w:val="decimal"/>
      <w:lvlText w:val="%1."/>
      <w:lvlJc w:val="left"/>
      <w:pPr>
        <w:tabs>
          <w:tab w:val="num" w:pos="0"/>
        </w:tabs>
        <w:ind w:left="383" w:hanging="360"/>
      </w:pPr>
      <w:rPr>
        <w:rFonts w:hint="default"/>
      </w:rPr>
    </w:lvl>
  </w:abstractNum>
  <w:abstractNum w:abstractNumId="3">
    <w:nsid w:val="00000006"/>
    <w:multiLevelType w:val="singleLevel"/>
    <w:tmpl w:val="00000006"/>
    <w:name w:val="WW8Num7"/>
    <w:lvl w:ilvl="0">
      <w:start w:val="1"/>
      <w:numFmt w:val="decimal"/>
      <w:lvlText w:val="%1."/>
      <w:lvlJc w:val="left"/>
      <w:pPr>
        <w:tabs>
          <w:tab w:val="num" w:pos="0"/>
        </w:tabs>
        <w:ind w:left="720" w:hanging="360"/>
      </w:pPr>
      <w:rPr>
        <w:rFonts w:hint="default"/>
        <w:color w:val="191919"/>
      </w:rPr>
    </w:lvl>
  </w:abstractNum>
  <w:abstractNum w:abstractNumId="4">
    <w:nsid w:val="00E03DB8"/>
    <w:multiLevelType w:val="multilevel"/>
    <w:tmpl w:val="EE003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9A2B10"/>
    <w:multiLevelType w:val="multilevel"/>
    <w:tmpl w:val="88AA4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56453F"/>
    <w:multiLevelType w:val="multilevel"/>
    <w:tmpl w:val="A6EAF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8A1ED0"/>
    <w:multiLevelType w:val="hybridMultilevel"/>
    <w:tmpl w:val="C6A08FA6"/>
    <w:lvl w:ilvl="0" w:tplc="7DD6D7AE">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E65EA2"/>
    <w:multiLevelType w:val="hybridMultilevel"/>
    <w:tmpl w:val="75FA8200"/>
    <w:lvl w:ilvl="0" w:tplc="0F84B0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2E70A72"/>
    <w:multiLevelType w:val="multilevel"/>
    <w:tmpl w:val="CDA6E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0C1439"/>
    <w:multiLevelType w:val="multilevel"/>
    <w:tmpl w:val="E392E7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94794C"/>
    <w:multiLevelType w:val="multilevel"/>
    <w:tmpl w:val="7B90D8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B60B24"/>
    <w:multiLevelType w:val="multilevel"/>
    <w:tmpl w:val="21CCF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2D7321"/>
    <w:multiLevelType w:val="hybridMultilevel"/>
    <w:tmpl w:val="194248C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05181799"/>
    <w:multiLevelType w:val="multilevel"/>
    <w:tmpl w:val="0E22A5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54295C"/>
    <w:multiLevelType w:val="multilevel"/>
    <w:tmpl w:val="E1309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2147ED"/>
    <w:multiLevelType w:val="multilevel"/>
    <w:tmpl w:val="134A48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756CEA"/>
    <w:multiLevelType w:val="multilevel"/>
    <w:tmpl w:val="31142D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017459"/>
    <w:multiLevelType w:val="multilevel"/>
    <w:tmpl w:val="A092A9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3F313B"/>
    <w:multiLevelType w:val="multilevel"/>
    <w:tmpl w:val="DC38D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492400"/>
    <w:multiLevelType w:val="multilevel"/>
    <w:tmpl w:val="79649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6846B5"/>
    <w:multiLevelType w:val="multilevel"/>
    <w:tmpl w:val="B08EC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3E6D1D"/>
    <w:multiLevelType w:val="multilevel"/>
    <w:tmpl w:val="917A7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DE55A9"/>
    <w:multiLevelType w:val="multilevel"/>
    <w:tmpl w:val="0534E38E"/>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604DFB"/>
    <w:multiLevelType w:val="multilevel"/>
    <w:tmpl w:val="9F040A2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843504"/>
    <w:multiLevelType w:val="hybridMultilevel"/>
    <w:tmpl w:val="3AD0A5B2"/>
    <w:lvl w:ilvl="0" w:tplc="0918619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DFEE306">
      <w:numFmt w:val="bullet"/>
      <w:lvlText w:val="•"/>
      <w:lvlJc w:val="left"/>
      <w:pPr>
        <w:ind w:left="425" w:hanging="144"/>
      </w:pPr>
      <w:rPr>
        <w:lang w:val="ru-RU" w:eastAsia="en-US" w:bidi="ar-SA"/>
      </w:rPr>
    </w:lvl>
    <w:lvl w:ilvl="2" w:tplc="F07C61A6">
      <w:numFmt w:val="bullet"/>
      <w:lvlText w:val="•"/>
      <w:lvlJc w:val="left"/>
      <w:pPr>
        <w:ind w:left="730" w:hanging="144"/>
      </w:pPr>
      <w:rPr>
        <w:lang w:val="ru-RU" w:eastAsia="en-US" w:bidi="ar-SA"/>
      </w:rPr>
    </w:lvl>
    <w:lvl w:ilvl="3" w:tplc="87D0D630">
      <w:numFmt w:val="bullet"/>
      <w:lvlText w:val="•"/>
      <w:lvlJc w:val="left"/>
      <w:pPr>
        <w:ind w:left="1035" w:hanging="144"/>
      </w:pPr>
      <w:rPr>
        <w:lang w:val="ru-RU" w:eastAsia="en-US" w:bidi="ar-SA"/>
      </w:rPr>
    </w:lvl>
    <w:lvl w:ilvl="4" w:tplc="ACBE5F1C">
      <w:numFmt w:val="bullet"/>
      <w:lvlText w:val="•"/>
      <w:lvlJc w:val="left"/>
      <w:pPr>
        <w:ind w:left="1341" w:hanging="144"/>
      </w:pPr>
      <w:rPr>
        <w:lang w:val="ru-RU" w:eastAsia="en-US" w:bidi="ar-SA"/>
      </w:rPr>
    </w:lvl>
    <w:lvl w:ilvl="5" w:tplc="1ABE492E">
      <w:numFmt w:val="bullet"/>
      <w:lvlText w:val="•"/>
      <w:lvlJc w:val="left"/>
      <w:pPr>
        <w:ind w:left="1646" w:hanging="144"/>
      </w:pPr>
      <w:rPr>
        <w:lang w:val="ru-RU" w:eastAsia="en-US" w:bidi="ar-SA"/>
      </w:rPr>
    </w:lvl>
    <w:lvl w:ilvl="6" w:tplc="E7DC7DD4">
      <w:numFmt w:val="bullet"/>
      <w:lvlText w:val="•"/>
      <w:lvlJc w:val="left"/>
      <w:pPr>
        <w:ind w:left="1951" w:hanging="144"/>
      </w:pPr>
      <w:rPr>
        <w:lang w:val="ru-RU" w:eastAsia="en-US" w:bidi="ar-SA"/>
      </w:rPr>
    </w:lvl>
    <w:lvl w:ilvl="7" w:tplc="CB04DDA0">
      <w:numFmt w:val="bullet"/>
      <w:lvlText w:val="•"/>
      <w:lvlJc w:val="left"/>
      <w:pPr>
        <w:ind w:left="2257" w:hanging="144"/>
      </w:pPr>
      <w:rPr>
        <w:lang w:val="ru-RU" w:eastAsia="en-US" w:bidi="ar-SA"/>
      </w:rPr>
    </w:lvl>
    <w:lvl w:ilvl="8" w:tplc="EC46EA5C">
      <w:numFmt w:val="bullet"/>
      <w:lvlText w:val="•"/>
      <w:lvlJc w:val="left"/>
      <w:pPr>
        <w:ind w:left="2562" w:hanging="144"/>
      </w:pPr>
      <w:rPr>
        <w:lang w:val="ru-RU" w:eastAsia="en-US" w:bidi="ar-SA"/>
      </w:rPr>
    </w:lvl>
  </w:abstractNum>
  <w:abstractNum w:abstractNumId="26">
    <w:nsid w:val="0AE4059A"/>
    <w:multiLevelType w:val="multilevel"/>
    <w:tmpl w:val="3ADC7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3773C6"/>
    <w:multiLevelType w:val="multilevel"/>
    <w:tmpl w:val="682CE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C0D6E99"/>
    <w:multiLevelType w:val="multilevel"/>
    <w:tmpl w:val="50A07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C0E1CFB"/>
    <w:multiLevelType w:val="multilevel"/>
    <w:tmpl w:val="DF4AC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C82095F"/>
    <w:multiLevelType w:val="multilevel"/>
    <w:tmpl w:val="61E89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CCF0E52"/>
    <w:multiLevelType w:val="multilevel"/>
    <w:tmpl w:val="2A0EB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D0E0658"/>
    <w:multiLevelType w:val="multilevel"/>
    <w:tmpl w:val="158E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D4E210C"/>
    <w:multiLevelType w:val="multilevel"/>
    <w:tmpl w:val="E736C2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E3A03C2"/>
    <w:multiLevelType w:val="multilevel"/>
    <w:tmpl w:val="BA8412D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E836EB7"/>
    <w:multiLevelType w:val="hybridMultilevel"/>
    <w:tmpl w:val="688E8C5E"/>
    <w:lvl w:ilvl="0" w:tplc="8DD24728">
      <w:numFmt w:val="bullet"/>
      <w:lvlText w:val="-"/>
      <w:lvlJc w:val="left"/>
      <w:pPr>
        <w:ind w:left="109" w:hanging="173"/>
      </w:pPr>
      <w:rPr>
        <w:rFonts w:ascii="Times New Roman" w:eastAsia="Times New Roman" w:hAnsi="Times New Roman" w:cs="Times New Roman" w:hint="default"/>
        <w:w w:val="99"/>
        <w:sz w:val="24"/>
        <w:szCs w:val="24"/>
        <w:lang w:val="ru-RU" w:eastAsia="en-US" w:bidi="ar-SA"/>
      </w:rPr>
    </w:lvl>
    <w:lvl w:ilvl="1" w:tplc="1FBCC352">
      <w:numFmt w:val="bullet"/>
      <w:lvlText w:val="•"/>
      <w:lvlJc w:val="left"/>
      <w:pPr>
        <w:ind w:left="486" w:hanging="173"/>
      </w:pPr>
      <w:rPr>
        <w:lang w:val="ru-RU" w:eastAsia="en-US" w:bidi="ar-SA"/>
      </w:rPr>
    </w:lvl>
    <w:lvl w:ilvl="2" w:tplc="B2F048D6">
      <w:numFmt w:val="bullet"/>
      <w:lvlText w:val="•"/>
      <w:lvlJc w:val="left"/>
      <w:pPr>
        <w:ind w:left="872" w:hanging="173"/>
      </w:pPr>
      <w:rPr>
        <w:lang w:val="ru-RU" w:eastAsia="en-US" w:bidi="ar-SA"/>
      </w:rPr>
    </w:lvl>
    <w:lvl w:ilvl="3" w:tplc="96B66382">
      <w:numFmt w:val="bullet"/>
      <w:lvlText w:val="•"/>
      <w:lvlJc w:val="left"/>
      <w:pPr>
        <w:ind w:left="1258" w:hanging="173"/>
      </w:pPr>
      <w:rPr>
        <w:lang w:val="ru-RU" w:eastAsia="en-US" w:bidi="ar-SA"/>
      </w:rPr>
    </w:lvl>
    <w:lvl w:ilvl="4" w:tplc="0B7E21DC">
      <w:numFmt w:val="bullet"/>
      <w:lvlText w:val="•"/>
      <w:lvlJc w:val="left"/>
      <w:pPr>
        <w:ind w:left="1644" w:hanging="173"/>
      </w:pPr>
      <w:rPr>
        <w:lang w:val="ru-RU" w:eastAsia="en-US" w:bidi="ar-SA"/>
      </w:rPr>
    </w:lvl>
    <w:lvl w:ilvl="5" w:tplc="72884E96">
      <w:numFmt w:val="bullet"/>
      <w:lvlText w:val="•"/>
      <w:lvlJc w:val="left"/>
      <w:pPr>
        <w:ind w:left="2030" w:hanging="173"/>
      </w:pPr>
      <w:rPr>
        <w:lang w:val="ru-RU" w:eastAsia="en-US" w:bidi="ar-SA"/>
      </w:rPr>
    </w:lvl>
    <w:lvl w:ilvl="6" w:tplc="64163CE2">
      <w:numFmt w:val="bullet"/>
      <w:lvlText w:val="•"/>
      <w:lvlJc w:val="left"/>
      <w:pPr>
        <w:ind w:left="2416" w:hanging="173"/>
      </w:pPr>
      <w:rPr>
        <w:lang w:val="ru-RU" w:eastAsia="en-US" w:bidi="ar-SA"/>
      </w:rPr>
    </w:lvl>
    <w:lvl w:ilvl="7" w:tplc="01EE4BA8">
      <w:numFmt w:val="bullet"/>
      <w:lvlText w:val="•"/>
      <w:lvlJc w:val="left"/>
      <w:pPr>
        <w:ind w:left="2802" w:hanging="173"/>
      </w:pPr>
      <w:rPr>
        <w:lang w:val="ru-RU" w:eastAsia="en-US" w:bidi="ar-SA"/>
      </w:rPr>
    </w:lvl>
    <w:lvl w:ilvl="8" w:tplc="F29A88FA">
      <w:numFmt w:val="bullet"/>
      <w:lvlText w:val="•"/>
      <w:lvlJc w:val="left"/>
      <w:pPr>
        <w:ind w:left="3188" w:hanging="173"/>
      </w:pPr>
      <w:rPr>
        <w:lang w:val="ru-RU" w:eastAsia="en-US" w:bidi="ar-SA"/>
      </w:rPr>
    </w:lvl>
  </w:abstractNum>
  <w:abstractNum w:abstractNumId="36">
    <w:nsid w:val="0F223E73"/>
    <w:multiLevelType w:val="multilevel"/>
    <w:tmpl w:val="144AA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362A76"/>
    <w:multiLevelType w:val="multilevel"/>
    <w:tmpl w:val="6EEAA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F5A1ED0"/>
    <w:multiLevelType w:val="multilevel"/>
    <w:tmpl w:val="8266F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6E233C"/>
    <w:multiLevelType w:val="multilevel"/>
    <w:tmpl w:val="D8141D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01248E"/>
    <w:multiLevelType w:val="multilevel"/>
    <w:tmpl w:val="07E686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005389D"/>
    <w:multiLevelType w:val="multilevel"/>
    <w:tmpl w:val="3744B45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8A2ECA"/>
    <w:multiLevelType w:val="multilevel"/>
    <w:tmpl w:val="5CEC3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0DC6A7A"/>
    <w:multiLevelType w:val="multilevel"/>
    <w:tmpl w:val="2D4AC3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093E90"/>
    <w:multiLevelType w:val="multilevel"/>
    <w:tmpl w:val="BE5C4C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132B39"/>
    <w:multiLevelType w:val="multilevel"/>
    <w:tmpl w:val="C4C69D4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470D46"/>
    <w:multiLevelType w:val="multilevel"/>
    <w:tmpl w:val="EDEE74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5349B4"/>
    <w:multiLevelType w:val="multilevel"/>
    <w:tmpl w:val="63623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7C6598"/>
    <w:multiLevelType w:val="multilevel"/>
    <w:tmpl w:val="7486AD9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2823039"/>
    <w:multiLevelType w:val="multilevel"/>
    <w:tmpl w:val="68E80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30141A6"/>
    <w:multiLevelType w:val="multilevel"/>
    <w:tmpl w:val="76DEA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30143A0"/>
    <w:multiLevelType w:val="multilevel"/>
    <w:tmpl w:val="02445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32A71AC"/>
    <w:multiLevelType w:val="multilevel"/>
    <w:tmpl w:val="30B86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35E36E6"/>
    <w:multiLevelType w:val="multilevel"/>
    <w:tmpl w:val="B60ED5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3EB5797"/>
    <w:multiLevelType w:val="multilevel"/>
    <w:tmpl w:val="1F8822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11777B"/>
    <w:multiLevelType w:val="multilevel"/>
    <w:tmpl w:val="F52C2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4123A8"/>
    <w:multiLevelType w:val="multilevel"/>
    <w:tmpl w:val="1ECA98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4472ADF"/>
    <w:multiLevelType w:val="multilevel"/>
    <w:tmpl w:val="EB3293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D604CD"/>
    <w:multiLevelType w:val="multilevel"/>
    <w:tmpl w:val="A3F0C1D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4E95071"/>
    <w:multiLevelType w:val="multilevel"/>
    <w:tmpl w:val="77E06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F77B99"/>
    <w:multiLevelType w:val="multilevel"/>
    <w:tmpl w:val="FE3ABE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51E654A"/>
    <w:multiLevelType w:val="multilevel"/>
    <w:tmpl w:val="14182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6421A17"/>
    <w:multiLevelType w:val="multilevel"/>
    <w:tmpl w:val="580E69B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69221EB"/>
    <w:multiLevelType w:val="multilevel"/>
    <w:tmpl w:val="B3FA1E7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700083F"/>
    <w:multiLevelType w:val="multilevel"/>
    <w:tmpl w:val="EE00189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71370A0"/>
    <w:multiLevelType w:val="multilevel"/>
    <w:tmpl w:val="DC984D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7ED0384"/>
    <w:multiLevelType w:val="multilevel"/>
    <w:tmpl w:val="1D768A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80814C6"/>
    <w:multiLevelType w:val="multilevel"/>
    <w:tmpl w:val="6430D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65048A"/>
    <w:multiLevelType w:val="hybridMultilevel"/>
    <w:tmpl w:val="F97A68B2"/>
    <w:lvl w:ilvl="0" w:tplc="02189C5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9">
    <w:nsid w:val="193548CF"/>
    <w:multiLevelType w:val="multilevel"/>
    <w:tmpl w:val="C352A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9546378"/>
    <w:multiLevelType w:val="multilevel"/>
    <w:tmpl w:val="5F5EFABE"/>
    <w:lvl w:ilvl="0">
      <w:start w:val="3"/>
      <w:numFmt w:val="decimal"/>
      <w:lvlText w:val="%1"/>
      <w:lvlJc w:val="left"/>
      <w:pPr>
        <w:ind w:left="360" w:hanging="360"/>
      </w:pPr>
      <w:rPr>
        <w:rFonts w:hint="default"/>
      </w:rPr>
    </w:lvl>
    <w:lvl w:ilvl="1">
      <w:start w:val="2"/>
      <w:numFmt w:val="decimal"/>
      <w:lvlText w:val="%1.%2"/>
      <w:lvlJc w:val="left"/>
      <w:pPr>
        <w:ind w:left="220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198A099B"/>
    <w:multiLevelType w:val="multilevel"/>
    <w:tmpl w:val="65C46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A46E62"/>
    <w:multiLevelType w:val="multilevel"/>
    <w:tmpl w:val="FCBC70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E230DC"/>
    <w:multiLevelType w:val="multilevel"/>
    <w:tmpl w:val="3DAC3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A5E4E94"/>
    <w:multiLevelType w:val="multilevel"/>
    <w:tmpl w:val="71D68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A74168B"/>
    <w:multiLevelType w:val="multilevel"/>
    <w:tmpl w:val="0D247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B775D00"/>
    <w:multiLevelType w:val="multilevel"/>
    <w:tmpl w:val="321E33D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B843D82"/>
    <w:multiLevelType w:val="multilevel"/>
    <w:tmpl w:val="ED7EBBCC"/>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D14481F"/>
    <w:multiLevelType w:val="multilevel"/>
    <w:tmpl w:val="FDA4443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D531F7C"/>
    <w:multiLevelType w:val="multilevel"/>
    <w:tmpl w:val="32F8A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D56365A"/>
    <w:multiLevelType w:val="multilevel"/>
    <w:tmpl w:val="B3F657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DB673D4"/>
    <w:multiLevelType w:val="multilevel"/>
    <w:tmpl w:val="A45CE3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DBE2FF4"/>
    <w:multiLevelType w:val="multilevel"/>
    <w:tmpl w:val="C84C8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DBF56C5"/>
    <w:multiLevelType w:val="multilevel"/>
    <w:tmpl w:val="29760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1DEF074C"/>
    <w:multiLevelType w:val="multilevel"/>
    <w:tmpl w:val="30BE5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E0C7132"/>
    <w:multiLevelType w:val="multilevel"/>
    <w:tmpl w:val="D0665F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E3D4E9B"/>
    <w:multiLevelType w:val="hybridMultilevel"/>
    <w:tmpl w:val="9CD083B2"/>
    <w:lvl w:ilvl="0" w:tplc="DF9C1540">
      <w:numFmt w:val="bullet"/>
      <w:lvlText w:val="-"/>
      <w:lvlJc w:val="left"/>
      <w:pPr>
        <w:ind w:left="110" w:hanging="682"/>
      </w:pPr>
      <w:rPr>
        <w:rFonts w:ascii="Times New Roman" w:eastAsia="Times New Roman" w:hAnsi="Times New Roman" w:cs="Times New Roman" w:hint="default"/>
        <w:w w:val="99"/>
        <w:sz w:val="24"/>
        <w:szCs w:val="24"/>
        <w:lang w:val="ru-RU" w:eastAsia="en-US" w:bidi="ar-SA"/>
      </w:rPr>
    </w:lvl>
    <w:lvl w:ilvl="1" w:tplc="957E7284">
      <w:numFmt w:val="bullet"/>
      <w:lvlText w:val="•"/>
      <w:lvlJc w:val="left"/>
      <w:pPr>
        <w:ind w:left="461" w:hanging="682"/>
      </w:pPr>
      <w:rPr>
        <w:lang w:val="ru-RU" w:eastAsia="en-US" w:bidi="ar-SA"/>
      </w:rPr>
    </w:lvl>
    <w:lvl w:ilvl="2" w:tplc="9484292C">
      <w:numFmt w:val="bullet"/>
      <w:lvlText w:val="•"/>
      <w:lvlJc w:val="left"/>
      <w:pPr>
        <w:ind w:left="803" w:hanging="682"/>
      </w:pPr>
      <w:rPr>
        <w:lang w:val="ru-RU" w:eastAsia="en-US" w:bidi="ar-SA"/>
      </w:rPr>
    </w:lvl>
    <w:lvl w:ilvl="3" w:tplc="F86AA4E8">
      <w:numFmt w:val="bullet"/>
      <w:lvlText w:val="•"/>
      <w:lvlJc w:val="left"/>
      <w:pPr>
        <w:ind w:left="1145" w:hanging="682"/>
      </w:pPr>
      <w:rPr>
        <w:lang w:val="ru-RU" w:eastAsia="en-US" w:bidi="ar-SA"/>
      </w:rPr>
    </w:lvl>
    <w:lvl w:ilvl="4" w:tplc="028C0E2C">
      <w:numFmt w:val="bullet"/>
      <w:lvlText w:val="•"/>
      <w:lvlJc w:val="left"/>
      <w:pPr>
        <w:ind w:left="1487" w:hanging="682"/>
      </w:pPr>
      <w:rPr>
        <w:lang w:val="ru-RU" w:eastAsia="en-US" w:bidi="ar-SA"/>
      </w:rPr>
    </w:lvl>
    <w:lvl w:ilvl="5" w:tplc="0A2A624A">
      <w:numFmt w:val="bullet"/>
      <w:lvlText w:val="•"/>
      <w:lvlJc w:val="left"/>
      <w:pPr>
        <w:ind w:left="1829" w:hanging="682"/>
      </w:pPr>
      <w:rPr>
        <w:lang w:val="ru-RU" w:eastAsia="en-US" w:bidi="ar-SA"/>
      </w:rPr>
    </w:lvl>
    <w:lvl w:ilvl="6" w:tplc="33001902">
      <w:numFmt w:val="bullet"/>
      <w:lvlText w:val="•"/>
      <w:lvlJc w:val="left"/>
      <w:pPr>
        <w:ind w:left="2170" w:hanging="682"/>
      </w:pPr>
      <w:rPr>
        <w:lang w:val="ru-RU" w:eastAsia="en-US" w:bidi="ar-SA"/>
      </w:rPr>
    </w:lvl>
    <w:lvl w:ilvl="7" w:tplc="CB7CEC4A">
      <w:numFmt w:val="bullet"/>
      <w:lvlText w:val="•"/>
      <w:lvlJc w:val="left"/>
      <w:pPr>
        <w:ind w:left="2512" w:hanging="682"/>
      </w:pPr>
      <w:rPr>
        <w:lang w:val="ru-RU" w:eastAsia="en-US" w:bidi="ar-SA"/>
      </w:rPr>
    </w:lvl>
    <w:lvl w:ilvl="8" w:tplc="7730E51E">
      <w:numFmt w:val="bullet"/>
      <w:lvlText w:val="•"/>
      <w:lvlJc w:val="left"/>
      <w:pPr>
        <w:ind w:left="2854" w:hanging="682"/>
      </w:pPr>
      <w:rPr>
        <w:lang w:val="ru-RU" w:eastAsia="en-US" w:bidi="ar-SA"/>
      </w:rPr>
    </w:lvl>
  </w:abstractNum>
  <w:abstractNum w:abstractNumId="88">
    <w:nsid w:val="1E915505"/>
    <w:multiLevelType w:val="multilevel"/>
    <w:tmpl w:val="C8B69E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EB83302"/>
    <w:multiLevelType w:val="multilevel"/>
    <w:tmpl w:val="10AE5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EE02B09"/>
    <w:multiLevelType w:val="multilevel"/>
    <w:tmpl w:val="7E96B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EE31F2B"/>
    <w:multiLevelType w:val="multilevel"/>
    <w:tmpl w:val="BC383AF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EE72F38"/>
    <w:multiLevelType w:val="multilevel"/>
    <w:tmpl w:val="6748B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F110742"/>
    <w:multiLevelType w:val="multilevel"/>
    <w:tmpl w:val="4EE2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4C4BDA"/>
    <w:multiLevelType w:val="multilevel"/>
    <w:tmpl w:val="8208E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8E38A9"/>
    <w:multiLevelType w:val="multilevel"/>
    <w:tmpl w:val="AFB09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03129A3"/>
    <w:multiLevelType w:val="multilevel"/>
    <w:tmpl w:val="236A25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10E5E64"/>
    <w:multiLevelType w:val="multilevel"/>
    <w:tmpl w:val="CAB050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13B063B"/>
    <w:multiLevelType w:val="multilevel"/>
    <w:tmpl w:val="52FE48E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17004E5"/>
    <w:multiLevelType w:val="multilevel"/>
    <w:tmpl w:val="069039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1C37BF3"/>
    <w:multiLevelType w:val="multilevel"/>
    <w:tmpl w:val="EEC23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1DB0166"/>
    <w:multiLevelType w:val="hybridMultilevel"/>
    <w:tmpl w:val="37AAC34C"/>
    <w:lvl w:ilvl="0" w:tplc="353A679C">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2">
    <w:nsid w:val="223B7021"/>
    <w:multiLevelType w:val="multilevel"/>
    <w:tmpl w:val="BEB6C4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2430B47"/>
    <w:multiLevelType w:val="multilevel"/>
    <w:tmpl w:val="74B6E2EC"/>
    <w:lvl w:ilvl="0">
      <w:start w:val="1"/>
      <w:numFmt w:val="decimal"/>
      <w:lvlText w:val="%1."/>
      <w:lvlJc w:val="left"/>
      <w:pPr>
        <w:ind w:left="233" w:hanging="59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55"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0" w:hanging="60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660" w:hanging="604"/>
      </w:pPr>
      <w:rPr>
        <w:lang w:val="ru-RU" w:eastAsia="en-US" w:bidi="ar-SA"/>
      </w:rPr>
    </w:lvl>
    <w:lvl w:ilvl="4">
      <w:numFmt w:val="bullet"/>
      <w:lvlText w:val="•"/>
      <w:lvlJc w:val="left"/>
      <w:pPr>
        <w:ind w:left="1932" w:hanging="604"/>
      </w:pPr>
      <w:rPr>
        <w:lang w:val="ru-RU" w:eastAsia="en-US" w:bidi="ar-SA"/>
      </w:rPr>
    </w:lvl>
    <w:lvl w:ilvl="5">
      <w:numFmt w:val="bullet"/>
      <w:lvlText w:val="•"/>
      <w:lvlJc w:val="left"/>
      <w:pPr>
        <w:ind w:left="3204" w:hanging="604"/>
      </w:pPr>
      <w:rPr>
        <w:lang w:val="ru-RU" w:eastAsia="en-US" w:bidi="ar-SA"/>
      </w:rPr>
    </w:lvl>
    <w:lvl w:ilvl="6">
      <w:numFmt w:val="bullet"/>
      <w:lvlText w:val="•"/>
      <w:lvlJc w:val="left"/>
      <w:pPr>
        <w:ind w:left="4476" w:hanging="604"/>
      </w:pPr>
      <w:rPr>
        <w:lang w:val="ru-RU" w:eastAsia="en-US" w:bidi="ar-SA"/>
      </w:rPr>
    </w:lvl>
    <w:lvl w:ilvl="7">
      <w:numFmt w:val="bullet"/>
      <w:lvlText w:val="•"/>
      <w:lvlJc w:val="left"/>
      <w:pPr>
        <w:ind w:left="5748" w:hanging="604"/>
      </w:pPr>
      <w:rPr>
        <w:lang w:val="ru-RU" w:eastAsia="en-US" w:bidi="ar-SA"/>
      </w:rPr>
    </w:lvl>
    <w:lvl w:ilvl="8">
      <w:numFmt w:val="bullet"/>
      <w:lvlText w:val="•"/>
      <w:lvlJc w:val="left"/>
      <w:pPr>
        <w:ind w:left="7020" w:hanging="604"/>
      </w:pPr>
      <w:rPr>
        <w:lang w:val="ru-RU" w:eastAsia="en-US" w:bidi="ar-SA"/>
      </w:rPr>
    </w:lvl>
  </w:abstractNum>
  <w:abstractNum w:abstractNumId="104">
    <w:nsid w:val="224E38E3"/>
    <w:multiLevelType w:val="multilevel"/>
    <w:tmpl w:val="377C2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4F5E49"/>
    <w:multiLevelType w:val="multilevel"/>
    <w:tmpl w:val="ACB4E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647C3C"/>
    <w:multiLevelType w:val="multilevel"/>
    <w:tmpl w:val="D7043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ED2511"/>
    <w:multiLevelType w:val="multilevel"/>
    <w:tmpl w:val="56601B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4755A51"/>
    <w:multiLevelType w:val="multilevel"/>
    <w:tmpl w:val="1EAAC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49B1143"/>
    <w:multiLevelType w:val="multilevel"/>
    <w:tmpl w:val="DFCAF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CB3693"/>
    <w:multiLevelType w:val="multilevel"/>
    <w:tmpl w:val="BE10E996"/>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4D35E4D"/>
    <w:multiLevelType w:val="multilevel"/>
    <w:tmpl w:val="0584E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5032BA4"/>
    <w:multiLevelType w:val="multilevel"/>
    <w:tmpl w:val="FC748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50B61F5"/>
    <w:multiLevelType w:val="multilevel"/>
    <w:tmpl w:val="906015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5F44CA8"/>
    <w:multiLevelType w:val="multilevel"/>
    <w:tmpl w:val="32C4D00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6D02206"/>
    <w:multiLevelType w:val="multilevel"/>
    <w:tmpl w:val="884AEECE"/>
    <w:lvl w:ilvl="0">
      <w:start w:val="1"/>
      <w:numFmt w:val="decimal"/>
      <w:lvlText w:val="%1."/>
      <w:lvlJc w:val="left"/>
      <w:pPr>
        <w:ind w:left="393" w:hanging="59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815"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0" w:hanging="657"/>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820" w:hanging="657"/>
      </w:pPr>
      <w:rPr>
        <w:lang w:val="ru-RU" w:eastAsia="en-US" w:bidi="ar-SA"/>
      </w:rPr>
    </w:lvl>
    <w:lvl w:ilvl="4">
      <w:numFmt w:val="bullet"/>
      <w:lvlText w:val="•"/>
      <w:lvlJc w:val="left"/>
      <w:pPr>
        <w:ind w:left="2109" w:hanging="657"/>
      </w:pPr>
      <w:rPr>
        <w:lang w:val="ru-RU" w:eastAsia="en-US" w:bidi="ar-SA"/>
      </w:rPr>
    </w:lvl>
    <w:lvl w:ilvl="5">
      <w:numFmt w:val="bullet"/>
      <w:lvlText w:val="•"/>
      <w:lvlJc w:val="left"/>
      <w:pPr>
        <w:ind w:left="3398" w:hanging="657"/>
      </w:pPr>
      <w:rPr>
        <w:lang w:val="ru-RU" w:eastAsia="en-US" w:bidi="ar-SA"/>
      </w:rPr>
    </w:lvl>
    <w:lvl w:ilvl="6">
      <w:numFmt w:val="bullet"/>
      <w:lvlText w:val="•"/>
      <w:lvlJc w:val="left"/>
      <w:pPr>
        <w:ind w:left="4687" w:hanging="657"/>
      </w:pPr>
      <w:rPr>
        <w:lang w:val="ru-RU" w:eastAsia="en-US" w:bidi="ar-SA"/>
      </w:rPr>
    </w:lvl>
    <w:lvl w:ilvl="7">
      <w:numFmt w:val="bullet"/>
      <w:lvlText w:val="•"/>
      <w:lvlJc w:val="left"/>
      <w:pPr>
        <w:ind w:left="5976" w:hanging="657"/>
      </w:pPr>
      <w:rPr>
        <w:lang w:val="ru-RU" w:eastAsia="en-US" w:bidi="ar-SA"/>
      </w:rPr>
    </w:lvl>
    <w:lvl w:ilvl="8">
      <w:numFmt w:val="bullet"/>
      <w:lvlText w:val="•"/>
      <w:lvlJc w:val="left"/>
      <w:pPr>
        <w:ind w:left="7265" w:hanging="657"/>
      </w:pPr>
      <w:rPr>
        <w:lang w:val="ru-RU" w:eastAsia="en-US" w:bidi="ar-SA"/>
      </w:rPr>
    </w:lvl>
  </w:abstractNum>
  <w:abstractNum w:abstractNumId="116">
    <w:nsid w:val="26F54B26"/>
    <w:multiLevelType w:val="multilevel"/>
    <w:tmpl w:val="61BCF7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7E37916"/>
    <w:multiLevelType w:val="hybridMultilevel"/>
    <w:tmpl w:val="0C0EDDA4"/>
    <w:lvl w:ilvl="0" w:tplc="7AA458C6">
      <w:numFmt w:val="bullet"/>
      <w:lvlText w:val=""/>
      <w:lvlJc w:val="left"/>
      <w:pPr>
        <w:ind w:left="292" w:hanging="183"/>
      </w:pPr>
      <w:rPr>
        <w:rFonts w:ascii="Symbol" w:eastAsia="Symbol" w:hAnsi="Symbol" w:cs="Symbol" w:hint="default"/>
        <w:w w:val="100"/>
        <w:sz w:val="22"/>
        <w:szCs w:val="22"/>
        <w:lang w:val="ru-RU" w:eastAsia="en-US" w:bidi="ar-SA"/>
      </w:rPr>
    </w:lvl>
    <w:lvl w:ilvl="1" w:tplc="2A2678B4">
      <w:numFmt w:val="bullet"/>
      <w:lvlText w:val="•"/>
      <w:lvlJc w:val="left"/>
      <w:pPr>
        <w:ind w:left="684" w:hanging="183"/>
      </w:pPr>
      <w:rPr>
        <w:lang w:val="ru-RU" w:eastAsia="en-US" w:bidi="ar-SA"/>
      </w:rPr>
    </w:lvl>
    <w:lvl w:ilvl="2" w:tplc="0B401538">
      <w:numFmt w:val="bullet"/>
      <w:lvlText w:val="•"/>
      <w:lvlJc w:val="left"/>
      <w:pPr>
        <w:ind w:left="1068" w:hanging="183"/>
      </w:pPr>
      <w:rPr>
        <w:lang w:val="ru-RU" w:eastAsia="en-US" w:bidi="ar-SA"/>
      </w:rPr>
    </w:lvl>
    <w:lvl w:ilvl="3" w:tplc="51CA222A">
      <w:numFmt w:val="bullet"/>
      <w:lvlText w:val="•"/>
      <w:lvlJc w:val="left"/>
      <w:pPr>
        <w:ind w:left="1452" w:hanging="183"/>
      </w:pPr>
      <w:rPr>
        <w:lang w:val="ru-RU" w:eastAsia="en-US" w:bidi="ar-SA"/>
      </w:rPr>
    </w:lvl>
    <w:lvl w:ilvl="4" w:tplc="08E8FA86">
      <w:numFmt w:val="bullet"/>
      <w:lvlText w:val="•"/>
      <w:lvlJc w:val="left"/>
      <w:pPr>
        <w:ind w:left="1837" w:hanging="183"/>
      </w:pPr>
      <w:rPr>
        <w:lang w:val="ru-RU" w:eastAsia="en-US" w:bidi="ar-SA"/>
      </w:rPr>
    </w:lvl>
    <w:lvl w:ilvl="5" w:tplc="ADECE19C">
      <w:numFmt w:val="bullet"/>
      <w:lvlText w:val="•"/>
      <w:lvlJc w:val="left"/>
      <w:pPr>
        <w:ind w:left="2221" w:hanging="183"/>
      </w:pPr>
      <w:rPr>
        <w:lang w:val="ru-RU" w:eastAsia="en-US" w:bidi="ar-SA"/>
      </w:rPr>
    </w:lvl>
    <w:lvl w:ilvl="6" w:tplc="CC4058A2">
      <w:numFmt w:val="bullet"/>
      <w:lvlText w:val="•"/>
      <w:lvlJc w:val="left"/>
      <w:pPr>
        <w:ind w:left="2605" w:hanging="183"/>
      </w:pPr>
      <w:rPr>
        <w:lang w:val="ru-RU" w:eastAsia="en-US" w:bidi="ar-SA"/>
      </w:rPr>
    </w:lvl>
    <w:lvl w:ilvl="7" w:tplc="CE0ADADC">
      <w:numFmt w:val="bullet"/>
      <w:lvlText w:val="•"/>
      <w:lvlJc w:val="left"/>
      <w:pPr>
        <w:ind w:left="2990" w:hanging="183"/>
      </w:pPr>
      <w:rPr>
        <w:lang w:val="ru-RU" w:eastAsia="en-US" w:bidi="ar-SA"/>
      </w:rPr>
    </w:lvl>
    <w:lvl w:ilvl="8" w:tplc="CDF84CF4">
      <w:numFmt w:val="bullet"/>
      <w:lvlText w:val="•"/>
      <w:lvlJc w:val="left"/>
      <w:pPr>
        <w:ind w:left="3374" w:hanging="183"/>
      </w:pPr>
      <w:rPr>
        <w:lang w:val="ru-RU" w:eastAsia="en-US" w:bidi="ar-SA"/>
      </w:rPr>
    </w:lvl>
  </w:abstractNum>
  <w:abstractNum w:abstractNumId="118">
    <w:nsid w:val="283248D1"/>
    <w:multiLevelType w:val="multilevel"/>
    <w:tmpl w:val="87FC3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8D07FAF"/>
    <w:multiLevelType w:val="hybridMultilevel"/>
    <w:tmpl w:val="735C0E78"/>
    <w:lvl w:ilvl="0" w:tplc="5DD6315C">
      <w:numFmt w:val="bullet"/>
      <w:lvlText w:val=""/>
      <w:lvlJc w:val="left"/>
      <w:pPr>
        <w:ind w:left="292" w:hanging="183"/>
      </w:pPr>
      <w:rPr>
        <w:rFonts w:ascii="Symbol" w:eastAsia="Symbol" w:hAnsi="Symbol" w:cs="Symbol" w:hint="default"/>
        <w:w w:val="100"/>
        <w:sz w:val="22"/>
        <w:szCs w:val="22"/>
        <w:lang w:val="ru-RU" w:eastAsia="en-US" w:bidi="ar-SA"/>
      </w:rPr>
    </w:lvl>
    <w:lvl w:ilvl="1" w:tplc="1BF87A9E">
      <w:numFmt w:val="bullet"/>
      <w:lvlText w:val="•"/>
      <w:lvlJc w:val="left"/>
      <w:pPr>
        <w:ind w:left="684" w:hanging="183"/>
      </w:pPr>
      <w:rPr>
        <w:lang w:val="ru-RU" w:eastAsia="en-US" w:bidi="ar-SA"/>
      </w:rPr>
    </w:lvl>
    <w:lvl w:ilvl="2" w:tplc="66F680B2">
      <w:numFmt w:val="bullet"/>
      <w:lvlText w:val="•"/>
      <w:lvlJc w:val="left"/>
      <w:pPr>
        <w:ind w:left="1068" w:hanging="183"/>
      </w:pPr>
      <w:rPr>
        <w:lang w:val="ru-RU" w:eastAsia="en-US" w:bidi="ar-SA"/>
      </w:rPr>
    </w:lvl>
    <w:lvl w:ilvl="3" w:tplc="C7F818D8">
      <w:numFmt w:val="bullet"/>
      <w:lvlText w:val="•"/>
      <w:lvlJc w:val="left"/>
      <w:pPr>
        <w:ind w:left="1452" w:hanging="183"/>
      </w:pPr>
      <w:rPr>
        <w:lang w:val="ru-RU" w:eastAsia="en-US" w:bidi="ar-SA"/>
      </w:rPr>
    </w:lvl>
    <w:lvl w:ilvl="4" w:tplc="713C62F0">
      <w:numFmt w:val="bullet"/>
      <w:lvlText w:val="•"/>
      <w:lvlJc w:val="left"/>
      <w:pPr>
        <w:ind w:left="1837" w:hanging="183"/>
      </w:pPr>
      <w:rPr>
        <w:lang w:val="ru-RU" w:eastAsia="en-US" w:bidi="ar-SA"/>
      </w:rPr>
    </w:lvl>
    <w:lvl w:ilvl="5" w:tplc="30DA90B4">
      <w:numFmt w:val="bullet"/>
      <w:lvlText w:val="•"/>
      <w:lvlJc w:val="left"/>
      <w:pPr>
        <w:ind w:left="2221" w:hanging="183"/>
      </w:pPr>
      <w:rPr>
        <w:lang w:val="ru-RU" w:eastAsia="en-US" w:bidi="ar-SA"/>
      </w:rPr>
    </w:lvl>
    <w:lvl w:ilvl="6" w:tplc="C582AAA4">
      <w:numFmt w:val="bullet"/>
      <w:lvlText w:val="•"/>
      <w:lvlJc w:val="left"/>
      <w:pPr>
        <w:ind w:left="2605" w:hanging="183"/>
      </w:pPr>
      <w:rPr>
        <w:lang w:val="ru-RU" w:eastAsia="en-US" w:bidi="ar-SA"/>
      </w:rPr>
    </w:lvl>
    <w:lvl w:ilvl="7" w:tplc="DA047D26">
      <w:numFmt w:val="bullet"/>
      <w:lvlText w:val="•"/>
      <w:lvlJc w:val="left"/>
      <w:pPr>
        <w:ind w:left="2990" w:hanging="183"/>
      </w:pPr>
      <w:rPr>
        <w:lang w:val="ru-RU" w:eastAsia="en-US" w:bidi="ar-SA"/>
      </w:rPr>
    </w:lvl>
    <w:lvl w:ilvl="8" w:tplc="A95001EA">
      <w:numFmt w:val="bullet"/>
      <w:lvlText w:val="•"/>
      <w:lvlJc w:val="left"/>
      <w:pPr>
        <w:ind w:left="3374" w:hanging="183"/>
      </w:pPr>
      <w:rPr>
        <w:lang w:val="ru-RU" w:eastAsia="en-US" w:bidi="ar-SA"/>
      </w:rPr>
    </w:lvl>
  </w:abstractNum>
  <w:abstractNum w:abstractNumId="120">
    <w:nsid w:val="28E75359"/>
    <w:multiLevelType w:val="multilevel"/>
    <w:tmpl w:val="AC782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9305F51"/>
    <w:multiLevelType w:val="multilevel"/>
    <w:tmpl w:val="F33617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947483B"/>
    <w:multiLevelType w:val="multilevel"/>
    <w:tmpl w:val="9338724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98178A4"/>
    <w:multiLevelType w:val="multilevel"/>
    <w:tmpl w:val="EB7450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9892513"/>
    <w:multiLevelType w:val="hybridMultilevel"/>
    <w:tmpl w:val="E738D9CA"/>
    <w:lvl w:ilvl="0" w:tplc="9F946914">
      <w:numFmt w:val="bullet"/>
      <w:lvlText w:val="-"/>
      <w:lvlJc w:val="left"/>
      <w:pPr>
        <w:ind w:left="110" w:hanging="538"/>
      </w:pPr>
      <w:rPr>
        <w:rFonts w:ascii="Times New Roman" w:eastAsia="Times New Roman" w:hAnsi="Times New Roman" w:cs="Times New Roman" w:hint="default"/>
        <w:w w:val="99"/>
        <w:sz w:val="24"/>
        <w:szCs w:val="24"/>
        <w:lang w:val="ru-RU" w:eastAsia="en-US" w:bidi="ar-SA"/>
      </w:rPr>
    </w:lvl>
    <w:lvl w:ilvl="1" w:tplc="B25C0F06">
      <w:numFmt w:val="bullet"/>
      <w:lvlText w:val="•"/>
      <w:lvlJc w:val="left"/>
      <w:pPr>
        <w:ind w:left="575" w:hanging="538"/>
      </w:pPr>
      <w:rPr>
        <w:lang w:val="ru-RU" w:eastAsia="en-US" w:bidi="ar-SA"/>
      </w:rPr>
    </w:lvl>
    <w:lvl w:ilvl="2" w:tplc="BAF49238">
      <w:numFmt w:val="bullet"/>
      <w:lvlText w:val="•"/>
      <w:lvlJc w:val="left"/>
      <w:pPr>
        <w:ind w:left="1030" w:hanging="538"/>
      </w:pPr>
      <w:rPr>
        <w:lang w:val="ru-RU" w:eastAsia="en-US" w:bidi="ar-SA"/>
      </w:rPr>
    </w:lvl>
    <w:lvl w:ilvl="3" w:tplc="E808F97E">
      <w:numFmt w:val="bullet"/>
      <w:lvlText w:val="•"/>
      <w:lvlJc w:val="left"/>
      <w:pPr>
        <w:ind w:left="1485" w:hanging="538"/>
      </w:pPr>
      <w:rPr>
        <w:lang w:val="ru-RU" w:eastAsia="en-US" w:bidi="ar-SA"/>
      </w:rPr>
    </w:lvl>
    <w:lvl w:ilvl="4" w:tplc="DB40E79E">
      <w:numFmt w:val="bullet"/>
      <w:lvlText w:val="•"/>
      <w:lvlJc w:val="left"/>
      <w:pPr>
        <w:ind w:left="1940" w:hanging="538"/>
      </w:pPr>
      <w:rPr>
        <w:lang w:val="ru-RU" w:eastAsia="en-US" w:bidi="ar-SA"/>
      </w:rPr>
    </w:lvl>
    <w:lvl w:ilvl="5" w:tplc="450A1B6E">
      <w:numFmt w:val="bullet"/>
      <w:lvlText w:val="•"/>
      <w:lvlJc w:val="left"/>
      <w:pPr>
        <w:ind w:left="2396" w:hanging="538"/>
      </w:pPr>
      <w:rPr>
        <w:lang w:val="ru-RU" w:eastAsia="en-US" w:bidi="ar-SA"/>
      </w:rPr>
    </w:lvl>
    <w:lvl w:ilvl="6" w:tplc="A21EE3B0">
      <w:numFmt w:val="bullet"/>
      <w:lvlText w:val="•"/>
      <w:lvlJc w:val="left"/>
      <w:pPr>
        <w:ind w:left="2851" w:hanging="538"/>
      </w:pPr>
      <w:rPr>
        <w:lang w:val="ru-RU" w:eastAsia="en-US" w:bidi="ar-SA"/>
      </w:rPr>
    </w:lvl>
    <w:lvl w:ilvl="7" w:tplc="782CAC2A">
      <w:numFmt w:val="bullet"/>
      <w:lvlText w:val="•"/>
      <w:lvlJc w:val="left"/>
      <w:pPr>
        <w:ind w:left="3306" w:hanging="538"/>
      </w:pPr>
      <w:rPr>
        <w:lang w:val="ru-RU" w:eastAsia="en-US" w:bidi="ar-SA"/>
      </w:rPr>
    </w:lvl>
    <w:lvl w:ilvl="8" w:tplc="77322484">
      <w:numFmt w:val="bullet"/>
      <w:lvlText w:val="•"/>
      <w:lvlJc w:val="left"/>
      <w:pPr>
        <w:ind w:left="3761" w:hanging="538"/>
      </w:pPr>
      <w:rPr>
        <w:lang w:val="ru-RU" w:eastAsia="en-US" w:bidi="ar-SA"/>
      </w:rPr>
    </w:lvl>
  </w:abstractNum>
  <w:abstractNum w:abstractNumId="125">
    <w:nsid w:val="29D5007C"/>
    <w:multiLevelType w:val="multilevel"/>
    <w:tmpl w:val="83886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9D91C69"/>
    <w:multiLevelType w:val="multilevel"/>
    <w:tmpl w:val="6046DD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A04108E"/>
    <w:multiLevelType w:val="multilevel"/>
    <w:tmpl w:val="A1C44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A606F5A"/>
    <w:multiLevelType w:val="multilevel"/>
    <w:tmpl w:val="2B7240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A884E19"/>
    <w:multiLevelType w:val="multilevel"/>
    <w:tmpl w:val="8F1A4BD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B0B0861"/>
    <w:multiLevelType w:val="multilevel"/>
    <w:tmpl w:val="69487D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2">
    <w:nsid w:val="2B9E01AD"/>
    <w:multiLevelType w:val="multilevel"/>
    <w:tmpl w:val="0D54C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C5F7BC4"/>
    <w:multiLevelType w:val="multilevel"/>
    <w:tmpl w:val="B2A29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CD050A7"/>
    <w:multiLevelType w:val="multilevel"/>
    <w:tmpl w:val="CE02C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D7A554C"/>
    <w:multiLevelType w:val="multilevel"/>
    <w:tmpl w:val="FCE20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EAC25B5"/>
    <w:multiLevelType w:val="multilevel"/>
    <w:tmpl w:val="7114AC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EB22514"/>
    <w:multiLevelType w:val="multilevel"/>
    <w:tmpl w:val="33883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EFB1217"/>
    <w:multiLevelType w:val="multilevel"/>
    <w:tmpl w:val="642A2234"/>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9">
    <w:nsid w:val="2F0B6FC3"/>
    <w:multiLevelType w:val="multilevel"/>
    <w:tmpl w:val="BEFC4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F4D4AA6"/>
    <w:multiLevelType w:val="multilevel"/>
    <w:tmpl w:val="309080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F9239D9"/>
    <w:multiLevelType w:val="multilevel"/>
    <w:tmpl w:val="149E5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FD239EE"/>
    <w:multiLevelType w:val="multilevel"/>
    <w:tmpl w:val="346A1E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FFF07E0"/>
    <w:multiLevelType w:val="multilevel"/>
    <w:tmpl w:val="A75C1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01E3C19"/>
    <w:multiLevelType w:val="multilevel"/>
    <w:tmpl w:val="ACA028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09C1AD8"/>
    <w:multiLevelType w:val="multilevel"/>
    <w:tmpl w:val="093EE6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0D103B0"/>
    <w:multiLevelType w:val="hybridMultilevel"/>
    <w:tmpl w:val="404618F2"/>
    <w:lvl w:ilvl="0" w:tplc="0F84B0A6">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47">
    <w:nsid w:val="325A5716"/>
    <w:multiLevelType w:val="multilevel"/>
    <w:tmpl w:val="79761BF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2E545CD"/>
    <w:multiLevelType w:val="multilevel"/>
    <w:tmpl w:val="F60608D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3544D1D"/>
    <w:multiLevelType w:val="multilevel"/>
    <w:tmpl w:val="2AA8F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3916DFE"/>
    <w:multiLevelType w:val="multilevel"/>
    <w:tmpl w:val="04D6D2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3DA65DF"/>
    <w:multiLevelType w:val="multilevel"/>
    <w:tmpl w:val="C7E665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4462A67"/>
    <w:multiLevelType w:val="hybridMultilevel"/>
    <w:tmpl w:val="B38A4852"/>
    <w:lvl w:ilvl="0" w:tplc="FE8E1E2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68A67DA">
      <w:numFmt w:val="bullet"/>
      <w:lvlText w:val="•"/>
      <w:lvlJc w:val="left"/>
      <w:pPr>
        <w:ind w:left="514" w:hanging="144"/>
      </w:pPr>
      <w:rPr>
        <w:lang w:val="ru-RU" w:eastAsia="en-US" w:bidi="ar-SA"/>
      </w:rPr>
    </w:lvl>
    <w:lvl w:ilvl="2" w:tplc="81C6E79C">
      <w:numFmt w:val="bullet"/>
      <w:lvlText w:val="•"/>
      <w:lvlJc w:val="left"/>
      <w:pPr>
        <w:ind w:left="908" w:hanging="144"/>
      </w:pPr>
      <w:rPr>
        <w:lang w:val="ru-RU" w:eastAsia="en-US" w:bidi="ar-SA"/>
      </w:rPr>
    </w:lvl>
    <w:lvl w:ilvl="3" w:tplc="CF686BF4">
      <w:numFmt w:val="bullet"/>
      <w:lvlText w:val="•"/>
      <w:lvlJc w:val="left"/>
      <w:pPr>
        <w:ind w:left="1302" w:hanging="144"/>
      </w:pPr>
      <w:rPr>
        <w:lang w:val="ru-RU" w:eastAsia="en-US" w:bidi="ar-SA"/>
      </w:rPr>
    </w:lvl>
    <w:lvl w:ilvl="4" w:tplc="C7CEBDFC">
      <w:numFmt w:val="bullet"/>
      <w:lvlText w:val="•"/>
      <w:lvlJc w:val="left"/>
      <w:pPr>
        <w:ind w:left="1696" w:hanging="144"/>
      </w:pPr>
      <w:rPr>
        <w:lang w:val="ru-RU" w:eastAsia="en-US" w:bidi="ar-SA"/>
      </w:rPr>
    </w:lvl>
    <w:lvl w:ilvl="5" w:tplc="DEAE60E8">
      <w:numFmt w:val="bullet"/>
      <w:lvlText w:val="•"/>
      <w:lvlJc w:val="left"/>
      <w:pPr>
        <w:ind w:left="2091" w:hanging="144"/>
      </w:pPr>
      <w:rPr>
        <w:lang w:val="ru-RU" w:eastAsia="en-US" w:bidi="ar-SA"/>
      </w:rPr>
    </w:lvl>
    <w:lvl w:ilvl="6" w:tplc="1E3C4910">
      <w:numFmt w:val="bullet"/>
      <w:lvlText w:val="•"/>
      <w:lvlJc w:val="left"/>
      <w:pPr>
        <w:ind w:left="2485" w:hanging="144"/>
      </w:pPr>
      <w:rPr>
        <w:lang w:val="ru-RU" w:eastAsia="en-US" w:bidi="ar-SA"/>
      </w:rPr>
    </w:lvl>
    <w:lvl w:ilvl="7" w:tplc="834C8C12">
      <w:numFmt w:val="bullet"/>
      <w:lvlText w:val="•"/>
      <w:lvlJc w:val="left"/>
      <w:pPr>
        <w:ind w:left="2879" w:hanging="144"/>
      </w:pPr>
      <w:rPr>
        <w:lang w:val="ru-RU" w:eastAsia="en-US" w:bidi="ar-SA"/>
      </w:rPr>
    </w:lvl>
    <w:lvl w:ilvl="8" w:tplc="05BEB870">
      <w:numFmt w:val="bullet"/>
      <w:lvlText w:val="•"/>
      <w:lvlJc w:val="left"/>
      <w:pPr>
        <w:ind w:left="3273" w:hanging="144"/>
      </w:pPr>
      <w:rPr>
        <w:lang w:val="ru-RU" w:eastAsia="en-US" w:bidi="ar-SA"/>
      </w:rPr>
    </w:lvl>
  </w:abstractNum>
  <w:abstractNum w:abstractNumId="153">
    <w:nsid w:val="346305C8"/>
    <w:multiLevelType w:val="multilevel"/>
    <w:tmpl w:val="0C6CD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4A5678D"/>
    <w:multiLevelType w:val="multilevel"/>
    <w:tmpl w:val="B7C6BB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4C82B13"/>
    <w:multiLevelType w:val="multilevel"/>
    <w:tmpl w:val="6FE639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50C5691"/>
    <w:multiLevelType w:val="multilevel"/>
    <w:tmpl w:val="8294CA2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5886FB0"/>
    <w:multiLevelType w:val="multilevel"/>
    <w:tmpl w:val="E4F2C2D0"/>
    <w:lvl w:ilvl="0">
      <w:start w:val="2024"/>
      <w:numFmt w:val="decimal"/>
      <w:lvlText w:val="11.0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58F661D"/>
    <w:multiLevelType w:val="hybridMultilevel"/>
    <w:tmpl w:val="421CB568"/>
    <w:lvl w:ilvl="0" w:tplc="E3245D74">
      <w:numFmt w:val="bullet"/>
      <w:lvlText w:val=""/>
      <w:lvlJc w:val="left"/>
      <w:pPr>
        <w:ind w:left="292" w:hanging="183"/>
      </w:pPr>
      <w:rPr>
        <w:rFonts w:ascii="Symbol" w:eastAsia="Symbol" w:hAnsi="Symbol" w:cs="Symbol" w:hint="default"/>
        <w:w w:val="100"/>
        <w:sz w:val="22"/>
        <w:szCs w:val="22"/>
        <w:lang w:val="ru-RU" w:eastAsia="en-US" w:bidi="ar-SA"/>
      </w:rPr>
    </w:lvl>
    <w:lvl w:ilvl="1" w:tplc="AA842982">
      <w:numFmt w:val="bullet"/>
      <w:lvlText w:val="•"/>
      <w:lvlJc w:val="left"/>
      <w:pPr>
        <w:ind w:left="684" w:hanging="183"/>
      </w:pPr>
      <w:rPr>
        <w:lang w:val="ru-RU" w:eastAsia="en-US" w:bidi="ar-SA"/>
      </w:rPr>
    </w:lvl>
    <w:lvl w:ilvl="2" w:tplc="C6B22A24">
      <w:numFmt w:val="bullet"/>
      <w:lvlText w:val="•"/>
      <w:lvlJc w:val="left"/>
      <w:pPr>
        <w:ind w:left="1068" w:hanging="183"/>
      </w:pPr>
      <w:rPr>
        <w:lang w:val="ru-RU" w:eastAsia="en-US" w:bidi="ar-SA"/>
      </w:rPr>
    </w:lvl>
    <w:lvl w:ilvl="3" w:tplc="EDB033C2">
      <w:numFmt w:val="bullet"/>
      <w:lvlText w:val="•"/>
      <w:lvlJc w:val="left"/>
      <w:pPr>
        <w:ind w:left="1452" w:hanging="183"/>
      </w:pPr>
      <w:rPr>
        <w:lang w:val="ru-RU" w:eastAsia="en-US" w:bidi="ar-SA"/>
      </w:rPr>
    </w:lvl>
    <w:lvl w:ilvl="4" w:tplc="FD8A19A6">
      <w:numFmt w:val="bullet"/>
      <w:lvlText w:val="•"/>
      <w:lvlJc w:val="left"/>
      <w:pPr>
        <w:ind w:left="1837" w:hanging="183"/>
      </w:pPr>
      <w:rPr>
        <w:lang w:val="ru-RU" w:eastAsia="en-US" w:bidi="ar-SA"/>
      </w:rPr>
    </w:lvl>
    <w:lvl w:ilvl="5" w:tplc="47482392">
      <w:numFmt w:val="bullet"/>
      <w:lvlText w:val="•"/>
      <w:lvlJc w:val="left"/>
      <w:pPr>
        <w:ind w:left="2221" w:hanging="183"/>
      </w:pPr>
      <w:rPr>
        <w:lang w:val="ru-RU" w:eastAsia="en-US" w:bidi="ar-SA"/>
      </w:rPr>
    </w:lvl>
    <w:lvl w:ilvl="6" w:tplc="E33AB382">
      <w:numFmt w:val="bullet"/>
      <w:lvlText w:val="•"/>
      <w:lvlJc w:val="left"/>
      <w:pPr>
        <w:ind w:left="2605" w:hanging="183"/>
      </w:pPr>
      <w:rPr>
        <w:lang w:val="ru-RU" w:eastAsia="en-US" w:bidi="ar-SA"/>
      </w:rPr>
    </w:lvl>
    <w:lvl w:ilvl="7" w:tplc="03A64054">
      <w:numFmt w:val="bullet"/>
      <w:lvlText w:val="•"/>
      <w:lvlJc w:val="left"/>
      <w:pPr>
        <w:ind w:left="2990" w:hanging="183"/>
      </w:pPr>
      <w:rPr>
        <w:lang w:val="ru-RU" w:eastAsia="en-US" w:bidi="ar-SA"/>
      </w:rPr>
    </w:lvl>
    <w:lvl w:ilvl="8" w:tplc="28B88A18">
      <w:numFmt w:val="bullet"/>
      <w:lvlText w:val="•"/>
      <w:lvlJc w:val="left"/>
      <w:pPr>
        <w:ind w:left="3374" w:hanging="183"/>
      </w:pPr>
      <w:rPr>
        <w:lang w:val="ru-RU" w:eastAsia="en-US" w:bidi="ar-SA"/>
      </w:rPr>
    </w:lvl>
  </w:abstractNum>
  <w:abstractNum w:abstractNumId="159">
    <w:nsid w:val="3594323C"/>
    <w:multiLevelType w:val="multilevel"/>
    <w:tmpl w:val="E6EC7C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67140FD"/>
    <w:multiLevelType w:val="multilevel"/>
    <w:tmpl w:val="CA908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6AD59EE"/>
    <w:multiLevelType w:val="multilevel"/>
    <w:tmpl w:val="A4909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722510E"/>
    <w:multiLevelType w:val="multilevel"/>
    <w:tmpl w:val="8CB69C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7515A23"/>
    <w:multiLevelType w:val="multilevel"/>
    <w:tmpl w:val="630885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785341B"/>
    <w:multiLevelType w:val="multilevel"/>
    <w:tmpl w:val="74BE39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8B82E83"/>
    <w:multiLevelType w:val="multilevel"/>
    <w:tmpl w:val="21726D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9095B09"/>
    <w:multiLevelType w:val="multilevel"/>
    <w:tmpl w:val="4B602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A116E33"/>
    <w:multiLevelType w:val="multilevel"/>
    <w:tmpl w:val="B8B81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A907022"/>
    <w:multiLevelType w:val="multilevel"/>
    <w:tmpl w:val="0CA8F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AEF2072"/>
    <w:multiLevelType w:val="multilevel"/>
    <w:tmpl w:val="D828FE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BAD26FD"/>
    <w:multiLevelType w:val="multilevel"/>
    <w:tmpl w:val="03F08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CC34BE2"/>
    <w:multiLevelType w:val="multilevel"/>
    <w:tmpl w:val="AF8C1C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CF4295F"/>
    <w:multiLevelType w:val="multilevel"/>
    <w:tmpl w:val="94AE6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CFA10ED"/>
    <w:multiLevelType w:val="multilevel"/>
    <w:tmpl w:val="2D7A168C"/>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D023068"/>
    <w:multiLevelType w:val="multilevel"/>
    <w:tmpl w:val="6BE48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D4E1B92"/>
    <w:multiLevelType w:val="hybridMultilevel"/>
    <w:tmpl w:val="1C5EB0D0"/>
    <w:lvl w:ilvl="0" w:tplc="3EA0F7E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6">
    <w:nsid w:val="3DCF6D72"/>
    <w:multiLevelType w:val="multilevel"/>
    <w:tmpl w:val="F6665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DEF4AF2"/>
    <w:multiLevelType w:val="multilevel"/>
    <w:tmpl w:val="CA6871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E092B02"/>
    <w:multiLevelType w:val="multilevel"/>
    <w:tmpl w:val="39EC86E8"/>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E8B097B"/>
    <w:multiLevelType w:val="multilevel"/>
    <w:tmpl w:val="EAA07E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EDF447E"/>
    <w:multiLevelType w:val="multilevel"/>
    <w:tmpl w:val="C92044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EF32845"/>
    <w:multiLevelType w:val="multilevel"/>
    <w:tmpl w:val="410CD7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EF574AF"/>
    <w:multiLevelType w:val="hybridMultilevel"/>
    <w:tmpl w:val="6E24F280"/>
    <w:lvl w:ilvl="0" w:tplc="C2ACF566">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3">
    <w:nsid w:val="3FE575F1"/>
    <w:multiLevelType w:val="multilevel"/>
    <w:tmpl w:val="E016537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08F68D2"/>
    <w:multiLevelType w:val="multilevel"/>
    <w:tmpl w:val="FC560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11C02D2"/>
    <w:multiLevelType w:val="multilevel"/>
    <w:tmpl w:val="BADC0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3526CD3"/>
    <w:multiLevelType w:val="multilevel"/>
    <w:tmpl w:val="76B09A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8">
    <w:nsid w:val="43710D8E"/>
    <w:multiLevelType w:val="multilevel"/>
    <w:tmpl w:val="7A463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42217E6"/>
    <w:multiLevelType w:val="multilevel"/>
    <w:tmpl w:val="3522B4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42F7D7F"/>
    <w:multiLevelType w:val="multilevel"/>
    <w:tmpl w:val="99C6DB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49A7F7C"/>
    <w:multiLevelType w:val="hybridMultilevel"/>
    <w:tmpl w:val="3E581C80"/>
    <w:lvl w:ilvl="0" w:tplc="DE7497BA">
      <w:numFmt w:val="bullet"/>
      <w:lvlText w:val="-"/>
      <w:lvlJc w:val="left"/>
      <w:pPr>
        <w:ind w:left="106" w:hanging="221"/>
      </w:pPr>
      <w:rPr>
        <w:rFonts w:ascii="Times New Roman" w:eastAsia="Times New Roman" w:hAnsi="Times New Roman" w:cs="Times New Roman" w:hint="default"/>
        <w:w w:val="99"/>
        <w:sz w:val="24"/>
        <w:szCs w:val="24"/>
        <w:lang w:val="ru-RU" w:eastAsia="en-US" w:bidi="ar-SA"/>
      </w:rPr>
    </w:lvl>
    <w:lvl w:ilvl="1" w:tplc="5E7C44F4">
      <w:numFmt w:val="bullet"/>
      <w:lvlText w:val="•"/>
      <w:lvlJc w:val="left"/>
      <w:pPr>
        <w:ind w:left="656" w:hanging="221"/>
      </w:pPr>
      <w:rPr>
        <w:lang w:val="ru-RU" w:eastAsia="en-US" w:bidi="ar-SA"/>
      </w:rPr>
    </w:lvl>
    <w:lvl w:ilvl="2" w:tplc="D1FEA83C">
      <w:numFmt w:val="bullet"/>
      <w:lvlText w:val="•"/>
      <w:lvlJc w:val="left"/>
      <w:pPr>
        <w:ind w:left="1212" w:hanging="221"/>
      </w:pPr>
      <w:rPr>
        <w:lang w:val="ru-RU" w:eastAsia="en-US" w:bidi="ar-SA"/>
      </w:rPr>
    </w:lvl>
    <w:lvl w:ilvl="3" w:tplc="7AACA5DE">
      <w:numFmt w:val="bullet"/>
      <w:lvlText w:val="•"/>
      <w:lvlJc w:val="left"/>
      <w:pPr>
        <w:ind w:left="1768" w:hanging="221"/>
      </w:pPr>
      <w:rPr>
        <w:lang w:val="ru-RU" w:eastAsia="en-US" w:bidi="ar-SA"/>
      </w:rPr>
    </w:lvl>
    <w:lvl w:ilvl="4" w:tplc="A75AD6CC">
      <w:numFmt w:val="bullet"/>
      <w:lvlText w:val="•"/>
      <w:lvlJc w:val="left"/>
      <w:pPr>
        <w:ind w:left="2324" w:hanging="221"/>
      </w:pPr>
      <w:rPr>
        <w:lang w:val="ru-RU" w:eastAsia="en-US" w:bidi="ar-SA"/>
      </w:rPr>
    </w:lvl>
    <w:lvl w:ilvl="5" w:tplc="FB023004">
      <w:numFmt w:val="bullet"/>
      <w:lvlText w:val="•"/>
      <w:lvlJc w:val="left"/>
      <w:pPr>
        <w:ind w:left="2880" w:hanging="221"/>
      </w:pPr>
      <w:rPr>
        <w:lang w:val="ru-RU" w:eastAsia="en-US" w:bidi="ar-SA"/>
      </w:rPr>
    </w:lvl>
    <w:lvl w:ilvl="6" w:tplc="975ACFE6">
      <w:numFmt w:val="bullet"/>
      <w:lvlText w:val="•"/>
      <w:lvlJc w:val="left"/>
      <w:pPr>
        <w:ind w:left="3436" w:hanging="221"/>
      </w:pPr>
      <w:rPr>
        <w:lang w:val="ru-RU" w:eastAsia="en-US" w:bidi="ar-SA"/>
      </w:rPr>
    </w:lvl>
    <w:lvl w:ilvl="7" w:tplc="4B521A56">
      <w:numFmt w:val="bullet"/>
      <w:lvlText w:val="•"/>
      <w:lvlJc w:val="left"/>
      <w:pPr>
        <w:ind w:left="3992" w:hanging="221"/>
      </w:pPr>
      <w:rPr>
        <w:lang w:val="ru-RU" w:eastAsia="en-US" w:bidi="ar-SA"/>
      </w:rPr>
    </w:lvl>
    <w:lvl w:ilvl="8" w:tplc="A1B87C5C">
      <w:numFmt w:val="bullet"/>
      <w:lvlText w:val="•"/>
      <w:lvlJc w:val="left"/>
      <w:pPr>
        <w:ind w:left="4548" w:hanging="221"/>
      </w:pPr>
      <w:rPr>
        <w:lang w:val="ru-RU" w:eastAsia="en-US" w:bidi="ar-SA"/>
      </w:rPr>
    </w:lvl>
  </w:abstractNum>
  <w:abstractNum w:abstractNumId="192">
    <w:nsid w:val="44DA1985"/>
    <w:multiLevelType w:val="multilevel"/>
    <w:tmpl w:val="4CEE9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59812F7"/>
    <w:multiLevelType w:val="multilevel"/>
    <w:tmpl w:val="83328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5D07914"/>
    <w:multiLevelType w:val="multilevel"/>
    <w:tmpl w:val="B03A0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5E94E26"/>
    <w:multiLevelType w:val="multilevel"/>
    <w:tmpl w:val="7F5A32C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7CD51E9"/>
    <w:multiLevelType w:val="multilevel"/>
    <w:tmpl w:val="3692E0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7DC7E23"/>
    <w:multiLevelType w:val="multilevel"/>
    <w:tmpl w:val="CB367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81105B3"/>
    <w:multiLevelType w:val="multilevel"/>
    <w:tmpl w:val="904AE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81E75AA"/>
    <w:multiLevelType w:val="multilevel"/>
    <w:tmpl w:val="B9F46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8302927"/>
    <w:multiLevelType w:val="multilevel"/>
    <w:tmpl w:val="C98EC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86D47F8"/>
    <w:multiLevelType w:val="multilevel"/>
    <w:tmpl w:val="83AE13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8BD4B40"/>
    <w:multiLevelType w:val="multilevel"/>
    <w:tmpl w:val="3A6E1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8C852AD"/>
    <w:multiLevelType w:val="multilevel"/>
    <w:tmpl w:val="1F1E2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9F911AF"/>
    <w:multiLevelType w:val="multilevel"/>
    <w:tmpl w:val="0FDEF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A461ED1"/>
    <w:multiLevelType w:val="multilevel"/>
    <w:tmpl w:val="B99AB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E015008"/>
    <w:multiLevelType w:val="multilevel"/>
    <w:tmpl w:val="F16C6B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E05612E"/>
    <w:multiLevelType w:val="multilevel"/>
    <w:tmpl w:val="E6107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E28116F"/>
    <w:multiLevelType w:val="multilevel"/>
    <w:tmpl w:val="1556C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E7B01DF"/>
    <w:multiLevelType w:val="multilevel"/>
    <w:tmpl w:val="E286F4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E8227C7"/>
    <w:multiLevelType w:val="multilevel"/>
    <w:tmpl w:val="904E8A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E8D37B0"/>
    <w:multiLevelType w:val="multilevel"/>
    <w:tmpl w:val="47F84E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EFC4D37"/>
    <w:multiLevelType w:val="multilevel"/>
    <w:tmpl w:val="07BAD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F6D459D"/>
    <w:multiLevelType w:val="multilevel"/>
    <w:tmpl w:val="93407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FF06754"/>
    <w:multiLevelType w:val="multilevel"/>
    <w:tmpl w:val="90904B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0727394"/>
    <w:multiLevelType w:val="multilevel"/>
    <w:tmpl w:val="960AA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098168D"/>
    <w:multiLevelType w:val="multilevel"/>
    <w:tmpl w:val="84D67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1AC7F6E"/>
    <w:multiLevelType w:val="multilevel"/>
    <w:tmpl w:val="CCD0D0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2706161"/>
    <w:multiLevelType w:val="multilevel"/>
    <w:tmpl w:val="0C021C6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2DA4ED4"/>
    <w:multiLevelType w:val="multilevel"/>
    <w:tmpl w:val="B1AA403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0">
    <w:nsid w:val="53036A34"/>
    <w:multiLevelType w:val="multilevel"/>
    <w:tmpl w:val="1DE8AE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30824D3"/>
    <w:multiLevelType w:val="multilevel"/>
    <w:tmpl w:val="C83E9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3651CF5"/>
    <w:multiLevelType w:val="multilevel"/>
    <w:tmpl w:val="47AC0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3FB0E74"/>
    <w:multiLevelType w:val="hybridMultilevel"/>
    <w:tmpl w:val="472CD7AA"/>
    <w:lvl w:ilvl="0" w:tplc="D83ADC08">
      <w:start w:val="1"/>
      <w:numFmt w:val="bullet"/>
      <w:pStyle w:val="a1"/>
      <w:lvlText w:val=""/>
      <w:lvlJc w:val="left"/>
      <w:pPr>
        <w:tabs>
          <w:tab w:val="num" w:pos="1457"/>
        </w:tabs>
        <w:ind w:left="1457" w:hanging="360"/>
      </w:pPr>
      <w:rPr>
        <w:rFonts w:ascii="Wingdings" w:hAnsi="Wingdings" w:cs="Wingdings" w:hint="default"/>
      </w:rPr>
    </w:lvl>
    <w:lvl w:ilvl="1" w:tplc="0419000F">
      <w:start w:val="1"/>
      <w:numFmt w:val="decimal"/>
      <w:lvlText w:val="%2."/>
      <w:lvlJc w:val="left"/>
      <w:pPr>
        <w:tabs>
          <w:tab w:val="num" w:pos="2177"/>
        </w:tabs>
        <w:ind w:left="2177" w:hanging="360"/>
      </w:pPr>
      <w:rPr>
        <w:rFonts w:hint="default"/>
      </w:rPr>
    </w:lvl>
    <w:lvl w:ilvl="2" w:tplc="0419001B">
      <w:start w:val="1"/>
      <w:numFmt w:val="lowerRoman"/>
      <w:lvlText w:val="%3."/>
      <w:lvlJc w:val="right"/>
      <w:pPr>
        <w:tabs>
          <w:tab w:val="num" w:pos="2897"/>
        </w:tabs>
        <w:ind w:left="2897" w:hanging="180"/>
      </w:pPr>
    </w:lvl>
    <w:lvl w:ilvl="3" w:tplc="0419000F">
      <w:start w:val="1"/>
      <w:numFmt w:val="decimal"/>
      <w:lvlText w:val="%4."/>
      <w:lvlJc w:val="left"/>
      <w:pPr>
        <w:tabs>
          <w:tab w:val="num" w:pos="3617"/>
        </w:tabs>
        <w:ind w:left="3617" w:hanging="360"/>
      </w:pPr>
    </w:lvl>
    <w:lvl w:ilvl="4" w:tplc="04190019">
      <w:start w:val="1"/>
      <w:numFmt w:val="lowerLetter"/>
      <w:lvlText w:val="%5."/>
      <w:lvlJc w:val="left"/>
      <w:pPr>
        <w:tabs>
          <w:tab w:val="num" w:pos="4337"/>
        </w:tabs>
        <w:ind w:left="4337" w:hanging="360"/>
      </w:pPr>
    </w:lvl>
    <w:lvl w:ilvl="5" w:tplc="0419001B">
      <w:start w:val="1"/>
      <w:numFmt w:val="lowerRoman"/>
      <w:lvlText w:val="%6."/>
      <w:lvlJc w:val="right"/>
      <w:pPr>
        <w:tabs>
          <w:tab w:val="num" w:pos="5057"/>
        </w:tabs>
        <w:ind w:left="5057" w:hanging="180"/>
      </w:pPr>
    </w:lvl>
    <w:lvl w:ilvl="6" w:tplc="0419000F">
      <w:start w:val="1"/>
      <w:numFmt w:val="decimal"/>
      <w:lvlText w:val="%7."/>
      <w:lvlJc w:val="left"/>
      <w:pPr>
        <w:tabs>
          <w:tab w:val="num" w:pos="5777"/>
        </w:tabs>
        <w:ind w:left="5777" w:hanging="360"/>
      </w:pPr>
    </w:lvl>
    <w:lvl w:ilvl="7" w:tplc="04190019">
      <w:start w:val="1"/>
      <w:numFmt w:val="lowerLetter"/>
      <w:lvlText w:val="%8."/>
      <w:lvlJc w:val="left"/>
      <w:pPr>
        <w:tabs>
          <w:tab w:val="num" w:pos="6497"/>
        </w:tabs>
        <w:ind w:left="6497" w:hanging="360"/>
      </w:pPr>
    </w:lvl>
    <w:lvl w:ilvl="8" w:tplc="0419001B">
      <w:start w:val="1"/>
      <w:numFmt w:val="lowerRoman"/>
      <w:lvlText w:val="%9."/>
      <w:lvlJc w:val="right"/>
      <w:pPr>
        <w:tabs>
          <w:tab w:val="num" w:pos="7217"/>
        </w:tabs>
        <w:ind w:left="7217" w:hanging="180"/>
      </w:pPr>
    </w:lvl>
  </w:abstractNum>
  <w:abstractNum w:abstractNumId="224">
    <w:nsid w:val="542D112B"/>
    <w:multiLevelType w:val="multilevel"/>
    <w:tmpl w:val="ADE26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4405FB6"/>
    <w:multiLevelType w:val="multilevel"/>
    <w:tmpl w:val="028C2A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5C351C7"/>
    <w:multiLevelType w:val="multilevel"/>
    <w:tmpl w:val="1A48961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5E02FDD"/>
    <w:multiLevelType w:val="hybridMultilevel"/>
    <w:tmpl w:val="F97E17BC"/>
    <w:lvl w:ilvl="0" w:tplc="EBBE6C78">
      <w:numFmt w:val="bullet"/>
      <w:lvlText w:val=""/>
      <w:lvlJc w:val="left"/>
      <w:pPr>
        <w:ind w:left="292" w:hanging="183"/>
      </w:pPr>
      <w:rPr>
        <w:rFonts w:ascii="Symbol" w:eastAsia="Symbol" w:hAnsi="Symbol" w:cs="Symbol" w:hint="default"/>
        <w:w w:val="100"/>
        <w:sz w:val="22"/>
        <w:szCs w:val="22"/>
        <w:lang w:val="ru-RU" w:eastAsia="en-US" w:bidi="ar-SA"/>
      </w:rPr>
    </w:lvl>
    <w:lvl w:ilvl="1" w:tplc="B1AE1042">
      <w:numFmt w:val="bullet"/>
      <w:lvlText w:val="•"/>
      <w:lvlJc w:val="left"/>
      <w:pPr>
        <w:ind w:left="684" w:hanging="183"/>
      </w:pPr>
      <w:rPr>
        <w:lang w:val="ru-RU" w:eastAsia="en-US" w:bidi="ar-SA"/>
      </w:rPr>
    </w:lvl>
    <w:lvl w:ilvl="2" w:tplc="24424A52">
      <w:numFmt w:val="bullet"/>
      <w:lvlText w:val="•"/>
      <w:lvlJc w:val="left"/>
      <w:pPr>
        <w:ind w:left="1068" w:hanging="183"/>
      </w:pPr>
      <w:rPr>
        <w:lang w:val="ru-RU" w:eastAsia="en-US" w:bidi="ar-SA"/>
      </w:rPr>
    </w:lvl>
    <w:lvl w:ilvl="3" w:tplc="9AB0C094">
      <w:numFmt w:val="bullet"/>
      <w:lvlText w:val="•"/>
      <w:lvlJc w:val="left"/>
      <w:pPr>
        <w:ind w:left="1452" w:hanging="183"/>
      </w:pPr>
      <w:rPr>
        <w:lang w:val="ru-RU" w:eastAsia="en-US" w:bidi="ar-SA"/>
      </w:rPr>
    </w:lvl>
    <w:lvl w:ilvl="4" w:tplc="8BD02384">
      <w:numFmt w:val="bullet"/>
      <w:lvlText w:val="•"/>
      <w:lvlJc w:val="left"/>
      <w:pPr>
        <w:ind w:left="1837" w:hanging="183"/>
      </w:pPr>
      <w:rPr>
        <w:lang w:val="ru-RU" w:eastAsia="en-US" w:bidi="ar-SA"/>
      </w:rPr>
    </w:lvl>
    <w:lvl w:ilvl="5" w:tplc="DABC1E5A">
      <w:numFmt w:val="bullet"/>
      <w:lvlText w:val="•"/>
      <w:lvlJc w:val="left"/>
      <w:pPr>
        <w:ind w:left="2221" w:hanging="183"/>
      </w:pPr>
      <w:rPr>
        <w:lang w:val="ru-RU" w:eastAsia="en-US" w:bidi="ar-SA"/>
      </w:rPr>
    </w:lvl>
    <w:lvl w:ilvl="6" w:tplc="C1C40DB6">
      <w:numFmt w:val="bullet"/>
      <w:lvlText w:val="•"/>
      <w:lvlJc w:val="left"/>
      <w:pPr>
        <w:ind w:left="2605" w:hanging="183"/>
      </w:pPr>
      <w:rPr>
        <w:lang w:val="ru-RU" w:eastAsia="en-US" w:bidi="ar-SA"/>
      </w:rPr>
    </w:lvl>
    <w:lvl w:ilvl="7" w:tplc="56C0A084">
      <w:numFmt w:val="bullet"/>
      <w:lvlText w:val="•"/>
      <w:lvlJc w:val="left"/>
      <w:pPr>
        <w:ind w:left="2990" w:hanging="183"/>
      </w:pPr>
      <w:rPr>
        <w:lang w:val="ru-RU" w:eastAsia="en-US" w:bidi="ar-SA"/>
      </w:rPr>
    </w:lvl>
    <w:lvl w:ilvl="8" w:tplc="71041B3E">
      <w:numFmt w:val="bullet"/>
      <w:lvlText w:val="•"/>
      <w:lvlJc w:val="left"/>
      <w:pPr>
        <w:ind w:left="3374" w:hanging="183"/>
      </w:pPr>
      <w:rPr>
        <w:lang w:val="ru-RU" w:eastAsia="en-US" w:bidi="ar-SA"/>
      </w:rPr>
    </w:lvl>
  </w:abstractNum>
  <w:abstractNum w:abstractNumId="228">
    <w:nsid w:val="56567BCB"/>
    <w:multiLevelType w:val="multilevel"/>
    <w:tmpl w:val="EFCC03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671669D"/>
    <w:multiLevelType w:val="multilevel"/>
    <w:tmpl w:val="B46E69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6967EA1"/>
    <w:multiLevelType w:val="multilevel"/>
    <w:tmpl w:val="68B08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6C86FAF"/>
    <w:multiLevelType w:val="multilevel"/>
    <w:tmpl w:val="D00020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71F7A1C"/>
    <w:multiLevelType w:val="multilevel"/>
    <w:tmpl w:val="B71C3B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7842BF5"/>
    <w:multiLevelType w:val="multilevel"/>
    <w:tmpl w:val="FD3684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7A21D6B"/>
    <w:multiLevelType w:val="multilevel"/>
    <w:tmpl w:val="8918DF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8027AB2"/>
    <w:multiLevelType w:val="multilevel"/>
    <w:tmpl w:val="A254FF8E"/>
    <w:lvl w:ilvl="0">
      <w:start w:val="1"/>
      <w:numFmt w:val="bullet"/>
      <w:lvlText w:val="−"/>
      <w:lvlJc w:val="left"/>
      <w:pPr>
        <w:ind w:left="277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nsid w:val="58145159"/>
    <w:multiLevelType w:val="multilevel"/>
    <w:tmpl w:val="15245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8BB5634"/>
    <w:multiLevelType w:val="multilevel"/>
    <w:tmpl w:val="A2123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8E524E7"/>
    <w:multiLevelType w:val="multilevel"/>
    <w:tmpl w:val="EF786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9CD4C1E"/>
    <w:multiLevelType w:val="multilevel"/>
    <w:tmpl w:val="D04CA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9D4602B"/>
    <w:multiLevelType w:val="multilevel"/>
    <w:tmpl w:val="4FE695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9E975D1"/>
    <w:multiLevelType w:val="multilevel"/>
    <w:tmpl w:val="2E6C3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A0F3245"/>
    <w:multiLevelType w:val="multilevel"/>
    <w:tmpl w:val="6C765D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AB054B5"/>
    <w:multiLevelType w:val="multilevel"/>
    <w:tmpl w:val="EF948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AF520AB"/>
    <w:multiLevelType w:val="multilevel"/>
    <w:tmpl w:val="FECEBF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B40013A"/>
    <w:multiLevelType w:val="multilevel"/>
    <w:tmpl w:val="7DBC0C4E"/>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B7D150B"/>
    <w:multiLevelType w:val="multilevel"/>
    <w:tmpl w:val="EFAA15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B9E7F1C"/>
    <w:multiLevelType w:val="hybridMultilevel"/>
    <w:tmpl w:val="6FD6C962"/>
    <w:lvl w:ilvl="0" w:tplc="5F862C34">
      <w:numFmt w:val="bullet"/>
      <w:lvlText w:val=""/>
      <w:lvlJc w:val="left"/>
      <w:pPr>
        <w:ind w:left="292" w:hanging="183"/>
      </w:pPr>
      <w:rPr>
        <w:rFonts w:ascii="Symbol" w:eastAsia="Symbol" w:hAnsi="Symbol" w:cs="Symbol" w:hint="default"/>
        <w:w w:val="100"/>
        <w:sz w:val="22"/>
        <w:szCs w:val="22"/>
        <w:lang w:val="ru-RU" w:eastAsia="en-US" w:bidi="ar-SA"/>
      </w:rPr>
    </w:lvl>
    <w:lvl w:ilvl="1" w:tplc="1474FF32">
      <w:numFmt w:val="bullet"/>
      <w:lvlText w:val="•"/>
      <w:lvlJc w:val="left"/>
      <w:pPr>
        <w:ind w:left="684" w:hanging="183"/>
      </w:pPr>
      <w:rPr>
        <w:lang w:val="ru-RU" w:eastAsia="en-US" w:bidi="ar-SA"/>
      </w:rPr>
    </w:lvl>
    <w:lvl w:ilvl="2" w:tplc="A6DCD98E">
      <w:numFmt w:val="bullet"/>
      <w:lvlText w:val="•"/>
      <w:lvlJc w:val="left"/>
      <w:pPr>
        <w:ind w:left="1068" w:hanging="183"/>
      </w:pPr>
      <w:rPr>
        <w:lang w:val="ru-RU" w:eastAsia="en-US" w:bidi="ar-SA"/>
      </w:rPr>
    </w:lvl>
    <w:lvl w:ilvl="3" w:tplc="AE4ACACE">
      <w:numFmt w:val="bullet"/>
      <w:lvlText w:val="•"/>
      <w:lvlJc w:val="left"/>
      <w:pPr>
        <w:ind w:left="1452" w:hanging="183"/>
      </w:pPr>
      <w:rPr>
        <w:lang w:val="ru-RU" w:eastAsia="en-US" w:bidi="ar-SA"/>
      </w:rPr>
    </w:lvl>
    <w:lvl w:ilvl="4" w:tplc="DCC8A0C4">
      <w:numFmt w:val="bullet"/>
      <w:lvlText w:val="•"/>
      <w:lvlJc w:val="left"/>
      <w:pPr>
        <w:ind w:left="1837" w:hanging="183"/>
      </w:pPr>
      <w:rPr>
        <w:lang w:val="ru-RU" w:eastAsia="en-US" w:bidi="ar-SA"/>
      </w:rPr>
    </w:lvl>
    <w:lvl w:ilvl="5" w:tplc="E708DA02">
      <w:numFmt w:val="bullet"/>
      <w:lvlText w:val="•"/>
      <w:lvlJc w:val="left"/>
      <w:pPr>
        <w:ind w:left="2221" w:hanging="183"/>
      </w:pPr>
      <w:rPr>
        <w:lang w:val="ru-RU" w:eastAsia="en-US" w:bidi="ar-SA"/>
      </w:rPr>
    </w:lvl>
    <w:lvl w:ilvl="6" w:tplc="1F542832">
      <w:numFmt w:val="bullet"/>
      <w:lvlText w:val="•"/>
      <w:lvlJc w:val="left"/>
      <w:pPr>
        <w:ind w:left="2605" w:hanging="183"/>
      </w:pPr>
      <w:rPr>
        <w:lang w:val="ru-RU" w:eastAsia="en-US" w:bidi="ar-SA"/>
      </w:rPr>
    </w:lvl>
    <w:lvl w:ilvl="7" w:tplc="7906724E">
      <w:numFmt w:val="bullet"/>
      <w:lvlText w:val="•"/>
      <w:lvlJc w:val="left"/>
      <w:pPr>
        <w:ind w:left="2990" w:hanging="183"/>
      </w:pPr>
      <w:rPr>
        <w:lang w:val="ru-RU" w:eastAsia="en-US" w:bidi="ar-SA"/>
      </w:rPr>
    </w:lvl>
    <w:lvl w:ilvl="8" w:tplc="9C5AD358">
      <w:numFmt w:val="bullet"/>
      <w:lvlText w:val="•"/>
      <w:lvlJc w:val="left"/>
      <w:pPr>
        <w:ind w:left="3374" w:hanging="183"/>
      </w:pPr>
      <w:rPr>
        <w:lang w:val="ru-RU" w:eastAsia="en-US" w:bidi="ar-SA"/>
      </w:rPr>
    </w:lvl>
  </w:abstractNum>
  <w:abstractNum w:abstractNumId="248">
    <w:nsid w:val="5BC26AD5"/>
    <w:multiLevelType w:val="multilevel"/>
    <w:tmpl w:val="32821618"/>
    <w:lvl w:ilvl="0">
      <w:start w:val="5"/>
      <w:numFmt w:val="decimal"/>
      <w:lvlText w:val="%1."/>
      <w:lvlJc w:val="left"/>
      <w:pPr>
        <w:ind w:left="540" w:hanging="540"/>
      </w:pPr>
      <w:rPr>
        <w:rFonts w:hint="default"/>
        <w:i w:val="0"/>
        <w:color w:val="000000"/>
      </w:rPr>
    </w:lvl>
    <w:lvl w:ilvl="1">
      <w:start w:val="2"/>
      <w:numFmt w:val="decimal"/>
      <w:lvlText w:val="%1.%2."/>
      <w:lvlJc w:val="left"/>
      <w:pPr>
        <w:ind w:left="540" w:hanging="540"/>
      </w:pPr>
      <w:rPr>
        <w:rFonts w:hint="default"/>
        <w:i w:val="0"/>
        <w:color w:val="000000"/>
      </w:rPr>
    </w:lvl>
    <w:lvl w:ilvl="2">
      <w:start w:val="2"/>
      <w:numFmt w:val="decimal"/>
      <w:lvlText w:val="%1.%2.%3."/>
      <w:lvlJc w:val="left"/>
      <w:pPr>
        <w:ind w:left="720" w:hanging="720"/>
      </w:pPr>
      <w:rPr>
        <w:rFonts w:hint="default"/>
        <w:i w:val="0"/>
        <w:color w:val="000000"/>
      </w:rPr>
    </w:lvl>
    <w:lvl w:ilvl="3">
      <w:start w:val="1"/>
      <w:numFmt w:val="decimal"/>
      <w:lvlText w:val="%1.%2.%3.%4."/>
      <w:lvlJc w:val="left"/>
      <w:pPr>
        <w:ind w:left="720" w:hanging="720"/>
      </w:pPr>
      <w:rPr>
        <w:rFonts w:hint="default"/>
        <w:i w:val="0"/>
        <w:color w:val="000000"/>
      </w:rPr>
    </w:lvl>
    <w:lvl w:ilvl="4">
      <w:start w:val="1"/>
      <w:numFmt w:val="decimal"/>
      <w:lvlText w:val="%1.%2.%3.%4.%5."/>
      <w:lvlJc w:val="left"/>
      <w:pPr>
        <w:ind w:left="108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249">
    <w:nsid w:val="5C3B1C18"/>
    <w:multiLevelType w:val="multilevel"/>
    <w:tmpl w:val="F202F9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C491BA9"/>
    <w:multiLevelType w:val="multilevel"/>
    <w:tmpl w:val="8C2840D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CBE3978"/>
    <w:multiLevelType w:val="multilevel"/>
    <w:tmpl w:val="EE561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DB005B6"/>
    <w:multiLevelType w:val="multilevel"/>
    <w:tmpl w:val="AB381B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DD32708"/>
    <w:multiLevelType w:val="multilevel"/>
    <w:tmpl w:val="34D88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E134859"/>
    <w:multiLevelType w:val="multilevel"/>
    <w:tmpl w:val="66706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E8024F5"/>
    <w:multiLevelType w:val="multilevel"/>
    <w:tmpl w:val="EEFE1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E896843"/>
    <w:multiLevelType w:val="multilevel"/>
    <w:tmpl w:val="55E4A63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E8D0189"/>
    <w:multiLevelType w:val="multilevel"/>
    <w:tmpl w:val="3FE24F9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EDB2FCE"/>
    <w:multiLevelType w:val="multilevel"/>
    <w:tmpl w:val="5F26C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F1E4424"/>
    <w:multiLevelType w:val="singleLevel"/>
    <w:tmpl w:val="C8944818"/>
    <w:lvl w:ilvl="0">
      <w:start w:val="5"/>
      <w:numFmt w:val="decimal"/>
      <w:pStyle w:val="a2"/>
      <w:lvlText w:val="%1."/>
      <w:legacy w:legacy="1" w:legacySpace="0" w:legacyIndent="322"/>
      <w:lvlJc w:val="left"/>
      <w:rPr>
        <w:rFonts w:ascii="Times New Roman" w:hAnsi="Times New Roman" w:cs="Times New Roman" w:hint="default"/>
      </w:rPr>
    </w:lvl>
  </w:abstractNum>
  <w:abstractNum w:abstractNumId="260">
    <w:nsid w:val="5F29627A"/>
    <w:multiLevelType w:val="multilevel"/>
    <w:tmpl w:val="F6AA636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F482456"/>
    <w:multiLevelType w:val="multilevel"/>
    <w:tmpl w:val="5D4C9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F8835D2"/>
    <w:multiLevelType w:val="multilevel"/>
    <w:tmpl w:val="E34C7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F9112DE"/>
    <w:multiLevelType w:val="multilevel"/>
    <w:tmpl w:val="22D47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FD9626B"/>
    <w:multiLevelType w:val="multilevel"/>
    <w:tmpl w:val="CEC4E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0486C87"/>
    <w:multiLevelType w:val="hybridMultilevel"/>
    <w:tmpl w:val="7258158A"/>
    <w:lvl w:ilvl="0" w:tplc="D728AD30">
      <w:numFmt w:val="bullet"/>
      <w:lvlText w:val="-"/>
      <w:lvlJc w:val="left"/>
      <w:pPr>
        <w:ind w:left="111" w:hanging="144"/>
      </w:pPr>
      <w:rPr>
        <w:rFonts w:ascii="Times New Roman" w:eastAsia="Times New Roman" w:hAnsi="Times New Roman" w:cs="Times New Roman" w:hint="default"/>
        <w:w w:val="99"/>
        <w:sz w:val="24"/>
        <w:szCs w:val="24"/>
        <w:lang w:val="ru-RU" w:eastAsia="en-US" w:bidi="ar-SA"/>
      </w:rPr>
    </w:lvl>
    <w:lvl w:ilvl="1" w:tplc="A7D2B8F6">
      <w:numFmt w:val="bullet"/>
      <w:lvlText w:val="•"/>
      <w:lvlJc w:val="left"/>
      <w:pPr>
        <w:ind w:left="338" w:hanging="144"/>
      </w:pPr>
      <w:rPr>
        <w:lang w:val="ru-RU" w:eastAsia="en-US" w:bidi="ar-SA"/>
      </w:rPr>
    </w:lvl>
    <w:lvl w:ilvl="2" w:tplc="3C6429E8">
      <w:numFmt w:val="bullet"/>
      <w:lvlText w:val="•"/>
      <w:lvlJc w:val="left"/>
      <w:pPr>
        <w:ind w:left="557" w:hanging="144"/>
      </w:pPr>
      <w:rPr>
        <w:lang w:val="ru-RU" w:eastAsia="en-US" w:bidi="ar-SA"/>
      </w:rPr>
    </w:lvl>
    <w:lvl w:ilvl="3" w:tplc="1ADCD87A">
      <w:numFmt w:val="bullet"/>
      <w:lvlText w:val="•"/>
      <w:lvlJc w:val="left"/>
      <w:pPr>
        <w:ind w:left="776" w:hanging="144"/>
      </w:pPr>
      <w:rPr>
        <w:lang w:val="ru-RU" w:eastAsia="en-US" w:bidi="ar-SA"/>
      </w:rPr>
    </w:lvl>
    <w:lvl w:ilvl="4" w:tplc="4A1468F8">
      <w:numFmt w:val="bullet"/>
      <w:lvlText w:val="•"/>
      <w:lvlJc w:val="left"/>
      <w:pPr>
        <w:ind w:left="995" w:hanging="144"/>
      </w:pPr>
      <w:rPr>
        <w:lang w:val="ru-RU" w:eastAsia="en-US" w:bidi="ar-SA"/>
      </w:rPr>
    </w:lvl>
    <w:lvl w:ilvl="5" w:tplc="8D6C0330">
      <w:numFmt w:val="bullet"/>
      <w:lvlText w:val="•"/>
      <w:lvlJc w:val="left"/>
      <w:pPr>
        <w:ind w:left="1214" w:hanging="144"/>
      </w:pPr>
      <w:rPr>
        <w:lang w:val="ru-RU" w:eastAsia="en-US" w:bidi="ar-SA"/>
      </w:rPr>
    </w:lvl>
    <w:lvl w:ilvl="6" w:tplc="918C2F68">
      <w:numFmt w:val="bullet"/>
      <w:lvlText w:val="•"/>
      <w:lvlJc w:val="left"/>
      <w:pPr>
        <w:ind w:left="1433" w:hanging="144"/>
      </w:pPr>
      <w:rPr>
        <w:lang w:val="ru-RU" w:eastAsia="en-US" w:bidi="ar-SA"/>
      </w:rPr>
    </w:lvl>
    <w:lvl w:ilvl="7" w:tplc="1CF406B4">
      <w:numFmt w:val="bullet"/>
      <w:lvlText w:val="•"/>
      <w:lvlJc w:val="left"/>
      <w:pPr>
        <w:ind w:left="1652" w:hanging="144"/>
      </w:pPr>
      <w:rPr>
        <w:lang w:val="ru-RU" w:eastAsia="en-US" w:bidi="ar-SA"/>
      </w:rPr>
    </w:lvl>
    <w:lvl w:ilvl="8" w:tplc="678AA324">
      <w:numFmt w:val="bullet"/>
      <w:lvlText w:val="•"/>
      <w:lvlJc w:val="left"/>
      <w:pPr>
        <w:ind w:left="1871" w:hanging="144"/>
      </w:pPr>
      <w:rPr>
        <w:lang w:val="ru-RU" w:eastAsia="en-US" w:bidi="ar-SA"/>
      </w:rPr>
    </w:lvl>
  </w:abstractNum>
  <w:abstractNum w:abstractNumId="266">
    <w:nsid w:val="605F568D"/>
    <w:multiLevelType w:val="multilevel"/>
    <w:tmpl w:val="4B404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0A907F6"/>
    <w:multiLevelType w:val="multilevel"/>
    <w:tmpl w:val="55643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1193F3B"/>
    <w:multiLevelType w:val="multilevel"/>
    <w:tmpl w:val="1A78A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1E84487"/>
    <w:multiLevelType w:val="multilevel"/>
    <w:tmpl w:val="4E1A9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3B61367"/>
    <w:multiLevelType w:val="multilevel"/>
    <w:tmpl w:val="38F6C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3F45B22"/>
    <w:multiLevelType w:val="multilevel"/>
    <w:tmpl w:val="05DE6C9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41F5187"/>
    <w:multiLevelType w:val="multilevel"/>
    <w:tmpl w:val="DEEC8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42A689D"/>
    <w:multiLevelType w:val="multilevel"/>
    <w:tmpl w:val="3746D9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45F4CE8"/>
    <w:multiLevelType w:val="multilevel"/>
    <w:tmpl w:val="54F0CF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45F685F"/>
    <w:multiLevelType w:val="multilevel"/>
    <w:tmpl w:val="B52040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613357E"/>
    <w:multiLevelType w:val="multilevel"/>
    <w:tmpl w:val="A092B3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64122F6"/>
    <w:multiLevelType w:val="multilevel"/>
    <w:tmpl w:val="D09C9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6C3248B"/>
    <w:multiLevelType w:val="multilevel"/>
    <w:tmpl w:val="4EC448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70D3532"/>
    <w:multiLevelType w:val="multilevel"/>
    <w:tmpl w:val="19D44A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75C7572"/>
    <w:multiLevelType w:val="multilevel"/>
    <w:tmpl w:val="E6388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8781BB9"/>
    <w:multiLevelType w:val="multilevel"/>
    <w:tmpl w:val="940AD51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2">
    <w:nsid w:val="689276CA"/>
    <w:multiLevelType w:val="multilevel"/>
    <w:tmpl w:val="09AA11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89E428E"/>
    <w:multiLevelType w:val="multilevel"/>
    <w:tmpl w:val="111E32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8D75358"/>
    <w:multiLevelType w:val="multilevel"/>
    <w:tmpl w:val="19D41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90C4E29"/>
    <w:multiLevelType w:val="multilevel"/>
    <w:tmpl w:val="79B0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9180165"/>
    <w:multiLevelType w:val="hybridMultilevel"/>
    <w:tmpl w:val="FBB61EB8"/>
    <w:lvl w:ilvl="0" w:tplc="FFFFFFFF">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7">
    <w:nsid w:val="6B6E28CD"/>
    <w:multiLevelType w:val="multilevel"/>
    <w:tmpl w:val="ED104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BE043EE"/>
    <w:multiLevelType w:val="multilevel"/>
    <w:tmpl w:val="89061DFA"/>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D825789"/>
    <w:multiLevelType w:val="multilevel"/>
    <w:tmpl w:val="F3443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D8B499D"/>
    <w:multiLevelType w:val="multilevel"/>
    <w:tmpl w:val="B36A7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E5450EE"/>
    <w:multiLevelType w:val="multilevel"/>
    <w:tmpl w:val="2384C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E9105D1"/>
    <w:multiLevelType w:val="multilevel"/>
    <w:tmpl w:val="A5D21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E9764CB"/>
    <w:multiLevelType w:val="hybridMultilevel"/>
    <w:tmpl w:val="9A148EBA"/>
    <w:lvl w:ilvl="0" w:tplc="FFFFFFFF">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4">
    <w:nsid w:val="6F2C36E1"/>
    <w:multiLevelType w:val="hybridMultilevel"/>
    <w:tmpl w:val="3078B600"/>
    <w:lvl w:ilvl="0" w:tplc="0A2C887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5">
    <w:nsid w:val="6F3B6F0B"/>
    <w:multiLevelType w:val="multilevel"/>
    <w:tmpl w:val="AAEE1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F3B758A"/>
    <w:multiLevelType w:val="multilevel"/>
    <w:tmpl w:val="FD08C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F53071A"/>
    <w:multiLevelType w:val="multilevel"/>
    <w:tmpl w:val="4C3CF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FF7379C"/>
    <w:multiLevelType w:val="multilevel"/>
    <w:tmpl w:val="34F63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02B71B8"/>
    <w:multiLevelType w:val="multilevel"/>
    <w:tmpl w:val="E9249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703F677F"/>
    <w:multiLevelType w:val="multilevel"/>
    <w:tmpl w:val="878442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0B233BE"/>
    <w:multiLevelType w:val="multilevel"/>
    <w:tmpl w:val="5B507B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1FD5766"/>
    <w:multiLevelType w:val="multilevel"/>
    <w:tmpl w:val="692AEC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2130A22"/>
    <w:multiLevelType w:val="multilevel"/>
    <w:tmpl w:val="F25C4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224135B"/>
    <w:multiLevelType w:val="multilevel"/>
    <w:tmpl w:val="7518A5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2CC549A"/>
    <w:multiLevelType w:val="multilevel"/>
    <w:tmpl w:val="AABEC8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2E46AC7"/>
    <w:multiLevelType w:val="multilevel"/>
    <w:tmpl w:val="2946E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2E50D33"/>
    <w:multiLevelType w:val="multilevel"/>
    <w:tmpl w:val="FC34F3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2E74CFB"/>
    <w:multiLevelType w:val="multilevel"/>
    <w:tmpl w:val="FFA29898"/>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39D1A21"/>
    <w:multiLevelType w:val="multilevel"/>
    <w:tmpl w:val="32F2C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3B24342"/>
    <w:multiLevelType w:val="multilevel"/>
    <w:tmpl w:val="02C479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3FB3E96"/>
    <w:multiLevelType w:val="multilevel"/>
    <w:tmpl w:val="8F008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44135F9"/>
    <w:multiLevelType w:val="multilevel"/>
    <w:tmpl w:val="A3627BA4"/>
    <w:lvl w:ilvl="0">
      <w:start w:val="2024"/>
      <w:numFmt w:val="decimal"/>
      <w:lvlText w:val="11.0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4621C4F"/>
    <w:multiLevelType w:val="multilevel"/>
    <w:tmpl w:val="980ED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4675CAE"/>
    <w:multiLevelType w:val="multilevel"/>
    <w:tmpl w:val="7390F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74B062B0"/>
    <w:multiLevelType w:val="multilevel"/>
    <w:tmpl w:val="A9BAD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4F11DED"/>
    <w:multiLevelType w:val="hybridMultilevel"/>
    <w:tmpl w:val="8008502E"/>
    <w:lvl w:ilvl="0" w:tplc="7480B58E">
      <w:numFmt w:val="bullet"/>
      <w:lvlText w:val=""/>
      <w:lvlJc w:val="left"/>
      <w:pPr>
        <w:ind w:left="292" w:hanging="183"/>
      </w:pPr>
      <w:rPr>
        <w:rFonts w:ascii="Symbol" w:eastAsia="Symbol" w:hAnsi="Symbol" w:cs="Symbol" w:hint="default"/>
        <w:w w:val="100"/>
        <w:sz w:val="22"/>
        <w:szCs w:val="22"/>
        <w:lang w:val="ru-RU" w:eastAsia="en-US" w:bidi="ar-SA"/>
      </w:rPr>
    </w:lvl>
    <w:lvl w:ilvl="1" w:tplc="9FA2874A">
      <w:numFmt w:val="bullet"/>
      <w:lvlText w:val="•"/>
      <w:lvlJc w:val="left"/>
      <w:pPr>
        <w:ind w:left="684" w:hanging="183"/>
      </w:pPr>
      <w:rPr>
        <w:lang w:val="ru-RU" w:eastAsia="en-US" w:bidi="ar-SA"/>
      </w:rPr>
    </w:lvl>
    <w:lvl w:ilvl="2" w:tplc="AED6DB7E">
      <w:numFmt w:val="bullet"/>
      <w:lvlText w:val="•"/>
      <w:lvlJc w:val="left"/>
      <w:pPr>
        <w:ind w:left="1068" w:hanging="183"/>
      </w:pPr>
      <w:rPr>
        <w:lang w:val="ru-RU" w:eastAsia="en-US" w:bidi="ar-SA"/>
      </w:rPr>
    </w:lvl>
    <w:lvl w:ilvl="3" w:tplc="0FB01290">
      <w:numFmt w:val="bullet"/>
      <w:lvlText w:val="•"/>
      <w:lvlJc w:val="left"/>
      <w:pPr>
        <w:ind w:left="1452" w:hanging="183"/>
      </w:pPr>
      <w:rPr>
        <w:lang w:val="ru-RU" w:eastAsia="en-US" w:bidi="ar-SA"/>
      </w:rPr>
    </w:lvl>
    <w:lvl w:ilvl="4" w:tplc="9CF60B9C">
      <w:numFmt w:val="bullet"/>
      <w:lvlText w:val="•"/>
      <w:lvlJc w:val="left"/>
      <w:pPr>
        <w:ind w:left="1837" w:hanging="183"/>
      </w:pPr>
      <w:rPr>
        <w:lang w:val="ru-RU" w:eastAsia="en-US" w:bidi="ar-SA"/>
      </w:rPr>
    </w:lvl>
    <w:lvl w:ilvl="5" w:tplc="DD4E8BC0">
      <w:numFmt w:val="bullet"/>
      <w:lvlText w:val="•"/>
      <w:lvlJc w:val="left"/>
      <w:pPr>
        <w:ind w:left="2221" w:hanging="183"/>
      </w:pPr>
      <w:rPr>
        <w:lang w:val="ru-RU" w:eastAsia="en-US" w:bidi="ar-SA"/>
      </w:rPr>
    </w:lvl>
    <w:lvl w:ilvl="6" w:tplc="B066E5E6">
      <w:numFmt w:val="bullet"/>
      <w:lvlText w:val="•"/>
      <w:lvlJc w:val="left"/>
      <w:pPr>
        <w:ind w:left="2605" w:hanging="183"/>
      </w:pPr>
      <w:rPr>
        <w:lang w:val="ru-RU" w:eastAsia="en-US" w:bidi="ar-SA"/>
      </w:rPr>
    </w:lvl>
    <w:lvl w:ilvl="7" w:tplc="290E4092">
      <w:numFmt w:val="bullet"/>
      <w:lvlText w:val="•"/>
      <w:lvlJc w:val="left"/>
      <w:pPr>
        <w:ind w:left="2990" w:hanging="183"/>
      </w:pPr>
      <w:rPr>
        <w:lang w:val="ru-RU" w:eastAsia="en-US" w:bidi="ar-SA"/>
      </w:rPr>
    </w:lvl>
    <w:lvl w:ilvl="8" w:tplc="7836525E">
      <w:numFmt w:val="bullet"/>
      <w:lvlText w:val="•"/>
      <w:lvlJc w:val="left"/>
      <w:pPr>
        <w:ind w:left="3374" w:hanging="183"/>
      </w:pPr>
      <w:rPr>
        <w:lang w:val="ru-RU" w:eastAsia="en-US" w:bidi="ar-SA"/>
      </w:rPr>
    </w:lvl>
  </w:abstractNum>
  <w:abstractNum w:abstractNumId="318">
    <w:nsid w:val="74F53484"/>
    <w:multiLevelType w:val="hybridMultilevel"/>
    <w:tmpl w:val="04F44270"/>
    <w:lvl w:ilvl="0" w:tplc="197E382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9">
    <w:nsid w:val="75894C89"/>
    <w:multiLevelType w:val="multilevel"/>
    <w:tmpl w:val="EA5A0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5EE7208"/>
    <w:multiLevelType w:val="multilevel"/>
    <w:tmpl w:val="C3620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5F918C7"/>
    <w:multiLevelType w:val="multilevel"/>
    <w:tmpl w:val="7ED2D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6282A8B"/>
    <w:multiLevelType w:val="multilevel"/>
    <w:tmpl w:val="A1EEC64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65B4EE9"/>
    <w:multiLevelType w:val="multilevel"/>
    <w:tmpl w:val="E794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70A7E7A"/>
    <w:multiLevelType w:val="multilevel"/>
    <w:tmpl w:val="BE7C4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717798B"/>
    <w:multiLevelType w:val="multilevel"/>
    <w:tmpl w:val="3DFAF7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8605BF5"/>
    <w:multiLevelType w:val="multilevel"/>
    <w:tmpl w:val="3A2C2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8C72B1A"/>
    <w:multiLevelType w:val="multilevel"/>
    <w:tmpl w:val="824887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A432201"/>
    <w:multiLevelType w:val="multilevel"/>
    <w:tmpl w:val="5B704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A6D0A55"/>
    <w:multiLevelType w:val="multilevel"/>
    <w:tmpl w:val="3EE668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A862B42"/>
    <w:multiLevelType w:val="multilevel"/>
    <w:tmpl w:val="80547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AEA2B2D"/>
    <w:multiLevelType w:val="multilevel"/>
    <w:tmpl w:val="41CE0BB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B5834AF"/>
    <w:multiLevelType w:val="multilevel"/>
    <w:tmpl w:val="B302F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BA82B94"/>
    <w:multiLevelType w:val="multilevel"/>
    <w:tmpl w:val="06204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C1E6FE5"/>
    <w:multiLevelType w:val="multilevel"/>
    <w:tmpl w:val="E7FA166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C510B93"/>
    <w:multiLevelType w:val="multilevel"/>
    <w:tmpl w:val="850809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CE818C0"/>
    <w:multiLevelType w:val="multilevel"/>
    <w:tmpl w:val="8AC890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D4C1760"/>
    <w:multiLevelType w:val="multilevel"/>
    <w:tmpl w:val="D408C80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D921F63"/>
    <w:multiLevelType w:val="multilevel"/>
    <w:tmpl w:val="C624E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DE63994"/>
    <w:multiLevelType w:val="multilevel"/>
    <w:tmpl w:val="36107DA6"/>
    <w:lvl w:ilvl="0">
      <w:start w:val="2024"/>
      <w:numFmt w:val="decimal"/>
      <w:lvlText w:val="11.0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E304D15"/>
    <w:multiLevelType w:val="multilevel"/>
    <w:tmpl w:val="A65CB0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E641031"/>
    <w:multiLevelType w:val="multilevel"/>
    <w:tmpl w:val="C26C5C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5"/>
  </w:num>
  <w:num w:numId="2">
    <w:abstractNumId w:val="235"/>
  </w:num>
  <w:num w:numId="3">
    <w:abstractNumId w:val="146"/>
  </w:num>
  <w:num w:numId="4">
    <w:abstractNumId w:val="8"/>
  </w:num>
  <w:num w:numId="5">
    <w:abstractNumId w:val="259"/>
  </w:num>
  <w:num w:numId="6">
    <w:abstractNumId w:val="281"/>
  </w:num>
  <w:num w:numId="7">
    <w:abstractNumId w:val="260"/>
  </w:num>
  <w:num w:numId="8">
    <w:abstractNumId w:val="203"/>
  </w:num>
  <w:num w:numId="9">
    <w:abstractNumId w:val="66"/>
  </w:num>
  <w:num w:numId="10">
    <w:abstractNumId w:val="276"/>
  </w:num>
  <w:num w:numId="11">
    <w:abstractNumId w:val="282"/>
  </w:num>
  <w:num w:numId="12">
    <w:abstractNumId w:val="225"/>
  </w:num>
  <w:num w:numId="13">
    <w:abstractNumId w:val="245"/>
  </w:num>
  <w:num w:numId="14">
    <w:abstractNumId w:val="7"/>
  </w:num>
  <w:num w:numId="15">
    <w:abstractNumId w:val="293"/>
  </w:num>
  <w:num w:numId="16">
    <w:abstractNumId w:val="286"/>
  </w:num>
  <w:num w:numId="17">
    <w:abstractNumId w:val="294"/>
  </w:num>
  <w:num w:numId="18">
    <w:abstractNumId w:val="131"/>
  </w:num>
  <w:num w:numId="19">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4"/>
  </w:num>
  <w:num w:numId="21">
    <w:abstractNumId w:val="223"/>
  </w:num>
  <w:num w:numId="22">
    <w:abstractNumId w:val="70"/>
  </w:num>
  <w:num w:numId="23">
    <w:abstractNumId w:val="138"/>
  </w:num>
  <w:num w:numId="24">
    <w:abstractNumId w:val="101"/>
  </w:num>
  <w:num w:numId="25">
    <w:abstractNumId w:val="13"/>
  </w:num>
  <w:num w:numId="26">
    <w:abstractNumId w:val="182"/>
  </w:num>
  <w:num w:numId="27">
    <w:abstractNumId w:val="318"/>
  </w:num>
  <w:num w:numId="28">
    <w:abstractNumId w:val="248"/>
  </w:num>
  <w:num w:numId="29">
    <w:abstractNumId w:val="68"/>
  </w:num>
  <w:num w:numId="30">
    <w:abstractNumId w:val="10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35"/>
  </w:num>
  <w:num w:numId="32">
    <w:abstractNumId w:val="124"/>
  </w:num>
  <w:num w:numId="33">
    <w:abstractNumId w:val="152"/>
  </w:num>
  <w:num w:numId="34">
    <w:abstractNumId w:val="25"/>
  </w:num>
  <w:num w:numId="35">
    <w:abstractNumId w:val="265"/>
  </w:num>
  <w:num w:numId="36">
    <w:abstractNumId w:val="119"/>
  </w:num>
  <w:num w:numId="37">
    <w:abstractNumId w:val="158"/>
  </w:num>
  <w:num w:numId="38">
    <w:abstractNumId w:val="227"/>
  </w:num>
  <w:num w:numId="39">
    <w:abstractNumId w:val="117"/>
  </w:num>
  <w:num w:numId="40">
    <w:abstractNumId w:val="247"/>
  </w:num>
  <w:num w:numId="41">
    <w:abstractNumId w:val="317"/>
  </w:num>
  <w:num w:numId="42">
    <w:abstractNumId w:val="219"/>
  </w:num>
  <w:num w:numId="43">
    <w:abstractNumId w:val="1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4">
    <w:abstractNumId w:val="87"/>
  </w:num>
  <w:num w:numId="45">
    <w:abstractNumId w:val="191"/>
  </w:num>
  <w:num w:numId="46">
    <w:abstractNumId w:val="64"/>
  </w:num>
  <w:num w:numId="47">
    <w:abstractNumId w:val="252"/>
  </w:num>
  <w:num w:numId="48">
    <w:abstractNumId w:val="163"/>
  </w:num>
  <w:num w:numId="49">
    <w:abstractNumId w:val="95"/>
  </w:num>
  <w:num w:numId="50">
    <w:abstractNumId w:val="331"/>
  </w:num>
  <w:num w:numId="51">
    <w:abstractNumId w:val="47"/>
  </w:num>
  <w:num w:numId="52">
    <w:abstractNumId w:val="316"/>
  </w:num>
  <w:num w:numId="53">
    <w:abstractNumId w:val="120"/>
  </w:num>
  <w:num w:numId="54">
    <w:abstractNumId w:val="125"/>
  </w:num>
  <w:num w:numId="55">
    <w:abstractNumId w:val="307"/>
  </w:num>
  <w:num w:numId="56">
    <w:abstractNumId w:val="218"/>
  </w:num>
  <w:num w:numId="57">
    <w:abstractNumId w:val="274"/>
  </w:num>
  <w:num w:numId="58">
    <w:abstractNumId w:val="172"/>
  </w:num>
  <w:num w:numId="59">
    <w:abstractNumId w:val="178"/>
  </w:num>
  <w:num w:numId="60">
    <w:abstractNumId w:val="175"/>
  </w:num>
  <w:num w:numId="61">
    <w:abstractNumId w:val="142"/>
  </w:num>
  <w:num w:numId="62">
    <w:abstractNumId w:val="304"/>
  </w:num>
  <w:num w:numId="63">
    <w:abstractNumId w:val="278"/>
  </w:num>
  <w:num w:numId="64">
    <w:abstractNumId w:val="323"/>
  </w:num>
  <w:num w:numId="65">
    <w:abstractNumId w:val="251"/>
  </w:num>
  <w:num w:numId="66">
    <w:abstractNumId w:val="123"/>
  </w:num>
  <w:num w:numId="67">
    <w:abstractNumId w:val="20"/>
  </w:num>
  <w:num w:numId="68">
    <w:abstractNumId w:val="96"/>
  </w:num>
  <w:num w:numId="69">
    <w:abstractNumId w:val="32"/>
  </w:num>
  <w:num w:numId="70">
    <w:abstractNumId w:val="202"/>
  </w:num>
  <w:num w:numId="71">
    <w:abstractNumId w:val="240"/>
  </w:num>
  <w:num w:numId="72">
    <w:abstractNumId w:val="311"/>
  </w:num>
  <w:num w:numId="73">
    <w:abstractNumId w:val="150"/>
  </w:num>
  <w:num w:numId="74">
    <w:abstractNumId w:val="192"/>
  </w:num>
  <w:num w:numId="75">
    <w:abstractNumId w:val="224"/>
  </w:num>
  <w:num w:numId="76">
    <w:abstractNumId w:val="254"/>
  </w:num>
  <w:num w:numId="77">
    <w:abstractNumId w:val="10"/>
  </w:num>
  <w:num w:numId="78">
    <w:abstractNumId w:val="79"/>
  </w:num>
  <w:num w:numId="79">
    <w:abstractNumId w:val="217"/>
  </w:num>
  <w:num w:numId="80">
    <w:abstractNumId w:val="310"/>
  </w:num>
  <w:num w:numId="81">
    <w:abstractNumId w:val="12"/>
  </w:num>
  <w:num w:numId="82">
    <w:abstractNumId w:val="29"/>
  </w:num>
  <w:num w:numId="83">
    <w:abstractNumId w:val="156"/>
  </w:num>
  <w:num w:numId="84">
    <w:abstractNumId w:val="213"/>
  </w:num>
  <w:num w:numId="85">
    <w:abstractNumId w:val="160"/>
  </w:num>
  <w:num w:numId="86">
    <w:abstractNumId w:val="179"/>
  </w:num>
  <w:num w:numId="87">
    <w:abstractNumId w:val="193"/>
  </w:num>
  <w:num w:numId="88">
    <w:abstractNumId w:val="262"/>
  </w:num>
  <w:num w:numId="89">
    <w:abstractNumId w:val="285"/>
  </w:num>
  <w:num w:numId="90">
    <w:abstractNumId w:val="63"/>
  </w:num>
  <w:num w:numId="91">
    <w:abstractNumId w:val="50"/>
  </w:num>
  <w:num w:numId="92">
    <w:abstractNumId w:val="232"/>
  </w:num>
  <w:num w:numId="93">
    <w:abstractNumId w:val="277"/>
  </w:num>
  <w:num w:numId="94">
    <w:abstractNumId w:val="181"/>
  </w:num>
  <w:num w:numId="95">
    <w:abstractNumId w:val="242"/>
  </w:num>
  <w:num w:numId="96">
    <w:abstractNumId w:val="329"/>
  </w:num>
  <w:num w:numId="97">
    <w:abstractNumId w:val="57"/>
  </w:num>
  <w:num w:numId="98">
    <w:abstractNumId w:val="4"/>
  </w:num>
  <w:num w:numId="99">
    <w:abstractNumId w:val="198"/>
  </w:num>
  <w:num w:numId="100">
    <w:abstractNumId w:val="86"/>
  </w:num>
  <w:num w:numId="101">
    <w:abstractNumId w:val="136"/>
  </w:num>
  <w:num w:numId="102">
    <w:abstractNumId w:val="183"/>
  </w:num>
  <w:num w:numId="103">
    <w:abstractNumId w:val="159"/>
  </w:num>
  <w:num w:numId="104">
    <w:abstractNumId w:val="264"/>
  </w:num>
  <w:num w:numId="105">
    <w:abstractNumId w:val="6"/>
  </w:num>
  <w:num w:numId="106">
    <w:abstractNumId w:val="140"/>
  </w:num>
  <w:num w:numId="107">
    <w:abstractNumId w:val="90"/>
  </w:num>
  <w:num w:numId="108">
    <w:abstractNumId w:val="236"/>
  </w:num>
  <w:num w:numId="109">
    <w:abstractNumId w:val="301"/>
  </w:num>
  <w:num w:numId="110">
    <w:abstractNumId w:val="21"/>
  </w:num>
  <w:num w:numId="111">
    <w:abstractNumId w:val="143"/>
  </w:num>
  <w:num w:numId="112">
    <w:abstractNumId w:val="67"/>
  </w:num>
  <w:num w:numId="113">
    <w:abstractNumId w:val="208"/>
  </w:num>
  <w:num w:numId="114">
    <w:abstractNumId w:val="41"/>
  </w:num>
  <w:num w:numId="115">
    <w:abstractNumId w:val="62"/>
  </w:num>
  <w:num w:numId="116">
    <w:abstractNumId w:val="42"/>
  </w:num>
  <w:num w:numId="117">
    <w:abstractNumId w:val="196"/>
  </w:num>
  <w:num w:numId="118">
    <w:abstractNumId w:val="333"/>
  </w:num>
  <w:num w:numId="119">
    <w:abstractNumId w:val="207"/>
  </w:num>
  <w:num w:numId="120">
    <w:abstractNumId w:val="80"/>
  </w:num>
  <w:num w:numId="121">
    <w:abstractNumId w:val="272"/>
  </w:num>
  <w:num w:numId="122">
    <w:abstractNumId w:val="31"/>
  </w:num>
  <w:num w:numId="123">
    <w:abstractNumId w:val="221"/>
  </w:num>
  <w:num w:numId="124">
    <w:abstractNumId w:val="78"/>
  </w:num>
  <w:num w:numId="125">
    <w:abstractNumId w:val="300"/>
  </w:num>
  <w:num w:numId="126">
    <w:abstractNumId w:val="55"/>
  </w:num>
  <w:num w:numId="127">
    <w:abstractNumId w:val="93"/>
  </w:num>
  <w:num w:numId="128">
    <w:abstractNumId w:val="321"/>
  </w:num>
  <w:num w:numId="129">
    <w:abstractNumId w:val="60"/>
  </w:num>
  <w:num w:numId="130">
    <w:abstractNumId w:val="320"/>
  </w:num>
  <w:num w:numId="131">
    <w:abstractNumId w:val="269"/>
  </w:num>
  <w:num w:numId="132">
    <w:abstractNumId w:val="241"/>
  </w:num>
  <w:num w:numId="133">
    <w:abstractNumId w:val="200"/>
  </w:num>
  <w:num w:numId="134">
    <w:abstractNumId w:val="147"/>
  </w:num>
  <w:num w:numId="135">
    <w:abstractNumId w:val="151"/>
  </w:num>
  <w:num w:numId="136">
    <w:abstractNumId w:val="15"/>
  </w:num>
  <w:num w:numId="137">
    <w:abstractNumId w:val="268"/>
  </w:num>
  <w:num w:numId="138">
    <w:abstractNumId w:val="167"/>
  </w:num>
  <w:num w:numId="139">
    <w:abstractNumId w:val="244"/>
  </w:num>
  <w:num w:numId="140">
    <w:abstractNumId w:val="94"/>
  </w:num>
  <w:num w:numId="141">
    <w:abstractNumId w:val="330"/>
  </w:num>
  <w:num w:numId="142">
    <w:abstractNumId w:val="73"/>
  </w:num>
  <w:num w:numId="143">
    <w:abstractNumId w:val="250"/>
  </w:num>
  <w:num w:numId="144">
    <w:abstractNumId w:val="266"/>
  </w:num>
  <w:num w:numId="145">
    <w:abstractNumId w:val="24"/>
  </w:num>
  <w:num w:numId="146">
    <w:abstractNumId w:val="336"/>
  </w:num>
  <w:num w:numId="147">
    <w:abstractNumId w:val="161"/>
  </w:num>
  <w:num w:numId="148">
    <w:abstractNumId w:val="209"/>
  </w:num>
  <w:num w:numId="149">
    <w:abstractNumId w:val="180"/>
  </w:num>
  <w:num w:numId="150">
    <w:abstractNumId w:val="231"/>
  </w:num>
  <w:num w:numId="151">
    <w:abstractNumId w:val="176"/>
  </w:num>
  <w:num w:numId="152">
    <w:abstractNumId w:val="16"/>
  </w:num>
  <w:num w:numId="153">
    <w:abstractNumId w:val="174"/>
  </w:num>
  <w:num w:numId="154">
    <w:abstractNumId w:val="88"/>
  </w:num>
  <w:num w:numId="155">
    <w:abstractNumId w:val="177"/>
  </w:num>
  <w:num w:numId="156">
    <w:abstractNumId w:val="82"/>
  </w:num>
  <w:num w:numId="157">
    <w:abstractNumId w:val="154"/>
  </w:num>
  <w:num w:numId="158">
    <w:abstractNumId w:val="246"/>
  </w:num>
  <w:num w:numId="159">
    <w:abstractNumId w:val="341"/>
  </w:num>
  <w:num w:numId="160">
    <w:abstractNumId w:val="327"/>
  </w:num>
  <w:num w:numId="161">
    <w:abstractNumId w:val="72"/>
  </w:num>
  <w:num w:numId="162">
    <w:abstractNumId w:val="30"/>
  </w:num>
  <w:num w:numId="163">
    <w:abstractNumId w:val="127"/>
  </w:num>
  <w:num w:numId="164">
    <w:abstractNumId w:val="239"/>
  </w:num>
  <w:num w:numId="165">
    <w:abstractNumId w:val="19"/>
  </w:num>
  <w:num w:numId="166">
    <w:abstractNumId w:val="23"/>
  </w:num>
  <w:num w:numId="167">
    <w:abstractNumId w:val="135"/>
  </w:num>
  <w:num w:numId="168">
    <w:abstractNumId w:val="306"/>
  </w:num>
  <w:num w:numId="169">
    <w:abstractNumId w:val="144"/>
  </w:num>
  <w:num w:numId="170">
    <w:abstractNumId w:val="111"/>
  </w:num>
  <w:num w:numId="171">
    <w:abstractNumId w:val="97"/>
  </w:num>
  <w:num w:numId="172">
    <w:abstractNumId w:val="5"/>
  </w:num>
  <w:num w:numId="173">
    <w:abstractNumId w:val="165"/>
  </w:num>
  <w:num w:numId="174">
    <w:abstractNumId w:val="9"/>
  </w:num>
  <w:num w:numId="175">
    <w:abstractNumId w:val="173"/>
  </w:num>
  <w:num w:numId="176">
    <w:abstractNumId w:val="137"/>
  </w:num>
  <w:num w:numId="177">
    <w:abstractNumId w:val="75"/>
  </w:num>
  <w:num w:numId="178">
    <w:abstractNumId w:val="162"/>
  </w:num>
  <w:num w:numId="179">
    <w:abstractNumId w:val="340"/>
  </w:num>
  <w:num w:numId="180">
    <w:abstractNumId w:val="166"/>
  </w:num>
  <w:num w:numId="181">
    <w:abstractNumId w:val="189"/>
  </w:num>
  <w:num w:numId="182">
    <w:abstractNumId w:val="216"/>
  </w:num>
  <w:num w:numId="183">
    <w:abstractNumId w:val="267"/>
  </w:num>
  <w:num w:numId="184">
    <w:abstractNumId w:val="195"/>
  </w:num>
  <w:num w:numId="185">
    <w:abstractNumId w:val="99"/>
  </w:num>
  <w:num w:numId="186">
    <w:abstractNumId w:val="77"/>
  </w:num>
  <w:num w:numId="187">
    <w:abstractNumId w:val="85"/>
  </w:num>
  <w:num w:numId="188">
    <w:abstractNumId w:val="14"/>
  </w:num>
  <w:num w:numId="189">
    <w:abstractNumId w:val="185"/>
  </w:num>
  <w:num w:numId="190">
    <w:abstractNumId w:val="275"/>
  </w:num>
  <w:num w:numId="191">
    <w:abstractNumId w:val="34"/>
  </w:num>
  <w:num w:numId="192">
    <w:abstractNumId w:val="53"/>
  </w:num>
  <w:num w:numId="193">
    <w:abstractNumId w:val="325"/>
  </w:num>
  <w:num w:numId="194">
    <w:abstractNumId w:val="102"/>
  </w:num>
  <w:num w:numId="195">
    <w:abstractNumId w:val="283"/>
  </w:num>
  <w:num w:numId="196">
    <w:abstractNumId w:val="148"/>
  </w:num>
  <w:num w:numId="197">
    <w:abstractNumId w:val="279"/>
  </w:num>
  <w:num w:numId="198">
    <w:abstractNumId w:val="43"/>
  </w:num>
  <w:num w:numId="199">
    <w:abstractNumId w:val="45"/>
  </w:num>
  <w:num w:numId="200">
    <w:abstractNumId w:val="155"/>
  </w:num>
  <w:num w:numId="201">
    <w:abstractNumId w:val="171"/>
  </w:num>
  <w:num w:numId="202">
    <w:abstractNumId w:val="326"/>
  </w:num>
  <w:num w:numId="203">
    <w:abstractNumId w:val="243"/>
  </w:num>
  <w:num w:numId="204">
    <w:abstractNumId w:val="27"/>
  </w:num>
  <w:num w:numId="205">
    <w:abstractNumId w:val="339"/>
  </w:num>
  <w:num w:numId="206">
    <w:abstractNumId w:val="312"/>
  </w:num>
  <w:num w:numId="207">
    <w:abstractNumId w:val="287"/>
  </w:num>
  <w:num w:numId="208">
    <w:abstractNumId w:val="157"/>
  </w:num>
  <w:num w:numId="209">
    <w:abstractNumId w:val="113"/>
  </w:num>
  <w:num w:numId="210">
    <w:abstractNumId w:val="104"/>
  </w:num>
  <w:num w:numId="211">
    <w:abstractNumId w:val="98"/>
  </w:num>
  <w:num w:numId="212">
    <w:abstractNumId w:val="199"/>
  </w:num>
  <w:num w:numId="213">
    <w:abstractNumId w:val="222"/>
  </w:num>
  <w:num w:numId="214">
    <w:abstractNumId w:val="51"/>
  </w:num>
  <w:num w:numId="215">
    <w:abstractNumId w:val="132"/>
  </w:num>
  <w:num w:numId="216">
    <w:abstractNumId w:val="122"/>
  </w:num>
  <w:num w:numId="217">
    <w:abstractNumId w:val="257"/>
  </w:num>
  <w:num w:numId="218">
    <w:abstractNumId w:val="237"/>
  </w:num>
  <w:num w:numId="219">
    <w:abstractNumId w:val="280"/>
  </w:num>
  <w:num w:numId="220">
    <w:abstractNumId w:val="28"/>
  </w:num>
  <w:num w:numId="221">
    <w:abstractNumId w:val="121"/>
  </w:num>
  <w:num w:numId="222">
    <w:abstractNumId w:val="226"/>
  </w:num>
  <w:num w:numId="223">
    <w:abstractNumId w:val="112"/>
  </w:num>
  <w:num w:numId="224">
    <w:abstractNumId w:val="335"/>
  </w:num>
  <w:num w:numId="225">
    <w:abstractNumId w:val="309"/>
  </w:num>
  <w:num w:numId="226">
    <w:abstractNumId w:val="116"/>
  </w:num>
  <w:num w:numId="227">
    <w:abstractNumId w:val="91"/>
  </w:num>
  <w:num w:numId="228">
    <w:abstractNumId w:val="110"/>
  </w:num>
  <w:num w:numId="229">
    <w:abstractNumId w:val="296"/>
  </w:num>
  <w:num w:numId="230">
    <w:abstractNumId w:val="38"/>
  </w:num>
  <w:num w:numId="231">
    <w:abstractNumId w:val="313"/>
  </w:num>
  <w:num w:numId="232">
    <w:abstractNumId w:val="169"/>
  </w:num>
  <w:num w:numId="233">
    <w:abstractNumId w:val="153"/>
  </w:num>
  <w:num w:numId="234">
    <w:abstractNumId w:val="92"/>
  </w:num>
  <w:num w:numId="235">
    <w:abstractNumId w:val="33"/>
  </w:num>
  <w:num w:numId="236">
    <w:abstractNumId w:val="74"/>
  </w:num>
  <w:num w:numId="237">
    <w:abstractNumId w:val="205"/>
  </w:num>
  <w:num w:numId="238">
    <w:abstractNumId w:val="229"/>
  </w:num>
  <w:num w:numId="239">
    <w:abstractNumId w:val="334"/>
  </w:num>
  <w:num w:numId="240">
    <w:abstractNumId w:val="234"/>
  </w:num>
  <w:num w:numId="241">
    <w:abstractNumId w:val="194"/>
  </w:num>
  <w:num w:numId="242">
    <w:abstractNumId w:val="164"/>
  </w:num>
  <w:num w:numId="243">
    <w:abstractNumId w:val="22"/>
  </w:num>
  <w:num w:numId="244">
    <w:abstractNumId w:val="305"/>
  </w:num>
  <w:num w:numId="245">
    <w:abstractNumId w:val="52"/>
  </w:num>
  <w:num w:numId="246">
    <w:abstractNumId w:val="322"/>
  </w:num>
  <w:num w:numId="247">
    <w:abstractNumId w:val="18"/>
  </w:num>
  <w:num w:numId="248">
    <w:abstractNumId w:val="298"/>
  </w:num>
  <w:num w:numId="249">
    <w:abstractNumId w:val="65"/>
  </w:num>
  <w:num w:numId="250">
    <w:abstractNumId w:val="40"/>
  </w:num>
  <w:num w:numId="251">
    <w:abstractNumId w:val="253"/>
  </w:num>
  <w:num w:numId="252">
    <w:abstractNumId w:val="107"/>
  </w:num>
  <w:num w:numId="253">
    <w:abstractNumId w:val="291"/>
  </w:num>
  <w:num w:numId="254">
    <w:abstractNumId w:val="197"/>
  </w:num>
  <w:num w:numId="255">
    <w:abstractNumId w:val="184"/>
  </w:num>
  <w:num w:numId="256">
    <w:abstractNumId w:val="129"/>
  </w:num>
  <w:num w:numId="257">
    <w:abstractNumId w:val="295"/>
  </w:num>
  <w:num w:numId="258">
    <w:abstractNumId w:val="128"/>
  </w:num>
  <w:num w:numId="259">
    <w:abstractNumId w:val="258"/>
  </w:num>
  <w:num w:numId="260">
    <w:abstractNumId w:val="46"/>
  </w:num>
  <w:num w:numId="261">
    <w:abstractNumId w:val="26"/>
  </w:num>
  <w:num w:numId="262">
    <w:abstractNumId w:val="255"/>
  </w:num>
  <w:num w:numId="263">
    <w:abstractNumId w:val="100"/>
  </w:num>
  <w:num w:numId="264">
    <w:abstractNumId w:val="56"/>
  </w:num>
  <w:num w:numId="265">
    <w:abstractNumId w:val="324"/>
  </w:num>
  <w:num w:numId="266">
    <w:abstractNumId w:val="297"/>
  </w:num>
  <w:num w:numId="267">
    <w:abstractNumId w:val="89"/>
  </w:num>
  <w:num w:numId="268">
    <w:abstractNumId w:val="261"/>
  </w:num>
  <w:num w:numId="269">
    <w:abstractNumId w:val="48"/>
  </w:num>
  <w:num w:numId="270">
    <w:abstractNumId w:val="284"/>
  </w:num>
  <w:num w:numId="271">
    <w:abstractNumId w:val="230"/>
  </w:num>
  <w:num w:numId="272">
    <w:abstractNumId w:val="49"/>
  </w:num>
  <w:num w:numId="273">
    <w:abstractNumId w:val="58"/>
  </w:num>
  <w:num w:numId="274">
    <w:abstractNumId w:val="299"/>
  </w:num>
  <w:num w:numId="275">
    <w:abstractNumId w:val="233"/>
  </w:num>
  <w:num w:numId="276">
    <w:abstractNumId w:val="106"/>
  </w:num>
  <w:num w:numId="277">
    <w:abstractNumId w:val="249"/>
  </w:num>
  <w:num w:numId="278">
    <w:abstractNumId w:val="83"/>
  </w:num>
  <w:num w:numId="279">
    <w:abstractNumId w:val="126"/>
  </w:num>
  <w:num w:numId="280">
    <w:abstractNumId w:val="61"/>
  </w:num>
  <w:num w:numId="281">
    <w:abstractNumId w:val="168"/>
  </w:num>
  <w:num w:numId="282">
    <w:abstractNumId w:val="238"/>
  </w:num>
  <w:num w:numId="283">
    <w:abstractNumId w:val="328"/>
  </w:num>
  <w:num w:numId="284">
    <w:abstractNumId w:val="337"/>
  </w:num>
  <w:num w:numId="285">
    <w:abstractNumId w:val="36"/>
  </w:num>
  <w:num w:numId="286">
    <w:abstractNumId w:val="134"/>
  </w:num>
  <w:num w:numId="287">
    <w:abstractNumId w:val="133"/>
  </w:num>
  <w:num w:numId="288">
    <w:abstractNumId w:val="332"/>
  </w:num>
  <w:num w:numId="289">
    <w:abstractNumId w:val="186"/>
  </w:num>
  <w:num w:numId="290">
    <w:abstractNumId w:val="263"/>
  </w:num>
  <w:num w:numId="291">
    <w:abstractNumId w:val="139"/>
  </w:num>
  <w:num w:numId="292">
    <w:abstractNumId w:val="109"/>
  </w:num>
  <w:num w:numId="293">
    <w:abstractNumId w:val="149"/>
  </w:num>
  <w:num w:numId="294">
    <w:abstractNumId w:val="69"/>
  </w:num>
  <w:num w:numId="295">
    <w:abstractNumId w:val="308"/>
  </w:num>
  <w:num w:numId="296">
    <w:abstractNumId w:val="220"/>
  </w:num>
  <w:num w:numId="297">
    <w:abstractNumId w:val="170"/>
  </w:num>
  <w:num w:numId="298">
    <w:abstractNumId w:val="303"/>
  </w:num>
  <w:num w:numId="299">
    <w:abstractNumId w:val="141"/>
  </w:num>
  <w:num w:numId="300">
    <w:abstractNumId w:val="256"/>
  </w:num>
  <w:num w:numId="301">
    <w:abstractNumId w:val="190"/>
  </w:num>
  <w:num w:numId="302">
    <w:abstractNumId w:val="338"/>
  </w:num>
  <w:num w:numId="303">
    <w:abstractNumId w:val="76"/>
  </w:num>
  <w:num w:numId="304">
    <w:abstractNumId w:val="54"/>
  </w:num>
  <w:num w:numId="305">
    <w:abstractNumId w:val="292"/>
  </w:num>
  <w:num w:numId="306">
    <w:abstractNumId w:val="71"/>
  </w:num>
  <w:num w:numId="307">
    <w:abstractNumId w:val="145"/>
  </w:num>
  <w:num w:numId="308">
    <w:abstractNumId w:val="201"/>
  </w:num>
  <w:num w:numId="309">
    <w:abstractNumId w:val="270"/>
  </w:num>
  <w:num w:numId="310">
    <w:abstractNumId w:val="289"/>
  </w:num>
  <w:num w:numId="311">
    <w:abstractNumId w:val="271"/>
  </w:num>
  <w:num w:numId="312">
    <w:abstractNumId w:val="204"/>
  </w:num>
  <w:num w:numId="313">
    <w:abstractNumId w:val="59"/>
  </w:num>
  <w:num w:numId="314">
    <w:abstractNumId w:val="114"/>
  </w:num>
  <w:num w:numId="315">
    <w:abstractNumId w:val="319"/>
  </w:num>
  <w:num w:numId="316">
    <w:abstractNumId w:val="314"/>
  </w:num>
  <w:num w:numId="317">
    <w:abstractNumId w:val="105"/>
  </w:num>
  <w:num w:numId="318">
    <w:abstractNumId w:val="17"/>
  </w:num>
  <w:num w:numId="319">
    <w:abstractNumId w:val="215"/>
  </w:num>
  <w:num w:numId="320">
    <w:abstractNumId w:val="81"/>
  </w:num>
  <w:num w:numId="321">
    <w:abstractNumId w:val="302"/>
  </w:num>
  <w:num w:numId="322">
    <w:abstractNumId w:val="214"/>
  </w:num>
  <w:num w:numId="323">
    <w:abstractNumId w:val="130"/>
  </w:num>
  <w:num w:numId="324">
    <w:abstractNumId w:val="206"/>
  </w:num>
  <w:num w:numId="325">
    <w:abstractNumId w:val="11"/>
  </w:num>
  <w:num w:numId="326">
    <w:abstractNumId w:val="210"/>
  </w:num>
  <w:num w:numId="327">
    <w:abstractNumId w:val="228"/>
  </w:num>
  <w:num w:numId="328">
    <w:abstractNumId w:val="118"/>
  </w:num>
  <w:num w:numId="329">
    <w:abstractNumId w:val="290"/>
  </w:num>
  <w:num w:numId="330">
    <w:abstractNumId w:val="212"/>
  </w:num>
  <w:num w:numId="331">
    <w:abstractNumId w:val="108"/>
  </w:num>
  <w:num w:numId="332">
    <w:abstractNumId w:val="211"/>
  </w:num>
  <w:num w:numId="333">
    <w:abstractNumId w:val="44"/>
  </w:num>
  <w:num w:numId="334">
    <w:abstractNumId w:val="288"/>
  </w:num>
  <w:num w:numId="335">
    <w:abstractNumId w:val="188"/>
  </w:num>
  <w:num w:numId="336">
    <w:abstractNumId w:val="39"/>
  </w:num>
  <w:num w:numId="337">
    <w:abstractNumId w:val="273"/>
  </w:num>
  <w:num w:numId="338">
    <w:abstractNumId w:val="37"/>
  </w:num>
  <w:numIdMacAtCleanup w:val="3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97"/>
    <w:rsid w:val="00052828"/>
    <w:rsid w:val="00096A68"/>
    <w:rsid w:val="000C4C1E"/>
    <w:rsid w:val="00165DE7"/>
    <w:rsid w:val="00172092"/>
    <w:rsid w:val="00340800"/>
    <w:rsid w:val="00402ACE"/>
    <w:rsid w:val="005A5622"/>
    <w:rsid w:val="005E3461"/>
    <w:rsid w:val="0063662A"/>
    <w:rsid w:val="006F4DFE"/>
    <w:rsid w:val="00797F1F"/>
    <w:rsid w:val="007E1694"/>
    <w:rsid w:val="008638E1"/>
    <w:rsid w:val="00914D13"/>
    <w:rsid w:val="00A00AFA"/>
    <w:rsid w:val="00A02D14"/>
    <w:rsid w:val="00A37797"/>
    <w:rsid w:val="00AE4FB5"/>
    <w:rsid w:val="00B312D8"/>
    <w:rsid w:val="00B84F01"/>
    <w:rsid w:val="00BA665B"/>
    <w:rsid w:val="00BF65C0"/>
    <w:rsid w:val="00C40827"/>
    <w:rsid w:val="00E84CED"/>
    <w:rsid w:val="00F16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A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uiPriority="0"/>
    <w:lsdException w:name="page number" w:qFormat="1"/>
    <w:lsdException w:name="endnote text" w:qFormat="1"/>
    <w:lsdException w:name="List 2" w:uiPriority="0"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First Indent" w:qFormat="1"/>
    <w:lsdException w:name="Body Text 2" w:qFormat="1"/>
    <w:lsdException w:name="Body Text 3" w:uiPriority="0"/>
    <w:lsdException w:name="Body Text Indent 2" w:qFormat="1"/>
    <w:lsdException w:name="Body Text Indent 3" w:uiPriority="0"/>
    <w:lsdException w:name="Hyperlink" w:uiPriority="0" w:qFormat="1"/>
    <w:lsdException w:name="Strong" w:semiHidden="0" w:uiPriority="0" w:unhideWhenUsed="0" w:qFormat="1"/>
    <w:lsdException w:name="Emphasis" w:semiHidden="0" w:uiPriority="0" w:unhideWhenUsed="0" w:qFormat="1"/>
    <w:lsdException w:name="Document Map" w:uiPriority="0"/>
    <w:lsdException w:name="Normal (Web)" w:qFormat="1"/>
    <w:lsdException w:name="HTML Preformatted" w:uiPriority="0"/>
    <w:lsdException w:name="annotation subject" w:qFormat="1"/>
    <w:lsdException w:name="Table Simple 1" w:uiPriority="0"/>
    <w:lsdException w:name="Table Grid 1"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40800"/>
    <w:pPr>
      <w:spacing w:after="200" w:line="276" w:lineRule="auto"/>
    </w:pPr>
    <w:rPr>
      <w:rFonts w:ascii="Calibri" w:eastAsia="Times New Roman" w:hAnsi="Calibri" w:cs="Times New Roman"/>
      <w:lang w:eastAsia="ru-RU"/>
    </w:rPr>
  </w:style>
  <w:style w:type="paragraph" w:styleId="10">
    <w:name w:val="heading 1"/>
    <w:aliases w:val="1,H1,(раздел),Заголовок 1 (таблица),Глава 2"/>
    <w:basedOn w:val="a3"/>
    <w:next w:val="a3"/>
    <w:link w:val="12"/>
    <w:uiPriority w:val="1"/>
    <w:qFormat/>
    <w:rsid w:val="00340800"/>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3"/>
    <w:next w:val="a3"/>
    <w:link w:val="20"/>
    <w:uiPriority w:val="99"/>
    <w:qFormat/>
    <w:rsid w:val="00340800"/>
    <w:pPr>
      <w:keepNext/>
      <w:spacing w:before="240" w:after="60" w:line="240" w:lineRule="auto"/>
      <w:outlineLvl w:val="1"/>
    </w:pPr>
    <w:rPr>
      <w:rFonts w:ascii="Arial" w:hAnsi="Arial"/>
      <w:b/>
      <w:bCs/>
      <w:i/>
      <w:iCs/>
      <w:sz w:val="28"/>
      <w:szCs w:val="28"/>
      <w:lang w:val="x-none" w:eastAsia="x-none"/>
    </w:rPr>
  </w:style>
  <w:style w:type="paragraph" w:styleId="3">
    <w:name w:val="heading 3"/>
    <w:basedOn w:val="a3"/>
    <w:next w:val="a3"/>
    <w:link w:val="30"/>
    <w:uiPriority w:val="99"/>
    <w:qFormat/>
    <w:rsid w:val="00340800"/>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3"/>
    <w:link w:val="40"/>
    <w:uiPriority w:val="9"/>
    <w:qFormat/>
    <w:rsid w:val="00340800"/>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3"/>
    <w:next w:val="a3"/>
    <w:link w:val="50"/>
    <w:unhideWhenUsed/>
    <w:qFormat/>
    <w:rsid w:val="005E3461"/>
    <w:pPr>
      <w:spacing w:before="240" w:after="60" w:line="240" w:lineRule="auto"/>
      <w:outlineLvl w:val="4"/>
    </w:pPr>
    <w:rPr>
      <w:b/>
      <w:bCs/>
      <w:i/>
      <w:iCs/>
      <w:sz w:val="26"/>
      <w:szCs w:val="26"/>
    </w:rPr>
  </w:style>
  <w:style w:type="paragraph" w:styleId="6">
    <w:name w:val="heading 6"/>
    <w:basedOn w:val="a3"/>
    <w:next w:val="a3"/>
    <w:link w:val="60"/>
    <w:unhideWhenUsed/>
    <w:qFormat/>
    <w:rsid w:val="005E3461"/>
    <w:pPr>
      <w:spacing w:before="240" w:after="60"/>
      <w:outlineLvl w:val="5"/>
    </w:pPr>
    <w:rPr>
      <w:rFonts w:ascii="Cambria" w:hAnsi="Cambria"/>
      <w:i/>
      <w:iCs/>
      <w:color w:val="243F60"/>
    </w:rPr>
  </w:style>
  <w:style w:type="paragraph" w:styleId="7">
    <w:name w:val="heading 7"/>
    <w:basedOn w:val="a3"/>
    <w:next w:val="a3"/>
    <w:link w:val="70"/>
    <w:qFormat/>
    <w:rsid w:val="005E3461"/>
    <w:pPr>
      <w:keepNext/>
      <w:keepLines/>
      <w:spacing w:before="200" w:after="0" w:line="240" w:lineRule="auto"/>
      <w:outlineLvl w:val="6"/>
    </w:pPr>
    <w:rPr>
      <w:rFonts w:ascii="Cambria" w:hAnsi="Cambria"/>
      <w:i/>
      <w:iCs/>
      <w:color w:val="404040"/>
      <w:sz w:val="24"/>
      <w:szCs w:val="24"/>
    </w:rPr>
  </w:style>
  <w:style w:type="paragraph" w:styleId="8">
    <w:name w:val="heading 8"/>
    <w:basedOn w:val="a3"/>
    <w:next w:val="a3"/>
    <w:link w:val="80"/>
    <w:qFormat/>
    <w:rsid w:val="005E3461"/>
    <w:pPr>
      <w:spacing w:before="240" w:after="60" w:line="240" w:lineRule="auto"/>
      <w:outlineLvl w:val="7"/>
    </w:pPr>
    <w:rPr>
      <w:rFonts w:ascii="Times New Roman" w:hAnsi="Times New Roman"/>
      <w:i/>
      <w:iCs/>
      <w:sz w:val="24"/>
      <w:szCs w:val="24"/>
    </w:rPr>
  </w:style>
  <w:style w:type="paragraph" w:styleId="9">
    <w:name w:val="heading 9"/>
    <w:basedOn w:val="a3"/>
    <w:next w:val="a3"/>
    <w:link w:val="90"/>
    <w:qFormat/>
    <w:rsid w:val="005E3461"/>
    <w:pPr>
      <w:keepNext/>
      <w:shd w:val="clear" w:color="auto" w:fill="FFFFFF"/>
      <w:spacing w:after="0" w:line="240" w:lineRule="auto"/>
      <w:ind w:firstLine="539"/>
      <w:jc w:val="center"/>
      <w:outlineLvl w:val="8"/>
    </w:pPr>
    <w:rPr>
      <w:rFonts w:ascii="Times New Roman" w:hAnsi="Times New Roman"/>
      <w:b/>
      <w:bCs/>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1 Знак,H1 Знак,(раздел) Знак,Заголовок 1 (таблица) Знак,Глава 2 Знак"/>
    <w:basedOn w:val="a4"/>
    <w:link w:val="10"/>
    <w:uiPriority w:val="1"/>
    <w:qFormat/>
    <w:rsid w:val="00340800"/>
    <w:rPr>
      <w:rFonts w:ascii="Arial" w:eastAsia="Times New Roman" w:hAnsi="Arial" w:cs="Times New Roman"/>
      <w:b/>
      <w:bCs/>
      <w:kern w:val="32"/>
      <w:sz w:val="32"/>
      <w:szCs w:val="32"/>
      <w:lang w:val="x-none" w:eastAsia="x-none"/>
    </w:rPr>
  </w:style>
  <w:style w:type="character" w:customStyle="1" w:styleId="20">
    <w:name w:val="Заголовок 2 Знак"/>
    <w:basedOn w:val="a4"/>
    <w:link w:val="2"/>
    <w:uiPriority w:val="99"/>
    <w:rsid w:val="00340800"/>
    <w:rPr>
      <w:rFonts w:ascii="Arial" w:eastAsia="Times New Roman" w:hAnsi="Arial" w:cs="Times New Roman"/>
      <w:b/>
      <w:bCs/>
      <w:i/>
      <w:iCs/>
      <w:sz w:val="28"/>
      <w:szCs w:val="28"/>
      <w:lang w:val="x-none" w:eastAsia="x-none"/>
    </w:rPr>
  </w:style>
  <w:style w:type="character" w:customStyle="1" w:styleId="30">
    <w:name w:val="Заголовок 3 Знак"/>
    <w:basedOn w:val="a4"/>
    <w:link w:val="3"/>
    <w:uiPriority w:val="99"/>
    <w:rsid w:val="00340800"/>
    <w:rPr>
      <w:rFonts w:ascii="Arial" w:eastAsia="Times New Roman" w:hAnsi="Arial" w:cs="Times New Roman"/>
      <w:b/>
      <w:bCs/>
      <w:sz w:val="26"/>
      <w:szCs w:val="26"/>
      <w:lang w:val="x-none" w:eastAsia="x-none"/>
    </w:rPr>
  </w:style>
  <w:style w:type="character" w:customStyle="1" w:styleId="40">
    <w:name w:val="Заголовок 4 Знак"/>
    <w:basedOn w:val="a4"/>
    <w:link w:val="4"/>
    <w:uiPriority w:val="9"/>
    <w:rsid w:val="00340800"/>
    <w:rPr>
      <w:rFonts w:ascii="Times New Roman" w:eastAsia="Times New Roman" w:hAnsi="Times New Roman" w:cs="Times New Roman"/>
      <w:b/>
      <w:bCs/>
      <w:sz w:val="24"/>
      <w:szCs w:val="24"/>
      <w:lang w:val="x-none" w:eastAsia="x-none"/>
    </w:rPr>
  </w:style>
  <w:style w:type="paragraph" w:styleId="a7">
    <w:name w:val="Body Text"/>
    <w:basedOn w:val="a3"/>
    <w:link w:val="a8"/>
    <w:uiPriority w:val="1"/>
    <w:qFormat/>
    <w:rsid w:val="00340800"/>
    <w:pPr>
      <w:spacing w:after="0" w:line="240" w:lineRule="auto"/>
    </w:pPr>
    <w:rPr>
      <w:rFonts w:ascii="Times New Roman" w:hAnsi="Times New Roman"/>
      <w:sz w:val="24"/>
      <w:szCs w:val="24"/>
      <w:lang w:val="x-none" w:eastAsia="x-none"/>
    </w:rPr>
  </w:style>
  <w:style w:type="character" w:customStyle="1" w:styleId="a8">
    <w:name w:val="Основной текст Знак"/>
    <w:basedOn w:val="a4"/>
    <w:link w:val="a7"/>
    <w:uiPriority w:val="1"/>
    <w:qFormat/>
    <w:rsid w:val="00340800"/>
    <w:rPr>
      <w:rFonts w:ascii="Times New Roman" w:eastAsia="Times New Roman" w:hAnsi="Times New Roman" w:cs="Times New Roman"/>
      <w:sz w:val="24"/>
      <w:szCs w:val="24"/>
      <w:lang w:val="x-none" w:eastAsia="x-none"/>
    </w:rPr>
  </w:style>
  <w:style w:type="paragraph" w:styleId="21">
    <w:name w:val="Body Text 2"/>
    <w:basedOn w:val="a3"/>
    <w:link w:val="22"/>
    <w:uiPriority w:val="99"/>
    <w:qFormat/>
    <w:rsid w:val="00340800"/>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basedOn w:val="a4"/>
    <w:link w:val="21"/>
    <w:uiPriority w:val="99"/>
    <w:rsid w:val="00340800"/>
    <w:rPr>
      <w:rFonts w:ascii="Times New Roman" w:eastAsia="Times New Roman" w:hAnsi="Times New Roman" w:cs="Times New Roman"/>
      <w:sz w:val="24"/>
      <w:szCs w:val="24"/>
      <w:lang w:val="x-none" w:eastAsia="x-none"/>
    </w:rPr>
  </w:style>
  <w:style w:type="character" w:customStyle="1" w:styleId="blk">
    <w:name w:val="blk"/>
    <w:uiPriority w:val="99"/>
    <w:rsid w:val="00340800"/>
  </w:style>
  <w:style w:type="paragraph" w:styleId="a9">
    <w:name w:val="footer"/>
    <w:aliases w:val="Нижний колонтитул Знак Знак Знак,Нижний колонтитул1,Нижний колонтитул Знак Знак"/>
    <w:basedOn w:val="a3"/>
    <w:link w:val="aa"/>
    <w:uiPriority w:val="99"/>
    <w:qFormat/>
    <w:rsid w:val="00340800"/>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a">
    <w:name w:val="Нижний колонтитул Знак"/>
    <w:aliases w:val="Нижний колонтитул Знак Знак Знак Знак,Нижний колонтитул1 Знак,Нижний колонтитул Знак Знак Знак1"/>
    <w:basedOn w:val="a4"/>
    <w:link w:val="a9"/>
    <w:uiPriority w:val="99"/>
    <w:rsid w:val="00340800"/>
    <w:rPr>
      <w:rFonts w:ascii="Times New Roman" w:eastAsia="Times New Roman" w:hAnsi="Times New Roman" w:cs="Times New Roman"/>
      <w:sz w:val="24"/>
      <w:szCs w:val="24"/>
      <w:lang w:val="x-none" w:eastAsia="x-none"/>
    </w:rPr>
  </w:style>
  <w:style w:type="character" w:styleId="ab">
    <w:name w:val="page number"/>
    <w:uiPriority w:val="99"/>
    <w:qFormat/>
    <w:rsid w:val="00340800"/>
    <w:rPr>
      <w:rFonts w:cs="Times New Roman"/>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3"/>
    <w:link w:val="ad"/>
    <w:uiPriority w:val="99"/>
    <w:qFormat/>
    <w:rsid w:val="00340800"/>
    <w:pPr>
      <w:widowControl w:val="0"/>
      <w:spacing w:after="0" w:line="240" w:lineRule="auto"/>
    </w:pPr>
    <w:rPr>
      <w:rFonts w:ascii="Times New Roman" w:hAnsi="Times New Roman"/>
      <w:sz w:val="24"/>
      <w:szCs w:val="24"/>
      <w:lang w:val="en-US" w:eastAsia="nl-NL"/>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3"/>
    <w:link w:val="af"/>
    <w:uiPriority w:val="99"/>
    <w:qFormat/>
    <w:rsid w:val="00340800"/>
    <w:pPr>
      <w:spacing w:after="0" w:line="240" w:lineRule="auto"/>
    </w:pPr>
    <w:rPr>
      <w:rFonts w:ascii="Times New Roman" w:hAnsi="Times New Roman"/>
      <w:sz w:val="20"/>
      <w:szCs w:val="20"/>
      <w:lang w:val="en-US" w:eastAsia="x-none"/>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4"/>
    <w:link w:val="ae"/>
    <w:uiPriority w:val="99"/>
    <w:qFormat/>
    <w:rsid w:val="00340800"/>
    <w:rPr>
      <w:rFonts w:ascii="Times New Roman" w:eastAsia="Times New Roman" w:hAnsi="Times New Roman" w:cs="Times New Roman"/>
      <w:sz w:val="20"/>
      <w:szCs w:val="20"/>
      <w:lang w:val="en-US" w:eastAsia="x-none"/>
    </w:rPr>
  </w:style>
  <w:style w:type="character" w:styleId="af0">
    <w:name w:val="footnote reference"/>
    <w:aliases w:val="Знак сноски-FN,Ciae niinee-FN,AЗнак сноски зел"/>
    <w:link w:val="13"/>
    <w:uiPriority w:val="99"/>
    <w:qFormat/>
    <w:rsid w:val="00340800"/>
    <w:rPr>
      <w:rFonts w:cs="Times New Roman"/>
      <w:vertAlign w:val="superscript"/>
    </w:rPr>
  </w:style>
  <w:style w:type="paragraph" w:styleId="23">
    <w:name w:val="List 2"/>
    <w:basedOn w:val="a3"/>
    <w:qFormat/>
    <w:rsid w:val="00340800"/>
    <w:pPr>
      <w:spacing w:before="120" w:after="120" w:line="240" w:lineRule="auto"/>
      <w:ind w:left="720" w:hanging="360"/>
      <w:jc w:val="both"/>
    </w:pPr>
    <w:rPr>
      <w:rFonts w:ascii="Arial" w:eastAsia="Batang" w:hAnsi="Arial"/>
      <w:sz w:val="20"/>
      <w:szCs w:val="24"/>
      <w:lang w:eastAsia="ko-KR"/>
    </w:rPr>
  </w:style>
  <w:style w:type="character" w:styleId="af1">
    <w:name w:val="Hyperlink"/>
    <w:qFormat/>
    <w:rsid w:val="00340800"/>
    <w:rPr>
      <w:rFonts w:cs="Times New Roman"/>
      <w:color w:val="0000FF"/>
      <w:u w:val="single"/>
    </w:rPr>
  </w:style>
  <w:style w:type="paragraph" w:styleId="14">
    <w:name w:val="toc 1"/>
    <w:basedOn w:val="a3"/>
    <w:next w:val="a3"/>
    <w:link w:val="15"/>
    <w:autoRedefine/>
    <w:qFormat/>
    <w:rsid w:val="00340800"/>
    <w:pPr>
      <w:spacing w:before="240" w:after="120" w:line="240" w:lineRule="auto"/>
    </w:pPr>
    <w:rPr>
      <w:rFonts w:cs="Calibri"/>
      <w:b/>
      <w:bCs/>
      <w:sz w:val="20"/>
      <w:szCs w:val="20"/>
    </w:rPr>
  </w:style>
  <w:style w:type="paragraph" w:styleId="24">
    <w:name w:val="toc 2"/>
    <w:basedOn w:val="a3"/>
    <w:next w:val="a3"/>
    <w:link w:val="25"/>
    <w:autoRedefine/>
    <w:qFormat/>
    <w:rsid w:val="00340800"/>
    <w:pPr>
      <w:spacing w:before="120" w:after="0" w:line="240" w:lineRule="auto"/>
      <w:ind w:left="240"/>
    </w:pPr>
    <w:rPr>
      <w:rFonts w:cs="Calibri"/>
      <w:i/>
      <w:iCs/>
      <w:sz w:val="20"/>
      <w:szCs w:val="20"/>
    </w:rPr>
  </w:style>
  <w:style w:type="paragraph" w:styleId="31">
    <w:name w:val="toc 3"/>
    <w:basedOn w:val="a3"/>
    <w:next w:val="a3"/>
    <w:autoRedefine/>
    <w:uiPriority w:val="39"/>
    <w:qFormat/>
    <w:rsid w:val="00340800"/>
    <w:pPr>
      <w:spacing w:after="0" w:line="240" w:lineRule="auto"/>
      <w:ind w:left="480"/>
    </w:pPr>
    <w:rPr>
      <w:rFonts w:ascii="Times New Roman" w:hAnsi="Times New Roman"/>
      <w:sz w:val="28"/>
      <w:szCs w:val="28"/>
    </w:rPr>
  </w:style>
  <w:style w:type="character" w:customStyle="1" w:styleId="FootnoteTextChar">
    <w:name w:val="Footnote Text Char"/>
    <w:uiPriority w:val="99"/>
    <w:locked/>
    <w:rsid w:val="00340800"/>
    <w:rPr>
      <w:rFonts w:ascii="Times New Roman" w:hAnsi="Times New Roman"/>
      <w:sz w:val="20"/>
      <w:lang w:val="x-none" w:eastAsia="ru-RU"/>
    </w:rPr>
  </w:style>
  <w:style w:type="paragraph" w:styleId="af2">
    <w:name w:val="List Paragraph"/>
    <w:aliases w:val="Содержание. 2 уровень,List Paragraph"/>
    <w:basedOn w:val="a3"/>
    <w:link w:val="af3"/>
    <w:uiPriority w:val="1"/>
    <w:qFormat/>
    <w:rsid w:val="00340800"/>
    <w:pPr>
      <w:spacing w:before="120" w:after="120" w:line="240" w:lineRule="auto"/>
      <w:ind w:left="708"/>
    </w:pPr>
    <w:rPr>
      <w:rFonts w:ascii="Times New Roman" w:hAnsi="Times New Roman"/>
      <w:sz w:val="24"/>
      <w:szCs w:val="24"/>
      <w:lang w:val="x-none" w:eastAsia="x-none"/>
    </w:rPr>
  </w:style>
  <w:style w:type="character" w:styleId="af4">
    <w:name w:val="Emphasis"/>
    <w:qFormat/>
    <w:rsid w:val="00340800"/>
    <w:rPr>
      <w:rFonts w:cs="Times New Roman"/>
      <w:i/>
    </w:rPr>
  </w:style>
  <w:style w:type="paragraph" w:styleId="af5">
    <w:name w:val="Balloon Text"/>
    <w:basedOn w:val="a3"/>
    <w:link w:val="af6"/>
    <w:uiPriority w:val="99"/>
    <w:qFormat/>
    <w:rsid w:val="00340800"/>
    <w:pPr>
      <w:spacing w:after="0" w:line="240" w:lineRule="auto"/>
    </w:pPr>
    <w:rPr>
      <w:rFonts w:ascii="Segoe UI" w:hAnsi="Segoe UI"/>
      <w:sz w:val="18"/>
      <w:szCs w:val="18"/>
      <w:lang w:val="x-none" w:eastAsia="x-none"/>
    </w:rPr>
  </w:style>
  <w:style w:type="character" w:customStyle="1" w:styleId="af6">
    <w:name w:val="Текст выноски Знак"/>
    <w:basedOn w:val="a4"/>
    <w:link w:val="af5"/>
    <w:uiPriority w:val="99"/>
    <w:qFormat/>
    <w:rsid w:val="00340800"/>
    <w:rPr>
      <w:rFonts w:ascii="Segoe UI" w:eastAsia="Times New Roman" w:hAnsi="Segoe UI" w:cs="Times New Roman"/>
      <w:sz w:val="18"/>
      <w:szCs w:val="18"/>
      <w:lang w:val="x-none" w:eastAsia="x-none"/>
    </w:rPr>
  </w:style>
  <w:style w:type="paragraph" w:customStyle="1" w:styleId="ConsPlusNormal">
    <w:name w:val="ConsPlusNormal"/>
    <w:qFormat/>
    <w:rsid w:val="0034080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7">
    <w:name w:val="header"/>
    <w:basedOn w:val="a3"/>
    <w:link w:val="af8"/>
    <w:uiPriority w:val="99"/>
    <w:unhideWhenUsed/>
    <w:qFormat/>
    <w:rsid w:val="00340800"/>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8">
    <w:name w:val="Верхний колонтитул Знак"/>
    <w:basedOn w:val="a4"/>
    <w:link w:val="af7"/>
    <w:uiPriority w:val="99"/>
    <w:rsid w:val="00340800"/>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340800"/>
    <w:rPr>
      <w:rFonts w:cs="Times New Roman"/>
      <w:sz w:val="20"/>
      <w:szCs w:val="20"/>
    </w:rPr>
  </w:style>
  <w:style w:type="paragraph" w:styleId="af9">
    <w:name w:val="annotation text"/>
    <w:basedOn w:val="a3"/>
    <w:link w:val="afa"/>
    <w:uiPriority w:val="99"/>
    <w:unhideWhenUsed/>
    <w:qFormat/>
    <w:rsid w:val="00340800"/>
    <w:pPr>
      <w:spacing w:after="0" w:line="240" w:lineRule="auto"/>
    </w:pPr>
    <w:rPr>
      <w:sz w:val="20"/>
      <w:szCs w:val="20"/>
      <w:lang w:val="x-none" w:eastAsia="x-none"/>
    </w:rPr>
  </w:style>
  <w:style w:type="character" w:customStyle="1" w:styleId="afa">
    <w:name w:val="Текст примечания Знак"/>
    <w:basedOn w:val="a4"/>
    <w:link w:val="af9"/>
    <w:uiPriority w:val="99"/>
    <w:rsid w:val="00340800"/>
    <w:rPr>
      <w:rFonts w:ascii="Calibri" w:eastAsia="Times New Roman" w:hAnsi="Calibri" w:cs="Times New Roman"/>
      <w:sz w:val="20"/>
      <w:szCs w:val="20"/>
      <w:lang w:val="x-none" w:eastAsia="x-none"/>
    </w:rPr>
  </w:style>
  <w:style w:type="character" w:customStyle="1" w:styleId="16">
    <w:name w:val="Текст примечания Знак1"/>
    <w:uiPriority w:val="99"/>
    <w:rsid w:val="00340800"/>
    <w:rPr>
      <w:rFonts w:cs="Times New Roman"/>
      <w:sz w:val="20"/>
      <w:szCs w:val="20"/>
    </w:rPr>
  </w:style>
  <w:style w:type="character" w:customStyle="1" w:styleId="111">
    <w:name w:val="Тема примечания Знак11"/>
    <w:uiPriority w:val="99"/>
    <w:rsid w:val="00340800"/>
    <w:rPr>
      <w:rFonts w:cs="Times New Roman"/>
      <w:b/>
      <w:bCs/>
      <w:sz w:val="20"/>
      <w:szCs w:val="20"/>
    </w:rPr>
  </w:style>
  <w:style w:type="paragraph" w:styleId="afb">
    <w:name w:val="annotation subject"/>
    <w:basedOn w:val="af9"/>
    <w:next w:val="af9"/>
    <w:link w:val="afc"/>
    <w:uiPriority w:val="99"/>
    <w:unhideWhenUsed/>
    <w:qFormat/>
    <w:rsid w:val="00340800"/>
    <w:rPr>
      <w:rFonts w:ascii="Times New Roman" w:hAnsi="Times New Roman"/>
      <w:b/>
      <w:bCs/>
    </w:rPr>
  </w:style>
  <w:style w:type="character" w:customStyle="1" w:styleId="afc">
    <w:name w:val="Тема примечания Знак"/>
    <w:basedOn w:val="afa"/>
    <w:link w:val="afb"/>
    <w:uiPriority w:val="99"/>
    <w:rsid w:val="00340800"/>
    <w:rPr>
      <w:rFonts w:ascii="Times New Roman" w:eastAsia="Times New Roman" w:hAnsi="Times New Roman" w:cs="Times New Roman"/>
      <w:b/>
      <w:bCs/>
      <w:sz w:val="20"/>
      <w:szCs w:val="20"/>
      <w:lang w:val="x-none" w:eastAsia="x-none"/>
    </w:rPr>
  </w:style>
  <w:style w:type="character" w:customStyle="1" w:styleId="17">
    <w:name w:val="Тема примечания Знак1"/>
    <w:uiPriority w:val="99"/>
    <w:rsid w:val="00340800"/>
    <w:rPr>
      <w:rFonts w:cs="Times New Roman"/>
      <w:b/>
      <w:bCs/>
      <w:sz w:val="20"/>
      <w:szCs w:val="20"/>
    </w:rPr>
  </w:style>
  <w:style w:type="paragraph" w:styleId="26">
    <w:name w:val="Body Text Indent 2"/>
    <w:basedOn w:val="a3"/>
    <w:link w:val="27"/>
    <w:uiPriority w:val="99"/>
    <w:qFormat/>
    <w:rsid w:val="00340800"/>
    <w:pPr>
      <w:spacing w:after="120" w:line="480" w:lineRule="auto"/>
      <w:ind w:left="283"/>
    </w:pPr>
    <w:rPr>
      <w:rFonts w:ascii="Times New Roman" w:hAnsi="Times New Roman"/>
      <w:sz w:val="24"/>
      <w:szCs w:val="24"/>
      <w:lang w:val="x-none" w:eastAsia="x-none"/>
    </w:rPr>
  </w:style>
  <w:style w:type="character" w:customStyle="1" w:styleId="27">
    <w:name w:val="Основной текст с отступом 2 Знак"/>
    <w:basedOn w:val="a4"/>
    <w:link w:val="26"/>
    <w:uiPriority w:val="99"/>
    <w:qFormat/>
    <w:rsid w:val="00340800"/>
    <w:rPr>
      <w:rFonts w:ascii="Times New Roman" w:eastAsia="Times New Roman" w:hAnsi="Times New Roman" w:cs="Times New Roman"/>
      <w:sz w:val="24"/>
      <w:szCs w:val="24"/>
      <w:lang w:val="x-none" w:eastAsia="x-none"/>
    </w:rPr>
  </w:style>
  <w:style w:type="character" w:customStyle="1" w:styleId="apple-converted-space">
    <w:name w:val="apple-converted-space"/>
    <w:uiPriority w:val="99"/>
    <w:rsid w:val="00340800"/>
  </w:style>
  <w:style w:type="character" w:customStyle="1" w:styleId="afd">
    <w:name w:val="Цветовое выделение"/>
    <w:uiPriority w:val="99"/>
    <w:rsid w:val="00340800"/>
    <w:rPr>
      <w:b/>
      <w:color w:val="26282F"/>
    </w:rPr>
  </w:style>
  <w:style w:type="character" w:customStyle="1" w:styleId="afe">
    <w:name w:val="Гипертекстовая ссылка"/>
    <w:uiPriority w:val="99"/>
    <w:rsid w:val="00340800"/>
    <w:rPr>
      <w:b/>
      <w:color w:val="106BBE"/>
    </w:rPr>
  </w:style>
  <w:style w:type="character" w:customStyle="1" w:styleId="aff">
    <w:name w:val="Активная гипертекстовая ссылка"/>
    <w:uiPriority w:val="99"/>
    <w:rsid w:val="00340800"/>
    <w:rPr>
      <w:b/>
      <w:color w:val="106BBE"/>
      <w:u w:val="single"/>
    </w:rPr>
  </w:style>
  <w:style w:type="paragraph" w:customStyle="1" w:styleId="aff0">
    <w:name w:val="Внимание"/>
    <w:basedOn w:val="a3"/>
    <w:next w:val="a3"/>
    <w:uiPriority w:val="99"/>
    <w:qFormat/>
    <w:rsid w:val="00340800"/>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1">
    <w:name w:val="Внимание: криминал!!"/>
    <w:basedOn w:val="aff0"/>
    <w:next w:val="a3"/>
    <w:uiPriority w:val="99"/>
    <w:qFormat/>
    <w:rsid w:val="00340800"/>
  </w:style>
  <w:style w:type="paragraph" w:customStyle="1" w:styleId="aff2">
    <w:name w:val="Внимание: недобросовестность!"/>
    <w:basedOn w:val="aff0"/>
    <w:next w:val="a3"/>
    <w:uiPriority w:val="99"/>
    <w:qFormat/>
    <w:rsid w:val="00340800"/>
  </w:style>
  <w:style w:type="character" w:customStyle="1" w:styleId="aff3">
    <w:name w:val="Выделение для Базового Поиска"/>
    <w:uiPriority w:val="99"/>
    <w:rsid w:val="00340800"/>
    <w:rPr>
      <w:b/>
      <w:color w:val="0058A9"/>
    </w:rPr>
  </w:style>
  <w:style w:type="character" w:customStyle="1" w:styleId="aff4">
    <w:name w:val="Выделение для Базового Поиска (курсив)"/>
    <w:uiPriority w:val="99"/>
    <w:rsid w:val="00340800"/>
    <w:rPr>
      <w:b/>
      <w:i/>
      <w:color w:val="0058A9"/>
    </w:rPr>
  </w:style>
  <w:style w:type="paragraph" w:customStyle="1" w:styleId="aff5">
    <w:name w:val="Дочерний элемент списка"/>
    <w:basedOn w:val="a3"/>
    <w:next w:val="a3"/>
    <w:uiPriority w:val="99"/>
    <w:qFormat/>
    <w:rsid w:val="00340800"/>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6">
    <w:name w:val="Основное меню (преемственное)"/>
    <w:basedOn w:val="a3"/>
    <w:next w:val="a3"/>
    <w:uiPriority w:val="99"/>
    <w:qFormat/>
    <w:rsid w:val="00340800"/>
    <w:pPr>
      <w:widowControl w:val="0"/>
      <w:autoSpaceDE w:val="0"/>
      <w:autoSpaceDN w:val="0"/>
      <w:adjustRightInd w:val="0"/>
      <w:spacing w:after="0" w:line="360" w:lineRule="auto"/>
      <w:ind w:firstLine="720"/>
      <w:jc w:val="both"/>
    </w:pPr>
    <w:rPr>
      <w:rFonts w:ascii="Verdana" w:hAnsi="Verdana" w:cs="Verdana"/>
    </w:rPr>
  </w:style>
  <w:style w:type="paragraph" w:customStyle="1" w:styleId="18">
    <w:name w:val="Заголовок1"/>
    <w:basedOn w:val="aff6"/>
    <w:next w:val="a3"/>
    <w:uiPriority w:val="99"/>
    <w:qFormat/>
    <w:rsid w:val="00340800"/>
    <w:rPr>
      <w:b/>
      <w:bCs/>
      <w:color w:val="0058A9"/>
      <w:shd w:val="clear" w:color="auto" w:fill="ECE9D8"/>
    </w:rPr>
  </w:style>
  <w:style w:type="paragraph" w:customStyle="1" w:styleId="aff7">
    <w:name w:val="Заголовок группы контролов"/>
    <w:basedOn w:val="a3"/>
    <w:next w:val="a3"/>
    <w:uiPriority w:val="99"/>
    <w:qFormat/>
    <w:rsid w:val="00340800"/>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8">
    <w:name w:val="Заголовок для информации об изменениях"/>
    <w:basedOn w:val="10"/>
    <w:next w:val="a3"/>
    <w:uiPriority w:val="99"/>
    <w:qFormat/>
    <w:rsid w:val="00340800"/>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9">
    <w:name w:val="Заголовок распахивающейся части диалога"/>
    <w:basedOn w:val="a3"/>
    <w:next w:val="a3"/>
    <w:uiPriority w:val="99"/>
    <w:qFormat/>
    <w:rsid w:val="00340800"/>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a">
    <w:name w:val="Заголовок своего сообщения"/>
    <w:uiPriority w:val="99"/>
    <w:rsid w:val="00340800"/>
    <w:rPr>
      <w:b/>
      <w:color w:val="26282F"/>
    </w:rPr>
  </w:style>
  <w:style w:type="paragraph" w:customStyle="1" w:styleId="affb">
    <w:name w:val="Заголовок статьи"/>
    <w:basedOn w:val="a3"/>
    <w:next w:val="a3"/>
    <w:uiPriority w:val="99"/>
    <w:qFormat/>
    <w:rsid w:val="00340800"/>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c">
    <w:name w:val="Заголовок чужого сообщения"/>
    <w:uiPriority w:val="99"/>
    <w:rsid w:val="00340800"/>
    <w:rPr>
      <w:b/>
      <w:color w:val="FF0000"/>
    </w:rPr>
  </w:style>
  <w:style w:type="paragraph" w:customStyle="1" w:styleId="affd">
    <w:name w:val="Заголовок ЭР (левое окно)"/>
    <w:basedOn w:val="a3"/>
    <w:next w:val="a3"/>
    <w:uiPriority w:val="99"/>
    <w:qFormat/>
    <w:rsid w:val="00340800"/>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e">
    <w:name w:val="Заголовок ЭР (правое окно)"/>
    <w:basedOn w:val="affd"/>
    <w:next w:val="a3"/>
    <w:uiPriority w:val="99"/>
    <w:qFormat/>
    <w:rsid w:val="00340800"/>
    <w:pPr>
      <w:spacing w:after="0"/>
      <w:jc w:val="left"/>
    </w:pPr>
  </w:style>
  <w:style w:type="paragraph" w:customStyle="1" w:styleId="afff">
    <w:name w:val="Интерактивный заголовок"/>
    <w:basedOn w:val="18"/>
    <w:next w:val="a3"/>
    <w:uiPriority w:val="99"/>
    <w:qFormat/>
    <w:rsid w:val="00340800"/>
    <w:rPr>
      <w:u w:val="single"/>
    </w:rPr>
  </w:style>
  <w:style w:type="paragraph" w:customStyle="1" w:styleId="afff0">
    <w:name w:val="Текст информации об изменениях"/>
    <w:basedOn w:val="a3"/>
    <w:next w:val="a3"/>
    <w:uiPriority w:val="99"/>
    <w:qFormat/>
    <w:rsid w:val="00340800"/>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1">
    <w:name w:val="Информация об изменениях"/>
    <w:basedOn w:val="afff0"/>
    <w:next w:val="a3"/>
    <w:uiPriority w:val="99"/>
    <w:qFormat/>
    <w:rsid w:val="00340800"/>
    <w:pPr>
      <w:spacing w:before="180"/>
      <w:ind w:left="360" w:right="360" w:firstLine="0"/>
    </w:pPr>
    <w:rPr>
      <w:shd w:val="clear" w:color="auto" w:fill="EAEFED"/>
    </w:rPr>
  </w:style>
  <w:style w:type="paragraph" w:customStyle="1" w:styleId="afff2">
    <w:name w:val="Текст (справка)"/>
    <w:basedOn w:val="a3"/>
    <w:next w:val="a3"/>
    <w:uiPriority w:val="99"/>
    <w:qFormat/>
    <w:rsid w:val="00340800"/>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3">
    <w:name w:val="Комментарий"/>
    <w:basedOn w:val="afff2"/>
    <w:next w:val="a3"/>
    <w:uiPriority w:val="99"/>
    <w:qFormat/>
    <w:rsid w:val="00340800"/>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3"/>
    <w:uiPriority w:val="99"/>
    <w:qFormat/>
    <w:rsid w:val="00340800"/>
    <w:rPr>
      <w:i/>
      <w:iCs/>
    </w:rPr>
  </w:style>
  <w:style w:type="paragraph" w:customStyle="1" w:styleId="afff5">
    <w:name w:val="Текст (лев. подпись)"/>
    <w:basedOn w:val="a3"/>
    <w:next w:val="a3"/>
    <w:uiPriority w:val="99"/>
    <w:qFormat/>
    <w:rsid w:val="00340800"/>
    <w:pPr>
      <w:widowControl w:val="0"/>
      <w:autoSpaceDE w:val="0"/>
      <w:autoSpaceDN w:val="0"/>
      <w:adjustRightInd w:val="0"/>
      <w:spacing w:after="0" w:line="360" w:lineRule="auto"/>
    </w:pPr>
    <w:rPr>
      <w:rFonts w:ascii="Times New Roman" w:hAnsi="Times New Roman"/>
      <w:sz w:val="24"/>
      <w:szCs w:val="24"/>
    </w:rPr>
  </w:style>
  <w:style w:type="paragraph" w:customStyle="1" w:styleId="afff6">
    <w:name w:val="Колонтитул (левый)"/>
    <w:basedOn w:val="afff5"/>
    <w:next w:val="a3"/>
    <w:uiPriority w:val="99"/>
    <w:qFormat/>
    <w:rsid w:val="00340800"/>
    <w:rPr>
      <w:sz w:val="14"/>
      <w:szCs w:val="14"/>
    </w:rPr>
  </w:style>
  <w:style w:type="paragraph" w:customStyle="1" w:styleId="afff7">
    <w:name w:val="Текст (прав. подпись)"/>
    <w:basedOn w:val="a3"/>
    <w:next w:val="a3"/>
    <w:uiPriority w:val="99"/>
    <w:qFormat/>
    <w:rsid w:val="00340800"/>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8">
    <w:name w:val="Колонтитул (правый)"/>
    <w:basedOn w:val="afff7"/>
    <w:next w:val="a3"/>
    <w:uiPriority w:val="99"/>
    <w:qFormat/>
    <w:rsid w:val="00340800"/>
    <w:rPr>
      <w:sz w:val="14"/>
      <w:szCs w:val="14"/>
    </w:rPr>
  </w:style>
  <w:style w:type="paragraph" w:customStyle="1" w:styleId="afff9">
    <w:name w:val="Комментарий пользователя"/>
    <w:basedOn w:val="afff3"/>
    <w:next w:val="a3"/>
    <w:uiPriority w:val="99"/>
    <w:qFormat/>
    <w:rsid w:val="00340800"/>
    <w:pPr>
      <w:jc w:val="left"/>
    </w:pPr>
    <w:rPr>
      <w:shd w:val="clear" w:color="auto" w:fill="FFDFE0"/>
    </w:rPr>
  </w:style>
  <w:style w:type="paragraph" w:customStyle="1" w:styleId="afffa">
    <w:name w:val="Куда обратиться?"/>
    <w:basedOn w:val="aff0"/>
    <w:next w:val="a3"/>
    <w:uiPriority w:val="99"/>
    <w:qFormat/>
    <w:rsid w:val="00340800"/>
  </w:style>
  <w:style w:type="paragraph" w:customStyle="1" w:styleId="afffb">
    <w:name w:val="Моноширинный"/>
    <w:basedOn w:val="a3"/>
    <w:next w:val="a3"/>
    <w:uiPriority w:val="99"/>
    <w:qFormat/>
    <w:rsid w:val="00340800"/>
    <w:pPr>
      <w:widowControl w:val="0"/>
      <w:autoSpaceDE w:val="0"/>
      <w:autoSpaceDN w:val="0"/>
      <w:adjustRightInd w:val="0"/>
      <w:spacing w:after="0" w:line="360" w:lineRule="auto"/>
    </w:pPr>
    <w:rPr>
      <w:rFonts w:ascii="Courier New" w:hAnsi="Courier New" w:cs="Courier New"/>
      <w:sz w:val="24"/>
      <w:szCs w:val="24"/>
    </w:rPr>
  </w:style>
  <w:style w:type="character" w:customStyle="1" w:styleId="afffc">
    <w:name w:val="Найденные слова"/>
    <w:uiPriority w:val="99"/>
    <w:rsid w:val="00340800"/>
    <w:rPr>
      <w:b/>
      <w:color w:val="26282F"/>
      <w:shd w:val="clear" w:color="auto" w:fill="FFF580"/>
    </w:rPr>
  </w:style>
  <w:style w:type="paragraph" w:customStyle="1" w:styleId="afffd">
    <w:name w:val="Напишите нам"/>
    <w:basedOn w:val="a3"/>
    <w:next w:val="a3"/>
    <w:uiPriority w:val="99"/>
    <w:qFormat/>
    <w:rsid w:val="00340800"/>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e">
    <w:name w:val="Не вступил в силу"/>
    <w:uiPriority w:val="99"/>
    <w:rsid w:val="00340800"/>
    <w:rPr>
      <w:b/>
      <w:color w:val="000000"/>
      <w:shd w:val="clear" w:color="auto" w:fill="D8EDE8"/>
    </w:rPr>
  </w:style>
  <w:style w:type="paragraph" w:customStyle="1" w:styleId="affff">
    <w:name w:val="Необходимые документы"/>
    <w:basedOn w:val="aff0"/>
    <w:next w:val="a3"/>
    <w:uiPriority w:val="99"/>
    <w:qFormat/>
    <w:rsid w:val="00340800"/>
    <w:pPr>
      <w:ind w:firstLine="118"/>
    </w:pPr>
  </w:style>
  <w:style w:type="paragraph" w:customStyle="1" w:styleId="affff0">
    <w:name w:val="Нормальный (таблица)"/>
    <w:basedOn w:val="a3"/>
    <w:next w:val="a3"/>
    <w:uiPriority w:val="99"/>
    <w:qFormat/>
    <w:rsid w:val="00340800"/>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1">
    <w:name w:val="Таблицы (моноширинный)"/>
    <w:basedOn w:val="a3"/>
    <w:next w:val="a3"/>
    <w:uiPriority w:val="99"/>
    <w:qFormat/>
    <w:rsid w:val="00340800"/>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2">
    <w:name w:val="Оглавление"/>
    <w:basedOn w:val="affff1"/>
    <w:next w:val="a3"/>
    <w:link w:val="affff3"/>
    <w:uiPriority w:val="99"/>
    <w:qFormat/>
    <w:rsid w:val="00340800"/>
    <w:pPr>
      <w:ind w:left="140"/>
    </w:pPr>
  </w:style>
  <w:style w:type="character" w:customStyle="1" w:styleId="affff4">
    <w:name w:val="Опечатки"/>
    <w:uiPriority w:val="99"/>
    <w:rsid w:val="00340800"/>
    <w:rPr>
      <w:color w:val="FF0000"/>
    </w:rPr>
  </w:style>
  <w:style w:type="paragraph" w:customStyle="1" w:styleId="affff5">
    <w:name w:val="Переменная часть"/>
    <w:basedOn w:val="aff6"/>
    <w:next w:val="a3"/>
    <w:uiPriority w:val="99"/>
    <w:qFormat/>
    <w:rsid w:val="00340800"/>
    <w:rPr>
      <w:sz w:val="18"/>
      <w:szCs w:val="18"/>
    </w:rPr>
  </w:style>
  <w:style w:type="paragraph" w:customStyle="1" w:styleId="affff6">
    <w:name w:val="Подвал для информации об изменениях"/>
    <w:basedOn w:val="10"/>
    <w:next w:val="a3"/>
    <w:uiPriority w:val="99"/>
    <w:qFormat/>
    <w:rsid w:val="00340800"/>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7">
    <w:name w:val="Подзаголовок для информации об изменениях"/>
    <w:basedOn w:val="afff0"/>
    <w:next w:val="a3"/>
    <w:uiPriority w:val="99"/>
    <w:qFormat/>
    <w:rsid w:val="00340800"/>
    <w:rPr>
      <w:b/>
      <w:bCs/>
    </w:rPr>
  </w:style>
  <w:style w:type="paragraph" w:customStyle="1" w:styleId="affff8">
    <w:name w:val="Подчёркнуный текст"/>
    <w:basedOn w:val="a3"/>
    <w:next w:val="a3"/>
    <w:uiPriority w:val="99"/>
    <w:qFormat/>
    <w:rsid w:val="00340800"/>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9">
    <w:name w:val="Постоянная часть"/>
    <w:basedOn w:val="aff6"/>
    <w:next w:val="a3"/>
    <w:uiPriority w:val="99"/>
    <w:qFormat/>
    <w:rsid w:val="00340800"/>
    <w:rPr>
      <w:sz w:val="20"/>
      <w:szCs w:val="20"/>
    </w:rPr>
  </w:style>
  <w:style w:type="paragraph" w:customStyle="1" w:styleId="affffa">
    <w:name w:val="Прижатый влево"/>
    <w:basedOn w:val="a3"/>
    <w:next w:val="a3"/>
    <w:uiPriority w:val="99"/>
    <w:qFormat/>
    <w:rsid w:val="00340800"/>
    <w:pPr>
      <w:widowControl w:val="0"/>
      <w:autoSpaceDE w:val="0"/>
      <w:autoSpaceDN w:val="0"/>
      <w:adjustRightInd w:val="0"/>
      <w:spacing w:after="0" w:line="360" w:lineRule="auto"/>
    </w:pPr>
    <w:rPr>
      <w:rFonts w:ascii="Times New Roman" w:hAnsi="Times New Roman"/>
      <w:sz w:val="24"/>
      <w:szCs w:val="24"/>
    </w:rPr>
  </w:style>
  <w:style w:type="paragraph" w:customStyle="1" w:styleId="affffb">
    <w:name w:val="Пример."/>
    <w:basedOn w:val="aff0"/>
    <w:next w:val="a3"/>
    <w:uiPriority w:val="99"/>
    <w:qFormat/>
    <w:rsid w:val="00340800"/>
  </w:style>
  <w:style w:type="paragraph" w:customStyle="1" w:styleId="affffc">
    <w:name w:val="Примечание."/>
    <w:basedOn w:val="aff0"/>
    <w:next w:val="a3"/>
    <w:uiPriority w:val="99"/>
    <w:qFormat/>
    <w:rsid w:val="00340800"/>
  </w:style>
  <w:style w:type="character" w:customStyle="1" w:styleId="affffd">
    <w:name w:val="Продолжение ссылки"/>
    <w:uiPriority w:val="99"/>
    <w:rsid w:val="00340800"/>
  </w:style>
  <w:style w:type="paragraph" w:customStyle="1" w:styleId="affffe">
    <w:name w:val="Словарная статья"/>
    <w:basedOn w:val="a3"/>
    <w:next w:val="a3"/>
    <w:uiPriority w:val="99"/>
    <w:qFormat/>
    <w:rsid w:val="00340800"/>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f">
    <w:name w:val="Сравнение редакций"/>
    <w:uiPriority w:val="99"/>
    <w:rsid w:val="00340800"/>
    <w:rPr>
      <w:b/>
      <w:color w:val="26282F"/>
    </w:rPr>
  </w:style>
  <w:style w:type="character" w:customStyle="1" w:styleId="afffff0">
    <w:name w:val="Сравнение редакций. Добавленный фрагмент"/>
    <w:uiPriority w:val="99"/>
    <w:rsid w:val="00340800"/>
    <w:rPr>
      <w:color w:val="000000"/>
      <w:shd w:val="clear" w:color="auto" w:fill="C1D7FF"/>
    </w:rPr>
  </w:style>
  <w:style w:type="character" w:customStyle="1" w:styleId="afffff1">
    <w:name w:val="Сравнение редакций. Удаленный фрагмент"/>
    <w:uiPriority w:val="99"/>
    <w:rsid w:val="00340800"/>
    <w:rPr>
      <w:color w:val="000000"/>
      <w:shd w:val="clear" w:color="auto" w:fill="C4C413"/>
    </w:rPr>
  </w:style>
  <w:style w:type="paragraph" w:customStyle="1" w:styleId="afffff2">
    <w:name w:val="Ссылка на официальную публикацию"/>
    <w:basedOn w:val="a3"/>
    <w:next w:val="a3"/>
    <w:uiPriority w:val="99"/>
    <w:qFormat/>
    <w:rsid w:val="00340800"/>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3">
    <w:name w:val="Ссылка на утративший силу документ"/>
    <w:uiPriority w:val="99"/>
    <w:rsid w:val="00340800"/>
    <w:rPr>
      <w:b/>
      <w:color w:val="749232"/>
    </w:rPr>
  </w:style>
  <w:style w:type="paragraph" w:customStyle="1" w:styleId="afffff4">
    <w:name w:val="Текст в таблице"/>
    <w:basedOn w:val="affff0"/>
    <w:next w:val="a3"/>
    <w:uiPriority w:val="99"/>
    <w:qFormat/>
    <w:rsid w:val="00340800"/>
    <w:pPr>
      <w:ind w:firstLine="500"/>
    </w:pPr>
  </w:style>
  <w:style w:type="paragraph" w:customStyle="1" w:styleId="afffff5">
    <w:name w:val="Текст ЭР (см. также)"/>
    <w:basedOn w:val="a3"/>
    <w:next w:val="a3"/>
    <w:uiPriority w:val="99"/>
    <w:qFormat/>
    <w:rsid w:val="00340800"/>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6">
    <w:name w:val="Технический комментарий"/>
    <w:basedOn w:val="a3"/>
    <w:next w:val="a3"/>
    <w:uiPriority w:val="99"/>
    <w:qFormat/>
    <w:rsid w:val="00340800"/>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7">
    <w:name w:val="Утратил силу"/>
    <w:uiPriority w:val="99"/>
    <w:rsid w:val="00340800"/>
    <w:rPr>
      <w:b/>
      <w:strike/>
      <w:color w:val="666600"/>
    </w:rPr>
  </w:style>
  <w:style w:type="paragraph" w:customStyle="1" w:styleId="afffff8">
    <w:name w:val="Формула"/>
    <w:basedOn w:val="a3"/>
    <w:next w:val="a3"/>
    <w:uiPriority w:val="99"/>
    <w:qFormat/>
    <w:rsid w:val="00340800"/>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9">
    <w:name w:val="Центрированный (таблица)"/>
    <w:basedOn w:val="affff0"/>
    <w:next w:val="a3"/>
    <w:uiPriority w:val="99"/>
    <w:qFormat/>
    <w:rsid w:val="00340800"/>
    <w:pPr>
      <w:jc w:val="center"/>
    </w:pPr>
  </w:style>
  <w:style w:type="paragraph" w:customStyle="1" w:styleId="-">
    <w:name w:val="ЭР-содержание (правое окно)"/>
    <w:basedOn w:val="a3"/>
    <w:next w:val="a3"/>
    <w:uiPriority w:val="99"/>
    <w:qFormat/>
    <w:rsid w:val="00340800"/>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qFormat/>
    <w:rsid w:val="003408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a">
    <w:name w:val="annotation reference"/>
    <w:unhideWhenUsed/>
    <w:rsid w:val="00340800"/>
    <w:rPr>
      <w:rFonts w:cs="Times New Roman"/>
      <w:sz w:val="16"/>
    </w:rPr>
  </w:style>
  <w:style w:type="paragraph" w:styleId="41">
    <w:name w:val="toc 4"/>
    <w:basedOn w:val="a3"/>
    <w:next w:val="a3"/>
    <w:autoRedefine/>
    <w:uiPriority w:val="39"/>
    <w:qFormat/>
    <w:rsid w:val="00340800"/>
    <w:pPr>
      <w:spacing w:after="0" w:line="240" w:lineRule="auto"/>
      <w:ind w:left="720"/>
    </w:pPr>
    <w:rPr>
      <w:rFonts w:cs="Calibri"/>
      <w:sz w:val="20"/>
      <w:szCs w:val="20"/>
    </w:rPr>
  </w:style>
  <w:style w:type="paragraph" w:styleId="51">
    <w:name w:val="toc 5"/>
    <w:basedOn w:val="a3"/>
    <w:next w:val="a3"/>
    <w:autoRedefine/>
    <w:uiPriority w:val="39"/>
    <w:qFormat/>
    <w:rsid w:val="00340800"/>
    <w:pPr>
      <w:spacing w:after="0" w:line="240" w:lineRule="auto"/>
      <w:ind w:left="960"/>
    </w:pPr>
    <w:rPr>
      <w:rFonts w:cs="Calibri"/>
      <w:sz w:val="20"/>
      <w:szCs w:val="20"/>
    </w:rPr>
  </w:style>
  <w:style w:type="paragraph" w:styleId="61">
    <w:name w:val="toc 6"/>
    <w:basedOn w:val="a3"/>
    <w:next w:val="a3"/>
    <w:autoRedefine/>
    <w:uiPriority w:val="39"/>
    <w:qFormat/>
    <w:rsid w:val="00340800"/>
    <w:pPr>
      <w:spacing w:after="0" w:line="240" w:lineRule="auto"/>
      <w:ind w:left="1200"/>
    </w:pPr>
    <w:rPr>
      <w:rFonts w:cs="Calibri"/>
      <w:sz w:val="20"/>
      <w:szCs w:val="20"/>
    </w:rPr>
  </w:style>
  <w:style w:type="paragraph" w:styleId="71">
    <w:name w:val="toc 7"/>
    <w:basedOn w:val="a3"/>
    <w:next w:val="a3"/>
    <w:autoRedefine/>
    <w:uiPriority w:val="39"/>
    <w:qFormat/>
    <w:rsid w:val="00340800"/>
    <w:pPr>
      <w:spacing w:after="0" w:line="240" w:lineRule="auto"/>
      <w:ind w:left="1440"/>
    </w:pPr>
    <w:rPr>
      <w:rFonts w:cs="Calibri"/>
      <w:sz w:val="20"/>
      <w:szCs w:val="20"/>
    </w:rPr>
  </w:style>
  <w:style w:type="paragraph" w:styleId="81">
    <w:name w:val="toc 8"/>
    <w:basedOn w:val="a3"/>
    <w:next w:val="a3"/>
    <w:autoRedefine/>
    <w:uiPriority w:val="39"/>
    <w:qFormat/>
    <w:rsid w:val="00340800"/>
    <w:pPr>
      <w:spacing w:after="0" w:line="240" w:lineRule="auto"/>
      <w:ind w:left="1680"/>
    </w:pPr>
    <w:rPr>
      <w:rFonts w:cs="Calibri"/>
      <w:sz w:val="20"/>
      <w:szCs w:val="20"/>
    </w:rPr>
  </w:style>
  <w:style w:type="paragraph" w:styleId="91">
    <w:name w:val="toc 9"/>
    <w:basedOn w:val="a3"/>
    <w:next w:val="a3"/>
    <w:autoRedefine/>
    <w:uiPriority w:val="39"/>
    <w:qFormat/>
    <w:rsid w:val="00340800"/>
    <w:pPr>
      <w:spacing w:after="0" w:line="240" w:lineRule="auto"/>
      <w:ind w:left="1920"/>
    </w:pPr>
    <w:rPr>
      <w:rFonts w:cs="Calibri"/>
      <w:sz w:val="20"/>
      <w:szCs w:val="20"/>
    </w:rPr>
  </w:style>
  <w:style w:type="paragraph" w:customStyle="1" w:styleId="s1">
    <w:name w:val="s_1"/>
    <w:basedOn w:val="a3"/>
    <w:uiPriority w:val="99"/>
    <w:qFormat/>
    <w:rsid w:val="00340800"/>
    <w:pPr>
      <w:spacing w:before="100" w:beforeAutospacing="1" w:after="100" w:afterAutospacing="1" w:line="240" w:lineRule="auto"/>
    </w:pPr>
    <w:rPr>
      <w:rFonts w:ascii="Times New Roman" w:hAnsi="Times New Roman"/>
      <w:sz w:val="24"/>
      <w:szCs w:val="24"/>
    </w:rPr>
  </w:style>
  <w:style w:type="table" w:styleId="afffffb">
    <w:name w:val="Table Grid"/>
    <w:basedOn w:val="a5"/>
    <w:uiPriority w:val="39"/>
    <w:rsid w:val="0034080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c">
    <w:name w:val="endnote text"/>
    <w:basedOn w:val="a3"/>
    <w:link w:val="afffffd"/>
    <w:uiPriority w:val="99"/>
    <w:unhideWhenUsed/>
    <w:qFormat/>
    <w:rsid w:val="00340800"/>
    <w:pPr>
      <w:spacing w:after="0" w:line="240" w:lineRule="auto"/>
    </w:pPr>
    <w:rPr>
      <w:sz w:val="20"/>
      <w:szCs w:val="20"/>
      <w:lang w:val="x-none" w:eastAsia="x-none"/>
    </w:rPr>
  </w:style>
  <w:style w:type="character" w:customStyle="1" w:styleId="afffffd">
    <w:name w:val="Текст концевой сноски Знак"/>
    <w:basedOn w:val="a4"/>
    <w:link w:val="afffffc"/>
    <w:uiPriority w:val="99"/>
    <w:rsid w:val="00340800"/>
    <w:rPr>
      <w:rFonts w:ascii="Calibri" w:eastAsia="Times New Roman" w:hAnsi="Calibri" w:cs="Times New Roman"/>
      <w:sz w:val="20"/>
      <w:szCs w:val="20"/>
      <w:lang w:val="x-none" w:eastAsia="x-none"/>
    </w:rPr>
  </w:style>
  <w:style w:type="character" w:styleId="afffffe">
    <w:name w:val="endnote reference"/>
    <w:uiPriority w:val="99"/>
    <w:unhideWhenUsed/>
    <w:rsid w:val="00340800"/>
    <w:rPr>
      <w:rFonts w:cs="Times New Roman"/>
      <w:vertAlign w:val="superscript"/>
    </w:rPr>
  </w:style>
  <w:style w:type="character" w:customStyle="1" w:styleId="af3">
    <w:name w:val="Абзац списка Знак"/>
    <w:aliases w:val="Содержание. 2 уровень Знак,List Paragraph Знак"/>
    <w:link w:val="af2"/>
    <w:uiPriority w:val="99"/>
    <w:qFormat/>
    <w:locked/>
    <w:rsid w:val="00340800"/>
    <w:rPr>
      <w:rFonts w:ascii="Times New Roman" w:eastAsia="Times New Roman" w:hAnsi="Times New Roman" w:cs="Times New Roman"/>
      <w:sz w:val="24"/>
      <w:szCs w:val="24"/>
      <w:lang w:val="x-none" w:eastAsia="x-none"/>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c"/>
    <w:uiPriority w:val="99"/>
    <w:locked/>
    <w:rsid w:val="00340800"/>
    <w:rPr>
      <w:rFonts w:ascii="Times New Roman" w:eastAsia="Times New Roman" w:hAnsi="Times New Roman" w:cs="Times New Roman"/>
      <w:sz w:val="24"/>
      <w:szCs w:val="24"/>
      <w:lang w:val="en-US" w:eastAsia="nl-NL"/>
    </w:rPr>
  </w:style>
  <w:style w:type="character" w:styleId="affffff">
    <w:name w:val="Strong"/>
    <w:qFormat/>
    <w:rsid w:val="00340800"/>
    <w:rPr>
      <w:b/>
      <w:bCs/>
    </w:rPr>
  </w:style>
  <w:style w:type="table" w:customStyle="1" w:styleId="TableNormal">
    <w:name w:val="Table Normal"/>
    <w:uiPriority w:val="2"/>
    <w:semiHidden/>
    <w:unhideWhenUsed/>
    <w:qFormat/>
    <w:rsid w:val="003408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340800"/>
    <w:pPr>
      <w:widowControl w:val="0"/>
      <w:autoSpaceDE w:val="0"/>
      <w:autoSpaceDN w:val="0"/>
      <w:spacing w:after="0" w:line="240" w:lineRule="auto"/>
      <w:ind w:left="9"/>
    </w:pPr>
    <w:rPr>
      <w:rFonts w:ascii="Times New Roman" w:hAnsi="Times New Roman"/>
      <w:lang w:eastAsia="en-US"/>
    </w:rPr>
  </w:style>
  <w:style w:type="character" w:styleId="affffff0">
    <w:name w:val="FollowedHyperlink"/>
    <w:uiPriority w:val="99"/>
    <w:unhideWhenUsed/>
    <w:rsid w:val="00340800"/>
    <w:rPr>
      <w:color w:val="0000FF"/>
      <w:u w:val="single"/>
    </w:rPr>
  </w:style>
  <w:style w:type="character" w:styleId="affffff1">
    <w:name w:val="Subtle Emphasis"/>
    <w:uiPriority w:val="19"/>
    <w:qFormat/>
    <w:rsid w:val="00340800"/>
    <w:rPr>
      <w:i/>
      <w:iCs/>
      <w:color w:val="404040"/>
    </w:rPr>
  </w:style>
  <w:style w:type="paragraph" w:styleId="affffff2">
    <w:name w:val="Subtitle"/>
    <w:basedOn w:val="a3"/>
    <w:next w:val="a3"/>
    <w:link w:val="affffff3"/>
    <w:qFormat/>
    <w:rsid w:val="00340800"/>
    <w:pPr>
      <w:spacing w:after="60"/>
      <w:jc w:val="center"/>
      <w:outlineLvl w:val="1"/>
    </w:pPr>
    <w:rPr>
      <w:rFonts w:ascii="Calibri Light" w:hAnsi="Calibri Light"/>
      <w:sz w:val="24"/>
      <w:szCs w:val="24"/>
    </w:rPr>
  </w:style>
  <w:style w:type="character" w:customStyle="1" w:styleId="affffff3">
    <w:name w:val="Подзаголовок Знак"/>
    <w:basedOn w:val="a4"/>
    <w:link w:val="affffff2"/>
    <w:rsid w:val="00340800"/>
    <w:rPr>
      <w:rFonts w:ascii="Calibri Light" w:eastAsia="Times New Roman" w:hAnsi="Calibri Light" w:cs="Times New Roman"/>
      <w:sz w:val="24"/>
      <w:szCs w:val="24"/>
      <w:lang w:eastAsia="ru-RU"/>
    </w:rPr>
  </w:style>
  <w:style w:type="paragraph" w:styleId="affffff4">
    <w:name w:val="TOC Heading"/>
    <w:basedOn w:val="10"/>
    <w:next w:val="a3"/>
    <w:uiPriority w:val="39"/>
    <w:unhideWhenUsed/>
    <w:qFormat/>
    <w:rsid w:val="00340800"/>
    <w:pPr>
      <w:keepLines/>
      <w:spacing w:after="0" w:line="259" w:lineRule="auto"/>
      <w:outlineLvl w:val="9"/>
    </w:pPr>
    <w:rPr>
      <w:rFonts w:ascii="Calibri Light" w:hAnsi="Calibri Light"/>
      <w:b w:val="0"/>
      <w:bCs w:val="0"/>
      <w:color w:val="2F5496"/>
      <w:kern w:val="0"/>
      <w:lang w:val="ru-RU" w:eastAsia="ru-RU"/>
    </w:rPr>
  </w:style>
  <w:style w:type="table" w:customStyle="1" w:styleId="PlainTable3">
    <w:name w:val="Plain Table 3"/>
    <w:basedOn w:val="a5"/>
    <w:uiPriority w:val="43"/>
    <w:rsid w:val="00340800"/>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uiPriority w:val="99"/>
    <w:semiHidden/>
    <w:unhideWhenUsed/>
    <w:rsid w:val="00340800"/>
    <w:rPr>
      <w:color w:val="605E5C"/>
      <w:shd w:val="clear" w:color="auto" w:fill="E1DFDD"/>
    </w:rPr>
  </w:style>
  <w:style w:type="paragraph" w:customStyle="1" w:styleId="120">
    <w:name w:val="таблСлева12"/>
    <w:basedOn w:val="a3"/>
    <w:uiPriority w:val="3"/>
    <w:qFormat/>
    <w:rsid w:val="00340800"/>
    <w:pPr>
      <w:snapToGrid w:val="0"/>
      <w:spacing w:after="0" w:line="240" w:lineRule="auto"/>
    </w:pPr>
    <w:rPr>
      <w:rFonts w:ascii="Times New Roman" w:hAnsi="Times New Roman"/>
      <w:iCs/>
      <w:sz w:val="24"/>
      <w:szCs w:val="28"/>
    </w:rPr>
  </w:style>
  <w:style w:type="character" w:customStyle="1" w:styleId="FootnoteCharacters">
    <w:name w:val="Footnote Characters"/>
    <w:qFormat/>
    <w:rsid w:val="00340800"/>
    <w:rPr>
      <w:rFonts w:cs="Times New Roman"/>
      <w:vertAlign w:val="superscript"/>
    </w:rPr>
  </w:style>
  <w:style w:type="character" w:customStyle="1" w:styleId="FootnoteAnchor">
    <w:name w:val="Footnote Anchor"/>
    <w:rsid w:val="00340800"/>
    <w:rPr>
      <w:vertAlign w:val="superscript"/>
    </w:rPr>
  </w:style>
  <w:style w:type="paragraph" w:styleId="affffff5">
    <w:name w:val="Revision"/>
    <w:hidden/>
    <w:uiPriority w:val="99"/>
    <w:semiHidden/>
    <w:rsid w:val="00340800"/>
    <w:pPr>
      <w:spacing w:after="0" w:line="240" w:lineRule="auto"/>
    </w:pPr>
    <w:rPr>
      <w:rFonts w:ascii="Calibri" w:eastAsia="Times New Roman" w:hAnsi="Calibri" w:cs="Times New Roman"/>
      <w:lang w:eastAsia="ru-RU"/>
    </w:rPr>
  </w:style>
  <w:style w:type="character" w:customStyle="1" w:styleId="affffff6">
    <w:name w:val="Символ сноски"/>
    <w:qFormat/>
    <w:rsid w:val="00340800"/>
  </w:style>
  <w:style w:type="character" w:customStyle="1" w:styleId="19">
    <w:name w:val="Текст сноски Знак1"/>
    <w:uiPriority w:val="99"/>
    <w:semiHidden/>
    <w:rsid w:val="00340800"/>
    <w:rPr>
      <w:rFonts w:ascii="Calibri" w:eastAsia="Times New Roman" w:hAnsi="Calibri" w:cs="Times New Roman"/>
      <w:sz w:val="20"/>
      <w:szCs w:val="20"/>
      <w:lang w:eastAsia="ru-RU"/>
    </w:rPr>
  </w:style>
  <w:style w:type="character" w:customStyle="1" w:styleId="1a">
    <w:name w:val="Неразрешенное упоминание1"/>
    <w:uiPriority w:val="99"/>
    <w:semiHidden/>
    <w:unhideWhenUsed/>
    <w:rsid w:val="00340800"/>
    <w:rPr>
      <w:color w:val="605E5C"/>
      <w:shd w:val="clear" w:color="auto" w:fill="E1DFDD"/>
    </w:rPr>
  </w:style>
  <w:style w:type="character" w:customStyle="1" w:styleId="28">
    <w:name w:val="Неразрешенное упоминание2"/>
    <w:uiPriority w:val="99"/>
    <w:semiHidden/>
    <w:unhideWhenUsed/>
    <w:rsid w:val="00340800"/>
    <w:rPr>
      <w:color w:val="605E5C"/>
      <w:shd w:val="clear" w:color="auto" w:fill="E1DFDD"/>
    </w:rPr>
  </w:style>
  <w:style w:type="character" w:customStyle="1" w:styleId="dots">
    <w:name w:val="dots"/>
    <w:basedOn w:val="a4"/>
    <w:rsid w:val="00340800"/>
  </w:style>
  <w:style w:type="paragraph" w:customStyle="1" w:styleId="c7">
    <w:name w:val="c7"/>
    <w:basedOn w:val="a3"/>
    <w:rsid w:val="00340800"/>
    <w:pPr>
      <w:spacing w:before="100" w:beforeAutospacing="1" w:after="100" w:afterAutospacing="1" w:line="240" w:lineRule="auto"/>
    </w:pPr>
    <w:rPr>
      <w:rFonts w:ascii="Times New Roman" w:hAnsi="Times New Roman"/>
      <w:sz w:val="24"/>
      <w:szCs w:val="24"/>
    </w:rPr>
  </w:style>
  <w:style w:type="character" w:customStyle="1" w:styleId="c10">
    <w:name w:val="c10"/>
    <w:basedOn w:val="a4"/>
    <w:rsid w:val="00340800"/>
  </w:style>
  <w:style w:type="character" w:customStyle="1" w:styleId="c5">
    <w:name w:val="c5"/>
    <w:basedOn w:val="a4"/>
    <w:rsid w:val="00340800"/>
  </w:style>
  <w:style w:type="paragraph" w:styleId="affffff7">
    <w:name w:val="No Spacing"/>
    <w:link w:val="affffff8"/>
    <w:uiPriority w:val="1"/>
    <w:qFormat/>
    <w:rsid w:val="00340800"/>
    <w:pPr>
      <w:spacing w:after="0" w:line="240" w:lineRule="auto"/>
    </w:pPr>
    <w:rPr>
      <w:rFonts w:ascii="Calibri" w:eastAsia="Times New Roman" w:hAnsi="Calibri" w:cs="Times New Roman"/>
      <w:lang w:eastAsia="ru-RU"/>
    </w:rPr>
  </w:style>
  <w:style w:type="character" w:customStyle="1" w:styleId="affffff8">
    <w:name w:val="Без интервала Знак"/>
    <w:link w:val="affffff7"/>
    <w:uiPriority w:val="1"/>
    <w:locked/>
    <w:rsid w:val="00340800"/>
    <w:rPr>
      <w:rFonts w:ascii="Calibri" w:eastAsia="Times New Roman" w:hAnsi="Calibri" w:cs="Times New Roman"/>
      <w:lang w:eastAsia="ru-RU"/>
    </w:rPr>
  </w:style>
  <w:style w:type="numbering" w:customStyle="1" w:styleId="1b">
    <w:name w:val="Нет списка1"/>
    <w:next w:val="a6"/>
    <w:uiPriority w:val="99"/>
    <w:semiHidden/>
    <w:unhideWhenUsed/>
    <w:rsid w:val="00340800"/>
  </w:style>
  <w:style w:type="character" w:customStyle="1" w:styleId="1c">
    <w:name w:val="Текст концевой сноски Знак1"/>
    <w:uiPriority w:val="99"/>
    <w:semiHidden/>
    <w:rsid w:val="00340800"/>
    <w:rPr>
      <w:rFonts w:ascii="Times New Roman" w:eastAsia="Times New Roman" w:hAnsi="Times New Roman" w:cs="Times New Roman"/>
      <w:sz w:val="20"/>
      <w:szCs w:val="20"/>
      <w:lang w:eastAsia="ru-RU"/>
    </w:rPr>
  </w:style>
  <w:style w:type="character" w:customStyle="1" w:styleId="extended-textshort">
    <w:name w:val="extended-text__short"/>
    <w:basedOn w:val="a4"/>
    <w:rsid w:val="00340800"/>
  </w:style>
  <w:style w:type="character" w:customStyle="1" w:styleId="highlightedsearchterm">
    <w:name w:val="highlightedsearchterm"/>
    <w:basedOn w:val="a4"/>
    <w:rsid w:val="00340800"/>
  </w:style>
  <w:style w:type="character" w:customStyle="1" w:styleId="googqs-tidbit">
    <w:name w:val="goog_qs-tidbit"/>
    <w:basedOn w:val="a4"/>
    <w:rsid w:val="00340800"/>
  </w:style>
  <w:style w:type="paragraph" w:customStyle="1" w:styleId="210">
    <w:name w:val="Основной текст 21"/>
    <w:basedOn w:val="a3"/>
    <w:qFormat/>
    <w:rsid w:val="00340800"/>
    <w:pPr>
      <w:overflowPunct w:val="0"/>
      <w:autoSpaceDE w:val="0"/>
      <w:autoSpaceDN w:val="0"/>
      <w:adjustRightInd w:val="0"/>
      <w:spacing w:after="0" w:line="240" w:lineRule="auto"/>
      <w:ind w:left="567"/>
    </w:pPr>
    <w:rPr>
      <w:rFonts w:ascii="Arial" w:hAnsi="Arial"/>
      <w:sz w:val="24"/>
      <w:szCs w:val="20"/>
    </w:rPr>
  </w:style>
  <w:style w:type="paragraph" w:styleId="affffff9">
    <w:name w:val="List"/>
    <w:basedOn w:val="a3"/>
    <w:uiPriority w:val="99"/>
    <w:rsid w:val="00340800"/>
    <w:pPr>
      <w:spacing w:after="0" w:line="240" w:lineRule="auto"/>
      <w:ind w:left="283" w:hanging="283"/>
      <w:contextualSpacing/>
    </w:pPr>
    <w:rPr>
      <w:rFonts w:ascii="Times New Roman" w:hAnsi="Times New Roman"/>
      <w:sz w:val="24"/>
      <w:szCs w:val="24"/>
    </w:rPr>
  </w:style>
  <w:style w:type="paragraph" w:customStyle="1" w:styleId="Style36">
    <w:name w:val="Style36"/>
    <w:basedOn w:val="a3"/>
    <w:uiPriority w:val="99"/>
    <w:qFormat/>
    <w:rsid w:val="00340800"/>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340800"/>
    <w:rPr>
      <w:rFonts w:ascii="Times New Roman" w:hAnsi="Times New Roman" w:cs="Times New Roman"/>
      <w:b/>
      <w:bCs/>
      <w:sz w:val="20"/>
      <w:szCs w:val="20"/>
    </w:rPr>
  </w:style>
  <w:style w:type="character" w:customStyle="1" w:styleId="FontStyle193">
    <w:name w:val="Font Style193"/>
    <w:uiPriority w:val="99"/>
    <w:rsid w:val="00340800"/>
    <w:rPr>
      <w:rFonts w:ascii="Arial" w:hAnsi="Arial"/>
      <w:b/>
      <w:sz w:val="50"/>
    </w:rPr>
  </w:style>
  <w:style w:type="character" w:customStyle="1" w:styleId="FontStyle151">
    <w:name w:val="Font Style151"/>
    <w:uiPriority w:val="99"/>
    <w:rsid w:val="00340800"/>
    <w:rPr>
      <w:rFonts w:ascii="Arial" w:hAnsi="Arial"/>
      <w:b/>
      <w:smallCaps/>
      <w:spacing w:val="30"/>
      <w:sz w:val="44"/>
    </w:rPr>
  </w:style>
  <w:style w:type="character" w:customStyle="1" w:styleId="apple-style-span">
    <w:name w:val="apple-style-span"/>
    <w:rsid w:val="00340800"/>
    <w:rPr>
      <w:rFonts w:cs="Times New Roman"/>
    </w:rPr>
  </w:style>
  <w:style w:type="character" w:customStyle="1" w:styleId="FontStyle153">
    <w:name w:val="Font Style153"/>
    <w:uiPriority w:val="99"/>
    <w:rsid w:val="00340800"/>
    <w:rPr>
      <w:rFonts w:ascii="Bookman Old Style" w:hAnsi="Bookman Old Style"/>
      <w:spacing w:val="10"/>
      <w:sz w:val="44"/>
    </w:rPr>
  </w:style>
  <w:style w:type="paragraph" w:customStyle="1" w:styleId="310">
    <w:name w:val="Основной текст с отступом 31"/>
    <w:basedOn w:val="a3"/>
    <w:qFormat/>
    <w:rsid w:val="00340800"/>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a">
    <w:name w:val="Основной текст + Не полужирный"/>
    <w:aliases w:val="Курсив,Основной текст + 13,5 pt,Основной текст (2) + 11,Основной текст (2) + Полужирный"/>
    <w:rsid w:val="00340800"/>
    <w:rPr>
      <w:rFonts w:ascii="Times New Roman" w:hAnsi="Times New Roman" w:cs="Times New Roman"/>
      <w:i/>
      <w:iCs/>
      <w:sz w:val="23"/>
      <w:szCs w:val="23"/>
      <w:u w:val="none"/>
    </w:rPr>
  </w:style>
  <w:style w:type="character" w:customStyle="1" w:styleId="1d">
    <w:name w:val="Основной текст Знак1"/>
    <w:rsid w:val="00340800"/>
    <w:rPr>
      <w:rFonts w:ascii="Times New Roman" w:hAnsi="Times New Roman" w:cs="Times New Roman"/>
      <w:b/>
      <w:bCs/>
      <w:sz w:val="23"/>
      <w:szCs w:val="23"/>
      <w:shd w:val="clear" w:color="auto" w:fill="FFFFFF"/>
    </w:rPr>
  </w:style>
  <w:style w:type="character" w:customStyle="1" w:styleId="32">
    <w:name w:val="Основной текст (3)_"/>
    <w:link w:val="33"/>
    <w:rsid w:val="00340800"/>
    <w:rPr>
      <w:rFonts w:ascii="Times New Roman" w:hAnsi="Times New Roman"/>
      <w:i/>
      <w:iCs/>
      <w:sz w:val="23"/>
      <w:szCs w:val="23"/>
      <w:shd w:val="clear" w:color="auto" w:fill="FFFFFF"/>
    </w:rPr>
  </w:style>
  <w:style w:type="paragraph" w:customStyle="1" w:styleId="33">
    <w:name w:val="Основной текст (3)"/>
    <w:basedOn w:val="a3"/>
    <w:link w:val="32"/>
    <w:qFormat/>
    <w:rsid w:val="00340800"/>
    <w:pPr>
      <w:widowControl w:val="0"/>
      <w:shd w:val="clear" w:color="auto" w:fill="FFFFFF"/>
      <w:spacing w:after="480" w:line="312" w:lineRule="exact"/>
      <w:jc w:val="center"/>
    </w:pPr>
    <w:rPr>
      <w:rFonts w:ascii="Times New Roman" w:eastAsiaTheme="minorHAnsi" w:hAnsi="Times New Roman" w:cstheme="minorBidi"/>
      <w:i/>
      <w:iCs/>
      <w:sz w:val="23"/>
      <w:szCs w:val="23"/>
      <w:lang w:eastAsia="en-US"/>
    </w:rPr>
  </w:style>
  <w:style w:type="character" w:customStyle="1" w:styleId="3Exact">
    <w:name w:val="Основной текст (3) Exact"/>
    <w:uiPriority w:val="99"/>
    <w:rsid w:val="00340800"/>
    <w:rPr>
      <w:rFonts w:ascii="Times New Roman" w:hAnsi="Times New Roman" w:cs="Times New Roman"/>
      <w:i/>
      <w:iCs/>
      <w:spacing w:val="-2"/>
      <w:sz w:val="21"/>
      <w:szCs w:val="21"/>
      <w:u w:val="none"/>
    </w:rPr>
  </w:style>
  <w:style w:type="character" w:customStyle="1" w:styleId="affffffb">
    <w:name w:val="Основной текст + Курсив"/>
    <w:rsid w:val="00340800"/>
    <w:rPr>
      <w:rFonts w:ascii="Times New Roman" w:hAnsi="Times New Roman" w:cs="Times New Roman"/>
      <w:b/>
      <w:bCs/>
      <w:i/>
      <w:iCs/>
      <w:sz w:val="23"/>
      <w:szCs w:val="23"/>
      <w:u w:val="none"/>
      <w:shd w:val="clear" w:color="auto" w:fill="FFFFFF"/>
    </w:rPr>
  </w:style>
  <w:style w:type="paragraph" w:customStyle="1" w:styleId="affffffc">
    <w:name w:val="Базовый"/>
    <w:link w:val="affffffd"/>
    <w:qFormat/>
    <w:rsid w:val="00340800"/>
    <w:pPr>
      <w:widowControl w:val="0"/>
      <w:suppressAutoHyphens/>
      <w:spacing w:after="200" w:line="276" w:lineRule="auto"/>
    </w:pPr>
    <w:rPr>
      <w:rFonts w:ascii="Liberation Serif" w:eastAsia="Times New Roman" w:hAnsi="Liberation Serif" w:cs="Lohit Hindi"/>
      <w:sz w:val="24"/>
      <w:szCs w:val="24"/>
      <w:lang w:eastAsia="zh-CN" w:bidi="hi-IN"/>
    </w:rPr>
  </w:style>
  <w:style w:type="character" w:customStyle="1" w:styleId="affffffe">
    <w:name w:val="Основной текст_"/>
    <w:link w:val="42"/>
    <w:rsid w:val="00340800"/>
    <w:rPr>
      <w:rFonts w:eastAsia="Calibri" w:cs="Calibri"/>
      <w:spacing w:val="2"/>
      <w:shd w:val="clear" w:color="auto" w:fill="FFFFFF"/>
    </w:rPr>
  </w:style>
  <w:style w:type="paragraph" w:customStyle="1" w:styleId="42">
    <w:name w:val="Основной текст4"/>
    <w:basedOn w:val="a3"/>
    <w:link w:val="affffffe"/>
    <w:qFormat/>
    <w:rsid w:val="00340800"/>
    <w:pPr>
      <w:widowControl w:val="0"/>
      <w:shd w:val="clear" w:color="auto" w:fill="FFFFFF"/>
      <w:spacing w:before="420" w:after="240" w:line="298" w:lineRule="exact"/>
      <w:ind w:hanging="360"/>
      <w:jc w:val="both"/>
    </w:pPr>
    <w:rPr>
      <w:rFonts w:asciiTheme="minorHAnsi" w:eastAsia="Calibri" w:hAnsiTheme="minorHAnsi" w:cs="Calibri"/>
      <w:spacing w:val="2"/>
      <w:lang w:eastAsia="en-US"/>
    </w:rPr>
  </w:style>
  <w:style w:type="character" w:customStyle="1" w:styleId="1e">
    <w:name w:val="Основной текст1"/>
    <w:rsid w:val="00340800"/>
    <w:rPr>
      <w:rFonts w:eastAsia="Calibri" w:cs="Calibri"/>
      <w:color w:val="000000"/>
      <w:spacing w:val="2"/>
      <w:w w:val="100"/>
      <w:position w:val="0"/>
      <w:shd w:val="clear" w:color="auto" w:fill="FFFFFF"/>
      <w:lang w:val="ru-RU"/>
    </w:rPr>
  </w:style>
  <w:style w:type="paragraph" w:customStyle="1" w:styleId="Docsubtitle2">
    <w:name w:val="Doc subtitle2"/>
    <w:basedOn w:val="a3"/>
    <w:link w:val="Docsubtitle2Char"/>
    <w:qFormat/>
    <w:rsid w:val="00340800"/>
    <w:pPr>
      <w:spacing w:after="0" w:line="240" w:lineRule="auto"/>
    </w:pPr>
    <w:rPr>
      <w:rFonts w:ascii="Arial" w:eastAsia="Calibri" w:hAnsi="Arial"/>
      <w:sz w:val="28"/>
      <w:szCs w:val="28"/>
      <w:lang w:val="en-GB" w:eastAsia="en-US"/>
    </w:rPr>
  </w:style>
  <w:style w:type="character" w:customStyle="1" w:styleId="Docsubtitle2Char">
    <w:name w:val="Doc subtitle2 Char"/>
    <w:link w:val="Docsubtitle2"/>
    <w:rsid w:val="00340800"/>
    <w:rPr>
      <w:rFonts w:ascii="Arial" w:eastAsia="Calibri" w:hAnsi="Arial" w:cs="Times New Roman"/>
      <w:sz w:val="28"/>
      <w:szCs w:val="28"/>
      <w:lang w:val="en-GB"/>
    </w:rPr>
  </w:style>
  <w:style w:type="paragraph" w:customStyle="1" w:styleId="Doctitle">
    <w:name w:val="Doc title"/>
    <w:basedOn w:val="a3"/>
    <w:uiPriority w:val="99"/>
    <w:qFormat/>
    <w:rsid w:val="00340800"/>
    <w:pPr>
      <w:spacing w:after="0" w:line="240" w:lineRule="auto"/>
    </w:pPr>
    <w:rPr>
      <w:rFonts w:ascii="Arial" w:hAnsi="Arial"/>
      <w:b/>
      <w:sz w:val="40"/>
      <w:szCs w:val="24"/>
      <w:lang w:val="en-GB" w:eastAsia="en-US"/>
    </w:rPr>
  </w:style>
  <w:style w:type="character" w:customStyle="1" w:styleId="colorgray">
    <w:name w:val="colorgray"/>
    <w:basedOn w:val="a4"/>
    <w:rsid w:val="00340800"/>
  </w:style>
  <w:style w:type="paragraph" w:customStyle="1" w:styleId="13">
    <w:name w:val="Знак сноски1"/>
    <w:link w:val="af0"/>
    <w:qFormat/>
    <w:rsid w:val="005A5622"/>
    <w:pPr>
      <w:spacing w:after="0" w:line="240" w:lineRule="auto"/>
    </w:pPr>
    <w:rPr>
      <w:rFonts w:cs="Times New Roman"/>
      <w:vertAlign w:val="superscript"/>
    </w:rPr>
  </w:style>
  <w:style w:type="paragraph" w:customStyle="1" w:styleId="xl64">
    <w:name w:val="xl64"/>
    <w:basedOn w:val="a3"/>
    <w:rsid w:val="00BA665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5">
    <w:name w:val="xl65"/>
    <w:basedOn w:val="a3"/>
    <w:rsid w:val="00BA665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6">
    <w:name w:val="xl66"/>
    <w:basedOn w:val="a3"/>
    <w:rsid w:val="00BA665B"/>
    <w:pPr>
      <w:spacing w:before="100" w:beforeAutospacing="1" w:after="100" w:afterAutospacing="1" w:line="240" w:lineRule="auto"/>
    </w:pPr>
    <w:rPr>
      <w:rFonts w:ascii="Times New Roman" w:hAnsi="Times New Roman"/>
      <w:sz w:val="24"/>
      <w:szCs w:val="24"/>
    </w:rPr>
  </w:style>
  <w:style w:type="paragraph" w:customStyle="1" w:styleId="xl67">
    <w:name w:val="xl67"/>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8">
    <w:name w:val="xl68"/>
    <w:basedOn w:val="a3"/>
    <w:rsid w:val="00BA665B"/>
    <w:pPr>
      <w:spacing w:before="100" w:beforeAutospacing="1" w:after="100" w:afterAutospacing="1" w:line="240" w:lineRule="auto"/>
    </w:pPr>
    <w:rPr>
      <w:rFonts w:ascii="Times New Roman" w:hAnsi="Times New Roman"/>
      <w:b/>
      <w:bCs/>
      <w:sz w:val="24"/>
      <w:szCs w:val="24"/>
    </w:rPr>
  </w:style>
  <w:style w:type="paragraph" w:customStyle="1" w:styleId="xl69">
    <w:name w:val="xl69"/>
    <w:basedOn w:val="a3"/>
    <w:rsid w:val="00BA665B"/>
    <w:pPr>
      <w:pBdr>
        <w:top w:val="single" w:sz="4" w:space="0" w:color="auto"/>
        <w:left w:val="single" w:sz="4" w:space="0" w:color="auto"/>
        <w:bottom w:val="single" w:sz="4"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70">
    <w:name w:val="xl70"/>
    <w:basedOn w:val="a3"/>
    <w:rsid w:val="00BA665B"/>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1">
    <w:name w:val="xl71"/>
    <w:basedOn w:val="a3"/>
    <w:rsid w:val="00BA66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2">
    <w:name w:val="xl72"/>
    <w:basedOn w:val="a3"/>
    <w:rsid w:val="00BA665B"/>
    <w:pPr>
      <w:pBdr>
        <w:left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3">
    <w:name w:val="xl73"/>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4">
    <w:name w:val="xl74"/>
    <w:basedOn w:val="a3"/>
    <w:rsid w:val="00BA665B"/>
    <w:pPr>
      <w:spacing w:before="100" w:beforeAutospacing="1" w:after="100" w:afterAutospacing="1" w:line="240" w:lineRule="auto"/>
      <w:textAlignment w:val="center"/>
    </w:pPr>
    <w:rPr>
      <w:rFonts w:ascii="Times New Roman" w:hAnsi="Times New Roman"/>
      <w:sz w:val="18"/>
      <w:szCs w:val="18"/>
    </w:rPr>
  </w:style>
  <w:style w:type="paragraph" w:customStyle="1" w:styleId="xl75">
    <w:name w:val="xl75"/>
    <w:basedOn w:val="a3"/>
    <w:rsid w:val="00BA665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6">
    <w:name w:val="xl76"/>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7">
    <w:name w:val="xl77"/>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8">
    <w:name w:val="xl78"/>
    <w:basedOn w:val="a3"/>
    <w:rsid w:val="00BA66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9">
    <w:name w:val="xl79"/>
    <w:basedOn w:val="a3"/>
    <w:rsid w:val="00BA66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0">
    <w:name w:val="xl80"/>
    <w:basedOn w:val="a3"/>
    <w:rsid w:val="00BA665B"/>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81">
    <w:name w:val="xl81"/>
    <w:basedOn w:val="a3"/>
    <w:rsid w:val="00BA665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82">
    <w:name w:val="xl82"/>
    <w:basedOn w:val="a3"/>
    <w:rsid w:val="00BA665B"/>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83">
    <w:name w:val="xl83"/>
    <w:basedOn w:val="a3"/>
    <w:rsid w:val="00BA665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4">
    <w:name w:val="xl84"/>
    <w:basedOn w:val="a3"/>
    <w:rsid w:val="00BA665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5">
    <w:name w:val="xl85"/>
    <w:basedOn w:val="a3"/>
    <w:rsid w:val="00BA665B"/>
    <w:pPr>
      <w:pBdr>
        <w:lef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86">
    <w:name w:val="xl86"/>
    <w:basedOn w:val="a3"/>
    <w:rsid w:val="00BA665B"/>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87">
    <w:name w:val="xl87"/>
    <w:basedOn w:val="a3"/>
    <w:rsid w:val="00BA665B"/>
    <w:pPr>
      <w:pBdr>
        <w:top w:val="single" w:sz="4" w:space="0" w:color="000000"/>
        <w:left w:val="single" w:sz="8" w:space="0" w:color="000000"/>
        <w:bottom w:val="single" w:sz="4" w:space="0" w:color="000000"/>
        <w:right w:val="single" w:sz="4"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88">
    <w:name w:val="xl88"/>
    <w:basedOn w:val="a3"/>
    <w:rsid w:val="00BA665B"/>
    <w:pPr>
      <w:pBdr>
        <w:top w:val="single" w:sz="4" w:space="0" w:color="000000"/>
        <w:left w:val="single" w:sz="4" w:space="0" w:color="000000"/>
        <w:bottom w:val="single" w:sz="4" w:space="0" w:color="000000"/>
        <w:right w:val="single" w:sz="4"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89">
    <w:name w:val="xl89"/>
    <w:basedOn w:val="a3"/>
    <w:rsid w:val="00BA665B"/>
    <w:pPr>
      <w:pBdr>
        <w:top w:val="single" w:sz="4" w:space="0" w:color="000000"/>
        <w:left w:val="single" w:sz="4" w:space="0" w:color="000000"/>
        <w:bottom w:val="single" w:sz="4" w:space="0" w:color="000000"/>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90">
    <w:name w:val="xl90"/>
    <w:basedOn w:val="a3"/>
    <w:rsid w:val="00BA665B"/>
    <w:pPr>
      <w:pBdr>
        <w:top w:val="single" w:sz="4" w:space="0" w:color="000000"/>
        <w:left w:val="single" w:sz="4" w:space="0" w:color="000000"/>
        <w:bottom w:val="single" w:sz="4" w:space="0" w:color="000000"/>
      </w:pBdr>
      <w:shd w:val="clear" w:color="BFBFBF" w:fill="CCCCCC"/>
      <w:spacing w:before="100" w:beforeAutospacing="1" w:after="100" w:afterAutospacing="1" w:line="240" w:lineRule="auto"/>
      <w:jc w:val="center"/>
      <w:textAlignment w:val="center"/>
    </w:pPr>
    <w:rPr>
      <w:rFonts w:ascii="Times New Roman" w:hAnsi="Times New Roman"/>
      <w:sz w:val="16"/>
      <w:szCs w:val="16"/>
    </w:rPr>
  </w:style>
  <w:style w:type="paragraph" w:customStyle="1" w:styleId="xl91">
    <w:name w:val="xl91"/>
    <w:basedOn w:val="a3"/>
    <w:rsid w:val="00BA665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92">
    <w:name w:val="xl92"/>
    <w:basedOn w:val="a3"/>
    <w:rsid w:val="00BA665B"/>
    <w:pPr>
      <w:pBdr>
        <w:top w:val="single" w:sz="8" w:space="0" w:color="000000"/>
        <w:left w:val="single" w:sz="4" w:space="0" w:color="000000"/>
        <w:bottom w:val="single" w:sz="8"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93">
    <w:name w:val="xl93"/>
    <w:basedOn w:val="a3"/>
    <w:rsid w:val="00BA665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4">
    <w:name w:val="xl94"/>
    <w:basedOn w:val="a3"/>
    <w:rsid w:val="00BA665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5">
    <w:name w:val="xl95"/>
    <w:basedOn w:val="a3"/>
    <w:rsid w:val="00BA665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6">
    <w:name w:val="xl96"/>
    <w:basedOn w:val="a3"/>
    <w:rsid w:val="00BA665B"/>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97">
    <w:name w:val="xl97"/>
    <w:basedOn w:val="a3"/>
    <w:rsid w:val="00BA665B"/>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98">
    <w:name w:val="xl98"/>
    <w:basedOn w:val="a3"/>
    <w:rsid w:val="00BA665B"/>
    <w:pPr>
      <w:pBdr>
        <w:top w:val="single" w:sz="8" w:space="0" w:color="000000"/>
        <w:left w:val="single" w:sz="4" w:space="0" w:color="000000"/>
        <w:bottom w:val="single" w:sz="8"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99">
    <w:name w:val="xl99"/>
    <w:basedOn w:val="a3"/>
    <w:rsid w:val="00BA665B"/>
    <w:pPr>
      <w:pBdr>
        <w:top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0">
    <w:name w:val="xl100"/>
    <w:basedOn w:val="a3"/>
    <w:rsid w:val="00BA665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1">
    <w:name w:val="xl101"/>
    <w:basedOn w:val="a3"/>
    <w:rsid w:val="00BA665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2">
    <w:name w:val="xl102"/>
    <w:basedOn w:val="a3"/>
    <w:rsid w:val="00BA665B"/>
    <w:pPr>
      <w:pBdr>
        <w:top w:val="single" w:sz="4" w:space="0" w:color="000000"/>
        <w:left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3">
    <w:name w:val="xl103"/>
    <w:basedOn w:val="a3"/>
    <w:rsid w:val="00BA665B"/>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4">
    <w:name w:val="xl104"/>
    <w:basedOn w:val="a3"/>
    <w:rsid w:val="00BA665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5">
    <w:name w:val="xl105"/>
    <w:basedOn w:val="a3"/>
    <w:rsid w:val="00BA665B"/>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6">
    <w:name w:val="xl106"/>
    <w:basedOn w:val="a3"/>
    <w:rsid w:val="00BA665B"/>
    <w:pPr>
      <w:pBdr>
        <w:top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7">
    <w:name w:val="xl107"/>
    <w:basedOn w:val="a3"/>
    <w:rsid w:val="00BA665B"/>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08">
    <w:name w:val="xl108"/>
    <w:basedOn w:val="a3"/>
    <w:rsid w:val="00BA665B"/>
    <w:pPr>
      <w:pBdr>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09">
    <w:name w:val="xl109"/>
    <w:basedOn w:val="a3"/>
    <w:rsid w:val="00BA665B"/>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10">
    <w:name w:val="xl110"/>
    <w:basedOn w:val="a3"/>
    <w:rsid w:val="00BA665B"/>
    <w:pPr>
      <w:pBdr>
        <w:left w:val="single" w:sz="4" w:space="0" w:color="000000"/>
        <w:bottom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11">
    <w:name w:val="xl111"/>
    <w:basedOn w:val="a3"/>
    <w:rsid w:val="00BA665B"/>
    <w:pPr>
      <w:pBdr>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12">
    <w:name w:val="xl112"/>
    <w:basedOn w:val="a3"/>
    <w:rsid w:val="00BA665B"/>
    <w:pPr>
      <w:pBdr>
        <w:top w:val="single" w:sz="4" w:space="0" w:color="auto"/>
        <w:left w:val="single" w:sz="8"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3">
    <w:name w:val="xl113"/>
    <w:basedOn w:val="a3"/>
    <w:rsid w:val="00BA665B"/>
    <w:pPr>
      <w:pBdr>
        <w:top w:val="single" w:sz="4" w:space="0" w:color="auto"/>
        <w:left w:val="single" w:sz="4" w:space="0" w:color="auto"/>
        <w:bottom w:val="single" w:sz="4" w:space="0" w:color="auto"/>
        <w:right w:val="single" w:sz="8"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4">
    <w:name w:val="xl114"/>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5">
    <w:name w:val="xl115"/>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6">
    <w:name w:val="xl116"/>
    <w:basedOn w:val="a3"/>
    <w:rsid w:val="00BA665B"/>
    <w:pPr>
      <w:pBdr>
        <w:top w:val="single" w:sz="4" w:space="0" w:color="auto"/>
        <w:left w:val="single" w:sz="4" w:space="0" w:color="auto"/>
        <w:bottom w:val="single" w:sz="8"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7">
    <w:name w:val="xl117"/>
    <w:basedOn w:val="a3"/>
    <w:rsid w:val="00BA665B"/>
    <w:pPr>
      <w:pBdr>
        <w:top w:val="single" w:sz="4" w:space="0" w:color="000000"/>
        <w:left w:val="single" w:sz="8" w:space="0" w:color="000000"/>
        <w:right w:val="single" w:sz="4"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8">
    <w:name w:val="xl118"/>
    <w:basedOn w:val="a3"/>
    <w:rsid w:val="00BA665B"/>
    <w:pPr>
      <w:pBdr>
        <w:top w:val="single" w:sz="4" w:space="0" w:color="000000"/>
        <w:left w:val="single" w:sz="4" w:space="0" w:color="000000"/>
        <w:right w:val="single" w:sz="4"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9">
    <w:name w:val="xl119"/>
    <w:basedOn w:val="a3"/>
    <w:rsid w:val="00BA665B"/>
    <w:pPr>
      <w:pBdr>
        <w:top w:val="single" w:sz="4" w:space="0" w:color="auto"/>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0">
    <w:name w:val="xl120"/>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1">
    <w:name w:val="xl121"/>
    <w:basedOn w:val="a3"/>
    <w:rsid w:val="00BA665B"/>
    <w:pPr>
      <w:pBdr>
        <w:top w:val="single" w:sz="4" w:space="0" w:color="auto"/>
        <w:left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2">
    <w:name w:val="xl122"/>
    <w:basedOn w:val="a3"/>
    <w:rsid w:val="00BA665B"/>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3">
    <w:name w:val="xl123"/>
    <w:basedOn w:val="a3"/>
    <w:rsid w:val="00BA665B"/>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4">
    <w:name w:val="xl124"/>
    <w:basedOn w:val="a3"/>
    <w:rsid w:val="00BA665B"/>
    <w:pPr>
      <w:pBdr>
        <w:top w:val="single" w:sz="4" w:space="0" w:color="auto"/>
        <w:left w:val="single" w:sz="4" w:space="0" w:color="auto"/>
        <w:bottom w:val="single" w:sz="4" w:space="0" w:color="auto"/>
        <w:right w:val="single" w:sz="8"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5">
    <w:name w:val="xl125"/>
    <w:basedOn w:val="a3"/>
    <w:rsid w:val="00BA665B"/>
    <w:pPr>
      <w:pBdr>
        <w:top w:val="single" w:sz="4" w:space="0" w:color="auto"/>
        <w:left w:val="single" w:sz="4" w:space="0" w:color="auto"/>
        <w:bottom w:val="single" w:sz="8" w:space="0" w:color="auto"/>
        <w:right w:val="single" w:sz="8"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6">
    <w:name w:val="xl126"/>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7">
    <w:name w:val="xl127"/>
    <w:basedOn w:val="a3"/>
    <w:rsid w:val="00BA665B"/>
    <w:pPr>
      <w:pBdr>
        <w:top w:val="single" w:sz="8"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8">
    <w:name w:val="xl128"/>
    <w:basedOn w:val="a3"/>
    <w:rsid w:val="00BA665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9">
    <w:name w:val="xl129"/>
    <w:basedOn w:val="a3"/>
    <w:rsid w:val="00BA665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0">
    <w:name w:val="xl130"/>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1">
    <w:name w:val="xl131"/>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2">
    <w:name w:val="xl132"/>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3">
    <w:name w:val="xl133"/>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4">
    <w:name w:val="xl134"/>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5">
    <w:name w:val="xl135"/>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6">
    <w:name w:val="xl136"/>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7">
    <w:name w:val="xl137"/>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8">
    <w:name w:val="xl138"/>
    <w:basedOn w:val="a3"/>
    <w:rsid w:val="00BA665B"/>
    <w:pPr>
      <w:pBdr>
        <w:top w:val="single" w:sz="4" w:space="0" w:color="auto"/>
        <w:left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9">
    <w:name w:val="xl139"/>
    <w:basedOn w:val="a3"/>
    <w:rsid w:val="00BA665B"/>
    <w:pPr>
      <w:pBdr>
        <w:top w:val="single" w:sz="4" w:space="0" w:color="auto"/>
        <w:left w:val="single" w:sz="4" w:space="0" w:color="auto"/>
        <w:bottom w:val="single" w:sz="8"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0">
    <w:name w:val="xl140"/>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1">
    <w:name w:val="xl141"/>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2">
    <w:name w:val="xl142"/>
    <w:basedOn w:val="a3"/>
    <w:rsid w:val="00BA665B"/>
    <w:pPr>
      <w:pBdr>
        <w:top w:val="single" w:sz="4" w:space="0" w:color="auto"/>
        <w:left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3">
    <w:name w:val="xl143"/>
    <w:basedOn w:val="a3"/>
    <w:rsid w:val="00BA665B"/>
    <w:pPr>
      <w:pBdr>
        <w:top w:val="single" w:sz="4" w:space="0" w:color="auto"/>
        <w:left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4">
    <w:name w:val="xl144"/>
    <w:basedOn w:val="a3"/>
    <w:rsid w:val="00BA665B"/>
    <w:pPr>
      <w:pBdr>
        <w:top w:val="single" w:sz="8" w:space="0" w:color="auto"/>
        <w:left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45">
    <w:name w:val="xl145"/>
    <w:basedOn w:val="a3"/>
    <w:rsid w:val="00BA665B"/>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46">
    <w:name w:val="xl146"/>
    <w:basedOn w:val="a3"/>
    <w:rsid w:val="00BA665B"/>
    <w:pPr>
      <w:pBdr>
        <w:top w:val="single" w:sz="8" w:space="0" w:color="auto"/>
        <w:left w:val="single" w:sz="4" w:space="0" w:color="auto"/>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47">
    <w:name w:val="xl147"/>
    <w:basedOn w:val="a3"/>
    <w:rsid w:val="00BA665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8">
    <w:name w:val="xl148"/>
    <w:basedOn w:val="a3"/>
    <w:rsid w:val="00BA66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9">
    <w:name w:val="xl149"/>
    <w:basedOn w:val="a3"/>
    <w:rsid w:val="00BA665B"/>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50">
    <w:name w:val="xl150"/>
    <w:basedOn w:val="a3"/>
    <w:rsid w:val="00BA665B"/>
    <w:pPr>
      <w:pBdr>
        <w:top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51">
    <w:name w:val="xl151"/>
    <w:basedOn w:val="a3"/>
    <w:rsid w:val="00BA665B"/>
    <w:pPr>
      <w:pBdr>
        <w:top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52">
    <w:name w:val="xl152"/>
    <w:basedOn w:val="a3"/>
    <w:rsid w:val="00BA665B"/>
    <w:pPr>
      <w:pBdr>
        <w:left w:val="single" w:sz="8" w:space="0" w:color="000000"/>
        <w:bottom w:val="single" w:sz="4" w:space="0" w:color="auto"/>
        <w:righ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153">
    <w:name w:val="xl153"/>
    <w:basedOn w:val="a3"/>
    <w:rsid w:val="00BA665B"/>
    <w:pPr>
      <w:pBdr>
        <w:top w:val="single" w:sz="4" w:space="0" w:color="auto"/>
        <w:left w:val="single" w:sz="8" w:space="0" w:color="000000"/>
        <w:bottom w:val="single" w:sz="4" w:space="0" w:color="auto"/>
        <w:righ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154">
    <w:name w:val="xl154"/>
    <w:basedOn w:val="a3"/>
    <w:rsid w:val="00BA665B"/>
    <w:pPr>
      <w:pBdr>
        <w:top w:val="single" w:sz="4" w:space="0" w:color="auto"/>
        <w:left w:val="single" w:sz="8" w:space="0" w:color="000000"/>
        <w:righ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155">
    <w:name w:val="xl155"/>
    <w:basedOn w:val="a3"/>
    <w:rsid w:val="00BA665B"/>
    <w:pPr>
      <w:pBdr>
        <w:top w:val="single" w:sz="8" w:space="0" w:color="auto"/>
        <w:left w:val="single" w:sz="8" w:space="0" w:color="000000"/>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156">
    <w:name w:val="xl156"/>
    <w:basedOn w:val="a3"/>
    <w:rsid w:val="00BA665B"/>
    <w:pPr>
      <w:pBdr>
        <w:top w:val="single" w:sz="8" w:space="0" w:color="auto"/>
        <w:left w:val="single" w:sz="8" w:space="0" w:color="000000"/>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157">
    <w:name w:val="xl157"/>
    <w:basedOn w:val="a3"/>
    <w:rsid w:val="00BA665B"/>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hAnsi="Times New Roman"/>
      <w:b/>
      <w:bCs/>
      <w:sz w:val="18"/>
      <w:szCs w:val="18"/>
    </w:rPr>
  </w:style>
  <w:style w:type="paragraph" w:customStyle="1" w:styleId="xl158">
    <w:name w:val="xl158"/>
    <w:basedOn w:val="a3"/>
    <w:rsid w:val="00BA665B"/>
    <w:pPr>
      <w:pBdr>
        <w:top w:val="single" w:sz="8" w:space="0" w:color="auto"/>
        <w:left w:val="single" w:sz="8" w:space="0" w:color="000000"/>
        <w:bottom w:val="single" w:sz="4"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159">
    <w:name w:val="xl159"/>
    <w:basedOn w:val="a3"/>
    <w:rsid w:val="00BA665B"/>
    <w:pPr>
      <w:pBdr>
        <w:top w:val="single" w:sz="4" w:space="0" w:color="auto"/>
        <w:left w:val="single" w:sz="8" w:space="0" w:color="000000"/>
        <w:bottom w:val="single" w:sz="4"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160">
    <w:name w:val="xl160"/>
    <w:basedOn w:val="a3"/>
    <w:rsid w:val="00BA665B"/>
    <w:pPr>
      <w:pBdr>
        <w:top w:val="single" w:sz="4" w:space="0" w:color="auto"/>
        <w:left w:val="single" w:sz="8" w:space="0" w:color="000000"/>
        <w:bottom w:val="single" w:sz="4" w:space="0" w:color="auto"/>
        <w:right w:val="single" w:sz="8" w:space="0" w:color="000000"/>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161">
    <w:name w:val="xl161"/>
    <w:basedOn w:val="a3"/>
    <w:rsid w:val="00BA665B"/>
    <w:pPr>
      <w:pBdr>
        <w:top w:val="single" w:sz="4" w:space="0" w:color="auto"/>
        <w:left w:val="single" w:sz="8" w:space="0" w:color="000000"/>
        <w:bottom w:val="single" w:sz="8" w:space="0" w:color="auto"/>
        <w:right w:val="single" w:sz="8" w:space="0" w:color="000000"/>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162">
    <w:name w:val="xl162"/>
    <w:basedOn w:val="a3"/>
    <w:rsid w:val="00BA665B"/>
    <w:pPr>
      <w:pBdr>
        <w:left w:val="single" w:sz="8" w:space="0" w:color="000000"/>
        <w:bottom w:val="single" w:sz="4"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163">
    <w:name w:val="xl163"/>
    <w:basedOn w:val="a3"/>
    <w:rsid w:val="00BA665B"/>
    <w:pPr>
      <w:pBdr>
        <w:top w:val="single" w:sz="8" w:space="0" w:color="auto"/>
        <w:left w:val="single" w:sz="8" w:space="0" w:color="000000"/>
        <w:bottom w:val="single" w:sz="4" w:space="0" w:color="auto"/>
        <w:right w:val="single" w:sz="8" w:space="0" w:color="000000"/>
      </w:pBdr>
      <w:shd w:val="clear" w:color="CCCC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164">
    <w:name w:val="xl164"/>
    <w:basedOn w:val="a3"/>
    <w:rsid w:val="00BA665B"/>
    <w:pPr>
      <w:pBdr>
        <w:top w:val="single" w:sz="4" w:space="0" w:color="auto"/>
        <w:left w:val="single" w:sz="8" w:space="0" w:color="000000"/>
        <w:bottom w:val="single" w:sz="4" w:space="0" w:color="auto"/>
        <w:right w:val="single" w:sz="8" w:space="0" w:color="000000"/>
      </w:pBdr>
      <w:shd w:val="clear" w:color="CCCCCC" w:fill="FFFFFF"/>
      <w:spacing w:before="100" w:beforeAutospacing="1" w:after="100" w:afterAutospacing="1" w:line="240" w:lineRule="auto"/>
      <w:textAlignment w:val="center"/>
    </w:pPr>
    <w:rPr>
      <w:rFonts w:ascii="Times New Roman" w:hAnsi="Times New Roman"/>
      <w:sz w:val="18"/>
      <w:szCs w:val="18"/>
    </w:rPr>
  </w:style>
  <w:style w:type="paragraph" w:customStyle="1" w:styleId="xl165">
    <w:name w:val="xl165"/>
    <w:basedOn w:val="a3"/>
    <w:rsid w:val="00BA665B"/>
    <w:pPr>
      <w:pBdr>
        <w:top w:val="single" w:sz="4" w:space="0" w:color="auto"/>
        <w:left w:val="single" w:sz="8" w:space="0" w:color="000000"/>
        <w:bottom w:val="single" w:sz="4" w:space="0" w:color="auto"/>
        <w:right w:val="single" w:sz="8" w:space="0" w:color="000000"/>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166">
    <w:name w:val="xl166"/>
    <w:basedOn w:val="a3"/>
    <w:rsid w:val="00BA665B"/>
    <w:pPr>
      <w:pBdr>
        <w:top w:val="single" w:sz="4" w:space="0" w:color="auto"/>
        <w:left w:val="single" w:sz="8" w:space="0" w:color="000000"/>
        <w:bottom w:val="single" w:sz="8" w:space="0" w:color="auto"/>
        <w:right w:val="single" w:sz="8" w:space="0" w:color="000000"/>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167">
    <w:name w:val="xl167"/>
    <w:basedOn w:val="a3"/>
    <w:rsid w:val="00BA665B"/>
    <w:pPr>
      <w:pBdr>
        <w:top w:val="single" w:sz="8" w:space="0" w:color="auto"/>
        <w:left w:val="single" w:sz="8" w:space="0" w:color="000000"/>
        <w:bottom w:val="single" w:sz="8" w:space="0" w:color="auto"/>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68">
    <w:name w:val="xl168"/>
    <w:basedOn w:val="a3"/>
    <w:rsid w:val="00BA665B"/>
    <w:pPr>
      <w:pBdr>
        <w:left w:val="single" w:sz="8" w:space="0" w:color="000000"/>
        <w:right w:val="single" w:sz="8" w:space="0" w:color="000000"/>
      </w:pBdr>
      <w:spacing w:before="100" w:beforeAutospacing="1" w:after="100" w:afterAutospacing="1" w:line="240" w:lineRule="auto"/>
      <w:textAlignment w:val="center"/>
    </w:pPr>
    <w:rPr>
      <w:rFonts w:ascii="Times New Roman" w:hAnsi="Times New Roman"/>
      <w:b/>
      <w:bCs/>
      <w:sz w:val="18"/>
      <w:szCs w:val="18"/>
    </w:rPr>
  </w:style>
  <w:style w:type="paragraph" w:customStyle="1" w:styleId="xl169">
    <w:name w:val="xl169"/>
    <w:basedOn w:val="a3"/>
    <w:rsid w:val="00BA665B"/>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hAnsi="Times New Roman"/>
      <w:b/>
      <w:bCs/>
      <w:sz w:val="18"/>
      <w:szCs w:val="18"/>
    </w:rPr>
  </w:style>
  <w:style w:type="paragraph" w:customStyle="1" w:styleId="xl170">
    <w:name w:val="xl170"/>
    <w:basedOn w:val="a3"/>
    <w:rsid w:val="00BA665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1">
    <w:name w:val="xl171"/>
    <w:basedOn w:val="a3"/>
    <w:rsid w:val="00BA665B"/>
    <w:pPr>
      <w:pBdr>
        <w:top w:val="single" w:sz="8" w:space="0" w:color="000000"/>
        <w:left w:val="single" w:sz="4" w:space="0" w:color="auto"/>
        <w:bottom w:val="single" w:sz="8"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2">
    <w:name w:val="xl172"/>
    <w:basedOn w:val="a3"/>
    <w:rsid w:val="00BA665B"/>
    <w:pPr>
      <w:pBdr>
        <w:top w:val="single" w:sz="8" w:space="0" w:color="000000"/>
        <w:left w:val="single" w:sz="4" w:space="0" w:color="auto"/>
        <w:bottom w:val="single" w:sz="8"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3">
    <w:name w:val="xl173"/>
    <w:basedOn w:val="a3"/>
    <w:rsid w:val="00BA665B"/>
    <w:pPr>
      <w:pBdr>
        <w:top w:val="single" w:sz="4" w:space="0" w:color="000000"/>
        <w:left w:val="single" w:sz="4" w:space="0" w:color="auto"/>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4">
    <w:name w:val="xl174"/>
    <w:basedOn w:val="a3"/>
    <w:rsid w:val="00BA665B"/>
    <w:pPr>
      <w:pBdr>
        <w:top w:val="single" w:sz="4" w:space="0" w:color="000000"/>
        <w:left w:val="single" w:sz="4" w:space="0" w:color="auto"/>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5">
    <w:name w:val="xl175"/>
    <w:basedOn w:val="a3"/>
    <w:rsid w:val="00BA665B"/>
    <w:pPr>
      <w:pBdr>
        <w:top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6">
    <w:name w:val="xl176"/>
    <w:basedOn w:val="a3"/>
    <w:rsid w:val="00BA665B"/>
    <w:pPr>
      <w:pBdr>
        <w:top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7">
    <w:name w:val="xl177"/>
    <w:basedOn w:val="a3"/>
    <w:rsid w:val="00BA665B"/>
    <w:pPr>
      <w:pBdr>
        <w:top w:val="single" w:sz="8" w:space="0" w:color="000000"/>
        <w:left w:val="single" w:sz="4" w:space="0" w:color="auto"/>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8">
    <w:name w:val="xl178"/>
    <w:basedOn w:val="a3"/>
    <w:rsid w:val="00BA665B"/>
    <w:pPr>
      <w:pBdr>
        <w:top w:val="single" w:sz="8" w:space="0" w:color="000000"/>
        <w:left w:val="single" w:sz="4" w:space="0" w:color="auto"/>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9">
    <w:name w:val="xl179"/>
    <w:basedOn w:val="a3"/>
    <w:rsid w:val="00BA665B"/>
    <w:pPr>
      <w:pBdr>
        <w:top w:val="single" w:sz="4" w:space="0" w:color="000000"/>
        <w:left w:val="single" w:sz="4" w:space="0" w:color="auto"/>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0">
    <w:name w:val="xl180"/>
    <w:basedOn w:val="a3"/>
    <w:rsid w:val="00BA665B"/>
    <w:pPr>
      <w:pBdr>
        <w:top w:val="single" w:sz="4" w:space="0" w:color="000000"/>
        <w:left w:val="single" w:sz="4" w:space="0" w:color="auto"/>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1">
    <w:name w:val="xl181"/>
    <w:basedOn w:val="a3"/>
    <w:rsid w:val="00BA665B"/>
    <w:pPr>
      <w:pBdr>
        <w:top w:val="single" w:sz="4" w:space="0" w:color="000000"/>
        <w:left w:val="single" w:sz="4" w:space="0" w:color="auto"/>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2">
    <w:name w:val="xl182"/>
    <w:basedOn w:val="a3"/>
    <w:rsid w:val="00BA665B"/>
    <w:pPr>
      <w:pBdr>
        <w:top w:val="single" w:sz="4" w:space="0" w:color="000000"/>
        <w:left w:val="single" w:sz="4" w:space="0" w:color="auto"/>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3">
    <w:name w:val="xl183"/>
    <w:basedOn w:val="a3"/>
    <w:rsid w:val="00BA665B"/>
    <w:pPr>
      <w:pBdr>
        <w:top w:val="single" w:sz="4" w:space="0" w:color="000000"/>
        <w:left w:val="single" w:sz="4" w:space="0" w:color="auto"/>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4">
    <w:name w:val="xl184"/>
    <w:basedOn w:val="a3"/>
    <w:rsid w:val="00BA665B"/>
    <w:pPr>
      <w:pBdr>
        <w:top w:val="single" w:sz="4" w:space="0" w:color="000000"/>
        <w:left w:val="single" w:sz="4" w:space="0" w:color="auto"/>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5">
    <w:name w:val="xl185"/>
    <w:basedOn w:val="a3"/>
    <w:rsid w:val="00BA665B"/>
    <w:pPr>
      <w:pBdr>
        <w:top w:val="single" w:sz="4" w:space="0" w:color="000000"/>
        <w:left w:val="single" w:sz="4" w:space="0" w:color="auto"/>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6">
    <w:name w:val="xl186"/>
    <w:basedOn w:val="a3"/>
    <w:rsid w:val="00BA665B"/>
    <w:pPr>
      <w:pBdr>
        <w:top w:val="single" w:sz="4" w:space="0" w:color="000000"/>
        <w:left w:val="single" w:sz="4" w:space="0" w:color="auto"/>
        <w:bottom w:val="single" w:sz="8"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7">
    <w:name w:val="xl187"/>
    <w:basedOn w:val="a3"/>
    <w:rsid w:val="00BA665B"/>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8">
    <w:name w:val="xl188"/>
    <w:basedOn w:val="a3"/>
    <w:rsid w:val="00BA665B"/>
    <w:pPr>
      <w:pBdr>
        <w:top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9">
    <w:name w:val="xl189"/>
    <w:basedOn w:val="a3"/>
    <w:rsid w:val="00BA665B"/>
    <w:pPr>
      <w:pBdr>
        <w:top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0">
    <w:name w:val="xl190"/>
    <w:basedOn w:val="a3"/>
    <w:rsid w:val="00BA665B"/>
    <w:pPr>
      <w:pBdr>
        <w:top w:val="single" w:sz="4" w:space="0" w:color="000000"/>
        <w:left w:val="single" w:sz="4" w:space="0" w:color="auto"/>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1">
    <w:name w:val="xl191"/>
    <w:basedOn w:val="a3"/>
    <w:rsid w:val="00BA665B"/>
    <w:pPr>
      <w:pBdr>
        <w:top w:val="single" w:sz="4" w:space="0" w:color="000000"/>
        <w:left w:val="single" w:sz="4" w:space="0" w:color="auto"/>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2">
    <w:name w:val="xl192"/>
    <w:basedOn w:val="a3"/>
    <w:rsid w:val="00BA665B"/>
    <w:pPr>
      <w:pBdr>
        <w:top w:val="single" w:sz="4" w:space="0" w:color="000000"/>
        <w:left w:val="single" w:sz="4" w:space="0" w:color="auto"/>
        <w:bottom w:val="single" w:sz="8"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3">
    <w:name w:val="xl193"/>
    <w:basedOn w:val="a3"/>
    <w:rsid w:val="00BA665B"/>
    <w:pPr>
      <w:pBdr>
        <w:top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4">
    <w:name w:val="xl194"/>
    <w:basedOn w:val="a3"/>
    <w:rsid w:val="00BA665B"/>
    <w:pPr>
      <w:pBdr>
        <w:top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5">
    <w:name w:val="xl195"/>
    <w:basedOn w:val="a3"/>
    <w:rsid w:val="00BA665B"/>
    <w:pPr>
      <w:pBdr>
        <w:top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6">
    <w:name w:val="xl196"/>
    <w:basedOn w:val="a3"/>
    <w:rsid w:val="00BA665B"/>
    <w:pPr>
      <w:pBdr>
        <w:top w:val="single" w:sz="4" w:space="0" w:color="000000"/>
        <w:left w:val="single" w:sz="4" w:space="0" w:color="auto"/>
        <w:bottom w:val="single" w:sz="4" w:space="0" w:color="000000"/>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7">
    <w:name w:val="xl197"/>
    <w:basedOn w:val="a3"/>
    <w:rsid w:val="00BA665B"/>
    <w:pPr>
      <w:pBdr>
        <w:top w:val="single" w:sz="4" w:space="0" w:color="000000"/>
        <w:left w:val="single" w:sz="4" w:space="0" w:color="auto"/>
        <w:bottom w:val="single" w:sz="4" w:space="0" w:color="000000"/>
        <w:right w:val="single" w:sz="8" w:space="0" w:color="000000"/>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8">
    <w:name w:val="xl198"/>
    <w:basedOn w:val="a3"/>
    <w:rsid w:val="00BA665B"/>
    <w:pPr>
      <w:pBdr>
        <w:top w:val="single" w:sz="4" w:space="0" w:color="000000"/>
        <w:left w:val="single" w:sz="4" w:space="0" w:color="auto"/>
        <w:bottom w:val="single" w:sz="4" w:space="0" w:color="000000"/>
        <w:right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9">
    <w:name w:val="xl199"/>
    <w:basedOn w:val="a3"/>
    <w:rsid w:val="00BA665B"/>
    <w:pPr>
      <w:pBdr>
        <w:top w:val="single" w:sz="4" w:space="0" w:color="000000"/>
        <w:left w:val="single" w:sz="4" w:space="0" w:color="auto"/>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0">
    <w:name w:val="xl200"/>
    <w:basedOn w:val="a3"/>
    <w:rsid w:val="00BA665B"/>
    <w:pPr>
      <w:pBdr>
        <w:top w:val="single" w:sz="4" w:space="0" w:color="000000"/>
        <w:left w:val="single" w:sz="4" w:space="0" w:color="auto"/>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1">
    <w:name w:val="xl201"/>
    <w:basedOn w:val="a3"/>
    <w:rsid w:val="00BA665B"/>
    <w:pPr>
      <w:pBdr>
        <w:top w:val="single" w:sz="4" w:space="0" w:color="000000"/>
        <w:left w:val="single" w:sz="4" w:space="0" w:color="auto"/>
        <w:bottom w:val="single" w:sz="8" w:space="0" w:color="000000"/>
        <w:right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2">
    <w:name w:val="xl202"/>
    <w:basedOn w:val="a3"/>
    <w:rsid w:val="00BA665B"/>
    <w:pPr>
      <w:pBdr>
        <w:top w:val="single" w:sz="4" w:space="0" w:color="000000"/>
        <w:left w:val="single" w:sz="4" w:space="0" w:color="auto"/>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3">
    <w:name w:val="xl203"/>
    <w:basedOn w:val="a3"/>
    <w:rsid w:val="00BA665B"/>
    <w:pPr>
      <w:pBdr>
        <w:top w:val="single" w:sz="4" w:space="0" w:color="000000"/>
        <w:left w:val="single" w:sz="4" w:space="0" w:color="auto"/>
        <w:bottom w:val="single" w:sz="8"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4">
    <w:name w:val="xl204"/>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5">
    <w:name w:val="xl205"/>
    <w:basedOn w:val="a3"/>
    <w:rsid w:val="00BA665B"/>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6">
    <w:name w:val="xl206"/>
    <w:basedOn w:val="a3"/>
    <w:rsid w:val="00BA665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7">
    <w:name w:val="xl207"/>
    <w:basedOn w:val="a3"/>
    <w:rsid w:val="00BA66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8">
    <w:name w:val="xl208"/>
    <w:basedOn w:val="a3"/>
    <w:rsid w:val="00BA665B"/>
    <w:pPr>
      <w:spacing w:before="100" w:beforeAutospacing="1" w:after="100" w:afterAutospacing="1" w:line="240" w:lineRule="auto"/>
      <w:textAlignment w:val="top"/>
    </w:pPr>
    <w:rPr>
      <w:rFonts w:ascii="Times New Roman" w:hAnsi="Times New Roman"/>
      <w:sz w:val="20"/>
      <w:szCs w:val="20"/>
    </w:rPr>
  </w:style>
  <w:style w:type="paragraph" w:customStyle="1" w:styleId="xl209">
    <w:name w:val="xl209"/>
    <w:basedOn w:val="a3"/>
    <w:rsid w:val="00BA665B"/>
    <w:pPr>
      <w:pBdr>
        <w:top w:val="single" w:sz="8" w:space="0" w:color="000000"/>
        <w:bottom w:val="single" w:sz="8"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0">
    <w:name w:val="xl210"/>
    <w:basedOn w:val="a3"/>
    <w:rsid w:val="00BA665B"/>
    <w:pPr>
      <w:pBdr>
        <w:top w:val="single" w:sz="4" w:space="0" w:color="000000"/>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1">
    <w:name w:val="xl211"/>
    <w:basedOn w:val="a3"/>
    <w:rsid w:val="00BA665B"/>
    <w:pPr>
      <w:pBdr>
        <w:top w:val="single" w:sz="8" w:space="0" w:color="000000"/>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2">
    <w:name w:val="xl212"/>
    <w:basedOn w:val="a3"/>
    <w:rsid w:val="00BA665B"/>
    <w:pPr>
      <w:pBdr>
        <w:top w:val="single" w:sz="4" w:space="0" w:color="000000"/>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3">
    <w:name w:val="xl213"/>
    <w:basedOn w:val="a3"/>
    <w:rsid w:val="00BA665B"/>
    <w:pPr>
      <w:pBdr>
        <w:top w:val="single" w:sz="4" w:space="0" w:color="000000"/>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4">
    <w:name w:val="xl214"/>
    <w:basedOn w:val="a3"/>
    <w:rsid w:val="00BA665B"/>
    <w:pPr>
      <w:pBdr>
        <w:top w:val="single" w:sz="4" w:space="0" w:color="000000"/>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5">
    <w:name w:val="xl215"/>
    <w:basedOn w:val="a3"/>
    <w:rsid w:val="00BA665B"/>
    <w:pPr>
      <w:pBdr>
        <w:top w:val="single" w:sz="4" w:space="0" w:color="000000"/>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6">
    <w:name w:val="xl216"/>
    <w:basedOn w:val="a3"/>
    <w:rsid w:val="00BA665B"/>
    <w:pPr>
      <w:pBdr>
        <w:top w:val="single" w:sz="4" w:space="0" w:color="000000"/>
        <w:bottom w:val="single" w:sz="4" w:space="0" w:color="000000"/>
        <w:right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7">
    <w:name w:val="xl217"/>
    <w:basedOn w:val="a3"/>
    <w:rsid w:val="00BA665B"/>
    <w:pPr>
      <w:pBdr>
        <w:top w:val="single" w:sz="4" w:space="0" w:color="000000"/>
        <w:bottom w:val="single" w:sz="8" w:space="0" w:color="000000"/>
        <w:right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8">
    <w:name w:val="xl218"/>
    <w:basedOn w:val="a3"/>
    <w:rsid w:val="00BA665B"/>
    <w:pPr>
      <w:pBdr>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9">
    <w:name w:val="xl219"/>
    <w:basedOn w:val="a3"/>
    <w:rsid w:val="00BA665B"/>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0">
    <w:name w:val="xl220"/>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1">
    <w:name w:val="xl221"/>
    <w:basedOn w:val="a3"/>
    <w:rsid w:val="00BA665B"/>
    <w:pPr>
      <w:pBdr>
        <w:top w:val="single" w:sz="4" w:space="0" w:color="000000"/>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2">
    <w:name w:val="xl222"/>
    <w:basedOn w:val="a3"/>
    <w:rsid w:val="00BA665B"/>
    <w:pPr>
      <w:pBdr>
        <w:top w:val="single" w:sz="8" w:space="0" w:color="000000"/>
        <w:left w:val="single" w:sz="8"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3">
    <w:name w:val="xl223"/>
    <w:basedOn w:val="a3"/>
    <w:rsid w:val="00BA665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4">
    <w:name w:val="xl224"/>
    <w:basedOn w:val="a3"/>
    <w:rsid w:val="00BA665B"/>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5">
    <w:name w:val="xl225"/>
    <w:basedOn w:val="a3"/>
    <w:rsid w:val="00BA665B"/>
    <w:pPr>
      <w:pBdr>
        <w:left w:val="single" w:sz="4" w:space="0" w:color="auto"/>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6">
    <w:name w:val="xl226"/>
    <w:basedOn w:val="a3"/>
    <w:rsid w:val="00BA665B"/>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7">
    <w:name w:val="xl227"/>
    <w:basedOn w:val="a3"/>
    <w:rsid w:val="00BA665B"/>
    <w:pPr>
      <w:pBdr>
        <w:left w:val="single" w:sz="4" w:space="0" w:color="auto"/>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8">
    <w:name w:val="xl228"/>
    <w:basedOn w:val="a3"/>
    <w:rsid w:val="00BA665B"/>
    <w:pPr>
      <w:pBdr>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9">
    <w:name w:val="xl229"/>
    <w:basedOn w:val="a3"/>
    <w:rsid w:val="00BA665B"/>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30">
    <w:name w:val="xl230"/>
    <w:basedOn w:val="a3"/>
    <w:rsid w:val="00BA665B"/>
    <w:pPr>
      <w:pBdr>
        <w:top w:val="single" w:sz="8" w:space="0" w:color="auto"/>
        <w:left w:val="single" w:sz="8" w:space="0" w:color="auto"/>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231">
    <w:name w:val="xl231"/>
    <w:basedOn w:val="a3"/>
    <w:rsid w:val="00BA665B"/>
    <w:pPr>
      <w:pBdr>
        <w:top w:val="single" w:sz="8" w:space="0" w:color="auto"/>
        <w:left w:val="single" w:sz="4" w:space="0" w:color="auto"/>
        <w:bottom w:val="single" w:sz="8" w:space="0" w:color="auto"/>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2">
    <w:name w:val="xl232"/>
    <w:basedOn w:val="a3"/>
    <w:rsid w:val="00BA665B"/>
    <w:pPr>
      <w:pBdr>
        <w:top w:val="single" w:sz="8" w:space="0" w:color="auto"/>
        <w:left w:val="single" w:sz="8"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3">
    <w:name w:val="xl233"/>
    <w:basedOn w:val="a3"/>
    <w:rsid w:val="00BA665B"/>
    <w:pPr>
      <w:pBdr>
        <w:top w:val="single" w:sz="8" w:space="0" w:color="auto"/>
        <w:left w:val="single" w:sz="4"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4">
    <w:name w:val="xl234"/>
    <w:basedOn w:val="a3"/>
    <w:rsid w:val="00BA665B"/>
    <w:pPr>
      <w:pBdr>
        <w:top w:val="single" w:sz="8" w:space="0" w:color="auto"/>
        <w:left w:val="single" w:sz="4" w:space="0" w:color="000000"/>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5">
    <w:name w:val="xl235"/>
    <w:basedOn w:val="a3"/>
    <w:rsid w:val="00BA665B"/>
    <w:pPr>
      <w:pBdr>
        <w:top w:val="single" w:sz="8" w:space="0" w:color="auto"/>
        <w:left w:val="single" w:sz="4" w:space="0" w:color="000000"/>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6">
    <w:name w:val="xl236"/>
    <w:basedOn w:val="a3"/>
    <w:rsid w:val="00BA665B"/>
    <w:pPr>
      <w:pBdr>
        <w:top w:val="single" w:sz="4" w:space="0" w:color="000000"/>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37">
    <w:name w:val="xl237"/>
    <w:basedOn w:val="a3"/>
    <w:rsid w:val="00BA665B"/>
    <w:pPr>
      <w:pBdr>
        <w:left w:val="single" w:sz="8" w:space="0" w:color="000000"/>
        <w:right w:val="single" w:sz="8" w:space="0" w:color="000000"/>
      </w:pBdr>
      <w:spacing w:before="100" w:beforeAutospacing="1" w:after="100" w:afterAutospacing="1" w:line="240" w:lineRule="auto"/>
    </w:pPr>
    <w:rPr>
      <w:rFonts w:ascii="Times New Roman" w:hAnsi="Times New Roman"/>
      <w:sz w:val="16"/>
      <w:szCs w:val="16"/>
    </w:rPr>
  </w:style>
  <w:style w:type="paragraph" w:customStyle="1" w:styleId="xl238">
    <w:name w:val="xl238"/>
    <w:basedOn w:val="a3"/>
    <w:rsid w:val="00BA665B"/>
    <w:pPr>
      <w:pBdr>
        <w:top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9">
    <w:name w:val="xl239"/>
    <w:basedOn w:val="a3"/>
    <w:rsid w:val="00BA665B"/>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0">
    <w:name w:val="xl240"/>
    <w:basedOn w:val="a3"/>
    <w:rsid w:val="00BA665B"/>
    <w:pPr>
      <w:pBdr>
        <w:top w:val="single" w:sz="8" w:space="0" w:color="auto"/>
        <w:left w:val="single" w:sz="8" w:space="0" w:color="000000"/>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241">
    <w:name w:val="xl241"/>
    <w:basedOn w:val="a3"/>
    <w:rsid w:val="00BA665B"/>
    <w:pPr>
      <w:pBdr>
        <w:top w:val="single" w:sz="8" w:space="0" w:color="auto"/>
        <w:left w:val="single" w:sz="8" w:space="0" w:color="000000"/>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242">
    <w:name w:val="xl242"/>
    <w:basedOn w:val="a3"/>
    <w:rsid w:val="00BA665B"/>
    <w:pPr>
      <w:pBdr>
        <w:top w:val="single" w:sz="8"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3">
    <w:name w:val="xl243"/>
    <w:basedOn w:val="a3"/>
    <w:rsid w:val="00BA665B"/>
    <w:pPr>
      <w:pBdr>
        <w:top w:val="single" w:sz="8" w:space="0" w:color="000000"/>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4">
    <w:name w:val="xl244"/>
    <w:basedOn w:val="a3"/>
    <w:rsid w:val="00BA665B"/>
    <w:pPr>
      <w:pBdr>
        <w:top w:val="single" w:sz="8" w:space="0" w:color="000000"/>
        <w:left w:val="single" w:sz="4" w:space="0" w:color="auto"/>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5">
    <w:name w:val="xl245"/>
    <w:basedOn w:val="a3"/>
    <w:rsid w:val="00BA665B"/>
    <w:pPr>
      <w:pBdr>
        <w:top w:val="single" w:sz="8"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6">
    <w:name w:val="xl246"/>
    <w:basedOn w:val="a3"/>
    <w:rsid w:val="00BA665B"/>
    <w:pPr>
      <w:pBdr>
        <w:top w:val="single" w:sz="8" w:space="0" w:color="000000"/>
        <w:left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7">
    <w:name w:val="xl247"/>
    <w:basedOn w:val="a3"/>
    <w:rsid w:val="00BA665B"/>
    <w:pPr>
      <w:pBdr>
        <w:top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8">
    <w:name w:val="xl248"/>
    <w:basedOn w:val="a3"/>
    <w:rsid w:val="00BA665B"/>
    <w:pPr>
      <w:pBdr>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49">
    <w:name w:val="xl249"/>
    <w:basedOn w:val="a3"/>
    <w:rsid w:val="00BA665B"/>
    <w:pPr>
      <w:pBdr>
        <w:top w:val="single" w:sz="8" w:space="0" w:color="auto"/>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50">
    <w:name w:val="xl250"/>
    <w:basedOn w:val="a3"/>
    <w:rsid w:val="00BA665B"/>
    <w:pPr>
      <w:pBdr>
        <w:top w:val="single" w:sz="8" w:space="0" w:color="auto"/>
        <w:left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251">
    <w:name w:val="xl251"/>
    <w:basedOn w:val="a3"/>
    <w:rsid w:val="00BA665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2">
    <w:name w:val="xl252"/>
    <w:basedOn w:val="a3"/>
    <w:rsid w:val="00BA66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3">
    <w:name w:val="xl253"/>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4">
    <w:name w:val="xl254"/>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5">
    <w:name w:val="xl255"/>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6">
    <w:name w:val="xl256"/>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7">
    <w:name w:val="xl257"/>
    <w:basedOn w:val="a3"/>
    <w:rsid w:val="00BA665B"/>
    <w:pPr>
      <w:pBdr>
        <w:lef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258">
    <w:name w:val="xl258"/>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59">
    <w:name w:val="xl259"/>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0">
    <w:name w:val="xl260"/>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61">
    <w:name w:val="xl261"/>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2">
    <w:name w:val="xl262"/>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63">
    <w:name w:val="xl263"/>
    <w:basedOn w:val="a3"/>
    <w:rsid w:val="00BA665B"/>
    <w:pPr>
      <w:pBdr>
        <w:top w:val="single" w:sz="4" w:space="0" w:color="auto"/>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4">
    <w:name w:val="xl264"/>
    <w:basedOn w:val="a3"/>
    <w:rsid w:val="00BA665B"/>
    <w:pPr>
      <w:pBdr>
        <w:top w:val="single" w:sz="4" w:space="0" w:color="000000"/>
        <w:left w:val="single" w:sz="8" w:space="0" w:color="000000"/>
        <w:bottom w:val="single" w:sz="4" w:space="0" w:color="000000"/>
      </w:pBdr>
      <w:spacing w:before="100" w:beforeAutospacing="1" w:after="100" w:afterAutospacing="1" w:line="240" w:lineRule="auto"/>
      <w:textAlignment w:val="center"/>
    </w:pPr>
    <w:rPr>
      <w:rFonts w:ascii="Times New Roman" w:hAnsi="Times New Roman"/>
      <w:sz w:val="16"/>
      <w:szCs w:val="16"/>
    </w:rPr>
  </w:style>
  <w:style w:type="paragraph" w:customStyle="1" w:styleId="xl265">
    <w:name w:val="xl265"/>
    <w:basedOn w:val="a3"/>
    <w:rsid w:val="00BA665B"/>
    <w:pPr>
      <w:pBdr>
        <w:top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6">
    <w:name w:val="xl266"/>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7">
    <w:name w:val="xl267"/>
    <w:basedOn w:val="a3"/>
    <w:rsid w:val="00BA665B"/>
    <w:pPr>
      <w:pBdr>
        <w:top w:val="single" w:sz="8" w:space="0" w:color="000000"/>
        <w:left w:val="single" w:sz="8" w:space="0" w:color="000000"/>
        <w:bottom w:val="single" w:sz="4" w:space="0" w:color="000000"/>
      </w:pBdr>
      <w:spacing w:before="100" w:beforeAutospacing="1" w:after="100" w:afterAutospacing="1" w:line="240" w:lineRule="auto"/>
      <w:textAlignment w:val="center"/>
    </w:pPr>
    <w:rPr>
      <w:rFonts w:ascii="Times New Roman" w:hAnsi="Times New Roman"/>
      <w:sz w:val="16"/>
      <w:szCs w:val="16"/>
    </w:rPr>
  </w:style>
  <w:style w:type="paragraph" w:customStyle="1" w:styleId="xl268">
    <w:name w:val="xl268"/>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9">
    <w:name w:val="xl269"/>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70">
    <w:name w:val="xl270"/>
    <w:basedOn w:val="a3"/>
    <w:rsid w:val="00BA665B"/>
    <w:pPr>
      <w:pBdr>
        <w:left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hAnsi="Times New Roman"/>
      <w:sz w:val="16"/>
      <w:szCs w:val="16"/>
    </w:rPr>
  </w:style>
  <w:style w:type="paragraph" w:customStyle="1" w:styleId="xl271">
    <w:name w:val="xl271"/>
    <w:basedOn w:val="a3"/>
    <w:rsid w:val="00BA665B"/>
    <w:pPr>
      <w:pBdr>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2">
    <w:name w:val="xl272"/>
    <w:basedOn w:val="a3"/>
    <w:rsid w:val="00BA665B"/>
    <w:pPr>
      <w:pBdr>
        <w:left w:val="single" w:sz="8" w:space="0" w:color="800000"/>
        <w:bottom w:val="single" w:sz="8" w:space="0" w:color="auto"/>
        <w:right w:val="single" w:sz="4"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3">
    <w:name w:val="xl273"/>
    <w:basedOn w:val="a3"/>
    <w:rsid w:val="00BA665B"/>
    <w:pPr>
      <w:pBdr>
        <w:left w:val="single" w:sz="4" w:space="0" w:color="800000"/>
        <w:bottom w:val="single" w:sz="8" w:space="0" w:color="auto"/>
        <w:right w:val="single" w:sz="4"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4">
    <w:name w:val="xl274"/>
    <w:basedOn w:val="a3"/>
    <w:rsid w:val="00BA665B"/>
    <w:pPr>
      <w:pBdr>
        <w:left w:val="single" w:sz="4" w:space="0" w:color="800000"/>
        <w:bottom w:val="single" w:sz="8" w:space="0" w:color="auto"/>
        <w:right w:val="single" w:sz="8"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5">
    <w:name w:val="xl275"/>
    <w:basedOn w:val="a3"/>
    <w:rsid w:val="00BA665B"/>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6">
    <w:name w:val="xl276"/>
    <w:basedOn w:val="a3"/>
    <w:rsid w:val="00BA66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7">
    <w:name w:val="xl277"/>
    <w:basedOn w:val="a3"/>
    <w:rsid w:val="00BA665B"/>
    <w:pPr>
      <w:pBdr>
        <w:left w:val="single" w:sz="8"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8">
    <w:name w:val="xl278"/>
    <w:basedOn w:val="a3"/>
    <w:rsid w:val="00BA665B"/>
    <w:pPr>
      <w:pBdr>
        <w:left w:val="single" w:sz="4"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9">
    <w:name w:val="xl279"/>
    <w:basedOn w:val="a3"/>
    <w:rsid w:val="00BA665B"/>
    <w:pPr>
      <w:pBdr>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0">
    <w:name w:val="xl280"/>
    <w:basedOn w:val="a3"/>
    <w:rsid w:val="00BA665B"/>
    <w:pPr>
      <w:pBdr>
        <w:left w:val="single" w:sz="4"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1">
    <w:name w:val="xl281"/>
    <w:basedOn w:val="a3"/>
    <w:rsid w:val="00BA665B"/>
    <w:pPr>
      <w:pBdr>
        <w:left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2">
    <w:name w:val="xl282"/>
    <w:basedOn w:val="a3"/>
    <w:rsid w:val="00BA665B"/>
    <w:pPr>
      <w:pBdr>
        <w:left w:val="single" w:sz="4" w:space="0" w:color="auto"/>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3">
    <w:name w:val="xl283"/>
    <w:basedOn w:val="a3"/>
    <w:rsid w:val="00BA66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84">
    <w:name w:val="xl284"/>
    <w:basedOn w:val="a3"/>
    <w:rsid w:val="00BA66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85">
    <w:name w:val="xl285"/>
    <w:basedOn w:val="a3"/>
    <w:rsid w:val="00BA665B"/>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86">
    <w:name w:val="xl286"/>
    <w:basedOn w:val="a3"/>
    <w:rsid w:val="00BA665B"/>
    <w:pPr>
      <w:pBdr>
        <w:left w:val="single" w:sz="8" w:space="0" w:color="000000"/>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287">
    <w:name w:val="xl287"/>
    <w:basedOn w:val="a3"/>
    <w:rsid w:val="00BA665B"/>
    <w:pPr>
      <w:pBdr>
        <w:left w:val="single" w:sz="8" w:space="0" w:color="000000"/>
      </w:pBdr>
      <w:spacing w:before="100" w:beforeAutospacing="1" w:after="100" w:afterAutospacing="1" w:line="240" w:lineRule="auto"/>
    </w:pPr>
    <w:rPr>
      <w:rFonts w:ascii="Times New Roman" w:hAnsi="Times New Roman"/>
      <w:b/>
      <w:bCs/>
      <w:sz w:val="16"/>
      <w:szCs w:val="16"/>
    </w:rPr>
  </w:style>
  <w:style w:type="paragraph" w:customStyle="1" w:styleId="xl288">
    <w:name w:val="xl288"/>
    <w:basedOn w:val="a3"/>
    <w:rsid w:val="00BA665B"/>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9">
    <w:name w:val="xl289"/>
    <w:basedOn w:val="a3"/>
    <w:rsid w:val="00BA665B"/>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0">
    <w:name w:val="xl290"/>
    <w:basedOn w:val="a3"/>
    <w:rsid w:val="00BA665B"/>
    <w:pPr>
      <w:pBdr>
        <w:top w:val="single" w:sz="8" w:space="0" w:color="auto"/>
        <w:left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1">
    <w:name w:val="xl291"/>
    <w:basedOn w:val="a3"/>
    <w:rsid w:val="00BA665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2">
    <w:name w:val="xl292"/>
    <w:basedOn w:val="a3"/>
    <w:rsid w:val="00BA665B"/>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3">
    <w:name w:val="xl293"/>
    <w:basedOn w:val="a3"/>
    <w:rsid w:val="00BA665B"/>
    <w:pPr>
      <w:pBdr>
        <w:left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4">
    <w:name w:val="xl294"/>
    <w:basedOn w:val="a3"/>
    <w:rsid w:val="00BA665B"/>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5">
    <w:name w:val="xl295"/>
    <w:basedOn w:val="a3"/>
    <w:rsid w:val="00BA665B"/>
    <w:pPr>
      <w:pBdr>
        <w:lef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6">
    <w:name w:val="xl296"/>
    <w:basedOn w:val="a3"/>
    <w:rsid w:val="00BA665B"/>
    <w:pPr>
      <w:pBdr>
        <w:left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7">
    <w:name w:val="xl297"/>
    <w:basedOn w:val="a3"/>
    <w:rsid w:val="00BA665B"/>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8">
    <w:name w:val="xl298"/>
    <w:basedOn w:val="a3"/>
    <w:rsid w:val="00BA665B"/>
    <w:pPr>
      <w:pBdr>
        <w:lef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9">
    <w:name w:val="xl299"/>
    <w:basedOn w:val="a3"/>
    <w:rsid w:val="00BA665B"/>
    <w:pPr>
      <w:pBdr>
        <w:left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0">
    <w:name w:val="xl300"/>
    <w:basedOn w:val="a3"/>
    <w:rsid w:val="00BA665B"/>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1">
    <w:name w:val="xl301"/>
    <w:basedOn w:val="a3"/>
    <w:rsid w:val="00BA665B"/>
    <w:pPr>
      <w:pBdr>
        <w:left w:val="single" w:sz="4"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2">
    <w:name w:val="xl302"/>
    <w:basedOn w:val="a3"/>
    <w:rsid w:val="00BA665B"/>
    <w:pPr>
      <w:pBdr>
        <w:top w:val="single" w:sz="8" w:space="0" w:color="000000"/>
        <w:left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3">
    <w:name w:val="xl303"/>
    <w:basedOn w:val="a3"/>
    <w:rsid w:val="00BA665B"/>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4">
    <w:name w:val="xl304"/>
    <w:basedOn w:val="a3"/>
    <w:rsid w:val="00BA665B"/>
    <w:pPr>
      <w:pBdr>
        <w:top w:val="single" w:sz="8" w:space="0" w:color="000000"/>
        <w:left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5">
    <w:name w:val="xl305"/>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06">
    <w:name w:val="xl306"/>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07">
    <w:name w:val="xl307"/>
    <w:basedOn w:val="a3"/>
    <w:rsid w:val="00BA665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08">
    <w:name w:val="xl308"/>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09">
    <w:name w:val="xl309"/>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0">
    <w:name w:val="xl310"/>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1">
    <w:name w:val="xl311"/>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2">
    <w:name w:val="xl312"/>
    <w:basedOn w:val="a3"/>
    <w:rsid w:val="00BA665B"/>
    <w:pPr>
      <w:pBdr>
        <w:top w:val="single" w:sz="8"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3">
    <w:name w:val="xl313"/>
    <w:basedOn w:val="a3"/>
    <w:rsid w:val="00BA665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4">
    <w:name w:val="xl314"/>
    <w:basedOn w:val="a3"/>
    <w:rsid w:val="00BA665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5">
    <w:name w:val="xl315"/>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16">
    <w:name w:val="xl316"/>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17">
    <w:name w:val="xl317"/>
    <w:basedOn w:val="a3"/>
    <w:rsid w:val="00BA665B"/>
    <w:pPr>
      <w:pBdr>
        <w:top w:val="single" w:sz="8"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8">
    <w:name w:val="xl318"/>
    <w:basedOn w:val="a3"/>
    <w:rsid w:val="00BA665B"/>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9">
    <w:name w:val="xl319"/>
    <w:basedOn w:val="a3"/>
    <w:rsid w:val="00BA665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20">
    <w:name w:val="xl320"/>
    <w:basedOn w:val="a3"/>
    <w:rsid w:val="00BA665B"/>
    <w:pPr>
      <w:pBdr>
        <w:top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21">
    <w:name w:val="xl321"/>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22">
    <w:name w:val="xl322"/>
    <w:basedOn w:val="a3"/>
    <w:rsid w:val="00BA665B"/>
    <w:pPr>
      <w:pBdr>
        <w:top w:val="single" w:sz="4" w:space="0" w:color="auto"/>
        <w:left w:val="single" w:sz="4" w:space="0" w:color="auto"/>
        <w:bottom w:val="single" w:sz="8" w:space="0" w:color="auto"/>
        <w:right w:val="single" w:sz="8"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23">
    <w:name w:val="xl323"/>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24">
    <w:name w:val="xl324"/>
    <w:basedOn w:val="a3"/>
    <w:rsid w:val="00BA665B"/>
    <w:pPr>
      <w:pBdr>
        <w:left w:val="single" w:sz="8" w:space="0" w:color="000000"/>
        <w:bottom w:val="single" w:sz="4"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325">
    <w:name w:val="xl325"/>
    <w:basedOn w:val="a3"/>
    <w:rsid w:val="00BA665B"/>
    <w:pPr>
      <w:pBdr>
        <w:top w:val="single" w:sz="4" w:space="0" w:color="auto"/>
        <w:left w:val="single" w:sz="8" w:space="0" w:color="000000"/>
        <w:bottom w:val="single" w:sz="4"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326">
    <w:name w:val="xl326"/>
    <w:basedOn w:val="a3"/>
    <w:rsid w:val="00BA665B"/>
    <w:pPr>
      <w:pBdr>
        <w:top w:val="single" w:sz="4" w:space="0" w:color="auto"/>
        <w:lef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327">
    <w:name w:val="xl327"/>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28">
    <w:name w:val="xl328"/>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29">
    <w:name w:val="xl329"/>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0">
    <w:name w:val="xl330"/>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1">
    <w:name w:val="xl331"/>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2">
    <w:name w:val="xl332"/>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3">
    <w:name w:val="xl333"/>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4">
    <w:name w:val="xl334"/>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5">
    <w:name w:val="xl335"/>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6">
    <w:name w:val="xl336"/>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7">
    <w:name w:val="xl337"/>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8">
    <w:name w:val="xl338"/>
    <w:basedOn w:val="a3"/>
    <w:rsid w:val="00BA665B"/>
    <w:pPr>
      <w:pBdr>
        <w:left w:val="single" w:sz="8" w:space="0" w:color="000000"/>
      </w:pBdr>
      <w:spacing w:before="100" w:beforeAutospacing="1" w:after="100" w:afterAutospacing="1" w:line="240" w:lineRule="auto"/>
      <w:textAlignment w:val="center"/>
    </w:pPr>
    <w:rPr>
      <w:rFonts w:ascii="Times New Roman" w:hAnsi="Times New Roman"/>
      <w:b/>
      <w:bCs/>
      <w:sz w:val="18"/>
      <w:szCs w:val="18"/>
    </w:rPr>
  </w:style>
  <w:style w:type="paragraph" w:customStyle="1" w:styleId="xl339">
    <w:name w:val="xl339"/>
    <w:basedOn w:val="a3"/>
    <w:rsid w:val="00BA665B"/>
    <w:pPr>
      <w:pBdr>
        <w:top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40">
    <w:name w:val="xl340"/>
    <w:basedOn w:val="a3"/>
    <w:rsid w:val="00BA665B"/>
    <w:pPr>
      <w:pBdr>
        <w:top w:val="single" w:sz="8" w:space="0" w:color="auto"/>
        <w:left w:val="single" w:sz="8" w:space="0" w:color="000000"/>
        <w:bottom w:val="single" w:sz="8" w:space="0" w:color="auto"/>
      </w:pBdr>
      <w:shd w:val="clear" w:color="FFFFCC" w:fill="FFFFFF"/>
      <w:spacing w:before="100" w:beforeAutospacing="1" w:after="100" w:afterAutospacing="1" w:line="240" w:lineRule="auto"/>
      <w:textAlignment w:val="center"/>
    </w:pPr>
    <w:rPr>
      <w:rFonts w:ascii="Times New Roman" w:hAnsi="Times New Roman"/>
      <w:b/>
      <w:bCs/>
      <w:i/>
      <w:iCs/>
      <w:sz w:val="18"/>
      <w:szCs w:val="18"/>
    </w:rPr>
  </w:style>
  <w:style w:type="paragraph" w:customStyle="1" w:styleId="xl341">
    <w:name w:val="xl341"/>
    <w:basedOn w:val="a3"/>
    <w:rsid w:val="00BA665B"/>
    <w:pPr>
      <w:pBdr>
        <w:top w:val="single" w:sz="4" w:space="0" w:color="000000"/>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42">
    <w:name w:val="xl342"/>
    <w:basedOn w:val="a3"/>
    <w:rsid w:val="00BA665B"/>
    <w:pPr>
      <w:pBdr>
        <w:top w:val="single" w:sz="8" w:space="0" w:color="auto"/>
        <w:left w:val="single" w:sz="8" w:space="0" w:color="000000"/>
        <w:bottom w:val="single" w:sz="4" w:space="0" w:color="auto"/>
      </w:pBdr>
      <w:shd w:val="clear" w:color="CCCC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343">
    <w:name w:val="xl343"/>
    <w:basedOn w:val="a3"/>
    <w:rsid w:val="00BA665B"/>
    <w:pPr>
      <w:pBdr>
        <w:top w:val="single" w:sz="4" w:space="0" w:color="auto"/>
        <w:left w:val="single" w:sz="8" w:space="0" w:color="000000"/>
        <w:bottom w:val="single" w:sz="4" w:space="0" w:color="auto"/>
      </w:pBdr>
      <w:shd w:val="clear" w:color="CCCCCC" w:fill="FFFFFF"/>
      <w:spacing w:before="100" w:beforeAutospacing="1" w:after="100" w:afterAutospacing="1" w:line="240" w:lineRule="auto"/>
      <w:textAlignment w:val="center"/>
    </w:pPr>
    <w:rPr>
      <w:rFonts w:ascii="Times New Roman" w:hAnsi="Times New Roman"/>
      <w:sz w:val="18"/>
      <w:szCs w:val="18"/>
    </w:rPr>
  </w:style>
  <w:style w:type="paragraph" w:customStyle="1" w:styleId="xl344">
    <w:name w:val="xl344"/>
    <w:basedOn w:val="a3"/>
    <w:rsid w:val="00BA665B"/>
    <w:pPr>
      <w:pBdr>
        <w:top w:val="single" w:sz="4" w:space="0" w:color="auto"/>
        <w:left w:val="single" w:sz="8" w:space="0" w:color="000000"/>
        <w:bottom w:val="single" w:sz="4" w:space="0" w:color="auto"/>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345">
    <w:name w:val="xl345"/>
    <w:basedOn w:val="a3"/>
    <w:rsid w:val="00BA665B"/>
    <w:pPr>
      <w:pBdr>
        <w:top w:val="single" w:sz="4" w:space="0" w:color="auto"/>
        <w:left w:val="single" w:sz="8" w:space="0" w:color="000000"/>
        <w:bottom w:val="single" w:sz="8" w:space="0" w:color="auto"/>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346">
    <w:name w:val="xl346"/>
    <w:basedOn w:val="a3"/>
    <w:rsid w:val="00BA665B"/>
    <w:pPr>
      <w:pBdr>
        <w:top w:val="single" w:sz="4" w:space="0" w:color="000000"/>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47">
    <w:name w:val="xl347"/>
    <w:basedOn w:val="a3"/>
    <w:rsid w:val="00BA665B"/>
    <w:pPr>
      <w:pBdr>
        <w:top w:val="single" w:sz="4" w:space="0" w:color="auto"/>
        <w:left w:val="single" w:sz="8" w:space="0" w:color="auto"/>
        <w:bottom w:val="single" w:sz="4" w:space="0" w:color="auto"/>
        <w:right w:val="single" w:sz="4" w:space="0" w:color="auto"/>
      </w:pBdr>
      <w:shd w:val="clear" w:color="CCCCCC" w:fill="FFFFFF"/>
      <w:spacing w:before="100" w:beforeAutospacing="1" w:after="100" w:afterAutospacing="1" w:line="240" w:lineRule="auto"/>
      <w:textAlignment w:val="center"/>
    </w:pPr>
    <w:rPr>
      <w:rFonts w:ascii="Times New Roman" w:hAnsi="Times New Roman"/>
      <w:sz w:val="16"/>
      <w:szCs w:val="16"/>
    </w:rPr>
  </w:style>
  <w:style w:type="paragraph" w:customStyle="1" w:styleId="xl348">
    <w:name w:val="xl348"/>
    <w:basedOn w:val="a3"/>
    <w:rsid w:val="00BA665B"/>
    <w:pPr>
      <w:pBdr>
        <w:top w:val="single" w:sz="4" w:space="0" w:color="auto"/>
        <w:left w:val="single" w:sz="4" w:space="0" w:color="auto"/>
        <w:bottom w:val="single" w:sz="4" w:space="0" w:color="auto"/>
        <w:right w:val="single" w:sz="8"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49">
    <w:name w:val="xl349"/>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textAlignment w:val="center"/>
    </w:pPr>
    <w:rPr>
      <w:rFonts w:ascii="Times New Roman" w:hAnsi="Times New Roman"/>
      <w:sz w:val="16"/>
      <w:szCs w:val="16"/>
    </w:rPr>
  </w:style>
  <w:style w:type="paragraph" w:customStyle="1" w:styleId="xl350">
    <w:name w:val="xl350"/>
    <w:basedOn w:val="a3"/>
    <w:rsid w:val="00BA665B"/>
    <w:pPr>
      <w:pBdr>
        <w:top w:val="single" w:sz="4" w:space="0" w:color="auto"/>
        <w:left w:val="single" w:sz="4" w:space="0" w:color="auto"/>
        <w:bottom w:val="single" w:sz="4"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51">
    <w:name w:val="xl351"/>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textAlignment w:val="center"/>
    </w:pPr>
    <w:rPr>
      <w:rFonts w:ascii="Times New Roman" w:hAnsi="Times New Roman"/>
      <w:sz w:val="16"/>
      <w:szCs w:val="16"/>
    </w:rPr>
  </w:style>
  <w:style w:type="paragraph" w:customStyle="1" w:styleId="xl352">
    <w:name w:val="xl352"/>
    <w:basedOn w:val="a3"/>
    <w:rsid w:val="00BA665B"/>
    <w:pPr>
      <w:pBdr>
        <w:top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53">
    <w:name w:val="xl353"/>
    <w:basedOn w:val="a3"/>
    <w:rsid w:val="00BA665B"/>
    <w:pPr>
      <w:pBdr>
        <w:top w:val="single" w:sz="8" w:space="0" w:color="auto"/>
        <w:left w:val="single" w:sz="8" w:space="0" w:color="000000"/>
        <w:bottom w:val="single" w:sz="4" w:space="0" w:color="auto"/>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354">
    <w:name w:val="xl354"/>
    <w:basedOn w:val="a3"/>
    <w:rsid w:val="00BA665B"/>
    <w:pPr>
      <w:pBdr>
        <w:top w:val="single" w:sz="4" w:space="0" w:color="auto"/>
        <w:left w:val="single" w:sz="8" w:space="0" w:color="000000"/>
        <w:bottom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355">
    <w:name w:val="xl355"/>
    <w:basedOn w:val="a3"/>
    <w:rsid w:val="00BA665B"/>
    <w:pPr>
      <w:pBdr>
        <w:top w:val="single" w:sz="4" w:space="0" w:color="auto"/>
        <w:left w:val="single" w:sz="8" w:space="0" w:color="000000"/>
        <w:bottom w:val="single" w:sz="4" w:space="0" w:color="auto"/>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356">
    <w:name w:val="xl356"/>
    <w:basedOn w:val="a3"/>
    <w:rsid w:val="00BA665B"/>
    <w:pPr>
      <w:pBdr>
        <w:top w:val="single" w:sz="4" w:space="0" w:color="auto"/>
        <w:left w:val="single" w:sz="8" w:space="0" w:color="000000"/>
        <w:bottom w:val="single" w:sz="8" w:space="0" w:color="auto"/>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357">
    <w:name w:val="xl357"/>
    <w:basedOn w:val="a3"/>
    <w:rsid w:val="00BA665B"/>
    <w:pPr>
      <w:pBdr>
        <w:top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58">
    <w:name w:val="xl358"/>
    <w:basedOn w:val="a3"/>
    <w:rsid w:val="00BA665B"/>
    <w:pPr>
      <w:pBdr>
        <w:top w:val="single" w:sz="4" w:space="0" w:color="000000"/>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59">
    <w:name w:val="xl359"/>
    <w:basedOn w:val="a3"/>
    <w:rsid w:val="00BA665B"/>
    <w:pPr>
      <w:pBdr>
        <w:top w:val="single" w:sz="4" w:space="0" w:color="000000"/>
        <w:bottom w:val="single" w:sz="8" w:space="0" w:color="auto"/>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60">
    <w:name w:val="xl360"/>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61">
    <w:name w:val="xl361"/>
    <w:basedOn w:val="a3"/>
    <w:rsid w:val="00BA665B"/>
    <w:pPr>
      <w:pBdr>
        <w:top w:val="single" w:sz="8"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62">
    <w:name w:val="xl362"/>
    <w:basedOn w:val="a3"/>
    <w:rsid w:val="00BA665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63">
    <w:name w:val="xl363"/>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textAlignment w:val="center"/>
    </w:pPr>
    <w:rPr>
      <w:rFonts w:ascii="Times New Roman" w:hAnsi="Times New Roman"/>
      <w:sz w:val="16"/>
      <w:szCs w:val="16"/>
    </w:rPr>
  </w:style>
  <w:style w:type="paragraph" w:customStyle="1" w:styleId="xl364">
    <w:name w:val="xl364"/>
    <w:basedOn w:val="a3"/>
    <w:rsid w:val="00BA665B"/>
    <w:pPr>
      <w:pBdr>
        <w:top w:val="single" w:sz="4" w:space="0" w:color="auto"/>
        <w:left w:val="single" w:sz="4" w:space="0" w:color="auto"/>
        <w:bottom w:val="single" w:sz="4"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65">
    <w:name w:val="xl365"/>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textAlignment w:val="center"/>
    </w:pPr>
    <w:rPr>
      <w:rFonts w:ascii="Times New Roman" w:hAnsi="Times New Roman"/>
      <w:sz w:val="16"/>
      <w:szCs w:val="16"/>
    </w:rPr>
  </w:style>
  <w:style w:type="paragraph" w:customStyle="1" w:styleId="xl366">
    <w:name w:val="xl366"/>
    <w:basedOn w:val="a3"/>
    <w:rsid w:val="00BA665B"/>
    <w:pPr>
      <w:pBdr>
        <w:left w:val="single" w:sz="8" w:space="0" w:color="000000"/>
        <w:bottom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367">
    <w:name w:val="xl367"/>
    <w:basedOn w:val="a3"/>
    <w:rsid w:val="00BA665B"/>
    <w:pPr>
      <w:pBdr>
        <w:top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68">
    <w:name w:val="xl368"/>
    <w:basedOn w:val="a3"/>
    <w:rsid w:val="00BA665B"/>
    <w:pPr>
      <w:pBdr>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69">
    <w:name w:val="xl369"/>
    <w:basedOn w:val="a3"/>
    <w:rsid w:val="00BA665B"/>
    <w:pPr>
      <w:pBdr>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70">
    <w:name w:val="xl370"/>
    <w:basedOn w:val="a3"/>
    <w:rsid w:val="00BA665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71">
    <w:name w:val="xl371"/>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2">
    <w:name w:val="xl372"/>
    <w:basedOn w:val="a3"/>
    <w:rsid w:val="00BA665B"/>
    <w:pPr>
      <w:pBdr>
        <w:top w:val="single" w:sz="8" w:space="0" w:color="auto"/>
        <w:left w:val="single" w:sz="8" w:space="0" w:color="000000"/>
        <w:bottom w:val="single" w:sz="8" w:space="0" w:color="auto"/>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373">
    <w:name w:val="xl373"/>
    <w:basedOn w:val="a3"/>
    <w:rsid w:val="00BA665B"/>
    <w:pPr>
      <w:pBdr>
        <w:top w:val="single" w:sz="8"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4">
    <w:name w:val="xl374"/>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5">
    <w:name w:val="xl375"/>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6">
    <w:name w:val="xl376"/>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7">
    <w:name w:val="xl377"/>
    <w:basedOn w:val="a3"/>
    <w:rsid w:val="00BA665B"/>
    <w:pPr>
      <w:pBdr>
        <w:top w:val="single" w:sz="8" w:space="0" w:color="auto"/>
        <w:left w:val="single" w:sz="8" w:space="0" w:color="000000"/>
        <w:bottom w:val="single" w:sz="8"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378">
    <w:name w:val="xl378"/>
    <w:basedOn w:val="a3"/>
    <w:rsid w:val="00BA665B"/>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9">
    <w:name w:val="xl379"/>
    <w:basedOn w:val="a3"/>
    <w:rsid w:val="00BA665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80">
    <w:name w:val="xl380"/>
    <w:basedOn w:val="a3"/>
    <w:rsid w:val="00BA665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81">
    <w:name w:val="xl381"/>
    <w:basedOn w:val="a3"/>
    <w:rsid w:val="00BA665B"/>
    <w:pPr>
      <w:pBdr>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82">
    <w:name w:val="xl382"/>
    <w:basedOn w:val="a3"/>
    <w:rsid w:val="00BA665B"/>
    <w:pPr>
      <w:pBdr>
        <w:left w:val="single" w:sz="8" w:space="0" w:color="auto"/>
        <w:bottom w:val="single" w:sz="4" w:space="0" w:color="auto"/>
        <w:right w:val="single" w:sz="4" w:space="0" w:color="auto"/>
      </w:pBdr>
      <w:shd w:val="clear" w:color="CCCCCC" w:fill="FFFFFF"/>
      <w:spacing w:before="100" w:beforeAutospacing="1" w:after="100" w:afterAutospacing="1" w:line="240" w:lineRule="auto"/>
      <w:textAlignment w:val="center"/>
    </w:pPr>
    <w:rPr>
      <w:rFonts w:ascii="Times New Roman" w:hAnsi="Times New Roman"/>
      <w:b/>
      <w:bCs/>
      <w:sz w:val="16"/>
      <w:szCs w:val="16"/>
    </w:rPr>
  </w:style>
  <w:style w:type="paragraph" w:customStyle="1" w:styleId="xl383">
    <w:name w:val="xl383"/>
    <w:basedOn w:val="a3"/>
    <w:rsid w:val="00BA665B"/>
    <w:pPr>
      <w:pBdr>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4">
    <w:name w:val="xl384"/>
    <w:basedOn w:val="a3"/>
    <w:rsid w:val="00BA665B"/>
    <w:pPr>
      <w:pBdr>
        <w:left w:val="single" w:sz="4" w:space="0" w:color="auto"/>
        <w:bottom w:val="single" w:sz="4" w:space="0" w:color="auto"/>
        <w:right w:val="single" w:sz="8"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5">
    <w:name w:val="xl385"/>
    <w:basedOn w:val="a3"/>
    <w:rsid w:val="00BA665B"/>
    <w:pPr>
      <w:pBdr>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6">
    <w:name w:val="xl386"/>
    <w:basedOn w:val="a3"/>
    <w:rsid w:val="00BA665B"/>
    <w:pPr>
      <w:pBdr>
        <w:top w:val="single" w:sz="8" w:space="0" w:color="000000"/>
        <w:bottom w:val="single" w:sz="4" w:space="0" w:color="000000"/>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7">
    <w:name w:val="xl387"/>
    <w:basedOn w:val="a3"/>
    <w:rsid w:val="00BA665B"/>
    <w:pPr>
      <w:pBdr>
        <w:top w:val="single" w:sz="8" w:space="0" w:color="000000"/>
        <w:left w:val="single" w:sz="4" w:space="0" w:color="auto"/>
        <w:bottom w:val="single" w:sz="4" w:space="0" w:color="000000"/>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8">
    <w:name w:val="xl388"/>
    <w:basedOn w:val="a3"/>
    <w:rsid w:val="00BA665B"/>
    <w:pPr>
      <w:pBdr>
        <w:top w:val="single" w:sz="8" w:space="0" w:color="000000"/>
        <w:left w:val="single" w:sz="4" w:space="0" w:color="auto"/>
        <w:bottom w:val="single" w:sz="4" w:space="0" w:color="000000"/>
        <w:right w:val="single" w:sz="8" w:space="0" w:color="000000"/>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9">
    <w:name w:val="xl389"/>
    <w:basedOn w:val="a3"/>
    <w:rsid w:val="00BA665B"/>
    <w:pPr>
      <w:pBdr>
        <w:top w:val="single" w:sz="8"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0">
    <w:name w:val="xl390"/>
    <w:basedOn w:val="a3"/>
    <w:rsid w:val="00BA665B"/>
    <w:pPr>
      <w:pBdr>
        <w:top w:val="single" w:sz="8" w:space="0" w:color="auto"/>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1">
    <w:name w:val="xl391"/>
    <w:basedOn w:val="a3"/>
    <w:rsid w:val="00BA665B"/>
    <w:pPr>
      <w:pBdr>
        <w:top w:val="single" w:sz="8" w:space="0" w:color="auto"/>
        <w:left w:val="single" w:sz="4" w:space="0" w:color="auto"/>
        <w:bottom w:val="single" w:sz="4" w:space="0" w:color="auto"/>
        <w:right w:val="single" w:sz="8"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2">
    <w:name w:val="xl392"/>
    <w:basedOn w:val="a3"/>
    <w:rsid w:val="00BA665B"/>
    <w:pPr>
      <w:pBdr>
        <w:top w:val="single" w:sz="8" w:space="0" w:color="auto"/>
        <w:left w:val="single" w:sz="8"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3">
    <w:name w:val="xl393"/>
    <w:basedOn w:val="a3"/>
    <w:rsid w:val="00BA665B"/>
    <w:pPr>
      <w:pBdr>
        <w:top w:val="single" w:sz="8" w:space="0" w:color="auto"/>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4">
    <w:name w:val="xl394"/>
    <w:basedOn w:val="a3"/>
    <w:rsid w:val="00BA665B"/>
    <w:pPr>
      <w:pBdr>
        <w:top w:val="single" w:sz="8" w:space="0" w:color="000000"/>
        <w:bottom w:val="single" w:sz="4" w:space="0" w:color="000000"/>
        <w:right w:val="single" w:sz="8" w:space="0" w:color="000000"/>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5">
    <w:name w:val="xl395"/>
    <w:basedOn w:val="a3"/>
    <w:rsid w:val="00BA665B"/>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6">
    <w:name w:val="xl396"/>
    <w:basedOn w:val="a3"/>
    <w:rsid w:val="00BA665B"/>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97">
    <w:name w:val="xl397"/>
    <w:basedOn w:val="a3"/>
    <w:rsid w:val="00BA665B"/>
    <w:pPr>
      <w:pBdr>
        <w:left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8">
    <w:name w:val="xl398"/>
    <w:basedOn w:val="a3"/>
    <w:rsid w:val="00BA665B"/>
    <w:pPr>
      <w:pBdr>
        <w:left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9">
    <w:name w:val="xl399"/>
    <w:basedOn w:val="a3"/>
    <w:rsid w:val="00BA665B"/>
    <w:pPr>
      <w:pBdr>
        <w:left w:val="single" w:sz="8" w:space="0" w:color="auto"/>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400">
    <w:name w:val="xl400"/>
    <w:basedOn w:val="a3"/>
    <w:rsid w:val="00BA665B"/>
    <w:pPr>
      <w:pBdr>
        <w:left w:val="single" w:sz="8" w:space="0" w:color="000000"/>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401">
    <w:name w:val="xl401"/>
    <w:basedOn w:val="a3"/>
    <w:rsid w:val="00BA665B"/>
    <w:pPr>
      <w:pBdr>
        <w:left w:val="single" w:sz="4" w:space="0" w:color="000000"/>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02">
    <w:name w:val="xl402"/>
    <w:basedOn w:val="a3"/>
    <w:rsid w:val="00BA665B"/>
    <w:pPr>
      <w:pBdr>
        <w:left w:val="single" w:sz="4" w:space="0" w:color="000000"/>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03">
    <w:name w:val="xl403"/>
    <w:basedOn w:val="a3"/>
    <w:rsid w:val="00BA665B"/>
    <w:pPr>
      <w:pBdr>
        <w:top w:val="single" w:sz="4" w:space="0" w:color="000000"/>
        <w:left w:val="single" w:sz="8" w:space="0" w:color="000000"/>
      </w:pBdr>
      <w:spacing w:before="100" w:beforeAutospacing="1" w:after="100" w:afterAutospacing="1" w:line="240" w:lineRule="auto"/>
      <w:textAlignment w:val="center"/>
    </w:pPr>
    <w:rPr>
      <w:rFonts w:ascii="Times New Roman" w:hAnsi="Times New Roman"/>
      <w:sz w:val="16"/>
      <w:szCs w:val="16"/>
    </w:rPr>
  </w:style>
  <w:style w:type="paragraph" w:customStyle="1" w:styleId="xl404">
    <w:name w:val="xl404"/>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5">
    <w:name w:val="xl405"/>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6">
    <w:name w:val="xl406"/>
    <w:basedOn w:val="a3"/>
    <w:rsid w:val="00BA665B"/>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7">
    <w:name w:val="xl407"/>
    <w:basedOn w:val="a3"/>
    <w:rsid w:val="00BA665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8">
    <w:name w:val="xl408"/>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9">
    <w:name w:val="xl409"/>
    <w:basedOn w:val="a3"/>
    <w:rsid w:val="00BA665B"/>
    <w:pPr>
      <w:pBdr>
        <w:top w:val="single" w:sz="8" w:space="0" w:color="auto"/>
        <w:left w:val="single" w:sz="4"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0">
    <w:name w:val="xl410"/>
    <w:basedOn w:val="a3"/>
    <w:rsid w:val="00BA665B"/>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1">
    <w:name w:val="xl411"/>
    <w:basedOn w:val="a3"/>
    <w:rsid w:val="00BA665B"/>
    <w:pPr>
      <w:pBdr>
        <w:top w:val="single" w:sz="8" w:space="0" w:color="auto"/>
        <w:left w:val="single" w:sz="4" w:space="0" w:color="000000"/>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2">
    <w:name w:val="xl412"/>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13">
    <w:name w:val="xl413"/>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14">
    <w:name w:val="xl414"/>
    <w:basedOn w:val="a3"/>
    <w:rsid w:val="00BA665B"/>
    <w:pPr>
      <w:pBdr>
        <w:top w:val="single" w:sz="8" w:space="0" w:color="auto"/>
        <w:left w:val="single" w:sz="8" w:space="0" w:color="auto"/>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5">
    <w:name w:val="xl415"/>
    <w:basedOn w:val="a3"/>
    <w:rsid w:val="00BA665B"/>
    <w:pPr>
      <w:pBdr>
        <w:top w:val="single" w:sz="4" w:space="0" w:color="000000"/>
        <w:left w:val="single" w:sz="8" w:space="0" w:color="auto"/>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6">
    <w:name w:val="xl416"/>
    <w:basedOn w:val="a3"/>
    <w:rsid w:val="00BA665B"/>
    <w:pPr>
      <w:pBdr>
        <w:top w:val="single" w:sz="4" w:space="0" w:color="000000"/>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7">
    <w:name w:val="xl417"/>
    <w:basedOn w:val="a3"/>
    <w:rsid w:val="00BA665B"/>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18">
    <w:name w:val="xl418"/>
    <w:basedOn w:val="a3"/>
    <w:rsid w:val="00BA665B"/>
    <w:pPr>
      <w:pBdr>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19">
    <w:name w:val="xl419"/>
    <w:basedOn w:val="a3"/>
    <w:rsid w:val="00BA665B"/>
    <w:pPr>
      <w:pBdr>
        <w:top w:val="single" w:sz="8" w:space="0" w:color="auto"/>
        <w:left w:val="single" w:sz="8" w:space="0" w:color="auto"/>
        <w:bottom w:val="single" w:sz="8" w:space="0" w:color="800000"/>
        <w:right w:val="single" w:sz="4"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20">
    <w:name w:val="xl420"/>
    <w:basedOn w:val="a3"/>
    <w:rsid w:val="00BA665B"/>
    <w:pPr>
      <w:pBdr>
        <w:top w:val="single" w:sz="8" w:space="0" w:color="auto"/>
        <w:left w:val="single" w:sz="4" w:space="0" w:color="800000"/>
        <w:bottom w:val="single" w:sz="8" w:space="0" w:color="800000"/>
        <w:right w:val="single" w:sz="4"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21">
    <w:name w:val="xl421"/>
    <w:basedOn w:val="a3"/>
    <w:rsid w:val="00BA665B"/>
    <w:pPr>
      <w:pBdr>
        <w:top w:val="single" w:sz="8" w:space="0" w:color="auto"/>
        <w:left w:val="single" w:sz="4" w:space="0" w:color="800000"/>
        <w:bottom w:val="single" w:sz="8" w:space="0" w:color="800000"/>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22">
    <w:name w:val="xl422"/>
    <w:basedOn w:val="a3"/>
    <w:rsid w:val="00BA665B"/>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3">
    <w:name w:val="xl423"/>
    <w:basedOn w:val="a3"/>
    <w:rsid w:val="00BA665B"/>
    <w:pPr>
      <w:pBdr>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4">
    <w:name w:val="xl424"/>
    <w:basedOn w:val="a3"/>
    <w:rsid w:val="00BA665B"/>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5">
    <w:name w:val="xl425"/>
    <w:basedOn w:val="a3"/>
    <w:rsid w:val="00BA665B"/>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6">
    <w:name w:val="xl426"/>
    <w:basedOn w:val="a3"/>
    <w:rsid w:val="00BA665B"/>
    <w:pPr>
      <w:pBdr>
        <w:top w:val="single" w:sz="4" w:space="0" w:color="000000"/>
        <w:left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7">
    <w:name w:val="xl427"/>
    <w:basedOn w:val="a3"/>
    <w:rsid w:val="00BA665B"/>
    <w:pPr>
      <w:pBdr>
        <w:top w:val="single" w:sz="4" w:space="0" w:color="000000"/>
        <w:left w:val="single" w:sz="4"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8">
    <w:name w:val="xl428"/>
    <w:basedOn w:val="a3"/>
    <w:rsid w:val="00BA665B"/>
    <w:pPr>
      <w:pBdr>
        <w:top w:val="single" w:sz="8" w:space="0" w:color="auto"/>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9">
    <w:name w:val="xl429"/>
    <w:basedOn w:val="a3"/>
    <w:rsid w:val="00BA66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30">
    <w:name w:val="xl430"/>
    <w:basedOn w:val="a3"/>
    <w:rsid w:val="00BA665B"/>
    <w:pPr>
      <w:pBdr>
        <w:top w:val="single" w:sz="8" w:space="0" w:color="auto"/>
        <w:left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31">
    <w:name w:val="xl431"/>
    <w:basedOn w:val="a3"/>
    <w:rsid w:val="00BA665B"/>
    <w:pPr>
      <w:pBdr>
        <w:top w:val="single" w:sz="8" w:space="0" w:color="auto"/>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32">
    <w:name w:val="xl432"/>
    <w:basedOn w:val="a3"/>
    <w:rsid w:val="00BA665B"/>
    <w:pPr>
      <w:pBdr>
        <w:top w:val="single" w:sz="8"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33">
    <w:name w:val="xl433"/>
    <w:basedOn w:val="a3"/>
    <w:rsid w:val="00BA665B"/>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34">
    <w:name w:val="xl434"/>
    <w:basedOn w:val="a3"/>
    <w:rsid w:val="00BA665B"/>
    <w:pPr>
      <w:pBdr>
        <w:top w:val="single" w:sz="4" w:space="0" w:color="000000"/>
        <w:left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35">
    <w:name w:val="xl435"/>
    <w:basedOn w:val="a3"/>
    <w:rsid w:val="00BA665B"/>
    <w:pPr>
      <w:pBdr>
        <w:left w:val="single" w:sz="8" w:space="0" w:color="auto"/>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36">
    <w:name w:val="xl436"/>
    <w:basedOn w:val="a3"/>
    <w:rsid w:val="00BA665B"/>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437">
    <w:name w:val="xl437"/>
    <w:basedOn w:val="a3"/>
    <w:rsid w:val="00BA665B"/>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438">
    <w:name w:val="xl438"/>
    <w:basedOn w:val="a3"/>
    <w:rsid w:val="00BA665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39">
    <w:name w:val="xl439"/>
    <w:basedOn w:val="a3"/>
    <w:rsid w:val="00BA665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40">
    <w:name w:val="xl440"/>
    <w:basedOn w:val="a3"/>
    <w:rsid w:val="00BA665B"/>
    <w:pPr>
      <w:pBdr>
        <w:top w:val="single" w:sz="4"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441">
    <w:name w:val="xl441"/>
    <w:basedOn w:val="a3"/>
    <w:rsid w:val="00BA665B"/>
    <w:pPr>
      <w:pBdr>
        <w:top w:val="single" w:sz="8" w:space="0" w:color="auto"/>
        <w:left w:val="single" w:sz="8" w:space="0" w:color="000000"/>
        <w:bottom w:val="single" w:sz="8" w:space="0" w:color="auto"/>
      </w:pBdr>
      <w:spacing w:before="100" w:beforeAutospacing="1" w:after="100" w:afterAutospacing="1" w:line="240" w:lineRule="auto"/>
    </w:pPr>
    <w:rPr>
      <w:rFonts w:ascii="Times New Roman" w:hAnsi="Times New Roman"/>
      <w:b/>
      <w:bCs/>
      <w:sz w:val="16"/>
      <w:szCs w:val="16"/>
    </w:rPr>
  </w:style>
  <w:style w:type="paragraph" w:customStyle="1" w:styleId="xl442">
    <w:name w:val="xl442"/>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43">
    <w:name w:val="xl443"/>
    <w:basedOn w:val="a3"/>
    <w:rsid w:val="00BA665B"/>
    <w:pPr>
      <w:spacing w:before="100" w:beforeAutospacing="1" w:after="100" w:afterAutospacing="1" w:line="240" w:lineRule="auto"/>
    </w:pPr>
    <w:rPr>
      <w:rFonts w:ascii="Times New Roman" w:hAnsi="Times New Roman"/>
      <w:b/>
      <w:bCs/>
      <w:sz w:val="18"/>
      <w:szCs w:val="18"/>
    </w:rPr>
  </w:style>
  <w:style w:type="paragraph" w:customStyle="1" w:styleId="xl444">
    <w:name w:val="xl444"/>
    <w:basedOn w:val="a3"/>
    <w:rsid w:val="00BA66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45">
    <w:name w:val="xl445"/>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46">
    <w:name w:val="xl446"/>
    <w:basedOn w:val="a3"/>
    <w:rsid w:val="00BA665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47">
    <w:name w:val="xl447"/>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48">
    <w:name w:val="xl448"/>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49">
    <w:name w:val="xl449"/>
    <w:basedOn w:val="a3"/>
    <w:rsid w:val="00BA665B"/>
    <w:pPr>
      <w:pBdr>
        <w:top w:val="single" w:sz="8"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50">
    <w:name w:val="xl450"/>
    <w:basedOn w:val="a3"/>
    <w:rsid w:val="00BA665B"/>
    <w:pPr>
      <w:pBdr>
        <w:top w:val="single" w:sz="8" w:space="0" w:color="auto"/>
        <w:left w:val="single" w:sz="4" w:space="0" w:color="auto"/>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51">
    <w:name w:val="xl451"/>
    <w:basedOn w:val="a3"/>
    <w:rsid w:val="00BA665B"/>
    <w:pPr>
      <w:pBdr>
        <w:top w:val="single" w:sz="8"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52">
    <w:name w:val="xl452"/>
    <w:basedOn w:val="a3"/>
    <w:rsid w:val="00BA665B"/>
    <w:pPr>
      <w:pBdr>
        <w:top w:val="single" w:sz="4" w:space="0" w:color="auto"/>
        <w:left w:val="single" w:sz="4" w:space="0" w:color="auto"/>
        <w:bottom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3">
    <w:name w:val="xl453"/>
    <w:basedOn w:val="a3"/>
    <w:rsid w:val="00BA665B"/>
    <w:pPr>
      <w:pBdr>
        <w:top w:val="single" w:sz="4" w:space="0" w:color="auto"/>
        <w:left w:val="single" w:sz="4" w:space="0" w:color="auto"/>
        <w:bottom w:val="single" w:sz="8"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4">
    <w:name w:val="xl454"/>
    <w:basedOn w:val="a3"/>
    <w:rsid w:val="00BA665B"/>
    <w:pPr>
      <w:pBdr>
        <w:top w:val="single" w:sz="8" w:space="0" w:color="auto"/>
        <w:left w:val="single" w:sz="8" w:space="0" w:color="auto"/>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5">
    <w:name w:val="xl455"/>
    <w:basedOn w:val="a3"/>
    <w:rsid w:val="00BA665B"/>
    <w:pPr>
      <w:pBdr>
        <w:top w:val="single" w:sz="8" w:space="0" w:color="auto"/>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6">
    <w:name w:val="xl456"/>
    <w:basedOn w:val="a3"/>
    <w:rsid w:val="00BA665B"/>
    <w:pPr>
      <w:pBdr>
        <w:top w:val="single" w:sz="8" w:space="0" w:color="auto"/>
        <w:left w:val="single" w:sz="4" w:space="0" w:color="000000"/>
        <w:bottom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7">
    <w:name w:val="xl457"/>
    <w:basedOn w:val="a3"/>
    <w:rsid w:val="00BA665B"/>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8">
    <w:name w:val="xl458"/>
    <w:basedOn w:val="a3"/>
    <w:rsid w:val="00BA665B"/>
    <w:pPr>
      <w:pBdr>
        <w:top w:val="single" w:sz="4" w:space="0" w:color="000000"/>
        <w:left w:val="single" w:sz="4" w:space="0" w:color="000000"/>
        <w:bottom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9">
    <w:name w:val="xl459"/>
    <w:basedOn w:val="a3"/>
    <w:rsid w:val="00BA665B"/>
    <w:pPr>
      <w:pBdr>
        <w:top w:val="single" w:sz="4" w:space="0" w:color="000000"/>
        <w:left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0">
    <w:name w:val="xl460"/>
    <w:basedOn w:val="a3"/>
    <w:rsid w:val="00BA665B"/>
    <w:pPr>
      <w:pBdr>
        <w:top w:val="single" w:sz="8" w:space="0" w:color="000000"/>
        <w:left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61">
    <w:name w:val="xl461"/>
    <w:basedOn w:val="a3"/>
    <w:rsid w:val="00BA665B"/>
    <w:pPr>
      <w:pBdr>
        <w:top w:val="single" w:sz="8" w:space="0" w:color="auto"/>
        <w:left w:val="single" w:sz="8" w:space="0" w:color="auto"/>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62">
    <w:name w:val="xl462"/>
    <w:basedOn w:val="a3"/>
    <w:rsid w:val="00BA665B"/>
    <w:pPr>
      <w:pBdr>
        <w:left w:val="single" w:sz="4" w:space="0" w:color="auto"/>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3">
    <w:name w:val="xl463"/>
    <w:basedOn w:val="a3"/>
    <w:rsid w:val="00BA665B"/>
    <w:pPr>
      <w:pBdr>
        <w:top w:val="single" w:sz="4" w:space="0" w:color="000000"/>
        <w:left w:val="single" w:sz="4" w:space="0" w:color="auto"/>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4">
    <w:name w:val="xl464"/>
    <w:basedOn w:val="a3"/>
    <w:rsid w:val="00BA665B"/>
    <w:pPr>
      <w:pBdr>
        <w:top w:val="single" w:sz="4" w:space="0" w:color="000000"/>
        <w:lef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5">
    <w:name w:val="xl465"/>
    <w:basedOn w:val="a3"/>
    <w:rsid w:val="00BA665B"/>
    <w:pPr>
      <w:pBdr>
        <w:top w:val="single" w:sz="8" w:space="0" w:color="auto"/>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6">
    <w:name w:val="xl466"/>
    <w:basedOn w:val="a3"/>
    <w:rsid w:val="00BA665B"/>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7">
    <w:name w:val="xl467"/>
    <w:basedOn w:val="a3"/>
    <w:rsid w:val="00BA665B"/>
    <w:pPr>
      <w:pBdr>
        <w:top w:val="single" w:sz="4" w:space="0" w:color="000000"/>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8">
    <w:name w:val="xl468"/>
    <w:basedOn w:val="a3"/>
    <w:rsid w:val="00BA665B"/>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9">
    <w:name w:val="xl469"/>
    <w:basedOn w:val="a3"/>
    <w:rsid w:val="00BA665B"/>
    <w:pPr>
      <w:pBdr>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70">
    <w:name w:val="xl470"/>
    <w:basedOn w:val="a3"/>
    <w:rsid w:val="00BA665B"/>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71">
    <w:name w:val="xl471"/>
    <w:basedOn w:val="a3"/>
    <w:rsid w:val="00BA665B"/>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72">
    <w:name w:val="xl472"/>
    <w:basedOn w:val="a3"/>
    <w:rsid w:val="00BA665B"/>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73">
    <w:name w:val="xl473"/>
    <w:basedOn w:val="a3"/>
    <w:rsid w:val="00BA665B"/>
    <w:pP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74">
    <w:name w:val="xl474"/>
    <w:basedOn w:val="a3"/>
    <w:rsid w:val="00BA665B"/>
    <w:pPr>
      <w:pBdr>
        <w:top w:val="single" w:sz="8" w:space="0" w:color="auto"/>
        <w:left w:val="single" w:sz="8" w:space="0" w:color="auto"/>
        <w:bottom w:val="single" w:sz="8" w:space="0" w:color="auto"/>
        <w:right w:val="single" w:sz="8" w:space="0" w:color="000000"/>
      </w:pBdr>
      <w:spacing w:before="100" w:beforeAutospacing="1" w:after="100" w:afterAutospacing="1" w:line="240" w:lineRule="auto"/>
    </w:pPr>
    <w:rPr>
      <w:rFonts w:ascii="Times New Roman" w:hAnsi="Times New Roman"/>
      <w:b/>
      <w:bCs/>
      <w:sz w:val="16"/>
      <w:szCs w:val="16"/>
    </w:rPr>
  </w:style>
  <w:style w:type="paragraph" w:customStyle="1" w:styleId="xl475">
    <w:name w:val="xl475"/>
    <w:basedOn w:val="a3"/>
    <w:rsid w:val="00BA665B"/>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76">
    <w:name w:val="xl476"/>
    <w:basedOn w:val="a3"/>
    <w:rsid w:val="00BA665B"/>
    <w:pPr>
      <w:pBdr>
        <w:top w:val="single" w:sz="8" w:space="0" w:color="auto"/>
        <w:left w:val="single" w:sz="4" w:space="0" w:color="auto"/>
      </w:pBdr>
      <w:spacing w:before="100" w:beforeAutospacing="1" w:after="100" w:afterAutospacing="1" w:line="240" w:lineRule="auto"/>
    </w:pPr>
    <w:rPr>
      <w:rFonts w:ascii="Times New Roman" w:hAnsi="Times New Roman"/>
      <w:sz w:val="16"/>
      <w:szCs w:val="16"/>
    </w:rPr>
  </w:style>
  <w:style w:type="paragraph" w:customStyle="1" w:styleId="xl477">
    <w:name w:val="xl477"/>
    <w:basedOn w:val="a3"/>
    <w:rsid w:val="00BA665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78">
    <w:name w:val="xl478"/>
    <w:basedOn w:val="a3"/>
    <w:rsid w:val="00BA665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79">
    <w:name w:val="xl479"/>
    <w:basedOn w:val="a3"/>
    <w:rsid w:val="00BA665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0">
    <w:name w:val="xl480"/>
    <w:basedOn w:val="a3"/>
    <w:rsid w:val="00BA665B"/>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1">
    <w:name w:val="xl481"/>
    <w:basedOn w:val="a3"/>
    <w:rsid w:val="00BA665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2">
    <w:name w:val="xl482"/>
    <w:basedOn w:val="a3"/>
    <w:rsid w:val="00BA665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3">
    <w:name w:val="xl483"/>
    <w:basedOn w:val="a3"/>
    <w:rsid w:val="00BA665B"/>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484">
    <w:name w:val="xl484"/>
    <w:basedOn w:val="a3"/>
    <w:rsid w:val="00BA665B"/>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b/>
      <w:bCs/>
      <w:sz w:val="16"/>
      <w:szCs w:val="16"/>
    </w:rPr>
  </w:style>
  <w:style w:type="paragraph" w:customStyle="1" w:styleId="xl485">
    <w:name w:val="xl485"/>
    <w:basedOn w:val="a3"/>
    <w:rsid w:val="00BA66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6">
    <w:name w:val="xl486"/>
    <w:basedOn w:val="a3"/>
    <w:rsid w:val="00BA66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7">
    <w:name w:val="xl487"/>
    <w:basedOn w:val="a3"/>
    <w:rsid w:val="00BA66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8">
    <w:name w:val="xl488"/>
    <w:basedOn w:val="a3"/>
    <w:rsid w:val="00BA665B"/>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89">
    <w:name w:val="xl489"/>
    <w:basedOn w:val="a3"/>
    <w:rsid w:val="00BA665B"/>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90">
    <w:name w:val="xl490"/>
    <w:basedOn w:val="a3"/>
    <w:rsid w:val="00BA665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1">
    <w:name w:val="xl491"/>
    <w:basedOn w:val="a3"/>
    <w:rsid w:val="00BA66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2">
    <w:name w:val="xl492"/>
    <w:basedOn w:val="a3"/>
    <w:rsid w:val="00BA665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3">
    <w:name w:val="xl493"/>
    <w:basedOn w:val="a3"/>
    <w:rsid w:val="00BA665B"/>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4">
    <w:name w:val="xl494"/>
    <w:basedOn w:val="a3"/>
    <w:rsid w:val="00BA665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5">
    <w:name w:val="xl495"/>
    <w:basedOn w:val="a3"/>
    <w:rsid w:val="00BA66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6">
    <w:name w:val="xl496"/>
    <w:basedOn w:val="a3"/>
    <w:rsid w:val="00BA665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97">
    <w:name w:val="xl497"/>
    <w:basedOn w:val="a3"/>
    <w:rsid w:val="00BA665B"/>
    <w:pPr>
      <w:pBdr>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98">
    <w:name w:val="xl498"/>
    <w:basedOn w:val="a3"/>
    <w:rsid w:val="00BA66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9">
    <w:name w:val="xl499"/>
    <w:basedOn w:val="a3"/>
    <w:rsid w:val="00BA665B"/>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0">
    <w:name w:val="xl500"/>
    <w:basedOn w:val="a3"/>
    <w:rsid w:val="00BA665B"/>
    <w:pPr>
      <w:pBdr>
        <w:top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1">
    <w:name w:val="xl501"/>
    <w:basedOn w:val="a3"/>
    <w:rsid w:val="00BA665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2">
    <w:name w:val="xl502"/>
    <w:basedOn w:val="a3"/>
    <w:rsid w:val="00BA665B"/>
    <w:pPr>
      <w:pBdr>
        <w:left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03">
    <w:name w:val="xl503"/>
    <w:basedOn w:val="a3"/>
    <w:rsid w:val="00BA665B"/>
    <w:pPr>
      <w:pBdr>
        <w:left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04">
    <w:name w:val="xl504"/>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505">
    <w:name w:val="xl505"/>
    <w:basedOn w:val="a3"/>
    <w:rsid w:val="00BA665B"/>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506">
    <w:name w:val="xl506"/>
    <w:basedOn w:val="a3"/>
    <w:rsid w:val="00BA665B"/>
    <w:pPr>
      <w:pBdr>
        <w:top w:val="single" w:sz="8" w:space="0" w:color="auto"/>
        <w:left w:val="single" w:sz="4" w:space="0" w:color="000000"/>
        <w:bottom w:val="single" w:sz="8"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07">
    <w:name w:val="xl507"/>
    <w:basedOn w:val="a3"/>
    <w:rsid w:val="00BA665B"/>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8">
    <w:name w:val="xl508"/>
    <w:basedOn w:val="a3"/>
    <w:rsid w:val="00BA665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9">
    <w:name w:val="xl509"/>
    <w:basedOn w:val="a3"/>
    <w:rsid w:val="00BA665B"/>
    <w:pPr>
      <w:pBdr>
        <w:top w:val="single" w:sz="4" w:space="0" w:color="000000"/>
        <w:lef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0">
    <w:name w:val="xl510"/>
    <w:basedOn w:val="a3"/>
    <w:rsid w:val="00BA665B"/>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1">
    <w:name w:val="xl511"/>
    <w:basedOn w:val="a3"/>
    <w:rsid w:val="00BA665B"/>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2">
    <w:name w:val="xl512"/>
    <w:basedOn w:val="a3"/>
    <w:rsid w:val="00BA665B"/>
    <w:pPr>
      <w:pBdr>
        <w:left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3">
    <w:name w:val="xl513"/>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4">
    <w:name w:val="xl514"/>
    <w:basedOn w:val="a3"/>
    <w:rsid w:val="00BA665B"/>
    <w:pPr>
      <w:pBdr>
        <w:top w:val="single" w:sz="8"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5">
    <w:name w:val="xl515"/>
    <w:basedOn w:val="a3"/>
    <w:rsid w:val="00BA665B"/>
    <w:pPr>
      <w:pBdr>
        <w:top w:val="single" w:sz="4" w:space="0" w:color="auto"/>
        <w:left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6">
    <w:name w:val="xl516"/>
    <w:basedOn w:val="a3"/>
    <w:rsid w:val="00BA665B"/>
    <w:pPr>
      <w:pBdr>
        <w:top w:val="single" w:sz="4" w:space="0" w:color="auto"/>
        <w:left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7">
    <w:name w:val="xl517"/>
    <w:basedOn w:val="a3"/>
    <w:rsid w:val="00BA665B"/>
    <w:pPr>
      <w:pBdr>
        <w:top w:val="single" w:sz="8" w:space="0" w:color="auto"/>
        <w:left w:val="single" w:sz="8" w:space="0" w:color="auto"/>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8">
    <w:name w:val="xl518"/>
    <w:basedOn w:val="a3"/>
    <w:rsid w:val="00BA665B"/>
    <w:pPr>
      <w:pBdr>
        <w:top w:val="single" w:sz="8" w:space="0" w:color="auto"/>
        <w:left w:val="single" w:sz="4" w:space="0" w:color="000000"/>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9">
    <w:name w:val="xl519"/>
    <w:basedOn w:val="a3"/>
    <w:rsid w:val="00BA665B"/>
    <w:pPr>
      <w:pBdr>
        <w:top w:val="single" w:sz="4" w:space="0" w:color="auto"/>
        <w:left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0">
    <w:name w:val="xl520"/>
    <w:basedOn w:val="a3"/>
    <w:rsid w:val="00BA665B"/>
    <w:pPr>
      <w:pBdr>
        <w:top w:val="single" w:sz="4" w:space="0" w:color="auto"/>
        <w:left w:val="single" w:sz="4" w:space="0" w:color="auto"/>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1">
    <w:name w:val="xl521"/>
    <w:basedOn w:val="a3"/>
    <w:rsid w:val="00BA665B"/>
    <w:pPr>
      <w:pBdr>
        <w:top w:val="single" w:sz="8" w:space="0" w:color="auto"/>
        <w:left w:val="single" w:sz="8" w:space="0" w:color="000000"/>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2">
    <w:name w:val="xl522"/>
    <w:basedOn w:val="a3"/>
    <w:rsid w:val="00BA665B"/>
    <w:pPr>
      <w:pBdr>
        <w:top w:val="single" w:sz="8" w:space="0" w:color="auto"/>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3">
    <w:name w:val="xl523"/>
    <w:basedOn w:val="a3"/>
    <w:rsid w:val="00BA665B"/>
    <w:pPr>
      <w:pBdr>
        <w:top w:val="single" w:sz="8" w:space="0" w:color="auto"/>
        <w:bottom w:val="single" w:sz="8" w:space="0" w:color="auto"/>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4">
    <w:name w:val="xl524"/>
    <w:basedOn w:val="a3"/>
    <w:rsid w:val="00BA665B"/>
    <w:pPr>
      <w:pBdr>
        <w:top w:val="single" w:sz="8" w:space="0" w:color="auto"/>
        <w:lef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25">
    <w:name w:val="xl525"/>
    <w:basedOn w:val="a3"/>
    <w:rsid w:val="00BA665B"/>
    <w:pPr>
      <w:pBdr>
        <w:top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26">
    <w:name w:val="xl526"/>
    <w:basedOn w:val="a3"/>
    <w:rsid w:val="00BA665B"/>
    <w:pPr>
      <w:pBdr>
        <w:top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27">
    <w:name w:val="xl527"/>
    <w:basedOn w:val="a3"/>
    <w:rsid w:val="00BA665B"/>
    <w:pPr>
      <w:pBdr>
        <w:left w:val="single" w:sz="8" w:space="0" w:color="000000"/>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8">
    <w:name w:val="xl528"/>
    <w:basedOn w:val="a3"/>
    <w:rsid w:val="00BA665B"/>
    <w:pPr>
      <w:pBdr>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9">
    <w:name w:val="xl529"/>
    <w:basedOn w:val="a3"/>
    <w:rsid w:val="00BA665B"/>
    <w:pPr>
      <w:pBdr>
        <w:bottom w:val="single" w:sz="8" w:space="0" w:color="auto"/>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0">
    <w:name w:val="xl530"/>
    <w:basedOn w:val="a3"/>
    <w:rsid w:val="00BA665B"/>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1">
    <w:name w:val="xl531"/>
    <w:basedOn w:val="a3"/>
    <w:rsid w:val="00BA66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2">
    <w:name w:val="xl532"/>
    <w:basedOn w:val="a3"/>
    <w:rsid w:val="00BA665B"/>
    <w:pPr>
      <w:pBdr>
        <w:left w:val="single" w:sz="8" w:space="0" w:color="auto"/>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3">
    <w:name w:val="xl533"/>
    <w:basedOn w:val="a3"/>
    <w:rsid w:val="00BA665B"/>
    <w:pPr>
      <w:pBdr>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4">
    <w:name w:val="xl534"/>
    <w:basedOn w:val="a3"/>
    <w:rsid w:val="00BA665B"/>
    <w:pPr>
      <w:pBdr>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5">
    <w:name w:val="xl535"/>
    <w:basedOn w:val="a3"/>
    <w:rsid w:val="00BA665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6">
    <w:name w:val="xl536"/>
    <w:basedOn w:val="a3"/>
    <w:rsid w:val="00BA665B"/>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7">
    <w:name w:val="xl537"/>
    <w:basedOn w:val="a3"/>
    <w:rsid w:val="00BA665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8">
    <w:name w:val="xl538"/>
    <w:basedOn w:val="a3"/>
    <w:rsid w:val="00BA66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39">
    <w:name w:val="xl539"/>
    <w:basedOn w:val="a3"/>
    <w:rsid w:val="00BA66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0">
    <w:name w:val="xl540"/>
    <w:basedOn w:val="a3"/>
    <w:rsid w:val="00BA66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41">
    <w:name w:val="xl541"/>
    <w:basedOn w:val="a3"/>
    <w:rsid w:val="00BA665B"/>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42">
    <w:name w:val="xl542"/>
    <w:basedOn w:val="a3"/>
    <w:rsid w:val="00BA66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43">
    <w:name w:val="xl543"/>
    <w:basedOn w:val="a3"/>
    <w:rsid w:val="00BA665B"/>
    <w:pPr>
      <w:pBdr>
        <w:left w:val="single" w:sz="8"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4">
    <w:name w:val="xl544"/>
    <w:basedOn w:val="a3"/>
    <w:rsid w:val="00BA665B"/>
    <w:pP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5">
    <w:name w:val="xl545"/>
    <w:basedOn w:val="a3"/>
    <w:rsid w:val="00BA665B"/>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6">
    <w:name w:val="xl546"/>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7">
    <w:name w:val="xl547"/>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8">
    <w:name w:val="xl548"/>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9">
    <w:name w:val="xl549"/>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0">
    <w:name w:val="xl550"/>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1">
    <w:name w:val="xl551"/>
    <w:basedOn w:val="a3"/>
    <w:rsid w:val="00BA66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2">
    <w:name w:val="xl552"/>
    <w:basedOn w:val="a3"/>
    <w:rsid w:val="00BA66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3">
    <w:name w:val="xl553"/>
    <w:basedOn w:val="a3"/>
    <w:rsid w:val="00BA665B"/>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4">
    <w:name w:val="xl554"/>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5">
    <w:name w:val="xl555"/>
    <w:basedOn w:val="a3"/>
    <w:rsid w:val="00BA66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56">
    <w:name w:val="xl556"/>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7">
    <w:name w:val="xl557"/>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8">
    <w:name w:val="xl558"/>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9">
    <w:name w:val="xl559"/>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0">
    <w:name w:val="xl560"/>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61">
    <w:name w:val="xl561"/>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2">
    <w:name w:val="xl562"/>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3">
    <w:name w:val="xl563"/>
    <w:basedOn w:val="a3"/>
    <w:rsid w:val="00BA665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4">
    <w:name w:val="xl564"/>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5">
    <w:name w:val="xl565"/>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6">
    <w:name w:val="xl566"/>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7">
    <w:name w:val="xl567"/>
    <w:basedOn w:val="a3"/>
    <w:rsid w:val="00BA665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68">
    <w:name w:val="xl568"/>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9">
    <w:name w:val="xl569"/>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70">
    <w:name w:val="xl570"/>
    <w:basedOn w:val="a3"/>
    <w:rsid w:val="00BA66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1">
    <w:name w:val="xl571"/>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2">
    <w:name w:val="xl572"/>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3">
    <w:name w:val="xl573"/>
    <w:basedOn w:val="a3"/>
    <w:rsid w:val="00BA66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4">
    <w:name w:val="xl574"/>
    <w:basedOn w:val="a3"/>
    <w:rsid w:val="00BA665B"/>
    <w:pPr>
      <w:pBdr>
        <w:top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5">
    <w:name w:val="xl575"/>
    <w:basedOn w:val="a3"/>
    <w:rsid w:val="00BA665B"/>
    <w:pPr>
      <w:pBdr>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6">
    <w:name w:val="xl576"/>
    <w:basedOn w:val="a3"/>
    <w:rsid w:val="00BA665B"/>
    <w:pPr>
      <w:pBdr>
        <w:left w:val="single" w:sz="4" w:space="0" w:color="auto"/>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577">
    <w:name w:val="xl577"/>
    <w:basedOn w:val="a3"/>
    <w:rsid w:val="00BA665B"/>
    <w:pPr>
      <w:pBdr>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578">
    <w:name w:val="xl578"/>
    <w:basedOn w:val="a3"/>
    <w:rsid w:val="00BA665B"/>
    <w:pPr>
      <w:pBdr>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579">
    <w:name w:val="xl579"/>
    <w:basedOn w:val="a3"/>
    <w:rsid w:val="00BA665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80">
    <w:name w:val="xl580"/>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81">
    <w:name w:val="xl581"/>
    <w:basedOn w:val="a3"/>
    <w:rsid w:val="00BA665B"/>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82">
    <w:name w:val="xl582"/>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583">
    <w:name w:val="xl583"/>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584">
    <w:name w:val="xl584"/>
    <w:basedOn w:val="a3"/>
    <w:rsid w:val="00BA665B"/>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18"/>
      <w:szCs w:val="18"/>
    </w:rPr>
  </w:style>
  <w:style w:type="paragraph" w:customStyle="1" w:styleId="xl585">
    <w:name w:val="xl585"/>
    <w:basedOn w:val="a3"/>
    <w:rsid w:val="00BA665B"/>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86">
    <w:name w:val="xl586"/>
    <w:basedOn w:val="a3"/>
    <w:rsid w:val="00BA665B"/>
    <w:pPr>
      <w:pBdr>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87">
    <w:name w:val="xl587"/>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588">
    <w:name w:val="xl588"/>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589">
    <w:name w:val="xl589"/>
    <w:basedOn w:val="a3"/>
    <w:rsid w:val="00BA665B"/>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8"/>
      <w:szCs w:val="18"/>
    </w:rPr>
  </w:style>
  <w:style w:type="paragraph" w:customStyle="1" w:styleId="xl590">
    <w:name w:val="xl590"/>
    <w:basedOn w:val="a3"/>
    <w:rsid w:val="00BA665B"/>
    <w:pPr>
      <w:pBdr>
        <w:top w:val="single" w:sz="8" w:space="0" w:color="auto"/>
      </w:pBdr>
      <w:spacing w:before="100" w:beforeAutospacing="1" w:after="100" w:afterAutospacing="1" w:line="240" w:lineRule="auto"/>
    </w:pPr>
    <w:rPr>
      <w:rFonts w:ascii="Times New Roman" w:hAnsi="Times New Roman"/>
      <w:sz w:val="16"/>
      <w:szCs w:val="16"/>
    </w:rPr>
  </w:style>
  <w:style w:type="paragraph" w:customStyle="1" w:styleId="xl591">
    <w:name w:val="xl591"/>
    <w:basedOn w:val="a3"/>
    <w:rsid w:val="00BA665B"/>
    <w:pPr>
      <w:spacing w:before="100" w:beforeAutospacing="1" w:after="100" w:afterAutospacing="1" w:line="240" w:lineRule="auto"/>
    </w:pPr>
    <w:rPr>
      <w:rFonts w:ascii="Times New Roman" w:hAnsi="Times New Roman"/>
      <w:sz w:val="16"/>
      <w:szCs w:val="16"/>
    </w:rPr>
  </w:style>
  <w:style w:type="paragraph" w:customStyle="1" w:styleId="xl592">
    <w:name w:val="xl592"/>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93">
    <w:name w:val="xl593"/>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94">
    <w:name w:val="xl594"/>
    <w:basedOn w:val="a3"/>
    <w:rsid w:val="00BA665B"/>
    <w:pPr>
      <w:pBdr>
        <w:top w:val="single" w:sz="8"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95">
    <w:name w:val="xl595"/>
    <w:basedOn w:val="a3"/>
    <w:rsid w:val="00BA665B"/>
    <w:pPr>
      <w:pBdr>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96">
    <w:name w:val="xl596"/>
    <w:basedOn w:val="a3"/>
    <w:rsid w:val="00BA665B"/>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97">
    <w:name w:val="xl597"/>
    <w:basedOn w:val="a3"/>
    <w:rsid w:val="00BA665B"/>
    <w:pPr>
      <w:pBdr>
        <w:left w:val="single" w:sz="4" w:space="0" w:color="000000"/>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98">
    <w:name w:val="xl598"/>
    <w:basedOn w:val="a3"/>
    <w:rsid w:val="00BA66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99">
    <w:name w:val="xl599"/>
    <w:basedOn w:val="a3"/>
    <w:rsid w:val="00BA665B"/>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0">
    <w:name w:val="xl600"/>
    <w:basedOn w:val="a3"/>
    <w:rsid w:val="00BA665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1">
    <w:name w:val="xl601"/>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2">
    <w:name w:val="xl602"/>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3">
    <w:name w:val="xl603"/>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4">
    <w:name w:val="xl604"/>
    <w:basedOn w:val="a3"/>
    <w:rsid w:val="00BA665B"/>
    <w:pPr>
      <w:pBdr>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5">
    <w:name w:val="xl605"/>
    <w:basedOn w:val="a3"/>
    <w:rsid w:val="00BA665B"/>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6">
    <w:name w:val="xl606"/>
    <w:basedOn w:val="a3"/>
    <w:rsid w:val="00BA665B"/>
    <w:pPr>
      <w:pBdr>
        <w:left w:val="single" w:sz="4" w:space="0" w:color="000000"/>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7">
    <w:name w:val="xl607"/>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8">
    <w:name w:val="xl608"/>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9">
    <w:name w:val="xl609"/>
    <w:basedOn w:val="a3"/>
    <w:rsid w:val="00BA665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10">
    <w:name w:val="xl610"/>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character" w:customStyle="1" w:styleId="50">
    <w:name w:val="Заголовок 5 Знак"/>
    <w:basedOn w:val="a4"/>
    <w:link w:val="5"/>
    <w:qFormat/>
    <w:rsid w:val="005E3461"/>
    <w:rPr>
      <w:rFonts w:ascii="Calibri" w:eastAsia="Times New Roman" w:hAnsi="Calibri" w:cs="Times New Roman"/>
      <w:b/>
      <w:bCs/>
      <w:i/>
      <w:iCs/>
      <w:sz w:val="26"/>
      <w:szCs w:val="26"/>
      <w:lang w:eastAsia="ru-RU"/>
    </w:rPr>
  </w:style>
  <w:style w:type="character" w:customStyle="1" w:styleId="60">
    <w:name w:val="Заголовок 6 Знак"/>
    <w:basedOn w:val="a4"/>
    <w:link w:val="6"/>
    <w:rsid w:val="005E3461"/>
    <w:rPr>
      <w:rFonts w:ascii="Cambria" w:eastAsia="Times New Roman" w:hAnsi="Cambria" w:cs="Times New Roman"/>
      <w:i/>
      <w:iCs/>
      <w:color w:val="243F60"/>
      <w:lang w:eastAsia="ru-RU"/>
    </w:rPr>
  </w:style>
  <w:style w:type="character" w:customStyle="1" w:styleId="70">
    <w:name w:val="Заголовок 7 Знак"/>
    <w:basedOn w:val="a4"/>
    <w:link w:val="7"/>
    <w:rsid w:val="005E3461"/>
    <w:rPr>
      <w:rFonts w:ascii="Cambria" w:eastAsia="Times New Roman" w:hAnsi="Cambria" w:cs="Times New Roman"/>
      <w:i/>
      <w:iCs/>
      <w:color w:val="404040"/>
      <w:sz w:val="24"/>
      <w:szCs w:val="24"/>
      <w:lang w:eastAsia="ru-RU"/>
    </w:rPr>
  </w:style>
  <w:style w:type="character" w:customStyle="1" w:styleId="80">
    <w:name w:val="Заголовок 8 Знак"/>
    <w:basedOn w:val="a4"/>
    <w:link w:val="8"/>
    <w:rsid w:val="005E3461"/>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5E3461"/>
    <w:rPr>
      <w:rFonts w:ascii="Times New Roman" w:eastAsia="Times New Roman" w:hAnsi="Times New Roman" w:cs="Times New Roman"/>
      <w:b/>
      <w:bCs/>
      <w:sz w:val="28"/>
      <w:szCs w:val="28"/>
      <w:shd w:val="clear" w:color="auto" w:fill="FFFFFF"/>
      <w:lang w:eastAsia="ru-RU"/>
    </w:rPr>
  </w:style>
  <w:style w:type="numbering" w:customStyle="1" w:styleId="29">
    <w:name w:val="Нет списка2"/>
    <w:next w:val="a6"/>
    <w:uiPriority w:val="99"/>
    <w:semiHidden/>
    <w:unhideWhenUsed/>
    <w:rsid w:val="005E3461"/>
  </w:style>
  <w:style w:type="character" w:customStyle="1" w:styleId="34">
    <w:name w:val="Заголовок №3_"/>
    <w:basedOn w:val="a4"/>
    <w:link w:val="35"/>
    <w:rsid w:val="005E3461"/>
    <w:rPr>
      <w:rFonts w:ascii="Times New Roman" w:eastAsia="Times New Roman" w:hAnsi="Times New Roman" w:cs="Times New Roman"/>
      <w:shd w:val="clear" w:color="auto" w:fill="FFFFFF"/>
    </w:rPr>
  </w:style>
  <w:style w:type="character" w:customStyle="1" w:styleId="2a">
    <w:name w:val="Основной текст (2)_"/>
    <w:basedOn w:val="a4"/>
    <w:link w:val="211"/>
    <w:rsid w:val="005E3461"/>
    <w:rPr>
      <w:rFonts w:ascii="Times New Roman" w:eastAsia="Times New Roman" w:hAnsi="Times New Roman" w:cs="Times New Roman"/>
      <w:shd w:val="clear" w:color="auto" w:fill="FFFFFF"/>
    </w:rPr>
  </w:style>
  <w:style w:type="character" w:customStyle="1" w:styleId="2b">
    <w:name w:val="Колонтитул (2)_"/>
    <w:basedOn w:val="a4"/>
    <w:link w:val="2c"/>
    <w:rsid w:val="005E3461"/>
    <w:rPr>
      <w:rFonts w:ascii="Times New Roman" w:eastAsia="Times New Roman" w:hAnsi="Times New Roman" w:cs="Times New Roman"/>
      <w:sz w:val="21"/>
      <w:szCs w:val="21"/>
      <w:shd w:val="clear" w:color="auto" w:fill="FFFFFF"/>
    </w:rPr>
  </w:style>
  <w:style w:type="character" w:customStyle="1" w:styleId="52">
    <w:name w:val="Основной текст (5)_"/>
    <w:basedOn w:val="a4"/>
    <w:link w:val="53"/>
    <w:rsid w:val="005E3461"/>
    <w:rPr>
      <w:rFonts w:ascii="Times New Roman" w:eastAsia="Times New Roman" w:hAnsi="Times New Roman" w:cs="Times New Roman"/>
      <w:i/>
      <w:iCs/>
      <w:shd w:val="clear" w:color="auto" w:fill="FFFFFF"/>
    </w:rPr>
  </w:style>
  <w:style w:type="character" w:customStyle="1" w:styleId="2d">
    <w:name w:val="Заголовок №2_"/>
    <w:basedOn w:val="a4"/>
    <w:link w:val="2e"/>
    <w:rsid w:val="005E3461"/>
    <w:rPr>
      <w:rFonts w:ascii="Times New Roman" w:eastAsia="Times New Roman" w:hAnsi="Times New Roman" w:cs="Times New Roman"/>
      <w:b/>
      <w:bCs/>
      <w:sz w:val="28"/>
      <w:szCs w:val="28"/>
      <w:shd w:val="clear" w:color="auto" w:fill="FFFFFF"/>
    </w:rPr>
  </w:style>
  <w:style w:type="character" w:customStyle="1" w:styleId="2f">
    <w:name w:val="Основной текст (2) + Курсив"/>
    <w:basedOn w:val="2a"/>
    <w:rsid w:val="005E346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72">
    <w:name w:val="Основной текст (7)_"/>
    <w:basedOn w:val="a4"/>
    <w:link w:val="73"/>
    <w:qFormat/>
    <w:rsid w:val="005E3461"/>
    <w:rPr>
      <w:rFonts w:ascii="Times New Roman" w:eastAsia="Times New Roman" w:hAnsi="Times New Roman" w:cs="Times New Roman"/>
      <w:i/>
      <w:iCs/>
      <w:sz w:val="19"/>
      <w:szCs w:val="19"/>
      <w:shd w:val="clear" w:color="auto" w:fill="FFFFFF"/>
    </w:rPr>
  </w:style>
  <w:style w:type="character" w:customStyle="1" w:styleId="54">
    <w:name w:val="Основной текст (5) + Не курсив"/>
    <w:basedOn w:val="52"/>
    <w:rsid w:val="005E346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2">
    <w:name w:val="Основной текст (8)_"/>
    <w:basedOn w:val="a4"/>
    <w:link w:val="83"/>
    <w:rsid w:val="005E3461"/>
    <w:rPr>
      <w:rFonts w:ascii="Palatino Linotype" w:eastAsia="Palatino Linotype" w:hAnsi="Palatino Linotype" w:cs="Palatino Linotype"/>
      <w:sz w:val="8"/>
      <w:szCs w:val="8"/>
      <w:shd w:val="clear" w:color="auto" w:fill="FFFFFF"/>
    </w:rPr>
  </w:style>
  <w:style w:type="character" w:customStyle="1" w:styleId="2f0">
    <w:name w:val="Основной текст (2)"/>
    <w:basedOn w:val="2a"/>
    <w:rsid w:val="005E3461"/>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
    <w:name w:val="Основной текст (2) + 8 pt"/>
    <w:basedOn w:val="2a"/>
    <w:rsid w:val="005E3461"/>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36">
    <w:name w:val="Подпись к таблице (3)_"/>
    <w:basedOn w:val="a4"/>
    <w:link w:val="37"/>
    <w:rsid w:val="005E3461"/>
    <w:rPr>
      <w:rFonts w:ascii="Times New Roman" w:eastAsia="Times New Roman" w:hAnsi="Times New Roman" w:cs="Times New Roman"/>
      <w:i/>
      <w:iCs/>
      <w:shd w:val="clear" w:color="auto" w:fill="FFFFFF"/>
    </w:rPr>
  </w:style>
  <w:style w:type="character" w:customStyle="1" w:styleId="92">
    <w:name w:val="Основной текст (9)_"/>
    <w:basedOn w:val="a4"/>
    <w:link w:val="93"/>
    <w:rsid w:val="005E3461"/>
    <w:rPr>
      <w:rFonts w:ascii="Times New Roman" w:eastAsia="Times New Roman" w:hAnsi="Times New Roman" w:cs="Times New Roman"/>
      <w:sz w:val="16"/>
      <w:szCs w:val="16"/>
      <w:shd w:val="clear" w:color="auto" w:fill="FFFFFF"/>
    </w:rPr>
  </w:style>
  <w:style w:type="paragraph" w:customStyle="1" w:styleId="35">
    <w:name w:val="Заголовок №3"/>
    <w:basedOn w:val="a3"/>
    <w:link w:val="34"/>
    <w:rsid w:val="005E3461"/>
    <w:pPr>
      <w:widowControl w:val="0"/>
      <w:shd w:val="clear" w:color="auto" w:fill="FFFFFF"/>
      <w:spacing w:after="0" w:line="274" w:lineRule="exact"/>
      <w:ind w:hanging="440"/>
      <w:outlineLvl w:val="2"/>
    </w:pPr>
    <w:rPr>
      <w:rFonts w:ascii="Times New Roman" w:hAnsi="Times New Roman"/>
      <w:lang w:eastAsia="en-US"/>
    </w:rPr>
  </w:style>
  <w:style w:type="paragraph" w:customStyle="1" w:styleId="2c">
    <w:name w:val="Колонтитул (2)"/>
    <w:basedOn w:val="a3"/>
    <w:link w:val="2b"/>
    <w:rsid w:val="005E3461"/>
    <w:pPr>
      <w:widowControl w:val="0"/>
      <w:shd w:val="clear" w:color="auto" w:fill="FFFFFF"/>
      <w:spacing w:after="0" w:line="0" w:lineRule="atLeast"/>
    </w:pPr>
    <w:rPr>
      <w:rFonts w:ascii="Times New Roman" w:hAnsi="Times New Roman"/>
      <w:sz w:val="21"/>
      <w:szCs w:val="21"/>
      <w:lang w:eastAsia="en-US"/>
    </w:rPr>
  </w:style>
  <w:style w:type="paragraph" w:customStyle="1" w:styleId="53">
    <w:name w:val="Основной текст (5)"/>
    <w:basedOn w:val="a3"/>
    <w:link w:val="52"/>
    <w:qFormat/>
    <w:rsid w:val="005E3461"/>
    <w:pPr>
      <w:widowControl w:val="0"/>
      <w:shd w:val="clear" w:color="auto" w:fill="FFFFFF"/>
      <w:spacing w:before="600" w:after="420" w:line="0" w:lineRule="atLeast"/>
      <w:jc w:val="center"/>
    </w:pPr>
    <w:rPr>
      <w:rFonts w:ascii="Times New Roman" w:hAnsi="Times New Roman"/>
      <w:i/>
      <w:iCs/>
      <w:lang w:eastAsia="en-US"/>
    </w:rPr>
  </w:style>
  <w:style w:type="paragraph" w:customStyle="1" w:styleId="2e">
    <w:name w:val="Заголовок №2"/>
    <w:basedOn w:val="a3"/>
    <w:link w:val="2d"/>
    <w:qFormat/>
    <w:rsid w:val="005E3461"/>
    <w:pPr>
      <w:widowControl w:val="0"/>
      <w:shd w:val="clear" w:color="auto" w:fill="FFFFFF"/>
      <w:spacing w:after="360" w:line="0" w:lineRule="atLeast"/>
      <w:ind w:hanging="1900"/>
      <w:jc w:val="both"/>
      <w:outlineLvl w:val="1"/>
    </w:pPr>
    <w:rPr>
      <w:rFonts w:ascii="Times New Roman" w:hAnsi="Times New Roman"/>
      <w:b/>
      <w:bCs/>
      <w:sz w:val="28"/>
      <w:szCs w:val="28"/>
      <w:lang w:eastAsia="en-US"/>
    </w:rPr>
  </w:style>
  <w:style w:type="paragraph" w:customStyle="1" w:styleId="73">
    <w:name w:val="Основной текст (7)"/>
    <w:basedOn w:val="a3"/>
    <w:link w:val="72"/>
    <w:qFormat/>
    <w:rsid w:val="005E3461"/>
    <w:pPr>
      <w:widowControl w:val="0"/>
      <w:shd w:val="clear" w:color="auto" w:fill="FFFFFF"/>
      <w:spacing w:after="120" w:line="0" w:lineRule="atLeast"/>
      <w:jc w:val="right"/>
    </w:pPr>
    <w:rPr>
      <w:rFonts w:ascii="Times New Roman" w:hAnsi="Times New Roman"/>
      <w:i/>
      <w:iCs/>
      <w:sz w:val="19"/>
      <w:szCs w:val="19"/>
      <w:lang w:eastAsia="en-US"/>
    </w:rPr>
  </w:style>
  <w:style w:type="paragraph" w:customStyle="1" w:styleId="83">
    <w:name w:val="Основной текст (8)"/>
    <w:basedOn w:val="a3"/>
    <w:link w:val="82"/>
    <w:rsid w:val="005E3461"/>
    <w:pPr>
      <w:widowControl w:val="0"/>
      <w:shd w:val="clear" w:color="auto" w:fill="FFFFFF"/>
      <w:spacing w:after="0" w:line="0" w:lineRule="atLeast"/>
    </w:pPr>
    <w:rPr>
      <w:rFonts w:ascii="Palatino Linotype" w:eastAsia="Palatino Linotype" w:hAnsi="Palatino Linotype" w:cs="Palatino Linotype"/>
      <w:sz w:val="8"/>
      <w:szCs w:val="8"/>
      <w:lang w:eastAsia="en-US"/>
    </w:rPr>
  </w:style>
  <w:style w:type="paragraph" w:customStyle="1" w:styleId="37">
    <w:name w:val="Подпись к таблице (3)"/>
    <w:basedOn w:val="a3"/>
    <w:link w:val="36"/>
    <w:rsid w:val="005E3461"/>
    <w:pPr>
      <w:widowControl w:val="0"/>
      <w:shd w:val="clear" w:color="auto" w:fill="FFFFFF"/>
      <w:spacing w:after="0" w:line="0" w:lineRule="atLeast"/>
    </w:pPr>
    <w:rPr>
      <w:rFonts w:ascii="Times New Roman" w:hAnsi="Times New Roman"/>
      <w:i/>
      <w:iCs/>
      <w:lang w:eastAsia="en-US"/>
    </w:rPr>
  </w:style>
  <w:style w:type="paragraph" w:customStyle="1" w:styleId="93">
    <w:name w:val="Основной текст (9)"/>
    <w:basedOn w:val="a3"/>
    <w:link w:val="92"/>
    <w:rsid w:val="005E3461"/>
    <w:pPr>
      <w:widowControl w:val="0"/>
      <w:shd w:val="clear" w:color="auto" w:fill="FFFFFF"/>
      <w:spacing w:before="300" w:after="540" w:line="0" w:lineRule="atLeast"/>
    </w:pPr>
    <w:rPr>
      <w:rFonts w:ascii="Times New Roman" w:hAnsi="Times New Roman"/>
      <w:sz w:val="16"/>
      <w:szCs w:val="16"/>
      <w:lang w:eastAsia="en-US"/>
    </w:rPr>
  </w:style>
  <w:style w:type="table" w:customStyle="1" w:styleId="1f">
    <w:name w:val="Таблица ИТ Эксперт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Основной текст (4)_"/>
    <w:basedOn w:val="a4"/>
    <w:link w:val="44"/>
    <w:rsid w:val="005E3461"/>
    <w:rPr>
      <w:rFonts w:ascii="Times New Roman" w:eastAsia="Times New Roman" w:hAnsi="Times New Roman" w:cs="Times New Roman"/>
      <w:sz w:val="28"/>
      <w:szCs w:val="28"/>
      <w:shd w:val="clear" w:color="auto" w:fill="FFFFFF"/>
    </w:rPr>
  </w:style>
  <w:style w:type="paragraph" w:customStyle="1" w:styleId="44">
    <w:name w:val="Основной текст (4)"/>
    <w:basedOn w:val="a3"/>
    <w:link w:val="43"/>
    <w:rsid w:val="005E3461"/>
    <w:pPr>
      <w:widowControl w:val="0"/>
      <w:shd w:val="clear" w:color="auto" w:fill="FFFFFF"/>
      <w:spacing w:before="180" w:after="600" w:line="0" w:lineRule="atLeast"/>
      <w:jc w:val="center"/>
    </w:pPr>
    <w:rPr>
      <w:rFonts w:ascii="Times New Roman" w:hAnsi="Times New Roman"/>
      <w:sz w:val="28"/>
      <w:szCs w:val="28"/>
      <w:lang w:eastAsia="en-US"/>
    </w:rPr>
  </w:style>
  <w:style w:type="paragraph" w:customStyle="1" w:styleId="FR1">
    <w:name w:val="FR1"/>
    <w:rsid w:val="005E3461"/>
    <w:pPr>
      <w:widowControl w:val="0"/>
      <w:overflowPunct w:val="0"/>
      <w:autoSpaceDE w:val="0"/>
      <w:autoSpaceDN w:val="0"/>
      <w:adjustRightInd w:val="0"/>
      <w:spacing w:before="120" w:after="0" w:line="240" w:lineRule="auto"/>
      <w:ind w:left="40"/>
      <w:jc w:val="center"/>
      <w:textAlignment w:val="baseline"/>
    </w:pPr>
    <w:rPr>
      <w:rFonts w:ascii="Arial" w:eastAsia="Times New Roman" w:hAnsi="Arial" w:cs="Times New Roman"/>
      <w:i/>
      <w:sz w:val="16"/>
      <w:szCs w:val="20"/>
      <w:lang w:eastAsia="ru-RU"/>
    </w:rPr>
  </w:style>
  <w:style w:type="paragraph" w:customStyle="1" w:styleId="ConsPlusNonformat">
    <w:name w:val="ConsPlusNonformat"/>
    <w:uiPriority w:val="99"/>
    <w:rsid w:val="005E3461"/>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ffffff">
    <w:name w:val="Body Text Indent"/>
    <w:aliases w:val="текст,Основной текст 1,Основной текст 1 Знак Знак Знак"/>
    <w:basedOn w:val="a3"/>
    <w:link w:val="afffffff0"/>
    <w:uiPriority w:val="99"/>
    <w:unhideWhenUsed/>
    <w:qFormat/>
    <w:rsid w:val="005E3461"/>
    <w:pPr>
      <w:widowControl w:val="0"/>
      <w:spacing w:after="120" w:line="240" w:lineRule="auto"/>
      <w:ind w:left="283"/>
    </w:pPr>
    <w:rPr>
      <w:rFonts w:ascii="Tahoma" w:eastAsia="Tahoma" w:hAnsi="Tahoma" w:cs="Tahoma"/>
      <w:color w:val="000000"/>
      <w:sz w:val="24"/>
      <w:szCs w:val="24"/>
      <w:lang w:bidi="ru-RU"/>
    </w:rPr>
  </w:style>
  <w:style w:type="character" w:customStyle="1" w:styleId="afffffff0">
    <w:name w:val="Основной текст с отступом Знак"/>
    <w:aliases w:val="текст Знак,Основной текст 1 Знак,Основной текст 1 Знак Знак Знак Знак"/>
    <w:basedOn w:val="a4"/>
    <w:link w:val="afffffff"/>
    <w:uiPriority w:val="99"/>
    <w:rsid w:val="005E3461"/>
    <w:rPr>
      <w:rFonts w:ascii="Tahoma" w:eastAsia="Tahoma" w:hAnsi="Tahoma" w:cs="Tahoma"/>
      <w:color w:val="000000"/>
      <w:sz w:val="24"/>
      <w:szCs w:val="24"/>
      <w:lang w:eastAsia="ru-RU" w:bidi="ru-RU"/>
    </w:rPr>
  </w:style>
  <w:style w:type="paragraph" w:customStyle="1" w:styleId="western">
    <w:name w:val="western"/>
    <w:basedOn w:val="a3"/>
    <w:rsid w:val="005E3461"/>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4"/>
    <w:rsid w:val="005E3461"/>
  </w:style>
  <w:style w:type="paragraph" w:customStyle="1" w:styleId="ConsPlusCell">
    <w:name w:val="ConsPlusCell"/>
    <w:uiPriority w:val="99"/>
    <w:rsid w:val="005E346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
    <w:name w:val="Style2"/>
    <w:basedOn w:val="a3"/>
    <w:uiPriority w:val="99"/>
    <w:rsid w:val="005E3461"/>
    <w:pPr>
      <w:widowControl w:val="0"/>
      <w:autoSpaceDE w:val="0"/>
      <w:autoSpaceDN w:val="0"/>
      <w:adjustRightInd w:val="0"/>
      <w:spacing w:after="0" w:line="269" w:lineRule="exact"/>
    </w:pPr>
    <w:rPr>
      <w:rFonts w:ascii="Times New Roman" w:hAnsi="Times New Roman"/>
      <w:sz w:val="24"/>
      <w:szCs w:val="24"/>
    </w:rPr>
  </w:style>
  <w:style w:type="character" w:customStyle="1" w:styleId="FontStyle11">
    <w:name w:val="Font Style11"/>
    <w:uiPriority w:val="99"/>
    <w:rsid w:val="005E3461"/>
    <w:rPr>
      <w:rFonts w:ascii="Times New Roman" w:hAnsi="Times New Roman" w:cs="Times New Roman"/>
      <w:sz w:val="22"/>
      <w:szCs w:val="22"/>
    </w:rPr>
  </w:style>
  <w:style w:type="character" w:customStyle="1" w:styleId="FontStyle13">
    <w:name w:val="Font Style13"/>
    <w:uiPriority w:val="99"/>
    <w:rsid w:val="005E3461"/>
    <w:rPr>
      <w:rFonts w:ascii="Times New Roman" w:hAnsi="Times New Roman" w:cs="Times New Roman"/>
      <w:b/>
      <w:bCs/>
      <w:sz w:val="22"/>
      <w:szCs w:val="22"/>
    </w:rPr>
  </w:style>
  <w:style w:type="paragraph" w:customStyle="1" w:styleId="Style3">
    <w:name w:val="Style3"/>
    <w:basedOn w:val="a3"/>
    <w:uiPriority w:val="99"/>
    <w:rsid w:val="005E3461"/>
    <w:pPr>
      <w:widowControl w:val="0"/>
      <w:autoSpaceDE w:val="0"/>
      <w:autoSpaceDN w:val="0"/>
      <w:adjustRightInd w:val="0"/>
      <w:spacing w:after="0" w:line="269" w:lineRule="exact"/>
    </w:pPr>
    <w:rPr>
      <w:rFonts w:ascii="Times New Roman" w:hAnsi="Times New Roman"/>
      <w:sz w:val="24"/>
      <w:szCs w:val="24"/>
    </w:rPr>
  </w:style>
  <w:style w:type="character" w:customStyle="1" w:styleId="FontStyle12">
    <w:name w:val="Font Style12"/>
    <w:uiPriority w:val="99"/>
    <w:rsid w:val="005E3461"/>
    <w:rPr>
      <w:rFonts w:ascii="Times New Roman" w:hAnsi="Times New Roman" w:cs="Times New Roman"/>
      <w:b/>
      <w:bCs/>
      <w:sz w:val="22"/>
      <w:szCs w:val="22"/>
    </w:rPr>
  </w:style>
  <w:style w:type="character" w:customStyle="1" w:styleId="FontStyle16">
    <w:name w:val="Font Style16"/>
    <w:uiPriority w:val="99"/>
    <w:rsid w:val="005E3461"/>
    <w:rPr>
      <w:rFonts w:ascii="Times New Roman" w:hAnsi="Times New Roman" w:cs="Times New Roman"/>
      <w:b/>
      <w:bCs/>
      <w:sz w:val="22"/>
      <w:szCs w:val="22"/>
    </w:rPr>
  </w:style>
  <w:style w:type="character" w:customStyle="1" w:styleId="FontStyle17">
    <w:name w:val="Font Style17"/>
    <w:uiPriority w:val="99"/>
    <w:rsid w:val="005E3461"/>
    <w:rPr>
      <w:rFonts w:ascii="Times New Roman" w:hAnsi="Times New Roman" w:cs="Times New Roman"/>
      <w:sz w:val="22"/>
      <w:szCs w:val="22"/>
    </w:rPr>
  </w:style>
  <w:style w:type="paragraph" w:customStyle="1" w:styleId="Style1">
    <w:name w:val="Style1"/>
    <w:basedOn w:val="a3"/>
    <w:rsid w:val="005E3461"/>
    <w:pPr>
      <w:widowControl w:val="0"/>
      <w:autoSpaceDE w:val="0"/>
      <w:autoSpaceDN w:val="0"/>
      <w:adjustRightInd w:val="0"/>
      <w:spacing w:after="0" w:line="264" w:lineRule="exact"/>
      <w:ind w:firstLine="269"/>
    </w:pPr>
    <w:rPr>
      <w:rFonts w:ascii="Times New Roman" w:hAnsi="Times New Roman"/>
      <w:sz w:val="24"/>
      <w:szCs w:val="24"/>
    </w:rPr>
  </w:style>
  <w:style w:type="paragraph" w:customStyle="1" w:styleId="Style5">
    <w:name w:val="Style5"/>
    <w:basedOn w:val="a3"/>
    <w:uiPriority w:val="99"/>
    <w:rsid w:val="005E3461"/>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4">
    <w:name w:val="Style4"/>
    <w:basedOn w:val="a3"/>
    <w:uiPriority w:val="99"/>
    <w:rsid w:val="005E3461"/>
    <w:pPr>
      <w:widowControl w:val="0"/>
      <w:autoSpaceDE w:val="0"/>
      <w:autoSpaceDN w:val="0"/>
      <w:adjustRightInd w:val="0"/>
      <w:spacing w:after="0" w:line="269" w:lineRule="exact"/>
      <w:ind w:firstLine="274"/>
    </w:pPr>
    <w:rPr>
      <w:rFonts w:ascii="Arial Narrow" w:hAnsi="Arial Narrow"/>
      <w:sz w:val="24"/>
      <w:szCs w:val="24"/>
    </w:rPr>
  </w:style>
  <w:style w:type="table" w:customStyle="1" w:styleId="1f0">
    <w:name w:val="Сетка таблицы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1">
    <w:name w:val="caption"/>
    <w:basedOn w:val="a3"/>
    <w:next w:val="a3"/>
    <w:uiPriority w:val="99"/>
    <w:qFormat/>
    <w:rsid w:val="005E3461"/>
    <w:pPr>
      <w:spacing w:after="0" w:line="240" w:lineRule="auto"/>
      <w:ind w:firstLine="720"/>
      <w:jc w:val="both"/>
    </w:pPr>
    <w:rPr>
      <w:rFonts w:ascii="GOST type B" w:hAnsi="GOST type B"/>
      <w:i/>
      <w:sz w:val="29"/>
      <w:szCs w:val="20"/>
    </w:rPr>
  </w:style>
  <w:style w:type="table" w:customStyle="1" w:styleId="112">
    <w:name w:val="Сетка таблицы11"/>
    <w:basedOn w:val="a5"/>
    <w:next w:val="afffffb"/>
    <w:uiPriority w:val="59"/>
    <w:rsid w:val="005E34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6"/>
    <w:uiPriority w:val="99"/>
    <w:semiHidden/>
    <w:unhideWhenUsed/>
    <w:rsid w:val="005E3461"/>
  </w:style>
  <w:style w:type="table" w:customStyle="1" w:styleId="311">
    <w:name w:val="Сетка таблицы31"/>
    <w:basedOn w:val="a5"/>
    <w:next w:val="afffffb"/>
    <w:uiPriority w:val="59"/>
    <w:rsid w:val="005E346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1">
    <w:name w:val="Основной текст (2)1"/>
    <w:basedOn w:val="a3"/>
    <w:link w:val="2a"/>
    <w:rsid w:val="005E3461"/>
    <w:pPr>
      <w:widowControl w:val="0"/>
      <w:shd w:val="clear" w:color="auto" w:fill="FFFFFF"/>
      <w:spacing w:before="600" w:after="180" w:line="427" w:lineRule="exact"/>
      <w:ind w:hanging="380"/>
    </w:pPr>
    <w:rPr>
      <w:rFonts w:ascii="Times New Roman" w:hAnsi="Times New Roman"/>
      <w:lang w:eastAsia="en-US"/>
    </w:rPr>
  </w:style>
  <w:style w:type="numbering" w:customStyle="1" w:styleId="212">
    <w:name w:val="Нет списка21"/>
    <w:next w:val="a6"/>
    <w:uiPriority w:val="99"/>
    <w:semiHidden/>
    <w:unhideWhenUsed/>
    <w:rsid w:val="005E3461"/>
  </w:style>
  <w:style w:type="table" w:customStyle="1" w:styleId="213">
    <w:name w:val="Содержание. 2 уровень1"/>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45">
    <w:name w:val="Сетка таблицы4"/>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rsid w:val="005E3461"/>
  </w:style>
  <w:style w:type="paragraph" w:styleId="afffffff2">
    <w:name w:val="Plain Text"/>
    <w:basedOn w:val="a3"/>
    <w:link w:val="afffffff3"/>
    <w:uiPriority w:val="99"/>
    <w:rsid w:val="005E3461"/>
    <w:pPr>
      <w:spacing w:after="0" w:line="240" w:lineRule="auto"/>
      <w:ind w:firstLine="567"/>
      <w:jc w:val="both"/>
    </w:pPr>
    <w:rPr>
      <w:rFonts w:ascii="Times New Roman" w:hAnsi="Times New Roman"/>
      <w:sz w:val="28"/>
      <w:szCs w:val="20"/>
    </w:rPr>
  </w:style>
  <w:style w:type="character" w:customStyle="1" w:styleId="afffffff3">
    <w:name w:val="Текст Знак"/>
    <w:basedOn w:val="a4"/>
    <w:link w:val="afffffff2"/>
    <w:uiPriority w:val="99"/>
    <w:rsid w:val="005E3461"/>
    <w:rPr>
      <w:rFonts w:ascii="Times New Roman" w:eastAsia="Times New Roman" w:hAnsi="Times New Roman" w:cs="Times New Roman"/>
      <w:sz w:val="28"/>
      <w:szCs w:val="20"/>
      <w:lang w:eastAsia="ru-RU"/>
    </w:rPr>
  </w:style>
  <w:style w:type="character" w:customStyle="1" w:styleId="312">
    <w:name w:val="Таблица простая 31"/>
    <w:uiPriority w:val="19"/>
    <w:qFormat/>
    <w:rsid w:val="005E3461"/>
    <w:rPr>
      <w:i/>
      <w:color w:val="808080"/>
    </w:rPr>
  </w:style>
  <w:style w:type="paragraph" w:customStyle="1" w:styleId="c22">
    <w:name w:val="c22"/>
    <w:basedOn w:val="a3"/>
    <w:rsid w:val="005E3461"/>
    <w:pPr>
      <w:spacing w:before="100" w:beforeAutospacing="1" w:after="100" w:afterAutospacing="1" w:line="240" w:lineRule="auto"/>
    </w:pPr>
    <w:rPr>
      <w:rFonts w:ascii="Times New Roman" w:hAnsi="Times New Roman"/>
      <w:sz w:val="24"/>
      <w:szCs w:val="24"/>
    </w:rPr>
  </w:style>
  <w:style w:type="character" w:customStyle="1" w:styleId="c12">
    <w:name w:val="c12"/>
    <w:rsid w:val="005E3461"/>
  </w:style>
  <w:style w:type="paragraph" w:styleId="39">
    <w:name w:val="Body Text 3"/>
    <w:basedOn w:val="a3"/>
    <w:link w:val="3a"/>
    <w:unhideWhenUsed/>
    <w:rsid w:val="005E3461"/>
    <w:pPr>
      <w:spacing w:after="120"/>
    </w:pPr>
    <w:rPr>
      <w:sz w:val="16"/>
      <w:szCs w:val="16"/>
    </w:rPr>
  </w:style>
  <w:style w:type="character" w:customStyle="1" w:styleId="3a">
    <w:name w:val="Основной текст 3 Знак"/>
    <w:basedOn w:val="a4"/>
    <w:link w:val="39"/>
    <w:rsid w:val="005E3461"/>
    <w:rPr>
      <w:rFonts w:ascii="Calibri" w:eastAsia="Times New Roman" w:hAnsi="Calibri" w:cs="Times New Roman"/>
      <w:sz w:val="16"/>
      <w:szCs w:val="16"/>
      <w:lang w:eastAsia="ru-RU"/>
    </w:rPr>
  </w:style>
  <w:style w:type="paragraph" w:customStyle="1" w:styleId="1f1">
    <w:name w:val="Обычный1"/>
    <w:link w:val="Normal"/>
    <w:rsid w:val="005E3461"/>
    <w:pPr>
      <w:widowControl w:val="0"/>
      <w:spacing w:after="0" w:line="240" w:lineRule="auto"/>
      <w:ind w:left="200"/>
      <w:jc w:val="both"/>
    </w:pPr>
    <w:rPr>
      <w:rFonts w:ascii="Times New Roman" w:eastAsia="Times New Roman" w:hAnsi="Times New Roman" w:cs="Times New Roman"/>
      <w:b/>
      <w:sz w:val="24"/>
      <w:szCs w:val="20"/>
      <w:lang w:eastAsia="ru-RU"/>
    </w:rPr>
  </w:style>
  <w:style w:type="character" w:styleId="HTML">
    <w:name w:val="HTML Cite"/>
    <w:basedOn w:val="a4"/>
    <w:uiPriority w:val="99"/>
    <w:unhideWhenUsed/>
    <w:rsid w:val="005E3461"/>
    <w:rPr>
      <w:rFonts w:cs="Times New Roman"/>
      <w:i/>
    </w:rPr>
  </w:style>
  <w:style w:type="character" w:customStyle="1" w:styleId="313">
    <w:name w:val="Основной текст 3 Знак1"/>
    <w:link w:val="3b"/>
    <w:qFormat/>
    <w:locked/>
    <w:rsid w:val="005E3461"/>
    <w:rPr>
      <w:sz w:val="16"/>
      <w:shd w:val="clear" w:color="auto" w:fill="FFFFFF"/>
    </w:rPr>
  </w:style>
  <w:style w:type="paragraph" w:customStyle="1" w:styleId="3b">
    <w:name w:val="Основной текст3"/>
    <w:basedOn w:val="a3"/>
    <w:link w:val="313"/>
    <w:qFormat/>
    <w:rsid w:val="005E3461"/>
    <w:pPr>
      <w:widowControl w:val="0"/>
      <w:shd w:val="clear" w:color="auto" w:fill="FFFFFF"/>
      <w:suppressAutoHyphens/>
      <w:spacing w:before="1500" w:after="60"/>
      <w:ind w:hanging="420"/>
    </w:pPr>
    <w:rPr>
      <w:rFonts w:asciiTheme="minorHAnsi" w:eastAsiaTheme="minorHAnsi" w:hAnsiTheme="minorHAnsi" w:cstheme="minorBidi"/>
      <w:sz w:val="16"/>
      <w:lang w:eastAsia="en-US"/>
    </w:rPr>
  </w:style>
  <w:style w:type="paragraph" w:styleId="afffffff4">
    <w:name w:val="Title"/>
    <w:basedOn w:val="a3"/>
    <w:next w:val="a3"/>
    <w:link w:val="afffffff5"/>
    <w:qFormat/>
    <w:rsid w:val="005E3461"/>
    <w:pPr>
      <w:pBdr>
        <w:bottom w:val="single" w:sz="4" w:space="1" w:color="auto"/>
      </w:pBdr>
      <w:spacing w:line="240" w:lineRule="auto"/>
      <w:contextualSpacing/>
    </w:pPr>
    <w:rPr>
      <w:rFonts w:ascii="Cambria" w:hAnsi="Cambria"/>
      <w:spacing w:val="5"/>
      <w:sz w:val="52"/>
      <w:szCs w:val="52"/>
    </w:rPr>
  </w:style>
  <w:style w:type="character" w:customStyle="1" w:styleId="afffffff5">
    <w:name w:val="Название Знак"/>
    <w:basedOn w:val="a4"/>
    <w:link w:val="afffffff4"/>
    <w:rsid w:val="005E3461"/>
    <w:rPr>
      <w:rFonts w:ascii="Cambria" w:eastAsia="Times New Roman" w:hAnsi="Cambria" w:cs="Times New Roman"/>
      <w:spacing w:val="5"/>
      <w:sz w:val="52"/>
      <w:szCs w:val="52"/>
      <w:lang w:eastAsia="ru-RU"/>
    </w:rPr>
  </w:style>
  <w:style w:type="character" w:customStyle="1" w:styleId="2f2">
    <w:name w:val="Средняя сетка 2 Знак"/>
    <w:link w:val="214"/>
    <w:uiPriority w:val="1"/>
    <w:locked/>
    <w:rsid w:val="005E3461"/>
    <w:rPr>
      <w:rFonts w:ascii="Times New Roman" w:hAnsi="Times New Roman"/>
      <w:sz w:val="24"/>
    </w:rPr>
  </w:style>
  <w:style w:type="paragraph" w:customStyle="1" w:styleId="214">
    <w:name w:val="Средняя сетка 21"/>
    <w:link w:val="2f2"/>
    <w:uiPriority w:val="1"/>
    <w:qFormat/>
    <w:rsid w:val="005E3461"/>
    <w:pPr>
      <w:spacing w:after="0" w:line="240" w:lineRule="auto"/>
    </w:pPr>
    <w:rPr>
      <w:rFonts w:ascii="Times New Roman" w:hAnsi="Times New Roman"/>
      <w:sz w:val="24"/>
    </w:rPr>
  </w:style>
  <w:style w:type="table" w:customStyle="1" w:styleId="-11">
    <w:name w:val="Цветная заливка - Акцент 11"/>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paragraph" w:customStyle="1" w:styleId="Style21">
    <w:name w:val="Style21"/>
    <w:basedOn w:val="a3"/>
    <w:uiPriority w:val="99"/>
    <w:rsid w:val="005E3461"/>
    <w:pPr>
      <w:widowControl w:val="0"/>
      <w:autoSpaceDE w:val="0"/>
      <w:autoSpaceDN w:val="0"/>
      <w:adjustRightInd w:val="0"/>
      <w:spacing w:after="0" w:line="274" w:lineRule="exact"/>
    </w:pPr>
    <w:rPr>
      <w:rFonts w:ascii="Times New Roman" w:hAnsi="Times New Roman"/>
      <w:sz w:val="24"/>
      <w:szCs w:val="24"/>
    </w:rPr>
  </w:style>
  <w:style w:type="character" w:customStyle="1" w:styleId="FontStyle47">
    <w:name w:val="Font Style47"/>
    <w:rsid w:val="005E3461"/>
    <w:rPr>
      <w:rFonts w:ascii="Times New Roman" w:hAnsi="Times New Roman"/>
      <w:sz w:val="22"/>
    </w:rPr>
  </w:style>
  <w:style w:type="paragraph" w:customStyle="1" w:styleId="Style17">
    <w:name w:val="Style17"/>
    <w:basedOn w:val="a3"/>
    <w:uiPriority w:val="99"/>
    <w:rsid w:val="005E3461"/>
    <w:pPr>
      <w:widowControl w:val="0"/>
      <w:autoSpaceDE w:val="0"/>
      <w:autoSpaceDN w:val="0"/>
      <w:adjustRightInd w:val="0"/>
      <w:spacing w:after="0" w:line="270" w:lineRule="exact"/>
      <w:jc w:val="center"/>
    </w:pPr>
    <w:rPr>
      <w:rFonts w:ascii="Times New Roman" w:hAnsi="Times New Roman"/>
      <w:sz w:val="24"/>
      <w:szCs w:val="24"/>
    </w:rPr>
  </w:style>
  <w:style w:type="paragraph" w:customStyle="1" w:styleId="510">
    <w:name w:val="Основной текст (5)1"/>
    <w:basedOn w:val="a3"/>
    <w:rsid w:val="005E3461"/>
    <w:pPr>
      <w:shd w:val="clear" w:color="auto" w:fill="FFFFFF"/>
      <w:spacing w:after="0" w:line="269" w:lineRule="exact"/>
      <w:jc w:val="center"/>
    </w:pPr>
    <w:rPr>
      <w:rFonts w:ascii="Times New Roman" w:hAnsi="Times New Roman"/>
      <w:sz w:val="23"/>
      <w:szCs w:val="23"/>
    </w:rPr>
  </w:style>
  <w:style w:type="character" w:customStyle="1" w:styleId="FontStyle34">
    <w:name w:val="Font Style34"/>
    <w:rsid w:val="005E3461"/>
    <w:rPr>
      <w:rFonts w:ascii="Times New Roman" w:hAnsi="Times New Roman"/>
      <w:sz w:val="22"/>
    </w:rPr>
  </w:style>
  <w:style w:type="paragraph" w:customStyle="1" w:styleId="Style6">
    <w:name w:val="Style6"/>
    <w:basedOn w:val="a3"/>
    <w:uiPriority w:val="99"/>
    <w:rsid w:val="005E3461"/>
    <w:pPr>
      <w:widowControl w:val="0"/>
      <w:autoSpaceDE w:val="0"/>
      <w:autoSpaceDN w:val="0"/>
      <w:adjustRightInd w:val="0"/>
      <w:spacing w:after="0" w:line="281" w:lineRule="exact"/>
      <w:ind w:hanging="349"/>
    </w:pPr>
    <w:rPr>
      <w:rFonts w:ascii="Times New Roman" w:hAnsi="Times New Roman"/>
      <w:sz w:val="24"/>
      <w:szCs w:val="24"/>
    </w:rPr>
  </w:style>
  <w:style w:type="character" w:styleId="HTML0">
    <w:name w:val="HTML Definition"/>
    <w:basedOn w:val="a4"/>
    <w:uiPriority w:val="99"/>
    <w:unhideWhenUsed/>
    <w:rsid w:val="005E3461"/>
    <w:rPr>
      <w:rFonts w:cs="Times New Roman"/>
      <w:i/>
    </w:rPr>
  </w:style>
  <w:style w:type="paragraph" w:customStyle="1" w:styleId="1f2">
    <w:name w:val="Абзац списка1"/>
    <w:basedOn w:val="a3"/>
    <w:uiPriority w:val="99"/>
    <w:qFormat/>
    <w:rsid w:val="005E3461"/>
    <w:pPr>
      <w:ind w:left="720"/>
    </w:pPr>
    <w:rPr>
      <w:rFonts w:cs="Calibri"/>
    </w:rPr>
  </w:style>
  <w:style w:type="character" w:customStyle="1" w:styleId="Normal">
    <w:name w:val="Normal Знак"/>
    <w:link w:val="1f1"/>
    <w:locked/>
    <w:rsid w:val="005E3461"/>
    <w:rPr>
      <w:rFonts w:ascii="Times New Roman" w:eastAsia="Times New Roman" w:hAnsi="Times New Roman" w:cs="Times New Roman"/>
      <w:b/>
      <w:sz w:val="24"/>
      <w:szCs w:val="20"/>
      <w:lang w:eastAsia="ru-RU"/>
    </w:rPr>
  </w:style>
  <w:style w:type="paragraph" w:styleId="afffffff6">
    <w:name w:val="Document Map"/>
    <w:basedOn w:val="a3"/>
    <w:link w:val="afffffff7"/>
    <w:unhideWhenUsed/>
    <w:rsid w:val="005E3461"/>
    <w:rPr>
      <w:rFonts w:ascii="Tahoma" w:hAnsi="Tahoma" w:cs="Tahoma"/>
      <w:sz w:val="16"/>
      <w:szCs w:val="16"/>
    </w:rPr>
  </w:style>
  <w:style w:type="character" w:customStyle="1" w:styleId="afffffff7">
    <w:name w:val="Схема документа Знак"/>
    <w:basedOn w:val="a4"/>
    <w:link w:val="afffffff6"/>
    <w:rsid w:val="005E3461"/>
    <w:rPr>
      <w:rFonts w:ascii="Tahoma" w:eastAsia="Times New Roman" w:hAnsi="Tahoma" w:cs="Tahoma"/>
      <w:sz w:val="16"/>
      <w:szCs w:val="16"/>
      <w:lang w:eastAsia="ru-RU"/>
    </w:rPr>
  </w:style>
  <w:style w:type="table" w:customStyle="1" w:styleId="121">
    <w:name w:val="Сетка таблицы1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8">
    <w:name w:val="Font Style48"/>
    <w:uiPriority w:val="99"/>
    <w:rsid w:val="005E3461"/>
    <w:rPr>
      <w:rFonts w:ascii="Times New Roman" w:hAnsi="Times New Roman"/>
      <w:sz w:val="26"/>
    </w:rPr>
  </w:style>
  <w:style w:type="paragraph" w:customStyle="1" w:styleId="Style25">
    <w:name w:val="Style25"/>
    <w:basedOn w:val="a3"/>
    <w:uiPriority w:val="99"/>
    <w:rsid w:val="005E3461"/>
    <w:pPr>
      <w:widowControl w:val="0"/>
      <w:autoSpaceDE w:val="0"/>
      <w:autoSpaceDN w:val="0"/>
      <w:adjustRightInd w:val="0"/>
      <w:spacing w:after="0" w:line="240" w:lineRule="auto"/>
    </w:pPr>
    <w:rPr>
      <w:rFonts w:ascii="Times New Roman" w:hAnsi="Times New Roman"/>
      <w:sz w:val="24"/>
      <w:szCs w:val="24"/>
    </w:rPr>
  </w:style>
  <w:style w:type="character" w:customStyle="1" w:styleId="FontStyle50">
    <w:name w:val="Font Style50"/>
    <w:uiPriority w:val="99"/>
    <w:rsid w:val="005E3461"/>
    <w:rPr>
      <w:rFonts w:ascii="Times New Roman" w:hAnsi="Times New Roman"/>
      <w:sz w:val="24"/>
    </w:rPr>
  </w:style>
  <w:style w:type="paragraph" w:customStyle="1" w:styleId="Style32">
    <w:name w:val="Style32"/>
    <w:basedOn w:val="a3"/>
    <w:uiPriority w:val="99"/>
    <w:rsid w:val="005E3461"/>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6">
    <w:name w:val="Style16"/>
    <w:basedOn w:val="a3"/>
    <w:uiPriority w:val="99"/>
    <w:rsid w:val="005E3461"/>
    <w:pPr>
      <w:widowControl w:val="0"/>
      <w:autoSpaceDE w:val="0"/>
      <w:autoSpaceDN w:val="0"/>
      <w:adjustRightInd w:val="0"/>
      <w:spacing w:after="0" w:line="400" w:lineRule="exact"/>
      <w:ind w:firstLine="691"/>
      <w:jc w:val="both"/>
    </w:pPr>
    <w:rPr>
      <w:rFonts w:ascii="Times New Roman" w:hAnsi="Times New Roman"/>
      <w:sz w:val="24"/>
      <w:szCs w:val="24"/>
    </w:rPr>
  </w:style>
  <w:style w:type="paragraph" w:customStyle="1" w:styleId="Style7">
    <w:name w:val="Style7"/>
    <w:basedOn w:val="a3"/>
    <w:uiPriority w:val="99"/>
    <w:rsid w:val="005E3461"/>
    <w:pPr>
      <w:widowControl w:val="0"/>
      <w:autoSpaceDE w:val="0"/>
      <w:autoSpaceDN w:val="0"/>
      <w:adjustRightInd w:val="0"/>
      <w:spacing w:after="0" w:line="276" w:lineRule="exact"/>
      <w:ind w:firstLine="749"/>
      <w:jc w:val="both"/>
    </w:pPr>
    <w:rPr>
      <w:rFonts w:ascii="Times New Roman" w:hAnsi="Times New Roman"/>
      <w:sz w:val="24"/>
      <w:szCs w:val="24"/>
    </w:rPr>
  </w:style>
  <w:style w:type="paragraph" w:customStyle="1" w:styleId="Style8">
    <w:name w:val="Style8"/>
    <w:basedOn w:val="a3"/>
    <w:uiPriority w:val="99"/>
    <w:rsid w:val="005E3461"/>
    <w:pPr>
      <w:widowControl w:val="0"/>
      <w:autoSpaceDE w:val="0"/>
      <w:autoSpaceDN w:val="0"/>
      <w:adjustRightInd w:val="0"/>
      <w:spacing w:after="0" w:line="326" w:lineRule="exact"/>
      <w:ind w:firstLine="691"/>
      <w:jc w:val="both"/>
    </w:pPr>
    <w:rPr>
      <w:rFonts w:ascii="Times New Roman" w:hAnsi="Times New Roman"/>
      <w:sz w:val="24"/>
      <w:szCs w:val="24"/>
    </w:rPr>
  </w:style>
  <w:style w:type="character" w:customStyle="1" w:styleId="211pt">
    <w:name w:val="Основной текст (2) + 11 pt"/>
    <w:aliases w:val="Полужирный,Интервал 0 pt"/>
    <w:rsid w:val="005E3461"/>
    <w:rPr>
      <w:rFonts w:ascii="Times New Roman" w:hAnsi="Times New Roman"/>
      <w:b/>
      <w:color w:val="000000"/>
      <w:spacing w:val="-10"/>
      <w:w w:val="100"/>
      <w:position w:val="0"/>
      <w:sz w:val="22"/>
      <w:shd w:val="clear" w:color="auto" w:fill="FFFFFF"/>
      <w:lang w:val="ru-RU" w:eastAsia="ru-RU"/>
    </w:rPr>
  </w:style>
  <w:style w:type="paragraph" w:customStyle="1" w:styleId="Style18">
    <w:name w:val="Style18"/>
    <w:basedOn w:val="a3"/>
    <w:uiPriority w:val="99"/>
    <w:rsid w:val="005E3461"/>
    <w:pPr>
      <w:widowControl w:val="0"/>
      <w:autoSpaceDE w:val="0"/>
      <w:autoSpaceDN w:val="0"/>
      <w:adjustRightInd w:val="0"/>
      <w:spacing w:after="0" w:line="288" w:lineRule="exact"/>
      <w:ind w:hanging="202"/>
    </w:pPr>
    <w:rPr>
      <w:rFonts w:ascii="Arial" w:hAnsi="Arial" w:cs="Arial"/>
      <w:sz w:val="24"/>
      <w:szCs w:val="24"/>
    </w:rPr>
  </w:style>
  <w:style w:type="character" w:customStyle="1" w:styleId="FontStyle53">
    <w:name w:val="Font Style53"/>
    <w:uiPriority w:val="99"/>
    <w:rsid w:val="005E3461"/>
    <w:rPr>
      <w:rFonts w:ascii="Times New Roman" w:hAnsi="Times New Roman"/>
      <w:sz w:val="22"/>
    </w:rPr>
  </w:style>
  <w:style w:type="paragraph" w:customStyle="1" w:styleId="Style23">
    <w:name w:val="Style23"/>
    <w:basedOn w:val="a3"/>
    <w:uiPriority w:val="99"/>
    <w:rsid w:val="005E3461"/>
    <w:pPr>
      <w:widowControl w:val="0"/>
      <w:autoSpaceDE w:val="0"/>
      <w:autoSpaceDN w:val="0"/>
      <w:adjustRightInd w:val="0"/>
      <w:spacing w:after="0" w:line="288" w:lineRule="exact"/>
      <w:ind w:hanging="202"/>
    </w:pPr>
    <w:rPr>
      <w:rFonts w:ascii="Arial" w:hAnsi="Arial" w:cs="Arial"/>
      <w:sz w:val="24"/>
      <w:szCs w:val="24"/>
    </w:rPr>
  </w:style>
  <w:style w:type="character" w:customStyle="1" w:styleId="FontStyle57">
    <w:name w:val="Font Style57"/>
    <w:uiPriority w:val="99"/>
    <w:rsid w:val="005E3461"/>
    <w:rPr>
      <w:rFonts w:ascii="Times New Roman" w:hAnsi="Times New Roman"/>
      <w:sz w:val="22"/>
    </w:rPr>
  </w:style>
  <w:style w:type="paragraph" w:customStyle="1" w:styleId="Style22">
    <w:name w:val="Style22"/>
    <w:basedOn w:val="a3"/>
    <w:uiPriority w:val="99"/>
    <w:rsid w:val="005E3461"/>
    <w:pPr>
      <w:widowControl w:val="0"/>
      <w:autoSpaceDE w:val="0"/>
      <w:autoSpaceDN w:val="0"/>
      <w:adjustRightInd w:val="0"/>
      <w:spacing w:after="0" w:line="302" w:lineRule="exact"/>
      <w:ind w:firstLine="518"/>
    </w:pPr>
    <w:rPr>
      <w:rFonts w:ascii="Arial" w:hAnsi="Arial" w:cs="Arial"/>
      <w:sz w:val="24"/>
      <w:szCs w:val="24"/>
    </w:rPr>
  </w:style>
  <w:style w:type="character" w:customStyle="1" w:styleId="212pt">
    <w:name w:val="Основной текст (2) + 12 pt"/>
    <w:aliases w:val="Полужирный2,Курсив1"/>
    <w:rsid w:val="005E3461"/>
    <w:rPr>
      <w:rFonts w:ascii="Times New Roman" w:hAnsi="Times New Roman"/>
      <w:color w:val="000000"/>
      <w:spacing w:val="0"/>
      <w:w w:val="100"/>
      <w:position w:val="0"/>
      <w:sz w:val="24"/>
      <w:u w:val="none"/>
      <w:shd w:val="clear" w:color="auto" w:fill="FFFFFF"/>
      <w:lang w:val="ru-RU" w:eastAsia="ru-RU"/>
    </w:rPr>
  </w:style>
  <w:style w:type="character" w:customStyle="1" w:styleId="FontStyle46">
    <w:name w:val="Font Style46"/>
    <w:uiPriority w:val="99"/>
    <w:rsid w:val="005E3461"/>
    <w:rPr>
      <w:rFonts w:ascii="Times New Roman" w:hAnsi="Times New Roman"/>
      <w:sz w:val="28"/>
    </w:rPr>
  </w:style>
  <w:style w:type="character" w:customStyle="1" w:styleId="FontStyle59">
    <w:name w:val="Font Style59"/>
    <w:uiPriority w:val="99"/>
    <w:rsid w:val="005E3461"/>
    <w:rPr>
      <w:rFonts w:ascii="Arial" w:hAnsi="Arial"/>
      <w:b/>
      <w:sz w:val="26"/>
    </w:rPr>
  </w:style>
  <w:style w:type="character" w:customStyle="1" w:styleId="FontStyle25">
    <w:name w:val="Font Style25"/>
    <w:uiPriority w:val="99"/>
    <w:rsid w:val="005E3461"/>
    <w:rPr>
      <w:rFonts w:ascii="Times New Roman" w:hAnsi="Times New Roman"/>
      <w:b/>
      <w:sz w:val="20"/>
    </w:rPr>
  </w:style>
  <w:style w:type="character" w:customStyle="1" w:styleId="FontStyle69">
    <w:name w:val="Font Style69"/>
    <w:uiPriority w:val="99"/>
    <w:rsid w:val="005E3461"/>
    <w:rPr>
      <w:rFonts w:ascii="Times New Roman" w:hAnsi="Times New Roman"/>
      <w:b/>
      <w:sz w:val="20"/>
    </w:rPr>
  </w:style>
  <w:style w:type="character" w:customStyle="1" w:styleId="FontStyle76">
    <w:name w:val="Font Style76"/>
    <w:uiPriority w:val="99"/>
    <w:rsid w:val="005E3461"/>
    <w:rPr>
      <w:rFonts w:ascii="Times New Roman" w:hAnsi="Times New Roman"/>
      <w:sz w:val="20"/>
    </w:rPr>
  </w:style>
  <w:style w:type="paragraph" w:customStyle="1" w:styleId="Style43">
    <w:name w:val="Style43"/>
    <w:basedOn w:val="a3"/>
    <w:uiPriority w:val="99"/>
    <w:rsid w:val="005E3461"/>
    <w:pPr>
      <w:widowControl w:val="0"/>
      <w:autoSpaceDE w:val="0"/>
      <w:autoSpaceDN w:val="0"/>
      <w:adjustRightInd w:val="0"/>
      <w:spacing w:after="0" w:line="221" w:lineRule="exact"/>
      <w:jc w:val="center"/>
    </w:pPr>
    <w:rPr>
      <w:rFonts w:ascii="Arial" w:hAnsi="Arial" w:cs="Arial"/>
      <w:sz w:val="24"/>
      <w:szCs w:val="24"/>
    </w:rPr>
  </w:style>
  <w:style w:type="paragraph" w:customStyle="1" w:styleId="Style51">
    <w:name w:val="Style51"/>
    <w:basedOn w:val="a3"/>
    <w:uiPriority w:val="99"/>
    <w:rsid w:val="005E3461"/>
    <w:pPr>
      <w:widowControl w:val="0"/>
      <w:autoSpaceDE w:val="0"/>
      <w:autoSpaceDN w:val="0"/>
      <w:adjustRightInd w:val="0"/>
      <w:spacing w:after="0" w:line="264" w:lineRule="exact"/>
      <w:jc w:val="center"/>
    </w:pPr>
    <w:rPr>
      <w:rFonts w:ascii="Arial" w:hAnsi="Arial" w:cs="Arial"/>
      <w:sz w:val="24"/>
      <w:szCs w:val="24"/>
    </w:rPr>
  </w:style>
  <w:style w:type="character" w:customStyle="1" w:styleId="FontStyle60">
    <w:name w:val="Font Style60"/>
    <w:uiPriority w:val="99"/>
    <w:rsid w:val="005E3461"/>
    <w:rPr>
      <w:rFonts w:ascii="Times New Roman" w:hAnsi="Times New Roman"/>
      <w:b/>
      <w:i/>
      <w:sz w:val="20"/>
    </w:rPr>
  </w:style>
  <w:style w:type="character" w:customStyle="1" w:styleId="FontStyle61">
    <w:name w:val="Font Style61"/>
    <w:uiPriority w:val="99"/>
    <w:rsid w:val="005E3461"/>
    <w:rPr>
      <w:rFonts w:ascii="Times New Roman" w:hAnsi="Times New Roman"/>
      <w:i/>
      <w:sz w:val="22"/>
    </w:rPr>
  </w:style>
  <w:style w:type="character" w:customStyle="1" w:styleId="FontStyle73">
    <w:name w:val="Font Style73"/>
    <w:uiPriority w:val="99"/>
    <w:rsid w:val="005E3461"/>
    <w:rPr>
      <w:rFonts w:ascii="Times New Roman" w:hAnsi="Times New Roman"/>
      <w:b/>
      <w:sz w:val="20"/>
    </w:rPr>
  </w:style>
  <w:style w:type="paragraph" w:customStyle="1" w:styleId="Style37">
    <w:name w:val="Style37"/>
    <w:basedOn w:val="a3"/>
    <w:uiPriority w:val="99"/>
    <w:rsid w:val="005E3461"/>
    <w:pPr>
      <w:widowControl w:val="0"/>
      <w:autoSpaceDE w:val="0"/>
      <w:autoSpaceDN w:val="0"/>
      <w:adjustRightInd w:val="0"/>
      <w:spacing w:after="0" w:line="264" w:lineRule="exact"/>
    </w:pPr>
    <w:rPr>
      <w:rFonts w:ascii="Arial" w:hAnsi="Arial" w:cs="Arial"/>
      <w:sz w:val="24"/>
      <w:szCs w:val="24"/>
    </w:rPr>
  </w:style>
  <w:style w:type="character" w:customStyle="1" w:styleId="FontStyle75">
    <w:name w:val="Font Style75"/>
    <w:uiPriority w:val="99"/>
    <w:rsid w:val="005E3461"/>
    <w:rPr>
      <w:rFonts w:ascii="Times New Roman" w:hAnsi="Times New Roman"/>
      <w:sz w:val="20"/>
    </w:rPr>
  </w:style>
  <w:style w:type="paragraph" w:customStyle="1" w:styleId="Style50">
    <w:name w:val="Style50"/>
    <w:basedOn w:val="a3"/>
    <w:uiPriority w:val="99"/>
    <w:rsid w:val="005E3461"/>
    <w:pPr>
      <w:widowControl w:val="0"/>
      <w:autoSpaceDE w:val="0"/>
      <w:autoSpaceDN w:val="0"/>
      <w:adjustRightInd w:val="0"/>
      <w:spacing w:after="0" w:line="264" w:lineRule="exact"/>
      <w:ind w:hanging="384"/>
    </w:pPr>
    <w:rPr>
      <w:rFonts w:ascii="Arial" w:hAnsi="Arial" w:cs="Arial"/>
      <w:sz w:val="24"/>
      <w:szCs w:val="24"/>
    </w:rPr>
  </w:style>
  <w:style w:type="paragraph" w:customStyle="1" w:styleId="Style42">
    <w:name w:val="Style42"/>
    <w:basedOn w:val="a3"/>
    <w:uiPriority w:val="99"/>
    <w:rsid w:val="005E3461"/>
    <w:pPr>
      <w:widowControl w:val="0"/>
      <w:autoSpaceDE w:val="0"/>
      <w:autoSpaceDN w:val="0"/>
      <w:adjustRightInd w:val="0"/>
      <w:spacing w:after="0" w:line="264" w:lineRule="exact"/>
    </w:pPr>
    <w:rPr>
      <w:rFonts w:ascii="Arial" w:hAnsi="Arial" w:cs="Arial"/>
      <w:sz w:val="24"/>
      <w:szCs w:val="24"/>
    </w:rPr>
  </w:style>
  <w:style w:type="paragraph" w:customStyle="1" w:styleId="Style41">
    <w:name w:val="Style41"/>
    <w:basedOn w:val="a3"/>
    <w:uiPriority w:val="99"/>
    <w:rsid w:val="005E3461"/>
    <w:pPr>
      <w:widowControl w:val="0"/>
      <w:autoSpaceDE w:val="0"/>
      <w:autoSpaceDN w:val="0"/>
      <w:adjustRightInd w:val="0"/>
      <w:spacing w:after="0" w:line="240" w:lineRule="auto"/>
    </w:pPr>
    <w:rPr>
      <w:rFonts w:ascii="Arial" w:hAnsi="Arial" w:cs="Arial"/>
      <w:sz w:val="24"/>
      <w:szCs w:val="24"/>
    </w:rPr>
  </w:style>
  <w:style w:type="paragraph" w:customStyle="1" w:styleId="Style13">
    <w:name w:val="Style13"/>
    <w:basedOn w:val="a3"/>
    <w:uiPriority w:val="99"/>
    <w:rsid w:val="005E3461"/>
    <w:pPr>
      <w:widowControl w:val="0"/>
      <w:autoSpaceDE w:val="0"/>
      <w:autoSpaceDN w:val="0"/>
      <w:adjustRightInd w:val="0"/>
      <w:spacing w:after="0" w:line="288" w:lineRule="exact"/>
      <w:ind w:firstLine="341"/>
      <w:jc w:val="both"/>
    </w:pPr>
    <w:rPr>
      <w:rFonts w:ascii="Arial" w:hAnsi="Arial" w:cs="Arial"/>
      <w:sz w:val="24"/>
      <w:szCs w:val="24"/>
    </w:rPr>
  </w:style>
  <w:style w:type="paragraph" w:customStyle="1" w:styleId="Style20">
    <w:name w:val="Style20"/>
    <w:basedOn w:val="a3"/>
    <w:uiPriority w:val="99"/>
    <w:rsid w:val="005E3461"/>
    <w:pPr>
      <w:widowControl w:val="0"/>
      <w:autoSpaceDE w:val="0"/>
      <w:autoSpaceDN w:val="0"/>
      <w:adjustRightInd w:val="0"/>
      <w:spacing w:after="0" w:line="288" w:lineRule="exact"/>
      <w:ind w:hanging="202"/>
      <w:jc w:val="both"/>
    </w:pPr>
    <w:rPr>
      <w:rFonts w:ascii="Arial" w:hAnsi="Arial" w:cs="Arial"/>
      <w:sz w:val="24"/>
      <w:szCs w:val="24"/>
    </w:rPr>
  </w:style>
  <w:style w:type="paragraph" w:customStyle="1" w:styleId="Style27">
    <w:name w:val="Style27"/>
    <w:basedOn w:val="a3"/>
    <w:uiPriority w:val="99"/>
    <w:rsid w:val="005E3461"/>
    <w:pPr>
      <w:widowControl w:val="0"/>
      <w:autoSpaceDE w:val="0"/>
      <w:autoSpaceDN w:val="0"/>
      <w:adjustRightInd w:val="0"/>
      <w:spacing w:after="0" w:line="288" w:lineRule="exact"/>
    </w:pPr>
    <w:rPr>
      <w:rFonts w:ascii="Arial" w:hAnsi="Arial" w:cs="Arial"/>
      <w:sz w:val="24"/>
      <w:szCs w:val="24"/>
    </w:rPr>
  </w:style>
  <w:style w:type="paragraph" w:customStyle="1" w:styleId="Style35">
    <w:name w:val="Style35"/>
    <w:basedOn w:val="a3"/>
    <w:uiPriority w:val="99"/>
    <w:rsid w:val="005E3461"/>
    <w:pPr>
      <w:widowControl w:val="0"/>
      <w:autoSpaceDE w:val="0"/>
      <w:autoSpaceDN w:val="0"/>
      <w:adjustRightInd w:val="0"/>
      <w:spacing w:after="0" w:line="240" w:lineRule="auto"/>
    </w:pPr>
    <w:rPr>
      <w:rFonts w:ascii="Arial" w:hAnsi="Arial" w:cs="Arial"/>
      <w:sz w:val="24"/>
      <w:szCs w:val="24"/>
    </w:rPr>
  </w:style>
  <w:style w:type="character" w:customStyle="1" w:styleId="FontStyle62">
    <w:name w:val="Font Style62"/>
    <w:uiPriority w:val="99"/>
    <w:rsid w:val="005E3461"/>
    <w:rPr>
      <w:rFonts w:ascii="Times New Roman" w:hAnsi="Times New Roman"/>
      <w:b/>
      <w:sz w:val="22"/>
    </w:rPr>
  </w:style>
  <w:style w:type="character" w:customStyle="1" w:styleId="FontStyle63">
    <w:name w:val="Font Style63"/>
    <w:uiPriority w:val="99"/>
    <w:rsid w:val="005E3461"/>
    <w:rPr>
      <w:rFonts w:ascii="Arial" w:hAnsi="Arial"/>
      <w:b/>
      <w:sz w:val="26"/>
    </w:rPr>
  </w:style>
  <w:style w:type="character" w:customStyle="1" w:styleId="FontStyle74">
    <w:name w:val="Font Style74"/>
    <w:uiPriority w:val="99"/>
    <w:rsid w:val="005E3461"/>
    <w:rPr>
      <w:rFonts w:ascii="Times New Roman" w:hAnsi="Times New Roman"/>
      <w:sz w:val="22"/>
    </w:rPr>
  </w:style>
  <w:style w:type="paragraph" w:customStyle="1" w:styleId="114">
    <w:name w:val="Заголовок 11"/>
    <w:basedOn w:val="a3"/>
    <w:uiPriority w:val="1"/>
    <w:qFormat/>
    <w:rsid w:val="005E3461"/>
    <w:pPr>
      <w:widowControl w:val="0"/>
      <w:spacing w:before="58" w:after="0" w:line="240" w:lineRule="auto"/>
      <w:ind w:left="1955"/>
      <w:outlineLvl w:val="1"/>
    </w:pPr>
    <w:rPr>
      <w:rFonts w:ascii="Myriad Pro" w:hAnsi="Myriad Pro"/>
      <w:sz w:val="36"/>
      <w:szCs w:val="36"/>
      <w:lang w:val="en-US" w:eastAsia="en-US"/>
    </w:rPr>
  </w:style>
  <w:style w:type="paragraph" w:customStyle="1" w:styleId="314">
    <w:name w:val="Заголовок 31"/>
    <w:basedOn w:val="a3"/>
    <w:uiPriority w:val="1"/>
    <w:qFormat/>
    <w:rsid w:val="005E3461"/>
    <w:pPr>
      <w:widowControl w:val="0"/>
      <w:spacing w:after="0" w:line="240" w:lineRule="auto"/>
      <w:ind w:left="992" w:hanging="513"/>
      <w:outlineLvl w:val="3"/>
    </w:pPr>
    <w:rPr>
      <w:rFonts w:ascii="Myriad Pro" w:hAnsi="Myriad Pro"/>
      <w:sz w:val="28"/>
      <w:szCs w:val="28"/>
      <w:lang w:val="en-US" w:eastAsia="en-US"/>
    </w:rPr>
  </w:style>
  <w:style w:type="paragraph" w:customStyle="1" w:styleId="410">
    <w:name w:val="Заголовок 41"/>
    <w:basedOn w:val="a3"/>
    <w:uiPriority w:val="1"/>
    <w:qFormat/>
    <w:rsid w:val="005E3461"/>
    <w:pPr>
      <w:widowControl w:val="0"/>
      <w:spacing w:after="0" w:line="240" w:lineRule="auto"/>
      <w:ind w:left="449"/>
      <w:outlineLvl w:val="4"/>
    </w:pPr>
    <w:rPr>
      <w:rFonts w:ascii="Times New Roman" w:hAnsi="Times New Roman"/>
      <w:b/>
      <w:bCs/>
      <w:sz w:val="24"/>
      <w:szCs w:val="24"/>
      <w:lang w:val="en-US" w:eastAsia="en-US"/>
    </w:rPr>
  </w:style>
  <w:style w:type="paragraph" w:customStyle="1" w:styleId="511">
    <w:name w:val="Заголовок 51"/>
    <w:basedOn w:val="a3"/>
    <w:uiPriority w:val="1"/>
    <w:qFormat/>
    <w:rsid w:val="005E3461"/>
    <w:pPr>
      <w:widowControl w:val="0"/>
      <w:spacing w:before="13" w:after="0" w:line="240" w:lineRule="auto"/>
      <w:ind w:left="669" w:hanging="220"/>
      <w:outlineLvl w:val="5"/>
    </w:pPr>
    <w:rPr>
      <w:rFonts w:ascii="Times New Roman" w:hAnsi="Times New Roman"/>
      <w:sz w:val="24"/>
      <w:szCs w:val="24"/>
      <w:lang w:val="en-US" w:eastAsia="en-US"/>
    </w:rPr>
  </w:style>
  <w:style w:type="paragraph" w:styleId="afffffff8">
    <w:name w:val="Body Text First Indent"/>
    <w:basedOn w:val="a7"/>
    <w:link w:val="afffffff9"/>
    <w:uiPriority w:val="99"/>
    <w:unhideWhenUsed/>
    <w:qFormat/>
    <w:rsid w:val="005E3461"/>
    <w:pPr>
      <w:widowControl w:val="0"/>
      <w:ind w:firstLine="360"/>
    </w:pPr>
    <w:rPr>
      <w:rFonts w:ascii="Calibri" w:hAnsi="Calibri"/>
      <w:sz w:val="20"/>
      <w:szCs w:val="20"/>
      <w:lang w:val="ru-RU" w:eastAsia="ru-RU"/>
    </w:rPr>
  </w:style>
  <w:style w:type="character" w:customStyle="1" w:styleId="afffffff9">
    <w:name w:val="Красная строка Знак"/>
    <w:basedOn w:val="a8"/>
    <w:link w:val="afffffff8"/>
    <w:uiPriority w:val="99"/>
    <w:rsid w:val="005E3461"/>
    <w:rPr>
      <w:rFonts w:ascii="Calibri" w:eastAsia="Times New Roman" w:hAnsi="Calibri" w:cs="Times New Roman"/>
      <w:sz w:val="20"/>
      <w:szCs w:val="20"/>
      <w:lang w:val="x-none" w:eastAsia="ru-RU"/>
    </w:rPr>
  </w:style>
  <w:style w:type="paragraph" w:customStyle="1" w:styleId="Style12">
    <w:name w:val="Style12"/>
    <w:basedOn w:val="a3"/>
    <w:uiPriority w:val="99"/>
    <w:rsid w:val="005E3461"/>
    <w:pPr>
      <w:widowControl w:val="0"/>
      <w:autoSpaceDE w:val="0"/>
      <w:autoSpaceDN w:val="0"/>
      <w:adjustRightInd w:val="0"/>
      <w:spacing w:after="0" w:line="240" w:lineRule="auto"/>
      <w:jc w:val="center"/>
    </w:pPr>
    <w:rPr>
      <w:rFonts w:ascii="Arial" w:hAnsi="Arial" w:cs="Arial"/>
      <w:sz w:val="24"/>
      <w:szCs w:val="24"/>
    </w:rPr>
  </w:style>
  <w:style w:type="paragraph" w:customStyle="1" w:styleId="Style19">
    <w:name w:val="Style19"/>
    <w:basedOn w:val="a3"/>
    <w:uiPriority w:val="99"/>
    <w:rsid w:val="005E3461"/>
    <w:pPr>
      <w:widowControl w:val="0"/>
      <w:autoSpaceDE w:val="0"/>
      <w:autoSpaceDN w:val="0"/>
      <w:adjustRightInd w:val="0"/>
      <w:spacing w:after="0" w:line="240" w:lineRule="auto"/>
    </w:pPr>
    <w:rPr>
      <w:rFonts w:ascii="Arial" w:hAnsi="Arial" w:cs="Arial"/>
      <w:sz w:val="24"/>
      <w:szCs w:val="24"/>
    </w:rPr>
  </w:style>
  <w:style w:type="paragraph" w:customStyle="1" w:styleId="Style24">
    <w:name w:val="Style24"/>
    <w:basedOn w:val="a3"/>
    <w:uiPriority w:val="99"/>
    <w:rsid w:val="005E3461"/>
    <w:pPr>
      <w:widowControl w:val="0"/>
      <w:autoSpaceDE w:val="0"/>
      <w:autoSpaceDN w:val="0"/>
      <w:adjustRightInd w:val="0"/>
      <w:spacing w:after="0" w:line="240" w:lineRule="auto"/>
    </w:pPr>
    <w:rPr>
      <w:rFonts w:ascii="Arial" w:hAnsi="Arial" w:cs="Arial"/>
      <w:sz w:val="24"/>
      <w:szCs w:val="24"/>
    </w:rPr>
  </w:style>
  <w:style w:type="paragraph" w:customStyle="1" w:styleId="Style29">
    <w:name w:val="Style29"/>
    <w:basedOn w:val="a3"/>
    <w:uiPriority w:val="99"/>
    <w:rsid w:val="005E3461"/>
    <w:pPr>
      <w:widowControl w:val="0"/>
      <w:autoSpaceDE w:val="0"/>
      <w:autoSpaceDN w:val="0"/>
      <w:adjustRightInd w:val="0"/>
      <w:spacing w:after="0" w:line="264" w:lineRule="exact"/>
    </w:pPr>
    <w:rPr>
      <w:rFonts w:ascii="Arial" w:hAnsi="Arial" w:cs="Arial"/>
      <w:sz w:val="24"/>
      <w:szCs w:val="24"/>
    </w:rPr>
  </w:style>
  <w:style w:type="paragraph" w:customStyle="1" w:styleId="Style30">
    <w:name w:val="Style30"/>
    <w:basedOn w:val="a3"/>
    <w:uiPriority w:val="99"/>
    <w:rsid w:val="005E3461"/>
    <w:pPr>
      <w:widowControl w:val="0"/>
      <w:autoSpaceDE w:val="0"/>
      <w:autoSpaceDN w:val="0"/>
      <w:adjustRightInd w:val="0"/>
      <w:spacing w:after="0" w:line="216" w:lineRule="exact"/>
      <w:jc w:val="center"/>
    </w:pPr>
    <w:rPr>
      <w:rFonts w:ascii="Arial" w:hAnsi="Arial" w:cs="Arial"/>
      <w:sz w:val="24"/>
      <w:szCs w:val="24"/>
    </w:rPr>
  </w:style>
  <w:style w:type="paragraph" w:customStyle="1" w:styleId="Style38">
    <w:name w:val="Style38"/>
    <w:basedOn w:val="a3"/>
    <w:uiPriority w:val="99"/>
    <w:rsid w:val="005E3461"/>
    <w:pPr>
      <w:widowControl w:val="0"/>
      <w:autoSpaceDE w:val="0"/>
      <w:autoSpaceDN w:val="0"/>
      <w:adjustRightInd w:val="0"/>
      <w:spacing w:after="0" w:line="216" w:lineRule="exact"/>
      <w:jc w:val="center"/>
    </w:pPr>
    <w:rPr>
      <w:rFonts w:ascii="Arial" w:hAnsi="Arial" w:cs="Arial"/>
      <w:sz w:val="24"/>
      <w:szCs w:val="24"/>
    </w:rPr>
  </w:style>
  <w:style w:type="character" w:customStyle="1" w:styleId="FontStyle49">
    <w:name w:val="Font Style49"/>
    <w:uiPriority w:val="99"/>
    <w:rsid w:val="005E3461"/>
    <w:rPr>
      <w:rFonts w:ascii="Arial" w:hAnsi="Arial"/>
      <w:b/>
      <w:sz w:val="26"/>
    </w:rPr>
  </w:style>
  <w:style w:type="character" w:customStyle="1" w:styleId="FontStyle51">
    <w:name w:val="Font Style51"/>
    <w:uiPriority w:val="99"/>
    <w:rsid w:val="005E3461"/>
    <w:rPr>
      <w:rFonts w:ascii="Times New Roman" w:hAnsi="Times New Roman"/>
      <w:b/>
      <w:sz w:val="22"/>
    </w:rPr>
  </w:style>
  <w:style w:type="character" w:customStyle="1" w:styleId="FontStyle52">
    <w:name w:val="Font Style52"/>
    <w:uiPriority w:val="99"/>
    <w:rsid w:val="005E3461"/>
    <w:rPr>
      <w:rFonts w:ascii="Arial" w:hAnsi="Arial"/>
      <w:b/>
      <w:sz w:val="32"/>
    </w:rPr>
  </w:style>
  <w:style w:type="character" w:customStyle="1" w:styleId="FontStyle54">
    <w:name w:val="Font Style54"/>
    <w:uiPriority w:val="99"/>
    <w:rsid w:val="005E3461"/>
    <w:rPr>
      <w:rFonts w:ascii="Times New Roman" w:hAnsi="Times New Roman"/>
      <w:sz w:val="20"/>
    </w:rPr>
  </w:style>
  <w:style w:type="character" w:customStyle="1" w:styleId="FontStyle55">
    <w:name w:val="Font Style55"/>
    <w:uiPriority w:val="99"/>
    <w:rsid w:val="005E3461"/>
    <w:rPr>
      <w:rFonts w:ascii="Times New Roman" w:hAnsi="Times New Roman"/>
      <w:b/>
      <w:sz w:val="20"/>
    </w:rPr>
  </w:style>
  <w:style w:type="paragraph" w:customStyle="1" w:styleId="Style14">
    <w:name w:val="Style14"/>
    <w:basedOn w:val="a3"/>
    <w:uiPriority w:val="99"/>
    <w:rsid w:val="005E3461"/>
    <w:pPr>
      <w:widowControl w:val="0"/>
      <w:autoSpaceDE w:val="0"/>
      <w:autoSpaceDN w:val="0"/>
      <w:adjustRightInd w:val="0"/>
      <w:spacing w:after="0" w:line="240" w:lineRule="auto"/>
    </w:pPr>
    <w:rPr>
      <w:rFonts w:ascii="Arial" w:hAnsi="Arial" w:cs="Arial"/>
      <w:sz w:val="24"/>
      <w:szCs w:val="24"/>
    </w:rPr>
  </w:style>
  <w:style w:type="paragraph" w:customStyle="1" w:styleId="Style28">
    <w:name w:val="Style28"/>
    <w:basedOn w:val="a3"/>
    <w:uiPriority w:val="99"/>
    <w:rsid w:val="005E3461"/>
    <w:pPr>
      <w:widowControl w:val="0"/>
      <w:autoSpaceDE w:val="0"/>
      <w:autoSpaceDN w:val="0"/>
      <w:adjustRightInd w:val="0"/>
      <w:spacing w:after="0" w:line="264" w:lineRule="exact"/>
      <w:jc w:val="center"/>
    </w:pPr>
    <w:rPr>
      <w:rFonts w:ascii="Arial" w:hAnsi="Arial" w:cs="Arial"/>
      <w:sz w:val="24"/>
      <w:szCs w:val="24"/>
    </w:rPr>
  </w:style>
  <w:style w:type="paragraph" w:customStyle="1" w:styleId="Style31">
    <w:name w:val="Style31"/>
    <w:basedOn w:val="a3"/>
    <w:uiPriority w:val="99"/>
    <w:rsid w:val="005E3461"/>
    <w:pPr>
      <w:widowControl w:val="0"/>
      <w:autoSpaceDE w:val="0"/>
      <w:autoSpaceDN w:val="0"/>
      <w:adjustRightInd w:val="0"/>
      <w:spacing w:after="0" w:line="216" w:lineRule="exact"/>
      <w:jc w:val="center"/>
    </w:pPr>
    <w:rPr>
      <w:rFonts w:ascii="Arial" w:hAnsi="Arial" w:cs="Arial"/>
      <w:sz w:val="24"/>
      <w:szCs w:val="24"/>
    </w:rPr>
  </w:style>
  <w:style w:type="paragraph" w:customStyle="1" w:styleId="Style39">
    <w:name w:val="Style39"/>
    <w:basedOn w:val="a3"/>
    <w:uiPriority w:val="99"/>
    <w:rsid w:val="005E3461"/>
    <w:pPr>
      <w:widowControl w:val="0"/>
      <w:autoSpaceDE w:val="0"/>
      <w:autoSpaceDN w:val="0"/>
      <w:adjustRightInd w:val="0"/>
      <w:spacing w:after="0" w:line="264" w:lineRule="exact"/>
      <w:ind w:firstLine="346"/>
      <w:jc w:val="both"/>
    </w:pPr>
    <w:rPr>
      <w:rFonts w:ascii="Arial" w:hAnsi="Arial" w:cs="Arial"/>
      <w:sz w:val="24"/>
      <w:szCs w:val="24"/>
    </w:rPr>
  </w:style>
  <w:style w:type="paragraph" w:customStyle="1" w:styleId="Style40">
    <w:name w:val="Style40"/>
    <w:basedOn w:val="a3"/>
    <w:uiPriority w:val="99"/>
    <w:rsid w:val="005E3461"/>
    <w:pPr>
      <w:widowControl w:val="0"/>
      <w:autoSpaceDE w:val="0"/>
      <w:autoSpaceDN w:val="0"/>
      <w:adjustRightInd w:val="0"/>
      <w:spacing w:after="0" w:line="288" w:lineRule="exact"/>
      <w:ind w:hanging="326"/>
    </w:pPr>
    <w:rPr>
      <w:rFonts w:ascii="Arial" w:hAnsi="Arial" w:cs="Arial"/>
      <w:sz w:val="24"/>
      <w:szCs w:val="24"/>
    </w:rPr>
  </w:style>
  <w:style w:type="character" w:customStyle="1" w:styleId="FontStyle56">
    <w:name w:val="Font Style56"/>
    <w:uiPriority w:val="99"/>
    <w:rsid w:val="005E3461"/>
    <w:rPr>
      <w:rFonts w:ascii="Times New Roman" w:hAnsi="Times New Roman"/>
      <w:b/>
      <w:sz w:val="22"/>
    </w:rPr>
  </w:style>
  <w:style w:type="character" w:customStyle="1" w:styleId="FontStyle58">
    <w:name w:val="Font Style58"/>
    <w:uiPriority w:val="99"/>
    <w:rsid w:val="005E3461"/>
    <w:rPr>
      <w:rFonts w:ascii="Times New Roman" w:hAnsi="Times New Roman"/>
      <w:sz w:val="20"/>
    </w:rPr>
  </w:style>
  <w:style w:type="paragraph" w:customStyle="1" w:styleId="Style33">
    <w:name w:val="Style33"/>
    <w:basedOn w:val="a3"/>
    <w:uiPriority w:val="99"/>
    <w:rsid w:val="005E3461"/>
    <w:pPr>
      <w:widowControl w:val="0"/>
      <w:autoSpaceDE w:val="0"/>
      <w:autoSpaceDN w:val="0"/>
      <w:adjustRightInd w:val="0"/>
      <w:spacing w:after="0" w:line="221" w:lineRule="exact"/>
      <w:jc w:val="center"/>
    </w:pPr>
    <w:rPr>
      <w:rFonts w:ascii="Arial" w:hAnsi="Arial" w:cs="Arial"/>
      <w:sz w:val="24"/>
      <w:szCs w:val="24"/>
    </w:rPr>
  </w:style>
  <w:style w:type="table" w:customStyle="1" w:styleId="1110">
    <w:name w:val="Сетка таблицы111"/>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
    <w:name w:val="Сетка таблицы111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0">
    <w:name w:val="Заголовок 61"/>
    <w:basedOn w:val="a3"/>
    <w:next w:val="a3"/>
    <w:uiPriority w:val="9"/>
    <w:semiHidden/>
    <w:unhideWhenUsed/>
    <w:qFormat/>
    <w:rsid w:val="005E3461"/>
    <w:pPr>
      <w:keepNext/>
      <w:keepLines/>
      <w:spacing w:before="200" w:after="0"/>
      <w:outlineLvl w:val="5"/>
    </w:pPr>
    <w:rPr>
      <w:rFonts w:ascii="Cambria" w:hAnsi="Cambria"/>
      <w:i/>
      <w:iCs/>
      <w:color w:val="243F60"/>
    </w:rPr>
  </w:style>
  <w:style w:type="character" w:customStyle="1" w:styleId="Bodytext9">
    <w:name w:val="Body text (9)_"/>
    <w:link w:val="Bodytext90"/>
    <w:locked/>
    <w:rsid w:val="005E3461"/>
    <w:rPr>
      <w:rFonts w:ascii="Times New Roman" w:hAnsi="Times New Roman"/>
      <w:sz w:val="24"/>
      <w:shd w:val="clear" w:color="auto" w:fill="FFFFFF"/>
    </w:rPr>
  </w:style>
  <w:style w:type="paragraph" w:customStyle="1" w:styleId="Bodytext90">
    <w:name w:val="Body text (9)"/>
    <w:basedOn w:val="a3"/>
    <w:link w:val="Bodytext9"/>
    <w:rsid w:val="005E3461"/>
    <w:pPr>
      <w:shd w:val="clear" w:color="auto" w:fill="FFFFFF"/>
      <w:spacing w:after="0" w:line="240" w:lineRule="atLeast"/>
    </w:pPr>
    <w:rPr>
      <w:rFonts w:ascii="Times New Roman" w:eastAsiaTheme="minorHAnsi" w:hAnsi="Times New Roman" w:cstheme="minorBidi"/>
      <w:sz w:val="24"/>
      <w:lang w:eastAsia="en-US"/>
    </w:rPr>
  </w:style>
  <w:style w:type="character" w:customStyle="1" w:styleId="Bodytext4">
    <w:name w:val="Body text (4)_"/>
    <w:link w:val="Bodytext40"/>
    <w:locked/>
    <w:rsid w:val="005E3461"/>
    <w:rPr>
      <w:rFonts w:ascii="Times New Roman" w:hAnsi="Times New Roman"/>
      <w:sz w:val="24"/>
      <w:shd w:val="clear" w:color="auto" w:fill="FFFFFF"/>
    </w:rPr>
  </w:style>
  <w:style w:type="paragraph" w:customStyle="1" w:styleId="Bodytext40">
    <w:name w:val="Body text (4)"/>
    <w:basedOn w:val="a3"/>
    <w:link w:val="Bodytext4"/>
    <w:rsid w:val="005E3461"/>
    <w:pPr>
      <w:shd w:val="clear" w:color="auto" w:fill="FFFFFF"/>
      <w:spacing w:after="0" w:line="394" w:lineRule="exact"/>
    </w:pPr>
    <w:rPr>
      <w:rFonts w:ascii="Times New Roman" w:eastAsiaTheme="minorHAnsi" w:hAnsi="Times New Roman" w:cstheme="minorBidi"/>
      <w:sz w:val="24"/>
      <w:lang w:eastAsia="en-US"/>
    </w:rPr>
  </w:style>
  <w:style w:type="character" w:customStyle="1" w:styleId="Bodytext">
    <w:name w:val="Body text_"/>
    <w:locked/>
    <w:rsid w:val="005E3461"/>
    <w:rPr>
      <w:rFonts w:ascii="Times New Roman" w:hAnsi="Times New Roman"/>
      <w:sz w:val="28"/>
      <w:shd w:val="clear" w:color="auto" w:fill="FFFFFF"/>
    </w:rPr>
  </w:style>
  <w:style w:type="character" w:customStyle="1" w:styleId="4Exact">
    <w:name w:val="Основной текст (4) Exact"/>
    <w:rsid w:val="005E3461"/>
    <w:rPr>
      <w:rFonts w:ascii="Times New Roman" w:hAnsi="Times New Roman"/>
      <w:color w:val="000000"/>
      <w:spacing w:val="0"/>
      <w:w w:val="100"/>
      <w:position w:val="0"/>
      <w:sz w:val="22"/>
      <w:u w:val="single"/>
      <w:lang w:val="ru-RU" w:eastAsia="ru-RU"/>
    </w:rPr>
  </w:style>
  <w:style w:type="character" w:customStyle="1" w:styleId="62">
    <w:name w:val="Основной текст (6)_"/>
    <w:link w:val="63"/>
    <w:locked/>
    <w:rsid w:val="005E3461"/>
    <w:rPr>
      <w:rFonts w:ascii="Times New Roman" w:hAnsi="Times New Roman"/>
      <w:b/>
      <w:shd w:val="clear" w:color="auto" w:fill="FFFFFF"/>
    </w:rPr>
  </w:style>
  <w:style w:type="paragraph" w:customStyle="1" w:styleId="63">
    <w:name w:val="Основной текст (6)"/>
    <w:basedOn w:val="a3"/>
    <w:link w:val="62"/>
    <w:rsid w:val="005E3461"/>
    <w:pPr>
      <w:widowControl w:val="0"/>
      <w:shd w:val="clear" w:color="auto" w:fill="FFFFFF"/>
      <w:spacing w:before="300" w:after="300" w:line="317" w:lineRule="exact"/>
      <w:jc w:val="both"/>
    </w:pPr>
    <w:rPr>
      <w:rFonts w:ascii="Times New Roman" w:eastAsiaTheme="minorHAnsi" w:hAnsi="Times New Roman" w:cstheme="minorBidi"/>
      <w:b/>
      <w:lang w:eastAsia="en-US"/>
    </w:rPr>
  </w:style>
  <w:style w:type="character" w:customStyle="1" w:styleId="611pt">
    <w:name w:val="Основной текст (6) + 11 pt"/>
    <w:aliases w:val="Не полужирный"/>
    <w:rsid w:val="005E3461"/>
    <w:rPr>
      <w:rFonts w:ascii="Times New Roman" w:hAnsi="Times New Roman"/>
      <w:color w:val="000000"/>
      <w:spacing w:val="0"/>
      <w:w w:val="100"/>
      <w:position w:val="0"/>
      <w:sz w:val="22"/>
      <w:u w:val="none"/>
      <w:lang w:val="ru-RU" w:eastAsia="ru-RU"/>
    </w:rPr>
  </w:style>
  <w:style w:type="character" w:customStyle="1" w:styleId="2Exact">
    <w:name w:val="Основной текст (2) Exact"/>
    <w:rsid w:val="005E3461"/>
    <w:rPr>
      <w:rFonts w:ascii="Arial" w:hAnsi="Arial"/>
      <w:sz w:val="20"/>
      <w:u w:val="none"/>
    </w:rPr>
  </w:style>
  <w:style w:type="character" w:customStyle="1" w:styleId="212pt3">
    <w:name w:val="Основной текст (2) + 12 pt3"/>
    <w:aliases w:val="Не полужирный2"/>
    <w:rsid w:val="005E3461"/>
  </w:style>
  <w:style w:type="paragraph" w:customStyle="1" w:styleId="2f3">
    <w:name w:val="Основной текст2"/>
    <w:basedOn w:val="a3"/>
    <w:rsid w:val="005E3461"/>
    <w:pPr>
      <w:shd w:val="clear" w:color="auto" w:fill="FFFFFF"/>
      <w:spacing w:before="360" w:after="180" w:line="240" w:lineRule="atLeast"/>
    </w:pPr>
    <w:rPr>
      <w:rFonts w:ascii="Times New Roman" w:hAnsi="Times New Roman"/>
      <w:sz w:val="28"/>
      <w:szCs w:val="28"/>
    </w:rPr>
  </w:style>
  <w:style w:type="character" w:customStyle="1" w:styleId="212pt2">
    <w:name w:val="Основной текст (2) + 12 pt2"/>
    <w:aliases w:val="Полужирный1"/>
    <w:rsid w:val="005E3461"/>
    <w:rPr>
      <w:rFonts w:ascii="Times New Roman" w:hAnsi="Times New Roman"/>
      <w:b/>
      <w:color w:val="000000"/>
      <w:spacing w:val="0"/>
      <w:w w:val="100"/>
      <w:position w:val="0"/>
      <w:sz w:val="24"/>
      <w:u w:val="none"/>
      <w:lang w:val="ru-RU" w:eastAsia="ru-RU"/>
    </w:rPr>
  </w:style>
  <w:style w:type="character" w:customStyle="1" w:styleId="1f3">
    <w:name w:val="Заголовок №1_"/>
    <w:link w:val="1f4"/>
    <w:locked/>
    <w:rsid w:val="005E3461"/>
    <w:rPr>
      <w:rFonts w:ascii="Times New Roman" w:hAnsi="Times New Roman"/>
      <w:b/>
      <w:shd w:val="clear" w:color="auto" w:fill="FFFFFF"/>
    </w:rPr>
  </w:style>
  <w:style w:type="paragraph" w:customStyle="1" w:styleId="1f4">
    <w:name w:val="Заголовок №1"/>
    <w:basedOn w:val="a3"/>
    <w:link w:val="1f3"/>
    <w:qFormat/>
    <w:rsid w:val="005E3461"/>
    <w:pPr>
      <w:widowControl w:val="0"/>
      <w:shd w:val="clear" w:color="auto" w:fill="FFFFFF"/>
      <w:spacing w:before="600" w:after="0" w:line="394" w:lineRule="exact"/>
      <w:jc w:val="both"/>
      <w:outlineLvl w:val="0"/>
    </w:pPr>
    <w:rPr>
      <w:rFonts w:ascii="Times New Roman" w:eastAsiaTheme="minorHAnsi" w:hAnsi="Times New Roman" w:cstheme="minorBidi"/>
      <w:b/>
      <w:lang w:eastAsia="en-US"/>
    </w:rPr>
  </w:style>
  <w:style w:type="paragraph" w:customStyle="1" w:styleId="1f5">
    <w:name w:val="Список1"/>
    <w:basedOn w:val="a3"/>
    <w:next w:val="affffff9"/>
    <w:uiPriority w:val="99"/>
    <w:semiHidden/>
    <w:unhideWhenUsed/>
    <w:qFormat/>
    <w:rsid w:val="005E3461"/>
    <w:pPr>
      <w:ind w:left="283" w:hanging="283"/>
      <w:contextualSpacing/>
    </w:pPr>
  </w:style>
  <w:style w:type="paragraph" w:customStyle="1" w:styleId="1f6">
    <w:name w:val="Маркированный список1"/>
    <w:basedOn w:val="a3"/>
    <w:next w:val="a2"/>
    <w:uiPriority w:val="99"/>
    <w:semiHidden/>
    <w:unhideWhenUsed/>
    <w:qFormat/>
    <w:rsid w:val="005E3461"/>
    <w:pPr>
      <w:tabs>
        <w:tab w:val="num" w:pos="360"/>
      </w:tabs>
      <w:ind w:left="360" w:hanging="360"/>
      <w:contextualSpacing/>
    </w:pPr>
  </w:style>
  <w:style w:type="paragraph" w:customStyle="1" w:styleId="1f7">
    <w:name w:val="Рецензия1"/>
    <w:next w:val="affffff5"/>
    <w:uiPriority w:val="99"/>
    <w:semiHidden/>
    <w:qFormat/>
    <w:rsid w:val="005E3461"/>
    <w:pPr>
      <w:spacing w:after="0" w:line="240" w:lineRule="auto"/>
    </w:pPr>
    <w:rPr>
      <w:rFonts w:ascii="Times New Roman" w:eastAsia="Times New Roman" w:hAnsi="Times New Roman" w:cs="Times New Roman"/>
      <w:sz w:val="24"/>
      <w:szCs w:val="24"/>
      <w:lang w:eastAsia="ru-RU"/>
    </w:rPr>
  </w:style>
  <w:style w:type="character" w:customStyle="1" w:styleId="1f8">
    <w:name w:val="Красная строка Знак1"/>
    <w:uiPriority w:val="99"/>
    <w:semiHidden/>
    <w:rsid w:val="005E3461"/>
    <w:rPr>
      <w:rFonts w:ascii="Times New Roman" w:hAnsi="Times New Roman"/>
      <w:sz w:val="22"/>
    </w:rPr>
  </w:style>
  <w:style w:type="paragraph" w:customStyle="1" w:styleId="216">
    <w:name w:val="Красная строка 21"/>
    <w:basedOn w:val="afffffff"/>
    <w:next w:val="2f4"/>
    <w:link w:val="2f5"/>
    <w:uiPriority w:val="99"/>
    <w:semiHidden/>
    <w:unhideWhenUsed/>
    <w:qFormat/>
    <w:rsid w:val="005E3461"/>
    <w:pPr>
      <w:widowControl/>
      <w:spacing w:line="276" w:lineRule="auto"/>
    </w:pPr>
    <w:rPr>
      <w:rFonts w:ascii="Calibri" w:eastAsia="Times New Roman" w:hAnsi="Calibri" w:cs="Times New Roman"/>
      <w:color w:val="auto"/>
      <w:sz w:val="22"/>
      <w:szCs w:val="22"/>
      <w:lang w:bidi="ar-SA"/>
    </w:rPr>
  </w:style>
  <w:style w:type="character" w:customStyle="1" w:styleId="2f5">
    <w:name w:val="Красная строка 2 Знак"/>
    <w:link w:val="216"/>
    <w:uiPriority w:val="99"/>
    <w:semiHidden/>
    <w:locked/>
    <w:rsid w:val="005E3461"/>
    <w:rPr>
      <w:rFonts w:ascii="Calibri" w:eastAsia="Times New Roman" w:hAnsi="Calibri" w:cs="Times New Roman"/>
      <w:lang w:eastAsia="ru-RU"/>
    </w:rPr>
  </w:style>
  <w:style w:type="character" w:customStyle="1" w:styleId="217">
    <w:name w:val="Красная строка 2 Знак1"/>
    <w:uiPriority w:val="99"/>
    <w:rsid w:val="005E3461"/>
    <w:rPr>
      <w:sz w:val="22"/>
    </w:rPr>
  </w:style>
  <w:style w:type="paragraph" w:customStyle="1" w:styleId="2f6">
    <w:name w:val="Заголовок2"/>
    <w:basedOn w:val="aff6"/>
    <w:next w:val="a3"/>
    <w:uiPriority w:val="99"/>
    <w:qFormat/>
    <w:rsid w:val="005E3461"/>
    <w:pPr>
      <w:shd w:val="clear" w:color="auto" w:fill="ECE9D8"/>
    </w:pPr>
    <w:rPr>
      <w:b/>
      <w:bCs/>
      <w:color w:val="0058A9"/>
    </w:rPr>
  </w:style>
  <w:style w:type="paragraph" w:customStyle="1" w:styleId="115">
    <w:name w:val="Основной текст11"/>
    <w:basedOn w:val="a3"/>
    <w:qFormat/>
    <w:rsid w:val="005E3461"/>
    <w:pPr>
      <w:widowControl w:val="0"/>
      <w:shd w:val="clear" w:color="auto" w:fill="FFFFFF"/>
      <w:spacing w:after="0" w:line="240" w:lineRule="atLeast"/>
      <w:ind w:hanging="380"/>
    </w:pPr>
    <w:rPr>
      <w:rFonts w:cs="Calibri"/>
      <w:sz w:val="27"/>
      <w:szCs w:val="20"/>
    </w:rPr>
  </w:style>
  <w:style w:type="paragraph" w:customStyle="1" w:styleId="1f9">
    <w:name w:val="Обычный (веб)1"/>
    <w:basedOn w:val="a3"/>
    <w:uiPriority w:val="99"/>
    <w:qFormat/>
    <w:rsid w:val="005E3461"/>
    <w:pPr>
      <w:suppressAutoHyphens/>
      <w:spacing w:before="20" w:after="0" w:line="300" w:lineRule="auto"/>
      <w:ind w:left="80" w:firstLine="284"/>
      <w:jc w:val="both"/>
    </w:pPr>
    <w:rPr>
      <w:rFonts w:ascii="Times New Roman" w:hAnsi="Times New Roman"/>
      <w:kern w:val="2"/>
      <w:lang w:eastAsia="ar-SA"/>
    </w:rPr>
  </w:style>
  <w:style w:type="character" w:customStyle="1" w:styleId="afffffffa">
    <w:name w:val="!Список с точками Знак"/>
    <w:link w:val="afffffffb"/>
    <w:uiPriority w:val="99"/>
    <w:locked/>
    <w:rsid w:val="005E3461"/>
  </w:style>
  <w:style w:type="paragraph" w:customStyle="1" w:styleId="afffffffb">
    <w:name w:val="!Список с точками"/>
    <w:basedOn w:val="a3"/>
    <w:link w:val="afffffffa"/>
    <w:uiPriority w:val="99"/>
    <w:qFormat/>
    <w:rsid w:val="005E3461"/>
    <w:pPr>
      <w:tabs>
        <w:tab w:val="num" w:pos="720"/>
      </w:tabs>
      <w:spacing w:after="0" w:line="360" w:lineRule="auto"/>
      <w:ind w:left="720" w:hanging="360"/>
      <w:jc w:val="both"/>
    </w:pPr>
    <w:rPr>
      <w:rFonts w:asciiTheme="minorHAnsi" w:eastAsiaTheme="minorHAnsi" w:hAnsiTheme="minorHAnsi" w:cstheme="minorBidi"/>
      <w:lang w:eastAsia="en-US"/>
    </w:rPr>
  </w:style>
  <w:style w:type="paragraph" w:customStyle="1" w:styleId="2f7">
    <w:name w:val="Знак2"/>
    <w:basedOn w:val="a3"/>
    <w:qFormat/>
    <w:rsid w:val="005E3461"/>
    <w:pPr>
      <w:tabs>
        <w:tab w:val="left" w:pos="708"/>
      </w:tabs>
      <w:spacing w:after="160" w:line="240" w:lineRule="exact"/>
    </w:pPr>
    <w:rPr>
      <w:rFonts w:ascii="Verdana" w:hAnsi="Verdana" w:cs="Verdana"/>
      <w:sz w:val="20"/>
      <w:szCs w:val="20"/>
      <w:lang w:val="en-US" w:eastAsia="en-US"/>
    </w:rPr>
  </w:style>
  <w:style w:type="paragraph" w:customStyle="1" w:styleId="3c">
    <w:name w:val="Абзац списка3"/>
    <w:basedOn w:val="a3"/>
    <w:uiPriority w:val="99"/>
    <w:qFormat/>
    <w:rsid w:val="005E3461"/>
    <w:pPr>
      <w:spacing w:after="0" w:line="240" w:lineRule="auto"/>
      <w:ind w:left="720"/>
    </w:pPr>
    <w:rPr>
      <w:rFonts w:ascii="Times New Roman" w:hAnsi="Times New Roman"/>
      <w:sz w:val="24"/>
      <w:szCs w:val="24"/>
    </w:rPr>
  </w:style>
  <w:style w:type="character" w:customStyle="1" w:styleId="94">
    <w:name w:val="Основной текст9"/>
    <w:rsid w:val="005E3461"/>
    <w:rPr>
      <w:color w:val="000000"/>
      <w:spacing w:val="0"/>
      <w:w w:val="100"/>
      <w:position w:val="0"/>
      <w:sz w:val="27"/>
      <w:u w:val="none"/>
      <w:effect w:val="none"/>
      <w:shd w:val="clear" w:color="auto" w:fill="FFFFFF"/>
      <w:lang w:val="ru-RU" w:eastAsia="x-none"/>
    </w:rPr>
  </w:style>
  <w:style w:type="character" w:customStyle="1" w:styleId="afffffffc">
    <w:name w:val="Основной текст + Полужирный"/>
    <w:qFormat/>
    <w:rsid w:val="005E3461"/>
    <w:rPr>
      <w:rFonts w:ascii="Times New Roman" w:hAnsi="Times New Roman"/>
      <w:spacing w:val="0"/>
      <w:sz w:val="27"/>
      <w:shd w:val="clear" w:color="auto" w:fill="FFFFFF"/>
    </w:rPr>
  </w:style>
  <w:style w:type="character" w:customStyle="1" w:styleId="match">
    <w:name w:val="match"/>
    <w:rsid w:val="005E3461"/>
  </w:style>
  <w:style w:type="character" w:customStyle="1" w:styleId="plitka3">
    <w:name w:val="plitka3"/>
    <w:rsid w:val="005E3461"/>
    <w:rPr>
      <w:rFonts w:ascii="Times New Roman" w:hAnsi="Times New Roman"/>
    </w:rPr>
  </w:style>
  <w:style w:type="character" w:customStyle="1" w:styleId="212pt1">
    <w:name w:val="Основной текст (2) + 12 pt1"/>
    <w:aliases w:val="Не полужирный1"/>
    <w:rsid w:val="005E3461"/>
    <w:rPr>
      <w:b/>
      <w:color w:val="000000"/>
      <w:w w:val="100"/>
      <w:position w:val="0"/>
      <w:sz w:val="24"/>
      <w:shd w:val="clear" w:color="auto" w:fill="FFFFFF"/>
      <w:lang w:val="ru-RU" w:eastAsia="ru-RU"/>
    </w:rPr>
  </w:style>
  <w:style w:type="character" w:customStyle="1" w:styleId="pathseparator">
    <w:name w:val="path__separator"/>
    <w:rsid w:val="005E3461"/>
  </w:style>
  <w:style w:type="character" w:customStyle="1" w:styleId="serp-urlmark">
    <w:name w:val="serp-url__mark"/>
    <w:rsid w:val="005E3461"/>
  </w:style>
  <w:style w:type="character" w:customStyle="1" w:styleId="84">
    <w:name w:val="Основной текст (8) + Курсив"/>
    <w:rsid w:val="005E3461"/>
    <w:rPr>
      <w:rFonts w:ascii="Century Schoolbook" w:hAnsi="Century Schoolbook"/>
      <w:i/>
      <w:color w:val="000000"/>
      <w:spacing w:val="0"/>
      <w:w w:val="100"/>
      <w:position w:val="0"/>
      <w:sz w:val="18"/>
      <w:u w:val="none"/>
      <w:effect w:val="none"/>
      <w:lang w:val="ru-RU" w:eastAsia="ru-RU"/>
    </w:rPr>
  </w:style>
  <w:style w:type="table" w:customStyle="1" w:styleId="1120">
    <w:name w:val="Сетка таблицы11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basedOn w:val="a4"/>
    <w:uiPriority w:val="9"/>
    <w:semiHidden/>
    <w:locked/>
    <w:rsid w:val="005E3461"/>
    <w:rPr>
      <w:rFonts w:ascii="Calibri" w:eastAsia="Times New Roman" w:hAnsi="Calibri" w:cs="Times New Roman"/>
      <w:b/>
      <w:bCs/>
      <w:sz w:val="22"/>
      <w:szCs w:val="22"/>
    </w:rPr>
  </w:style>
  <w:style w:type="paragraph" w:styleId="a2">
    <w:name w:val="List Bullet"/>
    <w:basedOn w:val="a3"/>
    <w:uiPriority w:val="99"/>
    <w:unhideWhenUsed/>
    <w:rsid w:val="005E3461"/>
    <w:pPr>
      <w:numPr>
        <w:numId w:val="5"/>
      </w:numPr>
      <w:ind w:left="360" w:hanging="360"/>
      <w:contextualSpacing/>
    </w:pPr>
  </w:style>
  <w:style w:type="paragraph" w:styleId="2f4">
    <w:name w:val="Body Text First Indent 2"/>
    <w:basedOn w:val="afffffff"/>
    <w:link w:val="220"/>
    <w:uiPriority w:val="99"/>
    <w:rsid w:val="005E3461"/>
    <w:pPr>
      <w:widowControl/>
      <w:spacing w:line="276" w:lineRule="auto"/>
      <w:ind w:firstLine="210"/>
    </w:pPr>
    <w:rPr>
      <w:rFonts w:ascii="Calibri" w:eastAsia="Times New Roman" w:hAnsi="Calibri" w:cs="Times New Roman"/>
      <w:color w:val="auto"/>
      <w:sz w:val="22"/>
      <w:szCs w:val="22"/>
      <w:lang w:bidi="ar-SA"/>
    </w:rPr>
  </w:style>
  <w:style w:type="character" w:customStyle="1" w:styleId="220">
    <w:name w:val="Красная строка 2 Знак2"/>
    <w:basedOn w:val="afffffff0"/>
    <w:link w:val="2f4"/>
    <w:uiPriority w:val="99"/>
    <w:rsid w:val="005E3461"/>
    <w:rPr>
      <w:rFonts w:ascii="Calibri" w:eastAsia="Times New Roman" w:hAnsi="Calibri" w:cs="Times New Roman"/>
      <w:color w:val="000000"/>
      <w:sz w:val="24"/>
      <w:szCs w:val="24"/>
      <w:lang w:eastAsia="ru-RU" w:bidi="ru-RU"/>
    </w:rPr>
  </w:style>
  <w:style w:type="paragraph" w:customStyle="1" w:styleId="msonormal0">
    <w:name w:val="msonormal"/>
    <w:basedOn w:val="a3"/>
    <w:uiPriority w:val="99"/>
    <w:qFormat/>
    <w:rsid w:val="005E3461"/>
    <w:pPr>
      <w:spacing w:before="100" w:beforeAutospacing="1" w:after="100" w:afterAutospacing="1" w:line="240" w:lineRule="auto"/>
    </w:pPr>
    <w:rPr>
      <w:rFonts w:ascii="Times New Roman" w:hAnsi="Times New Roman"/>
      <w:sz w:val="24"/>
      <w:szCs w:val="24"/>
    </w:rPr>
  </w:style>
  <w:style w:type="table" w:customStyle="1" w:styleId="-110">
    <w:name w:val="Цветной список - Акцент 11"/>
    <w:basedOn w:val="a5"/>
    <w:next w:val="-1"/>
    <w:uiPriority w:val="72"/>
    <w:rsid w:val="005E3461"/>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
    <w:name w:val="Цветная заливка - Акцент 12"/>
    <w:basedOn w:val="a5"/>
    <w:next w:val="-10"/>
    <w:uiPriority w:val="71"/>
    <w:rsid w:val="005E3461"/>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211pt0pt">
    <w:name w:val="Основной текст (2) + 11 pt;Полужирный;Интервал 0 pt"/>
    <w:basedOn w:val="2a"/>
    <w:rsid w:val="005E3461"/>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numbering" w:customStyle="1" w:styleId="3d">
    <w:name w:val="Нет списка3"/>
    <w:next w:val="a6"/>
    <w:uiPriority w:val="99"/>
    <w:semiHidden/>
    <w:unhideWhenUsed/>
    <w:rsid w:val="005E3461"/>
  </w:style>
  <w:style w:type="numbering" w:customStyle="1" w:styleId="1112">
    <w:name w:val="Нет списка111"/>
    <w:next w:val="a6"/>
    <w:uiPriority w:val="99"/>
    <w:semiHidden/>
    <w:unhideWhenUsed/>
    <w:rsid w:val="005E3461"/>
  </w:style>
  <w:style w:type="table" w:customStyle="1" w:styleId="TableGrid">
    <w:name w:val="TableGrid"/>
    <w:rsid w:val="005E3461"/>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10">
    <w:name w:val="Нет списка1111"/>
    <w:next w:val="a6"/>
    <w:uiPriority w:val="99"/>
    <w:semiHidden/>
    <w:unhideWhenUsed/>
    <w:rsid w:val="005E3461"/>
  </w:style>
  <w:style w:type="paragraph" w:customStyle="1" w:styleId="footnotedescription">
    <w:name w:val="footnote description"/>
    <w:next w:val="a3"/>
    <w:link w:val="footnotedescriptionChar"/>
    <w:hidden/>
    <w:rsid w:val="005E3461"/>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5E3461"/>
    <w:rPr>
      <w:rFonts w:ascii="Times New Roman" w:eastAsia="Times New Roman" w:hAnsi="Times New Roman" w:cs="Times New Roman"/>
      <w:color w:val="000000"/>
      <w:sz w:val="20"/>
      <w:lang w:eastAsia="ru-RU"/>
    </w:rPr>
  </w:style>
  <w:style w:type="character" w:customStyle="1" w:styleId="footnotemark">
    <w:name w:val="footnote mark"/>
    <w:hidden/>
    <w:rsid w:val="005E3461"/>
    <w:rPr>
      <w:rFonts w:ascii="Times New Roman" w:eastAsia="Times New Roman" w:hAnsi="Times New Roman" w:cs="Times New Roman"/>
      <w:color w:val="000000"/>
      <w:sz w:val="20"/>
      <w:vertAlign w:val="superscript"/>
    </w:rPr>
  </w:style>
  <w:style w:type="table" w:customStyle="1" w:styleId="TableGrid1">
    <w:name w:val="TableGrid1"/>
    <w:rsid w:val="005E3461"/>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9">
    <w:name w:val="c9"/>
    <w:basedOn w:val="a3"/>
    <w:rsid w:val="005E3461"/>
    <w:pPr>
      <w:spacing w:before="100" w:beforeAutospacing="1" w:after="100" w:afterAutospacing="1" w:line="240" w:lineRule="auto"/>
    </w:pPr>
    <w:rPr>
      <w:rFonts w:ascii="Times New Roman" w:hAnsi="Times New Roman"/>
      <w:sz w:val="24"/>
      <w:szCs w:val="24"/>
    </w:rPr>
  </w:style>
  <w:style w:type="paragraph" w:customStyle="1" w:styleId="c6">
    <w:name w:val="c6"/>
    <w:basedOn w:val="a3"/>
    <w:rsid w:val="005E3461"/>
    <w:pPr>
      <w:spacing w:before="100" w:beforeAutospacing="1" w:after="100" w:afterAutospacing="1" w:line="240" w:lineRule="auto"/>
    </w:pPr>
    <w:rPr>
      <w:rFonts w:ascii="Times New Roman" w:hAnsi="Times New Roman"/>
      <w:sz w:val="24"/>
      <w:szCs w:val="24"/>
    </w:rPr>
  </w:style>
  <w:style w:type="character" w:customStyle="1" w:styleId="c1">
    <w:name w:val="c1"/>
    <w:basedOn w:val="a4"/>
    <w:rsid w:val="005E3461"/>
  </w:style>
  <w:style w:type="paragraph" w:customStyle="1" w:styleId="Style10">
    <w:name w:val="Style10"/>
    <w:basedOn w:val="a3"/>
    <w:uiPriority w:val="99"/>
    <w:rsid w:val="005E3461"/>
    <w:pPr>
      <w:widowControl w:val="0"/>
      <w:autoSpaceDE w:val="0"/>
      <w:autoSpaceDN w:val="0"/>
      <w:adjustRightInd w:val="0"/>
      <w:spacing w:after="0" w:line="317" w:lineRule="exact"/>
    </w:pPr>
    <w:rPr>
      <w:rFonts w:ascii="Tahoma" w:hAnsi="Tahoma" w:cs="Tahoma"/>
      <w:sz w:val="24"/>
      <w:szCs w:val="24"/>
    </w:rPr>
  </w:style>
  <w:style w:type="character" w:customStyle="1" w:styleId="FontStyle38">
    <w:name w:val="Font Style38"/>
    <w:basedOn w:val="a4"/>
    <w:uiPriority w:val="99"/>
    <w:rsid w:val="005E3461"/>
    <w:rPr>
      <w:rFonts w:ascii="Times New Roman" w:hAnsi="Times New Roman" w:cs="Times New Roman"/>
      <w:color w:val="000000"/>
      <w:sz w:val="26"/>
      <w:szCs w:val="26"/>
    </w:rPr>
  </w:style>
  <w:style w:type="character" w:customStyle="1" w:styleId="FontStyle39">
    <w:name w:val="Font Style39"/>
    <w:basedOn w:val="a4"/>
    <w:uiPriority w:val="99"/>
    <w:rsid w:val="005E3461"/>
    <w:rPr>
      <w:rFonts w:ascii="Times New Roman" w:hAnsi="Times New Roman" w:cs="Times New Roman"/>
      <w:color w:val="000000"/>
      <w:sz w:val="24"/>
      <w:szCs w:val="24"/>
    </w:rPr>
  </w:style>
  <w:style w:type="character" w:customStyle="1" w:styleId="FontStyle42">
    <w:name w:val="Font Style42"/>
    <w:basedOn w:val="a4"/>
    <w:uiPriority w:val="99"/>
    <w:rsid w:val="005E3461"/>
    <w:rPr>
      <w:rFonts w:ascii="Times New Roman" w:hAnsi="Times New Roman" w:cs="Times New Roman"/>
      <w:b/>
      <w:bCs/>
      <w:color w:val="000000"/>
      <w:sz w:val="24"/>
      <w:szCs w:val="24"/>
    </w:rPr>
  </w:style>
  <w:style w:type="paragraph" w:customStyle="1" w:styleId="Style15">
    <w:name w:val="Style15"/>
    <w:basedOn w:val="a3"/>
    <w:uiPriority w:val="99"/>
    <w:rsid w:val="005E3461"/>
    <w:pPr>
      <w:widowControl w:val="0"/>
      <w:autoSpaceDE w:val="0"/>
      <w:autoSpaceDN w:val="0"/>
      <w:adjustRightInd w:val="0"/>
      <w:spacing w:after="0" w:line="326" w:lineRule="exact"/>
      <w:ind w:firstLine="696"/>
      <w:jc w:val="both"/>
    </w:pPr>
    <w:rPr>
      <w:rFonts w:ascii="Times New Roman" w:hAnsi="Times New Roman"/>
      <w:sz w:val="24"/>
      <w:szCs w:val="24"/>
    </w:rPr>
  </w:style>
  <w:style w:type="paragraph" w:customStyle="1" w:styleId="Style34">
    <w:name w:val="Style34"/>
    <w:basedOn w:val="a3"/>
    <w:uiPriority w:val="99"/>
    <w:rsid w:val="005E3461"/>
    <w:pPr>
      <w:widowControl w:val="0"/>
      <w:autoSpaceDE w:val="0"/>
      <w:autoSpaceDN w:val="0"/>
      <w:adjustRightInd w:val="0"/>
      <w:spacing w:after="0" w:line="326" w:lineRule="exact"/>
      <w:ind w:firstLine="562"/>
      <w:jc w:val="both"/>
    </w:pPr>
    <w:rPr>
      <w:rFonts w:ascii="Times New Roman" w:hAnsi="Times New Roman"/>
      <w:sz w:val="24"/>
      <w:szCs w:val="24"/>
    </w:rPr>
  </w:style>
  <w:style w:type="paragraph" w:customStyle="1" w:styleId="1fa">
    <w:name w:val="Основной текст с отступом1"/>
    <w:basedOn w:val="a3"/>
    <w:next w:val="afffffff"/>
    <w:uiPriority w:val="99"/>
    <w:semiHidden/>
    <w:unhideWhenUsed/>
    <w:rsid w:val="005E3461"/>
    <w:pPr>
      <w:spacing w:after="120" w:line="259" w:lineRule="auto"/>
      <w:ind w:left="283"/>
    </w:pPr>
    <w:rPr>
      <w:rFonts w:eastAsia="Calibri"/>
      <w:lang w:eastAsia="en-US"/>
    </w:rPr>
  </w:style>
  <w:style w:type="character" w:customStyle="1" w:styleId="c2">
    <w:name w:val="c2"/>
    <w:basedOn w:val="a4"/>
    <w:rsid w:val="005E3461"/>
  </w:style>
  <w:style w:type="character" w:customStyle="1" w:styleId="CharAttribute484">
    <w:name w:val="CharAttribute484"/>
    <w:uiPriority w:val="99"/>
    <w:rsid w:val="005E3461"/>
    <w:rPr>
      <w:rFonts w:ascii="Times New Roman" w:eastAsia="Times New Roman" w:hAnsi="Times New Roman" w:cs="Times New Roman" w:hint="default"/>
      <w:i/>
      <w:iCs w:val="0"/>
      <w:sz w:val="28"/>
    </w:rPr>
  </w:style>
  <w:style w:type="character" w:customStyle="1" w:styleId="FontStyle40">
    <w:name w:val="Font Style40"/>
    <w:basedOn w:val="a4"/>
    <w:uiPriority w:val="99"/>
    <w:rsid w:val="005E3461"/>
    <w:rPr>
      <w:rFonts w:ascii="Times New Roman" w:hAnsi="Times New Roman" w:cs="Times New Roman"/>
      <w:b/>
      <w:bCs/>
      <w:color w:val="000000"/>
      <w:sz w:val="26"/>
      <w:szCs w:val="26"/>
    </w:rPr>
  </w:style>
  <w:style w:type="character" w:customStyle="1" w:styleId="FontStyle43">
    <w:name w:val="Font Style43"/>
    <w:basedOn w:val="a4"/>
    <w:uiPriority w:val="99"/>
    <w:rsid w:val="005E3461"/>
    <w:rPr>
      <w:rFonts w:ascii="Times New Roman" w:hAnsi="Times New Roman" w:cs="Times New Roman"/>
      <w:color w:val="000000"/>
      <w:sz w:val="24"/>
      <w:szCs w:val="24"/>
    </w:rPr>
  </w:style>
  <w:style w:type="character" w:customStyle="1" w:styleId="FontStyle198">
    <w:name w:val="Font Style198"/>
    <w:basedOn w:val="a4"/>
    <w:uiPriority w:val="99"/>
    <w:rsid w:val="005E3461"/>
    <w:rPr>
      <w:rFonts w:ascii="Times New Roman" w:hAnsi="Times New Roman" w:cs="Times New Roman" w:hint="default"/>
      <w:b/>
      <w:bCs/>
      <w:i/>
      <w:iCs/>
      <w:color w:val="000000"/>
      <w:sz w:val="20"/>
      <w:szCs w:val="20"/>
    </w:rPr>
  </w:style>
  <w:style w:type="paragraph" w:customStyle="1" w:styleId="Style11">
    <w:name w:val="Style11"/>
    <w:basedOn w:val="a3"/>
    <w:uiPriority w:val="99"/>
    <w:rsid w:val="005E3461"/>
    <w:pPr>
      <w:widowControl w:val="0"/>
      <w:autoSpaceDE w:val="0"/>
      <w:autoSpaceDN w:val="0"/>
      <w:adjustRightInd w:val="0"/>
      <w:spacing w:after="0" w:line="240" w:lineRule="auto"/>
    </w:pPr>
    <w:rPr>
      <w:rFonts w:ascii="Tahoma" w:hAnsi="Tahoma" w:cs="Tahoma"/>
      <w:sz w:val="24"/>
      <w:szCs w:val="24"/>
    </w:rPr>
  </w:style>
  <w:style w:type="paragraph" w:customStyle="1" w:styleId="Style45">
    <w:name w:val="Style45"/>
    <w:basedOn w:val="a3"/>
    <w:uiPriority w:val="99"/>
    <w:rsid w:val="005E3461"/>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16">
    <w:name w:val="Style116"/>
    <w:basedOn w:val="a3"/>
    <w:uiPriority w:val="99"/>
    <w:rsid w:val="005E3461"/>
    <w:pPr>
      <w:widowControl w:val="0"/>
      <w:autoSpaceDE w:val="0"/>
      <w:autoSpaceDN w:val="0"/>
      <w:adjustRightInd w:val="0"/>
      <w:spacing w:after="0" w:line="264" w:lineRule="exact"/>
      <w:jc w:val="center"/>
    </w:pPr>
    <w:rPr>
      <w:rFonts w:ascii="Times New Roman" w:hAnsi="Times New Roman"/>
      <w:sz w:val="24"/>
      <w:szCs w:val="24"/>
    </w:rPr>
  </w:style>
  <w:style w:type="character" w:customStyle="1" w:styleId="FontStyle208">
    <w:name w:val="Font Style208"/>
    <w:basedOn w:val="a4"/>
    <w:uiPriority w:val="99"/>
    <w:rsid w:val="005E3461"/>
    <w:rPr>
      <w:rFonts w:ascii="Times New Roman" w:hAnsi="Times New Roman" w:cs="Times New Roman" w:hint="default"/>
      <w:color w:val="000000"/>
      <w:sz w:val="20"/>
      <w:szCs w:val="20"/>
    </w:rPr>
  </w:style>
  <w:style w:type="character" w:customStyle="1" w:styleId="2f8">
    <w:name w:val="Основной текст Знак2"/>
    <w:basedOn w:val="a4"/>
    <w:uiPriority w:val="99"/>
    <w:semiHidden/>
    <w:rsid w:val="005E3461"/>
  </w:style>
  <w:style w:type="character" w:customStyle="1" w:styleId="1fb">
    <w:name w:val="Основной текст с отступом Знак1"/>
    <w:aliases w:val="текст Знак1,Основной текст 1 Знак2,Основной текст 1 Знак Знак Знак Знак1,Основной текст 1 Знак Знак1,Основной текст 1 Знак1"/>
    <w:basedOn w:val="a4"/>
    <w:uiPriority w:val="99"/>
    <w:semiHidden/>
    <w:rsid w:val="005E3461"/>
    <w:rPr>
      <w:rFonts w:ascii="Calibri" w:eastAsia="Calibri" w:hAnsi="Calibri" w:cs="Times New Roman"/>
    </w:rPr>
  </w:style>
  <w:style w:type="paragraph" w:customStyle="1" w:styleId="afffffffd">
    <w:name w:val="Знак Знак Знак Знак Знак Знак Знак"/>
    <w:basedOn w:val="a3"/>
    <w:rsid w:val="005E3461"/>
    <w:pPr>
      <w:tabs>
        <w:tab w:val="left" w:pos="708"/>
      </w:tabs>
      <w:spacing w:after="160" w:line="240" w:lineRule="exact"/>
    </w:pPr>
    <w:rPr>
      <w:rFonts w:ascii="Verdana" w:hAnsi="Verdana" w:cs="Verdana"/>
      <w:sz w:val="20"/>
      <w:szCs w:val="20"/>
      <w:lang w:val="en-US" w:eastAsia="en-US"/>
    </w:rPr>
  </w:style>
  <w:style w:type="numbering" w:customStyle="1" w:styleId="46">
    <w:name w:val="Нет списка4"/>
    <w:next w:val="a6"/>
    <w:uiPriority w:val="99"/>
    <w:semiHidden/>
    <w:unhideWhenUsed/>
    <w:rsid w:val="005E3461"/>
  </w:style>
  <w:style w:type="paragraph" w:styleId="HTML1">
    <w:name w:val="HTML Preformatted"/>
    <w:basedOn w:val="a3"/>
    <w:link w:val="HTML2"/>
    <w:unhideWhenUsed/>
    <w:rsid w:val="005E3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2">
    <w:name w:val="Стандартный HTML Знак"/>
    <w:basedOn w:val="a4"/>
    <w:link w:val="HTML1"/>
    <w:rsid w:val="005E3461"/>
    <w:rPr>
      <w:rFonts w:ascii="Courier New" w:eastAsia="Times New Roman" w:hAnsi="Courier New" w:cs="Courier New"/>
      <w:sz w:val="20"/>
      <w:szCs w:val="20"/>
      <w:lang w:eastAsia="ru-RU"/>
    </w:rPr>
  </w:style>
  <w:style w:type="character" w:customStyle="1" w:styleId="242">
    <w:name w:val="Основной текст (24)2"/>
    <w:basedOn w:val="a4"/>
    <w:uiPriority w:val="99"/>
    <w:rsid w:val="005E3461"/>
    <w:rPr>
      <w:rFonts w:ascii="Times New Roman" w:hAnsi="Times New Roman" w:cs="Times New Roman"/>
      <w:sz w:val="17"/>
      <w:szCs w:val="17"/>
      <w:shd w:val="clear" w:color="auto" w:fill="FFFFFF"/>
    </w:rPr>
  </w:style>
  <w:style w:type="character" w:customStyle="1" w:styleId="3e">
    <w:name w:val="Основной текст (3) + Полужирный"/>
    <w:basedOn w:val="32"/>
    <w:rsid w:val="005E3461"/>
    <w:rPr>
      <w:rFonts w:ascii="Times New Roman" w:eastAsia="Times New Roman" w:hAnsi="Times New Roman" w:cs="Times New Roman"/>
      <w:b/>
      <w:bCs/>
      <w:i w:val="0"/>
      <w:iCs w:val="0"/>
      <w:color w:val="000000"/>
      <w:spacing w:val="0"/>
      <w:w w:val="100"/>
      <w:position w:val="0"/>
      <w:sz w:val="26"/>
      <w:szCs w:val="26"/>
      <w:shd w:val="clear" w:color="auto" w:fill="FFFFFF"/>
      <w:lang w:val="ru-RU" w:eastAsia="ru-RU" w:bidi="ru-RU"/>
    </w:rPr>
  </w:style>
  <w:style w:type="character" w:customStyle="1" w:styleId="6Exact">
    <w:name w:val="Основной текст (6) Exact"/>
    <w:basedOn w:val="a4"/>
    <w:rsid w:val="005E3461"/>
    <w:rPr>
      <w:rFonts w:ascii="Times New Roman" w:eastAsia="Times New Roman" w:hAnsi="Times New Roman" w:cs="Times New Roman"/>
      <w:b/>
      <w:bCs/>
      <w:i/>
      <w:iCs/>
      <w:shd w:val="clear" w:color="auto" w:fill="FFFFFF"/>
    </w:rPr>
  </w:style>
  <w:style w:type="character" w:customStyle="1" w:styleId="2f9">
    <w:name w:val="Основной текст (2) + Полужирный;Курсив"/>
    <w:basedOn w:val="a4"/>
    <w:rsid w:val="005E346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c19">
    <w:name w:val="c19"/>
    <w:basedOn w:val="a3"/>
    <w:rsid w:val="005E3461"/>
    <w:pPr>
      <w:spacing w:before="100" w:beforeAutospacing="1" w:after="100" w:afterAutospacing="1" w:line="240" w:lineRule="auto"/>
    </w:pPr>
    <w:rPr>
      <w:rFonts w:ascii="Times New Roman" w:hAnsi="Times New Roman"/>
      <w:sz w:val="24"/>
      <w:szCs w:val="24"/>
    </w:rPr>
  </w:style>
  <w:style w:type="table" w:customStyle="1" w:styleId="130">
    <w:name w:val="Сетка таблицы13"/>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e">
    <w:name w:val="line number"/>
    <w:basedOn w:val="a4"/>
    <w:uiPriority w:val="99"/>
    <w:unhideWhenUsed/>
    <w:rsid w:val="005E3461"/>
  </w:style>
  <w:style w:type="paragraph" w:customStyle="1" w:styleId="218">
    <w:name w:val="Список 21"/>
    <w:basedOn w:val="a3"/>
    <w:rsid w:val="005E3461"/>
    <w:pPr>
      <w:suppressAutoHyphens/>
      <w:spacing w:after="0" w:line="240" w:lineRule="auto"/>
      <w:ind w:left="566" w:hanging="283"/>
    </w:pPr>
    <w:rPr>
      <w:rFonts w:ascii="Times New Roman" w:hAnsi="Times New Roman"/>
      <w:sz w:val="24"/>
      <w:szCs w:val="24"/>
      <w:lang w:eastAsia="ar-SA"/>
    </w:rPr>
  </w:style>
  <w:style w:type="character" w:customStyle="1" w:styleId="FontStyle15">
    <w:name w:val="Font Style15"/>
    <w:uiPriority w:val="99"/>
    <w:rsid w:val="005E3461"/>
    <w:rPr>
      <w:rFonts w:ascii="Times New Roman" w:hAnsi="Times New Roman" w:cs="Times New Roman"/>
      <w:sz w:val="20"/>
      <w:szCs w:val="20"/>
    </w:rPr>
  </w:style>
  <w:style w:type="paragraph" w:customStyle="1" w:styleId="msolistparagraph0">
    <w:name w:val="msolistparagraph"/>
    <w:basedOn w:val="a3"/>
    <w:rsid w:val="005E3461"/>
    <w:pPr>
      <w:ind w:left="720"/>
      <w:contextualSpacing/>
    </w:pPr>
    <w:rPr>
      <w:rFonts w:eastAsia="Calibri"/>
      <w:lang w:eastAsia="en-US"/>
    </w:rPr>
  </w:style>
  <w:style w:type="table" w:customStyle="1" w:styleId="221">
    <w:name w:val="Сетка таблицы22"/>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
    <w:name w:val="Нет списка5"/>
    <w:next w:val="a6"/>
    <w:uiPriority w:val="99"/>
    <w:semiHidden/>
    <w:unhideWhenUsed/>
    <w:rsid w:val="005E3461"/>
  </w:style>
  <w:style w:type="table" w:customStyle="1" w:styleId="140">
    <w:name w:val="Сетка таблицы14"/>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
    <w:name w:val="Нет списка6"/>
    <w:next w:val="a6"/>
    <w:uiPriority w:val="99"/>
    <w:semiHidden/>
    <w:unhideWhenUsed/>
    <w:rsid w:val="005E3461"/>
  </w:style>
  <w:style w:type="character" w:customStyle="1" w:styleId="56">
    <w:name w:val="Заголовок №5_"/>
    <w:basedOn w:val="a4"/>
    <w:link w:val="57"/>
    <w:rsid w:val="005E3461"/>
    <w:rPr>
      <w:rFonts w:ascii="Times New Roman" w:eastAsia="Times New Roman" w:hAnsi="Times New Roman" w:cs="Times New Roman"/>
      <w:b/>
      <w:bCs/>
      <w:sz w:val="28"/>
      <w:szCs w:val="28"/>
      <w:shd w:val="clear" w:color="auto" w:fill="FFFFFF"/>
    </w:rPr>
  </w:style>
  <w:style w:type="character" w:customStyle="1" w:styleId="5Exact">
    <w:name w:val="Заголовок №5 Exact"/>
    <w:basedOn w:val="56"/>
    <w:rsid w:val="005E3461"/>
    <w:rPr>
      <w:rFonts w:ascii="Times New Roman" w:eastAsia="Times New Roman" w:hAnsi="Times New Roman" w:cs="Times New Roman"/>
      <w:b/>
      <w:bCs/>
      <w:color w:val="000000"/>
      <w:spacing w:val="0"/>
      <w:w w:val="100"/>
      <w:position w:val="0"/>
      <w:sz w:val="28"/>
      <w:szCs w:val="28"/>
      <w:u w:val="single"/>
      <w:shd w:val="clear" w:color="auto" w:fill="FFFFFF"/>
      <w:lang w:val="ru-RU" w:eastAsia="ru-RU" w:bidi="ru-RU"/>
    </w:rPr>
  </w:style>
  <w:style w:type="character" w:customStyle="1" w:styleId="2105pt">
    <w:name w:val="Основной текст (2) + 10;5 pt;Полужирный"/>
    <w:basedOn w:val="2a"/>
    <w:rsid w:val="005E3461"/>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57">
    <w:name w:val="Заголовок №5"/>
    <w:basedOn w:val="a3"/>
    <w:link w:val="56"/>
    <w:rsid w:val="005E3461"/>
    <w:pPr>
      <w:widowControl w:val="0"/>
      <w:shd w:val="clear" w:color="auto" w:fill="FFFFFF"/>
      <w:spacing w:before="420" w:after="60" w:line="0" w:lineRule="atLeast"/>
      <w:ind w:hanging="140"/>
      <w:jc w:val="center"/>
      <w:outlineLvl w:val="4"/>
    </w:pPr>
    <w:rPr>
      <w:rFonts w:ascii="Times New Roman" w:hAnsi="Times New Roman"/>
      <w:b/>
      <w:bCs/>
      <w:sz w:val="28"/>
      <w:szCs w:val="28"/>
      <w:lang w:eastAsia="en-US"/>
    </w:rPr>
  </w:style>
  <w:style w:type="character" w:customStyle="1" w:styleId="affffffff">
    <w:name w:val="Колонтитул_"/>
    <w:basedOn w:val="a4"/>
    <w:link w:val="affffffff0"/>
    <w:rsid w:val="005E3461"/>
    <w:rPr>
      <w:rFonts w:ascii="Times New Roman" w:eastAsia="Times New Roman" w:hAnsi="Times New Roman" w:cs="Times New Roman"/>
      <w:b/>
      <w:bCs/>
      <w:sz w:val="28"/>
      <w:szCs w:val="28"/>
      <w:shd w:val="clear" w:color="auto" w:fill="FFFFFF"/>
    </w:rPr>
  </w:style>
  <w:style w:type="character" w:customStyle="1" w:styleId="95pt">
    <w:name w:val="Колонтитул + 9;5 pt;Не полужирный"/>
    <w:basedOn w:val="affffffff"/>
    <w:rsid w:val="005E346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affffffff0">
    <w:name w:val="Колонтитул"/>
    <w:basedOn w:val="a3"/>
    <w:link w:val="affffffff"/>
    <w:rsid w:val="005E3461"/>
    <w:pPr>
      <w:widowControl w:val="0"/>
      <w:shd w:val="clear" w:color="auto" w:fill="FFFFFF"/>
      <w:spacing w:after="0" w:line="0" w:lineRule="atLeast"/>
    </w:pPr>
    <w:rPr>
      <w:rFonts w:ascii="Times New Roman" w:hAnsi="Times New Roman"/>
      <w:b/>
      <w:bCs/>
      <w:sz w:val="28"/>
      <w:szCs w:val="28"/>
      <w:lang w:eastAsia="en-US"/>
    </w:rPr>
  </w:style>
  <w:style w:type="numbering" w:customStyle="1" w:styleId="122">
    <w:name w:val="Нет списка12"/>
    <w:next w:val="a6"/>
    <w:uiPriority w:val="99"/>
    <w:semiHidden/>
    <w:unhideWhenUsed/>
    <w:rsid w:val="005E3461"/>
  </w:style>
  <w:style w:type="numbering" w:customStyle="1" w:styleId="1121">
    <w:name w:val="Нет списка112"/>
    <w:next w:val="a6"/>
    <w:uiPriority w:val="99"/>
    <w:semiHidden/>
    <w:unhideWhenUsed/>
    <w:rsid w:val="005E3461"/>
  </w:style>
  <w:style w:type="numbering" w:customStyle="1" w:styleId="74">
    <w:name w:val="Нет списка7"/>
    <w:next w:val="a6"/>
    <w:semiHidden/>
    <w:rsid w:val="005E3461"/>
  </w:style>
  <w:style w:type="table" w:customStyle="1" w:styleId="58">
    <w:name w:val="Сетка таблицы5"/>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3"/>
    <w:rsid w:val="005E3461"/>
    <w:pPr>
      <w:spacing w:before="100" w:beforeAutospacing="1" w:after="100" w:afterAutospacing="1" w:line="240" w:lineRule="auto"/>
    </w:pPr>
    <w:rPr>
      <w:rFonts w:ascii="Times New Roman" w:hAnsi="Times New Roman"/>
      <w:sz w:val="24"/>
      <w:szCs w:val="24"/>
    </w:rPr>
  </w:style>
  <w:style w:type="numbering" w:customStyle="1" w:styleId="131">
    <w:name w:val="Нет списка13"/>
    <w:next w:val="a6"/>
    <w:uiPriority w:val="99"/>
    <w:semiHidden/>
    <w:unhideWhenUsed/>
    <w:rsid w:val="005E3461"/>
  </w:style>
  <w:style w:type="table" w:customStyle="1" w:styleId="2110">
    <w:name w:val="Содержание. 2 уровень11"/>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40">
    <w:name w:val="Сетка таблицы2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Цветная заливка - Акцент 111"/>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30">
    <w:name w:val="Сетка таблицы11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1">
    <w:name w:val="Сетка таблицы1111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Цветной список - Акцент 111"/>
    <w:basedOn w:val="a5"/>
    <w:next w:val="-1"/>
    <w:uiPriority w:val="72"/>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1">
    <w:name w:val="Цветная заливка - Акцент 121"/>
    <w:basedOn w:val="a5"/>
    <w:next w:val="-10"/>
    <w:uiPriority w:val="71"/>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12">
    <w:name w:val="Нет списка211"/>
    <w:next w:val="a6"/>
    <w:uiPriority w:val="99"/>
    <w:semiHidden/>
    <w:unhideWhenUsed/>
    <w:rsid w:val="005E3461"/>
  </w:style>
  <w:style w:type="table" w:customStyle="1" w:styleId="222">
    <w:name w:val="Содержание. 2 уровень2"/>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12">
    <w:name w:val="Сетка таблицы51"/>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Цветная заливка - Акцент 1211"/>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10">
    <w:name w:val="Сетка таблицы13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
    <w:name w:val="Нет списка8"/>
    <w:next w:val="a6"/>
    <w:semiHidden/>
    <w:rsid w:val="005E3461"/>
  </w:style>
  <w:style w:type="table" w:customStyle="1" w:styleId="65">
    <w:name w:val="Сетка таблицы6"/>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6"/>
    <w:uiPriority w:val="99"/>
    <w:semiHidden/>
    <w:unhideWhenUsed/>
    <w:rsid w:val="005E3461"/>
  </w:style>
  <w:style w:type="table" w:customStyle="1" w:styleId="2120">
    <w:name w:val="Содержание. 2 уровень12"/>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50">
    <w:name w:val="Сетка таблицы25"/>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заливка - Акцент 112"/>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40">
    <w:name w:val="Сетка таблицы11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2">
    <w:name w:val="Сетка таблицы1111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2">
    <w:name w:val="Сетка таблицы112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Цветной список - Акцент 12"/>
    <w:basedOn w:val="a5"/>
    <w:next w:val="-1"/>
    <w:uiPriority w:val="72"/>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3">
    <w:name w:val="Цветная заливка - Акцент 13"/>
    <w:basedOn w:val="a5"/>
    <w:next w:val="-10"/>
    <w:uiPriority w:val="71"/>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23">
    <w:name w:val="Нет списка22"/>
    <w:next w:val="a6"/>
    <w:uiPriority w:val="99"/>
    <w:semiHidden/>
    <w:unhideWhenUsed/>
    <w:rsid w:val="005E3461"/>
  </w:style>
  <w:style w:type="table" w:customStyle="1" w:styleId="2211">
    <w:name w:val="Содержание. 2 уровень21"/>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20">
    <w:name w:val="Сетка таблицы52"/>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Цветная заливка - Акцент 122"/>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2">
    <w:name w:val="Сетка таблицы13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2">
    <w:name w:val="Сетка таблицы1112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1">
    <w:name w:val="Сетка таблицы1121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
    <w:next w:val="a6"/>
    <w:uiPriority w:val="99"/>
    <w:semiHidden/>
    <w:unhideWhenUsed/>
    <w:rsid w:val="005E3461"/>
  </w:style>
  <w:style w:type="table" w:customStyle="1" w:styleId="75">
    <w:name w:val="Сетка таблицы7"/>
    <w:basedOn w:val="a5"/>
    <w:next w:val="afffffb"/>
    <w:uiPriority w:val="59"/>
    <w:rsid w:val="005E34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0">
    <w:name w:val="10 шрифт"/>
    <w:basedOn w:val="a3"/>
    <w:qFormat/>
    <w:rsid w:val="005E3461"/>
    <w:pPr>
      <w:spacing w:line="240" w:lineRule="auto"/>
    </w:pPr>
    <w:rPr>
      <w:rFonts w:ascii="Times New Roman" w:hAnsi="Times New Roman"/>
      <w:sz w:val="20"/>
      <w:szCs w:val="20"/>
    </w:rPr>
  </w:style>
  <w:style w:type="numbering" w:customStyle="1" w:styleId="101">
    <w:name w:val="Нет списка10"/>
    <w:next w:val="a6"/>
    <w:uiPriority w:val="99"/>
    <w:semiHidden/>
    <w:unhideWhenUsed/>
    <w:rsid w:val="005E3461"/>
  </w:style>
  <w:style w:type="table" w:customStyle="1" w:styleId="170">
    <w:name w:val="Сетка таблицы17"/>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
    <w:next w:val="a6"/>
    <w:uiPriority w:val="99"/>
    <w:semiHidden/>
    <w:unhideWhenUsed/>
    <w:rsid w:val="005E3461"/>
  </w:style>
  <w:style w:type="character" w:customStyle="1" w:styleId="WW8Num1z2">
    <w:name w:val="WW8Num1z2"/>
    <w:rsid w:val="005E3461"/>
    <w:rPr>
      <w:rFonts w:ascii="Wingdings" w:hAnsi="Wingdings"/>
    </w:rPr>
  </w:style>
  <w:style w:type="paragraph" w:customStyle="1" w:styleId="1fc">
    <w:name w:val="Текст1"/>
    <w:basedOn w:val="a3"/>
    <w:rsid w:val="005E3461"/>
    <w:pPr>
      <w:spacing w:after="0" w:line="240" w:lineRule="auto"/>
    </w:pPr>
    <w:rPr>
      <w:rFonts w:ascii="Courier New" w:hAnsi="Courier New"/>
      <w:sz w:val="20"/>
      <w:szCs w:val="20"/>
      <w:lang w:eastAsia="ar-SA"/>
    </w:rPr>
  </w:style>
  <w:style w:type="paragraph" w:customStyle="1" w:styleId="219">
    <w:name w:val="Основной текст с отступом 21"/>
    <w:basedOn w:val="a3"/>
    <w:rsid w:val="005E3461"/>
    <w:pPr>
      <w:spacing w:after="0" w:line="240" w:lineRule="auto"/>
      <w:ind w:firstLine="540"/>
      <w:jc w:val="center"/>
    </w:pPr>
    <w:rPr>
      <w:rFonts w:ascii="Times New Roman" w:hAnsi="Times New Roman"/>
      <w:b/>
      <w:sz w:val="32"/>
      <w:szCs w:val="20"/>
      <w:lang w:eastAsia="ar-SA"/>
    </w:rPr>
  </w:style>
  <w:style w:type="table" w:customStyle="1" w:styleId="86">
    <w:name w:val="Сетка таблицы8"/>
    <w:basedOn w:val="a5"/>
    <w:next w:val="afffffb"/>
    <w:uiPriority w:val="59"/>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Знак"/>
    <w:basedOn w:val="a3"/>
    <w:uiPriority w:val="99"/>
    <w:rsid w:val="005E3461"/>
    <w:pPr>
      <w:spacing w:after="160" w:line="240" w:lineRule="exact"/>
    </w:pPr>
    <w:rPr>
      <w:rFonts w:ascii="Verdana" w:eastAsia="Calibri" w:hAnsi="Verdana"/>
      <w:sz w:val="20"/>
      <w:szCs w:val="20"/>
    </w:rPr>
  </w:style>
  <w:style w:type="paragraph" w:styleId="3f">
    <w:name w:val="Body Text Indent 3"/>
    <w:basedOn w:val="a3"/>
    <w:link w:val="3f0"/>
    <w:rsid w:val="005E3461"/>
    <w:pPr>
      <w:spacing w:after="120" w:line="240" w:lineRule="auto"/>
      <w:ind w:left="283"/>
    </w:pPr>
    <w:rPr>
      <w:rFonts w:ascii="Times New Roman" w:hAnsi="Times New Roman"/>
      <w:sz w:val="16"/>
      <w:szCs w:val="16"/>
    </w:rPr>
  </w:style>
  <w:style w:type="character" w:customStyle="1" w:styleId="3f0">
    <w:name w:val="Основной текст с отступом 3 Знак"/>
    <w:basedOn w:val="a4"/>
    <w:link w:val="3f"/>
    <w:rsid w:val="005E3461"/>
    <w:rPr>
      <w:rFonts w:ascii="Times New Roman" w:eastAsia="Times New Roman" w:hAnsi="Times New Roman" w:cs="Times New Roman"/>
      <w:sz w:val="16"/>
      <w:szCs w:val="16"/>
      <w:lang w:eastAsia="ru-RU"/>
    </w:rPr>
  </w:style>
  <w:style w:type="character" w:customStyle="1" w:styleId="1fd">
    <w:name w:val="Текст выноски Знак1"/>
    <w:basedOn w:val="a4"/>
    <w:semiHidden/>
    <w:rsid w:val="005E3461"/>
    <w:rPr>
      <w:rFonts w:ascii="Tahoma" w:eastAsia="Times New Roman" w:hAnsi="Tahoma" w:cs="Tahoma"/>
      <w:sz w:val="16"/>
      <w:szCs w:val="16"/>
      <w:lang w:eastAsia="ru-RU"/>
    </w:rPr>
  </w:style>
  <w:style w:type="character" w:customStyle="1" w:styleId="b-serp-itemtextpassage1">
    <w:name w:val="b-serp-item__text_passage1"/>
    <w:basedOn w:val="a4"/>
    <w:rsid w:val="005E3461"/>
    <w:rPr>
      <w:b/>
      <w:bCs/>
      <w:color w:val="888888"/>
    </w:rPr>
  </w:style>
  <w:style w:type="character" w:customStyle="1" w:styleId="b-serp-itemfrom1">
    <w:name w:val="b-serp-item__from1"/>
    <w:basedOn w:val="a4"/>
    <w:rsid w:val="005E3461"/>
    <w:rPr>
      <w:color w:val="666666"/>
    </w:rPr>
  </w:style>
  <w:style w:type="numbering" w:customStyle="1" w:styleId="161">
    <w:name w:val="Нет списка16"/>
    <w:next w:val="a6"/>
    <w:semiHidden/>
    <w:rsid w:val="005E3461"/>
  </w:style>
  <w:style w:type="numbering" w:customStyle="1" w:styleId="171">
    <w:name w:val="Нет списка17"/>
    <w:next w:val="a6"/>
    <w:semiHidden/>
    <w:unhideWhenUsed/>
    <w:rsid w:val="005E3461"/>
  </w:style>
  <w:style w:type="paragraph" w:customStyle="1" w:styleId="msoorganizationname2">
    <w:name w:val="msoorganizationname2"/>
    <w:rsid w:val="005E3461"/>
    <w:pPr>
      <w:spacing w:after="0" w:line="240" w:lineRule="auto"/>
      <w:jc w:val="center"/>
    </w:pPr>
    <w:rPr>
      <w:rFonts w:ascii="Garamond" w:eastAsia="Times New Roman" w:hAnsi="Garamond" w:cs="Times New Roman"/>
      <w:b/>
      <w:bCs/>
      <w:color w:val="0000FF"/>
      <w:kern w:val="28"/>
      <w:sz w:val="96"/>
      <w:szCs w:val="96"/>
      <w:lang w:eastAsia="ru-RU"/>
    </w:rPr>
  </w:style>
  <w:style w:type="character" w:customStyle="1" w:styleId="b-serp-urlitem">
    <w:name w:val="b-serp-url__item"/>
    <w:basedOn w:val="a4"/>
    <w:rsid w:val="005E3461"/>
  </w:style>
  <w:style w:type="character" w:customStyle="1" w:styleId="b-serp-urlmark">
    <w:name w:val="b-serp-url__mark"/>
    <w:basedOn w:val="a4"/>
    <w:rsid w:val="005E3461"/>
  </w:style>
  <w:style w:type="numbering" w:customStyle="1" w:styleId="180">
    <w:name w:val="Нет списка18"/>
    <w:next w:val="a6"/>
    <w:uiPriority w:val="99"/>
    <w:semiHidden/>
    <w:unhideWhenUsed/>
    <w:rsid w:val="005E3461"/>
  </w:style>
  <w:style w:type="table" w:customStyle="1" w:styleId="96">
    <w:name w:val="Сетка таблицы9"/>
    <w:basedOn w:val="a5"/>
    <w:next w:val="afffffb"/>
    <w:uiPriority w:val="59"/>
    <w:rsid w:val="005E34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1">
    <w:name w:val="c21"/>
    <w:basedOn w:val="a3"/>
    <w:rsid w:val="005E3461"/>
    <w:pPr>
      <w:spacing w:before="100" w:beforeAutospacing="1" w:after="100" w:afterAutospacing="1" w:line="240" w:lineRule="auto"/>
    </w:pPr>
    <w:rPr>
      <w:rFonts w:ascii="Times New Roman" w:hAnsi="Times New Roman"/>
      <w:sz w:val="24"/>
      <w:szCs w:val="24"/>
    </w:rPr>
  </w:style>
  <w:style w:type="character" w:customStyle="1" w:styleId="c8">
    <w:name w:val="c8"/>
    <w:basedOn w:val="a4"/>
    <w:rsid w:val="005E3461"/>
  </w:style>
  <w:style w:type="character" w:customStyle="1" w:styleId="c11">
    <w:name w:val="c11"/>
    <w:basedOn w:val="a4"/>
    <w:rsid w:val="005E3461"/>
  </w:style>
  <w:style w:type="paragraph" w:customStyle="1" w:styleId="c32">
    <w:name w:val="c32"/>
    <w:basedOn w:val="a3"/>
    <w:rsid w:val="005E3461"/>
    <w:pPr>
      <w:spacing w:before="100" w:beforeAutospacing="1" w:after="100" w:afterAutospacing="1" w:line="240" w:lineRule="auto"/>
    </w:pPr>
    <w:rPr>
      <w:rFonts w:ascii="Times New Roman" w:hAnsi="Times New Roman"/>
      <w:sz w:val="24"/>
      <w:szCs w:val="24"/>
    </w:rPr>
  </w:style>
  <w:style w:type="paragraph" w:customStyle="1" w:styleId="c24">
    <w:name w:val="c24"/>
    <w:basedOn w:val="a3"/>
    <w:rsid w:val="005E3461"/>
    <w:pPr>
      <w:spacing w:before="100" w:beforeAutospacing="1" w:after="100" w:afterAutospacing="1" w:line="240" w:lineRule="auto"/>
    </w:pPr>
    <w:rPr>
      <w:rFonts w:ascii="Times New Roman" w:hAnsi="Times New Roman"/>
      <w:sz w:val="24"/>
      <w:szCs w:val="24"/>
    </w:rPr>
  </w:style>
  <w:style w:type="numbering" w:customStyle="1" w:styleId="190">
    <w:name w:val="Нет списка19"/>
    <w:next w:val="a6"/>
    <w:semiHidden/>
    <w:unhideWhenUsed/>
    <w:rsid w:val="005E3461"/>
  </w:style>
  <w:style w:type="table" w:customStyle="1" w:styleId="102">
    <w:name w:val="Сетка таблицы10"/>
    <w:basedOn w:val="a5"/>
    <w:next w:val="afffffb"/>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2">
    <w:name w:val="Основной текст + Полужирный;Курсив"/>
    <w:rsid w:val="005E346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paragraph" w:customStyle="1" w:styleId="21a">
    <w:name w:val="Знак21"/>
    <w:basedOn w:val="a3"/>
    <w:rsid w:val="005E3461"/>
    <w:pPr>
      <w:tabs>
        <w:tab w:val="left" w:pos="708"/>
      </w:tabs>
      <w:spacing w:after="160" w:line="240" w:lineRule="exact"/>
    </w:pPr>
    <w:rPr>
      <w:rFonts w:ascii="Verdana" w:hAnsi="Verdana" w:cs="Verdana"/>
      <w:sz w:val="20"/>
      <w:szCs w:val="20"/>
      <w:lang w:val="en-US" w:eastAsia="en-US"/>
    </w:rPr>
  </w:style>
  <w:style w:type="character" w:customStyle="1" w:styleId="231">
    <w:name w:val="Основной текст (23) + Полужирный"/>
    <w:rsid w:val="005E3461"/>
    <w:rPr>
      <w:rFonts w:ascii="Times New Roman" w:hAnsi="Times New Roman" w:cs="Times New Roman"/>
      <w:b/>
      <w:bCs/>
      <w:spacing w:val="0"/>
      <w:sz w:val="22"/>
      <w:szCs w:val="22"/>
    </w:rPr>
  </w:style>
  <w:style w:type="character" w:customStyle="1" w:styleId="affffffff3">
    <w:name w:val="Основной текст + Курсив;Малые прописные"/>
    <w:rsid w:val="005E3461"/>
    <w:rPr>
      <w:rFonts w:ascii="Times New Roman" w:eastAsia="Times New Roman" w:hAnsi="Times New Roman" w:cs="Times New Roman"/>
      <w:b w:val="0"/>
      <w:bCs w:val="0"/>
      <w:i/>
      <w:iCs/>
      <w:smallCaps/>
      <w:strike w:val="0"/>
      <w:color w:val="000000"/>
      <w:spacing w:val="0"/>
      <w:w w:val="100"/>
      <w:position w:val="0"/>
      <w:sz w:val="27"/>
      <w:szCs w:val="27"/>
      <w:u w:val="none"/>
      <w:shd w:val="clear" w:color="auto" w:fill="FFFFFF"/>
    </w:rPr>
  </w:style>
  <w:style w:type="table" w:customStyle="1" w:styleId="181">
    <w:name w:val="Сетка таблицы18"/>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semiHidden/>
    <w:unhideWhenUsed/>
    <w:rsid w:val="005E3461"/>
  </w:style>
  <w:style w:type="paragraph" w:customStyle="1" w:styleId="1fe">
    <w:name w:val="Без интервала1"/>
    <w:link w:val="NoSpacingChar"/>
    <w:rsid w:val="005E3461"/>
    <w:pPr>
      <w:spacing w:after="0" w:line="240" w:lineRule="auto"/>
    </w:pPr>
    <w:rPr>
      <w:rFonts w:ascii="Calibri" w:eastAsia="Times New Roman" w:hAnsi="Calibri" w:cs="Calibri"/>
    </w:rPr>
  </w:style>
  <w:style w:type="table" w:customStyle="1" w:styleId="191">
    <w:name w:val="Сетка таблицы19"/>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5pt">
    <w:name w:val="Основной текст (2) + 8;5 pt"/>
    <w:rsid w:val="005E3461"/>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table" w:customStyle="1" w:styleId="1100">
    <w:name w:val="Сетка таблицы11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6"/>
    <w:semiHidden/>
    <w:rsid w:val="005E3461"/>
  </w:style>
  <w:style w:type="table" w:customStyle="1" w:styleId="201">
    <w:name w:val="Сетка таблицы20"/>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6"/>
    <w:uiPriority w:val="99"/>
    <w:semiHidden/>
    <w:unhideWhenUsed/>
    <w:rsid w:val="005E3461"/>
  </w:style>
  <w:style w:type="table" w:customStyle="1" w:styleId="270">
    <w:name w:val="Сетка таблицы27"/>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Grid 1"/>
    <w:basedOn w:val="a5"/>
    <w:rsid w:val="005E346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6">
    <w:name w:val="1Стиль1"/>
    <w:basedOn w:val="a3"/>
    <w:rsid w:val="005E3461"/>
    <w:pPr>
      <w:spacing w:after="0" w:line="240" w:lineRule="auto"/>
      <w:ind w:firstLine="709"/>
      <w:jc w:val="both"/>
    </w:pPr>
    <w:rPr>
      <w:rFonts w:ascii="Arial" w:hAnsi="Arial"/>
      <w:sz w:val="24"/>
      <w:szCs w:val="20"/>
    </w:rPr>
  </w:style>
  <w:style w:type="numbering" w:customStyle="1" w:styleId="251">
    <w:name w:val="Нет списка25"/>
    <w:next w:val="a6"/>
    <w:uiPriority w:val="99"/>
    <w:semiHidden/>
    <w:unhideWhenUsed/>
    <w:rsid w:val="005E3461"/>
  </w:style>
  <w:style w:type="character" w:customStyle="1" w:styleId="WW8Num1z0">
    <w:name w:val="WW8Num1z0"/>
    <w:rsid w:val="005E3461"/>
    <w:rPr>
      <w:rFonts w:ascii="Symbol" w:hAnsi="Symbol" w:cs="Symbol"/>
    </w:rPr>
  </w:style>
  <w:style w:type="character" w:customStyle="1" w:styleId="WW8Num1z1">
    <w:name w:val="WW8Num1z1"/>
    <w:rsid w:val="005E3461"/>
  </w:style>
  <w:style w:type="character" w:customStyle="1" w:styleId="WW8Num1z3">
    <w:name w:val="WW8Num1z3"/>
    <w:rsid w:val="005E3461"/>
  </w:style>
  <w:style w:type="character" w:customStyle="1" w:styleId="WW8Num1z4">
    <w:name w:val="WW8Num1z4"/>
    <w:rsid w:val="005E3461"/>
  </w:style>
  <w:style w:type="character" w:customStyle="1" w:styleId="WW8Num1z5">
    <w:name w:val="WW8Num1z5"/>
    <w:rsid w:val="005E3461"/>
  </w:style>
  <w:style w:type="character" w:customStyle="1" w:styleId="WW8Num1z6">
    <w:name w:val="WW8Num1z6"/>
    <w:rsid w:val="005E3461"/>
  </w:style>
  <w:style w:type="character" w:customStyle="1" w:styleId="WW8Num1z7">
    <w:name w:val="WW8Num1z7"/>
    <w:rsid w:val="005E3461"/>
  </w:style>
  <w:style w:type="character" w:customStyle="1" w:styleId="WW8Num1z8">
    <w:name w:val="WW8Num1z8"/>
    <w:rsid w:val="005E3461"/>
  </w:style>
  <w:style w:type="character" w:customStyle="1" w:styleId="WW8Num2z0">
    <w:name w:val="WW8Num2z0"/>
    <w:rsid w:val="005E3461"/>
    <w:rPr>
      <w:rFonts w:cs="Times New Roman"/>
    </w:rPr>
  </w:style>
  <w:style w:type="character" w:customStyle="1" w:styleId="WW8Num2z1">
    <w:name w:val="WW8Num2z1"/>
    <w:rsid w:val="005E3461"/>
  </w:style>
  <w:style w:type="character" w:customStyle="1" w:styleId="WW8Num2z2">
    <w:name w:val="WW8Num2z2"/>
    <w:rsid w:val="005E3461"/>
  </w:style>
  <w:style w:type="character" w:customStyle="1" w:styleId="WW8Num2z3">
    <w:name w:val="WW8Num2z3"/>
    <w:rsid w:val="005E3461"/>
  </w:style>
  <w:style w:type="character" w:customStyle="1" w:styleId="WW8Num2z4">
    <w:name w:val="WW8Num2z4"/>
    <w:rsid w:val="005E3461"/>
  </w:style>
  <w:style w:type="character" w:customStyle="1" w:styleId="WW8Num2z5">
    <w:name w:val="WW8Num2z5"/>
    <w:rsid w:val="005E3461"/>
  </w:style>
  <w:style w:type="character" w:customStyle="1" w:styleId="WW8Num2z6">
    <w:name w:val="WW8Num2z6"/>
    <w:rsid w:val="005E3461"/>
  </w:style>
  <w:style w:type="character" w:customStyle="1" w:styleId="WW8Num2z7">
    <w:name w:val="WW8Num2z7"/>
    <w:rsid w:val="005E3461"/>
  </w:style>
  <w:style w:type="character" w:customStyle="1" w:styleId="WW8Num2z8">
    <w:name w:val="WW8Num2z8"/>
    <w:rsid w:val="005E3461"/>
  </w:style>
  <w:style w:type="character" w:customStyle="1" w:styleId="WW8Num3z0">
    <w:name w:val="WW8Num3z0"/>
    <w:rsid w:val="005E3461"/>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3z1">
    <w:name w:val="WW8Num3z1"/>
    <w:rsid w:val="005E3461"/>
  </w:style>
  <w:style w:type="character" w:customStyle="1" w:styleId="WW8Num3z2">
    <w:name w:val="WW8Num3z2"/>
    <w:rsid w:val="005E3461"/>
  </w:style>
  <w:style w:type="character" w:customStyle="1" w:styleId="WW8Num3z3">
    <w:name w:val="WW8Num3z3"/>
    <w:rsid w:val="005E3461"/>
  </w:style>
  <w:style w:type="character" w:customStyle="1" w:styleId="WW8Num3z4">
    <w:name w:val="WW8Num3z4"/>
    <w:rsid w:val="005E3461"/>
  </w:style>
  <w:style w:type="character" w:customStyle="1" w:styleId="WW8Num3z5">
    <w:name w:val="WW8Num3z5"/>
    <w:rsid w:val="005E3461"/>
  </w:style>
  <w:style w:type="character" w:customStyle="1" w:styleId="WW8Num3z6">
    <w:name w:val="WW8Num3z6"/>
    <w:rsid w:val="005E3461"/>
  </w:style>
  <w:style w:type="character" w:customStyle="1" w:styleId="WW8Num3z7">
    <w:name w:val="WW8Num3z7"/>
    <w:rsid w:val="005E3461"/>
  </w:style>
  <w:style w:type="character" w:customStyle="1" w:styleId="WW8Num3z8">
    <w:name w:val="WW8Num3z8"/>
    <w:rsid w:val="005E3461"/>
  </w:style>
  <w:style w:type="character" w:customStyle="1" w:styleId="WW8Num4z0">
    <w:name w:val="WW8Num4z0"/>
    <w:rsid w:val="005E3461"/>
    <w:rPr>
      <w:rFonts w:ascii="Times New Roman" w:hAnsi="Times New Roman" w:cs="Times New Roman"/>
      <w:b/>
      <w:bCs/>
      <w:color w:val="000000"/>
      <w:sz w:val="28"/>
      <w:szCs w:val="28"/>
    </w:rPr>
  </w:style>
  <w:style w:type="character" w:customStyle="1" w:styleId="WW8Num5z0">
    <w:name w:val="WW8Num5z0"/>
    <w:rsid w:val="005E3461"/>
    <w:rPr>
      <w:rFonts w:cs="Times New Roman" w:hint="default"/>
      <w:i w:val="0"/>
    </w:rPr>
  </w:style>
  <w:style w:type="character" w:customStyle="1" w:styleId="WW8Num6z0">
    <w:name w:val="WW8Num6z0"/>
    <w:rsid w:val="005E3461"/>
    <w:rPr>
      <w:rFonts w:ascii="Symbol" w:hAnsi="Symbol" w:cs="Symbol" w:hint="default"/>
    </w:rPr>
  </w:style>
  <w:style w:type="character" w:customStyle="1" w:styleId="WW8Num7z0">
    <w:name w:val="WW8Num7z0"/>
    <w:rsid w:val="005E3461"/>
    <w:rPr>
      <w:rFonts w:ascii="Symbol" w:hAnsi="Symbol" w:cs="Symbol" w:hint="default"/>
      <w:sz w:val="28"/>
      <w:szCs w:val="28"/>
    </w:rPr>
  </w:style>
  <w:style w:type="character" w:customStyle="1" w:styleId="3f1">
    <w:name w:val="Основной шрифт абзаца3"/>
    <w:rsid w:val="005E3461"/>
  </w:style>
  <w:style w:type="character" w:customStyle="1" w:styleId="2fa">
    <w:name w:val="Основной шрифт абзаца2"/>
    <w:rsid w:val="005E3461"/>
  </w:style>
  <w:style w:type="character" w:customStyle="1" w:styleId="WW8Num8z0">
    <w:name w:val="WW8Num8z0"/>
    <w:rsid w:val="005E3461"/>
    <w:rPr>
      <w:rFonts w:ascii="Symbol" w:hAnsi="Symbol" w:cs="Symbol" w:hint="default"/>
      <w:color w:val="000000"/>
      <w:sz w:val="24"/>
      <w:szCs w:val="24"/>
    </w:rPr>
  </w:style>
  <w:style w:type="character" w:customStyle="1" w:styleId="WW8Num9z0">
    <w:name w:val="WW8Num9z0"/>
    <w:rsid w:val="005E3461"/>
    <w:rPr>
      <w:rFonts w:ascii="Times New Roman" w:hAnsi="Times New Roman" w:cs="Times New Roman"/>
      <w:color w:val="000000"/>
      <w:sz w:val="24"/>
      <w:szCs w:val="24"/>
    </w:rPr>
  </w:style>
  <w:style w:type="character" w:customStyle="1" w:styleId="WW8Num9z1">
    <w:name w:val="WW8Num9z1"/>
    <w:rsid w:val="005E3461"/>
  </w:style>
  <w:style w:type="character" w:customStyle="1" w:styleId="WW8Num9z2">
    <w:name w:val="WW8Num9z2"/>
    <w:rsid w:val="005E3461"/>
  </w:style>
  <w:style w:type="character" w:customStyle="1" w:styleId="WW8Num9z3">
    <w:name w:val="WW8Num9z3"/>
    <w:rsid w:val="005E3461"/>
  </w:style>
  <w:style w:type="character" w:customStyle="1" w:styleId="WW8Num9z4">
    <w:name w:val="WW8Num9z4"/>
    <w:rsid w:val="005E3461"/>
  </w:style>
  <w:style w:type="character" w:customStyle="1" w:styleId="WW8Num9z5">
    <w:name w:val="WW8Num9z5"/>
    <w:rsid w:val="005E3461"/>
  </w:style>
  <w:style w:type="character" w:customStyle="1" w:styleId="WW8Num9z6">
    <w:name w:val="WW8Num9z6"/>
    <w:rsid w:val="005E3461"/>
  </w:style>
  <w:style w:type="character" w:customStyle="1" w:styleId="WW8Num9z7">
    <w:name w:val="WW8Num9z7"/>
    <w:rsid w:val="005E3461"/>
  </w:style>
  <w:style w:type="character" w:customStyle="1" w:styleId="WW8Num9z8">
    <w:name w:val="WW8Num9z8"/>
    <w:rsid w:val="005E3461"/>
  </w:style>
  <w:style w:type="character" w:customStyle="1" w:styleId="WW8Num10z0">
    <w:name w:val="WW8Num10z0"/>
    <w:rsid w:val="005E3461"/>
    <w:rPr>
      <w:rFonts w:ascii="Times New Roman" w:hAnsi="Times New Roman" w:cs="Times New Roman"/>
      <w:i w:val="0"/>
      <w:color w:val="000000"/>
      <w:sz w:val="24"/>
      <w:szCs w:val="24"/>
    </w:rPr>
  </w:style>
  <w:style w:type="character" w:customStyle="1" w:styleId="WW8Num10z1">
    <w:name w:val="WW8Num10z1"/>
    <w:rsid w:val="005E3461"/>
  </w:style>
  <w:style w:type="character" w:customStyle="1" w:styleId="WW8Num10z2">
    <w:name w:val="WW8Num10z2"/>
    <w:rsid w:val="005E3461"/>
  </w:style>
  <w:style w:type="character" w:customStyle="1" w:styleId="WW8Num10z3">
    <w:name w:val="WW8Num10z3"/>
    <w:rsid w:val="005E3461"/>
  </w:style>
  <w:style w:type="character" w:customStyle="1" w:styleId="WW8Num10z4">
    <w:name w:val="WW8Num10z4"/>
    <w:rsid w:val="005E3461"/>
  </w:style>
  <w:style w:type="character" w:customStyle="1" w:styleId="WW8Num10z5">
    <w:name w:val="WW8Num10z5"/>
    <w:rsid w:val="005E3461"/>
  </w:style>
  <w:style w:type="character" w:customStyle="1" w:styleId="WW8Num10z6">
    <w:name w:val="WW8Num10z6"/>
    <w:rsid w:val="005E3461"/>
  </w:style>
  <w:style w:type="character" w:customStyle="1" w:styleId="WW8Num10z7">
    <w:name w:val="WW8Num10z7"/>
    <w:rsid w:val="005E3461"/>
  </w:style>
  <w:style w:type="character" w:customStyle="1" w:styleId="WW8Num10z8">
    <w:name w:val="WW8Num10z8"/>
    <w:rsid w:val="005E3461"/>
  </w:style>
  <w:style w:type="character" w:customStyle="1" w:styleId="WW8Num11z0">
    <w:name w:val="WW8Num11z0"/>
    <w:rsid w:val="005E3461"/>
    <w:rPr>
      <w:rFonts w:hint="default"/>
      <w:b w:val="0"/>
    </w:rPr>
  </w:style>
  <w:style w:type="character" w:customStyle="1" w:styleId="WW8Num11z1">
    <w:name w:val="WW8Num11z1"/>
    <w:rsid w:val="005E3461"/>
  </w:style>
  <w:style w:type="character" w:customStyle="1" w:styleId="WW8Num11z2">
    <w:name w:val="WW8Num11z2"/>
    <w:rsid w:val="005E3461"/>
  </w:style>
  <w:style w:type="character" w:customStyle="1" w:styleId="WW8Num11z3">
    <w:name w:val="WW8Num11z3"/>
    <w:rsid w:val="005E3461"/>
  </w:style>
  <w:style w:type="character" w:customStyle="1" w:styleId="WW8Num11z4">
    <w:name w:val="WW8Num11z4"/>
    <w:rsid w:val="005E3461"/>
  </w:style>
  <w:style w:type="character" w:customStyle="1" w:styleId="WW8Num11z5">
    <w:name w:val="WW8Num11z5"/>
    <w:rsid w:val="005E3461"/>
  </w:style>
  <w:style w:type="character" w:customStyle="1" w:styleId="WW8Num11z6">
    <w:name w:val="WW8Num11z6"/>
    <w:rsid w:val="005E3461"/>
  </w:style>
  <w:style w:type="character" w:customStyle="1" w:styleId="WW8Num11z7">
    <w:name w:val="WW8Num11z7"/>
    <w:rsid w:val="005E3461"/>
  </w:style>
  <w:style w:type="character" w:customStyle="1" w:styleId="WW8Num11z8">
    <w:name w:val="WW8Num11z8"/>
    <w:rsid w:val="005E3461"/>
  </w:style>
  <w:style w:type="character" w:customStyle="1" w:styleId="WW8Num4z1">
    <w:name w:val="WW8Num4z1"/>
    <w:rsid w:val="005E3461"/>
  </w:style>
  <w:style w:type="character" w:customStyle="1" w:styleId="WW8Num4z2">
    <w:name w:val="WW8Num4z2"/>
    <w:rsid w:val="005E3461"/>
  </w:style>
  <w:style w:type="character" w:customStyle="1" w:styleId="WW8Num4z3">
    <w:name w:val="WW8Num4z3"/>
    <w:rsid w:val="005E3461"/>
  </w:style>
  <w:style w:type="character" w:customStyle="1" w:styleId="WW8Num4z4">
    <w:name w:val="WW8Num4z4"/>
    <w:rsid w:val="005E3461"/>
  </w:style>
  <w:style w:type="character" w:customStyle="1" w:styleId="WW8Num4z5">
    <w:name w:val="WW8Num4z5"/>
    <w:rsid w:val="005E3461"/>
  </w:style>
  <w:style w:type="character" w:customStyle="1" w:styleId="WW8Num4z6">
    <w:name w:val="WW8Num4z6"/>
    <w:rsid w:val="005E3461"/>
  </w:style>
  <w:style w:type="character" w:customStyle="1" w:styleId="WW8Num4z7">
    <w:name w:val="WW8Num4z7"/>
    <w:rsid w:val="005E3461"/>
  </w:style>
  <w:style w:type="character" w:customStyle="1" w:styleId="WW8Num4z8">
    <w:name w:val="WW8Num4z8"/>
    <w:rsid w:val="005E3461"/>
  </w:style>
  <w:style w:type="character" w:customStyle="1" w:styleId="WW8Num5z1">
    <w:name w:val="WW8Num5z1"/>
    <w:rsid w:val="005E3461"/>
  </w:style>
  <w:style w:type="character" w:customStyle="1" w:styleId="WW8Num5z2">
    <w:name w:val="WW8Num5z2"/>
    <w:rsid w:val="005E3461"/>
  </w:style>
  <w:style w:type="character" w:customStyle="1" w:styleId="WW8Num5z3">
    <w:name w:val="WW8Num5z3"/>
    <w:rsid w:val="005E3461"/>
  </w:style>
  <w:style w:type="character" w:customStyle="1" w:styleId="WW8Num5z4">
    <w:name w:val="WW8Num5z4"/>
    <w:rsid w:val="005E3461"/>
  </w:style>
  <w:style w:type="character" w:customStyle="1" w:styleId="WW8Num5z5">
    <w:name w:val="WW8Num5z5"/>
    <w:rsid w:val="005E3461"/>
  </w:style>
  <w:style w:type="character" w:customStyle="1" w:styleId="WW8Num5z6">
    <w:name w:val="WW8Num5z6"/>
    <w:rsid w:val="005E3461"/>
  </w:style>
  <w:style w:type="character" w:customStyle="1" w:styleId="WW8Num5z7">
    <w:name w:val="WW8Num5z7"/>
    <w:rsid w:val="005E3461"/>
  </w:style>
  <w:style w:type="character" w:customStyle="1" w:styleId="WW8Num5z8">
    <w:name w:val="WW8Num5z8"/>
    <w:rsid w:val="005E3461"/>
  </w:style>
  <w:style w:type="character" w:customStyle="1" w:styleId="WW8Num6z1">
    <w:name w:val="WW8Num6z1"/>
    <w:rsid w:val="005E3461"/>
  </w:style>
  <w:style w:type="character" w:customStyle="1" w:styleId="WW8Num6z2">
    <w:name w:val="WW8Num6z2"/>
    <w:rsid w:val="005E3461"/>
  </w:style>
  <w:style w:type="character" w:customStyle="1" w:styleId="WW8Num6z3">
    <w:name w:val="WW8Num6z3"/>
    <w:rsid w:val="005E3461"/>
  </w:style>
  <w:style w:type="character" w:customStyle="1" w:styleId="WW8Num6z4">
    <w:name w:val="WW8Num6z4"/>
    <w:rsid w:val="005E3461"/>
  </w:style>
  <w:style w:type="character" w:customStyle="1" w:styleId="WW8Num6z5">
    <w:name w:val="WW8Num6z5"/>
    <w:rsid w:val="005E3461"/>
  </w:style>
  <w:style w:type="character" w:customStyle="1" w:styleId="WW8Num6z6">
    <w:name w:val="WW8Num6z6"/>
    <w:rsid w:val="005E3461"/>
  </w:style>
  <w:style w:type="character" w:customStyle="1" w:styleId="WW8Num6z7">
    <w:name w:val="WW8Num6z7"/>
    <w:rsid w:val="005E3461"/>
  </w:style>
  <w:style w:type="character" w:customStyle="1" w:styleId="WW8Num6z8">
    <w:name w:val="WW8Num6z8"/>
    <w:rsid w:val="005E3461"/>
  </w:style>
  <w:style w:type="character" w:customStyle="1" w:styleId="WW8Num7z1">
    <w:name w:val="WW8Num7z1"/>
    <w:rsid w:val="005E3461"/>
  </w:style>
  <w:style w:type="character" w:customStyle="1" w:styleId="WW8Num7z2">
    <w:name w:val="WW8Num7z2"/>
    <w:rsid w:val="005E3461"/>
  </w:style>
  <w:style w:type="character" w:customStyle="1" w:styleId="WW8Num7z3">
    <w:name w:val="WW8Num7z3"/>
    <w:rsid w:val="005E3461"/>
  </w:style>
  <w:style w:type="character" w:customStyle="1" w:styleId="WW8Num7z4">
    <w:name w:val="WW8Num7z4"/>
    <w:rsid w:val="005E3461"/>
  </w:style>
  <w:style w:type="character" w:customStyle="1" w:styleId="WW8Num7z5">
    <w:name w:val="WW8Num7z5"/>
    <w:rsid w:val="005E3461"/>
  </w:style>
  <w:style w:type="character" w:customStyle="1" w:styleId="WW8Num7z6">
    <w:name w:val="WW8Num7z6"/>
    <w:rsid w:val="005E3461"/>
  </w:style>
  <w:style w:type="character" w:customStyle="1" w:styleId="WW8Num7z7">
    <w:name w:val="WW8Num7z7"/>
    <w:rsid w:val="005E3461"/>
  </w:style>
  <w:style w:type="character" w:customStyle="1" w:styleId="WW8Num7z8">
    <w:name w:val="WW8Num7z8"/>
    <w:rsid w:val="005E3461"/>
  </w:style>
  <w:style w:type="character" w:customStyle="1" w:styleId="WW8Num8z1">
    <w:name w:val="WW8Num8z1"/>
    <w:rsid w:val="005E3461"/>
  </w:style>
  <w:style w:type="character" w:customStyle="1" w:styleId="WW8Num8z2">
    <w:name w:val="WW8Num8z2"/>
    <w:rsid w:val="005E3461"/>
  </w:style>
  <w:style w:type="character" w:customStyle="1" w:styleId="WW8Num8z3">
    <w:name w:val="WW8Num8z3"/>
    <w:rsid w:val="005E3461"/>
  </w:style>
  <w:style w:type="character" w:customStyle="1" w:styleId="WW8Num8z4">
    <w:name w:val="WW8Num8z4"/>
    <w:rsid w:val="005E3461"/>
  </w:style>
  <w:style w:type="character" w:customStyle="1" w:styleId="WW8Num8z5">
    <w:name w:val="WW8Num8z5"/>
    <w:rsid w:val="005E3461"/>
  </w:style>
  <w:style w:type="character" w:customStyle="1" w:styleId="WW8Num8z6">
    <w:name w:val="WW8Num8z6"/>
    <w:rsid w:val="005E3461"/>
  </w:style>
  <w:style w:type="character" w:customStyle="1" w:styleId="WW8Num8z7">
    <w:name w:val="WW8Num8z7"/>
    <w:rsid w:val="005E3461"/>
  </w:style>
  <w:style w:type="character" w:customStyle="1" w:styleId="WW8Num8z8">
    <w:name w:val="WW8Num8z8"/>
    <w:rsid w:val="005E3461"/>
  </w:style>
  <w:style w:type="character" w:customStyle="1" w:styleId="WW8Num12z0">
    <w:name w:val="WW8Num12z0"/>
    <w:rsid w:val="005E3461"/>
  </w:style>
  <w:style w:type="character" w:customStyle="1" w:styleId="WW8Num12z1">
    <w:name w:val="WW8Num12z1"/>
    <w:rsid w:val="005E3461"/>
  </w:style>
  <w:style w:type="character" w:customStyle="1" w:styleId="WW8Num12z2">
    <w:name w:val="WW8Num12z2"/>
    <w:rsid w:val="005E3461"/>
  </w:style>
  <w:style w:type="character" w:customStyle="1" w:styleId="WW8Num12z3">
    <w:name w:val="WW8Num12z3"/>
    <w:rsid w:val="005E3461"/>
  </w:style>
  <w:style w:type="character" w:customStyle="1" w:styleId="WW8Num12z4">
    <w:name w:val="WW8Num12z4"/>
    <w:rsid w:val="005E3461"/>
  </w:style>
  <w:style w:type="character" w:customStyle="1" w:styleId="WW8Num12z5">
    <w:name w:val="WW8Num12z5"/>
    <w:rsid w:val="005E3461"/>
  </w:style>
  <w:style w:type="character" w:customStyle="1" w:styleId="WW8Num12z6">
    <w:name w:val="WW8Num12z6"/>
    <w:rsid w:val="005E3461"/>
  </w:style>
  <w:style w:type="character" w:customStyle="1" w:styleId="WW8Num12z7">
    <w:name w:val="WW8Num12z7"/>
    <w:rsid w:val="005E3461"/>
  </w:style>
  <w:style w:type="character" w:customStyle="1" w:styleId="WW8Num12z8">
    <w:name w:val="WW8Num12z8"/>
    <w:rsid w:val="005E3461"/>
  </w:style>
  <w:style w:type="character" w:customStyle="1" w:styleId="WW8Num13z0">
    <w:name w:val="WW8Num13z0"/>
    <w:rsid w:val="005E3461"/>
    <w:rPr>
      <w:rFonts w:hint="default"/>
      <w:b w:val="0"/>
      <w:i w:val="0"/>
    </w:rPr>
  </w:style>
  <w:style w:type="character" w:customStyle="1" w:styleId="WW8Num13z1">
    <w:name w:val="WW8Num13z1"/>
    <w:rsid w:val="005E3461"/>
  </w:style>
  <w:style w:type="character" w:customStyle="1" w:styleId="WW8Num13z2">
    <w:name w:val="WW8Num13z2"/>
    <w:rsid w:val="005E3461"/>
  </w:style>
  <w:style w:type="character" w:customStyle="1" w:styleId="WW8Num13z3">
    <w:name w:val="WW8Num13z3"/>
    <w:rsid w:val="005E3461"/>
  </w:style>
  <w:style w:type="character" w:customStyle="1" w:styleId="WW8Num13z4">
    <w:name w:val="WW8Num13z4"/>
    <w:rsid w:val="005E3461"/>
  </w:style>
  <w:style w:type="character" w:customStyle="1" w:styleId="WW8Num13z5">
    <w:name w:val="WW8Num13z5"/>
    <w:rsid w:val="005E3461"/>
  </w:style>
  <w:style w:type="character" w:customStyle="1" w:styleId="WW8Num13z6">
    <w:name w:val="WW8Num13z6"/>
    <w:rsid w:val="005E3461"/>
  </w:style>
  <w:style w:type="character" w:customStyle="1" w:styleId="WW8Num13z7">
    <w:name w:val="WW8Num13z7"/>
    <w:rsid w:val="005E3461"/>
  </w:style>
  <w:style w:type="character" w:customStyle="1" w:styleId="WW8Num13z8">
    <w:name w:val="WW8Num13z8"/>
    <w:rsid w:val="005E3461"/>
  </w:style>
  <w:style w:type="character" w:customStyle="1" w:styleId="WW8Num14z0">
    <w:name w:val="WW8Num14z0"/>
    <w:rsid w:val="005E3461"/>
    <w:rPr>
      <w:i w:val="0"/>
    </w:rPr>
  </w:style>
  <w:style w:type="character" w:customStyle="1" w:styleId="WW8Num14z1">
    <w:name w:val="WW8Num14z1"/>
    <w:rsid w:val="005E3461"/>
  </w:style>
  <w:style w:type="character" w:customStyle="1" w:styleId="WW8Num14z2">
    <w:name w:val="WW8Num14z2"/>
    <w:rsid w:val="005E3461"/>
  </w:style>
  <w:style w:type="character" w:customStyle="1" w:styleId="WW8Num14z3">
    <w:name w:val="WW8Num14z3"/>
    <w:rsid w:val="005E3461"/>
  </w:style>
  <w:style w:type="character" w:customStyle="1" w:styleId="WW8Num14z4">
    <w:name w:val="WW8Num14z4"/>
    <w:rsid w:val="005E3461"/>
  </w:style>
  <w:style w:type="character" w:customStyle="1" w:styleId="WW8Num14z5">
    <w:name w:val="WW8Num14z5"/>
    <w:rsid w:val="005E3461"/>
  </w:style>
  <w:style w:type="character" w:customStyle="1" w:styleId="WW8Num14z6">
    <w:name w:val="WW8Num14z6"/>
    <w:rsid w:val="005E3461"/>
  </w:style>
  <w:style w:type="character" w:customStyle="1" w:styleId="WW8Num14z7">
    <w:name w:val="WW8Num14z7"/>
    <w:rsid w:val="005E3461"/>
  </w:style>
  <w:style w:type="character" w:customStyle="1" w:styleId="WW8Num14z8">
    <w:name w:val="WW8Num14z8"/>
    <w:rsid w:val="005E3461"/>
  </w:style>
  <w:style w:type="character" w:customStyle="1" w:styleId="WW8Num15z0">
    <w:name w:val="WW8Num15z0"/>
    <w:rsid w:val="005E3461"/>
    <w:rPr>
      <w:rFonts w:hint="default"/>
    </w:rPr>
  </w:style>
  <w:style w:type="character" w:customStyle="1" w:styleId="WW8Num15z1">
    <w:name w:val="WW8Num15z1"/>
    <w:rsid w:val="005E3461"/>
  </w:style>
  <w:style w:type="character" w:customStyle="1" w:styleId="WW8Num15z2">
    <w:name w:val="WW8Num15z2"/>
    <w:rsid w:val="005E3461"/>
  </w:style>
  <w:style w:type="character" w:customStyle="1" w:styleId="WW8Num15z3">
    <w:name w:val="WW8Num15z3"/>
    <w:rsid w:val="005E3461"/>
  </w:style>
  <w:style w:type="character" w:customStyle="1" w:styleId="WW8Num15z4">
    <w:name w:val="WW8Num15z4"/>
    <w:rsid w:val="005E3461"/>
  </w:style>
  <w:style w:type="character" w:customStyle="1" w:styleId="WW8Num15z5">
    <w:name w:val="WW8Num15z5"/>
    <w:rsid w:val="005E3461"/>
  </w:style>
  <w:style w:type="character" w:customStyle="1" w:styleId="WW8Num15z6">
    <w:name w:val="WW8Num15z6"/>
    <w:rsid w:val="005E3461"/>
  </w:style>
  <w:style w:type="character" w:customStyle="1" w:styleId="WW8Num15z7">
    <w:name w:val="WW8Num15z7"/>
    <w:rsid w:val="005E3461"/>
  </w:style>
  <w:style w:type="character" w:customStyle="1" w:styleId="WW8Num15z8">
    <w:name w:val="WW8Num15z8"/>
    <w:rsid w:val="005E3461"/>
  </w:style>
  <w:style w:type="character" w:customStyle="1" w:styleId="WW8Num16z0">
    <w:name w:val="WW8Num16z0"/>
    <w:rsid w:val="005E3461"/>
  </w:style>
  <w:style w:type="character" w:customStyle="1" w:styleId="WW8Num16z1">
    <w:name w:val="WW8Num16z1"/>
    <w:rsid w:val="005E3461"/>
  </w:style>
  <w:style w:type="character" w:customStyle="1" w:styleId="WW8Num16z2">
    <w:name w:val="WW8Num16z2"/>
    <w:rsid w:val="005E3461"/>
  </w:style>
  <w:style w:type="character" w:customStyle="1" w:styleId="WW8Num16z3">
    <w:name w:val="WW8Num16z3"/>
    <w:rsid w:val="005E3461"/>
  </w:style>
  <w:style w:type="character" w:customStyle="1" w:styleId="WW8Num16z4">
    <w:name w:val="WW8Num16z4"/>
    <w:rsid w:val="005E3461"/>
  </w:style>
  <w:style w:type="character" w:customStyle="1" w:styleId="WW8Num16z5">
    <w:name w:val="WW8Num16z5"/>
    <w:rsid w:val="005E3461"/>
  </w:style>
  <w:style w:type="character" w:customStyle="1" w:styleId="WW8Num16z6">
    <w:name w:val="WW8Num16z6"/>
    <w:rsid w:val="005E3461"/>
  </w:style>
  <w:style w:type="character" w:customStyle="1" w:styleId="WW8Num16z7">
    <w:name w:val="WW8Num16z7"/>
    <w:rsid w:val="005E3461"/>
  </w:style>
  <w:style w:type="character" w:customStyle="1" w:styleId="WW8Num16z8">
    <w:name w:val="WW8Num16z8"/>
    <w:rsid w:val="005E3461"/>
  </w:style>
  <w:style w:type="character" w:customStyle="1" w:styleId="WW8Num17z0">
    <w:name w:val="WW8Num17z0"/>
    <w:rsid w:val="005E3461"/>
    <w:rPr>
      <w:b w:val="0"/>
      <w:i w:val="0"/>
    </w:rPr>
  </w:style>
  <w:style w:type="character" w:customStyle="1" w:styleId="WW8Num17z1">
    <w:name w:val="WW8Num17z1"/>
    <w:rsid w:val="005E3461"/>
  </w:style>
  <w:style w:type="character" w:customStyle="1" w:styleId="WW8Num17z2">
    <w:name w:val="WW8Num17z2"/>
    <w:rsid w:val="005E3461"/>
  </w:style>
  <w:style w:type="character" w:customStyle="1" w:styleId="WW8Num17z3">
    <w:name w:val="WW8Num17z3"/>
    <w:rsid w:val="005E3461"/>
  </w:style>
  <w:style w:type="character" w:customStyle="1" w:styleId="WW8Num17z4">
    <w:name w:val="WW8Num17z4"/>
    <w:rsid w:val="005E3461"/>
  </w:style>
  <w:style w:type="character" w:customStyle="1" w:styleId="WW8Num17z5">
    <w:name w:val="WW8Num17z5"/>
    <w:rsid w:val="005E3461"/>
  </w:style>
  <w:style w:type="character" w:customStyle="1" w:styleId="WW8Num17z6">
    <w:name w:val="WW8Num17z6"/>
    <w:rsid w:val="005E3461"/>
  </w:style>
  <w:style w:type="character" w:customStyle="1" w:styleId="WW8Num17z7">
    <w:name w:val="WW8Num17z7"/>
    <w:rsid w:val="005E3461"/>
  </w:style>
  <w:style w:type="character" w:customStyle="1" w:styleId="WW8Num17z8">
    <w:name w:val="WW8Num17z8"/>
    <w:rsid w:val="005E3461"/>
  </w:style>
  <w:style w:type="character" w:customStyle="1" w:styleId="WW8Num18z0">
    <w:name w:val="WW8Num18z0"/>
    <w:rsid w:val="005E3461"/>
  </w:style>
  <w:style w:type="character" w:customStyle="1" w:styleId="WW8Num18z1">
    <w:name w:val="WW8Num18z1"/>
    <w:rsid w:val="005E3461"/>
  </w:style>
  <w:style w:type="character" w:customStyle="1" w:styleId="WW8Num18z2">
    <w:name w:val="WW8Num18z2"/>
    <w:rsid w:val="005E3461"/>
  </w:style>
  <w:style w:type="character" w:customStyle="1" w:styleId="WW8Num18z3">
    <w:name w:val="WW8Num18z3"/>
    <w:rsid w:val="005E3461"/>
  </w:style>
  <w:style w:type="character" w:customStyle="1" w:styleId="WW8Num18z4">
    <w:name w:val="WW8Num18z4"/>
    <w:rsid w:val="005E3461"/>
  </w:style>
  <w:style w:type="character" w:customStyle="1" w:styleId="WW8Num18z5">
    <w:name w:val="WW8Num18z5"/>
    <w:rsid w:val="005E3461"/>
  </w:style>
  <w:style w:type="character" w:customStyle="1" w:styleId="WW8Num18z6">
    <w:name w:val="WW8Num18z6"/>
    <w:rsid w:val="005E3461"/>
  </w:style>
  <w:style w:type="character" w:customStyle="1" w:styleId="WW8Num18z7">
    <w:name w:val="WW8Num18z7"/>
    <w:rsid w:val="005E3461"/>
  </w:style>
  <w:style w:type="character" w:customStyle="1" w:styleId="WW8Num18z8">
    <w:name w:val="WW8Num18z8"/>
    <w:rsid w:val="005E3461"/>
  </w:style>
  <w:style w:type="character" w:customStyle="1" w:styleId="1ff0">
    <w:name w:val="Основной шрифт абзаца1"/>
    <w:rsid w:val="005E3461"/>
  </w:style>
  <w:style w:type="character" w:customStyle="1" w:styleId="123">
    <w:name w:val="Основной текст (12)"/>
    <w:rsid w:val="005E3461"/>
    <w:rPr>
      <w:rFonts w:ascii="Times New Roman" w:eastAsia="Times New Roman" w:hAnsi="Times New Roman" w:cs="Times New Roman"/>
      <w:b w:val="0"/>
      <w:bCs w:val="0"/>
      <w:i w:val="0"/>
      <w:iCs w:val="0"/>
      <w:caps w:val="0"/>
      <w:smallCaps w:val="0"/>
      <w:strike w:val="0"/>
      <w:dstrike w:val="0"/>
      <w:spacing w:val="0"/>
      <w:sz w:val="19"/>
      <w:szCs w:val="19"/>
    </w:rPr>
  </w:style>
  <w:style w:type="character" w:customStyle="1" w:styleId="59">
    <w:name w:val="Основной текст5"/>
    <w:rsid w:val="005E3461"/>
    <w:rPr>
      <w:rFonts w:ascii="Times New Roman" w:eastAsia="Times New Roman" w:hAnsi="Times New Roman" w:cs="Times New Roman"/>
      <w:b w:val="0"/>
      <w:bCs w:val="0"/>
      <w:i w:val="0"/>
      <w:iCs w:val="0"/>
      <w:caps w:val="0"/>
      <w:smallCaps w:val="0"/>
      <w:strike w:val="0"/>
      <w:dstrike w:val="0"/>
      <w:spacing w:val="0"/>
      <w:sz w:val="21"/>
      <w:szCs w:val="21"/>
      <w:shd w:val="clear" w:color="auto" w:fill="FFFFFF"/>
    </w:rPr>
  </w:style>
  <w:style w:type="character" w:customStyle="1" w:styleId="103">
    <w:name w:val="Основной текст (10)"/>
    <w:rsid w:val="005E3461"/>
    <w:rPr>
      <w:rFonts w:ascii="Times New Roman" w:eastAsia="Times New Roman" w:hAnsi="Times New Roman" w:cs="Times New Roman"/>
      <w:b w:val="0"/>
      <w:bCs w:val="0"/>
      <w:i w:val="0"/>
      <w:iCs w:val="0"/>
      <w:caps w:val="0"/>
      <w:smallCaps w:val="0"/>
      <w:strike w:val="0"/>
      <w:dstrike w:val="0"/>
      <w:spacing w:val="0"/>
      <w:sz w:val="17"/>
      <w:szCs w:val="17"/>
    </w:rPr>
  </w:style>
  <w:style w:type="character" w:customStyle="1" w:styleId="133">
    <w:name w:val="Основной текст (13)"/>
    <w:rsid w:val="005E3461"/>
    <w:rPr>
      <w:rFonts w:ascii="Times New Roman" w:eastAsia="Times New Roman" w:hAnsi="Times New Roman" w:cs="Times New Roman"/>
      <w:b w:val="0"/>
      <w:bCs w:val="0"/>
      <w:i w:val="0"/>
      <w:iCs w:val="0"/>
      <w:caps w:val="0"/>
      <w:smallCaps w:val="0"/>
      <w:strike w:val="0"/>
      <w:dstrike w:val="0"/>
      <w:sz w:val="19"/>
      <w:szCs w:val="19"/>
    </w:rPr>
  </w:style>
  <w:style w:type="character" w:customStyle="1" w:styleId="595pt">
    <w:name w:val="Основной текст (5) + 9;5 pt;Не малые прописные"/>
    <w:rsid w:val="005E3461"/>
    <w:rPr>
      <w:rFonts w:ascii="Times New Roman" w:eastAsia="Times New Roman" w:hAnsi="Times New Roman" w:cs="Times New Roman"/>
      <w:b w:val="0"/>
      <w:bCs w:val="0"/>
      <w:i w:val="0"/>
      <w:iCs w:val="0"/>
      <w:smallCaps/>
      <w:strike w:val="0"/>
      <w:dstrike w:val="0"/>
      <w:spacing w:val="0"/>
      <w:sz w:val="19"/>
      <w:szCs w:val="19"/>
    </w:rPr>
  </w:style>
  <w:style w:type="character" w:customStyle="1" w:styleId="47">
    <w:name w:val="Основной текст (4) + Не курсив"/>
    <w:rsid w:val="005E3461"/>
    <w:rPr>
      <w:rFonts w:ascii="Times New Roman" w:eastAsia="Times New Roman" w:hAnsi="Times New Roman" w:cs="Times New Roman"/>
      <w:b w:val="0"/>
      <w:bCs w:val="0"/>
      <w:i/>
      <w:iCs/>
      <w:caps w:val="0"/>
      <w:smallCaps w:val="0"/>
      <w:strike w:val="0"/>
      <w:dstrike w:val="0"/>
      <w:spacing w:val="0"/>
      <w:sz w:val="19"/>
      <w:szCs w:val="19"/>
    </w:rPr>
  </w:style>
  <w:style w:type="character" w:customStyle="1" w:styleId="76">
    <w:name w:val="Основной текст (7) + Курсив"/>
    <w:rsid w:val="005E3461"/>
    <w:rPr>
      <w:rFonts w:ascii="Times New Roman" w:eastAsia="Times New Roman" w:hAnsi="Times New Roman" w:cs="Times New Roman"/>
      <w:b w:val="0"/>
      <w:bCs w:val="0"/>
      <w:i/>
      <w:iCs/>
      <w:caps w:val="0"/>
      <w:smallCaps w:val="0"/>
      <w:strike w:val="0"/>
      <w:dstrike w:val="0"/>
      <w:spacing w:val="0"/>
      <w:sz w:val="19"/>
      <w:szCs w:val="19"/>
    </w:rPr>
  </w:style>
  <w:style w:type="character" w:customStyle="1" w:styleId="affffffff4">
    <w:name w:val="Символ нумерации"/>
    <w:rsid w:val="005E3461"/>
  </w:style>
  <w:style w:type="character" w:customStyle="1" w:styleId="affffffff5">
    <w:name w:val="Маркеры списка"/>
    <w:rsid w:val="005E3461"/>
    <w:rPr>
      <w:rFonts w:ascii="OpenSymbol" w:eastAsia="OpenSymbol" w:hAnsi="OpenSymbol" w:cs="OpenSymbol"/>
    </w:rPr>
  </w:style>
  <w:style w:type="paragraph" w:customStyle="1" w:styleId="affffffff6">
    <w:name w:val="Заголовок"/>
    <w:basedOn w:val="a3"/>
    <w:next w:val="a7"/>
    <w:rsid w:val="005E3461"/>
    <w:pPr>
      <w:keepNext/>
      <w:suppressAutoHyphens/>
      <w:spacing w:before="240" w:after="120"/>
    </w:pPr>
    <w:rPr>
      <w:rFonts w:ascii="Arial" w:eastAsia="Microsoft YaHei" w:hAnsi="Arial" w:cs="Arial"/>
      <w:sz w:val="28"/>
      <w:szCs w:val="28"/>
      <w:lang w:eastAsia="ar-SA"/>
    </w:rPr>
  </w:style>
  <w:style w:type="paragraph" w:customStyle="1" w:styleId="3f2">
    <w:name w:val="Название3"/>
    <w:basedOn w:val="a3"/>
    <w:rsid w:val="005E3461"/>
    <w:pPr>
      <w:suppressLineNumbers/>
      <w:suppressAutoHyphens/>
      <w:spacing w:before="120" w:after="120"/>
    </w:pPr>
    <w:rPr>
      <w:rFonts w:cs="Arial"/>
      <w:i/>
      <w:iCs/>
      <w:sz w:val="24"/>
      <w:szCs w:val="24"/>
      <w:lang w:eastAsia="ar-SA"/>
    </w:rPr>
  </w:style>
  <w:style w:type="paragraph" w:customStyle="1" w:styleId="3f3">
    <w:name w:val="Указатель3"/>
    <w:basedOn w:val="a3"/>
    <w:rsid w:val="005E3461"/>
    <w:pPr>
      <w:suppressLineNumbers/>
      <w:suppressAutoHyphens/>
    </w:pPr>
    <w:rPr>
      <w:rFonts w:cs="Arial"/>
      <w:lang w:eastAsia="ar-SA"/>
    </w:rPr>
  </w:style>
  <w:style w:type="paragraph" w:customStyle="1" w:styleId="2fb">
    <w:name w:val="Название2"/>
    <w:basedOn w:val="a3"/>
    <w:rsid w:val="005E3461"/>
    <w:pPr>
      <w:suppressLineNumbers/>
      <w:suppressAutoHyphens/>
      <w:spacing w:before="120" w:after="120"/>
    </w:pPr>
    <w:rPr>
      <w:rFonts w:cs="Arial"/>
      <w:i/>
      <w:iCs/>
      <w:sz w:val="24"/>
      <w:szCs w:val="24"/>
      <w:lang w:eastAsia="ar-SA"/>
    </w:rPr>
  </w:style>
  <w:style w:type="paragraph" w:customStyle="1" w:styleId="2fc">
    <w:name w:val="Указатель2"/>
    <w:basedOn w:val="a3"/>
    <w:rsid w:val="005E3461"/>
    <w:pPr>
      <w:suppressLineNumbers/>
      <w:suppressAutoHyphens/>
    </w:pPr>
    <w:rPr>
      <w:rFonts w:cs="Arial"/>
      <w:lang w:eastAsia="ar-SA"/>
    </w:rPr>
  </w:style>
  <w:style w:type="paragraph" w:customStyle="1" w:styleId="1ff1">
    <w:name w:val="Название1"/>
    <w:basedOn w:val="a3"/>
    <w:rsid w:val="005E3461"/>
    <w:pPr>
      <w:suppressLineNumbers/>
      <w:suppressAutoHyphens/>
      <w:spacing w:before="120" w:after="120"/>
    </w:pPr>
    <w:rPr>
      <w:rFonts w:cs="Arial"/>
      <w:i/>
      <w:iCs/>
      <w:sz w:val="24"/>
      <w:szCs w:val="24"/>
      <w:lang w:eastAsia="ar-SA"/>
    </w:rPr>
  </w:style>
  <w:style w:type="paragraph" w:customStyle="1" w:styleId="1ff2">
    <w:name w:val="Указатель1"/>
    <w:basedOn w:val="a3"/>
    <w:rsid w:val="005E3461"/>
    <w:pPr>
      <w:suppressLineNumbers/>
      <w:suppressAutoHyphens/>
    </w:pPr>
    <w:rPr>
      <w:rFonts w:cs="Arial"/>
      <w:lang w:eastAsia="ar-SA"/>
    </w:rPr>
  </w:style>
  <w:style w:type="character" w:customStyle="1" w:styleId="1ff3">
    <w:name w:val="Подзаголовок Знак1"/>
    <w:basedOn w:val="a4"/>
    <w:rsid w:val="005E3461"/>
    <w:rPr>
      <w:b/>
      <w:sz w:val="24"/>
      <w:lang w:val="x-none" w:eastAsia="ar-SA"/>
    </w:rPr>
  </w:style>
  <w:style w:type="character" w:customStyle="1" w:styleId="1ff4">
    <w:name w:val="Верхний колонтитул Знак1"/>
    <w:basedOn w:val="a4"/>
    <w:uiPriority w:val="99"/>
    <w:rsid w:val="005E3461"/>
    <w:rPr>
      <w:rFonts w:ascii="Calibri" w:hAnsi="Calibri" w:cs="Calibri"/>
      <w:sz w:val="22"/>
      <w:szCs w:val="22"/>
      <w:lang w:val="x-none" w:eastAsia="ar-SA"/>
    </w:rPr>
  </w:style>
  <w:style w:type="character" w:customStyle="1" w:styleId="1ff5">
    <w:name w:val="Нижний колонтитул Знак1"/>
    <w:aliases w:val="Нижний колонтитул Знак Знак Знак Знак1,Нижний колонтитул1 Знак1,Нижний колонтитул Знак Знак Знак2"/>
    <w:basedOn w:val="a4"/>
    <w:uiPriority w:val="99"/>
    <w:rsid w:val="005E3461"/>
    <w:rPr>
      <w:rFonts w:ascii="Calibri" w:hAnsi="Calibri" w:cs="Calibri"/>
      <w:sz w:val="22"/>
      <w:szCs w:val="22"/>
      <w:lang w:val="x-none" w:eastAsia="ar-SA"/>
    </w:rPr>
  </w:style>
  <w:style w:type="paragraph" w:customStyle="1" w:styleId="224">
    <w:name w:val="Основной текст22"/>
    <w:basedOn w:val="a3"/>
    <w:rsid w:val="005E3461"/>
    <w:pPr>
      <w:shd w:val="clear" w:color="auto" w:fill="FFFFFF"/>
      <w:suppressAutoHyphens/>
      <w:spacing w:after="0" w:line="250" w:lineRule="exact"/>
      <w:ind w:hanging="500"/>
      <w:jc w:val="both"/>
    </w:pPr>
    <w:rPr>
      <w:rFonts w:ascii="Times New Roman" w:hAnsi="Times New Roman"/>
      <w:sz w:val="21"/>
      <w:szCs w:val="21"/>
      <w:lang w:val="x-none" w:eastAsia="ar-SA"/>
    </w:rPr>
  </w:style>
  <w:style w:type="paragraph" w:customStyle="1" w:styleId="affffffff7">
    <w:name w:val="Содержимое таблицы"/>
    <w:basedOn w:val="a3"/>
    <w:uiPriority w:val="99"/>
    <w:rsid w:val="005E3461"/>
    <w:pPr>
      <w:suppressLineNumbers/>
      <w:suppressAutoHyphens/>
    </w:pPr>
    <w:rPr>
      <w:rFonts w:cs="Calibri"/>
      <w:lang w:eastAsia="ar-SA"/>
    </w:rPr>
  </w:style>
  <w:style w:type="paragraph" w:customStyle="1" w:styleId="affffffff8">
    <w:name w:val="Заголовок таблицы"/>
    <w:basedOn w:val="affffffff7"/>
    <w:rsid w:val="005E3461"/>
    <w:pPr>
      <w:jc w:val="center"/>
    </w:pPr>
    <w:rPr>
      <w:b/>
      <w:bCs/>
    </w:rPr>
  </w:style>
  <w:style w:type="paragraph" w:customStyle="1" w:styleId="Standard">
    <w:name w:val="Standard"/>
    <w:rsid w:val="005E3461"/>
    <w:pPr>
      <w:widowControl w:val="0"/>
      <w:suppressAutoHyphens/>
      <w:spacing w:after="0" w:line="240" w:lineRule="auto"/>
      <w:textAlignment w:val="baseline"/>
    </w:pPr>
    <w:rPr>
      <w:rFonts w:ascii="Times New Roman" w:eastAsia="Times New Roman" w:hAnsi="Times New Roman" w:cs="Times New Roman"/>
      <w:b/>
      <w:bCs/>
      <w:kern w:val="1"/>
      <w:sz w:val="20"/>
      <w:szCs w:val="20"/>
      <w:lang w:eastAsia="ar-SA"/>
    </w:rPr>
  </w:style>
  <w:style w:type="numbering" w:customStyle="1" w:styleId="261">
    <w:name w:val="Нет списка26"/>
    <w:next w:val="a6"/>
    <w:uiPriority w:val="99"/>
    <w:semiHidden/>
    <w:unhideWhenUsed/>
    <w:rsid w:val="005E3461"/>
  </w:style>
  <w:style w:type="table" w:customStyle="1" w:styleId="280">
    <w:name w:val="Сетка таблицы28"/>
    <w:basedOn w:val="a5"/>
    <w:next w:val="afffffb"/>
    <w:uiPriority w:val="59"/>
    <w:rsid w:val="005E34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6"/>
    <w:semiHidden/>
    <w:rsid w:val="005E3461"/>
  </w:style>
  <w:style w:type="numbering" w:customStyle="1" w:styleId="281">
    <w:name w:val="Нет списка28"/>
    <w:next w:val="a6"/>
    <w:semiHidden/>
    <w:unhideWhenUsed/>
    <w:rsid w:val="005E3461"/>
  </w:style>
  <w:style w:type="numbering" w:customStyle="1" w:styleId="290">
    <w:name w:val="Нет списка29"/>
    <w:next w:val="a6"/>
    <w:semiHidden/>
    <w:rsid w:val="005E3461"/>
  </w:style>
  <w:style w:type="table" w:customStyle="1" w:styleId="291">
    <w:name w:val="Сетка таблицы29"/>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
    <w:name w:val="da"/>
    <w:rsid w:val="005E3461"/>
  </w:style>
  <w:style w:type="character" w:customStyle="1" w:styleId="ei">
    <w:name w:val="ei"/>
    <w:rsid w:val="005E3461"/>
  </w:style>
  <w:style w:type="numbering" w:customStyle="1" w:styleId="300">
    <w:name w:val="Нет списка30"/>
    <w:next w:val="a6"/>
    <w:uiPriority w:val="99"/>
    <w:semiHidden/>
    <w:unhideWhenUsed/>
    <w:rsid w:val="005E3461"/>
  </w:style>
  <w:style w:type="numbering" w:customStyle="1" w:styleId="1101">
    <w:name w:val="Нет списка110"/>
    <w:next w:val="a6"/>
    <w:uiPriority w:val="99"/>
    <w:semiHidden/>
    <w:unhideWhenUsed/>
    <w:rsid w:val="005E3461"/>
  </w:style>
  <w:style w:type="paragraph" w:customStyle="1" w:styleId="66">
    <w:name w:val="заголовок 6"/>
    <w:basedOn w:val="a3"/>
    <w:next w:val="a3"/>
    <w:rsid w:val="005E3461"/>
    <w:pPr>
      <w:keepNext/>
      <w:spacing w:after="0" w:line="240" w:lineRule="auto"/>
      <w:jc w:val="center"/>
    </w:pPr>
    <w:rPr>
      <w:rFonts w:ascii="Times New Roman" w:hAnsi="Times New Roman"/>
      <w:sz w:val="28"/>
      <w:szCs w:val="20"/>
    </w:rPr>
  </w:style>
  <w:style w:type="paragraph" w:customStyle="1" w:styleId="3f4">
    <w:name w:val="Знак3"/>
    <w:basedOn w:val="a3"/>
    <w:rsid w:val="005E3461"/>
    <w:pPr>
      <w:spacing w:after="160" w:line="240" w:lineRule="exact"/>
    </w:pPr>
    <w:rPr>
      <w:rFonts w:ascii="Verdana" w:hAnsi="Verdana"/>
      <w:sz w:val="20"/>
      <w:szCs w:val="20"/>
    </w:rPr>
  </w:style>
  <w:style w:type="numbering" w:customStyle="1" w:styleId="315">
    <w:name w:val="Нет списка31"/>
    <w:next w:val="a6"/>
    <w:uiPriority w:val="99"/>
    <w:semiHidden/>
    <w:unhideWhenUsed/>
    <w:rsid w:val="005E3461"/>
  </w:style>
  <w:style w:type="character" w:customStyle="1" w:styleId="submenu-table">
    <w:name w:val="submenu-table"/>
    <w:uiPriority w:val="99"/>
    <w:rsid w:val="005E3461"/>
  </w:style>
  <w:style w:type="character" w:styleId="affffffff9">
    <w:name w:val="Placeholder Text"/>
    <w:basedOn w:val="a4"/>
    <w:uiPriority w:val="99"/>
    <w:semiHidden/>
    <w:rsid w:val="005E3461"/>
    <w:rPr>
      <w:color w:val="808080"/>
    </w:rPr>
  </w:style>
  <w:style w:type="table" w:customStyle="1" w:styleId="301">
    <w:name w:val="Сетка таблицы30"/>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6"/>
    <w:uiPriority w:val="99"/>
    <w:semiHidden/>
    <w:unhideWhenUsed/>
    <w:rsid w:val="005E3461"/>
  </w:style>
  <w:style w:type="numbering" w:customStyle="1" w:styleId="331">
    <w:name w:val="Нет списка33"/>
    <w:next w:val="a6"/>
    <w:semiHidden/>
    <w:unhideWhenUsed/>
    <w:rsid w:val="005E3461"/>
  </w:style>
  <w:style w:type="table" w:customStyle="1" w:styleId="350">
    <w:name w:val="Сетка таблицы35"/>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5E346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41">
    <w:name w:val="Нет списка34"/>
    <w:next w:val="a6"/>
    <w:uiPriority w:val="99"/>
    <w:semiHidden/>
    <w:unhideWhenUsed/>
    <w:rsid w:val="005E3461"/>
  </w:style>
  <w:style w:type="numbering" w:customStyle="1" w:styleId="351">
    <w:name w:val="Нет списка35"/>
    <w:next w:val="a6"/>
    <w:semiHidden/>
    <w:rsid w:val="005E3461"/>
  </w:style>
  <w:style w:type="table" w:customStyle="1" w:styleId="360">
    <w:name w:val="Сетка таблицы36"/>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Нет списка113"/>
    <w:next w:val="a6"/>
    <w:uiPriority w:val="99"/>
    <w:semiHidden/>
    <w:unhideWhenUsed/>
    <w:rsid w:val="005E3461"/>
  </w:style>
  <w:style w:type="table" w:customStyle="1" w:styleId="2130">
    <w:name w:val="Содержание. 2 уровень13"/>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100">
    <w:name w:val="Сетка таблицы210"/>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Цветная заливка - Акцент 113"/>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7">
    <w:name w:val="Сетка таблицы117"/>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3">
    <w:name w:val="Сетка таблицы11113"/>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3">
    <w:name w:val="Сетка таблицы1123"/>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Цветной список - Акцент 13"/>
    <w:basedOn w:val="a5"/>
    <w:next w:val="-1"/>
    <w:uiPriority w:val="72"/>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4">
    <w:name w:val="Цветная заливка - Акцент 14"/>
    <w:basedOn w:val="a5"/>
    <w:next w:val="-10"/>
    <w:uiPriority w:val="71"/>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01">
    <w:name w:val="Нет списка210"/>
    <w:next w:val="a6"/>
    <w:uiPriority w:val="99"/>
    <w:semiHidden/>
    <w:unhideWhenUsed/>
    <w:rsid w:val="005E3461"/>
  </w:style>
  <w:style w:type="table" w:customStyle="1" w:styleId="2221">
    <w:name w:val="Содержание. 2 уровень22"/>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30">
    <w:name w:val="Сетка таблицы53"/>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Цветная заливка - Акцент 123"/>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30">
    <w:name w:val="Сетка таблицы13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3">
    <w:name w:val="Сетка таблицы11123"/>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2">
    <w:name w:val="Сетка таблицы1121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6"/>
    <w:semiHidden/>
    <w:unhideWhenUsed/>
    <w:rsid w:val="005E3461"/>
  </w:style>
  <w:style w:type="table" w:customStyle="1" w:styleId="380">
    <w:name w:val="Сетка таблицы38"/>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6"/>
    <w:uiPriority w:val="99"/>
    <w:semiHidden/>
    <w:unhideWhenUsed/>
    <w:rsid w:val="005E3461"/>
  </w:style>
  <w:style w:type="table" w:customStyle="1" w:styleId="2140">
    <w:name w:val="Содержание. 2 уровень14"/>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141">
    <w:name w:val="Сетка таблицы21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Цветная заливка - Акцент 114"/>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9">
    <w:name w:val="Сетка таблицы119"/>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4">
    <w:name w:val="Сетка таблицы11114"/>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4">
    <w:name w:val="Сетка таблицы1124"/>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Цветной список - Акцент 14"/>
    <w:basedOn w:val="a5"/>
    <w:next w:val="-1"/>
    <w:uiPriority w:val="72"/>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5">
    <w:name w:val="Цветная заливка - Акцент 15"/>
    <w:basedOn w:val="a5"/>
    <w:next w:val="-10"/>
    <w:uiPriority w:val="71"/>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110">
    <w:name w:val="Нет списка2111"/>
    <w:next w:val="a6"/>
    <w:uiPriority w:val="99"/>
    <w:semiHidden/>
    <w:unhideWhenUsed/>
    <w:rsid w:val="005E3461"/>
  </w:style>
  <w:style w:type="table" w:customStyle="1" w:styleId="2231">
    <w:name w:val="Содержание. 2 уровень23"/>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40">
    <w:name w:val="Сетка таблицы5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Цветная заливка - Акцент 124"/>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4">
    <w:name w:val="Сетка таблицы13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4">
    <w:name w:val="Сетка таблицы11124"/>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3">
    <w:name w:val="Сетка таблицы11213"/>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
    <w:name w:val="Нет списка37"/>
    <w:next w:val="a6"/>
    <w:uiPriority w:val="99"/>
    <w:semiHidden/>
    <w:unhideWhenUsed/>
    <w:rsid w:val="005E3461"/>
  </w:style>
  <w:style w:type="table" w:customStyle="1" w:styleId="400">
    <w:name w:val="Сетка таблицы4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uiPriority w:val="59"/>
    <w:rsid w:val="005E34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uiPriority w:val="59"/>
    <w:rsid w:val="005E346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1">
    <w:name w:val="Нет списка38"/>
    <w:next w:val="a6"/>
    <w:uiPriority w:val="99"/>
    <w:semiHidden/>
    <w:unhideWhenUsed/>
    <w:rsid w:val="005E3461"/>
  </w:style>
  <w:style w:type="table" w:customStyle="1" w:styleId="125">
    <w:name w:val="Сетка таблицы125"/>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5E3461"/>
  </w:style>
  <w:style w:type="table" w:customStyle="1" w:styleId="450">
    <w:name w:val="Сетка таблицы45"/>
    <w:basedOn w:val="a5"/>
    <w:next w:val="afffffb"/>
    <w:uiPriority w:val="59"/>
    <w:rsid w:val="005E34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
    <w:name w:val="Нет списка40"/>
    <w:next w:val="a6"/>
    <w:semiHidden/>
    <w:unhideWhenUsed/>
    <w:rsid w:val="005E3461"/>
  </w:style>
  <w:style w:type="table" w:customStyle="1" w:styleId="460">
    <w:name w:val="Сетка таблицы46"/>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6"/>
    <w:semiHidden/>
    <w:unhideWhenUsed/>
    <w:rsid w:val="005E3461"/>
  </w:style>
  <w:style w:type="numbering" w:customStyle="1" w:styleId="421">
    <w:name w:val="Нет списка42"/>
    <w:next w:val="a6"/>
    <w:semiHidden/>
    <w:rsid w:val="005E3461"/>
  </w:style>
  <w:style w:type="numbering" w:customStyle="1" w:styleId="431">
    <w:name w:val="Нет списка43"/>
    <w:next w:val="a6"/>
    <w:semiHidden/>
    <w:unhideWhenUsed/>
    <w:rsid w:val="005E3461"/>
  </w:style>
  <w:style w:type="numbering" w:customStyle="1" w:styleId="441">
    <w:name w:val="Нет списка44"/>
    <w:next w:val="a6"/>
    <w:semiHidden/>
    <w:unhideWhenUsed/>
    <w:rsid w:val="005E3461"/>
  </w:style>
  <w:style w:type="paragraph" w:customStyle="1" w:styleId="1ff6">
    <w:name w:val="Знак1"/>
    <w:basedOn w:val="a3"/>
    <w:rsid w:val="005E3461"/>
    <w:pPr>
      <w:spacing w:after="160" w:line="240" w:lineRule="exact"/>
    </w:pPr>
    <w:rPr>
      <w:rFonts w:ascii="Verdana" w:hAnsi="Verdana"/>
      <w:sz w:val="20"/>
      <w:szCs w:val="20"/>
    </w:rPr>
  </w:style>
  <w:style w:type="paragraph" w:customStyle="1" w:styleId="225">
    <w:name w:val="Знак22"/>
    <w:basedOn w:val="a3"/>
    <w:rsid w:val="005E3461"/>
    <w:pPr>
      <w:tabs>
        <w:tab w:val="left" w:pos="708"/>
      </w:tabs>
      <w:spacing w:after="160" w:line="240" w:lineRule="exact"/>
    </w:pPr>
    <w:rPr>
      <w:rFonts w:ascii="Verdana" w:hAnsi="Verdana" w:cs="Verdana"/>
      <w:sz w:val="20"/>
      <w:szCs w:val="20"/>
      <w:lang w:val="en-US" w:eastAsia="en-US"/>
    </w:rPr>
  </w:style>
  <w:style w:type="table" w:customStyle="1" w:styleId="11100">
    <w:name w:val="Сетка таблицы111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5E3461"/>
  </w:style>
  <w:style w:type="character" w:customStyle="1" w:styleId="affffffffa">
    <w:name w:val="Сноска_"/>
    <w:basedOn w:val="a4"/>
    <w:link w:val="affffffffb"/>
    <w:rsid w:val="005E3461"/>
    <w:rPr>
      <w:rFonts w:ascii="Times New Roman" w:eastAsia="Times New Roman" w:hAnsi="Times New Roman" w:cs="Times New Roman"/>
      <w:sz w:val="20"/>
      <w:szCs w:val="20"/>
      <w:shd w:val="clear" w:color="auto" w:fill="FFFFFF"/>
    </w:rPr>
  </w:style>
  <w:style w:type="character" w:customStyle="1" w:styleId="Exact">
    <w:name w:val="Подпись к картинке Exact"/>
    <w:basedOn w:val="a4"/>
    <w:link w:val="affffffffc"/>
    <w:rsid w:val="005E3461"/>
    <w:rPr>
      <w:sz w:val="13"/>
      <w:szCs w:val="13"/>
      <w:shd w:val="clear" w:color="auto" w:fill="FFFFFF"/>
    </w:rPr>
  </w:style>
  <w:style w:type="character" w:customStyle="1" w:styleId="48">
    <w:name w:val="Основной текст (4) + Полужирный"/>
    <w:basedOn w:val="43"/>
    <w:rsid w:val="005E346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2pt0">
    <w:name w:val="Основной текст (2) + 12 pt;Полужирный;Курсив"/>
    <w:basedOn w:val="2a"/>
    <w:rsid w:val="005E346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affffffffd">
    <w:name w:val="Подпись к таблице_"/>
    <w:basedOn w:val="a4"/>
    <w:rsid w:val="005E3461"/>
    <w:rPr>
      <w:rFonts w:ascii="Times New Roman" w:eastAsia="Times New Roman" w:hAnsi="Times New Roman" w:cs="Times New Roman"/>
      <w:b w:val="0"/>
      <w:bCs w:val="0"/>
      <w:i w:val="0"/>
      <w:iCs w:val="0"/>
      <w:smallCaps w:val="0"/>
      <w:strike w:val="0"/>
      <w:sz w:val="22"/>
      <w:szCs w:val="22"/>
      <w:u w:val="none"/>
    </w:rPr>
  </w:style>
  <w:style w:type="character" w:customStyle="1" w:styleId="affffffffe">
    <w:name w:val="Подпись к таблице"/>
    <w:basedOn w:val="affffffffd"/>
    <w:rsid w:val="005E346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05pt0">
    <w:name w:val="Основной текст (2) + 10;5 pt;Курсив"/>
    <w:basedOn w:val="2a"/>
    <w:rsid w:val="005E3461"/>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210pt">
    <w:name w:val="Основной текст (2) + 10 pt"/>
    <w:basedOn w:val="2a"/>
    <w:rsid w:val="005E3461"/>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10pt0">
    <w:name w:val="Основной текст (2) + 10 pt;Полужирный;Курсив"/>
    <w:basedOn w:val="2a"/>
    <w:rsid w:val="005E346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210pt1">
    <w:name w:val="Основной текст (2) + 10 pt;Полужирный"/>
    <w:basedOn w:val="2a"/>
    <w:rsid w:val="005E346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fd">
    <w:name w:val="Подпись к таблице (2)_"/>
    <w:basedOn w:val="a4"/>
    <w:link w:val="2fe"/>
    <w:rsid w:val="005E3461"/>
    <w:rPr>
      <w:rFonts w:ascii="Times New Roman" w:eastAsia="Times New Roman" w:hAnsi="Times New Roman" w:cs="Times New Roman"/>
      <w:i/>
      <w:iCs/>
      <w:shd w:val="clear" w:color="auto" w:fill="FFFFFF"/>
    </w:rPr>
  </w:style>
  <w:style w:type="paragraph" w:customStyle="1" w:styleId="affffffffb">
    <w:name w:val="Сноска"/>
    <w:basedOn w:val="a3"/>
    <w:link w:val="affffffffa"/>
    <w:rsid w:val="005E3461"/>
    <w:pPr>
      <w:widowControl w:val="0"/>
      <w:shd w:val="clear" w:color="auto" w:fill="FFFFFF"/>
      <w:spacing w:after="0" w:line="226" w:lineRule="exact"/>
    </w:pPr>
    <w:rPr>
      <w:rFonts w:ascii="Times New Roman" w:hAnsi="Times New Roman"/>
      <w:sz w:val="20"/>
      <w:szCs w:val="20"/>
      <w:lang w:eastAsia="en-US"/>
    </w:rPr>
  </w:style>
  <w:style w:type="paragraph" w:customStyle="1" w:styleId="affffffffc">
    <w:name w:val="Подпись к картинке"/>
    <w:basedOn w:val="a3"/>
    <w:link w:val="Exact"/>
    <w:rsid w:val="005E3461"/>
    <w:pPr>
      <w:widowControl w:val="0"/>
      <w:shd w:val="clear" w:color="auto" w:fill="FFFFFF"/>
      <w:spacing w:after="0" w:line="0" w:lineRule="atLeast"/>
    </w:pPr>
    <w:rPr>
      <w:rFonts w:asciiTheme="minorHAnsi" w:eastAsiaTheme="minorHAnsi" w:hAnsiTheme="minorHAnsi" w:cstheme="minorBidi"/>
      <w:sz w:val="13"/>
      <w:szCs w:val="13"/>
      <w:lang w:eastAsia="en-US"/>
    </w:rPr>
  </w:style>
  <w:style w:type="paragraph" w:customStyle="1" w:styleId="2fe">
    <w:name w:val="Подпись к таблице (2)"/>
    <w:basedOn w:val="a3"/>
    <w:link w:val="2fd"/>
    <w:rsid w:val="005E3461"/>
    <w:pPr>
      <w:widowControl w:val="0"/>
      <w:shd w:val="clear" w:color="auto" w:fill="FFFFFF"/>
      <w:spacing w:after="0" w:line="0" w:lineRule="atLeast"/>
    </w:pPr>
    <w:rPr>
      <w:rFonts w:ascii="Times New Roman" w:hAnsi="Times New Roman"/>
      <w:i/>
      <w:iCs/>
      <w:lang w:eastAsia="en-US"/>
    </w:rPr>
  </w:style>
  <w:style w:type="numbering" w:customStyle="1" w:styleId="461">
    <w:name w:val="Нет списка46"/>
    <w:next w:val="a6"/>
    <w:uiPriority w:val="99"/>
    <w:semiHidden/>
    <w:unhideWhenUsed/>
    <w:rsid w:val="005E3461"/>
  </w:style>
  <w:style w:type="numbering" w:customStyle="1" w:styleId="1151">
    <w:name w:val="Нет списка115"/>
    <w:next w:val="a6"/>
    <w:semiHidden/>
    <w:unhideWhenUsed/>
    <w:rsid w:val="005E3461"/>
  </w:style>
  <w:style w:type="table" w:customStyle="1" w:styleId="480">
    <w:name w:val="Сетка таблицы48"/>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itemtextpassage">
    <w:name w:val="b-serp-item__text_passage"/>
    <w:basedOn w:val="a4"/>
    <w:rsid w:val="005E3461"/>
  </w:style>
  <w:style w:type="numbering" w:customStyle="1" w:styleId="471">
    <w:name w:val="Нет списка47"/>
    <w:next w:val="a6"/>
    <w:uiPriority w:val="99"/>
    <w:semiHidden/>
    <w:unhideWhenUsed/>
    <w:rsid w:val="005E3461"/>
  </w:style>
  <w:style w:type="numbering" w:customStyle="1" w:styleId="1161">
    <w:name w:val="Нет списка116"/>
    <w:next w:val="a6"/>
    <w:semiHidden/>
    <w:unhideWhenUsed/>
    <w:rsid w:val="005E3461"/>
  </w:style>
  <w:style w:type="paragraph" w:customStyle="1" w:styleId="afffffffff">
    <w:name w:val="Знак Знак"/>
    <w:basedOn w:val="a3"/>
    <w:rsid w:val="005E3461"/>
    <w:pPr>
      <w:tabs>
        <w:tab w:val="left" w:pos="708"/>
      </w:tabs>
      <w:spacing w:after="160" w:line="240" w:lineRule="exact"/>
    </w:pPr>
    <w:rPr>
      <w:rFonts w:ascii="Verdana" w:hAnsi="Verdana" w:cs="Verdana"/>
      <w:sz w:val="20"/>
      <w:szCs w:val="20"/>
      <w:lang w:val="en-US" w:eastAsia="en-US"/>
    </w:rPr>
  </w:style>
  <w:style w:type="numbering" w:customStyle="1" w:styleId="481">
    <w:name w:val="Нет списка48"/>
    <w:next w:val="a6"/>
    <w:semiHidden/>
    <w:rsid w:val="005E3461"/>
  </w:style>
  <w:style w:type="numbering" w:customStyle="1" w:styleId="49">
    <w:name w:val="Нет списка49"/>
    <w:next w:val="a6"/>
    <w:semiHidden/>
    <w:unhideWhenUsed/>
    <w:rsid w:val="005E3461"/>
  </w:style>
  <w:style w:type="table" w:customStyle="1" w:styleId="490">
    <w:name w:val="Сетка таблицы49"/>
    <w:basedOn w:val="a5"/>
    <w:next w:val="afffffb"/>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6"/>
    <w:uiPriority w:val="99"/>
    <w:semiHidden/>
    <w:unhideWhenUsed/>
    <w:rsid w:val="005E3461"/>
  </w:style>
  <w:style w:type="numbering" w:customStyle="1" w:styleId="1170">
    <w:name w:val="Нет списка117"/>
    <w:next w:val="a6"/>
    <w:uiPriority w:val="99"/>
    <w:semiHidden/>
    <w:unhideWhenUsed/>
    <w:rsid w:val="005E3461"/>
  </w:style>
  <w:style w:type="character" w:customStyle="1" w:styleId="1ff7">
    <w:name w:val="Просмотренная гиперссылка1"/>
    <w:basedOn w:val="a4"/>
    <w:uiPriority w:val="99"/>
    <w:semiHidden/>
    <w:unhideWhenUsed/>
    <w:rsid w:val="005E3461"/>
    <w:rPr>
      <w:color w:val="800080"/>
      <w:u w:val="single"/>
    </w:rPr>
  </w:style>
  <w:style w:type="character" w:customStyle="1" w:styleId="Heading1Char">
    <w:name w:val="Heading 1 Char"/>
    <w:uiPriority w:val="99"/>
    <w:locked/>
    <w:rsid w:val="005E3461"/>
    <w:rPr>
      <w:rFonts w:ascii="Cambria" w:hAnsi="Cambria" w:cs="Cambria" w:hint="default"/>
      <w:b/>
      <w:bCs/>
      <w:kern w:val="32"/>
      <w:sz w:val="32"/>
      <w:szCs w:val="32"/>
    </w:rPr>
  </w:style>
  <w:style w:type="character" w:customStyle="1" w:styleId="2ff">
    <w:name w:val="Знак Знак2"/>
    <w:uiPriority w:val="99"/>
    <w:locked/>
    <w:rsid w:val="005E3461"/>
    <w:rPr>
      <w:rFonts w:ascii="Calibri" w:hAnsi="Calibri" w:cs="Calibri" w:hint="default"/>
      <w:sz w:val="22"/>
      <w:szCs w:val="22"/>
    </w:rPr>
  </w:style>
  <w:style w:type="table" w:customStyle="1" w:styleId="11a">
    <w:name w:val="Сетка таблицы 11"/>
    <w:basedOn w:val="a5"/>
    <w:next w:val="1ff"/>
    <w:uiPriority w:val="99"/>
    <w:unhideWhenUsed/>
    <w:rsid w:val="005E3461"/>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13">
    <w:name w:val="Нет списка51"/>
    <w:next w:val="a6"/>
    <w:semiHidden/>
    <w:unhideWhenUsed/>
    <w:rsid w:val="005E3461"/>
  </w:style>
  <w:style w:type="table" w:customStyle="1" w:styleId="501">
    <w:name w:val="Сетка таблицы50"/>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6"/>
    <w:uiPriority w:val="99"/>
    <w:semiHidden/>
    <w:unhideWhenUsed/>
    <w:rsid w:val="005E3461"/>
  </w:style>
  <w:style w:type="numbering" w:customStyle="1" w:styleId="531">
    <w:name w:val="Нет списка53"/>
    <w:next w:val="a6"/>
    <w:uiPriority w:val="99"/>
    <w:semiHidden/>
    <w:unhideWhenUsed/>
    <w:rsid w:val="005E3461"/>
  </w:style>
  <w:style w:type="table" w:customStyle="1" w:styleId="550">
    <w:name w:val="Сетка таблицы55"/>
    <w:basedOn w:val="a5"/>
    <w:next w:val="afffffb"/>
    <w:uiPriority w:val="59"/>
    <w:rsid w:val="005E34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
    <w:name w:val="Нет списка54"/>
    <w:next w:val="a6"/>
    <w:uiPriority w:val="99"/>
    <w:semiHidden/>
    <w:unhideWhenUsed/>
    <w:rsid w:val="005E3461"/>
  </w:style>
  <w:style w:type="table" w:customStyle="1" w:styleId="560">
    <w:name w:val="Сетка таблицы56"/>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 12"/>
    <w:basedOn w:val="a5"/>
    <w:next w:val="1ff"/>
    <w:rsid w:val="005E346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51">
    <w:name w:val="Нет списка55"/>
    <w:next w:val="a6"/>
    <w:uiPriority w:val="99"/>
    <w:semiHidden/>
    <w:unhideWhenUsed/>
    <w:rsid w:val="005E3461"/>
  </w:style>
  <w:style w:type="numbering" w:customStyle="1" w:styleId="1180">
    <w:name w:val="Нет списка118"/>
    <w:next w:val="a6"/>
    <w:uiPriority w:val="99"/>
    <w:semiHidden/>
    <w:unhideWhenUsed/>
    <w:rsid w:val="005E3461"/>
  </w:style>
  <w:style w:type="table" w:customStyle="1" w:styleId="TableNormal7">
    <w:name w:val="Table Normal7"/>
    <w:uiPriority w:val="2"/>
    <w:semiHidden/>
    <w:unhideWhenUsed/>
    <w:qFormat/>
    <w:rsid w:val="005E3461"/>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11pt">
    <w:name w:val="Колонтитул + 11 pt;Не полужирный"/>
    <w:basedOn w:val="affffffff"/>
    <w:rsid w:val="005E346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561">
    <w:name w:val="Нет списка56"/>
    <w:next w:val="a6"/>
    <w:uiPriority w:val="99"/>
    <w:semiHidden/>
    <w:unhideWhenUsed/>
    <w:rsid w:val="005E3461"/>
  </w:style>
  <w:style w:type="table" w:customStyle="1" w:styleId="570">
    <w:name w:val="Сетка таблицы57"/>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6"/>
    <w:uiPriority w:val="99"/>
    <w:semiHidden/>
    <w:unhideWhenUsed/>
    <w:rsid w:val="005E3461"/>
  </w:style>
  <w:style w:type="table" w:customStyle="1" w:styleId="580">
    <w:name w:val="Сетка таблицы58"/>
    <w:basedOn w:val="a5"/>
    <w:next w:val="afffffb"/>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Абзац списка5"/>
    <w:basedOn w:val="a3"/>
    <w:uiPriority w:val="34"/>
    <w:qFormat/>
    <w:rsid w:val="005E3461"/>
    <w:pPr>
      <w:spacing w:after="80" w:line="240" w:lineRule="auto"/>
      <w:ind w:left="720"/>
      <w:contextualSpacing/>
    </w:pPr>
    <w:rPr>
      <w:lang w:eastAsia="en-US"/>
    </w:rPr>
  </w:style>
  <w:style w:type="character" w:customStyle="1" w:styleId="FontStyle18">
    <w:name w:val="Font Style18"/>
    <w:uiPriority w:val="99"/>
    <w:rsid w:val="005E3461"/>
    <w:rPr>
      <w:rFonts w:ascii="Times New Roman" w:hAnsi="Times New Roman" w:cs="Times New Roman"/>
      <w:sz w:val="26"/>
      <w:szCs w:val="26"/>
    </w:rPr>
  </w:style>
  <w:style w:type="character" w:customStyle="1" w:styleId="FontStyle31">
    <w:name w:val="Font Style31"/>
    <w:rsid w:val="005E3461"/>
    <w:rPr>
      <w:rFonts w:ascii="Times New Roman" w:hAnsi="Times New Roman" w:cs="Times New Roman"/>
      <w:b/>
      <w:bCs/>
      <w:sz w:val="18"/>
      <w:szCs w:val="18"/>
    </w:rPr>
  </w:style>
  <w:style w:type="character" w:customStyle="1" w:styleId="k-in">
    <w:name w:val="k-in"/>
    <w:basedOn w:val="a4"/>
    <w:rsid w:val="005E3461"/>
  </w:style>
  <w:style w:type="character" w:customStyle="1" w:styleId="c29">
    <w:name w:val="c29"/>
    <w:basedOn w:val="a4"/>
    <w:rsid w:val="005E3461"/>
  </w:style>
  <w:style w:type="paragraph" w:customStyle="1" w:styleId="a0">
    <w:name w:val="Перечисление для таблиц"/>
    <w:basedOn w:val="a3"/>
    <w:rsid w:val="005E3461"/>
    <w:pPr>
      <w:numPr>
        <w:numId w:val="18"/>
      </w:numPr>
      <w:tabs>
        <w:tab w:val="left" w:pos="227"/>
      </w:tabs>
      <w:spacing w:after="0" w:line="240" w:lineRule="auto"/>
      <w:jc w:val="both"/>
    </w:pPr>
    <w:rPr>
      <w:rFonts w:ascii="Times New Roman" w:hAnsi="Times New Roman"/>
    </w:rPr>
  </w:style>
  <w:style w:type="paragraph" w:customStyle="1" w:styleId="TableContents">
    <w:name w:val="Table Contents"/>
    <w:basedOn w:val="a3"/>
    <w:rsid w:val="005E3461"/>
    <w:pPr>
      <w:widowControl w:val="0"/>
      <w:suppressLineNumbers/>
      <w:suppressAutoHyphens/>
      <w:autoSpaceDN w:val="0"/>
      <w:spacing w:after="0" w:line="240" w:lineRule="auto"/>
    </w:pPr>
    <w:rPr>
      <w:rFonts w:ascii="Times New Roman" w:hAnsi="Times New Roman" w:cs="Tahoma"/>
      <w:kern w:val="3"/>
      <w:sz w:val="24"/>
      <w:szCs w:val="24"/>
      <w:lang w:val="de-DE" w:eastAsia="ja-JP" w:bidi="fa-IR"/>
    </w:rPr>
  </w:style>
  <w:style w:type="paragraph" w:customStyle="1" w:styleId="afffffffff0">
    <w:name w:val="Перечисление"/>
    <w:link w:val="afffffffff1"/>
    <w:uiPriority w:val="99"/>
    <w:qFormat/>
    <w:rsid w:val="005E3461"/>
    <w:pPr>
      <w:spacing w:after="60" w:line="276" w:lineRule="auto"/>
      <w:ind w:left="360" w:hanging="360"/>
      <w:jc w:val="both"/>
    </w:pPr>
    <w:rPr>
      <w:rFonts w:ascii="Times New Roman" w:eastAsia="Times New Roman" w:hAnsi="Times New Roman" w:cs="Times New Roman"/>
      <w:sz w:val="20"/>
      <w:szCs w:val="20"/>
    </w:rPr>
  </w:style>
  <w:style w:type="character" w:customStyle="1" w:styleId="afffffffff1">
    <w:name w:val="Перечисление Знак"/>
    <w:link w:val="afffffffff0"/>
    <w:uiPriority w:val="99"/>
    <w:locked/>
    <w:rsid w:val="005E3461"/>
    <w:rPr>
      <w:rFonts w:ascii="Times New Roman" w:eastAsia="Times New Roman" w:hAnsi="Times New Roman" w:cs="Times New Roman"/>
      <w:sz w:val="20"/>
      <w:szCs w:val="20"/>
    </w:rPr>
  </w:style>
  <w:style w:type="character" w:customStyle="1" w:styleId="2105pt1">
    <w:name w:val="Основной текст (2) + 10.5 pt"/>
    <w:rsid w:val="005E3461"/>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5E3461"/>
    <w:rPr>
      <w:rFonts w:cs="Times New Roman"/>
    </w:rPr>
  </w:style>
  <w:style w:type="paragraph" w:customStyle="1" w:styleId="1">
    <w:name w:val="Текст абзаца1 Н"/>
    <w:basedOn w:val="a3"/>
    <w:rsid w:val="005E3461"/>
    <w:pPr>
      <w:numPr>
        <w:ilvl w:val="1"/>
        <w:numId w:val="19"/>
      </w:numPr>
      <w:tabs>
        <w:tab w:val="left" w:pos="1176"/>
      </w:tabs>
      <w:spacing w:after="0" w:line="240" w:lineRule="auto"/>
      <w:jc w:val="both"/>
    </w:pPr>
    <w:rPr>
      <w:rFonts w:ascii="Times New Roman" w:hAnsi="Times New Roman"/>
      <w:color w:val="000000"/>
      <w:sz w:val="28"/>
      <w:szCs w:val="24"/>
    </w:rPr>
  </w:style>
  <w:style w:type="paragraph" w:customStyle="1" w:styleId="11">
    <w:name w:val="Заголовок1М1"/>
    <w:basedOn w:val="a3"/>
    <w:next w:val="1"/>
    <w:link w:val="11b"/>
    <w:rsid w:val="005E3461"/>
    <w:pPr>
      <w:keepNext/>
      <w:numPr>
        <w:numId w:val="19"/>
      </w:numPr>
      <w:spacing w:before="240" w:after="120" w:line="240" w:lineRule="auto"/>
      <w:jc w:val="center"/>
    </w:pPr>
    <w:rPr>
      <w:rFonts w:ascii="Times New Roman" w:hAnsi="Times New Roman"/>
      <w:b/>
      <w:bCs/>
      <w:color w:val="000000"/>
      <w:sz w:val="32"/>
      <w:szCs w:val="24"/>
    </w:rPr>
  </w:style>
  <w:style w:type="paragraph" w:customStyle="1" w:styleId="a">
    <w:name w:val="!! стиль список"/>
    <w:basedOn w:val="a3"/>
    <w:qFormat/>
    <w:rsid w:val="005E3461"/>
    <w:pPr>
      <w:numPr>
        <w:numId w:val="20"/>
      </w:numPr>
      <w:autoSpaceDE w:val="0"/>
      <w:autoSpaceDN w:val="0"/>
      <w:adjustRightInd w:val="0"/>
      <w:spacing w:after="0" w:line="360" w:lineRule="auto"/>
      <w:jc w:val="both"/>
    </w:pPr>
    <w:rPr>
      <w:rFonts w:ascii="Times New Roman" w:hAnsi="Times New Roman"/>
      <w:szCs w:val="20"/>
    </w:rPr>
  </w:style>
  <w:style w:type="character" w:customStyle="1" w:styleId="affffffd">
    <w:name w:val="Базовый Знак"/>
    <w:link w:val="affffffc"/>
    <w:locked/>
    <w:rsid w:val="005E3461"/>
    <w:rPr>
      <w:rFonts w:ascii="Liberation Serif" w:eastAsia="Times New Roman" w:hAnsi="Liberation Serif" w:cs="Lohit Hindi"/>
      <w:sz w:val="24"/>
      <w:szCs w:val="24"/>
      <w:lang w:eastAsia="zh-CN" w:bidi="hi-IN"/>
    </w:rPr>
  </w:style>
  <w:style w:type="character" w:customStyle="1" w:styleId="status">
    <w:name w:val="status"/>
    <w:rsid w:val="005E3461"/>
    <w:rPr>
      <w:rFonts w:cs="Times New Roman"/>
    </w:rPr>
  </w:style>
  <w:style w:type="paragraph" w:customStyle="1" w:styleId="productname">
    <w:name w:val="product_name"/>
    <w:basedOn w:val="a3"/>
    <w:rsid w:val="005E3461"/>
    <w:pPr>
      <w:spacing w:before="100" w:beforeAutospacing="1" w:after="100" w:afterAutospacing="1" w:line="240" w:lineRule="auto"/>
    </w:pPr>
    <w:rPr>
      <w:rFonts w:ascii="Times New Roman" w:hAnsi="Times New Roman"/>
      <w:sz w:val="24"/>
      <w:szCs w:val="24"/>
    </w:rPr>
  </w:style>
  <w:style w:type="paragraph" w:customStyle="1" w:styleId="authors">
    <w:name w:val="authors"/>
    <w:basedOn w:val="a3"/>
    <w:rsid w:val="005E3461"/>
    <w:pPr>
      <w:spacing w:before="100" w:beforeAutospacing="1" w:after="100" w:afterAutospacing="1" w:line="240" w:lineRule="auto"/>
    </w:pPr>
    <w:rPr>
      <w:rFonts w:ascii="Times New Roman" w:hAnsi="Times New Roman"/>
      <w:sz w:val="24"/>
      <w:szCs w:val="24"/>
    </w:rPr>
  </w:style>
  <w:style w:type="character" w:customStyle="1" w:styleId="202">
    <w:name w:val="Основной текст (20)"/>
    <w:link w:val="2010"/>
    <w:uiPriority w:val="99"/>
    <w:locked/>
    <w:rsid w:val="005E3461"/>
    <w:rPr>
      <w:i/>
      <w:iCs/>
      <w:shd w:val="clear" w:color="auto" w:fill="FFFFFF"/>
    </w:rPr>
  </w:style>
  <w:style w:type="paragraph" w:customStyle="1" w:styleId="2010">
    <w:name w:val="Основной текст (20)1"/>
    <w:basedOn w:val="a3"/>
    <w:link w:val="202"/>
    <w:uiPriority w:val="99"/>
    <w:rsid w:val="005E3461"/>
    <w:pPr>
      <w:shd w:val="clear" w:color="auto" w:fill="FFFFFF"/>
      <w:spacing w:after="0" w:line="197" w:lineRule="exact"/>
      <w:ind w:hanging="300"/>
    </w:pPr>
    <w:rPr>
      <w:rFonts w:asciiTheme="minorHAnsi" w:eastAsiaTheme="minorHAnsi" w:hAnsiTheme="minorHAnsi" w:cstheme="minorBidi"/>
      <w:i/>
      <w:iCs/>
      <w:lang w:eastAsia="en-US"/>
    </w:rPr>
  </w:style>
  <w:style w:type="paragraph" w:customStyle="1" w:styleId="1ff8">
    <w:name w:val="заголовок 1"/>
    <w:basedOn w:val="a3"/>
    <w:next w:val="a3"/>
    <w:rsid w:val="005E3461"/>
    <w:pPr>
      <w:keepNext/>
      <w:spacing w:after="0" w:line="240" w:lineRule="auto"/>
      <w:jc w:val="center"/>
      <w:outlineLvl w:val="0"/>
    </w:pPr>
    <w:rPr>
      <w:rFonts w:ascii="Times New Roman" w:hAnsi="Times New Roman"/>
      <w:b/>
      <w:sz w:val="20"/>
      <w:szCs w:val="20"/>
    </w:rPr>
  </w:style>
  <w:style w:type="paragraph" w:customStyle="1" w:styleId="redactor">
    <w:name w:val="redactor"/>
    <w:basedOn w:val="a3"/>
    <w:rsid w:val="005E3461"/>
    <w:pPr>
      <w:spacing w:before="100" w:beforeAutospacing="1" w:after="100" w:afterAutospacing="1" w:line="240" w:lineRule="auto"/>
    </w:pPr>
    <w:rPr>
      <w:rFonts w:ascii="Times New Roman" w:hAnsi="Times New Roman"/>
      <w:sz w:val="24"/>
      <w:szCs w:val="24"/>
    </w:rPr>
  </w:style>
  <w:style w:type="character" w:customStyle="1" w:styleId="bookmark">
    <w:name w:val="bookmark"/>
    <w:uiPriority w:val="99"/>
    <w:rsid w:val="005E3461"/>
    <w:rPr>
      <w:rFonts w:cs="Times New Roman"/>
    </w:rPr>
  </w:style>
  <w:style w:type="numbering" w:customStyle="1" w:styleId="1190">
    <w:name w:val="Нет списка119"/>
    <w:next w:val="a6"/>
    <w:uiPriority w:val="99"/>
    <w:semiHidden/>
    <w:unhideWhenUsed/>
    <w:rsid w:val="005E3461"/>
  </w:style>
  <w:style w:type="table" w:customStyle="1" w:styleId="135">
    <w:name w:val="Сетка таблицы 13"/>
    <w:basedOn w:val="a5"/>
    <w:next w:val="1ff"/>
    <w:rsid w:val="005E346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90">
    <w:name w:val="Сетка таблицы129"/>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42">
    <w:name w:val="Основной текст (44)2"/>
    <w:rsid w:val="005E3461"/>
    <w:rPr>
      <w:sz w:val="28"/>
      <w:szCs w:val="28"/>
      <w:u w:val="single"/>
      <w:shd w:val="clear" w:color="auto" w:fill="FFFFFF"/>
      <w:lang w:val="en-US" w:eastAsia="en-US" w:bidi="ar-SA"/>
    </w:rPr>
  </w:style>
  <w:style w:type="character" w:customStyle="1" w:styleId="44Candara1">
    <w:name w:val="Основной текст (44) + Candara1"/>
    <w:aliases w:val="13 pt1"/>
    <w:rsid w:val="005E3461"/>
    <w:rPr>
      <w:rFonts w:ascii="Candara" w:hAnsi="Candara" w:cs="Candara"/>
      <w:sz w:val="26"/>
      <w:szCs w:val="26"/>
      <w:u w:val="single"/>
      <w:shd w:val="clear" w:color="auto" w:fill="FFFFFF"/>
      <w:lang w:val="en-US" w:eastAsia="en-US" w:bidi="ar-SA"/>
    </w:rPr>
  </w:style>
  <w:style w:type="paragraph" w:customStyle="1" w:styleId="p5ft6">
    <w:name w:val="p5 ft6"/>
    <w:basedOn w:val="a3"/>
    <w:uiPriority w:val="99"/>
    <w:rsid w:val="005E3461"/>
    <w:pPr>
      <w:spacing w:before="100" w:beforeAutospacing="1" w:after="100" w:afterAutospacing="1" w:line="240" w:lineRule="auto"/>
    </w:pPr>
    <w:rPr>
      <w:sz w:val="24"/>
      <w:szCs w:val="24"/>
    </w:rPr>
  </w:style>
  <w:style w:type="character" w:customStyle="1" w:styleId="gray">
    <w:name w:val="gray"/>
    <w:basedOn w:val="a4"/>
    <w:uiPriority w:val="99"/>
    <w:rsid w:val="005E3461"/>
  </w:style>
  <w:style w:type="character" w:customStyle="1" w:styleId="FontStyle14">
    <w:name w:val="Font Style14"/>
    <w:uiPriority w:val="99"/>
    <w:rsid w:val="005E3461"/>
    <w:rPr>
      <w:rFonts w:ascii="Times New Roman" w:hAnsi="Times New Roman" w:cs="Times New Roman"/>
      <w:sz w:val="26"/>
      <w:szCs w:val="26"/>
    </w:rPr>
  </w:style>
  <w:style w:type="table" w:customStyle="1" w:styleId="TableGrid2">
    <w:name w:val="TableGrid2"/>
    <w:rsid w:val="005E346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581">
    <w:name w:val="Нет списка58"/>
    <w:next w:val="a6"/>
    <w:uiPriority w:val="99"/>
    <w:semiHidden/>
    <w:unhideWhenUsed/>
    <w:rsid w:val="005E3461"/>
  </w:style>
  <w:style w:type="table" w:customStyle="1" w:styleId="590">
    <w:name w:val="Сетка таблицы59"/>
    <w:basedOn w:val="a5"/>
    <w:next w:val="afffffb"/>
    <w:uiPriority w:val="59"/>
    <w:rsid w:val="005E34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1">
    <w:name w:val="Нет списка59"/>
    <w:next w:val="a6"/>
    <w:uiPriority w:val="99"/>
    <w:semiHidden/>
    <w:unhideWhenUsed/>
    <w:rsid w:val="005E3461"/>
  </w:style>
  <w:style w:type="numbering" w:customStyle="1" w:styleId="600">
    <w:name w:val="Нет списка60"/>
    <w:next w:val="a6"/>
    <w:uiPriority w:val="99"/>
    <w:semiHidden/>
    <w:unhideWhenUsed/>
    <w:rsid w:val="005E3461"/>
  </w:style>
  <w:style w:type="numbering" w:customStyle="1" w:styleId="612">
    <w:name w:val="Нет списка61"/>
    <w:next w:val="a6"/>
    <w:uiPriority w:val="99"/>
    <w:semiHidden/>
    <w:unhideWhenUsed/>
    <w:rsid w:val="005E3461"/>
  </w:style>
  <w:style w:type="numbering" w:customStyle="1" w:styleId="620">
    <w:name w:val="Нет списка62"/>
    <w:next w:val="a6"/>
    <w:uiPriority w:val="99"/>
    <w:semiHidden/>
    <w:unhideWhenUsed/>
    <w:rsid w:val="005E3461"/>
  </w:style>
  <w:style w:type="numbering" w:customStyle="1" w:styleId="630">
    <w:name w:val="Нет списка63"/>
    <w:next w:val="a6"/>
    <w:uiPriority w:val="99"/>
    <w:semiHidden/>
    <w:unhideWhenUsed/>
    <w:rsid w:val="005E3461"/>
  </w:style>
  <w:style w:type="numbering" w:customStyle="1" w:styleId="640">
    <w:name w:val="Нет списка64"/>
    <w:next w:val="a6"/>
    <w:uiPriority w:val="99"/>
    <w:semiHidden/>
    <w:unhideWhenUsed/>
    <w:rsid w:val="005E3461"/>
  </w:style>
  <w:style w:type="character" w:customStyle="1" w:styleId="21b">
    <w:name w:val="Основной текст 2 Знак1"/>
    <w:basedOn w:val="a4"/>
    <w:rsid w:val="005E3461"/>
    <w:rPr>
      <w:rFonts w:ascii="Times New Roman" w:eastAsia="Times New Roman" w:hAnsi="Times New Roman" w:cs="Times New Roman"/>
    </w:rPr>
  </w:style>
  <w:style w:type="character" w:customStyle="1" w:styleId="21c">
    <w:name w:val="Основной текст с отступом 2 Знак1"/>
    <w:basedOn w:val="a4"/>
    <w:semiHidden/>
    <w:rsid w:val="005E3461"/>
    <w:rPr>
      <w:rFonts w:ascii="Times New Roman" w:eastAsia="Times New Roman" w:hAnsi="Times New Roman" w:cs="Times New Roman"/>
    </w:rPr>
  </w:style>
  <w:style w:type="paragraph" w:customStyle="1" w:styleId="full">
    <w:name w:val="full"/>
    <w:basedOn w:val="a3"/>
    <w:uiPriority w:val="99"/>
    <w:qFormat/>
    <w:rsid w:val="005E3461"/>
    <w:pPr>
      <w:spacing w:before="100" w:beforeAutospacing="1" w:after="100" w:afterAutospacing="1" w:line="240" w:lineRule="auto"/>
    </w:pPr>
    <w:rPr>
      <w:rFonts w:ascii="Times New Roman" w:hAnsi="Times New Roman"/>
      <w:sz w:val="24"/>
      <w:szCs w:val="24"/>
    </w:rPr>
  </w:style>
  <w:style w:type="paragraph" w:customStyle="1" w:styleId="pboth">
    <w:name w:val="pboth"/>
    <w:basedOn w:val="a3"/>
    <w:rsid w:val="005E3461"/>
    <w:pPr>
      <w:spacing w:before="100" w:beforeAutospacing="1" w:after="100" w:afterAutospacing="1" w:line="240" w:lineRule="auto"/>
    </w:pPr>
    <w:rPr>
      <w:rFonts w:ascii="Times New Roman" w:hAnsi="Times New Roman"/>
      <w:sz w:val="24"/>
      <w:szCs w:val="24"/>
    </w:rPr>
  </w:style>
  <w:style w:type="character" w:customStyle="1" w:styleId="2Exact0">
    <w:name w:val="Заголовок №2 Exact"/>
    <w:basedOn w:val="a4"/>
    <w:rsid w:val="005E3461"/>
    <w:rPr>
      <w:rFonts w:ascii="Times New Roman" w:eastAsia="Times New Roman" w:hAnsi="Times New Roman" w:cs="Times New Roman"/>
      <w:b/>
      <w:bCs/>
      <w:i w:val="0"/>
      <w:iCs w:val="0"/>
      <w:smallCaps w:val="0"/>
      <w:strike w:val="0"/>
      <w:sz w:val="28"/>
      <w:szCs w:val="28"/>
      <w:u w:val="none"/>
    </w:rPr>
  </w:style>
  <w:style w:type="numbering" w:customStyle="1" w:styleId="650">
    <w:name w:val="Нет списка65"/>
    <w:next w:val="a6"/>
    <w:uiPriority w:val="99"/>
    <w:semiHidden/>
    <w:unhideWhenUsed/>
    <w:rsid w:val="005E3461"/>
  </w:style>
  <w:style w:type="numbering" w:customStyle="1" w:styleId="660">
    <w:name w:val="Нет списка66"/>
    <w:next w:val="a6"/>
    <w:uiPriority w:val="99"/>
    <w:semiHidden/>
    <w:unhideWhenUsed/>
    <w:rsid w:val="005E3461"/>
  </w:style>
  <w:style w:type="numbering" w:customStyle="1" w:styleId="67">
    <w:name w:val="Нет списка67"/>
    <w:next w:val="a6"/>
    <w:uiPriority w:val="99"/>
    <w:semiHidden/>
    <w:unhideWhenUsed/>
    <w:rsid w:val="005E3461"/>
  </w:style>
  <w:style w:type="numbering" w:customStyle="1" w:styleId="68">
    <w:name w:val="Нет списка68"/>
    <w:next w:val="a6"/>
    <w:uiPriority w:val="99"/>
    <w:semiHidden/>
    <w:unhideWhenUsed/>
    <w:rsid w:val="005E3461"/>
  </w:style>
  <w:style w:type="numbering" w:customStyle="1" w:styleId="69">
    <w:name w:val="Нет списка69"/>
    <w:next w:val="a6"/>
    <w:uiPriority w:val="99"/>
    <w:semiHidden/>
    <w:unhideWhenUsed/>
    <w:rsid w:val="005E3461"/>
  </w:style>
  <w:style w:type="numbering" w:customStyle="1" w:styleId="700">
    <w:name w:val="Нет списка70"/>
    <w:next w:val="a6"/>
    <w:uiPriority w:val="99"/>
    <w:semiHidden/>
    <w:unhideWhenUsed/>
    <w:rsid w:val="005E3461"/>
  </w:style>
  <w:style w:type="numbering" w:customStyle="1" w:styleId="710">
    <w:name w:val="Нет списка71"/>
    <w:next w:val="a6"/>
    <w:uiPriority w:val="99"/>
    <w:semiHidden/>
    <w:unhideWhenUsed/>
    <w:rsid w:val="005E3461"/>
  </w:style>
  <w:style w:type="numbering" w:customStyle="1" w:styleId="720">
    <w:name w:val="Нет списка72"/>
    <w:next w:val="a6"/>
    <w:uiPriority w:val="99"/>
    <w:semiHidden/>
    <w:unhideWhenUsed/>
    <w:rsid w:val="005E3461"/>
  </w:style>
  <w:style w:type="numbering" w:customStyle="1" w:styleId="730">
    <w:name w:val="Нет списка73"/>
    <w:next w:val="a6"/>
    <w:uiPriority w:val="99"/>
    <w:semiHidden/>
    <w:unhideWhenUsed/>
    <w:rsid w:val="005E3461"/>
  </w:style>
  <w:style w:type="numbering" w:customStyle="1" w:styleId="740">
    <w:name w:val="Нет списка74"/>
    <w:next w:val="a6"/>
    <w:uiPriority w:val="99"/>
    <w:semiHidden/>
    <w:unhideWhenUsed/>
    <w:rsid w:val="005E3461"/>
  </w:style>
  <w:style w:type="numbering" w:customStyle="1" w:styleId="750">
    <w:name w:val="Нет списка75"/>
    <w:next w:val="a6"/>
    <w:semiHidden/>
    <w:unhideWhenUsed/>
    <w:rsid w:val="005E3461"/>
  </w:style>
  <w:style w:type="paragraph" w:customStyle="1" w:styleId="1ff9">
    <w:name w:val="СП1"/>
    <w:basedOn w:val="a3"/>
    <w:rsid w:val="005E3461"/>
    <w:pPr>
      <w:tabs>
        <w:tab w:val="num" w:pos="964"/>
      </w:tabs>
      <w:suppressAutoHyphens/>
      <w:spacing w:after="0" w:line="288" w:lineRule="auto"/>
      <w:ind w:left="-2040"/>
      <w:jc w:val="both"/>
    </w:pPr>
    <w:rPr>
      <w:rFonts w:ascii="Times New Roman" w:hAnsi="Times New Roman"/>
      <w:sz w:val="24"/>
      <w:szCs w:val="24"/>
      <w:lang w:eastAsia="ar-SA"/>
    </w:rPr>
  </w:style>
  <w:style w:type="paragraph" w:customStyle="1" w:styleId="afffffffff2">
    <w:name w:val="ЛИТЕР"/>
    <w:basedOn w:val="a3"/>
    <w:rsid w:val="005E3461"/>
    <w:pPr>
      <w:tabs>
        <w:tab w:val="left" w:pos="360"/>
        <w:tab w:val="left" w:pos="5103"/>
      </w:tabs>
      <w:suppressAutoHyphens/>
      <w:spacing w:after="0" w:line="360" w:lineRule="auto"/>
      <w:ind w:left="360" w:hanging="360"/>
    </w:pPr>
    <w:rPr>
      <w:rFonts w:ascii="Arial Narrow" w:hAnsi="Arial Narrow"/>
      <w:lang w:eastAsia="ar-SA"/>
    </w:rPr>
  </w:style>
  <w:style w:type="paragraph" w:customStyle="1" w:styleId="a1">
    <w:name w:val="Маркированный_Обычный"/>
    <w:basedOn w:val="a3"/>
    <w:rsid w:val="005E3461"/>
    <w:pPr>
      <w:widowControl w:val="0"/>
      <w:numPr>
        <w:numId w:val="21"/>
      </w:numPr>
      <w:autoSpaceDE w:val="0"/>
      <w:autoSpaceDN w:val="0"/>
      <w:adjustRightInd w:val="0"/>
      <w:spacing w:after="0" w:line="259" w:lineRule="auto"/>
    </w:pPr>
    <w:rPr>
      <w:rFonts w:ascii="Arial Narrow" w:hAnsi="Arial Narrow" w:cs="Arial Narrow"/>
      <w:sz w:val="28"/>
      <w:szCs w:val="28"/>
    </w:rPr>
  </w:style>
  <w:style w:type="table" w:customStyle="1" w:styleId="TableNormal8">
    <w:name w:val="Table Normal8"/>
    <w:uiPriority w:val="2"/>
    <w:semiHidden/>
    <w:unhideWhenUsed/>
    <w:qFormat/>
    <w:rsid w:val="005E3461"/>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760">
    <w:name w:val="Нет списка76"/>
    <w:next w:val="a6"/>
    <w:uiPriority w:val="99"/>
    <w:semiHidden/>
    <w:unhideWhenUsed/>
    <w:rsid w:val="005E3461"/>
  </w:style>
  <w:style w:type="table" w:customStyle="1" w:styleId="601">
    <w:name w:val="Сетка таблицы60"/>
    <w:basedOn w:val="a5"/>
    <w:next w:val="afffffb"/>
    <w:uiPriority w:val="59"/>
    <w:rsid w:val="005E34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
    <w:name w:val="Нет списка77"/>
    <w:next w:val="a6"/>
    <w:uiPriority w:val="99"/>
    <w:semiHidden/>
    <w:unhideWhenUsed/>
    <w:rsid w:val="005E3461"/>
  </w:style>
  <w:style w:type="table" w:customStyle="1" w:styleId="613">
    <w:name w:val="Сетка таблицы61"/>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2">
    <w:name w:val="FR2"/>
    <w:uiPriority w:val="99"/>
    <w:rsid w:val="005E3461"/>
    <w:pPr>
      <w:widowControl w:val="0"/>
      <w:spacing w:before="360" w:after="0" w:line="240" w:lineRule="auto"/>
    </w:pPr>
    <w:rPr>
      <w:rFonts w:ascii="Times New Roman" w:eastAsia="Times New Roman" w:hAnsi="Times New Roman" w:cs="Times New Roman"/>
      <w:i/>
      <w:snapToGrid w:val="0"/>
      <w:sz w:val="20"/>
      <w:szCs w:val="20"/>
      <w:lang w:eastAsia="ru-RU"/>
    </w:rPr>
  </w:style>
  <w:style w:type="character" w:customStyle="1" w:styleId="11b">
    <w:name w:val="Заголовок1М1 Знак"/>
    <w:link w:val="11"/>
    <w:rsid w:val="005E3461"/>
    <w:rPr>
      <w:rFonts w:ascii="Times New Roman" w:eastAsia="Times New Roman" w:hAnsi="Times New Roman" w:cs="Times New Roman"/>
      <w:b/>
      <w:bCs/>
      <w:color w:val="000000"/>
      <w:sz w:val="32"/>
      <w:szCs w:val="24"/>
      <w:lang w:eastAsia="ru-RU"/>
    </w:rPr>
  </w:style>
  <w:style w:type="character" w:customStyle="1" w:styleId="1ffa">
    <w:name w:val="Сильное выделение1"/>
    <w:basedOn w:val="a4"/>
    <w:uiPriority w:val="21"/>
    <w:qFormat/>
    <w:rsid w:val="005E3461"/>
    <w:rPr>
      <w:b/>
      <w:bCs/>
      <w:i/>
      <w:iCs/>
      <w:color w:val="5B9BD5"/>
    </w:rPr>
  </w:style>
  <w:style w:type="character" w:customStyle="1" w:styleId="2ff0">
    <w:name w:val="Сильное выделение2"/>
    <w:basedOn w:val="a4"/>
    <w:uiPriority w:val="21"/>
    <w:qFormat/>
    <w:rsid w:val="005E3461"/>
    <w:rPr>
      <w:b/>
      <w:bCs/>
      <w:i/>
      <w:iCs/>
      <w:color w:val="4F81BD"/>
    </w:rPr>
  </w:style>
  <w:style w:type="numbering" w:customStyle="1" w:styleId="78">
    <w:name w:val="Нет списка78"/>
    <w:next w:val="a6"/>
    <w:uiPriority w:val="99"/>
    <w:semiHidden/>
    <w:unhideWhenUsed/>
    <w:rsid w:val="005E3461"/>
  </w:style>
  <w:style w:type="table" w:customStyle="1" w:styleId="1350">
    <w:name w:val="Сетка таблицы135"/>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6"/>
    <w:uiPriority w:val="99"/>
    <w:semiHidden/>
    <w:unhideWhenUsed/>
    <w:rsid w:val="005E3461"/>
  </w:style>
  <w:style w:type="table" w:customStyle="1" w:styleId="136">
    <w:name w:val="Сетка таблицы136"/>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5pt2">
    <w:name w:val="Основной текст (2) + 10;5 pt"/>
    <w:basedOn w:val="2a"/>
    <w:rsid w:val="005E346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11pt0">
    <w:name w:val="Основной текст (2) + 11 pt;Полужирный"/>
    <w:basedOn w:val="2a"/>
    <w:rsid w:val="005E346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5b">
    <w:name w:val="Основной текст (5) + Полужирный"/>
    <w:basedOn w:val="52"/>
    <w:rsid w:val="005E346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5Exact0">
    <w:name w:val="Основной текст (5) Exact"/>
    <w:basedOn w:val="a4"/>
    <w:rsid w:val="005E3461"/>
    <w:rPr>
      <w:rFonts w:ascii="Times New Roman" w:eastAsia="Times New Roman" w:hAnsi="Times New Roman" w:cs="Times New Roman"/>
      <w:b w:val="0"/>
      <w:bCs w:val="0"/>
      <w:i w:val="0"/>
      <w:iCs w:val="0"/>
      <w:smallCaps w:val="0"/>
      <w:strike w:val="0"/>
      <w:sz w:val="21"/>
      <w:szCs w:val="21"/>
      <w:u w:val="none"/>
    </w:rPr>
  </w:style>
  <w:style w:type="numbering" w:customStyle="1" w:styleId="800">
    <w:name w:val="Нет списка80"/>
    <w:next w:val="a6"/>
    <w:uiPriority w:val="99"/>
    <w:semiHidden/>
    <w:unhideWhenUsed/>
    <w:rsid w:val="005E3461"/>
  </w:style>
  <w:style w:type="table" w:customStyle="1" w:styleId="621">
    <w:name w:val="Сетка таблицы62"/>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6"/>
    <w:uiPriority w:val="99"/>
    <w:semiHidden/>
    <w:unhideWhenUsed/>
    <w:rsid w:val="005E3461"/>
  </w:style>
  <w:style w:type="numbering" w:customStyle="1" w:styleId="1201">
    <w:name w:val="Нет списка120"/>
    <w:next w:val="a6"/>
    <w:uiPriority w:val="99"/>
    <w:semiHidden/>
    <w:unhideWhenUsed/>
    <w:rsid w:val="005E3461"/>
  </w:style>
  <w:style w:type="numbering" w:customStyle="1" w:styleId="11101">
    <w:name w:val="Нет списка1110"/>
    <w:next w:val="a6"/>
    <w:uiPriority w:val="99"/>
    <w:semiHidden/>
    <w:unhideWhenUsed/>
    <w:rsid w:val="005E3461"/>
  </w:style>
  <w:style w:type="numbering" w:customStyle="1" w:styleId="111110">
    <w:name w:val="Нет списка11111"/>
    <w:next w:val="a6"/>
    <w:semiHidden/>
    <w:unhideWhenUsed/>
    <w:rsid w:val="005E3461"/>
  </w:style>
  <w:style w:type="table" w:customStyle="1" w:styleId="631">
    <w:name w:val="Сетка таблицы63"/>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6"/>
    <w:uiPriority w:val="99"/>
    <w:semiHidden/>
    <w:unhideWhenUsed/>
    <w:rsid w:val="005E3461"/>
  </w:style>
  <w:style w:type="numbering" w:customStyle="1" w:styleId="1214">
    <w:name w:val="Нет списка121"/>
    <w:next w:val="a6"/>
    <w:semiHidden/>
    <w:rsid w:val="005E3461"/>
  </w:style>
  <w:style w:type="numbering" w:customStyle="1" w:styleId="3100">
    <w:name w:val="Нет списка310"/>
    <w:next w:val="a6"/>
    <w:semiHidden/>
    <w:rsid w:val="005E3461"/>
  </w:style>
  <w:style w:type="table" w:customStyle="1" w:styleId="137">
    <w:name w:val="Сетка таблицы137"/>
    <w:basedOn w:val="a5"/>
    <w:next w:val="afffffb"/>
    <w:uiPriority w:val="59"/>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0">
    <w:name w:val="Нет списка410"/>
    <w:next w:val="a6"/>
    <w:uiPriority w:val="99"/>
    <w:semiHidden/>
    <w:unhideWhenUsed/>
    <w:rsid w:val="005E3461"/>
  </w:style>
  <w:style w:type="table" w:customStyle="1" w:styleId="2200">
    <w:name w:val="Сетка таблицы220"/>
    <w:basedOn w:val="a5"/>
    <w:next w:val="afffffb"/>
    <w:uiPriority w:val="59"/>
    <w:rsid w:val="005E34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0">
    <w:name w:val="Нет списка510"/>
    <w:next w:val="a6"/>
    <w:semiHidden/>
    <w:rsid w:val="005E3461"/>
  </w:style>
  <w:style w:type="table" w:customStyle="1" w:styleId="3101">
    <w:name w:val="Сетка таблицы310"/>
    <w:basedOn w:val="a5"/>
    <w:next w:val="afffffb"/>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6"/>
    <w:semiHidden/>
    <w:unhideWhenUsed/>
    <w:rsid w:val="005E3461"/>
  </w:style>
  <w:style w:type="character" w:customStyle="1" w:styleId="11c">
    <w:name w:val="Заголовок 1 Знак1"/>
    <w:aliases w:val="1 Знак1,H1 Знак1,(раздел) Знак1,Заголовок 1 (таблица) Знак1,Глава 2 Знак1"/>
    <w:basedOn w:val="a4"/>
    <w:rsid w:val="005E3461"/>
    <w:rPr>
      <w:rFonts w:ascii="Cambria" w:eastAsia="Times New Roman" w:hAnsi="Cambria" w:cs="Times New Roman"/>
      <w:b/>
      <w:bCs/>
      <w:color w:val="365F91"/>
      <w:sz w:val="28"/>
      <w:szCs w:val="28"/>
    </w:rPr>
  </w:style>
  <w:style w:type="character" w:customStyle="1" w:styleId="NoSpacingChar">
    <w:name w:val="No Spacing Char"/>
    <w:link w:val="1fe"/>
    <w:locked/>
    <w:rsid w:val="005E3461"/>
    <w:rPr>
      <w:rFonts w:ascii="Calibri" w:eastAsia="Times New Roman" w:hAnsi="Calibri" w:cs="Calibri"/>
    </w:rPr>
  </w:style>
  <w:style w:type="table" w:customStyle="1" w:styleId="4101">
    <w:name w:val="Сетка таблицы41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5E3461"/>
    <w:pPr>
      <w:widowControl w:val="0"/>
      <w:autoSpaceDE w:val="0"/>
      <w:autoSpaceDN w:val="0"/>
      <w:spacing w:after="0" w:line="240" w:lineRule="auto"/>
    </w:pPr>
    <w:rPr>
      <w:rFonts w:ascii="Arial" w:eastAsia="Times New Roman" w:hAnsi="Arial" w:cs="Arial"/>
      <w:b/>
      <w:sz w:val="20"/>
      <w:lang w:eastAsia="ru-RU"/>
    </w:rPr>
  </w:style>
  <w:style w:type="numbering" w:customStyle="1" w:styleId="7100">
    <w:name w:val="Нет списка710"/>
    <w:next w:val="a6"/>
    <w:semiHidden/>
    <w:unhideWhenUsed/>
    <w:rsid w:val="005E3461"/>
  </w:style>
  <w:style w:type="numbering" w:customStyle="1" w:styleId="820">
    <w:name w:val="Нет списка82"/>
    <w:next w:val="a6"/>
    <w:uiPriority w:val="99"/>
    <w:semiHidden/>
    <w:unhideWhenUsed/>
    <w:rsid w:val="005E3461"/>
  </w:style>
  <w:style w:type="numbering" w:customStyle="1" w:styleId="910">
    <w:name w:val="Нет списка91"/>
    <w:next w:val="a6"/>
    <w:uiPriority w:val="99"/>
    <w:semiHidden/>
    <w:unhideWhenUsed/>
    <w:rsid w:val="005E3461"/>
  </w:style>
  <w:style w:type="numbering" w:customStyle="1" w:styleId="1010">
    <w:name w:val="Нет списка101"/>
    <w:next w:val="a6"/>
    <w:uiPriority w:val="99"/>
    <w:semiHidden/>
    <w:unhideWhenUsed/>
    <w:rsid w:val="005E3461"/>
  </w:style>
  <w:style w:type="table" w:customStyle="1" w:styleId="5101">
    <w:name w:val="Сетка таблицы510"/>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6"/>
    <w:uiPriority w:val="99"/>
    <w:semiHidden/>
    <w:unhideWhenUsed/>
    <w:rsid w:val="005E3461"/>
  </w:style>
  <w:style w:type="table" w:customStyle="1" w:styleId="711">
    <w:name w:val="Сетка таблицы71"/>
    <w:basedOn w:val="a5"/>
    <w:next w:val="afffffb"/>
    <w:uiPriority w:val="59"/>
    <w:rsid w:val="005E3461"/>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5"/>
    <w:next w:val="afffffb"/>
    <w:uiPriority w:val="59"/>
    <w:rsid w:val="005E3461"/>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5E3461"/>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410">
    <w:name w:val="Нет списка141"/>
    <w:next w:val="a6"/>
    <w:uiPriority w:val="99"/>
    <w:semiHidden/>
    <w:unhideWhenUsed/>
    <w:rsid w:val="005E3461"/>
  </w:style>
  <w:style w:type="table" w:customStyle="1" w:styleId="TableNormal15">
    <w:name w:val="Table Normal15"/>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JurTerm">
    <w:name w:val="ConsPlusJurTerm"/>
    <w:rsid w:val="005E3461"/>
    <w:pPr>
      <w:widowControl w:val="0"/>
      <w:autoSpaceDE w:val="0"/>
      <w:autoSpaceDN w:val="0"/>
      <w:spacing w:after="0" w:line="240" w:lineRule="auto"/>
    </w:pPr>
    <w:rPr>
      <w:rFonts w:ascii="Tahoma" w:eastAsia="Times New Roman" w:hAnsi="Tahoma" w:cs="Tahoma"/>
      <w:sz w:val="26"/>
      <w:lang w:eastAsia="ru-RU"/>
    </w:rPr>
  </w:style>
  <w:style w:type="table" w:customStyle="1" w:styleId="TableNormal24">
    <w:name w:val="Table Normal24"/>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11">
    <w:name w:val="Сетка таблицы9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510">
    <w:name w:val="Нет списка151"/>
    <w:next w:val="a6"/>
    <w:uiPriority w:val="99"/>
    <w:semiHidden/>
    <w:unhideWhenUsed/>
    <w:rsid w:val="005E3461"/>
  </w:style>
  <w:style w:type="numbering" w:customStyle="1" w:styleId="1610">
    <w:name w:val="Нет списка161"/>
    <w:next w:val="a6"/>
    <w:uiPriority w:val="99"/>
    <w:semiHidden/>
    <w:unhideWhenUsed/>
    <w:rsid w:val="005E3461"/>
  </w:style>
  <w:style w:type="table" w:customStyle="1" w:styleId="1411">
    <w:name w:val="Сетка таблицы14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6"/>
    <w:uiPriority w:val="99"/>
    <w:semiHidden/>
    <w:unhideWhenUsed/>
    <w:rsid w:val="005E3461"/>
  </w:style>
  <w:style w:type="character" w:customStyle="1" w:styleId="295pt">
    <w:name w:val="Основной текст (2) + 9;5 pt"/>
    <w:basedOn w:val="2a"/>
    <w:rsid w:val="005E3461"/>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295pt0">
    <w:name w:val="Основной текст (2) + 9;5 pt;Полужирный"/>
    <w:basedOn w:val="2a"/>
    <w:rsid w:val="005E346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4a">
    <w:name w:val="Заголовок №4_"/>
    <w:basedOn w:val="a4"/>
    <w:link w:val="4b"/>
    <w:rsid w:val="005E3461"/>
    <w:rPr>
      <w:rFonts w:ascii="Times New Roman" w:eastAsia="Times New Roman" w:hAnsi="Times New Roman" w:cs="Times New Roman"/>
      <w:b/>
      <w:bCs/>
      <w:sz w:val="28"/>
      <w:szCs w:val="28"/>
      <w:shd w:val="clear" w:color="auto" w:fill="FFFFFF"/>
    </w:rPr>
  </w:style>
  <w:style w:type="paragraph" w:customStyle="1" w:styleId="4b">
    <w:name w:val="Заголовок №4"/>
    <w:basedOn w:val="a3"/>
    <w:link w:val="4a"/>
    <w:rsid w:val="005E3461"/>
    <w:pPr>
      <w:widowControl w:val="0"/>
      <w:shd w:val="clear" w:color="auto" w:fill="FFFFFF"/>
      <w:spacing w:before="600" w:after="60" w:line="0" w:lineRule="atLeast"/>
      <w:jc w:val="both"/>
      <w:outlineLvl w:val="3"/>
    </w:pPr>
    <w:rPr>
      <w:rFonts w:ascii="Times New Roman" w:hAnsi="Times New Roman"/>
      <w:b/>
      <w:bCs/>
      <w:sz w:val="28"/>
      <w:szCs w:val="28"/>
      <w:lang w:eastAsia="en-US"/>
    </w:rPr>
  </w:style>
  <w:style w:type="character" w:customStyle="1" w:styleId="105pt">
    <w:name w:val="Колонтитул + 10;5 pt"/>
    <w:basedOn w:val="affffffff"/>
    <w:rsid w:val="005E346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extendedtext-short">
    <w:name w:val="extendedtext-short"/>
    <w:basedOn w:val="a4"/>
    <w:rsid w:val="005E3461"/>
  </w:style>
  <w:style w:type="character" w:customStyle="1" w:styleId="markedcontent">
    <w:name w:val="markedcontent"/>
    <w:basedOn w:val="a4"/>
    <w:rsid w:val="005E3461"/>
  </w:style>
  <w:style w:type="table" w:customStyle="1" w:styleId="1511">
    <w:name w:val="Сетка таблицы15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Exact">
    <w:name w:val="Основной текст (7) Exact"/>
    <w:basedOn w:val="a4"/>
    <w:rsid w:val="005E3461"/>
    <w:rPr>
      <w:rFonts w:ascii="Times New Roman" w:eastAsia="Times New Roman" w:hAnsi="Times New Roman" w:cs="Times New Roman"/>
      <w:b w:val="0"/>
      <w:bCs w:val="0"/>
      <w:i w:val="0"/>
      <w:iCs w:val="0"/>
      <w:smallCaps w:val="0"/>
      <w:strike w:val="0"/>
      <w:sz w:val="22"/>
      <w:szCs w:val="22"/>
      <w:u w:val="none"/>
    </w:rPr>
  </w:style>
  <w:style w:type="character" w:customStyle="1" w:styleId="3Exact0">
    <w:name w:val="Подпись к таблице (3) Exact"/>
    <w:basedOn w:val="a4"/>
    <w:rsid w:val="005E3461"/>
    <w:rPr>
      <w:rFonts w:ascii="Times New Roman" w:eastAsia="Times New Roman" w:hAnsi="Times New Roman" w:cs="Times New Roman"/>
      <w:shd w:val="clear" w:color="auto" w:fill="FFFFFF"/>
    </w:rPr>
  </w:style>
  <w:style w:type="numbering" w:customStyle="1" w:styleId="1810">
    <w:name w:val="Нет списка181"/>
    <w:next w:val="a6"/>
    <w:uiPriority w:val="99"/>
    <w:semiHidden/>
    <w:unhideWhenUsed/>
    <w:rsid w:val="005E3461"/>
  </w:style>
  <w:style w:type="character" w:customStyle="1" w:styleId="2ff1">
    <w:name w:val="Основной текст (2) + Не полужирный"/>
    <w:basedOn w:val="2a"/>
    <w:rsid w:val="005E346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0pt2">
    <w:name w:val="Основной текст (2) + 10 pt;Не полужирный"/>
    <w:basedOn w:val="2a"/>
    <w:rsid w:val="005E346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ff2">
    <w:name w:val="Основной текст (2) + Не полужирный;Курсив"/>
    <w:basedOn w:val="2a"/>
    <w:rsid w:val="005E3461"/>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afffffffff3">
    <w:name w:val="Колонтитул + Не курсив"/>
    <w:basedOn w:val="affffffff"/>
    <w:rsid w:val="005E346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numbering" w:customStyle="1" w:styleId="1910">
    <w:name w:val="Нет списка191"/>
    <w:next w:val="a6"/>
    <w:uiPriority w:val="99"/>
    <w:semiHidden/>
    <w:unhideWhenUsed/>
    <w:rsid w:val="005E3461"/>
  </w:style>
  <w:style w:type="table" w:customStyle="1" w:styleId="TableNormal71">
    <w:name w:val="Table Normal7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1">
    <w:name w:val="Colorful List Accent 1"/>
    <w:basedOn w:val="a5"/>
    <w:uiPriority w:val="72"/>
    <w:rsid w:val="005E346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10">
    <w:name w:val="Colorful Shading Accent 1"/>
    <w:basedOn w:val="a5"/>
    <w:uiPriority w:val="71"/>
    <w:rsid w:val="005E3461"/>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character" w:styleId="afffffffff4">
    <w:name w:val="Intense Emphasis"/>
    <w:basedOn w:val="a4"/>
    <w:uiPriority w:val="21"/>
    <w:qFormat/>
    <w:rsid w:val="005E3461"/>
    <w:rPr>
      <w:b/>
      <w:bCs/>
      <w:i/>
      <w:iCs/>
      <w:color w:val="4472C4" w:themeColor="accent1"/>
    </w:rPr>
  </w:style>
  <w:style w:type="table" w:customStyle="1" w:styleId="2ff3">
    <w:name w:val="Таблица ИТ Эксперт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0">
    <w:name w:val="Нет списка83"/>
    <w:next w:val="a6"/>
    <w:uiPriority w:val="99"/>
    <w:semiHidden/>
    <w:unhideWhenUsed/>
    <w:rsid w:val="00052828"/>
  </w:style>
  <w:style w:type="table" w:customStyle="1" w:styleId="3f5">
    <w:name w:val="Таблица ИТ Эксперт3"/>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6"/>
    <w:uiPriority w:val="99"/>
    <w:semiHidden/>
    <w:unhideWhenUsed/>
    <w:rsid w:val="00052828"/>
  </w:style>
  <w:style w:type="table" w:customStyle="1" w:styleId="TableNormal10">
    <w:name w:val="Table Normal10"/>
    <w:uiPriority w:val="2"/>
    <w:semiHidden/>
    <w:unhideWhenUsed/>
    <w:qFormat/>
    <w:rsid w:val="000528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32">
    <w:name w:val="Нет списка213"/>
    <w:next w:val="a6"/>
    <w:uiPriority w:val="99"/>
    <w:semiHidden/>
    <w:unhideWhenUsed/>
    <w:rsid w:val="00052828"/>
  </w:style>
  <w:style w:type="table" w:customStyle="1" w:styleId="TableNormal16">
    <w:name w:val="Table Normal16"/>
    <w:uiPriority w:val="2"/>
    <w:semiHidden/>
    <w:unhideWhenUsed/>
    <w:qFormat/>
    <w:rsid w:val="000528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50">
    <w:name w:val="Цветной список - Акцент 15"/>
    <w:basedOn w:val="a5"/>
    <w:next w:val="-1"/>
    <w:uiPriority w:val="72"/>
    <w:rsid w:val="0005282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6">
    <w:name w:val="Цветная заливка - Акцент 16"/>
    <w:basedOn w:val="a5"/>
    <w:next w:val="-10"/>
    <w:uiPriority w:val="71"/>
    <w:rsid w:val="00052828"/>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3111">
    <w:name w:val="Нет списка311"/>
    <w:next w:val="a6"/>
    <w:uiPriority w:val="99"/>
    <w:semiHidden/>
    <w:unhideWhenUsed/>
    <w:rsid w:val="00052828"/>
  </w:style>
  <w:style w:type="numbering" w:customStyle="1" w:styleId="11125">
    <w:name w:val="Нет списка1112"/>
    <w:next w:val="a6"/>
    <w:uiPriority w:val="99"/>
    <w:semiHidden/>
    <w:unhideWhenUsed/>
    <w:rsid w:val="00052828"/>
  </w:style>
  <w:style w:type="numbering" w:customStyle="1" w:styleId="11130">
    <w:name w:val="Нет списка1113"/>
    <w:next w:val="a6"/>
    <w:uiPriority w:val="99"/>
    <w:semiHidden/>
    <w:unhideWhenUsed/>
    <w:rsid w:val="00052828"/>
  </w:style>
  <w:style w:type="numbering" w:customStyle="1" w:styleId="4111">
    <w:name w:val="Нет списка411"/>
    <w:next w:val="a6"/>
    <w:uiPriority w:val="99"/>
    <w:semiHidden/>
    <w:unhideWhenUsed/>
    <w:rsid w:val="00052828"/>
  </w:style>
  <w:style w:type="table" w:customStyle="1" w:styleId="2250">
    <w:name w:val="Сетка таблицы225"/>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0">
    <w:name w:val="Нет списка511"/>
    <w:next w:val="a6"/>
    <w:uiPriority w:val="99"/>
    <w:semiHidden/>
    <w:unhideWhenUsed/>
    <w:rsid w:val="00052828"/>
  </w:style>
  <w:style w:type="table" w:customStyle="1" w:styleId="2310">
    <w:name w:val="Сетка таблицы23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0">
    <w:name w:val="Нет списка611"/>
    <w:next w:val="a6"/>
    <w:uiPriority w:val="99"/>
    <w:semiHidden/>
    <w:unhideWhenUsed/>
    <w:rsid w:val="00052828"/>
  </w:style>
  <w:style w:type="numbering" w:customStyle="1" w:styleId="1231">
    <w:name w:val="Нет списка123"/>
    <w:next w:val="a6"/>
    <w:uiPriority w:val="99"/>
    <w:semiHidden/>
    <w:unhideWhenUsed/>
    <w:rsid w:val="00052828"/>
  </w:style>
  <w:style w:type="numbering" w:customStyle="1" w:styleId="11214">
    <w:name w:val="Нет списка1121"/>
    <w:next w:val="a6"/>
    <w:uiPriority w:val="99"/>
    <w:semiHidden/>
    <w:unhideWhenUsed/>
    <w:rsid w:val="00052828"/>
  </w:style>
  <w:style w:type="numbering" w:customStyle="1" w:styleId="7110">
    <w:name w:val="Нет списка711"/>
    <w:next w:val="a6"/>
    <w:semiHidden/>
    <w:rsid w:val="00052828"/>
  </w:style>
  <w:style w:type="numbering" w:customStyle="1" w:styleId="1320">
    <w:name w:val="Нет списка132"/>
    <w:next w:val="a6"/>
    <w:uiPriority w:val="99"/>
    <w:semiHidden/>
    <w:unhideWhenUsed/>
    <w:rsid w:val="00052828"/>
  </w:style>
  <w:style w:type="table" w:customStyle="1" w:styleId="-1120">
    <w:name w:val="Цветной список - Акцент 112"/>
    <w:basedOn w:val="a5"/>
    <w:next w:val="-1"/>
    <w:uiPriority w:val="72"/>
    <w:rsid w:val="0005282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5">
    <w:name w:val="Цветная заливка - Акцент 125"/>
    <w:basedOn w:val="a5"/>
    <w:next w:val="-10"/>
    <w:uiPriority w:val="71"/>
    <w:rsid w:val="0005282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42">
    <w:name w:val="Нет списка214"/>
    <w:next w:val="a6"/>
    <w:uiPriority w:val="99"/>
    <w:semiHidden/>
    <w:unhideWhenUsed/>
    <w:rsid w:val="00052828"/>
  </w:style>
  <w:style w:type="table" w:customStyle="1" w:styleId="-1212">
    <w:name w:val="Цветная заливка - Акцент 1212"/>
    <w:basedOn w:val="a5"/>
    <w:next w:val="-10"/>
    <w:uiPriority w:val="71"/>
    <w:rsid w:val="00052828"/>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numbering" w:customStyle="1" w:styleId="840">
    <w:name w:val="Нет списка84"/>
    <w:next w:val="a6"/>
    <w:semiHidden/>
    <w:rsid w:val="00052828"/>
  </w:style>
  <w:style w:type="numbering" w:customStyle="1" w:styleId="142">
    <w:name w:val="Нет списка142"/>
    <w:next w:val="a6"/>
    <w:uiPriority w:val="99"/>
    <w:semiHidden/>
    <w:unhideWhenUsed/>
    <w:rsid w:val="00052828"/>
  </w:style>
  <w:style w:type="numbering" w:customStyle="1" w:styleId="2212">
    <w:name w:val="Нет списка221"/>
    <w:next w:val="a6"/>
    <w:uiPriority w:val="99"/>
    <w:semiHidden/>
    <w:unhideWhenUsed/>
    <w:rsid w:val="00052828"/>
  </w:style>
  <w:style w:type="numbering" w:customStyle="1" w:styleId="920">
    <w:name w:val="Нет списка92"/>
    <w:next w:val="a6"/>
    <w:uiPriority w:val="99"/>
    <w:semiHidden/>
    <w:unhideWhenUsed/>
    <w:rsid w:val="00052828"/>
  </w:style>
  <w:style w:type="numbering" w:customStyle="1" w:styleId="1020">
    <w:name w:val="Нет списка102"/>
    <w:next w:val="a6"/>
    <w:uiPriority w:val="99"/>
    <w:semiHidden/>
    <w:unhideWhenUsed/>
    <w:rsid w:val="00052828"/>
  </w:style>
  <w:style w:type="table" w:customStyle="1" w:styleId="2610">
    <w:name w:val="Сетка таблицы26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2"/>
    <w:next w:val="a6"/>
    <w:uiPriority w:val="99"/>
    <w:semiHidden/>
    <w:unhideWhenUsed/>
    <w:rsid w:val="00052828"/>
  </w:style>
  <w:style w:type="numbering" w:customStyle="1" w:styleId="162">
    <w:name w:val="Нет списка162"/>
    <w:next w:val="a6"/>
    <w:semiHidden/>
    <w:rsid w:val="00052828"/>
  </w:style>
  <w:style w:type="numbering" w:customStyle="1" w:styleId="172">
    <w:name w:val="Нет списка172"/>
    <w:next w:val="a6"/>
    <w:semiHidden/>
    <w:unhideWhenUsed/>
    <w:rsid w:val="00052828"/>
  </w:style>
  <w:style w:type="numbering" w:customStyle="1" w:styleId="182">
    <w:name w:val="Нет списка182"/>
    <w:next w:val="a6"/>
    <w:uiPriority w:val="99"/>
    <w:semiHidden/>
    <w:unhideWhenUsed/>
    <w:rsid w:val="00052828"/>
  </w:style>
  <w:style w:type="numbering" w:customStyle="1" w:styleId="192">
    <w:name w:val="Нет списка192"/>
    <w:next w:val="a6"/>
    <w:semiHidden/>
    <w:unhideWhenUsed/>
    <w:rsid w:val="00052828"/>
  </w:style>
  <w:style w:type="numbering" w:customStyle="1" w:styleId="2011">
    <w:name w:val="Нет списка201"/>
    <w:next w:val="a6"/>
    <w:semiHidden/>
    <w:unhideWhenUsed/>
    <w:rsid w:val="00052828"/>
  </w:style>
  <w:style w:type="numbering" w:customStyle="1" w:styleId="2311">
    <w:name w:val="Нет списка231"/>
    <w:next w:val="a6"/>
    <w:semiHidden/>
    <w:rsid w:val="00052828"/>
  </w:style>
  <w:style w:type="numbering" w:customStyle="1" w:styleId="2410">
    <w:name w:val="Нет списка241"/>
    <w:next w:val="a6"/>
    <w:uiPriority w:val="99"/>
    <w:semiHidden/>
    <w:unhideWhenUsed/>
    <w:rsid w:val="00052828"/>
  </w:style>
  <w:style w:type="numbering" w:customStyle="1" w:styleId="2510">
    <w:name w:val="Нет списка251"/>
    <w:next w:val="a6"/>
    <w:uiPriority w:val="99"/>
    <w:semiHidden/>
    <w:unhideWhenUsed/>
    <w:rsid w:val="00052828"/>
  </w:style>
  <w:style w:type="numbering" w:customStyle="1" w:styleId="2611">
    <w:name w:val="Нет списка261"/>
    <w:next w:val="a6"/>
    <w:uiPriority w:val="99"/>
    <w:semiHidden/>
    <w:unhideWhenUsed/>
    <w:rsid w:val="00052828"/>
  </w:style>
  <w:style w:type="numbering" w:customStyle="1" w:styleId="2710">
    <w:name w:val="Нет списка271"/>
    <w:next w:val="a6"/>
    <w:semiHidden/>
    <w:rsid w:val="00052828"/>
  </w:style>
  <w:style w:type="numbering" w:customStyle="1" w:styleId="2810">
    <w:name w:val="Нет списка281"/>
    <w:next w:val="a6"/>
    <w:semiHidden/>
    <w:unhideWhenUsed/>
    <w:rsid w:val="00052828"/>
  </w:style>
  <w:style w:type="numbering" w:customStyle="1" w:styleId="2910">
    <w:name w:val="Нет списка291"/>
    <w:next w:val="a6"/>
    <w:semiHidden/>
    <w:rsid w:val="00052828"/>
  </w:style>
  <w:style w:type="numbering" w:customStyle="1" w:styleId="3010">
    <w:name w:val="Нет списка301"/>
    <w:next w:val="a6"/>
    <w:uiPriority w:val="99"/>
    <w:semiHidden/>
    <w:unhideWhenUsed/>
    <w:rsid w:val="00052828"/>
  </w:style>
  <w:style w:type="numbering" w:customStyle="1" w:styleId="11010">
    <w:name w:val="Нет списка1101"/>
    <w:next w:val="a6"/>
    <w:uiPriority w:val="99"/>
    <w:semiHidden/>
    <w:unhideWhenUsed/>
    <w:rsid w:val="00052828"/>
  </w:style>
  <w:style w:type="numbering" w:customStyle="1" w:styleId="3121">
    <w:name w:val="Нет списка312"/>
    <w:next w:val="a6"/>
    <w:uiPriority w:val="99"/>
    <w:semiHidden/>
    <w:unhideWhenUsed/>
    <w:rsid w:val="00052828"/>
  </w:style>
  <w:style w:type="numbering" w:customStyle="1" w:styleId="3210">
    <w:name w:val="Нет списка321"/>
    <w:next w:val="a6"/>
    <w:uiPriority w:val="99"/>
    <w:semiHidden/>
    <w:unhideWhenUsed/>
    <w:rsid w:val="00052828"/>
  </w:style>
  <w:style w:type="numbering" w:customStyle="1" w:styleId="3310">
    <w:name w:val="Нет списка331"/>
    <w:next w:val="a6"/>
    <w:semiHidden/>
    <w:unhideWhenUsed/>
    <w:rsid w:val="00052828"/>
  </w:style>
  <w:style w:type="numbering" w:customStyle="1" w:styleId="3410">
    <w:name w:val="Нет списка341"/>
    <w:next w:val="a6"/>
    <w:uiPriority w:val="99"/>
    <w:semiHidden/>
    <w:unhideWhenUsed/>
    <w:rsid w:val="00052828"/>
  </w:style>
  <w:style w:type="numbering" w:customStyle="1" w:styleId="3510">
    <w:name w:val="Нет списка351"/>
    <w:next w:val="a6"/>
    <w:semiHidden/>
    <w:rsid w:val="00052828"/>
  </w:style>
  <w:style w:type="numbering" w:customStyle="1" w:styleId="11310">
    <w:name w:val="Нет списка1131"/>
    <w:next w:val="a6"/>
    <w:uiPriority w:val="99"/>
    <w:semiHidden/>
    <w:unhideWhenUsed/>
    <w:rsid w:val="00052828"/>
  </w:style>
  <w:style w:type="numbering" w:customStyle="1" w:styleId="21010">
    <w:name w:val="Нет списка2101"/>
    <w:next w:val="a6"/>
    <w:uiPriority w:val="99"/>
    <w:semiHidden/>
    <w:unhideWhenUsed/>
    <w:rsid w:val="00052828"/>
  </w:style>
  <w:style w:type="numbering" w:customStyle="1" w:styleId="3610">
    <w:name w:val="Нет списка361"/>
    <w:next w:val="a6"/>
    <w:semiHidden/>
    <w:unhideWhenUsed/>
    <w:rsid w:val="00052828"/>
  </w:style>
  <w:style w:type="numbering" w:customStyle="1" w:styleId="11410">
    <w:name w:val="Нет списка1141"/>
    <w:next w:val="a6"/>
    <w:uiPriority w:val="99"/>
    <w:semiHidden/>
    <w:unhideWhenUsed/>
    <w:rsid w:val="00052828"/>
  </w:style>
  <w:style w:type="numbering" w:customStyle="1" w:styleId="21120">
    <w:name w:val="Нет списка2112"/>
    <w:next w:val="a6"/>
    <w:uiPriority w:val="99"/>
    <w:semiHidden/>
    <w:unhideWhenUsed/>
    <w:rsid w:val="00052828"/>
  </w:style>
  <w:style w:type="numbering" w:customStyle="1" w:styleId="3710">
    <w:name w:val="Нет списка371"/>
    <w:next w:val="a6"/>
    <w:uiPriority w:val="99"/>
    <w:semiHidden/>
    <w:unhideWhenUsed/>
    <w:rsid w:val="00052828"/>
  </w:style>
  <w:style w:type="table" w:customStyle="1" w:styleId="2161">
    <w:name w:val="Сетка таблицы2161"/>
    <w:basedOn w:val="a5"/>
    <w:uiPriority w:val="59"/>
    <w:rsid w:val="0005282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10">
    <w:name w:val="Нет списка381"/>
    <w:next w:val="a6"/>
    <w:uiPriority w:val="99"/>
    <w:semiHidden/>
    <w:unhideWhenUsed/>
    <w:rsid w:val="00052828"/>
  </w:style>
  <w:style w:type="table" w:customStyle="1" w:styleId="2171">
    <w:name w:val="Сетка таблицы217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10">
    <w:name w:val="Нет списка391"/>
    <w:next w:val="a6"/>
    <w:uiPriority w:val="99"/>
    <w:semiHidden/>
    <w:unhideWhenUsed/>
    <w:rsid w:val="00052828"/>
  </w:style>
  <w:style w:type="numbering" w:customStyle="1" w:styleId="4010">
    <w:name w:val="Нет списка401"/>
    <w:next w:val="a6"/>
    <w:semiHidden/>
    <w:unhideWhenUsed/>
    <w:rsid w:val="00052828"/>
  </w:style>
  <w:style w:type="numbering" w:customStyle="1" w:styleId="4120">
    <w:name w:val="Нет списка412"/>
    <w:next w:val="a6"/>
    <w:semiHidden/>
    <w:unhideWhenUsed/>
    <w:rsid w:val="00052828"/>
  </w:style>
  <w:style w:type="numbering" w:customStyle="1" w:styleId="4210">
    <w:name w:val="Нет списка421"/>
    <w:next w:val="a6"/>
    <w:semiHidden/>
    <w:rsid w:val="00052828"/>
  </w:style>
  <w:style w:type="numbering" w:customStyle="1" w:styleId="4310">
    <w:name w:val="Нет списка431"/>
    <w:next w:val="a6"/>
    <w:semiHidden/>
    <w:unhideWhenUsed/>
    <w:rsid w:val="00052828"/>
  </w:style>
  <w:style w:type="numbering" w:customStyle="1" w:styleId="4410">
    <w:name w:val="Нет списка441"/>
    <w:next w:val="a6"/>
    <w:semiHidden/>
    <w:unhideWhenUsed/>
    <w:rsid w:val="00052828"/>
  </w:style>
  <w:style w:type="numbering" w:customStyle="1" w:styleId="4510">
    <w:name w:val="Нет списка451"/>
    <w:next w:val="a6"/>
    <w:uiPriority w:val="99"/>
    <w:semiHidden/>
    <w:unhideWhenUsed/>
    <w:rsid w:val="00052828"/>
  </w:style>
  <w:style w:type="numbering" w:customStyle="1" w:styleId="4610">
    <w:name w:val="Нет списка461"/>
    <w:next w:val="a6"/>
    <w:uiPriority w:val="99"/>
    <w:semiHidden/>
    <w:unhideWhenUsed/>
    <w:rsid w:val="00052828"/>
  </w:style>
  <w:style w:type="numbering" w:customStyle="1" w:styleId="11510">
    <w:name w:val="Нет списка1151"/>
    <w:next w:val="a6"/>
    <w:semiHidden/>
    <w:unhideWhenUsed/>
    <w:rsid w:val="00052828"/>
  </w:style>
  <w:style w:type="numbering" w:customStyle="1" w:styleId="4710">
    <w:name w:val="Нет списка471"/>
    <w:next w:val="a6"/>
    <w:uiPriority w:val="99"/>
    <w:semiHidden/>
    <w:unhideWhenUsed/>
    <w:rsid w:val="00052828"/>
  </w:style>
  <w:style w:type="numbering" w:customStyle="1" w:styleId="11610">
    <w:name w:val="Нет списка1161"/>
    <w:next w:val="a6"/>
    <w:semiHidden/>
    <w:unhideWhenUsed/>
    <w:rsid w:val="00052828"/>
  </w:style>
  <w:style w:type="numbering" w:customStyle="1" w:styleId="4810">
    <w:name w:val="Нет списка481"/>
    <w:next w:val="a6"/>
    <w:semiHidden/>
    <w:rsid w:val="00052828"/>
  </w:style>
  <w:style w:type="numbering" w:customStyle="1" w:styleId="491">
    <w:name w:val="Нет списка491"/>
    <w:next w:val="a6"/>
    <w:semiHidden/>
    <w:unhideWhenUsed/>
    <w:rsid w:val="00052828"/>
  </w:style>
  <w:style w:type="numbering" w:customStyle="1" w:styleId="5010">
    <w:name w:val="Нет списка501"/>
    <w:next w:val="a6"/>
    <w:uiPriority w:val="99"/>
    <w:semiHidden/>
    <w:unhideWhenUsed/>
    <w:rsid w:val="00052828"/>
  </w:style>
  <w:style w:type="numbering" w:customStyle="1" w:styleId="1171">
    <w:name w:val="Нет списка1171"/>
    <w:next w:val="a6"/>
    <w:uiPriority w:val="99"/>
    <w:semiHidden/>
    <w:unhideWhenUsed/>
    <w:rsid w:val="00052828"/>
  </w:style>
  <w:style w:type="numbering" w:customStyle="1" w:styleId="5120">
    <w:name w:val="Нет списка512"/>
    <w:next w:val="a6"/>
    <w:semiHidden/>
    <w:unhideWhenUsed/>
    <w:rsid w:val="00052828"/>
  </w:style>
  <w:style w:type="numbering" w:customStyle="1" w:styleId="5210">
    <w:name w:val="Нет списка521"/>
    <w:next w:val="a6"/>
    <w:uiPriority w:val="99"/>
    <w:semiHidden/>
    <w:unhideWhenUsed/>
    <w:rsid w:val="00052828"/>
  </w:style>
  <w:style w:type="numbering" w:customStyle="1" w:styleId="5310">
    <w:name w:val="Нет списка531"/>
    <w:next w:val="a6"/>
    <w:uiPriority w:val="99"/>
    <w:semiHidden/>
    <w:unhideWhenUsed/>
    <w:rsid w:val="00052828"/>
  </w:style>
  <w:style w:type="numbering" w:customStyle="1" w:styleId="5410">
    <w:name w:val="Нет списка541"/>
    <w:next w:val="a6"/>
    <w:uiPriority w:val="99"/>
    <w:semiHidden/>
    <w:unhideWhenUsed/>
    <w:rsid w:val="00052828"/>
  </w:style>
  <w:style w:type="numbering" w:customStyle="1" w:styleId="5510">
    <w:name w:val="Нет списка551"/>
    <w:next w:val="a6"/>
    <w:uiPriority w:val="99"/>
    <w:semiHidden/>
    <w:unhideWhenUsed/>
    <w:rsid w:val="00052828"/>
  </w:style>
  <w:style w:type="numbering" w:customStyle="1" w:styleId="1181">
    <w:name w:val="Нет списка1181"/>
    <w:next w:val="a6"/>
    <w:uiPriority w:val="99"/>
    <w:semiHidden/>
    <w:unhideWhenUsed/>
    <w:rsid w:val="00052828"/>
  </w:style>
  <w:style w:type="numbering" w:customStyle="1" w:styleId="5610">
    <w:name w:val="Нет списка561"/>
    <w:next w:val="a6"/>
    <w:uiPriority w:val="99"/>
    <w:semiHidden/>
    <w:unhideWhenUsed/>
    <w:rsid w:val="00052828"/>
  </w:style>
  <w:style w:type="numbering" w:customStyle="1" w:styleId="5710">
    <w:name w:val="Нет списка571"/>
    <w:next w:val="a6"/>
    <w:uiPriority w:val="99"/>
    <w:semiHidden/>
    <w:unhideWhenUsed/>
    <w:rsid w:val="00052828"/>
  </w:style>
  <w:style w:type="numbering" w:customStyle="1" w:styleId="1191">
    <w:name w:val="Нет списка1191"/>
    <w:next w:val="a6"/>
    <w:uiPriority w:val="99"/>
    <w:semiHidden/>
    <w:unhideWhenUsed/>
    <w:rsid w:val="00052828"/>
  </w:style>
  <w:style w:type="numbering" w:customStyle="1" w:styleId="5810">
    <w:name w:val="Нет списка581"/>
    <w:next w:val="a6"/>
    <w:uiPriority w:val="99"/>
    <w:semiHidden/>
    <w:unhideWhenUsed/>
    <w:rsid w:val="00052828"/>
  </w:style>
  <w:style w:type="numbering" w:customStyle="1" w:styleId="5910">
    <w:name w:val="Нет списка591"/>
    <w:next w:val="a6"/>
    <w:uiPriority w:val="99"/>
    <w:semiHidden/>
    <w:unhideWhenUsed/>
    <w:rsid w:val="00052828"/>
  </w:style>
  <w:style w:type="numbering" w:customStyle="1" w:styleId="6010">
    <w:name w:val="Нет списка601"/>
    <w:next w:val="a6"/>
    <w:uiPriority w:val="99"/>
    <w:semiHidden/>
    <w:unhideWhenUsed/>
    <w:rsid w:val="00052828"/>
  </w:style>
  <w:style w:type="numbering" w:customStyle="1" w:styleId="6120">
    <w:name w:val="Нет списка612"/>
    <w:next w:val="a6"/>
    <w:uiPriority w:val="99"/>
    <w:semiHidden/>
    <w:unhideWhenUsed/>
    <w:rsid w:val="00052828"/>
  </w:style>
  <w:style w:type="numbering" w:customStyle="1" w:styleId="6210">
    <w:name w:val="Нет списка621"/>
    <w:next w:val="a6"/>
    <w:uiPriority w:val="99"/>
    <w:semiHidden/>
    <w:unhideWhenUsed/>
    <w:rsid w:val="00052828"/>
  </w:style>
  <w:style w:type="numbering" w:customStyle="1" w:styleId="6310">
    <w:name w:val="Нет списка631"/>
    <w:next w:val="a6"/>
    <w:uiPriority w:val="99"/>
    <w:semiHidden/>
    <w:unhideWhenUsed/>
    <w:rsid w:val="00052828"/>
  </w:style>
  <w:style w:type="numbering" w:customStyle="1" w:styleId="6410">
    <w:name w:val="Нет списка641"/>
    <w:next w:val="a6"/>
    <w:uiPriority w:val="99"/>
    <w:semiHidden/>
    <w:unhideWhenUsed/>
    <w:rsid w:val="00052828"/>
  </w:style>
  <w:style w:type="numbering" w:customStyle="1" w:styleId="651">
    <w:name w:val="Нет списка651"/>
    <w:next w:val="a6"/>
    <w:uiPriority w:val="99"/>
    <w:semiHidden/>
    <w:unhideWhenUsed/>
    <w:rsid w:val="00052828"/>
  </w:style>
  <w:style w:type="numbering" w:customStyle="1" w:styleId="661">
    <w:name w:val="Нет списка661"/>
    <w:next w:val="a6"/>
    <w:uiPriority w:val="99"/>
    <w:semiHidden/>
    <w:unhideWhenUsed/>
    <w:rsid w:val="00052828"/>
  </w:style>
  <w:style w:type="numbering" w:customStyle="1" w:styleId="671">
    <w:name w:val="Нет списка671"/>
    <w:next w:val="a6"/>
    <w:uiPriority w:val="99"/>
    <w:semiHidden/>
    <w:unhideWhenUsed/>
    <w:rsid w:val="00052828"/>
  </w:style>
  <w:style w:type="numbering" w:customStyle="1" w:styleId="681">
    <w:name w:val="Нет списка681"/>
    <w:next w:val="a6"/>
    <w:uiPriority w:val="99"/>
    <w:semiHidden/>
    <w:unhideWhenUsed/>
    <w:rsid w:val="00052828"/>
  </w:style>
  <w:style w:type="numbering" w:customStyle="1" w:styleId="691">
    <w:name w:val="Нет списка691"/>
    <w:next w:val="a6"/>
    <w:uiPriority w:val="99"/>
    <w:semiHidden/>
    <w:unhideWhenUsed/>
    <w:rsid w:val="00052828"/>
  </w:style>
  <w:style w:type="numbering" w:customStyle="1" w:styleId="701">
    <w:name w:val="Нет списка701"/>
    <w:next w:val="a6"/>
    <w:uiPriority w:val="99"/>
    <w:semiHidden/>
    <w:unhideWhenUsed/>
    <w:rsid w:val="00052828"/>
  </w:style>
  <w:style w:type="numbering" w:customStyle="1" w:styleId="712">
    <w:name w:val="Нет списка712"/>
    <w:next w:val="a6"/>
    <w:uiPriority w:val="99"/>
    <w:semiHidden/>
    <w:unhideWhenUsed/>
    <w:rsid w:val="00052828"/>
  </w:style>
  <w:style w:type="numbering" w:customStyle="1" w:styleId="721">
    <w:name w:val="Нет списка721"/>
    <w:next w:val="a6"/>
    <w:uiPriority w:val="99"/>
    <w:semiHidden/>
    <w:unhideWhenUsed/>
    <w:rsid w:val="00052828"/>
  </w:style>
  <w:style w:type="numbering" w:customStyle="1" w:styleId="731">
    <w:name w:val="Нет списка731"/>
    <w:next w:val="a6"/>
    <w:uiPriority w:val="99"/>
    <w:semiHidden/>
    <w:unhideWhenUsed/>
    <w:rsid w:val="00052828"/>
  </w:style>
  <w:style w:type="numbering" w:customStyle="1" w:styleId="741">
    <w:name w:val="Нет списка741"/>
    <w:next w:val="a6"/>
    <w:uiPriority w:val="99"/>
    <w:semiHidden/>
    <w:unhideWhenUsed/>
    <w:rsid w:val="00052828"/>
  </w:style>
  <w:style w:type="numbering" w:customStyle="1" w:styleId="751">
    <w:name w:val="Нет списка751"/>
    <w:next w:val="a6"/>
    <w:semiHidden/>
    <w:unhideWhenUsed/>
    <w:rsid w:val="00052828"/>
  </w:style>
  <w:style w:type="numbering" w:customStyle="1" w:styleId="761">
    <w:name w:val="Нет списка761"/>
    <w:next w:val="a6"/>
    <w:uiPriority w:val="99"/>
    <w:semiHidden/>
    <w:unhideWhenUsed/>
    <w:rsid w:val="00052828"/>
  </w:style>
  <w:style w:type="numbering" w:customStyle="1" w:styleId="771">
    <w:name w:val="Нет списка771"/>
    <w:next w:val="a6"/>
    <w:uiPriority w:val="99"/>
    <w:semiHidden/>
    <w:unhideWhenUsed/>
    <w:rsid w:val="00052828"/>
  </w:style>
  <w:style w:type="numbering" w:customStyle="1" w:styleId="781">
    <w:name w:val="Нет списка781"/>
    <w:next w:val="a6"/>
    <w:uiPriority w:val="99"/>
    <w:semiHidden/>
    <w:unhideWhenUsed/>
    <w:rsid w:val="00052828"/>
  </w:style>
  <w:style w:type="table" w:customStyle="1" w:styleId="2181">
    <w:name w:val="Сетка таблицы218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1">
    <w:name w:val="Нет списка791"/>
    <w:next w:val="a6"/>
    <w:uiPriority w:val="99"/>
    <w:semiHidden/>
    <w:unhideWhenUsed/>
    <w:rsid w:val="00052828"/>
  </w:style>
  <w:style w:type="table" w:customStyle="1" w:styleId="2191">
    <w:name w:val="Сетка таблицы219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15pt">
    <w:name w:val="Основной текст (2) + 11;5 pt;Курсив"/>
    <w:basedOn w:val="2a"/>
    <w:rsid w:val="0005282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801">
    <w:name w:val="Нет списка801"/>
    <w:next w:val="a6"/>
    <w:uiPriority w:val="99"/>
    <w:semiHidden/>
    <w:unhideWhenUsed/>
    <w:rsid w:val="00052828"/>
  </w:style>
  <w:style w:type="numbering" w:customStyle="1" w:styleId="12010">
    <w:name w:val="Нет списка1201"/>
    <w:next w:val="a6"/>
    <w:uiPriority w:val="99"/>
    <w:semiHidden/>
    <w:unhideWhenUsed/>
    <w:rsid w:val="00052828"/>
  </w:style>
  <w:style w:type="numbering" w:customStyle="1" w:styleId="111010">
    <w:name w:val="Нет списка11101"/>
    <w:next w:val="a6"/>
    <w:uiPriority w:val="99"/>
    <w:semiHidden/>
    <w:unhideWhenUsed/>
    <w:rsid w:val="00052828"/>
  </w:style>
  <w:style w:type="numbering" w:customStyle="1" w:styleId="21210">
    <w:name w:val="Нет списка2121"/>
    <w:next w:val="a6"/>
    <w:uiPriority w:val="99"/>
    <w:semiHidden/>
    <w:unhideWhenUsed/>
    <w:rsid w:val="00052828"/>
  </w:style>
  <w:style w:type="numbering" w:customStyle="1" w:styleId="31010">
    <w:name w:val="Нет списка3101"/>
    <w:next w:val="a6"/>
    <w:uiPriority w:val="99"/>
    <w:semiHidden/>
    <w:unhideWhenUsed/>
    <w:rsid w:val="00052828"/>
  </w:style>
  <w:style w:type="numbering" w:customStyle="1" w:styleId="111120">
    <w:name w:val="Нет списка11112"/>
    <w:next w:val="a6"/>
    <w:semiHidden/>
    <w:unhideWhenUsed/>
    <w:rsid w:val="00052828"/>
  </w:style>
  <w:style w:type="numbering" w:customStyle="1" w:styleId="111111">
    <w:name w:val="Нет списка111111"/>
    <w:next w:val="a6"/>
    <w:uiPriority w:val="99"/>
    <w:semiHidden/>
    <w:unhideWhenUsed/>
    <w:rsid w:val="00052828"/>
  </w:style>
  <w:style w:type="numbering" w:customStyle="1" w:styleId="41010">
    <w:name w:val="Нет списка4101"/>
    <w:next w:val="a6"/>
    <w:uiPriority w:val="99"/>
    <w:semiHidden/>
    <w:unhideWhenUsed/>
    <w:rsid w:val="00052828"/>
  </w:style>
  <w:style w:type="numbering" w:customStyle="1" w:styleId="51010">
    <w:name w:val="Нет списка5101"/>
    <w:next w:val="a6"/>
    <w:semiHidden/>
    <w:unhideWhenUsed/>
    <w:rsid w:val="00052828"/>
  </w:style>
  <w:style w:type="numbering" w:customStyle="1" w:styleId="6101">
    <w:name w:val="Нет списка6101"/>
    <w:next w:val="a6"/>
    <w:semiHidden/>
    <w:unhideWhenUsed/>
    <w:rsid w:val="00052828"/>
  </w:style>
  <w:style w:type="numbering" w:customStyle="1" w:styleId="12110">
    <w:name w:val="Нет списка1211"/>
    <w:next w:val="a6"/>
    <w:semiHidden/>
    <w:unhideWhenUsed/>
    <w:rsid w:val="00052828"/>
  </w:style>
  <w:style w:type="numbering" w:customStyle="1" w:styleId="112110">
    <w:name w:val="Нет списка11211"/>
    <w:next w:val="a6"/>
    <w:uiPriority w:val="99"/>
    <w:semiHidden/>
    <w:unhideWhenUsed/>
    <w:rsid w:val="00052828"/>
  </w:style>
  <w:style w:type="numbering" w:customStyle="1" w:styleId="7101">
    <w:name w:val="Нет списка7101"/>
    <w:next w:val="a6"/>
    <w:uiPriority w:val="99"/>
    <w:semiHidden/>
    <w:rsid w:val="00052828"/>
  </w:style>
  <w:style w:type="numbering" w:customStyle="1" w:styleId="13110">
    <w:name w:val="Нет списка1311"/>
    <w:next w:val="a6"/>
    <w:semiHidden/>
    <w:unhideWhenUsed/>
    <w:rsid w:val="00052828"/>
  </w:style>
  <w:style w:type="numbering" w:customStyle="1" w:styleId="21310">
    <w:name w:val="Нет списка2131"/>
    <w:next w:val="a6"/>
    <w:semiHidden/>
    <w:unhideWhenUsed/>
    <w:rsid w:val="00052828"/>
  </w:style>
  <w:style w:type="numbering" w:customStyle="1" w:styleId="8110">
    <w:name w:val="Нет списка811"/>
    <w:next w:val="a6"/>
    <w:uiPriority w:val="99"/>
    <w:semiHidden/>
    <w:rsid w:val="00052828"/>
  </w:style>
  <w:style w:type="numbering" w:customStyle="1" w:styleId="14110">
    <w:name w:val="Нет списка1411"/>
    <w:next w:val="a6"/>
    <w:uiPriority w:val="99"/>
    <w:semiHidden/>
    <w:unhideWhenUsed/>
    <w:rsid w:val="00052828"/>
  </w:style>
  <w:style w:type="numbering" w:customStyle="1" w:styleId="22110">
    <w:name w:val="Нет списка2211"/>
    <w:next w:val="a6"/>
    <w:uiPriority w:val="99"/>
    <w:semiHidden/>
    <w:unhideWhenUsed/>
    <w:rsid w:val="00052828"/>
  </w:style>
  <w:style w:type="numbering" w:customStyle="1" w:styleId="9110">
    <w:name w:val="Нет списка911"/>
    <w:next w:val="a6"/>
    <w:uiPriority w:val="99"/>
    <w:semiHidden/>
    <w:unhideWhenUsed/>
    <w:rsid w:val="00052828"/>
  </w:style>
  <w:style w:type="numbering" w:customStyle="1" w:styleId="10110">
    <w:name w:val="Нет списка1011"/>
    <w:next w:val="a6"/>
    <w:uiPriority w:val="99"/>
    <w:semiHidden/>
    <w:unhideWhenUsed/>
    <w:rsid w:val="00052828"/>
  </w:style>
  <w:style w:type="numbering" w:customStyle="1" w:styleId="15110">
    <w:name w:val="Нет списка1511"/>
    <w:next w:val="a6"/>
    <w:uiPriority w:val="99"/>
    <w:semiHidden/>
    <w:unhideWhenUsed/>
    <w:rsid w:val="00052828"/>
  </w:style>
  <w:style w:type="numbering" w:customStyle="1" w:styleId="1611">
    <w:name w:val="Нет списка1611"/>
    <w:next w:val="a6"/>
    <w:uiPriority w:val="99"/>
    <w:semiHidden/>
    <w:rsid w:val="00052828"/>
  </w:style>
  <w:style w:type="numbering" w:customStyle="1" w:styleId="1711">
    <w:name w:val="Нет списка1711"/>
    <w:next w:val="a6"/>
    <w:semiHidden/>
    <w:unhideWhenUsed/>
    <w:rsid w:val="00052828"/>
  </w:style>
  <w:style w:type="numbering" w:customStyle="1" w:styleId="1811">
    <w:name w:val="Нет списка1811"/>
    <w:next w:val="a6"/>
    <w:uiPriority w:val="99"/>
    <w:semiHidden/>
    <w:unhideWhenUsed/>
    <w:rsid w:val="00052828"/>
  </w:style>
  <w:style w:type="numbering" w:customStyle="1" w:styleId="1911">
    <w:name w:val="Нет списка1911"/>
    <w:next w:val="a6"/>
    <w:uiPriority w:val="99"/>
    <w:semiHidden/>
    <w:unhideWhenUsed/>
    <w:rsid w:val="00052828"/>
  </w:style>
  <w:style w:type="numbering" w:customStyle="1" w:styleId="20110">
    <w:name w:val="Нет списка2011"/>
    <w:next w:val="a6"/>
    <w:semiHidden/>
    <w:unhideWhenUsed/>
    <w:rsid w:val="00052828"/>
  </w:style>
  <w:style w:type="numbering" w:customStyle="1" w:styleId="23110">
    <w:name w:val="Нет списка2311"/>
    <w:next w:val="a6"/>
    <w:uiPriority w:val="99"/>
    <w:semiHidden/>
    <w:rsid w:val="00052828"/>
  </w:style>
  <w:style w:type="numbering" w:customStyle="1" w:styleId="2411">
    <w:name w:val="Нет списка2411"/>
    <w:next w:val="a6"/>
    <w:uiPriority w:val="99"/>
    <w:semiHidden/>
    <w:unhideWhenUsed/>
    <w:rsid w:val="00052828"/>
  </w:style>
  <w:style w:type="numbering" w:customStyle="1" w:styleId="2511">
    <w:name w:val="Нет списка2511"/>
    <w:next w:val="a6"/>
    <w:uiPriority w:val="99"/>
    <w:semiHidden/>
    <w:unhideWhenUsed/>
    <w:rsid w:val="00052828"/>
  </w:style>
  <w:style w:type="numbering" w:customStyle="1" w:styleId="26110">
    <w:name w:val="Нет списка2611"/>
    <w:next w:val="a6"/>
    <w:uiPriority w:val="99"/>
    <w:semiHidden/>
    <w:unhideWhenUsed/>
    <w:rsid w:val="00052828"/>
  </w:style>
  <w:style w:type="numbering" w:customStyle="1" w:styleId="2711">
    <w:name w:val="Нет списка2711"/>
    <w:next w:val="a6"/>
    <w:uiPriority w:val="99"/>
    <w:semiHidden/>
    <w:rsid w:val="00052828"/>
  </w:style>
  <w:style w:type="numbering" w:customStyle="1" w:styleId="2811">
    <w:name w:val="Нет списка2811"/>
    <w:next w:val="a6"/>
    <w:uiPriority w:val="99"/>
    <w:semiHidden/>
    <w:unhideWhenUsed/>
    <w:rsid w:val="00052828"/>
  </w:style>
  <w:style w:type="numbering" w:customStyle="1" w:styleId="2911">
    <w:name w:val="Нет списка2911"/>
    <w:next w:val="a6"/>
    <w:semiHidden/>
    <w:rsid w:val="00052828"/>
  </w:style>
  <w:style w:type="numbering" w:customStyle="1" w:styleId="3011">
    <w:name w:val="Нет списка3011"/>
    <w:next w:val="a6"/>
    <w:uiPriority w:val="99"/>
    <w:semiHidden/>
    <w:unhideWhenUsed/>
    <w:rsid w:val="00052828"/>
  </w:style>
  <w:style w:type="numbering" w:customStyle="1" w:styleId="11011">
    <w:name w:val="Нет списка11011"/>
    <w:next w:val="a6"/>
    <w:uiPriority w:val="99"/>
    <w:semiHidden/>
    <w:unhideWhenUsed/>
    <w:rsid w:val="00052828"/>
  </w:style>
  <w:style w:type="numbering" w:customStyle="1" w:styleId="31110">
    <w:name w:val="Нет списка3111"/>
    <w:next w:val="a6"/>
    <w:uiPriority w:val="99"/>
    <w:semiHidden/>
    <w:unhideWhenUsed/>
    <w:rsid w:val="00052828"/>
  </w:style>
  <w:style w:type="numbering" w:customStyle="1" w:styleId="3211">
    <w:name w:val="Нет списка3211"/>
    <w:next w:val="a6"/>
    <w:uiPriority w:val="99"/>
    <w:semiHidden/>
    <w:unhideWhenUsed/>
    <w:rsid w:val="00052828"/>
  </w:style>
  <w:style w:type="numbering" w:customStyle="1" w:styleId="3311">
    <w:name w:val="Нет списка3311"/>
    <w:next w:val="a6"/>
    <w:semiHidden/>
    <w:unhideWhenUsed/>
    <w:rsid w:val="00052828"/>
  </w:style>
  <w:style w:type="numbering" w:customStyle="1" w:styleId="3411">
    <w:name w:val="Нет списка3411"/>
    <w:next w:val="a6"/>
    <w:uiPriority w:val="99"/>
    <w:semiHidden/>
    <w:unhideWhenUsed/>
    <w:rsid w:val="00052828"/>
  </w:style>
  <w:style w:type="numbering" w:customStyle="1" w:styleId="3511">
    <w:name w:val="Нет списка3511"/>
    <w:next w:val="a6"/>
    <w:semiHidden/>
    <w:rsid w:val="00052828"/>
  </w:style>
  <w:style w:type="numbering" w:customStyle="1" w:styleId="11311">
    <w:name w:val="Нет списка11311"/>
    <w:next w:val="a6"/>
    <w:uiPriority w:val="99"/>
    <w:semiHidden/>
    <w:unhideWhenUsed/>
    <w:rsid w:val="00052828"/>
  </w:style>
  <w:style w:type="numbering" w:customStyle="1" w:styleId="21011">
    <w:name w:val="Нет списка21011"/>
    <w:next w:val="a6"/>
    <w:uiPriority w:val="99"/>
    <w:semiHidden/>
    <w:unhideWhenUsed/>
    <w:rsid w:val="00052828"/>
  </w:style>
  <w:style w:type="numbering" w:customStyle="1" w:styleId="3611">
    <w:name w:val="Нет списка3611"/>
    <w:next w:val="a6"/>
    <w:semiHidden/>
    <w:unhideWhenUsed/>
    <w:rsid w:val="00052828"/>
  </w:style>
  <w:style w:type="numbering" w:customStyle="1" w:styleId="11411">
    <w:name w:val="Нет списка11411"/>
    <w:next w:val="a6"/>
    <w:uiPriority w:val="99"/>
    <w:semiHidden/>
    <w:unhideWhenUsed/>
    <w:rsid w:val="00052828"/>
  </w:style>
  <w:style w:type="numbering" w:customStyle="1" w:styleId="21111">
    <w:name w:val="Нет списка21111"/>
    <w:next w:val="a6"/>
    <w:uiPriority w:val="99"/>
    <w:semiHidden/>
    <w:unhideWhenUsed/>
    <w:rsid w:val="00052828"/>
  </w:style>
  <w:style w:type="numbering" w:customStyle="1" w:styleId="3711">
    <w:name w:val="Нет списка3711"/>
    <w:next w:val="a6"/>
    <w:uiPriority w:val="99"/>
    <w:semiHidden/>
    <w:unhideWhenUsed/>
    <w:rsid w:val="00052828"/>
  </w:style>
  <w:style w:type="numbering" w:customStyle="1" w:styleId="3811">
    <w:name w:val="Нет списка3811"/>
    <w:next w:val="a6"/>
    <w:uiPriority w:val="99"/>
    <w:semiHidden/>
    <w:unhideWhenUsed/>
    <w:rsid w:val="00052828"/>
  </w:style>
  <w:style w:type="numbering" w:customStyle="1" w:styleId="3911">
    <w:name w:val="Нет списка3911"/>
    <w:next w:val="a6"/>
    <w:uiPriority w:val="99"/>
    <w:semiHidden/>
    <w:unhideWhenUsed/>
    <w:rsid w:val="00052828"/>
  </w:style>
  <w:style w:type="numbering" w:customStyle="1" w:styleId="4011">
    <w:name w:val="Нет списка4011"/>
    <w:next w:val="a6"/>
    <w:semiHidden/>
    <w:unhideWhenUsed/>
    <w:rsid w:val="00052828"/>
  </w:style>
  <w:style w:type="numbering" w:customStyle="1" w:styleId="41110">
    <w:name w:val="Нет списка4111"/>
    <w:next w:val="a6"/>
    <w:semiHidden/>
    <w:unhideWhenUsed/>
    <w:rsid w:val="00052828"/>
  </w:style>
  <w:style w:type="numbering" w:customStyle="1" w:styleId="4211">
    <w:name w:val="Нет списка4211"/>
    <w:next w:val="a6"/>
    <w:semiHidden/>
    <w:rsid w:val="00052828"/>
  </w:style>
  <w:style w:type="numbering" w:customStyle="1" w:styleId="4311">
    <w:name w:val="Нет списка4311"/>
    <w:next w:val="a6"/>
    <w:semiHidden/>
    <w:unhideWhenUsed/>
    <w:rsid w:val="00052828"/>
  </w:style>
  <w:style w:type="numbering" w:customStyle="1" w:styleId="4411">
    <w:name w:val="Нет списка4411"/>
    <w:next w:val="a6"/>
    <w:semiHidden/>
    <w:unhideWhenUsed/>
    <w:rsid w:val="00052828"/>
  </w:style>
  <w:style w:type="numbering" w:customStyle="1" w:styleId="4511">
    <w:name w:val="Нет списка4511"/>
    <w:next w:val="a6"/>
    <w:uiPriority w:val="99"/>
    <w:semiHidden/>
    <w:unhideWhenUsed/>
    <w:rsid w:val="00052828"/>
  </w:style>
  <w:style w:type="numbering" w:customStyle="1" w:styleId="4611">
    <w:name w:val="Нет списка4611"/>
    <w:next w:val="a6"/>
    <w:uiPriority w:val="99"/>
    <w:semiHidden/>
    <w:unhideWhenUsed/>
    <w:rsid w:val="00052828"/>
  </w:style>
  <w:style w:type="numbering" w:customStyle="1" w:styleId="11511">
    <w:name w:val="Нет списка11511"/>
    <w:next w:val="a6"/>
    <w:semiHidden/>
    <w:unhideWhenUsed/>
    <w:rsid w:val="00052828"/>
  </w:style>
  <w:style w:type="numbering" w:customStyle="1" w:styleId="4711">
    <w:name w:val="Нет списка4711"/>
    <w:next w:val="a6"/>
    <w:uiPriority w:val="99"/>
    <w:semiHidden/>
    <w:unhideWhenUsed/>
    <w:rsid w:val="00052828"/>
  </w:style>
  <w:style w:type="numbering" w:customStyle="1" w:styleId="11611">
    <w:name w:val="Нет списка11611"/>
    <w:next w:val="a6"/>
    <w:semiHidden/>
    <w:unhideWhenUsed/>
    <w:rsid w:val="00052828"/>
  </w:style>
  <w:style w:type="numbering" w:customStyle="1" w:styleId="4811">
    <w:name w:val="Нет списка4811"/>
    <w:next w:val="a6"/>
    <w:semiHidden/>
    <w:rsid w:val="00052828"/>
  </w:style>
  <w:style w:type="numbering" w:customStyle="1" w:styleId="4911">
    <w:name w:val="Нет списка4911"/>
    <w:next w:val="a6"/>
    <w:semiHidden/>
    <w:unhideWhenUsed/>
    <w:rsid w:val="00052828"/>
  </w:style>
  <w:style w:type="numbering" w:customStyle="1" w:styleId="5011">
    <w:name w:val="Нет списка5011"/>
    <w:next w:val="a6"/>
    <w:uiPriority w:val="99"/>
    <w:semiHidden/>
    <w:unhideWhenUsed/>
    <w:rsid w:val="00052828"/>
  </w:style>
  <w:style w:type="numbering" w:customStyle="1" w:styleId="11711">
    <w:name w:val="Нет списка11711"/>
    <w:next w:val="a6"/>
    <w:uiPriority w:val="99"/>
    <w:semiHidden/>
    <w:unhideWhenUsed/>
    <w:rsid w:val="00052828"/>
  </w:style>
  <w:style w:type="numbering" w:customStyle="1" w:styleId="5111">
    <w:name w:val="Нет списка5111"/>
    <w:next w:val="a6"/>
    <w:semiHidden/>
    <w:unhideWhenUsed/>
    <w:rsid w:val="00052828"/>
  </w:style>
  <w:style w:type="numbering" w:customStyle="1" w:styleId="5211">
    <w:name w:val="Нет списка5211"/>
    <w:next w:val="a6"/>
    <w:uiPriority w:val="99"/>
    <w:semiHidden/>
    <w:unhideWhenUsed/>
    <w:rsid w:val="00052828"/>
  </w:style>
  <w:style w:type="numbering" w:customStyle="1" w:styleId="5311">
    <w:name w:val="Нет списка5311"/>
    <w:next w:val="a6"/>
    <w:uiPriority w:val="99"/>
    <w:semiHidden/>
    <w:unhideWhenUsed/>
    <w:rsid w:val="00052828"/>
  </w:style>
  <w:style w:type="numbering" w:customStyle="1" w:styleId="5411">
    <w:name w:val="Нет списка5411"/>
    <w:next w:val="a6"/>
    <w:uiPriority w:val="99"/>
    <w:semiHidden/>
    <w:unhideWhenUsed/>
    <w:rsid w:val="00052828"/>
  </w:style>
  <w:style w:type="numbering" w:customStyle="1" w:styleId="5511">
    <w:name w:val="Нет списка5511"/>
    <w:next w:val="a6"/>
    <w:uiPriority w:val="99"/>
    <w:semiHidden/>
    <w:unhideWhenUsed/>
    <w:rsid w:val="00052828"/>
  </w:style>
  <w:style w:type="numbering" w:customStyle="1" w:styleId="11811">
    <w:name w:val="Нет списка11811"/>
    <w:next w:val="a6"/>
    <w:uiPriority w:val="99"/>
    <w:semiHidden/>
    <w:unhideWhenUsed/>
    <w:rsid w:val="00052828"/>
  </w:style>
  <w:style w:type="numbering" w:customStyle="1" w:styleId="5611">
    <w:name w:val="Нет списка5611"/>
    <w:next w:val="a6"/>
    <w:uiPriority w:val="99"/>
    <w:semiHidden/>
    <w:unhideWhenUsed/>
    <w:rsid w:val="00052828"/>
  </w:style>
  <w:style w:type="numbering" w:customStyle="1" w:styleId="5711">
    <w:name w:val="Нет списка5711"/>
    <w:next w:val="a6"/>
    <w:uiPriority w:val="99"/>
    <w:semiHidden/>
    <w:unhideWhenUsed/>
    <w:rsid w:val="00052828"/>
  </w:style>
  <w:style w:type="numbering" w:customStyle="1" w:styleId="11911">
    <w:name w:val="Нет списка11911"/>
    <w:next w:val="a6"/>
    <w:uiPriority w:val="99"/>
    <w:semiHidden/>
    <w:unhideWhenUsed/>
    <w:rsid w:val="00052828"/>
  </w:style>
  <w:style w:type="numbering" w:customStyle="1" w:styleId="5811">
    <w:name w:val="Нет списка5811"/>
    <w:next w:val="a6"/>
    <w:uiPriority w:val="99"/>
    <w:semiHidden/>
    <w:unhideWhenUsed/>
    <w:rsid w:val="00052828"/>
  </w:style>
  <w:style w:type="numbering" w:customStyle="1" w:styleId="5911">
    <w:name w:val="Нет списка5911"/>
    <w:next w:val="a6"/>
    <w:uiPriority w:val="99"/>
    <w:semiHidden/>
    <w:unhideWhenUsed/>
    <w:rsid w:val="00052828"/>
  </w:style>
  <w:style w:type="numbering" w:customStyle="1" w:styleId="6011">
    <w:name w:val="Нет списка6011"/>
    <w:next w:val="a6"/>
    <w:uiPriority w:val="99"/>
    <w:semiHidden/>
    <w:unhideWhenUsed/>
    <w:rsid w:val="00052828"/>
  </w:style>
  <w:style w:type="numbering" w:customStyle="1" w:styleId="6111">
    <w:name w:val="Нет списка6111"/>
    <w:next w:val="a6"/>
    <w:uiPriority w:val="99"/>
    <w:semiHidden/>
    <w:unhideWhenUsed/>
    <w:rsid w:val="00052828"/>
  </w:style>
  <w:style w:type="numbering" w:customStyle="1" w:styleId="6211">
    <w:name w:val="Нет списка6211"/>
    <w:next w:val="a6"/>
    <w:uiPriority w:val="99"/>
    <w:semiHidden/>
    <w:unhideWhenUsed/>
    <w:rsid w:val="00052828"/>
  </w:style>
  <w:style w:type="numbering" w:customStyle="1" w:styleId="6311">
    <w:name w:val="Нет списка6311"/>
    <w:next w:val="a6"/>
    <w:uiPriority w:val="99"/>
    <w:semiHidden/>
    <w:unhideWhenUsed/>
    <w:rsid w:val="00052828"/>
  </w:style>
  <w:style w:type="numbering" w:customStyle="1" w:styleId="6411">
    <w:name w:val="Нет списка6411"/>
    <w:next w:val="a6"/>
    <w:uiPriority w:val="99"/>
    <w:semiHidden/>
    <w:unhideWhenUsed/>
    <w:rsid w:val="00052828"/>
  </w:style>
  <w:style w:type="numbering" w:customStyle="1" w:styleId="6511">
    <w:name w:val="Нет списка6511"/>
    <w:next w:val="a6"/>
    <w:uiPriority w:val="99"/>
    <w:semiHidden/>
    <w:unhideWhenUsed/>
    <w:rsid w:val="00052828"/>
  </w:style>
  <w:style w:type="numbering" w:customStyle="1" w:styleId="6611">
    <w:name w:val="Нет списка6611"/>
    <w:next w:val="a6"/>
    <w:uiPriority w:val="99"/>
    <w:semiHidden/>
    <w:unhideWhenUsed/>
    <w:rsid w:val="00052828"/>
  </w:style>
  <w:style w:type="numbering" w:customStyle="1" w:styleId="6711">
    <w:name w:val="Нет списка6711"/>
    <w:next w:val="a6"/>
    <w:uiPriority w:val="99"/>
    <w:semiHidden/>
    <w:unhideWhenUsed/>
    <w:rsid w:val="00052828"/>
  </w:style>
  <w:style w:type="numbering" w:customStyle="1" w:styleId="6811">
    <w:name w:val="Нет списка6811"/>
    <w:next w:val="a6"/>
    <w:uiPriority w:val="99"/>
    <w:semiHidden/>
    <w:unhideWhenUsed/>
    <w:rsid w:val="00052828"/>
  </w:style>
  <w:style w:type="numbering" w:customStyle="1" w:styleId="6911">
    <w:name w:val="Нет списка6911"/>
    <w:next w:val="a6"/>
    <w:uiPriority w:val="99"/>
    <w:semiHidden/>
    <w:unhideWhenUsed/>
    <w:rsid w:val="00052828"/>
  </w:style>
  <w:style w:type="numbering" w:customStyle="1" w:styleId="7011">
    <w:name w:val="Нет списка7011"/>
    <w:next w:val="a6"/>
    <w:uiPriority w:val="99"/>
    <w:semiHidden/>
    <w:unhideWhenUsed/>
    <w:rsid w:val="00052828"/>
  </w:style>
  <w:style w:type="numbering" w:customStyle="1" w:styleId="7111">
    <w:name w:val="Нет списка7111"/>
    <w:next w:val="a6"/>
    <w:uiPriority w:val="99"/>
    <w:semiHidden/>
    <w:unhideWhenUsed/>
    <w:rsid w:val="00052828"/>
  </w:style>
  <w:style w:type="numbering" w:customStyle="1" w:styleId="7211">
    <w:name w:val="Нет списка7211"/>
    <w:next w:val="a6"/>
    <w:uiPriority w:val="99"/>
    <w:semiHidden/>
    <w:unhideWhenUsed/>
    <w:rsid w:val="00052828"/>
  </w:style>
  <w:style w:type="numbering" w:customStyle="1" w:styleId="7311">
    <w:name w:val="Нет списка7311"/>
    <w:next w:val="a6"/>
    <w:uiPriority w:val="99"/>
    <w:semiHidden/>
    <w:unhideWhenUsed/>
    <w:rsid w:val="00052828"/>
  </w:style>
  <w:style w:type="numbering" w:customStyle="1" w:styleId="7411">
    <w:name w:val="Нет списка7411"/>
    <w:next w:val="a6"/>
    <w:uiPriority w:val="99"/>
    <w:semiHidden/>
    <w:unhideWhenUsed/>
    <w:rsid w:val="00052828"/>
  </w:style>
  <w:style w:type="numbering" w:customStyle="1" w:styleId="7511">
    <w:name w:val="Нет списка7511"/>
    <w:next w:val="a6"/>
    <w:semiHidden/>
    <w:unhideWhenUsed/>
    <w:rsid w:val="00052828"/>
  </w:style>
  <w:style w:type="numbering" w:customStyle="1" w:styleId="7611">
    <w:name w:val="Нет списка7611"/>
    <w:next w:val="a6"/>
    <w:uiPriority w:val="99"/>
    <w:semiHidden/>
    <w:unhideWhenUsed/>
    <w:rsid w:val="00052828"/>
  </w:style>
  <w:style w:type="numbering" w:customStyle="1" w:styleId="7711">
    <w:name w:val="Нет списка7711"/>
    <w:next w:val="a6"/>
    <w:uiPriority w:val="99"/>
    <w:semiHidden/>
    <w:unhideWhenUsed/>
    <w:rsid w:val="00052828"/>
  </w:style>
  <w:style w:type="numbering" w:customStyle="1" w:styleId="7811">
    <w:name w:val="Нет списка7811"/>
    <w:next w:val="a6"/>
    <w:uiPriority w:val="99"/>
    <w:semiHidden/>
    <w:unhideWhenUsed/>
    <w:rsid w:val="00052828"/>
  </w:style>
  <w:style w:type="numbering" w:customStyle="1" w:styleId="7911">
    <w:name w:val="Нет списка7911"/>
    <w:next w:val="a6"/>
    <w:uiPriority w:val="99"/>
    <w:semiHidden/>
    <w:unhideWhenUsed/>
    <w:rsid w:val="00052828"/>
  </w:style>
  <w:style w:type="numbering" w:customStyle="1" w:styleId="8011">
    <w:name w:val="Нет списка8011"/>
    <w:next w:val="a6"/>
    <w:uiPriority w:val="99"/>
    <w:semiHidden/>
    <w:unhideWhenUsed/>
    <w:rsid w:val="00052828"/>
  </w:style>
  <w:style w:type="numbering" w:customStyle="1" w:styleId="12011">
    <w:name w:val="Нет списка12011"/>
    <w:next w:val="a6"/>
    <w:uiPriority w:val="99"/>
    <w:semiHidden/>
    <w:unhideWhenUsed/>
    <w:rsid w:val="00052828"/>
  </w:style>
  <w:style w:type="numbering" w:customStyle="1" w:styleId="111011">
    <w:name w:val="Нет списка111011"/>
    <w:next w:val="a6"/>
    <w:uiPriority w:val="99"/>
    <w:semiHidden/>
    <w:unhideWhenUsed/>
    <w:rsid w:val="00052828"/>
  </w:style>
  <w:style w:type="numbering" w:customStyle="1" w:styleId="1111111">
    <w:name w:val="Нет списка1111111"/>
    <w:next w:val="a6"/>
    <w:semiHidden/>
    <w:unhideWhenUsed/>
    <w:rsid w:val="00052828"/>
  </w:style>
  <w:style w:type="table" w:customStyle="1" w:styleId="6212">
    <w:name w:val="Сетка таблицы621"/>
    <w:basedOn w:val="a5"/>
    <w:next w:val="afffffb"/>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
    <w:name w:val="Нет списка21211"/>
    <w:next w:val="a6"/>
    <w:uiPriority w:val="99"/>
    <w:semiHidden/>
    <w:unhideWhenUsed/>
    <w:rsid w:val="00052828"/>
  </w:style>
  <w:style w:type="numbering" w:customStyle="1" w:styleId="12111">
    <w:name w:val="Нет списка12111"/>
    <w:next w:val="a6"/>
    <w:semiHidden/>
    <w:rsid w:val="00052828"/>
  </w:style>
  <w:style w:type="numbering" w:customStyle="1" w:styleId="31011">
    <w:name w:val="Нет списка31011"/>
    <w:next w:val="a6"/>
    <w:uiPriority w:val="99"/>
    <w:semiHidden/>
    <w:rsid w:val="00052828"/>
  </w:style>
  <w:style w:type="numbering" w:customStyle="1" w:styleId="41011">
    <w:name w:val="Нет списка41011"/>
    <w:next w:val="a6"/>
    <w:uiPriority w:val="99"/>
    <w:semiHidden/>
    <w:unhideWhenUsed/>
    <w:rsid w:val="00052828"/>
  </w:style>
  <w:style w:type="numbering" w:customStyle="1" w:styleId="51011">
    <w:name w:val="Нет списка51011"/>
    <w:next w:val="a6"/>
    <w:semiHidden/>
    <w:rsid w:val="00052828"/>
  </w:style>
  <w:style w:type="numbering" w:customStyle="1" w:styleId="61011">
    <w:name w:val="Нет списка61011"/>
    <w:next w:val="a6"/>
    <w:semiHidden/>
    <w:unhideWhenUsed/>
    <w:rsid w:val="00052828"/>
  </w:style>
  <w:style w:type="numbering" w:customStyle="1" w:styleId="71011">
    <w:name w:val="Нет списка71011"/>
    <w:next w:val="a6"/>
    <w:uiPriority w:val="99"/>
    <w:semiHidden/>
    <w:unhideWhenUsed/>
    <w:rsid w:val="00052828"/>
  </w:style>
  <w:style w:type="numbering" w:customStyle="1" w:styleId="8111">
    <w:name w:val="Нет списка8111"/>
    <w:next w:val="a6"/>
    <w:semiHidden/>
    <w:unhideWhenUsed/>
    <w:rsid w:val="00052828"/>
  </w:style>
  <w:style w:type="numbering" w:customStyle="1" w:styleId="9111">
    <w:name w:val="Нет списка9111"/>
    <w:next w:val="a6"/>
    <w:uiPriority w:val="99"/>
    <w:semiHidden/>
    <w:unhideWhenUsed/>
    <w:rsid w:val="00052828"/>
  </w:style>
  <w:style w:type="numbering" w:customStyle="1" w:styleId="10111">
    <w:name w:val="Нет списка10111"/>
    <w:next w:val="a6"/>
    <w:uiPriority w:val="99"/>
    <w:semiHidden/>
    <w:unhideWhenUsed/>
    <w:rsid w:val="00052828"/>
  </w:style>
  <w:style w:type="table" w:customStyle="1" w:styleId="6312">
    <w:name w:val="Сетка таблицы63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
    <w:name w:val="Нет списка13111"/>
    <w:next w:val="a6"/>
    <w:semiHidden/>
    <w:unhideWhenUsed/>
    <w:rsid w:val="00052828"/>
  </w:style>
  <w:style w:type="numbering" w:customStyle="1" w:styleId="14111">
    <w:name w:val="Нет списка14111"/>
    <w:next w:val="a6"/>
    <w:uiPriority w:val="99"/>
    <w:semiHidden/>
    <w:unhideWhenUsed/>
    <w:rsid w:val="00052828"/>
  </w:style>
  <w:style w:type="numbering" w:customStyle="1" w:styleId="15111">
    <w:name w:val="Нет списка15111"/>
    <w:next w:val="a6"/>
    <w:uiPriority w:val="99"/>
    <w:semiHidden/>
    <w:unhideWhenUsed/>
    <w:rsid w:val="00052828"/>
  </w:style>
  <w:style w:type="numbering" w:customStyle="1" w:styleId="16111">
    <w:name w:val="Нет списка16111"/>
    <w:next w:val="a6"/>
    <w:uiPriority w:val="99"/>
    <w:semiHidden/>
    <w:unhideWhenUsed/>
    <w:rsid w:val="00052828"/>
  </w:style>
  <w:style w:type="numbering" w:customStyle="1" w:styleId="17111">
    <w:name w:val="Нет списка17111"/>
    <w:next w:val="a6"/>
    <w:semiHidden/>
    <w:unhideWhenUsed/>
    <w:rsid w:val="00052828"/>
  </w:style>
  <w:style w:type="numbering" w:customStyle="1" w:styleId="18111">
    <w:name w:val="Нет списка18111"/>
    <w:next w:val="a6"/>
    <w:uiPriority w:val="99"/>
    <w:semiHidden/>
    <w:unhideWhenUsed/>
    <w:rsid w:val="00052828"/>
  </w:style>
  <w:style w:type="numbering" w:customStyle="1" w:styleId="19111">
    <w:name w:val="Нет списка19111"/>
    <w:next w:val="a6"/>
    <w:uiPriority w:val="99"/>
    <w:semiHidden/>
    <w:unhideWhenUsed/>
    <w:rsid w:val="00052828"/>
  </w:style>
  <w:style w:type="numbering" w:customStyle="1" w:styleId="20111">
    <w:name w:val="Нет списка20111"/>
    <w:next w:val="a6"/>
    <w:semiHidden/>
    <w:rsid w:val="00052828"/>
  </w:style>
  <w:style w:type="table" w:customStyle="1" w:styleId="1612">
    <w:name w:val="Сетка таблицы161"/>
    <w:basedOn w:val="a5"/>
    <w:next w:val="afffffb"/>
    <w:uiPriority w:val="59"/>
    <w:rsid w:val="0005282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1">
    <w:name w:val="Сетка таблицы2251"/>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5"/>
    <w:next w:val="afffffb"/>
    <w:uiPriority w:val="3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uiPriority w:val="99"/>
    <w:rsid w:val="00052828"/>
    <w:rPr>
      <w:rFonts w:ascii="Times New Roman" w:hAnsi="Times New Roman" w:cs="Times New Roman"/>
      <w:smallCaps/>
      <w:spacing w:val="-10"/>
      <w:sz w:val="28"/>
      <w:szCs w:val="28"/>
    </w:rPr>
  </w:style>
  <w:style w:type="character" w:customStyle="1" w:styleId="FontStyle28">
    <w:name w:val="Font Style28"/>
    <w:uiPriority w:val="99"/>
    <w:rsid w:val="00052828"/>
    <w:rPr>
      <w:rFonts w:ascii="Times New Roman" w:hAnsi="Times New Roman" w:cs="Times New Roman"/>
      <w:sz w:val="24"/>
      <w:szCs w:val="24"/>
    </w:rPr>
  </w:style>
  <w:style w:type="character" w:customStyle="1" w:styleId="FontStyle27">
    <w:name w:val="Font Style27"/>
    <w:uiPriority w:val="99"/>
    <w:rsid w:val="00052828"/>
    <w:rPr>
      <w:rFonts w:ascii="Times New Roman" w:hAnsi="Times New Roman" w:cs="Times New Roman"/>
      <w:b/>
      <w:bCs/>
      <w:sz w:val="24"/>
      <w:szCs w:val="24"/>
    </w:rPr>
  </w:style>
  <w:style w:type="character" w:customStyle="1" w:styleId="c14">
    <w:name w:val="c14"/>
    <w:rsid w:val="00052828"/>
  </w:style>
  <w:style w:type="table" w:customStyle="1" w:styleId="6112">
    <w:name w:val="Сетка таблицы611"/>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5"/>
    <w:next w:val="afffffb"/>
    <w:uiPriority w:val="59"/>
    <w:rsid w:val="0005282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5">
    <w:name w:val="Сноска + Полужирный"/>
    <w:basedOn w:val="affffffffa"/>
    <w:rsid w:val="0005282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5">
    <w:name w:val="Оглавление 2 Знак"/>
    <w:basedOn w:val="a4"/>
    <w:link w:val="24"/>
    <w:rsid w:val="00052828"/>
    <w:rPr>
      <w:rFonts w:ascii="Calibri" w:eastAsia="Times New Roman" w:hAnsi="Calibri" w:cs="Calibri"/>
      <w:i/>
      <w:iCs/>
      <w:sz w:val="20"/>
      <w:szCs w:val="20"/>
      <w:lang w:eastAsia="ru-RU"/>
    </w:rPr>
  </w:style>
  <w:style w:type="character" w:customStyle="1" w:styleId="8Exact">
    <w:name w:val="Основной текст (8) Exact"/>
    <w:basedOn w:val="a4"/>
    <w:rsid w:val="00052828"/>
    <w:rPr>
      <w:rFonts w:ascii="Times New Roman" w:eastAsia="Times New Roman" w:hAnsi="Times New Roman" w:cs="Times New Roman"/>
      <w:b/>
      <w:bCs/>
      <w:shd w:val="clear" w:color="auto" w:fill="FFFFFF"/>
    </w:rPr>
  </w:style>
  <w:style w:type="character" w:customStyle="1" w:styleId="8SegoeUI95ptExact">
    <w:name w:val="Основной текст (8) + Segoe UI;9;5 pt;Не полужирный Exact"/>
    <w:basedOn w:val="8Exact"/>
    <w:rsid w:val="00052828"/>
    <w:rPr>
      <w:rFonts w:ascii="Segoe UI" w:eastAsia="Segoe UI" w:hAnsi="Segoe UI" w:cs="Segoe UI"/>
      <w:b/>
      <w:bCs/>
      <w:color w:val="000000"/>
      <w:spacing w:val="0"/>
      <w:w w:val="100"/>
      <w:position w:val="0"/>
      <w:sz w:val="19"/>
      <w:szCs w:val="19"/>
      <w:shd w:val="clear" w:color="auto" w:fill="FFFFFF"/>
      <w:lang w:val="ru-RU" w:eastAsia="ru-RU" w:bidi="ru-RU"/>
    </w:rPr>
  </w:style>
  <w:style w:type="character" w:customStyle="1" w:styleId="8Calibri105pt0ptExact">
    <w:name w:val="Основной текст (8) + Calibri;10;5 pt;Интервал 0 pt Exact"/>
    <w:basedOn w:val="8Exact"/>
    <w:rsid w:val="00052828"/>
    <w:rPr>
      <w:rFonts w:ascii="Calibri" w:eastAsia="Calibri" w:hAnsi="Calibri" w:cs="Calibri"/>
      <w:b/>
      <w:bCs/>
      <w:color w:val="000000"/>
      <w:spacing w:val="-10"/>
      <w:w w:val="100"/>
      <w:position w:val="0"/>
      <w:sz w:val="21"/>
      <w:szCs w:val="21"/>
      <w:shd w:val="clear" w:color="auto" w:fill="FFFFFF"/>
      <w:lang w:val="ru-RU" w:eastAsia="ru-RU" w:bidi="ru-RU"/>
    </w:rPr>
  </w:style>
  <w:style w:type="character" w:customStyle="1" w:styleId="8SegoeUI70Exact">
    <w:name w:val="Основной текст (8) + Segoe UI;Масштаб 70% Exact"/>
    <w:basedOn w:val="8Exact"/>
    <w:rsid w:val="00052828"/>
    <w:rPr>
      <w:rFonts w:ascii="Segoe UI" w:eastAsia="Segoe UI" w:hAnsi="Segoe UI" w:cs="Segoe UI"/>
      <w:b/>
      <w:bCs/>
      <w:color w:val="000000"/>
      <w:spacing w:val="0"/>
      <w:w w:val="70"/>
      <w:position w:val="0"/>
      <w:shd w:val="clear" w:color="auto" w:fill="FFFFFF"/>
      <w:lang w:val="ru-RU" w:eastAsia="ru-RU" w:bidi="ru-RU"/>
    </w:rPr>
  </w:style>
  <w:style w:type="character" w:customStyle="1" w:styleId="810ptExact">
    <w:name w:val="Основной текст (8) + 10 pt;Не полужирный Exact"/>
    <w:basedOn w:val="8Exact"/>
    <w:rsid w:val="0005282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Exact">
    <w:name w:val="Основной текст (9) Exact"/>
    <w:basedOn w:val="a4"/>
    <w:rsid w:val="00052828"/>
    <w:rPr>
      <w:rFonts w:ascii="Times New Roman" w:eastAsia="Times New Roman" w:hAnsi="Times New Roman" w:cs="Times New Roman"/>
      <w:sz w:val="21"/>
      <w:szCs w:val="21"/>
      <w:shd w:val="clear" w:color="auto" w:fill="FFFFFF"/>
    </w:rPr>
  </w:style>
  <w:style w:type="character" w:customStyle="1" w:styleId="10Exact">
    <w:name w:val="Основной текст (10) Exact"/>
    <w:basedOn w:val="a4"/>
    <w:rsid w:val="00052828"/>
    <w:rPr>
      <w:rFonts w:ascii="Calibri" w:eastAsia="Calibri" w:hAnsi="Calibri" w:cs="Calibri"/>
      <w:spacing w:val="-10"/>
      <w:sz w:val="26"/>
      <w:szCs w:val="26"/>
      <w:shd w:val="clear" w:color="auto" w:fill="FFFFFF"/>
    </w:rPr>
  </w:style>
  <w:style w:type="character" w:customStyle="1" w:styleId="1Exact">
    <w:name w:val="Заголовок №1 Exact"/>
    <w:basedOn w:val="a4"/>
    <w:rsid w:val="00052828"/>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4"/>
    <w:rsid w:val="00052828"/>
    <w:rPr>
      <w:rFonts w:ascii="Times New Roman" w:eastAsia="Times New Roman" w:hAnsi="Times New Roman" w:cs="Times New Roman"/>
      <w:b w:val="0"/>
      <w:bCs w:val="0"/>
      <w:i w:val="0"/>
      <w:iCs w:val="0"/>
      <w:smallCaps w:val="0"/>
      <w:strike w:val="0"/>
      <w:sz w:val="20"/>
      <w:szCs w:val="20"/>
      <w:u w:val="none"/>
    </w:rPr>
  </w:style>
  <w:style w:type="character" w:customStyle="1" w:styleId="11Exact">
    <w:name w:val="Основной текст (11) Exact"/>
    <w:basedOn w:val="a4"/>
    <w:rsid w:val="00052828"/>
    <w:rPr>
      <w:rFonts w:ascii="Times New Roman" w:eastAsia="Times New Roman" w:hAnsi="Times New Roman" w:cs="Times New Roman"/>
      <w:b/>
      <w:bCs/>
      <w:i w:val="0"/>
      <w:iCs w:val="0"/>
      <w:smallCaps w:val="0"/>
      <w:strike w:val="0"/>
      <w:sz w:val="22"/>
      <w:szCs w:val="22"/>
      <w:u w:val="none"/>
    </w:rPr>
  </w:style>
  <w:style w:type="character" w:customStyle="1" w:styleId="11d">
    <w:name w:val="Основной текст (11)_"/>
    <w:basedOn w:val="a4"/>
    <w:link w:val="11e"/>
    <w:rsid w:val="00052828"/>
    <w:rPr>
      <w:rFonts w:ascii="Times New Roman" w:eastAsia="Times New Roman" w:hAnsi="Times New Roman" w:cs="Times New Roman"/>
      <w:b/>
      <w:bCs/>
      <w:shd w:val="clear" w:color="auto" w:fill="FFFFFF"/>
    </w:rPr>
  </w:style>
  <w:style w:type="character" w:customStyle="1" w:styleId="11f">
    <w:name w:val="Основной текст (11) + Не полужирный"/>
    <w:basedOn w:val="11d"/>
    <w:rsid w:val="0005282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110pt">
    <w:name w:val="Основной текст (11) + 10 pt;Не полужирный"/>
    <w:basedOn w:val="11d"/>
    <w:rsid w:val="0005282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2a">
    <w:name w:val="Основной текст (12)_"/>
    <w:basedOn w:val="a4"/>
    <w:rsid w:val="00052828"/>
    <w:rPr>
      <w:rFonts w:ascii="Times New Roman" w:eastAsia="Times New Roman" w:hAnsi="Times New Roman" w:cs="Times New Roman"/>
      <w:sz w:val="20"/>
      <w:szCs w:val="20"/>
      <w:shd w:val="clear" w:color="auto" w:fill="FFFFFF"/>
    </w:rPr>
  </w:style>
  <w:style w:type="character" w:customStyle="1" w:styleId="1211pt">
    <w:name w:val="Основной текст (12) + 11 pt;Полужирный"/>
    <w:basedOn w:val="12a"/>
    <w:rsid w:val="0005282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0pt3">
    <w:name w:val="Заголовок №2 + 10 pt;Не полужирный"/>
    <w:basedOn w:val="2d"/>
    <w:rsid w:val="0005282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26">
    <w:name w:val="Заголовок №2 (2)_"/>
    <w:basedOn w:val="a4"/>
    <w:link w:val="227"/>
    <w:rsid w:val="00052828"/>
    <w:rPr>
      <w:rFonts w:ascii="Times New Roman" w:eastAsia="Times New Roman" w:hAnsi="Times New Roman" w:cs="Times New Roman"/>
      <w:b/>
      <w:bCs/>
      <w:shd w:val="clear" w:color="auto" w:fill="FFFFFF"/>
    </w:rPr>
  </w:style>
  <w:style w:type="character" w:customStyle="1" w:styleId="2ff4">
    <w:name w:val="Заголовок №2 + Не полужирный"/>
    <w:basedOn w:val="2d"/>
    <w:rsid w:val="0005282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1e">
    <w:name w:val="Основной текст (11)"/>
    <w:basedOn w:val="a3"/>
    <w:link w:val="11d"/>
    <w:rsid w:val="00052828"/>
    <w:pPr>
      <w:widowControl w:val="0"/>
      <w:shd w:val="clear" w:color="auto" w:fill="FFFFFF"/>
      <w:spacing w:after="0" w:line="0" w:lineRule="atLeast"/>
    </w:pPr>
    <w:rPr>
      <w:rFonts w:ascii="Times New Roman" w:hAnsi="Times New Roman"/>
      <w:b/>
      <w:bCs/>
      <w:lang w:eastAsia="en-US"/>
    </w:rPr>
  </w:style>
  <w:style w:type="paragraph" w:customStyle="1" w:styleId="227">
    <w:name w:val="Заголовок №2 (2)"/>
    <w:basedOn w:val="a3"/>
    <w:link w:val="226"/>
    <w:rsid w:val="00052828"/>
    <w:pPr>
      <w:widowControl w:val="0"/>
      <w:shd w:val="clear" w:color="auto" w:fill="FFFFFF"/>
      <w:spacing w:after="360" w:line="0" w:lineRule="atLeast"/>
      <w:outlineLvl w:val="1"/>
    </w:pPr>
    <w:rPr>
      <w:rFonts w:ascii="Times New Roman" w:hAnsi="Times New Roman"/>
      <w:b/>
      <w:bCs/>
      <w:lang w:eastAsia="en-US"/>
    </w:rPr>
  </w:style>
  <w:style w:type="table" w:customStyle="1" w:styleId="8112">
    <w:name w:val="Сетка таблицы81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Оглавление 1 Знак"/>
    <w:basedOn w:val="a4"/>
    <w:link w:val="14"/>
    <w:rsid w:val="00052828"/>
    <w:rPr>
      <w:rFonts w:ascii="Calibri" w:eastAsia="Times New Roman" w:hAnsi="Calibri" w:cs="Calibri"/>
      <w:b/>
      <w:bCs/>
      <w:sz w:val="20"/>
      <w:szCs w:val="20"/>
      <w:lang w:eastAsia="ru-RU"/>
    </w:rPr>
  </w:style>
  <w:style w:type="character" w:customStyle="1" w:styleId="afffffffff6">
    <w:name w:val="Оглавление + Полужирный;Курсив"/>
    <w:basedOn w:val="15"/>
    <w:rsid w:val="00052828"/>
    <w:rPr>
      <w:rFonts w:ascii="Calibri" w:eastAsia="Times New Roman" w:hAnsi="Calibri" w:cs="Calibri"/>
      <w:b w:val="0"/>
      <w:bCs w:val="0"/>
      <w:i/>
      <w:iCs/>
      <w:color w:val="000000"/>
      <w:spacing w:val="0"/>
      <w:w w:val="100"/>
      <w:position w:val="0"/>
      <w:sz w:val="20"/>
      <w:szCs w:val="20"/>
      <w:lang w:val="ru-RU" w:eastAsia="ru-RU" w:bidi="ru-RU"/>
    </w:rPr>
  </w:style>
  <w:style w:type="character" w:customStyle="1" w:styleId="295pt1">
    <w:name w:val="Основной текст (2) + 9;5 pt;Полужирный;Курсив"/>
    <w:basedOn w:val="2a"/>
    <w:rsid w:val="0005282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115pt1pt">
    <w:name w:val="Основной текст (2) + 11;5 pt;Курсив;Интервал 1 pt"/>
    <w:basedOn w:val="2a"/>
    <w:rsid w:val="00052828"/>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ru-RU" w:eastAsia="ru-RU" w:bidi="ru-RU"/>
    </w:rPr>
  </w:style>
  <w:style w:type="character" w:customStyle="1" w:styleId="2115pt0">
    <w:name w:val="Основной текст (2) + 11;5 pt"/>
    <w:basedOn w:val="2a"/>
    <w:rsid w:val="0005282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ffb">
    <w:name w:val="Заголовок №1 + Полужирный;Курсив"/>
    <w:basedOn w:val="1f3"/>
    <w:rsid w:val="0005282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table" w:customStyle="1" w:styleId="9112">
    <w:name w:val="Сетка таблицы91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3">
    <w:name w:val="Основной текст16"/>
    <w:basedOn w:val="a3"/>
    <w:rsid w:val="00052828"/>
    <w:pPr>
      <w:shd w:val="clear" w:color="auto" w:fill="FFFFFF"/>
      <w:spacing w:after="0" w:line="278" w:lineRule="exact"/>
    </w:pPr>
    <w:rPr>
      <w:rFonts w:ascii="Times New Roman" w:hAnsi="Times New Roman"/>
      <w:sz w:val="24"/>
      <w:szCs w:val="24"/>
    </w:rPr>
  </w:style>
  <w:style w:type="table" w:customStyle="1" w:styleId="TableNormal114">
    <w:name w:val="Table Normal114"/>
    <w:uiPriority w:val="2"/>
    <w:semiHidden/>
    <w:unhideWhenUsed/>
    <w:qFormat/>
    <w:rsid w:val="0005282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210">
    <w:name w:val="Сетка таблицы122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131"/>
    <w:basedOn w:val="a5"/>
    <w:next w:val="1ff"/>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character" w:customStyle="1" w:styleId="FontStyle185">
    <w:name w:val="Font Style185"/>
    <w:basedOn w:val="a4"/>
    <w:uiPriority w:val="99"/>
    <w:rsid w:val="00052828"/>
    <w:rPr>
      <w:rFonts w:ascii="Times New Roman" w:hAnsi="Times New Roman" w:cs="Times New Roman"/>
      <w:i/>
      <w:iCs/>
      <w:sz w:val="20"/>
      <w:szCs w:val="20"/>
    </w:rPr>
  </w:style>
  <w:style w:type="character" w:customStyle="1" w:styleId="FontStyle186">
    <w:name w:val="Font Style186"/>
    <w:basedOn w:val="a4"/>
    <w:uiPriority w:val="99"/>
    <w:qFormat/>
    <w:rsid w:val="00052828"/>
    <w:rPr>
      <w:rFonts w:ascii="Times New Roman" w:hAnsi="Times New Roman" w:cs="Times New Roman"/>
      <w:sz w:val="20"/>
      <w:szCs w:val="20"/>
    </w:rPr>
  </w:style>
  <w:style w:type="character" w:customStyle="1" w:styleId="FontStyle191">
    <w:name w:val="Font Style191"/>
    <w:basedOn w:val="a4"/>
    <w:uiPriority w:val="99"/>
    <w:qFormat/>
    <w:rsid w:val="00052828"/>
    <w:rPr>
      <w:rFonts w:ascii="Times New Roman" w:hAnsi="Times New Roman" w:cs="Times New Roman"/>
      <w:b/>
      <w:bCs/>
      <w:spacing w:val="-10"/>
      <w:sz w:val="20"/>
      <w:szCs w:val="20"/>
    </w:rPr>
  </w:style>
  <w:style w:type="paragraph" w:customStyle="1" w:styleId="Style158">
    <w:name w:val="Style158"/>
    <w:basedOn w:val="a3"/>
    <w:uiPriority w:val="99"/>
    <w:rsid w:val="00052828"/>
    <w:pPr>
      <w:widowControl w:val="0"/>
      <w:autoSpaceDE w:val="0"/>
      <w:autoSpaceDN w:val="0"/>
      <w:adjustRightInd w:val="0"/>
      <w:spacing w:after="0" w:line="259" w:lineRule="exact"/>
      <w:ind w:firstLine="346"/>
      <w:jc w:val="both"/>
    </w:pPr>
    <w:rPr>
      <w:rFonts w:ascii="Times New Roman" w:hAnsi="Times New Roman"/>
      <w:sz w:val="24"/>
      <w:szCs w:val="24"/>
    </w:rPr>
  </w:style>
  <w:style w:type="character" w:customStyle="1" w:styleId="day7">
    <w:name w:val="da y7"/>
    <w:basedOn w:val="a4"/>
    <w:qFormat/>
    <w:rsid w:val="00052828"/>
    <w:rPr>
      <w:rFonts w:cs="Times New Roman"/>
    </w:rPr>
  </w:style>
  <w:style w:type="table" w:customStyle="1" w:styleId="13112">
    <w:name w:val="Сетка таблицы131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4112">
    <w:name w:val="Сетка таблицы141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 14"/>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311">
    <w:name w:val="Нет списка21311"/>
    <w:next w:val="a6"/>
    <w:semiHidden/>
    <w:rsid w:val="00052828"/>
  </w:style>
  <w:style w:type="table" w:customStyle="1" w:styleId="153">
    <w:name w:val="Сетка таблицы 15"/>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121">
    <w:name w:val="Font Style121"/>
    <w:uiPriority w:val="99"/>
    <w:qFormat/>
    <w:rsid w:val="00052828"/>
    <w:rPr>
      <w:rFonts w:ascii="Century Schoolbook" w:hAnsi="Century Schoolbook"/>
      <w:sz w:val="20"/>
    </w:rPr>
  </w:style>
  <w:style w:type="character" w:customStyle="1" w:styleId="Hyperlink1">
    <w:name w:val="Hyperlink.1"/>
    <w:uiPriority w:val="99"/>
    <w:qFormat/>
    <w:rsid w:val="00052828"/>
    <w:rPr>
      <w:lang w:val="ru-RU"/>
    </w:rPr>
  </w:style>
  <w:style w:type="paragraph" w:customStyle="1" w:styleId="cv">
    <w:name w:val="cv"/>
    <w:basedOn w:val="a3"/>
    <w:uiPriority w:val="99"/>
    <w:rsid w:val="00052828"/>
    <w:pPr>
      <w:spacing w:before="100" w:beforeAutospacing="1" w:after="100" w:afterAutospacing="1" w:line="240" w:lineRule="auto"/>
    </w:pPr>
    <w:rPr>
      <w:rFonts w:ascii="Times New Roman" w:eastAsia="MS Mincho" w:hAnsi="Times New Roman"/>
      <w:sz w:val="24"/>
      <w:szCs w:val="24"/>
    </w:rPr>
  </w:style>
  <w:style w:type="numbering" w:customStyle="1" w:styleId="22111">
    <w:name w:val="Нет списка22111"/>
    <w:next w:val="a6"/>
    <w:uiPriority w:val="99"/>
    <w:semiHidden/>
    <w:unhideWhenUsed/>
    <w:rsid w:val="00052828"/>
  </w:style>
  <w:style w:type="numbering" w:customStyle="1" w:styleId="23111">
    <w:name w:val="Нет списка23111"/>
    <w:next w:val="a6"/>
    <w:uiPriority w:val="99"/>
    <w:semiHidden/>
    <w:unhideWhenUsed/>
    <w:rsid w:val="00052828"/>
  </w:style>
  <w:style w:type="character" w:customStyle="1" w:styleId="1ffc">
    <w:name w:val="Текст Знак1"/>
    <w:basedOn w:val="a4"/>
    <w:semiHidden/>
    <w:rsid w:val="00052828"/>
    <w:rPr>
      <w:rFonts w:ascii="Consolas" w:eastAsia="MS Mincho" w:hAnsi="Consolas" w:cs="Consolas"/>
      <w:sz w:val="21"/>
      <w:szCs w:val="21"/>
    </w:rPr>
  </w:style>
  <w:style w:type="paragraph" w:customStyle="1" w:styleId="afffffffff7">
    <w:name w:val="Стиль"/>
    <w:uiPriority w:val="99"/>
    <w:rsid w:val="00052828"/>
    <w:pPr>
      <w:widowControl w:val="0"/>
      <w:autoSpaceDE w:val="0"/>
      <w:autoSpaceDN w:val="0"/>
      <w:adjustRightInd w:val="0"/>
      <w:spacing w:after="0" w:line="240" w:lineRule="auto"/>
    </w:pPr>
    <w:rPr>
      <w:rFonts w:ascii="Times New Roman" w:eastAsia="MS Mincho" w:hAnsi="Times New Roman" w:cs="Times New Roman"/>
      <w:sz w:val="24"/>
      <w:szCs w:val="24"/>
      <w:lang w:eastAsia="ru-RU"/>
    </w:rPr>
  </w:style>
  <w:style w:type="paragraph" w:customStyle="1" w:styleId="msonormalcxspmiddle">
    <w:name w:val="msonormalcxspmiddle"/>
    <w:basedOn w:val="a3"/>
    <w:uiPriority w:val="99"/>
    <w:rsid w:val="00052828"/>
    <w:pPr>
      <w:spacing w:before="100" w:beforeAutospacing="1" w:after="100" w:afterAutospacing="1" w:line="240" w:lineRule="auto"/>
    </w:pPr>
    <w:rPr>
      <w:rFonts w:ascii="Times New Roman" w:eastAsia="MS Mincho" w:hAnsi="Times New Roman"/>
      <w:sz w:val="24"/>
      <w:szCs w:val="24"/>
    </w:rPr>
  </w:style>
  <w:style w:type="character" w:customStyle="1" w:styleId="CommentTextChar">
    <w:name w:val="Comment Text Char"/>
    <w:uiPriority w:val="99"/>
    <w:locked/>
    <w:rsid w:val="00052828"/>
    <w:rPr>
      <w:rFonts w:ascii="Times New Roman" w:hAnsi="Times New Roman" w:cs="Times New Roman" w:hint="default"/>
      <w:sz w:val="20"/>
    </w:rPr>
  </w:style>
  <w:style w:type="character" w:customStyle="1" w:styleId="CommentSubjectChar">
    <w:name w:val="Comment Subject Char"/>
    <w:uiPriority w:val="99"/>
    <w:locked/>
    <w:rsid w:val="00052828"/>
    <w:rPr>
      <w:b/>
      <w:bCs w:val="0"/>
    </w:rPr>
  </w:style>
  <w:style w:type="character" w:customStyle="1" w:styleId="b-serp-urlitem1">
    <w:name w:val="b-serp-url__item1"/>
    <w:basedOn w:val="a4"/>
    <w:uiPriority w:val="99"/>
    <w:rsid w:val="00052828"/>
    <w:rPr>
      <w:rFonts w:ascii="Times New Roman" w:hAnsi="Times New Roman" w:cs="Times New Roman" w:hint="default"/>
    </w:rPr>
  </w:style>
  <w:style w:type="numbering" w:customStyle="1" w:styleId="24111">
    <w:name w:val="Нет списка24111"/>
    <w:next w:val="a6"/>
    <w:uiPriority w:val="99"/>
    <w:semiHidden/>
    <w:unhideWhenUsed/>
    <w:rsid w:val="00052828"/>
  </w:style>
  <w:style w:type="table" w:customStyle="1" w:styleId="TableNormal311">
    <w:name w:val="Table Normal311"/>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paragraph" w:customStyle="1" w:styleId="c15">
    <w:name w:val="c15"/>
    <w:basedOn w:val="a3"/>
    <w:qFormat/>
    <w:rsid w:val="00052828"/>
    <w:pPr>
      <w:spacing w:after="120"/>
      <w:jc w:val="center"/>
    </w:pPr>
    <w:rPr>
      <w:rFonts w:ascii="Times New Roman" w:hAnsi="Times New Roman"/>
      <w:b/>
      <w:bCs/>
      <w:sz w:val="24"/>
      <w:szCs w:val="24"/>
    </w:rPr>
  </w:style>
  <w:style w:type="paragraph" w:customStyle="1" w:styleId="c41">
    <w:name w:val="c41"/>
    <w:basedOn w:val="a3"/>
    <w:qFormat/>
    <w:rsid w:val="00052828"/>
    <w:pPr>
      <w:spacing w:before="120" w:after="120" w:line="240" w:lineRule="auto"/>
      <w:ind w:firstLine="709"/>
    </w:pPr>
    <w:rPr>
      <w:rFonts w:ascii="Times New Roman" w:hAnsi="Times New Roman"/>
      <w:sz w:val="24"/>
      <w:szCs w:val="24"/>
    </w:rPr>
  </w:style>
  <w:style w:type="paragraph" w:customStyle="1" w:styleId="21d">
    <w:name w:val="Заголовок 21"/>
    <w:basedOn w:val="a3"/>
    <w:uiPriority w:val="1"/>
    <w:qFormat/>
    <w:rsid w:val="00052828"/>
    <w:pPr>
      <w:spacing w:after="0" w:line="240" w:lineRule="auto"/>
      <w:ind w:left="300"/>
      <w:outlineLvl w:val="2"/>
    </w:pPr>
    <w:rPr>
      <w:rFonts w:ascii="Times New Roman" w:hAnsi="Times New Roman"/>
      <w:b/>
      <w:bCs/>
      <w:sz w:val="24"/>
      <w:szCs w:val="24"/>
    </w:rPr>
  </w:style>
  <w:style w:type="table" w:customStyle="1" w:styleId="1812">
    <w:name w:val="Сетка таблицы18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1">
    <w:name w:val="Нет списка25111"/>
    <w:next w:val="a6"/>
    <w:uiPriority w:val="99"/>
    <w:semiHidden/>
    <w:unhideWhenUsed/>
    <w:rsid w:val="00052828"/>
  </w:style>
  <w:style w:type="numbering" w:customStyle="1" w:styleId="26111">
    <w:name w:val="Нет списка26111"/>
    <w:next w:val="a6"/>
    <w:uiPriority w:val="99"/>
    <w:semiHidden/>
    <w:unhideWhenUsed/>
    <w:rsid w:val="00052828"/>
  </w:style>
  <w:style w:type="table" w:customStyle="1" w:styleId="1912">
    <w:name w:val="Сетка таблицы191"/>
    <w:basedOn w:val="a5"/>
    <w:next w:val="afffffb"/>
    <w:rsid w:val="00052828"/>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_заголовок"/>
    <w:basedOn w:val="a3"/>
    <w:next w:val="a3"/>
    <w:qFormat/>
    <w:rsid w:val="00052828"/>
    <w:pPr>
      <w:keepNext/>
      <w:spacing w:after="0" w:line="240" w:lineRule="auto"/>
      <w:jc w:val="center"/>
      <w:outlineLvl w:val="0"/>
    </w:pPr>
    <w:rPr>
      <w:rFonts w:ascii="Times New Roman" w:hAnsi="Times New Roman"/>
      <w:b/>
      <w:sz w:val="24"/>
      <w:szCs w:val="20"/>
    </w:rPr>
  </w:style>
  <w:style w:type="table" w:customStyle="1" w:styleId="11012">
    <w:name w:val="Сетка таблицы110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1">
    <w:name w:val="Нет списка27111"/>
    <w:next w:val="a6"/>
    <w:uiPriority w:val="99"/>
    <w:semiHidden/>
    <w:unhideWhenUsed/>
    <w:rsid w:val="00052828"/>
  </w:style>
  <w:style w:type="table" w:customStyle="1" w:styleId="2012">
    <w:name w:val="Сетка таблицы201"/>
    <w:basedOn w:val="a5"/>
    <w:next w:val="afffffb"/>
    <w:qFormat/>
    <w:rsid w:val="00052828"/>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1">
    <w:name w:val="Нет списка28111"/>
    <w:next w:val="a6"/>
    <w:uiPriority w:val="99"/>
    <w:semiHidden/>
    <w:unhideWhenUsed/>
    <w:rsid w:val="00052828"/>
  </w:style>
  <w:style w:type="table" w:customStyle="1" w:styleId="22112">
    <w:name w:val="Сетка таблицы221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3"/>
    <w:rsid w:val="00052828"/>
    <w:pPr>
      <w:widowControl w:val="0"/>
      <w:suppressAutoHyphens/>
      <w:autoSpaceDN w:val="0"/>
      <w:spacing w:after="120" w:line="240" w:lineRule="auto"/>
    </w:pPr>
    <w:rPr>
      <w:rFonts w:ascii="Times New Roman" w:eastAsia="SimSun" w:hAnsi="Times New Roman" w:cs="Tahoma"/>
      <w:kern w:val="3"/>
      <w:sz w:val="24"/>
      <w:szCs w:val="24"/>
      <w:lang w:eastAsia="zh-CN" w:bidi="hi-IN"/>
    </w:rPr>
  </w:style>
  <w:style w:type="character" w:customStyle="1" w:styleId="c0">
    <w:name w:val="c0"/>
    <w:basedOn w:val="a4"/>
    <w:rsid w:val="00052828"/>
  </w:style>
  <w:style w:type="table" w:customStyle="1" w:styleId="23112">
    <w:name w:val="Сетка таблицы231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2">
    <w:name w:val="Основной текст26"/>
    <w:basedOn w:val="a3"/>
    <w:rsid w:val="00052828"/>
    <w:pPr>
      <w:shd w:val="clear" w:color="auto" w:fill="FFFFFF"/>
      <w:spacing w:after="600" w:line="0" w:lineRule="atLeast"/>
      <w:ind w:hanging="400"/>
      <w:jc w:val="center"/>
    </w:pPr>
    <w:rPr>
      <w:rFonts w:ascii="Times New Roman" w:hAnsi="Times New Roman"/>
      <w:sz w:val="23"/>
      <w:szCs w:val="23"/>
      <w:lang w:eastAsia="en-US"/>
    </w:rPr>
  </w:style>
  <w:style w:type="table" w:customStyle="1" w:styleId="1135">
    <w:name w:val="Сетка таблицы1135"/>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
    <w:basedOn w:val="a5"/>
    <w:next w:val="afffffb"/>
    <w:uiPriority w:val="59"/>
    <w:rsid w:val="0005282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2">
    <w:name w:val="Сетка таблицы251"/>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
    <w:basedOn w:val="a5"/>
    <w:next w:val="afffffb"/>
    <w:uiPriority w:val="3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
    <w:basedOn w:val="a5"/>
    <w:next w:val="afffffb"/>
    <w:uiPriority w:val="59"/>
    <w:rsid w:val="0005282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05282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310">
    <w:name w:val="Сетка таблицы123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420">
    <w:name w:val="Сетка таблицы142"/>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11250">
    <w:name w:val="Сетка таблицы11125"/>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05282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26112">
    <w:name w:val="Сетка таблицы261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6"/>
    <w:uiPriority w:val="99"/>
    <w:semiHidden/>
    <w:unhideWhenUsed/>
    <w:rsid w:val="00052828"/>
  </w:style>
  <w:style w:type="table" w:customStyle="1" w:styleId="6412">
    <w:name w:val="Сетка таблицы64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1"/>
    <w:next w:val="a6"/>
    <w:semiHidden/>
    <w:unhideWhenUsed/>
    <w:rsid w:val="00052828"/>
  </w:style>
  <w:style w:type="table" w:customStyle="1" w:styleId="652">
    <w:name w:val="Сетка таблицы65"/>
    <w:basedOn w:val="a5"/>
    <w:next w:val="afffffb"/>
    <w:uiPriority w:val="59"/>
    <w:qFormat/>
    <w:rsid w:val="0005282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1">
    <w:name w:val="Нет списка841"/>
    <w:next w:val="a6"/>
    <w:uiPriority w:val="99"/>
    <w:semiHidden/>
    <w:unhideWhenUsed/>
    <w:rsid w:val="00052828"/>
  </w:style>
  <w:style w:type="table" w:customStyle="1" w:styleId="662">
    <w:name w:val="Сетка таблицы66"/>
    <w:basedOn w:val="a5"/>
    <w:next w:val="afffffb"/>
    <w:uiPriority w:val="59"/>
    <w:qFormat/>
    <w:rsid w:val="0005282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0">
    <w:name w:val="Нет списка85"/>
    <w:next w:val="a6"/>
    <w:uiPriority w:val="99"/>
    <w:semiHidden/>
    <w:unhideWhenUsed/>
    <w:rsid w:val="00052828"/>
  </w:style>
  <w:style w:type="numbering" w:customStyle="1" w:styleId="860">
    <w:name w:val="Нет списка86"/>
    <w:next w:val="a6"/>
    <w:uiPriority w:val="99"/>
    <w:semiHidden/>
    <w:unhideWhenUsed/>
    <w:rsid w:val="00052828"/>
  </w:style>
  <w:style w:type="paragraph" w:customStyle="1" w:styleId="WW-">
    <w:name w:val="WW-Базовый"/>
    <w:rsid w:val="00052828"/>
    <w:pPr>
      <w:tabs>
        <w:tab w:val="left" w:pos="709"/>
      </w:tabs>
      <w:suppressAutoHyphens/>
      <w:spacing w:after="200" w:line="276" w:lineRule="atLeast"/>
    </w:pPr>
    <w:rPr>
      <w:rFonts w:ascii="Calibri" w:eastAsia="Lucida Sans Unicode" w:hAnsi="Calibri" w:cs="Calibri"/>
      <w:lang w:eastAsia="zh-CN"/>
    </w:rPr>
  </w:style>
  <w:style w:type="numbering" w:customStyle="1" w:styleId="87">
    <w:name w:val="Нет списка87"/>
    <w:next w:val="a6"/>
    <w:uiPriority w:val="99"/>
    <w:semiHidden/>
    <w:unhideWhenUsed/>
    <w:rsid w:val="00052828"/>
  </w:style>
  <w:style w:type="table" w:customStyle="1" w:styleId="670">
    <w:name w:val="Сетка таблицы67"/>
    <w:basedOn w:val="a5"/>
    <w:next w:val="afffffb"/>
    <w:uiPriority w:val="5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5"/>
    <w:uiPriority w:val="59"/>
    <w:qFormat/>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6"/>
    <w:semiHidden/>
    <w:rsid w:val="00052828"/>
  </w:style>
  <w:style w:type="table" w:customStyle="1" w:styleId="680">
    <w:name w:val="Сетка таблицы68"/>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 16"/>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9">
    <w:name w:val="Нет списка89"/>
    <w:next w:val="a6"/>
    <w:uiPriority w:val="99"/>
    <w:semiHidden/>
    <w:unhideWhenUsed/>
    <w:rsid w:val="00052828"/>
  </w:style>
  <w:style w:type="table" w:customStyle="1" w:styleId="690">
    <w:name w:val="Сетка таблицы69"/>
    <w:basedOn w:val="a5"/>
    <w:next w:val="afffffb"/>
    <w:uiPriority w:val="99"/>
    <w:rsid w:val="00052828"/>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6"/>
    <w:semiHidden/>
    <w:rsid w:val="00052828"/>
  </w:style>
  <w:style w:type="table" w:customStyle="1" w:styleId="702">
    <w:name w:val="Сетка таблицы70"/>
    <w:basedOn w:val="a5"/>
    <w:next w:val="afffffb"/>
    <w:uiPriority w:val="5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6"/>
    <w:uiPriority w:val="99"/>
    <w:semiHidden/>
    <w:unhideWhenUsed/>
    <w:rsid w:val="00052828"/>
  </w:style>
  <w:style w:type="table" w:customStyle="1" w:styleId="732">
    <w:name w:val="Сетка таблицы73"/>
    <w:basedOn w:val="a5"/>
    <w:next w:val="afffffb"/>
    <w:uiPriority w:val="59"/>
    <w:rsid w:val="0005282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6"/>
    <w:semiHidden/>
    <w:rsid w:val="00052828"/>
  </w:style>
  <w:style w:type="table" w:customStyle="1" w:styleId="742">
    <w:name w:val="Сетка таблицы74"/>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6"/>
    <w:uiPriority w:val="99"/>
    <w:semiHidden/>
    <w:unhideWhenUsed/>
    <w:rsid w:val="00052828"/>
  </w:style>
  <w:style w:type="table" w:customStyle="1" w:styleId="752">
    <w:name w:val="Сетка таблицы75"/>
    <w:basedOn w:val="a5"/>
    <w:next w:val="afffffb"/>
    <w:uiPriority w:val="59"/>
    <w:rsid w:val="0005282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
    <w:name w:val="Нет списка1221"/>
    <w:next w:val="a6"/>
    <w:semiHidden/>
    <w:unhideWhenUsed/>
    <w:rsid w:val="00052828"/>
  </w:style>
  <w:style w:type="table" w:customStyle="1" w:styleId="2260">
    <w:name w:val="Сетка таблицы226"/>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 17"/>
    <w:basedOn w:val="a5"/>
    <w:next w:val="1ff"/>
    <w:uiPriority w:val="99"/>
    <w:semiHidden/>
    <w:unhideWhenUsed/>
    <w:rsid w:val="00052828"/>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62">
    <w:name w:val="Сетка таблицы76"/>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0">
    <w:name w:val="Нет списка95"/>
    <w:next w:val="a6"/>
    <w:uiPriority w:val="99"/>
    <w:semiHidden/>
    <w:unhideWhenUsed/>
    <w:rsid w:val="00052828"/>
  </w:style>
  <w:style w:type="table" w:customStyle="1" w:styleId="770">
    <w:name w:val="Сетка таблицы77"/>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 18"/>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60">
    <w:name w:val="Нет списка96"/>
    <w:next w:val="a6"/>
    <w:semiHidden/>
    <w:rsid w:val="00052828"/>
  </w:style>
  <w:style w:type="numbering" w:customStyle="1" w:styleId="97">
    <w:name w:val="Нет списка97"/>
    <w:next w:val="a6"/>
    <w:uiPriority w:val="99"/>
    <w:semiHidden/>
    <w:unhideWhenUsed/>
    <w:rsid w:val="00052828"/>
  </w:style>
  <w:style w:type="numbering" w:customStyle="1" w:styleId="98">
    <w:name w:val="Нет списка98"/>
    <w:next w:val="a6"/>
    <w:uiPriority w:val="99"/>
    <w:semiHidden/>
    <w:unhideWhenUsed/>
    <w:rsid w:val="00052828"/>
  </w:style>
  <w:style w:type="table" w:customStyle="1" w:styleId="780">
    <w:name w:val="Сетка таблицы78"/>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 19"/>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9">
    <w:name w:val="Нет списка99"/>
    <w:next w:val="a6"/>
    <w:semiHidden/>
    <w:rsid w:val="00052828"/>
  </w:style>
  <w:style w:type="table" w:customStyle="1" w:styleId="790">
    <w:name w:val="Сетка таблицы79"/>
    <w:basedOn w:val="a5"/>
    <w:next w:val="afffffb"/>
    <w:uiPriority w:val="3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 110"/>
    <w:basedOn w:val="a5"/>
    <w:next w:val="1ff"/>
    <w:uiPriority w:val="99"/>
    <w:rsid w:val="00052828"/>
    <w:pPr>
      <w:spacing w:after="0" w:line="240" w:lineRule="auto"/>
    </w:pPr>
    <w:rPr>
      <w:rFonts w:ascii="Calibri" w:eastAsia="Times New Roman" w:hAnsi="Calibri" w:cs="Calibri"/>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02">
    <w:name w:val="Сетка таблицы80"/>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ffffb"/>
    <w:uiPriority w:val="59"/>
    <w:rsid w:val="0005282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
    <w:name w:val="Table Normal101"/>
    <w:uiPriority w:val="2"/>
    <w:semiHidden/>
    <w:unhideWhenUsed/>
    <w:qFormat/>
    <w:rsid w:val="00052828"/>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000">
    <w:name w:val="Нет списка100"/>
    <w:next w:val="a6"/>
    <w:uiPriority w:val="99"/>
    <w:semiHidden/>
    <w:unhideWhenUsed/>
    <w:rsid w:val="00052828"/>
  </w:style>
  <w:style w:type="numbering" w:customStyle="1" w:styleId="1021">
    <w:name w:val="Нет списка1021"/>
    <w:next w:val="a6"/>
    <w:uiPriority w:val="99"/>
    <w:semiHidden/>
    <w:unhideWhenUsed/>
    <w:rsid w:val="00052828"/>
  </w:style>
  <w:style w:type="character" w:customStyle="1" w:styleId="afffffffff8">
    <w:name w:val="Обычный (Интернет) Знак"/>
    <w:rsid w:val="00052828"/>
    <w:rPr>
      <w:sz w:val="24"/>
    </w:rPr>
  </w:style>
  <w:style w:type="table" w:styleId="1ffe">
    <w:name w:val="Table Simple 1"/>
    <w:basedOn w:val="a5"/>
    <w:rsid w:val="00052828"/>
    <w:pPr>
      <w:spacing w:after="200" w:line="276"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1">
    <w:name w:val="Table Normal161"/>
    <w:semiHidden/>
    <w:qFormat/>
    <w:rsid w:val="00052828"/>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table" w:customStyle="1" w:styleId="832">
    <w:name w:val="Сетка таблицы83"/>
    <w:basedOn w:val="a5"/>
    <w:next w:val="afffffb"/>
    <w:rsid w:val="00052828"/>
    <w:pPr>
      <w:spacing w:after="0" w:line="240" w:lineRule="auto"/>
    </w:pPr>
    <w:rPr>
      <w:rFonts w:ascii="Calibri" w:eastAsia="Times New Roman" w:hAnsi="Calibri"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6"/>
    <w:uiPriority w:val="99"/>
    <w:semiHidden/>
    <w:unhideWhenUsed/>
    <w:rsid w:val="00052828"/>
  </w:style>
  <w:style w:type="table" w:customStyle="1" w:styleId="1118">
    <w:name w:val="Сетка таблицы1118"/>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4">
    <w:name w:val="Основной текст (2) + 12 pt;Курсив"/>
    <w:basedOn w:val="a4"/>
    <w:rsid w:val="0005282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2pt5">
    <w:name w:val="Основной текст (2) + 12 pt;Полужирный"/>
    <w:basedOn w:val="2a"/>
    <w:rsid w:val="0005282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BodyText21">
    <w:name w:val="Body Text 21"/>
    <w:basedOn w:val="a3"/>
    <w:uiPriority w:val="99"/>
    <w:rsid w:val="00052828"/>
    <w:pPr>
      <w:overflowPunct w:val="0"/>
      <w:autoSpaceDE w:val="0"/>
      <w:autoSpaceDN w:val="0"/>
      <w:adjustRightInd w:val="0"/>
      <w:spacing w:after="0" w:line="240" w:lineRule="auto"/>
      <w:ind w:firstLine="567"/>
      <w:jc w:val="both"/>
      <w:textAlignment w:val="baseline"/>
    </w:pPr>
    <w:rPr>
      <w:rFonts w:ascii="Times New Roman" w:hAnsi="Times New Roman"/>
      <w:sz w:val="24"/>
      <w:szCs w:val="20"/>
    </w:rPr>
  </w:style>
  <w:style w:type="numbering" w:customStyle="1" w:styleId="104">
    <w:name w:val="Нет списка104"/>
    <w:next w:val="a6"/>
    <w:uiPriority w:val="99"/>
    <w:semiHidden/>
    <w:unhideWhenUsed/>
    <w:rsid w:val="00052828"/>
  </w:style>
  <w:style w:type="table" w:customStyle="1" w:styleId="1119">
    <w:name w:val="Сетка таблицы1119"/>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
    <w:name w:val="Table Normal17"/>
    <w:uiPriority w:val="2"/>
    <w:semiHidden/>
    <w:unhideWhenUsed/>
    <w:qFormat/>
    <w:rsid w:val="0005282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870">
    <w:name w:val="Сетка таблицы87"/>
    <w:basedOn w:val="a5"/>
    <w:next w:val="afffffb"/>
    <w:uiPriority w:val="3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unhideWhenUsed/>
    <w:qFormat/>
    <w:rsid w:val="0005282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05">
    <w:name w:val="Нет списка105"/>
    <w:next w:val="a6"/>
    <w:uiPriority w:val="99"/>
    <w:semiHidden/>
    <w:unhideWhenUsed/>
    <w:rsid w:val="00052828"/>
  </w:style>
  <w:style w:type="table" w:customStyle="1" w:styleId="880">
    <w:name w:val="Сетка таблицы88"/>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9">
    <w:name w:val="Другое_"/>
    <w:basedOn w:val="a4"/>
    <w:link w:val="afffffffffa"/>
    <w:rsid w:val="00052828"/>
    <w:rPr>
      <w:rFonts w:ascii="Times New Roman" w:eastAsia="Times New Roman" w:hAnsi="Times New Roman" w:cs="Times New Roman"/>
    </w:rPr>
  </w:style>
  <w:style w:type="paragraph" w:customStyle="1" w:styleId="afffffffffa">
    <w:name w:val="Другое"/>
    <w:basedOn w:val="a3"/>
    <w:link w:val="afffffffff9"/>
    <w:rsid w:val="00052828"/>
    <w:pPr>
      <w:widowControl w:val="0"/>
      <w:spacing w:after="0" w:line="240" w:lineRule="auto"/>
    </w:pPr>
    <w:rPr>
      <w:rFonts w:ascii="Times New Roman" w:hAnsi="Times New Roman"/>
      <w:lang w:eastAsia="en-US"/>
    </w:rPr>
  </w:style>
  <w:style w:type="numbering" w:customStyle="1" w:styleId="106">
    <w:name w:val="Нет списка106"/>
    <w:next w:val="a6"/>
    <w:uiPriority w:val="99"/>
    <w:semiHidden/>
    <w:unhideWhenUsed/>
    <w:rsid w:val="00052828"/>
  </w:style>
  <w:style w:type="table" w:customStyle="1" w:styleId="890">
    <w:name w:val="Сетка таблицы89"/>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
    <w:name w:val="Нет списка107"/>
    <w:next w:val="a6"/>
    <w:uiPriority w:val="99"/>
    <w:semiHidden/>
    <w:unhideWhenUsed/>
    <w:rsid w:val="00052828"/>
  </w:style>
  <w:style w:type="character" w:customStyle="1" w:styleId="282">
    <w:name w:val="Основной текст (2)8"/>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95pt0pt">
    <w:name w:val="Основной текст (4) + 9;5 pt;Не курсив;Интервал 0 pt"/>
    <w:basedOn w:val="43"/>
    <w:rsid w:val="0005282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1ArialNarrow24pt0pt">
    <w:name w:val="Заголовок №1 + Arial Narrow;24 pt;Не курсив;Интервал 0 pt"/>
    <w:basedOn w:val="1f3"/>
    <w:rsid w:val="00052828"/>
    <w:rPr>
      <w:rFonts w:ascii="Arial Narrow" w:eastAsia="Arial Narrow" w:hAnsi="Arial Narrow" w:cs="Arial Narrow"/>
      <w:b/>
      <w:bCs/>
      <w:i/>
      <w:iCs/>
      <w:smallCaps w:val="0"/>
      <w:strike w:val="0"/>
      <w:color w:val="000000"/>
      <w:spacing w:val="0"/>
      <w:w w:val="100"/>
      <w:position w:val="0"/>
      <w:sz w:val="48"/>
      <w:szCs w:val="48"/>
      <w:u w:val="single"/>
      <w:shd w:val="clear" w:color="auto" w:fill="FFFFFF"/>
      <w:lang w:val="ru-RU" w:eastAsia="ru-RU" w:bidi="ru-RU"/>
    </w:rPr>
  </w:style>
  <w:style w:type="character" w:customStyle="1" w:styleId="272">
    <w:name w:val="Основной текст (2)7"/>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ArialNarrow17pt-3pt">
    <w:name w:val="Основной текст (2) + Arial Narrow;17 pt;Курсив;Интервал -3 pt"/>
    <w:basedOn w:val="2a"/>
    <w:rsid w:val="00052828"/>
    <w:rPr>
      <w:rFonts w:ascii="Arial Narrow" w:eastAsia="Arial Narrow" w:hAnsi="Arial Narrow" w:cs="Arial Narrow"/>
      <w:b w:val="0"/>
      <w:bCs w:val="0"/>
      <w:i/>
      <w:iCs/>
      <w:smallCaps w:val="0"/>
      <w:strike w:val="0"/>
      <w:color w:val="000000"/>
      <w:spacing w:val="-60"/>
      <w:w w:val="100"/>
      <w:position w:val="0"/>
      <w:sz w:val="34"/>
      <w:szCs w:val="34"/>
      <w:u w:val="none"/>
      <w:shd w:val="clear" w:color="auto" w:fill="FFFFFF"/>
      <w:lang w:val="ru-RU" w:eastAsia="ru-RU" w:bidi="ru-RU"/>
    </w:rPr>
  </w:style>
  <w:style w:type="character" w:customStyle="1" w:styleId="263">
    <w:name w:val="Основной текст (2)6"/>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22">
    <w:name w:val="Основной текст (3)2"/>
    <w:basedOn w:val="32"/>
    <w:rsid w:val="0005282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fffffb">
    <w:name w:val="Подпись к картинке_"/>
    <w:basedOn w:val="a4"/>
    <w:link w:val="1fff"/>
    <w:rsid w:val="00052828"/>
    <w:rPr>
      <w:rFonts w:ascii="Times New Roman" w:eastAsia="Times New Roman" w:hAnsi="Times New Roman" w:cs="Times New Roman"/>
      <w:b/>
      <w:bCs/>
      <w:shd w:val="clear" w:color="auto" w:fill="FFFFFF"/>
    </w:rPr>
  </w:style>
  <w:style w:type="character" w:customStyle="1" w:styleId="3f6">
    <w:name w:val="Колонтитул (3)_"/>
    <w:basedOn w:val="a4"/>
    <w:link w:val="316"/>
    <w:rsid w:val="00052828"/>
    <w:rPr>
      <w:rFonts w:ascii="Times New Roman" w:eastAsia="Times New Roman" w:hAnsi="Times New Roman" w:cs="Times New Roman"/>
      <w:b/>
      <w:bCs/>
      <w:spacing w:val="10"/>
      <w:sz w:val="16"/>
      <w:szCs w:val="16"/>
      <w:shd w:val="clear" w:color="auto" w:fill="FFFFFF"/>
    </w:rPr>
  </w:style>
  <w:style w:type="character" w:customStyle="1" w:styleId="3f7">
    <w:name w:val="Колонтитул (3)"/>
    <w:basedOn w:val="3f6"/>
    <w:rsid w:val="00052828"/>
    <w:rPr>
      <w:rFonts w:ascii="Times New Roman" w:eastAsia="Times New Roman" w:hAnsi="Times New Roman" w:cs="Times New Roman"/>
      <w:b/>
      <w:bCs/>
      <w:color w:val="000000"/>
      <w:spacing w:val="10"/>
      <w:w w:val="100"/>
      <w:position w:val="0"/>
      <w:sz w:val="16"/>
      <w:szCs w:val="16"/>
      <w:shd w:val="clear" w:color="auto" w:fill="FFFFFF"/>
      <w:lang w:val="ru-RU" w:eastAsia="ru-RU" w:bidi="ru-RU"/>
    </w:rPr>
  </w:style>
  <w:style w:type="character" w:customStyle="1" w:styleId="affff3">
    <w:name w:val="Оглавление_"/>
    <w:basedOn w:val="a4"/>
    <w:link w:val="affff2"/>
    <w:uiPriority w:val="99"/>
    <w:rsid w:val="00052828"/>
    <w:rPr>
      <w:rFonts w:ascii="Courier New" w:eastAsia="Times New Roman" w:hAnsi="Courier New" w:cs="Courier New"/>
      <w:sz w:val="24"/>
      <w:szCs w:val="24"/>
      <w:lang w:eastAsia="ru-RU"/>
    </w:rPr>
  </w:style>
  <w:style w:type="character" w:customStyle="1" w:styleId="252">
    <w:name w:val="Основной текст (2)5"/>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21e">
    <w:name w:val="Основной текст (2) + Полужирный1"/>
    <w:basedOn w:val="2a"/>
    <w:rsid w:val="0005282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3">
    <w:name w:val="Основной текст (2)4"/>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5pt2">
    <w:name w:val="Основной текст (2) + 9;5 pt;Курсив"/>
    <w:basedOn w:val="2a"/>
    <w:rsid w:val="0005282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85pt0pt">
    <w:name w:val="Основной текст (2) + 8;5 pt;Полужирный;Курсив;Интервал 0 pt"/>
    <w:basedOn w:val="2a"/>
    <w:rsid w:val="00052828"/>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233">
    <w:name w:val="Основной текст (2)3"/>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en-US" w:eastAsia="en-US" w:bidi="en-US"/>
    </w:rPr>
  </w:style>
  <w:style w:type="character" w:customStyle="1" w:styleId="228">
    <w:name w:val="Основной текст (2)2"/>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paragraph" w:customStyle="1" w:styleId="317">
    <w:name w:val="Основной текст (3)1"/>
    <w:basedOn w:val="a3"/>
    <w:rsid w:val="00052828"/>
    <w:pPr>
      <w:widowControl w:val="0"/>
      <w:shd w:val="clear" w:color="auto" w:fill="FFFFFF"/>
      <w:spacing w:after="720" w:line="370" w:lineRule="exact"/>
    </w:pPr>
    <w:rPr>
      <w:rFonts w:ascii="Times New Roman" w:hAnsi="Times New Roman"/>
      <w:b/>
      <w:bCs/>
      <w:color w:val="000000"/>
      <w:sz w:val="24"/>
      <w:szCs w:val="24"/>
      <w:lang w:bidi="ru-RU"/>
    </w:rPr>
  </w:style>
  <w:style w:type="paragraph" w:customStyle="1" w:styleId="415">
    <w:name w:val="Основной текст (4)1"/>
    <w:basedOn w:val="a3"/>
    <w:rsid w:val="00052828"/>
    <w:pPr>
      <w:widowControl w:val="0"/>
      <w:shd w:val="clear" w:color="auto" w:fill="FFFFFF"/>
      <w:spacing w:before="60" w:after="0" w:line="422" w:lineRule="exact"/>
    </w:pPr>
    <w:rPr>
      <w:rFonts w:ascii="Times New Roman" w:hAnsi="Times New Roman"/>
      <w:b/>
      <w:bCs/>
      <w:i/>
      <w:iCs/>
      <w:color w:val="000000"/>
      <w:spacing w:val="-10"/>
      <w:sz w:val="17"/>
      <w:szCs w:val="17"/>
      <w:lang w:val="en-US" w:eastAsia="en-US" w:bidi="en-US"/>
    </w:rPr>
  </w:style>
  <w:style w:type="paragraph" w:customStyle="1" w:styleId="11f0">
    <w:name w:val="Заголовок №11"/>
    <w:basedOn w:val="a3"/>
    <w:rsid w:val="00052828"/>
    <w:pPr>
      <w:widowControl w:val="0"/>
      <w:shd w:val="clear" w:color="auto" w:fill="FFFFFF"/>
      <w:spacing w:after="4320" w:line="422" w:lineRule="exact"/>
      <w:outlineLvl w:val="0"/>
    </w:pPr>
    <w:rPr>
      <w:rFonts w:ascii="Franklin Gothic Demi" w:eastAsia="Franklin Gothic Demi" w:hAnsi="Franklin Gothic Demi" w:cs="Franklin Gothic Demi"/>
      <w:i/>
      <w:iCs/>
      <w:color w:val="000000"/>
      <w:spacing w:val="-10"/>
      <w:sz w:val="34"/>
      <w:szCs w:val="34"/>
      <w:lang w:bidi="ru-RU"/>
    </w:rPr>
  </w:style>
  <w:style w:type="paragraph" w:customStyle="1" w:styleId="21f">
    <w:name w:val="Заголовок №21"/>
    <w:basedOn w:val="a3"/>
    <w:rsid w:val="00052828"/>
    <w:pPr>
      <w:widowControl w:val="0"/>
      <w:shd w:val="clear" w:color="auto" w:fill="FFFFFF"/>
      <w:spacing w:before="4320" w:after="300" w:line="0" w:lineRule="atLeast"/>
      <w:outlineLvl w:val="1"/>
    </w:pPr>
    <w:rPr>
      <w:rFonts w:ascii="Times New Roman" w:hAnsi="Times New Roman"/>
      <w:b/>
      <w:bCs/>
      <w:color w:val="000000"/>
      <w:sz w:val="28"/>
      <w:szCs w:val="28"/>
      <w:lang w:bidi="ru-RU"/>
    </w:rPr>
  </w:style>
  <w:style w:type="paragraph" w:customStyle="1" w:styleId="1fff">
    <w:name w:val="Подпись к картинке1"/>
    <w:basedOn w:val="a3"/>
    <w:link w:val="afffffffffb"/>
    <w:rsid w:val="00052828"/>
    <w:pPr>
      <w:widowControl w:val="0"/>
      <w:shd w:val="clear" w:color="auto" w:fill="FFFFFF"/>
      <w:spacing w:after="0" w:line="0" w:lineRule="atLeast"/>
    </w:pPr>
    <w:rPr>
      <w:rFonts w:ascii="Times New Roman" w:hAnsi="Times New Roman"/>
      <w:b/>
      <w:bCs/>
      <w:lang w:eastAsia="en-US"/>
    </w:rPr>
  </w:style>
  <w:style w:type="paragraph" w:customStyle="1" w:styleId="21f0">
    <w:name w:val="Колонтитул (2)1"/>
    <w:basedOn w:val="a3"/>
    <w:rsid w:val="00052828"/>
    <w:pPr>
      <w:widowControl w:val="0"/>
      <w:shd w:val="clear" w:color="auto" w:fill="FFFFFF"/>
      <w:spacing w:after="0" w:line="0" w:lineRule="atLeast"/>
    </w:pPr>
    <w:rPr>
      <w:rFonts w:ascii="Times New Roman" w:hAnsi="Times New Roman"/>
      <w:color w:val="000000"/>
      <w:sz w:val="17"/>
      <w:szCs w:val="17"/>
      <w:lang w:bidi="ru-RU"/>
    </w:rPr>
  </w:style>
  <w:style w:type="paragraph" w:customStyle="1" w:styleId="316">
    <w:name w:val="Колонтитул (3)1"/>
    <w:basedOn w:val="a3"/>
    <w:link w:val="3f6"/>
    <w:rsid w:val="00052828"/>
    <w:pPr>
      <w:widowControl w:val="0"/>
      <w:shd w:val="clear" w:color="auto" w:fill="FFFFFF"/>
      <w:spacing w:after="0" w:line="0" w:lineRule="atLeast"/>
    </w:pPr>
    <w:rPr>
      <w:rFonts w:ascii="Times New Roman" w:hAnsi="Times New Roman"/>
      <w:b/>
      <w:bCs/>
      <w:spacing w:val="10"/>
      <w:sz w:val="16"/>
      <w:szCs w:val="16"/>
      <w:lang w:eastAsia="en-US"/>
    </w:rPr>
  </w:style>
  <w:style w:type="character" w:customStyle="1" w:styleId="234">
    <w:name w:val="Заголовок №2 (3)_"/>
    <w:basedOn w:val="a4"/>
    <w:link w:val="235"/>
    <w:rsid w:val="00052828"/>
    <w:rPr>
      <w:rFonts w:ascii="Times New Roman" w:eastAsia="Times New Roman" w:hAnsi="Times New Roman" w:cs="Times New Roman"/>
      <w:sz w:val="28"/>
      <w:szCs w:val="28"/>
      <w:shd w:val="clear" w:color="auto" w:fill="FFFFFF"/>
    </w:rPr>
  </w:style>
  <w:style w:type="paragraph" w:customStyle="1" w:styleId="235">
    <w:name w:val="Заголовок №2 (3)"/>
    <w:basedOn w:val="a3"/>
    <w:link w:val="234"/>
    <w:rsid w:val="00052828"/>
    <w:pPr>
      <w:widowControl w:val="0"/>
      <w:shd w:val="clear" w:color="auto" w:fill="FFFFFF"/>
      <w:spacing w:after="300" w:line="322" w:lineRule="exact"/>
      <w:ind w:hanging="300"/>
      <w:outlineLvl w:val="1"/>
    </w:pPr>
    <w:rPr>
      <w:rFonts w:ascii="Times New Roman" w:hAnsi="Times New Roman"/>
      <w:sz w:val="28"/>
      <w:szCs w:val="28"/>
      <w:lang w:eastAsia="en-US"/>
    </w:rPr>
  </w:style>
  <w:style w:type="character" w:customStyle="1" w:styleId="145">
    <w:name w:val="Основной текст (14)_"/>
    <w:basedOn w:val="a4"/>
    <w:link w:val="146"/>
    <w:rsid w:val="00052828"/>
    <w:rPr>
      <w:rFonts w:ascii="Times New Roman" w:eastAsia="Times New Roman" w:hAnsi="Times New Roman" w:cs="Times New Roman"/>
      <w:b/>
      <w:bCs/>
      <w:sz w:val="28"/>
      <w:szCs w:val="28"/>
      <w:shd w:val="clear" w:color="auto" w:fill="FFFFFF"/>
    </w:rPr>
  </w:style>
  <w:style w:type="paragraph" w:customStyle="1" w:styleId="146">
    <w:name w:val="Основной текст (14)"/>
    <w:basedOn w:val="a3"/>
    <w:link w:val="145"/>
    <w:rsid w:val="00052828"/>
    <w:pPr>
      <w:widowControl w:val="0"/>
      <w:shd w:val="clear" w:color="auto" w:fill="FFFFFF"/>
      <w:spacing w:after="0" w:line="322" w:lineRule="exact"/>
      <w:ind w:firstLine="700"/>
      <w:jc w:val="both"/>
    </w:pPr>
    <w:rPr>
      <w:rFonts w:ascii="Times New Roman" w:hAnsi="Times New Roman"/>
      <w:b/>
      <w:bCs/>
      <w:sz w:val="28"/>
      <w:szCs w:val="28"/>
      <w:lang w:eastAsia="en-US"/>
    </w:rPr>
  </w:style>
  <w:style w:type="table" w:customStyle="1" w:styleId="901">
    <w:name w:val="Сетка таблицы90"/>
    <w:basedOn w:val="a5"/>
    <w:next w:val="afffffb"/>
    <w:uiPriority w:val="59"/>
    <w:rsid w:val="00052828"/>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
    <w:name w:val="Нет списка108"/>
    <w:next w:val="a6"/>
    <w:uiPriority w:val="99"/>
    <w:semiHidden/>
    <w:unhideWhenUsed/>
    <w:rsid w:val="00052828"/>
  </w:style>
  <w:style w:type="table" w:customStyle="1" w:styleId="931">
    <w:name w:val="Сетка таблицы93"/>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Exact1">
    <w:name w:val="Основной текст (3) + Не полужирный Exact"/>
    <w:basedOn w:val="32"/>
    <w:rsid w:val="00052828"/>
    <w:rPr>
      <w:rFonts w:ascii="Times New Roman" w:eastAsia="Times New Roman" w:hAnsi="Times New Roman" w:cs="Times New Roman"/>
      <w:b/>
      <w:bCs/>
      <w:i w:val="0"/>
      <w:iCs w:val="0"/>
      <w:color w:val="000000"/>
      <w:spacing w:val="0"/>
      <w:w w:val="100"/>
      <w:position w:val="0"/>
      <w:sz w:val="18"/>
      <w:szCs w:val="18"/>
      <w:shd w:val="clear" w:color="auto" w:fill="FFFFFF"/>
      <w:lang w:val="ru-RU" w:eastAsia="ru-RU" w:bidi="ru-RU"/>
    </w:rPr>
  </w:style>
  <w:style w:type="character" w:customStyle="1" w:styleId="2Exact1">
    <w:name w:val="Основной текст (2) + Полужирный Exact"/>
    <w:basedOn w:val="2a"/>
    <w:rsid w:val="0005282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11ptExact">
    <w:name w:val="Основной текст (10) + 11 pt;Не полужирный Exact"/>
    <w:basedOn w:val="10Exact"/>
    <w:rsid w:val="0005282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table" w:customStyle="1" w:styleId="1450">
    <w:name w:val="Сетка таблицы145"/>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9">
    <w:name w:val="Нет списка109"/>
    <w:next w:val="a6"/>
    <w:uiPriority w:val="99"/>
    <w:semiHidden/>
    <w:unhideWhenUsed/>
    <w:rsid w:val="00052828"/>
  </w:style>
  <w:style w:type="table" w:customStyle="1" w:styleId="622">
    <w:name w:val="Сетка таблицы622"/>
    <w:basedOn w:val="a5"/>
    <w:next w:val="afffffb"/>
    <w:uiPriority w:val="59"/>
    <w:qFormat/>
    <w:rsid w:val="0005282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0">
    <w:name w:val="Сетка таблицы6311"/>
    <w:basedOn w:val="a5"/>
    <w:next w:val="afffffb"/>
    <w:uiPriority w:val="5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10">
    <w:name w:val="Сетка таблицы6411"/>
    <w:basedOn w:val="a5"/>
    <w:next w:val="afffffb"/>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basedOn w:val="a5"/>
    <w:next w:val="afffffb"/>
    <w:uiPriority w:val="59"/>
    <w:rsid w:val="0005282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1">
    <w:name w:val="Сетка таблицы2201"/>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2">
    <w:name w:val="Сетка таблицы3101"/>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2">
    <w:name w:val="Сетка таблицы410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2">
    <w:name w:val="Сетка таблицы5101"/>
    <w:basedOn w:val="a5"/>
    <w:next w:val="afffffb"/>
    <w:uiPriority w:val="3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05282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101">
    <w:name w:val="Сетка таблицы1210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1">
    <w:name w:val="Table Normal241"/>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412">
    <w:name w:val="Сетка таблицы1412"/>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1171">
    <w:name w:val="Сетка таблицы1117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6"/>
    <w:uiPriority w:val="99"/>
    <w:semiHidden/>
    <w:unhideWhenUsed/>
    <w:rsid w:val="00052828"/>
  </w:style>
  <w:style w:type="table" w:customStyle="1" w:styleId="4c">
    <w:name w:val="Таблица ИТ Эксперт4"/>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6"/>
    <w:uiPriority w:val="99"/>
    <w:semiHidden/>
    <w:unhideWhenUsed/>
    <w:rsid w:val="00052828"/>
  </w:style>
  <w:style w:type="table" w:customStyle="1" w:styleId="TableNormal19">
    <w:name w:val="Table Normal19"/>
    <w:uiPriority w:val="2"/>
    <w:semiHidden/>
    <w:unhideWhenUsed/>
    <w:qFormat/>
    <w:rsid w:val="000528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51">
    <w:name w:val="Нет списка215"/>
    <w:next w:val="a6"/>
    <w:uiPriority w:val="99"/>
    <w:semiHidden/>
    <w:unhideWhenUsed/>
    <w:rsid w:val="00052828"/>
  </w:style>
  <w:style w:type="table" w:customStyle="1" w:styleId="TableNormal110">
    <w:name w:val="Table Normal110"/>
    <w:uiPriority w:val="2"/>
    <w:semiHidden/>
    <w:unhideWhenUsed/>
    <w:qFormat/>
    <w:rsid w:val="000528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60">
    <w:name w:val="Цветной список - Акцент 16"/>
    <w:basedOn w:val="a5"/>
    <w:next w:val="-1"/>
    <w:uiPriority w:val="72"/>
    <w:rsid w:val="0005282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7">
    <w:name w:val="Цветная заливка - Акцент 17"/>
    <w:basedOn w:val="a5"/>
    <w:next w:val="-10"/>
    <w:uiPriority w:val="71"/>
    <w:rsid w:val="00052828"/>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3131">
    <w:name w:val="Нет списка313"/>
    <w:next w:val="a6"/>
    <w:uiPriority w:val="99"/>
    <w:semiHidden/>
    <w:unhideWhenUsed/>
    <w:rsid w:val="00052828"/>
  </w:style>
  <w:style w:type="numbering" w:customStyle="1" w:styleId="11140">
    <w:name w:val="Нет списка1114"/>
    <w:next w:val="a6"/>
    <w:uiPriority w:val="99"/>
    <w:semiHidden/>
    <w:unhideWhenUsed/>
    <w:rsid w:val="00052828"/>
  </w:style>
  <w:style w:type="numbering" w:customStyle="1" w:styleId="11150">
    <w:name w:val="Нет списка1115"/>
    <w:next w:val="a6"/>
    <w:uiPriority w:val="99"/>
    <w:semiHidden/>
    <w:unhideWhenUsed/>
    <w:rsid w:val="00052828"/>
  </w:style>
  <w:style w:type="numbering" w:customStyle="1" w:styleId="4130">
    <w:name w:val="Нет списка413"/>
    <w:next w:val="a6"/>
    <w:uiPriority w:val="99"/>
    <w:semiHidden/>
    <w:unhideWhenUsed/>
    <w:rsid w:val="00052828"/>
  </w:style>
  <w:style w:type="table" w:customStyle="1" w:styleId="2270">
    <w:name w:val="Сетка таблицы227"/>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30">
    <w:name w:val="Нет списка513"/>
    <w:next w:val="a6"/>
    <w:uiPriority w:val="99"/>
    <w:semiHidden/>
    <w:unhideWhenUsed/>
    <w:rsid w:val="00052828"/>
  </w:style>
  <w:style w:type="table" w:customStyle="1" w:styleId="2320">
    <w:name w:val="Сетка таблицы23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30">
    <w:name w:val="Нет списка613"/>
    <w:next w:val="a6"/>
    <w:uiPriority w:val="99"/>
    <w:semiHidden/>
    <w:unhideWhenUsed/>
    <w:rsid w:val="00052828"/>
  </w:style>
  <w:style w:type="numbering" w:customStyle="1" w:styleId="1260">
    <w:name w:val="Нет списка126"/>
    <w:next w:val="a6"/>
    <w:uiPriority w:val="99"/>
    <w:semiHidden/>
    <w:unhideWhenUsed/>
    <w:rsid w:val="00052828"/>
  </w:style>
  <w:style w:type="numbering" w:customStyle="1" w:styleId="11220">
    <w:name w:val="Нет списка1122"/>
    <w:next w:val="a6"/>
    <w:uiPriority w:val="99"/>
    <w:semiHidden/>
    <w:unhideWhenUsed/>
    <w:rsid w:val="00052828"/>
  </w:style>
  <w:style w:type="numbering" w:customStyle="1" w:styleId="713">
    <w:name w:val="Нет списка713"/>
    <w:next w:val="a6"/>
    <w:semiHidden/>
    <w:rsid w:val="00052828"/>
  </w:style>
  <w:style w:type="numbering" w:customStyle="1" w:styleId="1331">
    <w:name w:val="Нет списка133"/>
    <w:next w:val="a6"/>
    <w:uiPriority w:val="99"/>
    <w:semiHidden/>
    <w:unhideWhenUsed/>
    <w:rsid w:val="00052828"/>
  </w:style>
  <w:style w:type="table" w:customStyle="1" w:styleId="-1130">
    <w:name w:val="Цветной список - Акцент 113"/>
    <w:basedOn w:val="a5"/>
    <w:next w:val="-1"/>
    <w:uiPriority w:val="72"/>
    <w:rsid w:val="0005282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6">
    <w:name w:val="Цветная заливка - Акцент 126"/>
    <w:basedOn w:val="a5"/>
    <w:next w:val="-10"/>
    <w:uiPriority w:val="71"/>
    <w:rsid w:val="0005282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62">
    <w:name w:val="Нет списка216"/>
    <w:next w:val="a6"/>
    <w:uiPriority w:val="99"/>
    <w:semiHidden/>
    <w:unhideWhenUsed/>
    <w:rsid w:val="00052828"/>
  </w:style>
  <w:style w:type="table" w:customStyle="1" w:styleId="-1213">
    <w:name w:val="Цветная заливка - Акцент 1213"/>
    <w:basedOn w:val="a5"/>
    <w:next w:val="-10"/>
    <w:uiPriority w:val="71"/>
    <w:rsid w:val="00052828"/>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numbering" w:customStyle="1" w:styleId="8100">
    <w:name w:val="Нет списка810"/>
    <w:next w:val="a6"/>
    <w:semiHidden/>
    <w:rsid w:val="00052828"/>
  </w:style>
  <w:style w:type="numbering" w:customStyle="1" w:styleId="1431">
    <w:name w:val="Нет списка143"/>
    <w:next w:val="a6"/>
    <w:uiPriority w:val="99"/>
    <w:semiHidden/>
    <w:unhideWhenUsed/>
    <w:rsid w:val="00052828"/>
  </w:style>
  <w:style w:type="numbering" w:customStyle="1" w:styleId="2222">
    <w:name w:val="Нет списка222"/>
    <w:next w:val="a6"/>
    <w:uiPriority w:val="99"/>
    <w:semiHidden/>
    <w:unhideWhenUsed/>
    <w:rsid w:val="00052828"/>
  </w:style>
  <w:style w:type="numbering" w:customStyle="1" w:styleId="9100">
    <w:name w:val="Нет списка910"/>
    <w:next w:val="a6"/>
    <w:uiPriority w:val="99"/>
    <w:semiHidden/>
    <w:unhideWhenUsed/>
    <w:rsid w:val="00052828"/>
  </w:style>
  <w:style w:type="numbering" w:customStyle="1" w:styleId="10100">
    <w:name w:val="Нет списка1010"/>
    <w:next w:val="a6"/>
    <w:uiPriority w:val="99"/>
    <w:semiHidden/>
    <w:unhideWhenUsed/>
    <w:rsid w:val="00052828"/>
  </w:style>
  <w:style w:type="table" w:customStyle="1" w:styleId="2620">
    <w:name w:val="Сетка таблицы26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6"/>
    <w:uiPriority w:val="99"/>
    <w:semiHidden/>
    <w:unhideWhenUsed/>
    <w:rsid w:val="00052828"/>
  </w:style>
  <w:style w:type="numbering" w:customStyle="1" w:styleId="1630">
    <w:name w:val="Нет списка163"/>
    <w:next w:val="a6"/>
    <w:semiHidden/>
    <w:rsid w:val="00052828"/>
  </w:style>
  <w:style w:type="numbering" w:customStyle="1" w:styleId="1730">
    <w:name w:val="Нет списка173"/>
    <w:next w:val="a6"/>
    <w:semiHidden/>
    <w:unhideWhenUsed/>
    <w:rsid w:val="00052828"/>
  </w:style>
  <w:style w:type="numbering" w:customStyle="1" w:styleId="1830">
    <w:name w:val="Нет списка183"/>
    <w:next w:val="a6"/>
    <w:uiPriority w:val="99"/>
    <w:semiHidden/>
    <w:unhideWhenUsed/>
    <w:rsid w:val="00052828"/>
  </w:style>
  <w:style w:type="numbering" w:customStyle="1" w:styleId="1930">
    <w:name w:val="Нет списка193"/>
    <w:next w:val="a6"/>
    <w:semiHidden/>
    <w:unhideWhenUsed/>
    <w:rsid w:val="00052828"/>
  </w:style>
  <w:style w:type="numbering" w:customStyle="1" w:styleId="2020">
    <w:name w:val="Нет списка202"/>
    <w:next w:val="a6"/>
    <w:semiHidden/>
    <w:unhideWhenUsed/>
    <w:rsid w:val="00052828"/>
  </w:style>
  <w:style w:type="numbering" w:customStyle="1" w:styleId="2321">
    <w:name w:val="Нет списка232"/>
    <w:next w:val="a6"/>
    <w:semiHidden/>
    <w:rsid w:val="00052828"/>
  </w:style>
  <w:style w:type="numbering" w:customStyle="1" w:styleId="2420">
    <w:name w:val="Нет списка242"/>
    <w:next w:val="a6"/>
    <w:uiPriority w:val="99"/>
    <w:semiHidden/>
    <w:unhideWhenUsed/>
    <w:rsid w:val="00052828"/>
  </w:style>
  <w:style w:type="numbering" w:customStyle="1" w:styleId="2520">
    <w:name w:val="Нет списка252"/>
    <w:next w:val="a6"/>
    <w:uiPriority w:val="99"/>
    <w:semiHidden/>
    <w:unhideWhenUsed/>
    <w:rsid w:val="00052828"/>
  </w:style>
  <w:style w:type="numbering" w:customStyle="1" w:styleId="2621">
    <w:name w:val="Нет списка262"/>
    <w:next w:val="a6"/>
    <w:uiPriority w:val="99"/>
    <w:semiHidden/>
    <w:unhideWhenUsed/>
    <w:rsid w:val="00052828"/>
  </w:style>
  <w:style w:type="numbering" w:customStyle="1" w:styleId="2720">
    <w:name w:val="Нет списка272"/>
    <w:next w:val="a6"/>
    <w:semiHidden/>
    <w:rsid w:val="00052828"/>
  </w:style>
  <w:style w:type="numbering" w:customStyle="1" w:styleId="2820">
    <w:name w:val="Нет списка282"/>
    <w:next w:val="a6"/>
    <w:semiHidden/>
    <w:unhideWhenUsed/>
    <w:rsid w:val="00052828"/>
  </w:style>
  <w:style w:type="numbering" w:customStyle="1" w:styleId="292">
    <w:name w:val="Нет списка292"/>
    <w:next w:val="a6"/>
    <w:semiHidden/>
    <w:rsid w:val="00052828"/>
  </w:style>
  <w:style w:type="numbering" w:customStyle="1" w:styleId="302">
    <w:name w:val="Нет списка302"/>
    <w:next w:val="a6"/>
    <w:uiPriority w:val="99"/>
    <w:semiHidden/>
    <w:unhideWhenUsed/>
    <w:rsid w:val="00052828"/>
  </w:style>
  <w:style w:type="numbering" w:customStyle="1" w:styleId="11020">
    <w:name w:val="Нет списка1102"/>
    <w:next w:val="a6"/>
    <w:uiPriority w:val="99"/>
    <w:semiHidden/>
    <w:unhideWhenUsed/>
    <w:rsid w:val="00052828"/>
  </w:style>
  <w:style w:type="numbering" w:customStyle="1" w:styleId="3141">
    <w:name w:val="Нет списка314"/>
    <w:next w:val="a6"/>
    <w:uiPriority w:val="99"/>
    <w:semiHidden/>
    <w:unhideWhenUsed/>
    <w:rsid w:val="00052828"/>
  </w:style>
  <w:style w:type="numbering" w:customStyle="1" w:styleId="3220">
    <w:name w:val="Нет списка322"/>
    <w:next w:val="a6"/>
    <w:uiPriority w:val="99"/>
    <w:semiHidden/>
    <w:unhideWhenUsed/>
    <w:rsid w:val="00052828"/>
  </w:style>
  <w:style w:type="numbering" w:customStyle="1" w:styleId="332">
    <w:name w:val="Нет списка332"/>
    <w:next w:val="a6"/>
    <w:semiHidden/>
    <w:unhideWhenUsed/>
    <w:rsid w:val="00052828"/>
  </w:style>
  <w:style w:type="numbering" w:customStyle="1" w:styleId="342">
    <w:name w:val="Нет списка342"/>
    <w:next w:val="a6"/>
    <w:uiPriority w:val="99"/>
    <w:semiHidden/>
    <w:unhideWhenUsed/>
    <w:rsid w:val="00052828"/>
  </w:style>
  <w:style w:type="numbering" w:customStyle="1" w:styleId="352">
    <w:name w:val="Нет списка352"/>
    <w:next w:val="a6"/>
    <w:semiHidden/>
    <w:rsid w:val="00052828"/>
  </w:style>
  <w:style w:type="numbering" w:customStyle="1" w:styleId="11320">
    <w:name w:val="Нет списка1132"/>
    <w:next w:val="a6"/>
    <w:uiPriority w:val="99"/>
    <w:semiHidden/>
    <w:unhideWhenUsed/>
    <w:rsid w:val="00052828"/>
  </w:style>
  <w:style w:type="numbering" w:customStyle="1" w:styleId="2102">
    <w:name w:val="Нет списка2102"/>
    <w:next w:val="a6"/>
    <w:uiPriority w:val="99"/>
    <w:semiHidden/>
    <w:unhideWhenUsed/>
    <w:rsid w:val="00052828"/>
  </w:style>
  <w:style w:type="numbering" w:customStyle="1" w:styleId="362">
    <w:name w:val="Нет списка362"/>
    <w:next w:val="a6"/>
    <w:semiHidden/>
    <w:unhideWhenUsed/>
    <w:rsid w:val="00052828"/>
  </w:style>
  <w:style w:type="numbering" w:customStyle="1" w:styleId="1142">
    <w:name w:val="Нет списка1142"/>
    <w:next w:val="a6"/>
    <w:uiPriority w:val="99"/>
    <w:semiHidden/>
    <w:unhideWhenUsed/>
    <w:rsid w:val="00052828"/>
  </w:style>
  <w:style w:type="numbering" w:customStyle="1" w:styleId="2113">
    <w:name w:val="Нет списка2113"/>
    <w:next w:val="a6"/>
    <w:uiPriority w:val="99"/>
    <w:semiHidden/>
    <w:unhideWhenUsed/>
    <w:rsid w:val="00052828"/>
  </w:style>
  <w:style w:type="numbering" w:customStyle="1" w:styleId="372">
    <w:name w:val="Нет списка372"/>
    <w:next w:val="a6"/>
    <w:uiPriority w:val="99"/>
    <w:semiHidden/>
    <w:unhideWhenUsed/>
    <w:rsid w:val="00052828"/>
  </w:style>
  <w:style w:type="table" w:customStyle="1" w:styleId="21620">
    <w:name w:val="Сетка таблицы2162"/>
    <w:basedOn w:val="a5"/>
    <w:uiPriority w:val="59"/>
    <w:rsid w:val="0005282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2">
    <w:name w:val="Нет списка382"/>
    <w:next w:val="a6"/>
    <w:uiPriority w:val="99"/>
    <w:semiHidden/>
    <w:unhideWhenUsed/>
    <w:rsid w:val="00052828"/>
  </w:style>
  <w:style w:type="table" w:customStyle="1" w:styleId="2172">
    <w:name w:val="Сетка таблицы217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
    <w:name w:val="Нет списка392"/>
    <w:next w:val="a6"/>
    <w:uiPriority w:val="99"/>
    <w:semiHidden/>
    <w:unhideWhenUsed/>
    <w:rsid w:val="00052828"/>
  </w:style>
  <w:style w:type="numbering" w:customStyle="1" w:styleId="402">
    <w:name w:val="Нет списка402"/>
    <w:next w:val="a6"/>
    <w:semiHidden/>
    <w:unhideWhenUsed/>
    <w:rsid w:val="00052828"/>
  </w:style>
  <w:style w:type="numbering" w:customStyle="1" w:styleId="4141">
    <w:name w:val="Нет списка414"/>
    <w:next w:val="a6"/>
    <w:semiHidden/>
    <w:unhideWhenUsed/>
    <w:rsid w:val="00052828"/>
  </w:style>
  <w:style w:type="numbering" w:customStyle="1" w:styleId="422">
    <w:name w:val="Нет списка422"/>
    <w:next w:val="a6"/>
    <w:semiHidden/>
    <w:rsid w:val="00052828"/>
  </w:style>
  <w:style w:type="numbering" w:customStyle="1" w:styleId="432">
    <w:name w:val="Нет списка432"/>
    <w:next w:val="a6"/>
    <w:semiHidden/>
    <w:unhideWhenUsed/>
    <w:rsid w:val="00052828"/>
  </w:style>
  <w:style w:type="numbering" w:customStyle="1" w:styleId="4420">
    <w:name w:val="Нет списка442"/>
    <w:next w:val="a6"/>
    <w:semiHidden/>
    <w:unhideWhenUsed/>
    <w:rsid w:val="00052828"/>
  </w:style>
  <w:style w:type="numbering" w:customStyle="1" w:styleId="452">
    <w:name w:val="Нет списка452"/>
    <w:next w:val="a6"/>
    <w:uiPriority w:val="99"/>
    <w:semiHidden/>
    <w:unhideWhenUsed/>
    <w:rsid w:val="00052828"/>
  </w:style>
  <w:style w:type="numbering" w:customStyle="1" w:styleId="462">
    <w:name w:val="Нет списка462"/>
    <w:next w:val="a6"/>
    <w:uiPriority w:val="99"/>
    <w:semiHidden/>
    <w:unhideWhenUsed/>
    <w:rsid w:val="00052828"/>
  </w:style>
  <w:style w:type="numbering" w:customStyle="1" w:styleId="1152">
    <w:name w:val="Нет списка1152"/>
    <w:next w:val="a6"/>
    <w:semiHidden/>
    <w:unhideWhenUsed/>
    <w:rsid w:val="00052828"/>
  </w:style>
  <w:style w:type="numbering" w:customStyle="1" w:styleId="472">
    <w:name w:val="Нет списка472"/>
    <w:next w:val="a6"/>
    <w:uiPriority w:val="99"/>
    <w:semiHidden/>
    <w:unhideWhenUsed/>
    <w:rsid w:val="00052828"/>
  </w:style>
  <w:style w:type="numbering" w:customStyle="1" w:styleId="1162">
    <w:name w:val="Нет списка1162"/>
    <w:next w:val="a6"/>
    <w:semiHidden/>
    <w:unhideWhenUsed/>
    <w:rsid w:val="00052828"/>
  </w:style>
  <w:style w:type="numbering" w:customStyle="1" w:styleId="482">
    <w:name w:val="Нет списка482"/>
    <w:next w:val="a6"/>
    <w:semiHidden/>
    <w:rsid w:val="00052828"/>
  </w:style>
  <w:style w:type="numbering" w:customStyle="1" w:styleId="492">
    <w:name w:val="Нет списка492"/>
    <w:next w:val="a6"/>
    <w:semiHidden/>
    <w:unhideWhenUsed/>
    <w:rsid w:val="00052828"/>
  </w:style>
  <w:style w:type="numbering" w:customStyle="1" w:styleId="502">
    <w:name w:val="Нет списка502"/>
    <w:next w:val="a6"/>
    <w:uiPriority w:val="99"/>
    <w:semiHidden/>
    <w:unhideWhenUsed/>
    <w:rsid w:val="00052828"/>
  </w:style>
  <w:style w:type="numbering" w:customStyle="1" w:styleId="1172">
    <w:name w:val="Нет списка1172"/>
    <w:next w:val="a6"/>
    <w:uiPriority w:val="99"/>
    <w:semiHidden/>
    <w:unhideWhenUsed/>
    <w:rsid w:val="00052828"/>
  </w:style>
  <w:style w:type="numbering" w:customStyle="1" w:styleId="514">
    <w:name w:val="Нет списка514"/>
    <w:next w:val="a6"/>
    <w:semiHidden/>
    <w:unhideWhenUsed/>
    <w:rsid w:val="00052828"/>
  </w:style>
  <w:style w:type="numbering" w:customStyle="1" w:styleId="522">
    <w:name w:val="Нет списка522"/>
    <w:next w:val="a6"/>
    <w:uiPriority w:val="99"/>
    <w:semiHidden/>
    <w:unhideWhenUsed/>
    <w:rsid w:val="00052828"/>
  </w:style>
  <w:style w:type="numbering" w:customStyle="1" w:styleId="532">
    <w:name w:val="Нет списка532"/>
    <w:next w:val="a6"/>
    <w:uiPriority w:val="99"/>
    <w:semiHidden/>
    <w:unhideWhenUsed/>
    <w:rsid w:val="00052828"/>
  </w:style>
  <w:style w:type="numbering" w:customStyle="1" w:styleId="542">
    <w:name w:val="Нет списка542"/>
    <w:next w:val="a6"/>
    <w:uiPriority w:val="99"/>
    <w:semiHidden/>
    <w:unhideWhenUsed/>
    <w:rsid w:val="00052828"/>
  </w:style>
  <w:style w:type="numbering" w:customStyle="1" w:styleId="552">
    <w:name w:val="Нет списка552"/>
    <w:next w:val="a6"/>
    <w:uiPriority w:val="99"/>
    <w:semiHidden/>
    <w:unhideWhenUsed/>
    <w:rsid w:val="00052828"/>
  </w:style>
  <w:style w:type="numbering" w:customStyle="1" w:styleId="1182">
    <w:name w:val="Нет списка1182"/>
    <w:next w:val="a6"/>
    <w:uiPriority w:val="99"/>
    <w:semiHidden/>
    <w:unhideWhenUsed/>
    <w:rsid w:val="00052828"/>
  </w:style>
  <w:style w:type="numbering" w:customStyle="1" w:styleId="562">
    <w:name w:val="Нет списка562"/>
    <w:next w:val="a6"/>
    <w:uiPriority w:val="99"/>
    <w:semiHidden/>
    <w:unhideWhenUsed/>
    <w:rsid w:val="00052828"/>
  </w:style>
  <w:style w:type="numbering" w:customStyle="1" w:styleId="572">
    <w:name w:val="Нет списка572"/>
    <w:next w:val="a6"/>
    <w:uiPriority w:val="99"/>
    <w:semiHidden/>
    <w:unhideWhenUsed/>
    <w:rsid w:val="00052828"/>
  </w:style>
  <w:style w:type="numbering" w:customStyle="1" w:styleId="1192">
    <w:name w:val="Нет списка1192"/>
    <w:next w:val="a6"/>
    <w:uiPriority w:val="99"/>
    <w:semiHidden/>
    <w:unhideWhenUsed/>
    <w:rsid w:val="00052828"/>
  </w:style>
  <w:style w:type="numbering" w:customStyle="1" w:styleId="582">
    <w:name w:val="Нет списка582"/>
    <w:next w:val="a6"/>
    <w:uiPriority w:val="99"/>
    <w:semiHidden/>
    <w:unhideWhenUsed/>
    <w:rsid w:val="00052828"/>
  </w:style>
  <w:style w:type="numbering" w:customStyle="1" w:styleId="592">
    <w:name w:val="Нет списка592"/>
    <w:next w:val="a6"/>
    <w:uiPriority w:val="99"/>
    <w:semiHidden/>
    <w:unhideWhenUsed/>
    <w:rsid w:val="00052828"/>
  </w:style>
  <w:style w:type="numbering" w:customStyle="1" w:styleId="602">
    <w:name w:val="Нет списка602"/>
    <w:next w:val="a6"/>
    <w:uiPriority w:val="99"/>
    <w:semiHidden/>
    <w:unhideWhenUsed/>
    <w:rsid w:val="00052828"/>
  </w:style>
  <w:style w:type="numbering" w:customStyle="1" w:styleId="614">
    <w:name w:val="Нет списка614"/>
    <w:next w:val="a6"/>
    <w:uiPriority w:val="99"/>
    <w:semiHidden/>
    <w:unhideWhenUsed/>
    <w:rsid w:val="00052828"/>
  </w:style>
  <w:style w:type="numbering" w:customStyle="1" w:styleId="6220">
    <w:name w:val="Нет списка622"/>
    <w:next w:val="a6"/>
    <w:uiPriority w:val="99"/>
    <w:semiHidden/>
    <w:unhideWhenUsed/>
    <w:rsid w:val="00052828"/>
  </w:style>
  <w:style w:type="numbering" w:customStyle="1" w:styleId="632">
    <w:name w:val="Нет списка632"/>
    <w:next w:val="a6"/>
    <w:uiPriority w:val="99"/>
    <w:semiHidden/>
    <w:unhideWhenUsed/>
    <w:rsid w:val="00052828"/>
  </w:style>
  <w:style w:type="numbering" w:customStyle="1" w:styleId="642">
    <w:name w:val="Нет списка642"/>
    <w:next w:val="a6"/>
    <w:uiPriority w:val="99"/>
    <w:semiHidden/>
    <w:unhideWhenUsed/>
    <w:rsid w:val="00052828"/>
  </w:style>
  <w:style w:type="numbering" w:customStyle="1" w:styleId="6520">
    <w:name w:val="Нет списка652"/>
    <w:next w:val="a6"/>
    <w:uiPriority w:val="99"/>
    <w:semiHidden/>
    <w:unhideWhenUsed/>
    <w:rsid w:val="00052828"/>
  </w:style>
  <w:style w:type="numbering" w:customStyle="1" w:styleId="6620">
    <w:name w:val="Нет списка662"/>
    <w:next w:val="a6"/>
    <w:uiPriority w:val="99"/>
    <w:semiHidden/>
    <w:unhideWhenUsed/>
    <w:rsid w:val="00052828"/>
  </w:style>
  <w:style w:type="numbering" w:customStyle="1" w:styleId="672">
    <w:name w:val="Нет списка672"/>
    <w:next w:val="a6"/>
    <w:uiPriority w:val="99"/>
    <w:semiHidden/>
    <w:unhideWhenUsed/>
    <w:rsid w:val="00052828"/>
  </w:style>
  <w:style w:type="numbering" w:customStyle="1" w:styleId="682">
    <w:name w:val="Нет списка682"/>
    <w:next w:val="a6"/>
    <w:uiPriority w:val="99"/>
    <w:semiHidden/>
    <w:unhideWhenUsed/>
    <w:rsid w:val="00052828"/>
  </w:style>
  <w:style w:type="numbering" w:customStyle="1" w:styleId="692">
    <w:name w:val="Нет списка692"/>
    <w:next w:val="a6"/>
    <w:uiPriority w:val="99"/>
    <w:semiHidden/>
    <w:unhideWhenUsed/>
    <w:rsid w:val="00052828"/>
  </w:style>
  <w:style w:type="numbering" w:customStyle="1" w:styleId="7020">
    <w:name w:val="Нет списка702"/>
    <w:next w:val="a6"/>
    <w:uiPriority w:val="99"/>
    <w:semiHidden/>
    <w:unhideWhenUsed/>
    <w:rsid w:val="00052828"/>
  </w:style>
  <w:style w:type="numbering" w:customStyle="1" w:styleId="714">
    <w:name w:val="Нет списка714"/>
    <w:next w:val="a6"/>
    <w:uiPriority w:val="99"/>
    <w:semiHidden/>
    <w:unhideWhenUsed/>
    <w:rsid w:val="00052828"/>
  </w:style>
  <w:style w:type="numbering" w:customStyle="1" w:styleId="7220">
    <w:name w:val="Нет списка722"/>
    <w:next w:val="a6"/>
    <w:uiPriority w:val="99"/>
    <w:semiHidden/>
    <w:unhideWhenUsed/>
    <w:rsid w:val="00052828"/>
  </w:style>
  <w:style w:type="numbering" w:customStyle="1" w:styleId="7320">
    <w:name w:val="Нет списка732"/>
    <w:next w:val="a6"/>
    <w:uiPriority w:val="99"/>
    <w:semiHidden/>
    <w:unhideWhenUsed/>
    <w:rsid w:val="00052828"/>
  </w:style>
  <w:style w:type="numbering" w:customStyle="1" w:styleId="7420">
    <w:name w:val="Нет списка742"/>
    <w:next w:val="a6"/>
    <w:uiPriority w:val="99"/>
    <w:semiHidden/>
    <w:unhideWhenUsed/>
    <w:rsid w:val="00052828"/>
  </w:style>
  <w:style w:type="numbering" w:customStyle="1" w:styleId="7520">
    <w:name w:val="Нет списка752"/>
    <w:next w:val="a6"/>
    <w:semiHidden/>
    <w:unhideWhenUsed/>
    <w:rsid w:val="00052828"/>
  </w:style>
  <w:style w:type="numbering" w:customStyle="1" w:styleId="7620">
    <w:name w:val="Нет списка762"/>
    <w:next w:val="a6"/>
    <w:uiPriority w:val="99"/>
    <w:semiHidden/>
    <w:unhideWhenUsed/>
    <w:rsid w:val="00052828"/>
  </w:style>
  <w:style w:type="numbering" w:customStyle="1" w:styleId="772">
    <w:name w:val="Нет списка772"/>
    <w:next w:val="a6"/>
    <w:uiPriority w:val="99"/>
    <w:semiHidden/>
    <w:unhideWhenUsed/>
    <w:rsid w:val="00052828"/>
  </w:style>
  <w:style w:type="numbering" w:customStyle="1" w:styleId="782">
    <w:name w:val="Нет списка782"/>
    <w:next w:val="a6"/>
    <w:uiPriority w:val="99"/>
    <w:semiHidden/>
    <w:unhideWhenUsed/>
    <w:rsid w:val="00052828"/>
  </w:style>
  <w:style w:type="table" w:customStyle="1" w:styleId="2182">
    <w:name w:val="Сетка таблицы218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2">
    <w:name w:val="Нет списка792"/>
    <w:next w:val="a6"/>
    <w:uiPriority w:val="99"/>
    <w:semiHidden/>
    <w:unhideWhenUsed/>
    <w:rsid w:val="00052828"/>
  </w:style>
  <w:style w:type="table" w:customStyle="1" w:styleId="2192">
    <w:name w:val="Сетка таблицы219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20">
    <w:name w:val="Нет списка802"/>
    <w:next w:val="a6"/>
    <w:uiPriority w:val="99"/>
    <w:semiHidden/>
    <w:unhideWhenUsed/>
    <w:rsid w:val="00052828"/>
  </w:style>
  <w:style w:type="numbering" w:customStyle="1" w:styleId="1202">
    <w:name w:val="Нет списка1202"/>
    <w:next w:val="a6"/>
    <w:uiPriority w:val="99"/>
    <w:semiHidden/>
    <w:unhideWhenUsed/>
    <w:rsid w:val="00052828"/>
  </w:style>
  <w:style w:type="numbering" w:customStyle="1" w:styleId="11102">
    <w:name w:val="Нет списка11102"/>
    <w:next w:val="a6"/>
    <w:uiPriority w:val="99"/>
    <w:semiHidden/>
    <w:unhideWhenUsed/>
    <w:rsid w:val="00052828"/>
  </w:style>
  <w:style w:type="numbering" w:customStyle="1" w:styleId="21220">
    <w:name w:val="Нет списка2122"/>
    <w:next w:val="a6"/>
    <w:uiPriority w:val="99"/>
    <w:semiHidden/>
    <w:unhideWhenUsed/>
    <w:rsid w:val="00052828"/>
  </w:style>
  <w:style w:type="numbering" w:customStyle="1" w:styleId="3102">
    <w:name w:val="Нет списка3102"/>
    <w:next w:val="a6"/>
    <w:uiPriority w:val="99"/>
    <w:semiHidden/>
    <w:unhideWhenUsed/>
    <w:rsid w:val="00052828"/>
  </w:style>
  <w:style w:type="numbering" w:customStyle="1" w:styleId="111130">
    <w:name w:val="Нет списка11113"/>
    <w:next w:val="a6"/>
    <w:semiHidden/>
    <w:unhideWhenUsed/>
    <w:rsid w:val="00052828"/>
  </w:style>
  <w:style w:type="numbering" w:customStyle="1" w:styleId="111112">
    <w:name w:val="Нет списка111112"/>
    <w:next w:val="a6"/>
    <w:uiPriority w:val="99"/>
    <w:semiHidden/>
    <w:unhideWhenUsed/>
    <w:rsid w:val="00052828"/>
  </w:style>
  <w:style w:type="numbering" w:customStyle="1" w:styleId="4102">
    <w:name w:val="Нет списка4102"/>
    <w:next w:val="a6"/>
    <w:uiPriority w:val="99"/>
    <w:semiHidden/>
    <w:unhideWhenUsed/>
    <w:rsid w:val="00052828"/>
  </w:style>
  <w:style w:type="numbering" w:customStyle="1" w:styleId="5102">
    <w:name w:val="Нет списка5102"/>
    <w:next w:val="a6"/>
    <w:semiHidden/>
    <w:unhideWhenUsed/>
    <w:rsid w:val="00052828"/>
  </w:style>
  <w:style w:type="numbering" w:customStyle="1" w:styleId="6102">
    <w:name w:val="Нет списка6102"/>
    <w:next w:val="a6"/>
    <w:semiHidden/>
    <w:unhideWhenUsed/>
    <w:rsid w:val="00052828"/>
  </w:style>
  <w:style w:type="numbering" w:customStyle="1" w:styleId="12120">
    <w:name w:val="Нет списка1212"/>
    <w:next w:val="a6"/>
    <w:semiHidden/>
    <w:unhideWhenUsed/>
    <w:rsid w:val="00052828"/>
  </w:style>
  <w:style w:type="numbering" w:customStyle="1" w:styleId="112120">
    <w:name w:val="Нет списка11212"/>
    <w:next w:val="a6"/>
    <w:uiPriority w:val="99"/>
    <w:semiHidden/>
    <w:unhideWhenUsed/>
    <w:rsid w:val="00052828"/>
  </w:style>
  <w:style w:type="numbering" w:customStyle="1" w:styleId="7102">
    <w:name w:val="Нет списка7102"/>
    <w:next w:val="a6"/>
    <w:uiPriority w:val="99"/>
    <w:semiHidden/>
    <w:rsid w:val="00052828"/>
  </w:style>
  <w:style w:type="numbering" w:customStyle="1" w:styleId="13120">
    <w:name w:val="Нет списка1312"/>
    <w:next w:val="a6"/>
    <w:semiHidden/>
    <w:unhideWhenUsed/>
    <w:rsid w:val="00052828"/>
  </w:style>
  <w:style w:type="numbering" w:customStyle="1" w:styleId="21320">
    <w:name w:val="Нет списка2132"/>
    <w:next w:val="a6"/>
    <w:semiHidden/>
    <w:unhideWhenUsed/>
    <w:rsid w:val="00052828"/>
  </w:style>
  <w:style w:type="numbering" w:customStyle="1" w:styleId="8120">
    <w:name w:val="Нет списка812"/>
    <w:next w:val="a6"/>
    <w:uiPriority w:val="99"/>
    <w:semiHidden/>
    <w:rsid w:val="00052828"/>
  </w:style>
  <w:style w:type="numbering" w:customStyle="1" w:styleId="14120">
    <w:name w:val="Нет списка1412"/>
    <w:next w:val="a6"/>
    <w:uiPriority w:val="99"/>
    <w:semiHidden/>
    <w:unhideWhenUsed/>
    <w:rsid w:val="00052828"/>
  </w:style>
  <w:style w:type="numbering" w:customStyle="1" w:styleId="22120">
    <w:name w:val="Нет списка2212"/>
    <w:next w:val="a6"/>
    <w:uiPriority w:val="99"/>
    <w:semiHidden/>
    <w:unhideWhenUsed/>
    <w:rsid w:val="00052828"/>
  </w:style>
  <w:style w:type="numbering" w:customStyle="1" w:styleId="9120">
    <w:name w:val="Нет списка912"/>
    <w:next w:val="a6"/>
    <w:uiPriority w:val="99"/>
    <w:semiHidden/>
    <w:unhideWhenUsed/>
    <w:rsid w:val="00052828"/>
  </w:style>
  <w:style w:type="numbering" w:customStyle="1" w:styleId="1012">
    <w:name w:val="Нет списка1012"/>
    <w:next w:val="a6"/>
    <w:uiPriority w:val="99"/>
    <w:semiHidden/>
    <w:unhideWhenUsed/>
    <w:rsid w:val="00052828"/>
  </w:style>
  <w:style w:type="numbering" w:customStyle="1" w:styleId="1512">
    <w:name w:val="Нет списка1512"/>
    <w:next w:val="a6"/>
    <w:uiPriority w:val="99"/>
    <w:semiHidden/>
    <w:unhideWhenUsed/>
    <w:rsid w:val="00052828"/>
  </w:style>
  <w:style w:type="numbering" w:customStyle="1" w:styleId="16121">
    <w:name w:val="Нет списка1612"/>
    <w:next w:val="a6"/>
    <w:uiPriority w:val="99"/>
    <w:semiHidden/>
    <w:rsid w:val="00052828"/>
  </w:style>
  <w:style w:type="numbering" w:customStyle="1" w:styleId="1712">
    <w:name w:val="Нет списка1712"/>
    <w:next w:val="a6"/>
    <w:semiHidden/>
    <w:unhideWhenUsed/>
    <w:rsid w:val="00052828"/>
  </w:style>
  <w:style w:type="numbering" w:customStyle="1" w:styleId="18120">
    <w:name w:val="Нет списка1812"/>
    <w:next w:val="a6"/>
    <w:uiPriority w:val="99"/>
    <w:semiHidden/>
    <w:unhideWhenUsed/>
    <w:rsid w:val="00052828"/>
  </w:style>
  <w:style w:type="numbering" w:customStyle="1" w:styleId="19120">
    <w:name w:val="Нет списка1912"/>
    <w:next w:val="a6"/>
    <w:uiPriority w:val="99"/>
    <w:semiHidden/>
    <w:unhideWhenUsed/>
    <w:rsid w:val="00052828"/>
  </w:style>
  <w:style w:type="numbering" w:customStyle="1" w:styleId="20120">
    <w:name w:val="Нет списка2012"/>
    <w:next w:val="a6"/>
    <w:semiHidden/>
    <w:unhideWhenUsed/>
    <w:rsid w:val="00052828"/>
  </w:style>
  <w:style w:type="numbering" w:customStyle="1" w:styleId="2312">
    <w:name w:val="Нет списка2312"/>
    <w:next w:val="a6"/>
    <w:uiPriority w:val="99"/>
    <w:semiHidden/>
    <w:rsid w:val="00052828"/>
  </w:style>
  <w:style w:type="numbering" w:customStyle="1" w:styleId="24120">
    <w:name w:val="Нет списка2412"/>
    <w:next w:val="a6"/>
    <w:uiPriority w:val="99"/>
    <w:semiHidden/>
    <w:unhideWhenUsed/>
    <w:rsid w:val="00052828"/>
  </w:style>
  <w:style w:type="numbering" w:customStyle="1" w:styleId="25120">
    <w:name w:val="Нет списка2512"/>
    <w:next w:val="a6"/>
    <w:uiPriority w:val="99"/>
    <w:semiHidden/>
    <w:unhideWhenUsed/>
    <w:rsid w:val="00052828"/>
  </w:style>
  <w:style w:type="numbering" w:customStyle="1" w:styleId="2612">
    <w:name w:val="Нет списка2612"/>
    <w:next w:val="a6"/>
    <w:uiPriority w:val="99"/>
    <w:semiHidden/>
    <w:unhideWhenUsed/>
    <w:rsid w:val="00052828"/>
  </w:style>
  <w:style w:type="numbering" w:customStyle="1" w:styleId="27120">
    <w:name w:val="Нет списка2712"/>
    <w:next w:val="a6"/>
    <w:uiPriority w:val="99"/>
    <w:semiHidden/>
    <w:rsid w:val="00052828"/>
  </w:style>
  <w:style w:type="numbering" w:customStyle="1" w:styleId="2812">
    <w:name w:val="Нет списка2812"/>
    <w:next w:val="a6"/>
    <w:uiPriority w:val="99"/>
    <w:semiHidden/>
    <w:unhideWhenUsed/>
    <w:rsid w:val="00052828"/>
  </w:style>
  <w:style w:type="numbering" w:customStyle="1" w:styleId="2912">
    <w:name w:val="Нет списка2912"/>
    <w:next w:val="a6"/>
    <w:semiHidden/>
    <w:rsid w:val="00052828"/>
  </w:style>
  <w:style w:type="numbering" w:customStyle="1" w:styleId="3012">
    <w:name w:val="Нет списка3012"/>
    <w:next w:val="a6"/>
    <w:uiPriority w:val="99"/>
    <w:semiHidden/>
    <w:unhideWhenUsed/>
    <w:rsid w:val="00052828"/>
  </w:style>
  <w:style w:type="numbering" w:customStyle="1" w:styleId="110120">
    <w:name w:val="Нет списка11012"/>
    <w:next w:val="a6"/>
    <w:uiPriority w:val="99"/>
    <w:semiHidden/>
    <w:unhideWhenUsed/>
    <w:rsid w:val="00052828"/>
  </w:style>
  <w:style w:type="numbering" w:customStyle="1" w:styleId="3112">
    <w:name w:val="Нет списка3112"/>
    <w:next w:val="a6"/>
    <w:uiPriority w:val="99"/>
    <w:semiHidden/>
    <w:unhideWhenUsed/>
    <w:rsid w:val="00052828"/>
  </w:style>
  <w:style w:type="numbering" w:customStyle="1" w:styleId="32120">
    <w:name w:val="Нет списка3212"/>
    <w:next w:val="a6"/>
    <w:uiPriority w:val="99"/>
    <w:semiHidden/>
    <w:unhideWhenUsed/>
    <w:rsid w:val="00052828"/>
  </w:style>
  <w:style w:type="numbering" w:customStyle="1" w:styleId="3312">
    <w:name w:val="Нет списка3312"/>
    <w:next w:val="a6"/>
    <w:semiHidden/>
    <w:unhideWhenUsed/>
    <w:rsid w:val="00052828"/>
  </w:style>
  <w:style w:type="numbering" w:customStyle="1" w:styleId="3412">
    <w:name w:val="Нет списка3412"/>
    <w:next w:val="a6"/>
    <w:uiPriority w:val="99"/>
    <w:semiHidden/>
    <w:unhideWhenUsed/>
    <w:rsid w:val="00052828"/>
  </w:style>
  <w:style w:type="numbering" w:customStyle="1" w:styleId="3512">
    <w:name w:val="Нет списка3512"/>
    <w:next w:val="a6"/>
    <w:semiHidden/>
    <w:rsid w:val="00052828"/>
  </w:style>
  <w:style w:type="numbering" w:customStyle="1" w:styleId="11312">
    <w:name w:val="Нет списка11312"/>
    <w:next w:val="a6"/>
    <w:uiPriority w:val="99"/>
    <w:semiHidden/>
    <w:unhideWhenUsed/>
    <w:rsid w:val="00052828"/>
  </w:style>
  <w:style w:type="numbering" w:customStyle="1" w:styleId="21012">
    <w:name w:val="Нет списка21012"/>
    <w:next w:val="a6"/>
    <w:uiPriority w:val="99"/>
    <w:semiHidden/>
    <w:unhideWhenUsed/>
    <w:rsid w:val="00052828"/>
  </w:style>
  <w:style w:type="numbering" w:customStyle="1" w:styleId="3612">
    <w:name w:val="Нет списка3612"/>
    <w:next w:val="a6"/>
    <w:semiHidden/>
    <w:unhideWhenUsed/>
    <w:rsid w:val="00052828"/>
  </w:style>
  <w:style w:type="numbering" w:customStyle="1" w:styleId="114120">
    <w:name w:val="Нет списка11412"/>
    <w:next w:val="a6"/>
    <w:uiPriority w:val="99"/>
    <w:semiHidden/>
    <w:unhideWhenUsed/>
    <w:rsid w:val="00052828"/>
  </w:style>
  <w:style w:type="numbering" w:customStyle="1" w:styleId="21112">
    <w:name w:val="Нет списка21112"/>
    <w:next w:val="a6"/>
    <w:uiPriority w:val="99"/>
    <w:semiHidden/>
    <w:unhideWhenUsed/>
    <w:rsid w:val="00052828"/>
  </w:style>
  <w:style w:type="numbering" w:customStyle="1" w:styleId="3712">
    <w:name w:val="Нет списка3712"/>
    <w:next w:val="a6"/>
    <w:uiPriority w:val="99"/>
    <w:semiHidden/>
    <w:unhideWhenUsed/>
    <w:rsid w:val="00052828"/>
  </w:style>
  <w:style w:type="numbering" w:customStyle="1" w:styleId="3812">
    <w:name w:val="Нет списка3812"/>
    <w:next w:val="a6"/>
    <w:uiPriority w:val="99"/>
    <w:semiHidden/>
    <w:unhideWhenUsed/>
    <w:rsid w:val="00052828"/>
  </w:style>
  <w:style w:type="numbering" w:customStyle="1" w:styleId="3912">
    <w:name w:val="Нет списка3912"/>
    <w:next w:val="a6"/>
    <w:uiPriority w:val="99"/>
    <w:semiHidden/>
    <w:unhideWhenUsed/>
    <w:rsid w:val="00052828"/>
  </w:style>
  <w:style w:type="numbering" w:customStyle="1" w:styleId="4012">
    <w:name w:val="Нет списка4012"/>
    <w:next w:val="a6"/>
    <w:semiHidden/>
    <w:unhideWhenUsed/>
    <w:rsid w:val="00052828"/>
  </w:style>
  <w:style w:type="numbering" w:customStyle="1" w:styleId="4112">
    <w:name w:val="Нет списка4112"/>
    <w:next w:val="a6"/>
    <w:semiHidden/>
    <w:unhideWhenUsed/>
    <w:rsid w:val="00052828"/>
  </w:style>
  <w:style w:type="numbering" w:customStyle="1" w:styleId="42120">
    <w:name w:val="Нет списка4212"/>
    <w:next w:val="a6"/>
    <w:semiHidden/>
    <w:rsid w:val="00052828"/>
  </w:style>
  <w:style w:type="numbering" w:customStyle="1" w:styleId="4312">
    <w:name w:val="Нет списка4312"/>
    <w:next w:val="a6"/>
    <w:semiHidden/>
    <w:unhideWhenUsed/>
    <w:rsid w:val="00052828"/>
  </w:style>
  <w:style w:type="numbering" w:customStyle="1" w:styleId="4412">
    <w:name w:val="Нет списка4412"/>
    <w:next w:val="a6"/>
    <w:semiHidden/>
    <w:unhideWhenUsed/>
    <w:rsid w:val="00052828"/>
  </w:style>
  <w:style w:type="numbering" w:customStyle="1" w:styleId="4512">
    <w:name w:val="Нет списка4512"/>
    <w:next w:val="a6"/>
    <w:uiPriority w:val="99"/>
    <w:semiHidden/>
    <w:unhideWhenUsed/>
    <w:rsid w:val="00052828"/>
  </w:style>
  <w:style w:type="numbering" w:customStyle="1" w:styleId="4612">
    <w:name w:val="Нет списка4612"/>
    <w:next w:val="a6"/>
    <w:uiPriority w:val="99"/>
    <w:semiHidden/>
    <w:unhideWhenUsed/>
    <w:rsid w:val="00052828"/>
  </w:style>
  <w:style w:type="numbering" w:customStyle="1" w:styleId="115120">
    <w:name w:val="Нет списка11512"/>
    <w:next w:val="a6"/>
    <w:semiHidden/>
    <w:unhideWhenUsed/>
    <w:rsid w:val="00052828"/>
  </w:style>
  <w:style w:type="numbering" w:customStyle="1" w:styleId="4712">
    <w:name w:val="Нет списка4712"/>
    <w:next w:val="a6"/>
    <w:uiPriority w:val="99"/>
    <w:semiHidden/>
    <w:unhideWhenUsed/>
    <w:rsid w:val="00052828"/>
  </w:style>
  <w:style w:type="numbering" w:customStyle="1" w:styleId="116120">
    <w:name w:val="Нет списка11612"/>
    <w:next w:val="a6"/>
    <w:semiHidden/>
    <w:unhideWhenUsed/>
    <w:rsid w:val="00052828"/>
  </w:style>
  <w:style w:type="numbering" w:customStyle="1" w:styleId="4812">
    <w:name w:val="Нет списка4812"/>
    <w:next w:val="a6"/>
    <w:semiHidden/>
    <w:rsid w:val="00052828"/>
  </w:style>
  <w:style w:type="numbering" w:customStyle="1" w:styleId="4912">
    <w:name w:val="Нет списка4912"/>
    <w:next w:val="a6"/>
    <w:semiHidden/>
    <w:unhideWhenUsed/>
    <w:rsid w:val="00052828"/>
  </w:style>
  <w:style w:type="numbering" w:customStyle="1" w:styleId="5012">
    <w:name w:val="Нет списка5012"/>
    <w:next w:val="a6"/>
    <w:uiPriority w:val="99"/>
    <w:semiHidden/>
    <w:unhideWhenUsed/>
    <w:rsid w:val="00052828"/>
  </w:style>
  <w:style w:type="numbering" w:customStyle="1" w:styleId="11712">
    <w:name w:val="Нет списка11712"/>
    <w:next w:val="a6"/>
    <w:uiPriority w:val="99"/>
    <w:semiHidden/>
    <w:unhideWhenUsed/>
    <w:rsid w:val="00052828"/>
  </w:style>
  <w:style w:type="numbering" w:customStyle="1" w:styleId="51120">
    <w:name w:val="Нет списка5112"/>
    <w:next w:val="a6"/>
    <w:semiHidden/>
    <w:unhideWhenUsed/>
    <w:rsid w:val="00052828"/>
  </w:style>
  <w:style w:type="numbering" w:customStyle="1" w:styleId="52120">
    <w:name w:val="Нет списка5212"/>
    <w:next w:val="a6"/>
    <w:uiPriority w:val="99"/>
    <w:semiHidden/>
    <w:unhideWhenUsed/>
    <w:rsid w:val="00052828"/>
  </w:style>
  <w:style w:type="numbering" w:customStyle="1" w:styleId="5312">
    <w:name w:val="Нет списка5312"/>
    <w:next w:val="a6"/>
    <w:uiPriority w:val="99"/>
    <w:semiHidden/>
    <w:unhideWhenUsed/>
    <w:rsid w:val="00052828"/>
  </w:style>
  <w:style w:type="numbering" w:customStyle="1" w:styleId="5412">
    <w:name w:val="Нет списка5412"/>
    <w:next w:val="a6"/>
    <w:uiPriority w:val="99"/>
    <w:semiHidden/>
    <w:unhideWhenUsed/>
    <w:rsid w:val="00052828"/>
  </w:style>
  <w:style w:type="numbering" w:customStyle="1" w:styleId="5512">
    <w:name w:val="Нет списка5512"/>
    <w:next w:val="a6"/>
    <w:uiPriority w:val="99"/>
    <w:semiHidden/>
    <w:unhideWhenUsed/>
    <w:rsid w:val="00052828"/>
  </w:style>
  <w:style w:type="numbering" w:customStyle="1" w:styleId="11812">
    <w:name w:val="Нет списка11812"/>
    <w:next w:val="a6"/>
    <w:uiPriority w:val="99"/>
    <w:semiHidden/>
    <w:unhideWhenUsed/>
    <w:rsid w:val="00052828"/>
  </w:style>
  <w:style w:type="numbering" w:customStyle="1" w:styleId="5612">
    <w:name w:val="Нет списка5612"/>
    <w:next w:val="a6"/>
    <w:uiPriority w:val="99"/>
    <w:semiHidden/>
    <w:unhideWhenUsed/>
    <w:rsid w:val="00052828"/>
  </w:style>
  <w:style w:type="numbering" w:customStyle="1" w:styleId="5712">
    <w:name w:val="Нет списка5712"/>
    <w:next w:val="a6"/>
    <w:uiPriority w:val="99"/>
    <w:semiHidden/>
    <w:unhideWhenUsed/>
    <w:rsid w:val="00052828"/>
  </w:style>
  <w:style w:type="numbering" w:customStyle="1" w:styleId="11912">
    <w:name w:val="Нет списка11912"/>
    <w:next w:val="a6"/>
    <w:uiPriority w:val="99"/>
    <w:semiHidden/>
    <w:unhideWhenUsed/>
    <w:rsid w:val="00052828"/>
  </w:style>
  <w:style w:type="numbering" w:customStyle="1" w:styleId="5812">
    <w:name w:val="Нет списка5812"/>
    <w:next w:val="a6"/>
    <w:uiPriority w:val="99"/>
    <w:semiHidden/>
    <w:unhideWhenUsed/>
    <w:rsid w:val="00052828"/>
  </w:style>
  <w:style w:type="numbering" w:customStyle="1" w:styleId="5912">
    <w:name w:val="Нет списка5912"/>
    <w:next w:val="a6"/>
    <w:uiPriority w:val="99"/>
    <w:semiHidden/>
    <w:unhideWhenUsed/>
    <w:rsid w:val="00052828"/>
  </w:style>
  <w:style w:type="numbering" w:customStyle="1" w:styleId="6012">
    <w:name w:val="Нет списка6012"/>
    <w:next w:val="a6"/>
    <w:uiPriority w:val="99"/>
    <w:semiHidden/>
    <w:unhideWhenUsed/>
    <w:rsid w:val="00052828"/>
  </w:style>
  <w:style w:type="numbering" w:customStyle="1" w:styleId="61120">
    <w:name w:val="Нет списка6112"/>
    <w:next w:val="a6"/>
    <w:uiPriority w:val="99"/>
    <w:semiHidden/>
    <w:unhideWhenUsed/>
    <w:rsid w:val="00052828"/>
  </w:style>
  <w:style w:type="numbering" w:customStyle="1" w:styleId="62120">
    <w:name w:val="Нет списка6212"/>
    <w:next w:val="a6"/>
    <w:uiPriority w:val="99"/>
    <w:semiHidden/>
    <w:unhideWhenUsed/>
    <w:rsid w:val="00052828"/>
  </w:style>
  <w:style w:type="numbering" w:customStyle="1" w:styleId="63120">
    <w:name w:val="Нет списка6312"/>
    <w:next w:val="a6"/>
    <w:uiPriority w:val="99"/>
    <w:semiHidden/>
    <w:unhideWhenUsed/>
    <w:rsid w:val="00052828"/>
  </w:style>
  <w:style w:type="numbering" w:customStyle="1" w:styleId="64120">
    <w:name w:val="Нет списка6412"/>
    <w:next w:val="a6"/>
    <w:uiPriority w:val="99"/>
    <w:semiHidden/>
    <w:unhideWhenUsed/>
    <w:rsid w:val="00052828"/>
  </w:style>
  <w:style w:type="numbering" w:customStyle="1" w:styleId="6512">
    <w:name w:val="Нет списка6512"/>
    <w:next w:val="a6"/>
    <w:uiPriority w:val="99"/>
    <w:semiHidden/>
    <w:unhideWhenUsed/>
    <w:rsid w:val="00052828"/>
  </w:style>
  <w:style w:type="numbering" w:customStyle="1" w:styleId="6612">
    <w:name w:val="Нет списка6612"/>
    <w:next w:val="a6"/>
    <w:uiPriority w:val="99"/>
    <w:semiHidden/>
    <w:unhideWhenUsed/>
    <w:rsid w:val="00052828"/>
  </w:style>
  <w:style w:type="numbering" w:customStyle="1" w:styleId="6712">
    <w:name w:val="Нет списка6712"/>
    <w:next w:val="a6"/>
    <w:uiPriority w:val="99"/>
    <w:semiHidden/>
    <w:unhideWhenUsed/>
    <w:rsid w:val="00052828"/>
  </w:style>
  <w:style w:type="numbering" w:customStyle="1" w:styleId="6812">
    <w:name w:val="Нет списка6812"/>
    <w:next w:val="a6"/>
    <w:uiPriority w:val="99"/>
    <w:semiHidden/>
    <w:unhideWhenUsed/>
    <w:rsid w:val="00052828"/>
  </w:style>
  <w:style w:type="numbering" w:customStyle="1" w:styleId="6912">
    <w:name w:val="Нет списка6912"/>
    <w:next w:val="a6"/>
    <w:uiPriority w:val="99"/>
    <w:semiHidden/>
    <w:unhideWhenUsed/>
    <w:rsid w:val="00052828"/>
  </w:style>
  <w:style w:type="numbering" w:customStyle="1" w:styleId="7012">
    <w:name w:val="Нет списка7012"/>
    <w:next w:val="a6"/>
    <w:uiPriority w:val="99"/>
    <w:semiHidden/>
    <w:unhideWhenUsed/>
    <w:rsid w:val="00052828"/>
  </w:style>
  <w:style w:type="numbering" w:customStyle="1" w:styleId="71120">
    <w:name w:val="Нет списка7112"/>
    <w:next w:val="a6"/>
    <w:uiPriority w:val="99"/>
    <w:semiHidden/>
    <w:unhideWhenUsed/>
    <w:rsid w:val="00052828"/>
  </w:style>
  <w:style w:type="numbering" w:customStyle="1" w:styleId="7212">
    <w:name w:val="Нет списка7212"/>
    <w:next w:val="a6"/>
    <w:uiPriority w:val="99"/>
    <w:semiHidden/>
    <w:unhideWhenUsed/>
    <w:rsid w:val="00052828"/>
  </w:style>
  <w:style w:type="numbering" w:customStyle="1" w:styleId="7312">
    <w:name w:val="Нет списка7312"/>
    <w:next w:val="a6"/>
    <w:uiPriority w:val="99"/>
    <w:semiHidden/>
    <w:unhideWhenUsed/>
    <w:rsid w:val="00052828"/>
  </w:style>
  <w:style w:type="numbering" w:customStyle="1" w:styleId="7412">
    <w:name w:val="Нет списка7412"/>
    <w:next w:val="a6"/>
    <w:uiPriority w:val="99"/>
    <w:semiHidden/>
    <w:unhideWhenUsed/>
    <w:rsid w:val="00052828"/>
  </w:style>
  <w:style w:type="numbering" w:customStyle="1" w:styleId="7512">
    <w:name w:val="Нет списка7512"/>
    <w:next w:val="a6"/>
    <w:semiHidden/>
    <w:unhideWhenUsed/>
    <w:rsid w:val="00052828"/>
  </w:style>
  <w:style w:type="numbering" w:customStyle="1" w:styleId="7612">
    <w:name w:val="Нет списка7612"/>
    <w:next w:val="a6"/>
    <w:uiPriority w:val="99"/>
    <w:semiHidden/>
    <w:unhideWhenUsed/>
    <w:rsid w:val="00052828"/>
  </w:style>
  <w:style w:type="numbering" w:customStyle="1" w:styleId="7712">
    <w:name w:val="Нет списка7712"/>
    <w:next w:val="a6"/>
    <w:uiPriority w:val="99"/>
    <w:semiHidden/>
    <w:unhideWhenUsed/>
    <w:rsid w:val="00052828"/>
  </w:style>
  <w:style w:type="numbering" w:customStyle="1" w:styleId="7812">
    <w:name w:val="Нет списка7812"/>
    <w:next w:val="a6"/>
    <w:uiPriority w:val="99"/>
    <w:semiHidden/>
    <w:unhideWhenUsed/>
    <w:rsid w:val="00052828"/>
  </w:style>
  <w:style w:type="numbering" w:customStyle="1" w:styleId="7912">
    <w:name w:val="Нет списка7912"/>
    <w:next w:val="a6"/>
    <w:uiPriority w:val="99"/>
    <w:semiHidden/>
    <w:unhideWhenUsed/>
    <w:rsid w:val="00052828"/>
  </w:style>
  <w:style w:type="numbering" w:customStyle="1" w:styleId="8012">
    <w:name w:val="Нет списка8012"/>
    <w:next w:val="a6"/>
    <w:uiPriority w:val="99"/>
    <w:semiHidden/>
    <w:unhideWhenUsed/>
    <w:rsid w:val="00052828"/>
  </w:style>
  <w:style w:type="numbering" w:customStyle="1" w:styleId="12012">
    <w:name w:val="Нет списка12012"/>
    <w:next w:val="a6"/>
    <w:uiPriority w:val="99"/>
    <w:semiHidden/>
    <w:unhideWhenUsed/>
    <w:rsid w:val="00052828"/>
  </w:style>
  <w:style w:type="numbering" w:customStyle="1" w:styleId="111012">
    <w:name w:val="Нет списка111012"/>
    <w:next w:val="a6"/>
    <w:uiPriority w:val="99"/>
    <w:semiHidden/>
    <w:unhideWhenUsed/>
    <w:rsid w:val="00052828"/>
  </w:style>
  <w:style w:type="numbering" w:customStyle="1" w:styleId="1111112">
    <w:name w:val="Нет списка1111112"/>
    <w:next w:val="a6"/>
    <w:semiHidden/>
    <w:unhideWhenUsed/>
    <w:rsid w:val="00052828"/>
  </w:style>
  <w:style w:type="table" w:customStyle="1" w:styleId="623">
    <w:name w:val="Сетка таблицы623"/>
    <w:basedOn w:val="a5"/>
    <w:next w:val="afffffb"/>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
    <w:name w:val="Нет списка21212"/>
    <w:next w:val="a6"/>
    <w:uiPriority w:val="99"/>
    <w:semiHidden/>
    <w:unhideWhenUsed/>
    <w:rsid w:val="00052828"/>
  </w:style>
  <w:style w:type="numbering" w:customStyle="1" w:styleId="12112">
    <w:name w:val="Нет списка12112"/>
    <w:next w:val="a6"/>
    <w:semiHidden/>
    <w:rsid w:val="00052828"/>
  </w:style>
  <w:style w:type="numbering" w:customStyle="1" w:styleId="310120">
    <w:name w:val="Нет списка31012"/>
    <w:next w:val="a6"/>
    <w:uiPriority w:val="99"/>
    <w:semiHidden/>
    <w:rsid w:val="00052828"/>
  </w:style>
  <w:style w:type="numbering" w:customStyle="1" w:styleId="410120">
    <w:name w:val="Нет списка41012"/>
    <w:next w:val="a6"/>
    <w:uiPriority w:val="99"/>
    <w:semiHidden/>
    <w:unhideWhenUsed/>
    <w:rsid w:val="00052828"/>
  </w:style>
  <w:style w:type="numbering" w:customStyle="1" w:styleId="510120">
    <w:name w:val="Нет списка51012"/>
    <w:next w:val="a6"/>
    <w:semiHidden/>
    <w:rsid w:val="00052828"/>
  </w:style>
  <w:style w:type="numbering" w:customStyle="1" w:styleId="61012">
    <w:name w:val="Нет списка61012"/>
    <w:next w:val="a6"/>
    <w:semiHidden/>
    <w:unhideWhenUsed/>
    <w:rsid w:val="00052828"/>
  </w:style>
  <w:style w:type="numbering" w:customStyle="1" w:styleId="71012">
    <w:name w:val="Нет списка71012"/>
    <w:next w:val="a6"/>
    <w:uiPriority w:val="99"/>
    <w:semiHidden/>
    <w:unhideWhenUsed/>
    <w:rsid w:val="00052828"/>
  </w:style>
  <w:style w:type="numbering" w:customStyle="1" w:styleId="81120">
    <w:name w:val="Нет списка8112"/>
    <w:next w:val="a6"/>
    <w:semiHidden/>
    <w:unhideWhenUsed/>
    <w:rsid w:val="00052828"/>
  </w:style>
  <w:style w:type="numbering" w:customStyle="1" w:styleId="91120">
    <w:name w:val="Нет списка9112"/>
    <w:next w:val="a6"/>
    <w:uiPriority w:val="99"/>
    <w:semiHidden/>
    <w:unhideWhenUsed/>
    <w:rsid w:val="00052828"/>
  </w:style>
  <w:style w:type="numbering" w:customStyle="1" w:styleId="10112">
    <w:name w:val="Нет списка10112"/>
    <w:next w:val="a6"/>
    <w:uiPriority w:val="99"/>
    <w:semiHidden/>
    <w:unhideWhenUsed/>
    <w:rsid w:val="00052828"/>
  </w:style>
  <w:style w:type="table" w:customStyle="1" w:styleId="6320">
    <w:name w:val="Сетка таблицы63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0">
    <w:name w:val="Нет списка13112"/>
    <w:next w:val="a6"/>
    <w:semiHidden/>
    <w:unhideWhenUsed/>
    <w:rsid w:val="00052828"/>
  </w:style>
  <w:style w:type="numbering" w:customStyle="1" w:styleId="141120">
    <w:name w:val="Нет списка14112"/>
    <w:next w:val="a6"/>
    <w:uiPriority w:val="99"/>
    <w:semiHidden/>
    <w:unhideWhenUsed/>
    <w:rsid w:val="00052828"/>
  </w:style>
  <w:style w:type="numbering" w:customStyle="1" w:styleId="15112">
    <w:name w:val="Нет списка15112"/>
    <w:next w:val="a6"/>
    <w:uiPriority w:val="99"/>
    <w:semiHidden/>
    <w:unhideWhenUsed/>
    <w:rsid w:val="00052828"/>
  </w:style>
  <w:style w:type="numbering" w:customStyle="1" w:styleId="16112">
    <w:name w:val="Нет списка16112"/>
    <w:next w:val="a6"/>
    <w:uiPriority w:val="99"/>
    <w:semiHidden/>
    <w:unhideWhenUsed/>
    <w:rsid w:val="00052828"/>
  </w:style>
  <w:style w:type="numbering" w:customStyle="1" w:styleId="17112">
    <w:name w:val="Нет списка17112"/>
    <w:next w:val="a6"/>
    <w:semiHidden/>
    <w:unhideWhenUsed/>
    <w:rsid w:val="00052828"/>
  </w:style>
  <w:style w:type="numbering" w:customStyle="1" w:styleId="18112">
    <w:name w:val="Нет списка18112"/>
    <w:next w:val="a6"/>
    <w:uiPriority w:val="99"/>
    <w:semiHidden/>
    <w:unhideWhenUsed/>
    <w:rsid w:val="00052828"/>
  </w:style>
  <w:style w:type="numbering" w:customStyle="1" w:styleId="19112">
    <w:name w:val="Нет списка19112"/>
    <w:next w:val="a6"/>
    <w:uiPriority w:val="99"/>
    <w:semiHidden/>
    <w:unhideWhenUsed/>
    <w:rsid w:val="00052828"/>
  </w:style>
  <w:style w:type="numbering" w:customStyle="1" w:styleId="20112">
    <w:name w:val="Нет списка20112"/>
    <w:next w:val="a6"/>
    <w:semiHidden/>
    <w:rsid w:val="00052828"/>
  </w:style>
  <w:style w:type="table" w:customStyle="1" w:styleId="2252">
    <w:name w:val="Сетка таблицы2252"/>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2">
    <w:name w:val="Нет списка21312"/>
    <w:next w:val="a6"/>
    <w:semiHidden/>
    <w:rsid w:val="00052828"/>
  </w:style>
  <w:style w:type="numbering" w:customStyle="1" w:styleId="221120">
    <w:name w:val="Нет списка22112"/>
    <w:next w:val="a6"/>
    <w:uiPriority w:val="99"/>
    <w:semiHidden/>
    <w:unhideWhenUsed/>
    <w:rsid w:val="00052828"/>
  </w:style>
  <w:style w:type="numbering" w:customStyle="1" w:styleId="231120">
    <w:name w:val="Нет списка23112"/>
    <w:next w:val="a6"/>
    <w:uiPriority w:val="99"/>
    <w:semiHidden/>
    <w:unhideWhenUsed/>
    <w:rsid w:val="00052828"/>
  </w:style>
  <w:style w:type="numbering" w:customStyle="1" w:styleId="24112">
    <w:name w:val="Нет списка24112"/>
    <w:next w:val="a6"/>
    <w:uiPriority w:val="99"/>
    <w:semiHidden/>
    <w:unhideWhenUsed/>
    <w:rsid w:val="00052828"/>
  </w:style>
  <w:style w:type="numbering" w:customStyle="1" w:styleId="25112">
    <w:name w:val="Нет списка25112"/>
    <w:next w:val="a6"/>
    <w:uiPriority w:val="99"/>
    <w:semiHidden/>
    <w:unhideWhenUsed/>
    <w:rsid w:val="00052828"/>
  </w:style>
  <w:style w:type="numbering" w:customStyle="1" w:styleId="261120">
    <w:name w:val="Нет списка26112"/>
    <w:next w:val="a6"/>
    <w:uiPriority w:val="99"/>
    <w:semiHidden/>
    <w:unhideWhenUsed/>
    <w:rsid w:val="00052828"/>
  </w:style>
  <w:style w:type="numbering" w:customStyle="1" w:styleId="27112">
    <w:name w:val="Нет списка27112"/>
    <w:next w:val="a6"/>
    <w:uiPriority w:val="99"/>
    <w:semiHidden/>
    <w:unhideWhenUsed/>
    <w:rsid w:val="00052828"/>
  </w:style>
  <w:style w:type="numbering" w:customStyle="1" w:styleId="28112">
    <w:name w:val="Нет списка28112"/>
    <w:next w:val="a6"/>
    <w:uiPriority w:val="99"/>
    <w:semiHidden/>
    <w:unhideWhenUsed/>
    <w:rsid w:val="00052828"/>
  </w:style>
  <w:style w:type="table" w:customStyle="1" w:styleId="221110">
    <w:name w:val="Сетка таблицы2211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0">
    <w:name w:val="Сетка таблицы261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2"/>
    <w:next w:val="a6"/>
    <w:uiPriority w:val="99"/>
    <w:semiHidden/>
    <w:unhideWhenUsed/>
    <w:rsid w:val="00052828"/>
  </w:style>
  <w:style w:type="table" w:customStyle="1" w:styleId="6420">
    <w:name w:val="Сетка таблицы64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20">
    <w:name w:val="Нет списка832"/>
    <w:next w:val="a6"/>
    <w:semiHidden/>
    <w:unhideWhenUsed/>
    <w:rsid w:val="00052828"/>
  </w:style>
  <w:style w:type="numbering" w:customStyle="1" w:styleId="8420">
    <w:name w:val="Нет списка842"/>
    <w:next w:val="a6"/>
    <w:uiPriority w:val="99"/>
    <w:semiHidden/>
    <w:unhideWhenUsed/>
    <w:rsid w:val="00052828"/>
  </w:style>
  <w:style w:type="numbering" w:customStyle="1" w:styleId="8510">
    <w:name w:val="Нет списка851"/>
    <w:next w:val="a6"/>
    <w:uiPriority w:val="99"/>
    <w:semiHidden/>
    <w:unhideWhenUsed/>
    <w:rsid w:val="00052828"/>
  </w:style>
  <w:style w:type="numbering" w:customStyle="1" w:styleId="8610">
    <w:name w:val="Нет списка861"/>
    <w:next w:val="a6"/>
    <w:uiPriority w:val="99"/>
    <w:semiHidden/>
    <w:unhideWhenUsed/>
    <w:rsid w:val="00052828"/>
  </w:style>
  <w:style w:type="numbering" w:customStyle="1" w:styleId="871">
    <w:name w:val="Нет списка871"/>
    <w:next w:val="a6"/>
    <w:uiPriority w:val="99"/>
    <w:semiHidden/>
    <w:unhideWhenUsed/>
    <w:rsid w:val="00052828"/>
  </w:style>
  <w:style w:type="numbering" w:customStyle="1" w:styleId="881">
    <w:name w:val="Нет списка881"/>
    <w:next w:val="a6"/>
    <w:semiHidden/>
    <w:rsid w:val="00052828"/>
  </w:style>
  <w:style w:type="numbering" w:customStyle="1" w:styleId="891">
    <w:name w:val="Нет списка891"/>
    <w:next w:val="a6"/>
    <w:uiPriority w:val="99"/>
    <w:semiHidden/>
    <w:unhideWhenUsed/>
    <w:rsid w:val="00052828"/>
  </w:style>
  <w:style w:type="numbering" w:customStyle="1" w:styleId="9010">
    <w:name w:val="Нет списка901"/>
    <w:next w:val="a6"/>
    <w:semiHidden/>
    <w:rsid w:val="00052828"/>
  </w:style>
  <w:style w:type="numbering" w:customStyle="1" w:styleId="922">
    <w:name w:val="Нет списка922"/>
    <w:next w:val="a6"/>
    <w:uiPriority w:val="99"/>
    <w:semiHidden/>
    <w:unhideWhenUsed/>
    <w:rsid w:val="00052828"/>
  </w:style>
  <w:style w:type="numbering" w:customStyle="1" w:styleId="9310">
    <w:name w:val="Нет списка931"/>
    <w:next w:val="a6"/>
    <w:semiHidden/>
    <w:rsid w:val="00052828"/>
  </w:style>
  <w:style w:type="numbering" w:customStyle="1" w:styleId="941">
    <w:name w:val="Нет списка941"/>
    <w:next w:val="a6"/>
    <w:uiPriority w:val="99"/>
    <w:semiHidden/>
    <w:unhideWhenUsed/>
    <w:rsid w:val="00052828"/>
  </w:style>
  <w:style w:type="numbering" w:customStyle="1" w:styleId="1222">
    <w:name w:val="Нет списка1222"/>
    <w:next w:val="a6"/>
    <w:semiHidden/>
    <w:unhideWhenUsed/>
    <w:rsid w:val="00052828"/>
  </w:style>
  <w:style w:type="numbering" w:customStyle="1" w:styleId="951">
    <w:name w:val="Нет списка951"/>
    <w:next w:val="a6"/>
    <w:uiPriority w:val="99"/>
    <w:semiHidden/>
    <w:unhideWhenUsed/>
    <w:rsid w:val="00052828"/>
  </w:style>
  <w:style w:type="numbering" w:customStyle="1" w:styleId="961">
    <w:name w:val="Нет списка961"/>
    <w:next w:val="a6"/>
    <w:semiHidden/>
    <w:rsid w:val="00052828"/>
  </w:style>
  <w:style w:type="numbering" w:customStyle="1" w:styleId="971">
    <w:name w:val="Нет списка971"/>
    <w:next w:val="a6"/>
    <w:uiPriority w:val="99"/>
    <w:semiHidden/>
    <w:unhideWhenUsed/>
    <w:rsid w:val="00052828"/>
  </w:style>
  <w:style w:type="numbering" w:customStyle="1" w:styleId="981">
    <w:name w:val="Нет списка981"/>
    <w:next w:val="a6"/>
    <w:uiPriority w:val="99"/>
    <w:semiHidden/>
    <w:unhideWhenUsed/>
    <w:rsid w:val="00052828"/>
  </w:style>
  <w:style w:type="numbering" w:customStyle="1" w:styleId="991">
    <w:name w:val="Нет списка991"/>
    <w:next w:val="a6"/>
    <w:semiHidden/>
    <w:rsid w:val="00052828"/>
  </w:style>
  <w:style w:type="table" w:customStyle="1" w:styleId="TableNormal102">
    <w:name w:val="Table Normal102"/>
    <w:uiPriority w:val="2"/>
    <w:semiHidden/>
    <w:unhideWhenUsed/>
    <w:qFormat/>
    <w:rsid w:val="00052828"/>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001">
    <w:name w:val="Нет списка1001"/>
    <w:next w:val="a6"/>
    <w:uiPriority w:val="99"/>
    <w:semiHidden/>
    <w:unhideWhenUsed/>
    <w:rsid w:val="00052828"/>
  </w:style>
  <w:style w:type="numbering" w:customStyle="1" w:styleId="1022">
    <w:name w:val="Нет списка1022"/>
    <w:next w:val="a6"/>
    <w:uiPriority w:val="99"/>
    <w:semiHidden/>
    <w:unhideWhenUsed/>
    <w:rsid w:val="00052828"/>
  </w:style>
  <w:style w:type="table" w:customStyle="1" w:styleId="TableNormal162">
    <w:name w:val="Table Normal162"/>
    <w:semiHidden/>
    <w:qFormat/>
    <w:rsid w:val="00052828"/>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numbering" w:customStyle="1" w:styleId="1031">
    <w:name w:val="Нет списка1031"/>
    <w:next w:val="a6"/>
    <w:uiPriority w:val="99"/>
    <w:semiHidden/>
    <w:unhideWhenUsed/>
    <w:rsid w:val="00052828"/>
  </w:style>
  <w:style w:type="numbering" w:customStyle="1" w:styleId="1041">
    <w:name w:val="Нет списка1041"/>
    <w:next w:val="a6"/>
    <w:uiPriority w:val="99"/>
    <w:semiHidden/>
    <w:unhideWhenUsed/>
    <w:rsid w:val="00052828"/>
  </w:style>
  <w:style w:type="table" w:customStyle="1" w:styleId="TableNormal171">
    <w:name w:val="Table Normal171"/>
    <w:uiPriority w:val="2"/>
    <w:semiHidden/>
    <w:unhideWhenUsed/>
    <w:qFormat/>
    <w:rsid w:val="0005282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8710">
    <w:name w:val="Сетка таблицы871"/>
    <w:basedOn w:val="a5"/>
    <w:next w:val="afffffb"/>
    <w:uiPriority w:val="3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1">
    <w:name w:val="Table Normal181"/>
    <w:uiPriority w:val="2"/>
    <w:semiHidden/>
    <w:unhideWhenUsed/>
    <w:qFormat/>
    <w:rsid w:val="0005282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051">
    <w:name w:val="Нет списка1051"/>
    <w:next w:val="a6"/>
    <w:uiPriority w:val="99"/>
    <w:semiHidden/>
    <w:unhideWhenUsed/>
    <w:rsid w:val="00052828"/>
  </w:style>
  <w:style w:type="numbering" w:customStyle="1" w:styleId="1061">
    <w:name w:val="Нет списка1061"/>
    <w:next w:val="a6"/>
    <w:uiPriority w:val="99"/>
    <w:semiHidden/>
    <w:unhideWhenUsed/>
    <w:rsid w:val="00052828"/>
  </w:style>
  <w:style w:type="numbering" w:customStyle="1" w:styleId="1071">
    <w:name w:val="Нет списка1071"/>
    <w:next w:val="a6"/>
    <w:uiPriority w:val="99"/>
    <w:semiHidden/>
    <w:unhideWhenUsed/>
    <w:rsid w:val="00052828"/>
  </w:style>
  <w:style w:type="numbering" w:customStyle="1" w:styleId="1081">
    <w:name w:val="Нет списка1081"/>
    <w:next w:val="a6"/>
    <w:uiPriority w:val="99"/>
    <w:semiHidden/>
    <w:unhideWhenUsed/>
    <w:rsid w:val="00052828"/>
  </w:style>
  <w:style w:type="numbering" w:customStyle="1" w:styleId="1091">
    <w:name w:val="Нет списка1091"/>
    <w:next w:val="a6"/>
    <w:uiPriority w:val="99"/>
    <w:semiHidden/>
    <w:unhideWhenUsed/>
    <w:rsid w:val="00052828"/>
  </w:style>
  <w:style w:type="table" w:customStyle="1" w:styleId="63121">
    <w:name w:val="Сетка таблицы6312"/>
    <w:basedOn w:val="a5"/>
    <w:next w:val="afffffb"/>
    <w:uiPriority w:val="5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21">
    <w:name w:val="Сетка таблицы6412"/>
    <w:basedOn w:val="a5"/>
    <w:next w:val="afffffb"/>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2">
    <w:name w:val="Сетка таблицы22512"/>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
    <w:name w:val="Нет списка1231"/>
    <w:next w:val="a6"/>
    <w:uiPriority w:val="99"/>
    <w:semiHidden/>
    <w:unhideWhenUsed/>
    <w:rsid w:val="00052828"/>
  </w:style>
  <w:style w:type="numbering" w:customStyle="1" w:styleId="1241">
    <w:name w:val="Нет списка1241"/>
    <w:next w:val="a6"/>
    <w:uiPriority w:val="99"/>
    <w:semiHidden/>
    <w:unhideWhenUsed/>
    <w:rsid w:val="00052828"/>
  </w:style>
  <w:style w:type="numbering" w:customStyle="1" w:styleId="111210">
    <w:name w:val="Нет списка11121"/>
    <w:next w:val="a6"/>
    <w:uiPriority w:val="99"/>
    <w:semiHidden/>
    <w:unhideWhenUsed/>
    <w:rsid w:val="00052828"/>
  </w:style>
  <w:style w:type="numbering" w:customStyle="1" w:styleId="21410">
    <w:name w:val="Нет списка2141"/>
    <w:next w:val="a6"/>
    <w:uiPriority w:val="99"/>
    <w:semiHidden/>
    <w:unhideWhenUsed/>
    <w:rsid w:val="00052828"/>
  </w:style>
  <w:style w:type="numbering" w:customStyle="1" w:styleId="31210">
    <w:name w:val="Нет списка3121"/>
    <w:next w:val="a6"/>
    <w:uiPriority w:val="99"/>
    <w:semiHidden/>
    <w:unhideWhenUsed/>
    <w:rsid w:val="00052828"/>
  </w:style>
  <w:style w:type="numbering" w:customStyle="1" w:styleId="11131">
    <w:name w:val="Нет списка11131"/>
    <w:next w:val="a6"/>
    <w:uiPriority w:val="99"/>
    <w:semiHidden/>
    <w:unhideWhenUsed/>
    <w:rsid w:val="00052828"/>
  </w:style>
  <w:style w:type="numbering" w:customStyle="1" w:styleId="111121">
    <w:name w:val="Нет списка111121"/>
    <w:next w:val="a6"/>
    <w:uiPriority w:val="99"/>
    <w:semiHidden/>
    <w:unhideWhenUsed/>
    <w:rsid w:val="00052828"/>
  </w:style>
  <w:style w:type="numbering" w:customStyle="1" w:styleId="4121">
    <w:name w:val="Нет списка4121"/>
    <w:next w:val="a6"/>
    <w:uiPriority w:val="99"/>
    <w:semiHidden/>
    <w:unhideWhenUsed/>
    <w:rsid w:val="00052828"/>
  </w:style>
  <w:style w:type="numbering" w:customStyle="1" w:styleId="5121">
    <w:name w:val="Нет списка5121"/>
    <w:next w:val="a6"/>
    <w:uiPriority w:val="99"/>
    <w:semiHidden/>
    <w:unhideWhenUsed/>
    <w:rsid w:val="00052828"/>
  </w:style>
  <w:style w:type="numbering" w:customStyle="1" w:styleId="6121">
    <w:name w:val="Нет списка6121"/>
    <w:next w:val="a6"/>
    <w:uiPriority w:val="99"/>
    <w:semiHidden/>
    <w:unhideWhenUsed/>
    <w:rsid w:val="00052828"/>
  </w:style>
  <w:style w:type="numbering" w:customStyle="1" w:styleId="1251">
    <w:name w:val="Нет списка1251"/>
    <w:next w:val="a6"/>
    <w:uiPriority w:val="99"/>
    <w:semiHidden/>
    <w:unhideWhenUsed/>
    <w:rsid w:val="00052828"/>
  </w:style>
  <w:style w:type="numbering" w:customStyle="1" w:styleId="11221">
    <w:name w:val="Нет списка11221"/>
    <w:next w:val="a6"/>
    <w:uiPriority w:val="99"/>
    <w:semiHidden/>
    <w:unhideWhenUsed/>
    <w:rsid w:val="00052828"/>
  </w:style>
  <w:style w:type="numbering" w:customStyle="1" w:styleId="7121">
    <w:name w:val="Нет списка7121"/>
    <w:next w:val="a6"/>
    <w:semiHidden/>
    <w:rsid w:val="00052828"/>
  </w:style>
  <w:style w:type="numbering" w:customStyle="1" w:styleId="13210">
    <w:name w:val="Нет списка1321"/>
    <w:next w:val="a6"/>
    <w:uiPriority w:val="99"/>
    <w:semiHidden/>
    <w:unhideWhenUsed/>
    <w:rsid w:val="00052828"/>
  </w:style>
  <w:style w:type="numbering" w:customStyle="1" w:styleId="21510">
    <w:name w:val="Нет списка2151"/>
    <w:next w:val="a6"/>
    <w:uiPriority w:val="99"/>
    <w:semiHidden/>
    <w:unhideWhenUsed/>
    <w:rsid w:val="00052828"/>
  </w:style>
  <w:style w:type="numbering" w:customStyle="1" w:styleId="8101">
    <w:name w:val="Нет списка8101"/>
    <w:next w:val="a6"/>
    <w:semiHidden/>
    <w:rsid w:val="00052828"/>
  </w:style>
  <w:style w:type="numbering" w:customStyle="1" w:styleId="1421">
    <w:name w:val="Нет списка1421"/>
    <w:next w:val="a6"/>
    <w:uiPriority w:val="99"/>
    <w:semiHidden/>
    <w:unhideWhenUsed/>
    <w:rsid w:val="00052828"/>
  </w:style>
  <w:style w:type="numbering" w:customStyle="1" w:styleId="22212">
    <w:name w:val="Нет списка2221"/>
    <w:next w:val="a6"/>
    <w:uiPriority w:val="99"/>
    <w:semiHidden/>
    <w:unhideWhenUsed/>
    <w:rsid w:val="00052828"/>
  </w:style>
  <w:style w:type="numbering" w:customStyle="1" w:styleId="9101">
    <w:name w:val="Нет списка9101"/>
    <w:next w:val="a6"/>
    <w:uiPriority w:val="99"/>
    <w:semiHidden/>
    <w:unhideWhenUsed/>
    <w:rsid w:val="00052828"/>
  </w:style>
  <w:style w:type="numbering" w:customStyle="1" w:styleId="10101">
    <w:name w:val="Нет списка10101"/>
    <w:next w:val="a6"/>
    <w:uiPriority w:val="99"/>
    <w:semiHidden/>
    <w:unhideWhenUsed/>
    <w:rsid w:val="00052828"/>
  </w:style>
  <w:style w:type="numbering" w:customStyle="1" w:styleId="1521">
    <w:name w:val="Нет списка1521"/>
    <w:next w:val="a6"/>
    <w:uiPriority w:val="99"/>
    <w:semiHidden/>
    <w:unhideWhenUsed/>
    <w:rsid w:val="00052828"/>
  </w:style>
  <w:style w:type="numbering" w:customStyle="1" w:styleId="1621">
    <w:name w:val="Нет списка1621"/>
    <w:next w:val="a6"/>
    <w:semiHidden/>
    <w:rsid w:val="00052828"/>
  </w:style>
  <w:style w:type="numbering" w:customStyle="1" w:styleId="1721">
    <w:name w:val="Нет списка1721"/>
    <w:next w:val="a6"/>
    <w:semiHidden/>
    <w:unhideWhenUsed/>
    <w:rsid w:val="00052828"/>
  </w:style>
  <w:style w:type="numbering" w:customStyle="1" w:styleId="1821">
    <w:name w:val="Нет списка1821"/>
    <w:next w:val="a6"/>
    <w:uiPriority w:val="99"/>
    <w:semiHidden/>
    <w:unhideWhenUsed/>
    <w:rsid w:val="00052828"/>
  </w:style>
  <w:style w:type="numbering" w:customStyle="1" w:styleId="1921">
    <w:name w:val="Нет списка1921"/>
    <w:next w:val="a6"/>
    <w:semiHidden/>
    <w:unhideWhenUsed/>
    <w:rsid w:val="00052828"/>
  </w:style>
  <w:style w:type="numbering" w:customStyle="1" w:styleId="2021">
    <w:name w:val="Нет списка2021"/>
    <w:next w:val="a6"/>
    <w:semiHidden/>
    <w:unhideWhenUsed/>
    <w:rsid w:val="00052828"/>
  </w:style>
  <w:style w:type="numbering" w:customStyle="1" w:styleId="23210">
    <w:name w:val="Нет списка2321"/>
    <w:next w:val="a6"/>
    <w:semiHidden/>
    <w:rsid w:val="00052828"/>
  </w:style>
  <w:style w:type="numbering" w:customStyle="1" w:styleId="2421">
    <w:name w:val="Нет списка2421"/>
    <w:next w:val="a6"/>
    <w:uiPriority w:val="99"/>
    <w:semiHidden/>
    <w:unhideWhenUsed/>
    <w:rsid w:val="00052828"/>
  </w:style>
  <w:style w:type="numbering" w:customStyle="1" w:styleId="2521">
    <w:name w:val="Нет списка2521"/>
    <w:next w:val="a6"/>
    <w:uiPriority w:val="99"/>
    <w:semiHidden/>
    <w:unhideWhenUsed/>
    <w:rsid w:val="00052828"/>
  </w:style>
  <w:style w:type="numbering" w:customStyle="1" w:styleId="26210">
    <w:name w:val="Нет списка2621"/>
    <w:next w:val="a6"/>
    <w:uiPriority w:val="99"/>
    <w:semiHidden/>
    <w:unhideWhenUsed/>
    <w:rsid w:val="00052828"/>
  </w:style>
  <w:style w:type="numbering" w:customStyle="1" w:styleId="2721">
    <w:name w:val="Нет списка2721"/>
    <w:next w:val="a6"/>
    <w:semiHidden/>
    <w:rsid w:val="00052828"/>
  </w:style>
  <w:style w:type="numbering" w:customStyle="1" w:styleId="2821">
    <w:name w:val="Нет списка2821"/>
    <w:next w:val="a6"/>
    <w:semiHidden/>
    <w:unhideWhenUsed/>
    <w:rsid w:val="00052828"/>
  </w:style>
  <w:style w:type="numbering" w:customStyle="1" w:styleId="2921">
    <w:name w:val="Нет списка2921"/>
    <w:next w:val="a6"/>
    <w:semiHidden/>
    <w:rsid w:val="00052828"/>
  </w:style>
  <w:style w:type="numbering" w:customStyle="1" w:styleId="3021">
    <w:name w:val="Нет списка3021"/>
    <w:next w:val="a6"/>
    <w:uiPriority w:val="99"/>
    <w:semiHidden/>
    <w:unhideWhenUsed/>
    <w:rsid w:val="00052828"/>
  </w:style>
  <w:style w:type="numbering" w:customStyle="1" w:styleId="11021">
    <w:name w:val="Нет списка11021"/>
    <w:next w:val="a6"/>
    <w:uiPriority w:val="99"/>
    <w:semiHidden/>
    <w:unhideWhenUsed/>
    <w:rsid w:val="00052828"/>
  </w:style>
  <w:style w:type="numbering" w:customStyle="1" w:styleId="31310">
    <w:name w:val="Нет списка3131"/>
    <w:next w:val="a6"/>
    <w:uiPriority w:val="99"/>
    <w:semiHidden/>
    <w:unhideWhenUsed/>
    <w:rsid w:val="00052828"/>
  </w:style>
  <w:style w:type="numbering" w:customStyle="1" w:styleId="3221">
    <w:name w:val="Нет списка3221"/>
    <w:next w:val="a6"/>
    <w:uiPriority w:val="99"/>
    <w:semiHidden/>
    <w:unhideWhenUsed/>
    <w:rsid w:val="00052828"/>
  </w:style>
  <w:style w:type="numbering" w:customStyle="1" w:styleId="3321">
    <w:name w:val="Нет списка3321"/>
    <w:next w:val="a6"/>
    <w:semiHidden/>
    <w:unhideWhenUsed/>
    <w:rsid w:val="00052828"/>
  </w:style>
  <w:style w:type="numbering" w:customStyle="1" w:styleId="3421">
    <w:name w:val="Нет списка3421"/>
    <w:next w:val="a6"/>
    <w:uiPriority w:val="99"/>
    <w:semiHidden/>
    <w:unhideWhenUsed/>
    <w:rsid w:val="00052828"/>
  </w:style>
  <w:style w:type="numbering" w:customStyle="1" w:styleId="3521">
    <w:name w:val="Нет списка3521"/>
    <w:next w:val="a6"/>
    <w:semiHidden/>
    <w:rsid w:val="00052828"/>
  </w:style>
  <w:style w:type="numbering" w:customStyle="1" w:styleId="11321">
    <w:name w:val="Нет списка11321"/>
    <w:next w:val="a6"/>
    <w:uiPriority w:val="99"/>
    <w:semiHidden/>
    <w:unhideWhenUsed/>
    <w:rsid w:val="00052828"/>
  </w:style>
  <w:style w:type="numbering" w:customStyle="1" w:styleId="21021">
    <w:name w:val="Нет списка21021"/>
    <w:next w:val="a6"/>
    <w:uiPriority w:val="99"/>
    <w:semiHidden/>
    <w:unhideWhenUsed/>
    <w:rsid w:val="00052828"/>
  </w:style>
  <w:style w:type="numbering" w:customStyle="1" w:styleId="3621">
    <w:name w:val="Нет списка3621"/>
    <w:next w:val="a6"/>
    <w:semiHidden/>
    <w:unhideWhenUsed/>
    <w:rsid w:val="00052828"/>
  </w:style>
  <w:style w:type="numbering" w:customStyle="1" w:styleId="11421">
    <w:name w:val="Нет списка11421"/>
    <w:next w:val="a6"/>
    <w:uiPriority w:val="99"/>
    <w:semiHidden/>
    <w:unhideWhenUsed/>
    <w:rsid w:val="00052828"/>
  </w:style>
  <w:style w:type="numbering" w:customStyle="1" w:styleId="21121">
    <w:name w:val="Нет списка21121"/>
    <w:next w:val="a6"/>
    <w:uiPriority w:val="99"/>
    <w:semiHidden/>
    <w:unhideWhenUsed/>
    <w:rsid w:val="00052828"/>
  </w:style>
  <w:style w:type="numbering" w:customStyle="1" w:styleId="3721">
    <w:name w:val="Нет списка3721"/>
    <w:next w:val="a6"/>
    <w:uiPriority w:val="99"/>
    <w:semiHidden/>
    <w:unhideWhenUsed/>
    <w:rsid w:val="00052828"/>
  </w:style>
  <w:style w:type="numbering" w:customStyle="1" w:styleId="3821">
    <w:name w:val="Нет списка3821"/>
    <w:next w:val="a6"/>
    <w:uiPriority w:val="99"/>
    <w:semiHidden/>
    <w:unhideWhenUsed/>
    <w:rsid w:val="00052828"/>
  </w:style>
  <w:style w:type="numbering" w:customStyle="1" w:styleId="3921">
    <w:name w:val="Нет списка3921"/>
    <w:next w:val="a6"/>
    <w:uiPriority w:val="99"/>
    <w:semiHidden/>
    <w:unhideWhenUsed/>
    <w:rsid w:val="00052828"/>
  </w:style>
  <w:style w:type="numbering" w:customStyle="1" w:styleId="4021">
    <w:name w:val="Нет списка4021"/>
    <w:next w:val="a6"/>
    <w:semiHidden/>
    <w:unhideWhenUsed/>
    <w:rsid w:val="00052828"/>
  </w:style>
  <w:style w:type="numbering" w:customStyle="1" w:styleId="4131">
    <w:name w:val="Нет списка4131"/>
    <w:next w:val="a6"/>
    <w:semiHidden/>
    <w:unhideWhenUsed/>
    <w:rsid w:val="00052828"/>
  </w:style>
  <w:style w:type="numbering" w:customStyle="1" w:styleId="4221">
    <w:name w:val="Нет списка4221"/>
    <w:next w:val="a6"/>
    <w:semiHidden/>
    <w:rsid w:val="00052828"/>
  </w:style>
  <w:style w:type="numbering" w:customStyle="1" w:styleId="4321">
    <w:name w:val="Нет списка4321"/>
    <w:next w:val="a6"/>
    <w:semiHidden/>
    <w:unhideWhenUsed/>
    <w:rsid w:val="00052828"/>
  </w:style>
  <w:style w:type="numbering" w:customStyle="1" w:styleId="4421">
    <w:name w:val="Нет списка4421"/>
    <w:next w:val="a6"/>
    <w:semiHidden/>
    <w:unhideWhenUsed/>
    <w:rsid w:val="00052828"/>
  </w:style>
  <w:style w:type="numbering" w:customStyle="1" w:styleId="4521">
    <w:name w:val="Нет списка4521"/>
    <w:next w:val="a6"/>
    <w:uiPriority w:val="99"/>
    <w:semiHidden/>
    <w:unhideWhenUsed/>
    <w:rsid w:val="00052828"/>
  </w:style>
  <w:style w:type="numbering" w:customStyle="1" w:styleId="4621">
    <w:name w:val="Нет списка4621"/>
    <w:next w:val="a6"/>
    <w:uiPriority w:val="99"/>
    <w:semiHidden/>
    <w:unhideWhenUsed/>
    <w:rsid w:val="00052828"/>
  </w:style>
  <w:style w:type="numbering" w:customStyle="1" w:styleId="11521">
    <w:name w:val="Нет списка11521"/>
    <w:next w:val="a6"/>
    <w:semiHidden/>
    <w:unhideWhenUsed/>
    <w:rsid w:val="00052828"/>
  </w:style>
  <w:style w:type="numbering" w:customStyle="1" w:styleId="4721">
    <w:name w:val="Нет списка4721"/>
    <w:next w:val="a6"/>
    <w:uiPriority w:val="99"/>
    <w:semiHidden/>
    <w:unhideWhenUsed/>
    <w:rsid w:val="00052828"/>
  </w:style>
  <w:style w:type="numbering" w:customStyle="1" w:styleId="11621">
    <w:name w:val="Нет списка11621"/>
    <w:next w:val="a6"/>
    <w:semiHidden/>
    <w:unhideWhenUsed/>
    <w:rsid w:val="00052828"/>
  </w:style>
  <w:style w:type="numbering" w:customStyle="1" w:styleId="4821">
    <w:name w:val="Нет списка4821"/>
    <w:next w:val="a6"/>
    <w:semiHidden/>
    <w:rsid w:val="00052828"/>
  </w:style>
  <w:style w:type="numbering" w:customStyle="1" w:styleId="4921">
    <w:name w:val="Нет списка4921"/>
    <w:next w:val="a6"/>
    <w:semiHidden/>
    <w:unhideWhenUsed/>
    <w:rsid w:val="00052828"/>
  </w:style>
  <w:style w:type="numbering" w:customStyle="1" w:styleId="5021">
    <w:name w:val="Нет списка5021"/>
    <w:next w:val="a6"/>
    <w:uiPriority w:val="99"/>
    <w:semiHidden/>
    <w:unhideWhenUsed/>
    <w:rsid w:val="00052828"/>
  </w:style>
  <w:style w:type="numbering" w:customStyle="1" w:styleId="11721">
    <w:name w:val="Нет списка11721"/>
    <w:next w:val="a6"/>
    <w:uiPriority w:val="99"/>
    <w:semiHidden/>
    <w:unhideWhenUsed/>
    <w:rsid w:val="00052828"/>
  </w:style>
  <w:style w:type="numbering" w:customStyle="1" w:styleId="5131">
    <w:name w:val="Нет списка5131"/>
    <w:next w:val="a6"/>
    <w:semiHidden/>
    <w:unhideWhenUsed/>
    <w:rsid w:val="00052828"/>
  </w:style>
  <w:style w:type="numbering" w:customStyle="1" w:styleId="5221">
    <w:name w:val="Нет списка5221"/>
    <w:next w:val="a6"/>
    <w:uiPriority w:val="99"/>
    <w:semiHidden/>
    <w:unhideWhenUsed/>
    <w:rsid w:val="00052828"/>
  </w:style>
  <w:style w:type="numbering" w:customStyle="1" w:styleId="5321">
    <w:name w:val="Нет списка5321"/>
    <w:next w:val="a6"/>
    <w:uiPriority w:val="99"/>
    <w:semiHidden/>
    <w:unhideWhenUsed/>
    <w:rsid w:val="00052828"/>
  </w:style>
  <w:style w:type="numbering" w:customStyle="1" w:styleId="5421">
    <w:name w:val="Нет списка5421"/>
    <w:next w:val="a6"/>
    <w:uiPriority w:val="99"/>
    <w:semiHidden/>
    <w:unhideWhenUsed/>
    <w:rsid w:val="00052828"/>
  </w:style>
  <w:style w:type="numbering" w:customStyle="1" w:styleId="5521">
    <w:name w:val="Нет списка5521"/>
    <w:next w:val="a6"/>
    <w:uiPriority w:val="99"/>
    <w:semiHidden/>
    <w:unhideWhenUsed/>
    <w:rsid w:val="00052828"/>
  </w:style>
  <w:style w:type="numbering" w:customStyle="1" w:styleId="11821">
    <w:name w:val="Нет списка11821"/>
    <w:next w:val="a6"/>
    <w:uiPriority w:val="99"/>
    <w:semiHidden/>
    <w:unhideWhenUsed/>
    <w:rsid w:val="00052828"/>
  </w:style>
  <w:style w:type="numbering" w:customStyle="1" w:styleId="5621">
    <w:name w:val="Нет списка5621"/>
    <w:next w:val="a6"/>
    <w:uiPriority w:val="99"/>
    <w:semiHidden/>
    <w:unhideWhenUsed/>
    <w:rsid w:val="00052828"/>
  </w:style>
  <w:style w:type="numbering" w:customStyle="1" w:styleId="5721">
    <w:name w:val="Нет списка5721"/>
    <w:next w:val="a6"/>
    <w:uiPriority w:val="99"/>
    <w:semiHidden/>
    <w:unhideWhenUsed/>
    <w:rsid w:val="00052828"/>
  </w:style>
  <w:style w:type="numbering" w:customStyle="1" w:styleId="11921">
    <w:name w:val="Нет списка11921"/>
    <w:next w:val="a6"/>
    <w:uiPriority w:val="99"/>
    <w:semiHidden/>
    <w:unhideWhenUsed/>
    <w:rsid w:val="00052828"/>
  </w:style>
  <w:style w:type="numbering" w:customStyle="1" w:styleId="5821">
    <w:name w:val="Нет списка5821"/>
    <w:next w:val="a6"/>
    <w:uiPriority w:val="99"/>
    <w:semiHidden/>
    <w:unhideWhenUsed/>
    <w:rsid w:val="00052828"/>
  </w:style>
  <w:style w:type="numbering" w:customStyle="1" w:styleId="5921">
    <w:name w:val="Нет списка5921"/>
    <w:next w:val="a6"/>
    <w:uiPriority w:val="99"/>
    <w:semiHidden/>
    <w:unhideWhenUsed/>
    <w:rsid w:val="00052828"/>
  </w:style>
  <w:style w:type="numbering" w:customStyle="1" w:styleId="6021">
    <w:name w:val="Нет списка6021"/>
    <w:next w:val="a6"/>
    <w:uiPriority w:val="99"/>
    <w:semiHidden/>
    <w:unhideWhenUsed/>
    <w:rsid w:val="00052828"/>
  </w:style>
  <w:style w:type="numbering" w:customStyle="1" w:styleId="6131">
    <w:name w:val="Нет списка6131"/>
    <w:next w:val="a6"/>
    <w:uiPriority w:val="99"/>
    <w:semiHidden/>
    <w:unhideWhenUsed/>
    <w:rsid w:val="00052828"/>
  </w:style>
  <w:style w:type="numbering" w:customStyle="1" w:styleId="6221">
    <w:name w:val="Нет списка6221"/>
    <w:next w:val="a6"/>
    <w:uiPriority w:val="99"/>
    <w:semiHidden/>
    <w:unhideWhenUsed/>
    <w:rsid w:val="00052828"/>
  </w:style>
  <w:style w:type="numbering" w:customStyle="1" w:styleId="6321">
    <w:name w:val="Нет списка6321"/>
    <w:next w:val="a6"/>
    <w:uiPriority w:val="99"/>
    <w:semiHidden/>
    <w:unhideWhenUsed/>
    <w:rsid w:val="00052828"/>
  </w:style>
  <w:style w:type="numbering" w:customStyle="1" w:styleId="6421">
    <w:name w:val="Нет списка6421"/>
    <w:next w:val="a6"/>
    <w:uiPriority w:val="99"/>
    <w:semiHidden/>
    <w:unhideWhenUsed/>
    <w:rsid w:val="00052828"/>
  </w:style>
  <w:style w:type="numbering" w:customStyle="1" w:styleId="6521">
    <w:name w:val="Нет списка6521"/>
    <w:next w:val="a6"/>
    <w:uiPriority w:val="99"/>
    <w:semiHidden/>
    <w:unhideWhenUsed/>
    <w:rsid w:val="00052828"/>
  </w:style>
  <w:style w:type="numbering" w:customStyle="1" w:styleId="6621">
    <w:name w:val="Нет списка6621"/>
    <w:next w:val="a6"/>
    <w:uiPriority w:val="99"/>
    <w:semiHidden/>
    <w:unhideWhenUsed/>
    <w:rsid w:val="00052828"/>
  </w:style>
  <w:style w:type="numbering" w:customStyle="1" w:styleId="6721">
    <w:name w:val="Нет списка6721"/>
    <w:next w:val="a6"/>
    <w:uiPriority w:val="99"/>
    <w:semiHidden/>
    <w:unhideWhenUsed/>
    <w:rsid w:val="00052828"/>
  </w:style>
  <w:style w:type="numbering" w:customStyle="1" w:styleId="6821">
    <w:name w:val="Нет списка6821"/>
    <w:next w:val="a6"/>
    <w:uiPriority w:val="99"/>
    <w:semiHidden/>
    <w:unhideWhenUsed/>
    <w:rsid w:val="00052828"/>
  </w:style>
  <w:style w:type="numbering" w:customStyle="1" w:styleId="6921">
    <w:name w:val="Нет списка6921"/>
    <w:next w:val="a6"/>
    <w:uiPriority w:val="99"/>
    <w:semiHidden/>
    <w:unhideWhenUsed/>
    <w:rsid w:val="00052828"/>
  </w:style>
  <w:style w:type="numbering" w:customStyle="1" w:styleId="7021">
    <w:name w:val="Нет списка7021"/>
    <w:next w:val="a6"/>
    <w:uiPriority w:val="99"/>
    <w:semiHidden/>
    <w:unhideWhenUsed/>
    <w:rsid w:val="00052828"/>
  </w:style>
  <w:style w:type="numbering" w:customStyle="1" w:styleId="7131">
    <w:name w:val="Нет списка7131"/>
    <w:next w:val="a6"/>
    <w:uiPriority w:val="99"/>
    <w:semiHidden/>
    <w:unhideWhenUsed/>
    <w:rsid w:val="00052828"/>
  </w:style>
  <w:style w:type="numbering" w:customStyle="1" w:styleId="7221">
    <w:name w:val="Нет списка7221"/>
    <w:next w:val="a6"/>
    <w:uiPriority w:val="99"/>
    <w:semiHidden/>
    <w:unhideWhenUsed/>
    <w:rsid w:val="00052828"/>
  </w:style>
  <w:style w:type="numbering" w:customStyle="1" w:styleId="7321">
    <w:name w:val="Нет списка7321"/>
    <w:next w:val="a6"/>
    <w:uiPriority w:val="99"/>
    <w:semiHidden/>
    <w:unhideWhenUsed/>
    <w:rsid w:val="00052828"/>
  </w:style>
  <w:style w:type="numbering" w:customStyle="1" w:styleId="7421">
    <w:name w:val="Нет списка7421"/>
    <w:next w:val="a6"/>
    <w:uiPriority w:val="99"/>
    <w:semiHidden/>
    <w:unhideWhenUsed/>
    <w:rsid w:val="00052828"/>
  </w:style>
  <w:style w:type="numbering" w:customStyle="1" w:styleId="7521">
    <w:name w:val="Нет списка7521"/>
    <w:next w:val="a6"/>
    <w:semiHidden/>
    <w:unhideWhenUsed/>
    <w:rsid w:val="00052828"/>
  </w:style>
  <w:style w:type="numbering" w:customStyle="1" w:styleId="7621">
    <w:name w:val="Нет списка7621"/>
    <w:next w:val="a6"/>
    <w:uiPriority w:val="99"/>
    <w:semiHidden/>
    <w:unhideWhenUsed/>
    <w:rsid w:val="00052828"/>
  </w:style>
  <w:style w:type="numbering" w:customStyle="1" w:styleId="7721">
    <w:name w:val="Нет списка7721"/>
    <w:next w:val="a6"/>
    <w:uiPriority w:val="99"/>
    <w:semiHidden/>
    <w:unhideWhenUsed/>
    <w:rsid w:val="00052828"/>
  </w:style>
  <w:style w:type="numbering" w:customStyle="1" w:styleId="7821">
    <w:name w:val="Нет списка7821"/>
    <w:next w:val="a6"/>
    <w:uiPriority w:val="99"/>
    <w:semiHidden/>
    <w:unhideWhenUsed/>
    <w:rsid w:val="00052828"/>
  </w:style>
  <w:style w:type="numbering" w:customStyle="1" w:styleId="7921">
    <w:name w:val="Нет списка7921"/>
    <w:next w:val="a6"/>
    <w:uiPriority w:val="99"/>
    <w:semiHidden/>
    <w:unhideWhenUsed/>
    <w:rsid w:val="00052828"/>
  </w:style>
  <w:style w:type="numbering" w:customStyle="1" w:styleId="8021">
    <w:name w:val="Нет списка8021"/>
    <w:next w:val="a6"/>
    <w:uiPriority w:val="99"/>
    <w:semiHidden/>
    <w:unhideWhenUsed/>
    <w:rsid w:val="00052828"/>
  </w:style>
  <w:style w:type="table" w:customStyle="1" w:styleId="6231">
    <w:name w:val="Сетка таблицы6231"/>
    <w:basedOn w:val="a5"/>
    <w:next w:val="afffffb"/>
    <w:uiPriority w:val="5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1">
    <w:name w:val="Нет списка8121"/>
    <w:next w:val="a6"/>
    <w:uiPriority w:val="99"/>
    <w:semiHidden/>
    <w:unhideWhenUsed/>
    <w:rsid w:val="00052828"/>
  </w:style>
  <w:style w:type="numbering" w:customStyle="1" w:styleId="12021">
    <w:name w:val="Нет списка12021"/>
    <w:next w:val="a6"/>
    <w:uiPriority w:val="99"/>
    <w:semiHidden/>
    <w:unhideWhenUsed/>
    <w:rsid w:val="00052828"/>
  </w:style>
  <w:style w:type="numbering" w:customStyle="1" w:styleId="111021">
    <w:name w:val="Нет списка111021"/>
    <w:next w:val="a6"/>
    <w:uiPriority w:val="99"/>
    <w:semiHidden/>
    <w:unhideWhenUsed/>
    <w:rsid w:val="00052828"/>
  </w:style>
  <w:style w:type="numbering" w:customStyle="1" w:styleId="1111121">
    <w:name w:val="Нет списка1111121"/>
    <w:next w:val="a6"/>
    <w:semiHidden/>
    <w:unhideWhenUsed/>
    <w:rsid w:val="00052828"/>
  </w:style>
  <w:style w:type="table" w:customStyle="1" w:styleId="63210">
    <w:name w:val="Сетка таблицы632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1">
    <w:name w:val="Нет списка21221"/>
    <w:next w:val="a6"/>
    <w:uiPriority w:val="99"/>
    <w:semiHidden/>
    <w:unhideWhenUsed/>
    <w:rsid w:val="00052828"/>
  </w:style>
  <w:style w:type="numbering" w:customStyle="1" w:styleId="12121">
    <w:name w:val="Нет списка12121"/>
    <w:next w:val="a6"/>
    <w:semiHidden/>
    <w:rsid w:val="00052828"/>
  </w:style>
  <w:style w:type="numbering" w:customStyle="1" w:styleId="31021">
    <w:name w:val="Нет списка31021"/>
    <w:next w:val="a6"/>
    <w:semiHidden/>
    <w:rsid w:val="00052828"/>
  </w:style>
  <w:style w:type="numbering" w:customStyle="1" w:styleId="41021">
    <w:name w:val="Нет списка41021"/>
    <w:next w:val="a6"/>
    <w:uiPriority w:val="99"/>
    <w:semiHidden/>
    <w:unhideWhenUsed/>
    <w:rsid w:val="00052828"/>
  </w:style>
  <w:style w:type="numbering" w:customStyle="1" w:styleId="51021">
    <w:name w:val="Нет списка51021"/>
    <w:next w:val="a6"/>
    <w:semiHidden/>
    <w:rsid w:val="00052828"/>
  </w:style>
  <w:style w:type="numbering" w:customStyle="1" w:styleId="61021">
    <w:name w:val="Нет списка61021"/>
    <w:next w:val="a6"/>
    <w:semiHidden/>
    <w:unhideWhenUsed/>
    <w:rsid w:val="00052828"/>
  </w:style>
  <w:style w:type="numbering" w:customStyle="1" w:styleId="71021">
    <w:name w:val="Нет списка71021"/>
    <w:next w:val="a6"/>
    <w:semiHidden/>
    <w:unhideWhenUsed/>
    <w:rsid w:val="00052828"/>
  </w:style>
  <w:style w:type="numbering" w:customStyle="1" w:styleId="8211">
    <w:name w:val="Нет списка8211"/>
    <w:next w:val="a6"/>
    <w:uiPriority w:val="99"/>
    <w:semiHidden/>
    <w:unhideWhenUsed/>
    <w:rsid w:val="00052828"/>
  </w:style>
  <w:style w:type="numbering" w:customStyle="1" w:styleId="9121">
    <w:name w:val="Нет списка9121"/>
    <w:next w:val="a6"/>
    <w:uiPriority w:val="99"/>
    <w:semiHidden/>
    <w:unhideWhenUsed/>
    <w:rsid w:val="00052828"/>
  </w:style>
  <w:style w:type="numbering" w:customStyle="1" w:styleId="10121">
    <w:name w:val="Нет списка10121"/>
    <w:next w:val="a6"/>
    <w:uiPriority w:val="99"/>
    <w:semiHidden/>
    <w:unhideWhenUsed/>
    <w:rsid w:val="00052828"/>
  </w:style>
  <w:style w:type="table" w:customStyle="1" w:styleId="64210">
    <w:name w:val="Сетка таблицы642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1">
    <w:name w:val="Нет списка13121"/>
    <w:next w:val="a6"/>
    <w:uiPriority w:val="99"/>
    <w:semiHidden/>
    <w:unhideWhenUsed/>
    <w:rsid w:val="00052828"/>
  </w:style>
  <w:style w:type="numbering" w:customStyle="1" w:styleId="14121">
    <w:name w:val="Нет списка14121"/>
    <w:next w:val="a6"/>
    <w:uiPriority w:val="99"/>
    <w:semiHidden/>
    <w:unhideWhenUsed/>
    <w:rsid w:val="00052828"/>
  </w:style>
  <w:style w:type="numbering" w:customStyle="1" w:styleId="15121">
    <w:name w:val="Нет списка15121"/>
    <w:next w:val="a6"/>
    <w:uiPriority w:val="99"/>
    <w:semiHidden/>
    <w:unhideWhenUsed/>
    <w:rsid w:val="00052828"/>
  </w:style>
  <w:style w:type="numbering" w:customStyle="1" w:styleId="161210">
    <w:name w:val="Нет списка16121"/>
    <w:next w:val="a6"/>
    <w:uiPriority w:val="99"/>
    <w:semiHidden/>
    <w:unhideWhenUsed/>
    <w:rsid w:val="00052828"/>
  </w:style>
  <w:style w:type="numbering" w:customStyle="1" w:styleId="17121">
    <w:name w:val="Нет списка17121"/>
    <w:next w:val="a6"/>
    <w:uiPriority w:val="99"/>
    <w:semiHidden/>
    <w:unhideWhenUsed/>
    <w:rsid w:val="00052828"/>
  </w:style>
  <w:style w:type="numbering" w:customStyle="1" w:styleId="18121">
    <w:name w:val="Нет списка18121"/>
    <w:next w:val="a6"/>
    <w:uiPriority w:val="99"/>
    <w:semiHidden/>
    <w:unhideWhenUsed/>
    <w:rsid w:val="00052828"/>
  </w:style>
  <w:style w:type="numbering" w:customStyle="1" w:styleId="19121">
    <w:name w:val="Нет списка19121"/>
    <w:next w:val="a6"/>
    <w:uiPriority w:val="99"/>
    <w:semiHidden/>
    <w:unhideWhenUsed/>
    <w:rsid w:val="00052828"/>
  </w:style>
  <w:style w:type="numbering" w:customStyle="1" w:styleId="8311">
    <w:name w:val="Нет списка8311"/>
    <w:next w:val="a6"/>
    <w:uiPriority w:val="99"/>
    <w:semiHidden/>
    <w:unhideWhenUsed/>
    <w:rsid w:val="00052828"/>
  </w:style>
  <w:style w:type="numbering" w:customStyle="1" w:styleId="8411">
    <w:name w:val="Нет списка8411"/>
    <w:next w:val="a6"/>
    <w:semiHidden/>
    <w:rsid w:val="00052828"/>
  </w:style>
  <w:style w:type="character" w:customStyle="1" w:styleId="3f8">
    <w:name w:val="Знак Знак3"/>
    <w:basedOn w:val="a4"/>
    <w:locked/>
    <w:rsid w:val="00052828"/>
    <w:rPr>
      <w:sz w:val="24"/>
      <w:szCs w:val="24"/>
      <w:lang w:val="ru-RU" w:eastAsia="ru-RU" w:bidi="ar-SA"/>
    </w:rPr>
  </w:style>
  <w:style w:type="numbering" w:customStyle="1" w:styleId="8511">
    <w:name w:val="Нет списка8511"/>
    <w:next w:val="a6"/>
    <w:uiPriority w:val="99"/>
    <w:semiHidden/>
    <w:unhideWhenUsed/>
    <w:rsid w:val="00052828"/>
  </w:style>
  <w:style w:type="table" w:customStyle="1" w:styleId="TableNormal1011">
    <w:name w:val="Table Normal1011"/>
    <w:semiHidden/>
    <w:qFormat/>
    <w:rsid w:val="00052828"/>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table" w:customStyle="1" w:styleId="6522">
    <w:name w:val="Сетка таблицы652"/>
    <w:basedOn w:val="a5"/>
    <w:next w:val="afffffb"/>
    <w:rsid w:val="00052828"/>
    <w:pPr>
      <w:spacing w:after="0" w:line="240" w:lineRule="auto"/>
    </w:pPr>
    <w:rPr>
      <w:rFonts w:ascii="Calibri" w:eastAsia="Times New Roman" w:hAnsi="Calibri"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11">
    <w:name w:val="Нет списка8611"/>
    <w:next w:val="a6"/>
    <w:uiPriority w:val="99"/>
    <w:semiHidden/>
    <w:unhideWhenUsed/>
    <w:rsid w:val="00052828"/>
  </w:style>
  <w:style w:type="numbering" w:customStyle="1" w:styleId="122110">
    <w:name w:val="Нет списка12211"/>
    <w:next w:val="a6"/>
    <w:uiPriority w:val="99"/>
    <w:semiHidden/>
    <w:unhideWhenUsed/>
    <w:rsid w:val="00052828"/>
  </w:style>
  <w:style w:type="numbering" w:customStyle="1" w:styleId="8711">
    <w:name w:val="Нет списка8711"/>
    <w:next w:val="a6"/>
    <w:semiHidden/>
    <w:unhideWhenUsed/>
    <w:rsid w:val="00052828"/>
  </w:style>
  <w:style w:type="table" w:customStyle="1" w:styleId="6610">
    <w:name w:val="Сетка таблицы661"/>
    <w:basedOn w:val="a5"/>
    <w:next w:val="afffffb"/>
    <w:uiPriority w:val="3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
    <w:name w:val="Table Normal1611"/>
    <w:uiPriority w:val="2"/>
    <w:semiHidden/>
    <w:unhideWhenUsed/>
    <w:qFormat/>
    <w:rsid w:val="0005282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811">
    <w:name w:val="Нет списка8811"/>
    <w:next w:val="a6"/>
    <w:uiPriority w:val="99"/>
    <w:semiHidden/>
    <w:unhideWhenUsed/>
    <w:rsid w:val="00052828"/>
  </w:style>
  <w:style w:type="numbering" w:customStyle="1" w:styleId="123110">
    <w:name w:val="Нет списка12311"/>
    <w:next w:val="a6"/>
    <w:uiPriority w:val="99"/>
    <w:semiHidden/>
    <w:unhideWhenUsed/>
    <w:rsid w:val="00052828"/>
  </w:style>
  <w:style w:type="numbering" w:customStyle="1" w:styleId="8911">
    <w:name w:val="Нет списка8911"/>
    <w:next w:val="a6"/>
    <w:uiPriority w:val="99"/>
    <w:semiHidden/>
    <w:unhideWhenUsed/>
    <w:rsid w:val="00052828"/>
  </w:style>
  <w:style w:type="numbering" w:customStyle="1" w:styleId="9011">
    <w:name w:val="Нет списка9011"/>
    <w:next w:val="a6"/>
    <w:uiPriority w:val="99"/>
    <w:semiHidden/>
    <w:unhideWhenUsed/>
    <w:rsid w:val="00052828"/>
  </w:style>
  <w:style w:type="numbering" w:customStyle="1" w:styleId="12411">
    <w:name w:val="Нет списка12411"/>
    <w:next w:val="a6"/>
    <w:uiPriority w:val="99"/>
    <w:semiHidden/>
    <w:unhideWhenUsed/>
    <w:rsid w:val="00052828"/>
  </w:style>
  <w:style w:type="paragraph" w:customStyle="1" w:styleId="c26">
    <w:name w:val="c26"/>
    <w:basedOn w:val="a3"/>
    <w:rsid w:val="00052828"/>
    <w:pPr>
      <w:spacing w:before="100" w:beforeAutospacing="1" w:after="100" w:afterAutospacing="1" w:line="240" w:lineRule="auto"/>
    </w:pPr>
    <w:rPr>
      <w:rFonts w:ascii="Times New Roman" w:hAnsi="Times New Roman"/>
      <w:sz w:val="24"/>
      <w:szCs w:val="24"/>
    </w:rPr>
  </w:style>
  <w:style w:type="paragraph" w:customStyle="1" w:styleId="c23">
    <w:name w:val="c23"/>
    <w:basedOn w:val="a3"/>
    <w:rsid w:val="00052828"/>
    <w:pPr>
      <w:spacing w:before="100" w:beforeAutospacing="1" w:after="100" w:afterAutospacing="1" w:line="240" w:lineRule="auto"/>
    </w:pPr>
    <w:rPr>
      <w:rFonts w:ascii="Times New Roman" w:hAnsi="Times New Roman"/>
      <w:sz w:val="24"/>
      <w:szCs w:val="24"/>
    </w:rPr>
  </w:style>
  <w:style w:type="paragraph" w:customStyle="1" w:styleId="c109">
    <w:name w:val="c109"/>
    <w:basedOn w:val="a3"/>
    <w:rsid w:val="00052828"/>
    <w:pPr>
      <w:spacing w:before="100" w:beforeAutospacing="1" w:after="100" w:afterAutospacing="1" w:line="240" w:lineRule="auto"/>
    </w:pPr>
    <w:rPr>
      <w:rFonts w:ascii="Times New Roman" w:hAnsi="Times New Roman"/>
      <w:sz w:val="24"/>
      <w:szCs w:val="24"/>
    </w:rPr>
  </w:style>
  <w:style w:type="paragraph" w:customStyle="1" w:styleId="c137">
    <w:name w:val="c137"/>
    <w:basedOn w:val="a3"/>
    <w:rsid w:val="00052828"/>
    <w:pPr>
      <w:spacing w:before="100" w:beforeAutospacing="1" w:after="100" w:afterAutospacing="1" w:line="240" w:lineRule="auto"/>
    </w:pPr>
    <w:rPr>
      <w:rFonts w:ascii="Times New Roman" w:hAnsi="Times New Roman"/>
      <w:sz w:val="24"/>
      <w:szCs w:val="24"/>
    </w:rPr>
  </w:style>
  <w:style w:type="paragraph" w:customStyle="1" w:styleId="c76">
    <w:name w:val="c76"/>
    <w:basedOn w:val="a3"/>
    <w:rsid w:val="00052828"/>
    <w:pPr>
      <w:spacing w:before="100" w:beforeAutospacing="1" w:after="100" w:afterAutospacing="1" w:line="240" w:lineRule="auto"/>
    </w:pPr>
    <w:rPr>
      <w:rFonts w:ascii="Times New Roman" w:hAnsi="Times New Roman"/>
      <w:sz w:val="24"/>
      <w:szCs w:val="24"/>
    </w:rPr>
  </w:style>
  <w:style w:type="character" w:customStyle="1" w:styleId="c119">
    <w:name w:val="c119"/>
    <w:basedOn w:val="a4"/>
    <w:rsid w:val="00052828"/>
  </w:style>
  <w:style w:type="paragraph" w:customStyle="1" w:styleId="c31">
    <w:name w:val="c31"/>
    <w:basedOn w:val="a3"/>
    <w:rsid w:val="00052828"/>
    <w:pPr>
      <w:spacing w:before="100" w:beforeAutospacing="1" w:after="100" w:afterAutospacing="1" w:line="240" w:lineRule="auto"/>
    </w:pPr>
    <w:rPr>
      <w:rFonts w:ascii="Times New Roman" w:hAnsi="Times New Roman"/>
      <w:sz w:val="24"/>
      <w:szCs w:val="24"/>
    </w:rPr>
  </w:style>
  <w:style w:type="paragraph" w:customStyle="1" w:styleId="c67">
    <w:name w:val="c67"/>
    <w:basedOn w:val="a3"/>
    <w:rsid w:val="00052828"/>
    <w:pPr>
      <w:spacing w:before="100" w:beforeAutospacing="1" w:after="100" w:afterAutospacing="1" w:line="240" w:lineRule="auto"/>
    </w:pPr>
    <w:rPr>
      <w:rFonts w:ascii="Times New Roman" w:hAnsi="Times New Roman"/>
      <w:sz w:val="24"/>
      <w:szCs w:val="24"/>
    </w:rPr>
  </w:style>
  <w:style w:type="paragraph" w:customStyle="1" w:styleId="c74">
    <w:name w:val="c74"/>
    <w:basedOn w:val="a3"/>
    <w:rsid w:val="00052828"/>
    <w:pPr>
      <w:spacing w:before="100" w:beforeAutospacing="1" w:after="100" w:afterAutospacing="1" w:line="240" w:lineRule="auto"/>
    </w:pPr>
    <w:rPr>
      <w:rFonts w:ascii="Times New Roman" w:hAnsi="Times New Roman"/>
      <w:sz w:val="24"/>
      <w:szCs w:val="24"/>
    </w:rPr>
  </w:style>
  <w:style w:type="paragraph" w:customStyle="1" w:styleId="c161">
    <w:name w:val="c161"/>
    <w:basedOn w:val="a3"/>
    <w:rsid w:val="00052828"/>
    <w:pPr>
      <w:spacing w:before="100" w:beforeAutospacing="1" w:after="100" w:afterAutospacing="1" w:line="240" w:lineRule="auto"/>
    </w:pPr>
    <w:rPr>
      <w:rFonts w:ascii="Times New Roman" w:hAnsi="Times New Roman"/>
      <w:sz w:val="24"/>
      <w:szCs w:val="24"/>
    </w:rPr>
  </w:style>
  <w:style w:type="character" w:customStyle="1" w:styleId="c151">
    <w:name w:val="c151"/>
    <w:basedOn w:val="a4"/>
    <w:rsid w:val="00052828"/>
  </w:style>
  <w:style w:type="character" w:customStyle="1" w:styleId="c93">
    <w:name w:val="c93"/>
    <w:basedOn w:val="a4"/>
    <w:rsid w:val="00052828"/>
  </w:style>
  <w:style w:type="character" w:customStyle="1" w:styleId="c141">
    <w:name w:val="c141"/>
    <w:basedOn w:val="a4"/>
    <w:rsid w:val="00052828"/>
  </w:style>
  <w:style w:type="character" w:customStyle="1" w:styleId="c20">
    <w:name w:val="c20"/>
    <w:basedOn w:val="a4"/>
    <w:rsid w:val="00052828"/>
  </w:style>
  <w:style w:type="paragraph" w:customStyle="1" w:styleId="c95">
    <w:name w:val="c95"/>
    <w:basedOn w:val="a3"/>
    <w:rsid w:val="00052828"/>
    <w:pPr>
      <w:spacing w:before="100" w:beforeAutospacing="1" w:after="100" w:afterAutospacing="1" w:line="240" w:lineRule="auto"/>
    </w:pPr>
    <w:rPr>
      <w:rFonts w:ascii="Times New Roman" w:hAnsi="Times New Roman"/>
      <w:sz w:val="24"/>
      <w:szCs w:val="24"/>
    </w:rPr>
  </w:style>
  <w:style w:type="paragraph" w:customStyle="1" w:styleId="c65">
    <w:name w:val="c65"/>
    <w:basedOn w:val="a3"/>
    <w:rsid w:val="00052828"/>
    <w:pPr>
      <w:spacing w:before="100" w:beforeAutospacing="1" w:after="100" w:afterAutospacing="1" w:line="240" w:lineRule="auto"/>
    </w:pPr>
    <w:rPr>
      <w:rFonts w:ascii="Times New Roman" w:hAnsi="Times New Roman"/>
      <w:sz w:val="24"/>
      <w:szCs w:val="24"/>
    </w:rPr>
  </w:style>
  <w:style w:type="paragraph" w:customStyle="1" w:styleId="c40">
    <w:name w:val="c40"/>
    <w:basedOn w:val="a3"/>
    <w:rsid w:val="00052828"/>
    <w:pPr>
      <w:spacing w:before="100" w:beforeAutospacing="1" w:after="100" w:afterAutospacing="1" w:line="240" w:lineRule="auto"/>
    </w:pPr>
    <w:rPr>
      <w:rFonts w:ascii="Times New Roman" w:hAnsi="Times New Roman"/>
      <w:sz w:val="24"/>
      <w:szCs w:val="24"/>
    </w:rPr>
  </w:style>
  <w:style w:type="paragraph" w:customStyle="1" w:styleId="c107">
    <w:name w:val="c107"/>
    <w:basedOn w:val="a3"/>
    <w:rsid w:val="00052828"/>
    <w:pPr>
      <w:spacing w:before="100" w:beforeAutospacing="1" w:after="100" w:afterAutospacing="1" w:line="240" w:lineRule="auto"/>
    </w:pPr>
    <w:rPr>
      <w:rFonts w:ascii="Times New Roman" w:hAnsi="Times New Roman"/>
      <w:sz w:val="24"/>
      <w:szCs w:val="24"/>
    </w:rPr>
  </w:style>
  <w:style w:type="paragraph" w:customStyle="1" w:styleId="c49">
    <w:name w:val="c49"/>
    <w:basedOn w:val="a3"/>
    <w:rsid w:val="00052828"/>
    <w:pPr>
      <w:spacing w:before="100" w:beforeAutospacing="1" w:after="100" w:afterAutospacing="1" w:line="240" w:lineRule="auto"/>
    </w:pPr>
    <w:rPr>
      <w:rFonts w:ascii="Times New Roman" w:hAnsi="Times New Roman"/>
      <w:sz w:val="24"/>
      <w:szCs w:val="24"/>
    </w:rPr>
  </w:style>
  <w:style w:type="paragraph" w:customStyle="1" w:styleId="c158">
    <w:name w:val="c158"/>
    <w:basedOn w:val="a3"/>
    <w:rsid w:val="00052828"/>
    <w:pPr>
      <w:spacing w:before="100" w:beforeAutospacing="1" w:after="100" w:afterAutospacing="1" w:line="240" w:lineRule="auto"/>
    </w:pPr>
    <w:rPr>
      <w:rFonts w:ascii="Times New Roman" w:hAnsi="Times New Roman"/>
      <w:sz w:val="24"/>
      <w:szCs w:val="24"/>
    </w:rPr>
  </w:style>
  <w:style w:type="paragraph" w:customStyle="1" w:styleId="c123">
    <w:name w:val="c123"/>
    <w:basedOn w:val="a3"/>
    <w:rsid w:val="00052828"/>
    <w:pPr>
      <w:spacing w:before="100" w:beforeAutospacing="1" w:after="100" w:afterAutospacing="1" w:line="240" w:lineRule="auto"/>
    </w:pPr>
    <w:rPr>
      <w:rFonts w:ascii="Times New Roman" w:hAnsi="Times New Roman"/>
      <w:sz w:val="24"/>
      <w:szCs w:val="24"/>
    </w:rPr>
  </w:style>
  <w:style w:type="character" w:customStyle="1" w:styleId="c124">
    <w:name w:val="c124"/>
    <w:basedOn w:val="a4"/>
    <w:rsid w:val="00052828"/>
  </w:style>
  <w:style w:type="character" w:customStyle="1" w:styleId="c25">
    <w:name w:val="c25"/>
    <w:basedOn w:val="a4"/>
    <w:rsid w:val="00052828"/>
  </w:style>
  <w:style w:type="paragraph" w:customStyle="1" w:styleId="c62">
    <w:name w:val="c62"/>
    <w:basedOn w:val="a3"/>
    <w:rsid w:val="00052828"/>
    <w:pPr>
      <w:spacing w:before="100" w:beforeAutospacing="1" w:after="100" w:afterAutospacing="1" w:line="240" w:lineRule="auto"/>
    </w:pPr>
    <w:rPr>
      <w:rFonts w:ascii="Times New Roman" w:hAnsi="Times New Roman"/>
      <w:sz w:val="24"/>
      <w:szCs w:val="24"/>
    </w:rPr>
  </w:style>
  <w:style w:type="paragraph" w:customStyle="1" w:styleId="c50">
    <w:name w:val="c50"/>
    <w:basedOn w:val="a3"/>
    <w:rsid w:val="00052828"/>
    <w:pPr>
      <w:spacing w:before="100" w:beforeAutospacing="1" w:after="100" w:afterAutospacing="1" w:line="240" w:lineRule="auto"/>
    </w:pPr>
    <w:rPr>
      <w:rFonts w:ascii="Times New Roman" w:hAnsi="Times New Roman"/>
      <w:sz w:val="24"/>
      <w:szCs w:val="24"/>
    </w:rPr>
  </w:style>
  <w:style w:type="character" w:customStyle="1" w:styleId="c143">
    <w:name w:val="c143"/>
    <w:basedOn w:val="a4"/>
    <w:rsid w:val="00052828"/>
  </w:style>
  <w:style w:type="numbering" w:customStyle="1" w:styleId="9211">
    <w:name w:val="Нет списка9211"/>
    <w:next w:val="a6"/>
    <w:uiPriority w:val="99"/>
    <w:semiHidden/>
    <w:unhideWhenUsed/>
    <w:rsid w:val="00052828"/>
  </w:style>
  <w:style w:type="numbering" w:customStyle="1" w:styleId="9311">
    <w:name w:val="Нет списка9311"/>
    <w:next w:val="a6"/>
    <w:uiPriority w:val="99"/>
    <w:semiHidden/>
    <w:unhideWhenUsed/>
    <w:rsid w:val="00052828"/>
  </w:style>
  <w:style w:type="numbering" w:customStyle="1" w:styleId="12511">
    <w:name w:val="Нет списка12511"/>
    <w:next w:val="a6"/>
    <w:uiPriority w:val="99"/>
    <w:semiHidden/>
    <w:unhideWhenUsed/>
    <w:rsid w:val="00052828"/>
  </w:style>
  <w:style w:type="numbering" w:customStyle="1" w:styleId="9411">
    <w:name w:val="Нет списка9411"/>
    <w:next w:val="a6"/>
    <w:uiPriority w:val="99"/>
    <w:semiHidden/>
    <w:unhideWhenUsed/>
    <w:rsid w:val="00052828"/>
  </w:style>
  <w:style w:type="character" w:customStyle="1" w:styleId="Bodytext2">
    <w:name w:val="Body text (2)_"/>
    <w:link w:val="Bodytext20"/>
    <w:locked/>
    <w:rsid w:val="00052828"/>
    <w:rPr>
      <w:sz w:val="23"/>
      <w:shd w:val="clear" w:color="auto" w:fill="FFFFFF"/>
    </w:rPr>
  </w:style>
  <w:style w:type="paragraph" w:customStyle="1" w:styleId="Bodytext20">
    <w:name w:val="Body text (2)"/>
    <w:basedOn w:val="a3"/>
    <w:link w:val="Bodytext2"/>
    <w:rsid w:val="00052828"/>
    <w:pPr>
      <w:shd w:val="clear" w:color="auto" w:fill="FFFFFF"/>
      <w:spacing w:before="600" w:after="300" w:line="413" w:lineRule="exact"/>
      <w:jc w:val="center"/>
    </w:pPr>
    <w:rPr>
      <w:rFonts w:asciiTheme="minorHAnsi" w:eastAsiaTheme="minorHAnsi" w:hAnsiTheme="minorHAnsi" w:cstheme="minorBidi"/>
      <w:sz w:val="23"/>
      <w:lang w:eastAsia="en-US"/>
    </w:rPr>
  </w:style>
  <w:style w:type="character" w:customStyle="1" w:styleId="Bodytext3">
    <w:name w:val="Body text (3)_"/>
    <w:link w:val="Bodytext30"/>
    <w:locked/>
    <w:rsid w:val="00052828"/>
    <w:rPr>
      <w:sz w:val="23"/>
      <w:shd w:val="clear" w:color="auto" w:fill="FFFFFF"/>
    </w:rPr>
  </w:style>
  <w:style w:type="paragraph" w:customStyle="1" w:styleId="Bodytext30">
    <w:name w:val="Body text (3)"/>
    <w:basedOn w:val="a3"/>
    <w:link w:val="Bodytext3"/>
    <w:rsid w:val="00052828"/>
    <w:pPr>
      <w:shd w:val="clear" w:color="auto" w:fill="FFFFFF"/>
      <w:spacing w:after="0" w:line="269" w:lineRule="exact"/>
      <w:jc w:val="both"/>
    </w:pPr>
    <w:rPr>
      <w:rFonts w:asciiTheme="minorHAnsi" w:eastAsiaTheme="minorHAnsi" w:hAnsiTheme="minorHAnsi" w:cstheme="minorBidi"/>
      <w:sz w:val="23"/>
      <w:lang w:eastAsia="en-US"/>
    </w:rPr>
  </w:style>
  <w:style w:type="character" w:customStyle="1" w:styleId="Heading2">
    <w:name w:val="Heading #2_"/>
    <w:link w:val="Heading20"/>
    <w:locked/>
    <w:rsid w:val="00052828"/>
    <w:rPr>
      <w:sz w:val="28"/>
      <w:shd w:val="clear" w:color="auto" w:fill="FFFFFF"/>
    </w:rPr>
  </w:style>
  <w:style w:type="paragraph" w:customStyle="1" w:styleId="Heading20">
    <w:name w:val="Heading #2"/>
    <w:basedOn w:val="a3"/>
    <w:link w:val="Heading2"/>
    <w:rsid w:val="00052828"/>
    <w:pPr>
      <w:shd w:val="clear" w:color="auto" w:fill="FFFFFF"/>
      <w:spacing w:before="300" w:after="300" w:line="240" w:lineRule="atLeast"/>
      <w:jc w:val="center"/>
      <w:outlineLvl w:val="1"/>
    </w:pPr>
    <w:rPr>
      <w:rFonts w:asciiTheme="minorHAnsi" w:eastAsiaTheme="minorHAnsi" w:hAnsiTheme="minorHAnsi" w:cstheme="minorBidi"/>
      <w:sz w:val="28"/>
      <w:lang w:eastAsia="en-US"/>
    </w:rPr>
  </w:style>
  <w:style w:type="character" w:customStyle="1" w:styleId="Footnote4">
    <w:name w:val="Footnote (4)_"/>
    <w:link w:val="Footnote40"/>
    <w:locked/>
    <w:rsid w:val="00052828"/>
    <w:rPr>
      <w:sz w:val="15"/>
      <w:shd w:val="clear" w:color="auto" w:fill="FFFFFF"/>
    </w:rPr>
  </w:style>
  <w:style w:type="paragraph" w:customStyle="1" w:styleId="Footnote40">
    <w:name w:val="Footnote (4)"/>
    <w:basedOn w:val="a3"/>
    <w:link w:val="Footnote4"/>
    <w:rsid w:val="00052828"/>
    <w:pPr>
      <w:shd w:val="clear" w:color="auto" w:fill="FFFFFF"/>
      <w:spacing w:after="0" w:line="240" w:lineRule="atLeast"/>
      <w:jc w:val="both"/>
    </w:pPr>
    <w:rPr>
      <w:rFonts w:asciiTheme="minorHAnsi" w:eastAsiaTheme="minorHAnsi" w:hAnsiTheme="minorHAnsi" w:cstheme="minorBidi"/>
      <w:sz w:val="15"/>
      <w:lang w:eastAsia="en-US"/>
    </w:rPr>
  </w:style>
  <w:style w:type="character" w:customStyle="1" w:styleId="FontStyle32">
    <w:name w:val="Font Style32"/>
    <w:rsid w:val="00052828"/>
    <w:rPr>
      <w:rFonts w:ascii="Tahoma" w:hAnsi="Tahoma" w:cs="Tahoma" w:hint="default"/>
      <w:b/>
      <w:bCs w:val="0"/>
      <w:i/>
      <w:iCs w:val="0"/>
      <w:spacing w:val="30"/>
      <w:sz w:val="28"/>
    </w:rPr>
  </w:style>
  <w:style w:type="character" w:customStyle="1" w:styleId="FontStyle23">
    <w:name w:val="Font Style23"/>
    <w:rsid w:val="00052828"/>
    <w:rPr>
      <w:rFonts w:ascii="Times New Roman" w:hAnsi="Times New Roman" w:cs="Times New Roman" w:hint="default"/>
      <w:i/>
      <w:iCs w:val="0"/>
      <w:sz w:val="26"/>
    </w:rPr>
  </w:style>
  <w:style w:type="character" w:customStyle="1" w:styleId="Bodytext214pt">
    <w:name w:val="Body text (2) + 14 pt"/>
    <w:rsid w:val="00052828"/>
    <w:rPr>
      <w:rFonts w:ascii="Times New Roman" w:hAnsi="Times New Roman" w:cs="Times New Roman" w:hint="default"/>
      <w:strike w:val="0"/>
      <w:dstrike w:val="0"/>
      <w:spacing w:val="0"/>
      <w:sz w:val="28"/>
      <w:u w:val="none"/>
      <w:effect w:val="none"/>
    </w:rPr>
  </w:style>
  <w:style w:type="character" w:customStyle="1" w:styleId="BodytextBold">
    <w:name w:val="Body text + Bold"/>
    <w:rsid w:val="00052828"/>
    <w:rPr>
      <w:rFonts w:ascii="Times New Roman" w:hAnsi="Times New Roman" w:cs="Times New Roman" w:hint="default"/>
      <w:b/>
      <w:bCs w:val="0"/>
      <w:strike w:val="0"/>
      <w:dstrike w:val="0"/>
      <w:spacing w:val="0"/>
      <w:sz w:val="27"/>
      <w:u w:val="none"/>
      <w:effect w:val="none"/>
      <w:shd w:val="clear" w:color="auto" w:fill="FFFFFF"/>
    </w:rPr>
  </w:style>
  <w:style w:type="paragraph" w:customStyle="1" w:styleId="xl611">
    <w:name w:val="xl611"/>
    <w:basedOn w:val="a3"/>
    <w:rsid w:val="00052828"/>
    <w:pPr>
      <w:pBdr>
        <w:top w:val="single" w:sz="4" w:space="0" w:color="auto"/>
        <w:left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2">
    <w:name w:val="xl612"/>
    <w:basedOn w:val="a3"/>
    <w:rsid w:val="00052828"/>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3">
    <w:name w:val="xl613"/>
    <w:basedOn w:val="a3"/>
    <w:rsid w:val="0005282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4">
    <w:name w:val="xl614"/>
    <w:basedOn w:val="a3"/>
    <w:rsid w:val="0005282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5">
    <w:name w:val="xl615"/>
    <w:basedOn w:val="a3"/>
    <w:rsid w:val="0005282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6">
    <w:name w:val="xl616"/>
    <w:basedOn w:val="a3"/>
    <w:rsid w:val="00052828"/>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7">
    <w:name w:val="xl617"/>
    <w:basedOn w:val="a3"/>
    <w:rsid w:val="000528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8">
    <w:name w:val="xl618"/>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9">
    <w:name w:val="xl619"/>
    <w:basedOn w:val="a3"/>
    <w:rsid w:val="0005282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0">
    <w:name w:val="xl620"/>
    <w:basedOn w:val="a3"/>
    <w:rsid w:val="000528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1">
    <w:name w:val="xl621"/>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2">
    <w:name w:val="xl622"/>
    <w:basedOn w:val="a3"/>
    <w:rsid w:val="0005282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3">
    <w:name w:val="xl623"/>
    <w:basedOn w:val="a3"/>
    <w:rsid w:val="0005282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4">
    <w:name w:val="xl624"/>
    <w:basedOn w:val="a3"/>
    <w:rsid w:val="000528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5">
    <w:name w:val="xl625"/>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6">
    <w:name w:val="xl626"/>
    <w:basedOn w:val="a3"/>
    <w:rsid w:val="00052828"/>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7">
    <w:name w:val="xl627"/>
    <w:basedOn w:val="a3"/>
    <w:rsid w:val="00052828"/>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8">
    <w:name w:val="xl628"/>
    <w:basedOn w:val="a3"/>
    <w:rsid w:val="0005282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9">
    <w:name w:val="xl629"/>
    <w:basedOn w:val="a3"/>
    <w:rsid w:val="0005282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0">
    <w:name w:val="xl630"/>
    <w:basedOn w:val="a3"/>
    <w:rsid w:val="00052828"/>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1">
    <w:name w:val="xl631"/>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2">
    <w:name w:val="xl632"/>
    <w:basedOn w:val="a3"/>
    <w:rsid w:val="0005282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3">
    <w:name w:val="xl633"/>
    <w:basedOn w:val="a3"/>
    <w:rsid w:val="000528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4">
    <w:name w:val="xl634"/>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5">
    <w:name w:val="xl635"/>
    <w:basedOn w:val="a3"/>
    <w:rsid w:val="0005282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6">
    <w:name w:val="xl636"/>
    <w:basedOn w:val="a3"/>
    <w:rsid w:val="00052828"/>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7">
    <w:name w:val="xl637"/>
    <w:basedOn w:val="a3"/>
    <w:rsid w:val="0005282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8">
    <w:name w:val="xl638"/>
    <w:basedOn w:val="a3"/>
    <w:rsid w:val="0005282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9">
    <w:name w:val="xl639"/>
    <w:basedOn w:val="a3"/>
    <w:rsid w:val="00052828"/>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0">
    <w:name w:val="xl640"/>
    <w:basedOn w:val="a3"/>
    <w:rsid w:val="00052828"/>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1">
    <w:name w:val="xl641"/>
    <w:basedOn w:val="a3"/>
    <w:rsid w:val="00052828"/>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2">
    <w:name w:val="xl642"/>
    <w:basedOn w:val="a3"/>
    <w:rsid w:val="00052828"/>
    <w:pPr>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3">
    <w:name w:val="xl643"/>
    <w:basedOn w:val="a3"/>
    <w:rsid w:val="00052828"/>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4">
    <w:name w:val="xl644"/>
    <w:basedOn w:val="a3"/>
    <w:rsid w:val="0005282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5">
    <w:name w:val="xl645"/>
    <w:basedOn w:val="a3"/>
    <w:rsid w:val="00052828"/>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6">
    <w:name w:val="xl646"/>
    <w:basedOn w:val="a3"/>
    <w:rsid w:val="00052828"/>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47">
    <w:name w:val="xl647"/>
    <w:basedOn w:val="a3"/>
    <w:rsid w:val="00052828"/>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8">
    <w:name w:val="xl648"/>
    <w:basedOn w:val="a3"/>
    <w:rsid w:val="00052828"/>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9">
    <w:name w:val="xl649"/>
    <w:basedOn w:val="a3"/>
    <w:rsid w:val="00052828"/>
    <w:pPr>
      <w:pBdr>
        <w:top w:val="single" w:sz="4" w:space="0" w:color="000000"/>
        <w:left w:val="single" w:sz="4"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50">
    <w:name w:val="xl650"/>
    <w:basedOn w:val="a3"/>
    <w:rsid w:val="0005282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1">
    <w:name w:val="xl651"/>
    <w:basedOn w:val="a3"/>
    <w:rsid w:val="0005282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2">
    <w:name w:val="xl652"/>
    <w:basedOn w:val="a3"/>
    <w:rsid w:val="0005282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3">
    <w:name w:val="xl653"/>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54">
    <w:name w:val="xl654"/>
    <w:basedOn w:val="a3"/>
    <w:rsid w:val="0005282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55">
    <w:name w:val="xl655"/>
    <w:basedOn w:val="a3"/>
    <w:rsid w:val="0005282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56">
    <w:name w:val="xl656"/>
    <w:basedOn w:val="a3"/>
    <w:rsid w:val="00052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7">
    <w:name w:val="xl657"/>
    <w:basedOn w:val="a3"/>
    <w:rsid w:val="0005282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8">
    <w:name w:val="xl658"/>
    <w:basedOn w:val="a3"/>
    <w:rsid w:val="00052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59">
    <w:name w:val="xl659"/>
    <w:basedOn w:val="a3"/>
    <w:rsid w:val="0005282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60">
    <w:name w:val="xl660"/>
    <w:basedOn w:val="a3"/>
    <w:rsid w:val="0005282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1">
    <w:name w:val="xl661"/>
    <w:basedOn w:val="a3"/>
    <w:rsid w:val="0005282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2">
    <w:name w:val="xl662"/>
    <w:basedOn w:val="a3"/>
    <w:rsid w:val="0005282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3">
    <w:name w:val="xl663"/>
    <w:basedOn w:val="a3"/>
    <w:rsid w:val="0005282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4">
    <w:name w:val="xl664"/>
    <w:basedOn w:val="a3"/>
    <w:rsid w:val="0005282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5">
    <w:name w:val="xl665"/>
    <w:basedOn w:val="a3"/>
    <w:rsid w:val="0005282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6">
    <w:name w:val="xl666"/>
    <w:basedOn w:val="a3"/>
    <w:rsid w:val="0005282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67">
    <w:name w:val="xl667"/>
    <w:basedOn w:val="a3"/>
    <w:rsid w:val="0005282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68">
    <w:name w:val="xl668"/>
    <w:basedOn w:val="a3"/>
    <w:rsid w:val="00052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9">
    <w:name w:val="xl669"/>
    <w:basedOn w:val="a3"/>
    <w:rsid w:val="0005282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70">
    <w:name w:val="xl670"/>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1">
    <w:name w:val="xl671"/>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2">
    <w:name w:val="xl672"/>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3">
    <w:name w:val="xl673"/>
    <w:basedOn w:val="a3"/>
    <w:rsid w:val="0005282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74">
    <w:name w:val="xl674"/>
    <w:basedOn w:val="a3"/>
    <w:rsid w:val="0005282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75">
    <w:name w:val="xl675"/>
    <w:basedOn w:val="a3"/>
    <w:rsid w:val="00052828"/>
    <w:pPr>
      <w:pBdr>
        <w:top w:val="single" w:sz="8" w:space="0" w:color="auto"/>
      </w:pBdr>
      <w:spacing w:before="100" w:beforeAutospacing="1" w:after="100" w:afterAutospacing="1" w:line="240" w:lineRule="auto"/>
    </w:pPr>
    <w:rPr>
      <w:rFonts w:ascii="Times New Roman" w:hAnsi="Times New Roman"/>
      <w:sz w:val="16"/>
      <w:szCs w:val="16"/>
    </w:rPr>
  </w:style>
  <w:style w:type="paragraph" w:customStyle="1" w:styleId="xl676">
    <w:name w:val="xl676"/>
    <w:basedOn w:val="a3"/>
    <w:rsid w:val="00052828"/>
    <w:pPr>
      <w:pBdr>
        <w:top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677">
    <w:name w:val="xl677"/>
    <w:basedOn w:val="a3"/>
    <w:rsid w:val="0005282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8">
    <w:name w:val="xl678"/>
    <w:basedOn w:val="a3"/>
    <w:rsid w:val="0005282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79">
    <w:name w:val="xl679"/>
    <w:basedOn w:val="a3"/>
    <w:rsid w:val="0005282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80">
    <w:name w:val="xl680"/>
    <w:basedOn w:val="a3"/>
    <w:rsid w:val="00052828"/>
    <w:pPr>
      <w:pBdr>
        <w:left w:val="single" w:sz="8"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1">
    <w:name w:val="xl681"/>
    <w:basedOn w:val="a3"/>
    <w:rsid w:val="00052828"/>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2">
    <w:name w:val="xl682"/>
    <w:basedOn w:val="a3"/>
    <w:rsid w:val="00052828"/>
    <w:pPr>
      <w:pBdr>
        <w:left w:val="single" w:sz="4" w:space="0" w:color="000000"/>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3">
    <w:name w:val="xl683"/>
    <w:basedOn w:val="a3"/>
    <w:rsid w:val="00052828"/>
    <w:pPr>
      <w:pBdr>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4">
    <w:name w:val="xl684"/>
    <w:basedOn w:val="a3"/>
    <w:rsid w:val="00052828"/>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5">
    <w:name w:val="xl685"/>
    <w:basedOn w:val="a3"/>
    <w:rsid w:val="00052828"/>
    <w:pPr>
      <w:pBdr>
        <w:lef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6">
    <w:name w:val="xl686"/>
    <w:basedOn w:val="a3"/>
    <w:rsid w:val="0005282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87">
    <w:name w:val="xl687"/>
    <w:basedOn w:val="a3"/>
    <w:rsid w:val="00052828"/>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88">
    <w:name w:val="xl688"/>
    <w:basedOn w:val="a3"/>
    <w:rsid w:val="0005282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89">
    <w:name w:val="xl689"/>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90">
    <w:name w:val="xl690"/>
    <w:basedOn w:val="a3"/>
    <w:rsid w:val="00052828"/>
    <w:pPr>
      <w:pBdr>
        <w:left w:val="single" w:sz="4" w:space="0" w:color="auto"/>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1">
    <w:name w:val="xl691"/>
    <w:basedOn w:val="a3"/>
    <w:rsid w:val="00052828"/>
    <w:pPr>
      <w:pBdr>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2">
    <w:name w:val="xl692"/>
    <w:basedOn w:val="a3"/>
    <w:rsid w:val="00052828"/>
    <w:pPr>
      <w:pBdr>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3">
    <w:name w:val="xl693"/>
    <w:basedOn w:val="a3"/>
    <w:rsid w:val="00052828"/>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4">
    <w:name w:val="xl694"/>
    <w:basedOn w:val="a3"/>
    <w:rsid w:val="00052828"/>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8"/>
      <w:szCs w:val="18"/>
    </w:rPr>
  </w:style>
  <w:style w:type="paragraph" w:customStyle="1" w:styleId="xl695">
    <w:name w:val="xl695"/>
    <w:basedOn w:val="a3"/>
    <w:rsid w:val="00052828"/>
    <w:pPr>
      <w:pBdr>
        <w:lef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6">
    <w:name w:val="xl696"/>
    <w:basedOn w:val="a3"/>
    <w:rsid w:val="00052828"/>
    <w:pPr>
      <w:pBdr>
        <w:top w:val="single" w:sz="4" w:space="0" w:color="auto"/>
        <w:left w:val="single" w:sz="8" w:space="0" w:color="auto"/>
        <w:bottom w:val="single" w:sz="4" w:space="0" w:color="auto"/>
        <w:right w:val="single" w:sz="8"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697">
    <w:name w:val="xl697"/>
    <w:basedOn w:val="a3"/>
    <w:rsid w:val="0005282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numbering" w:customStyle="1" w:styleId="1270">
    <w:name w:val="Нет списка127"/>
    <w:next w:val="a6"/>
    <w:uiPriority w:val="99"/>
    <w:semiHidden/>
    <w:unhideWhenUsed/>
    <w:rsid w:val="00165DE7"/>
  </w:style>
  <w:style w:type="character" w:customStyle="1" w:styleId="10a">
    <w:name w:val="Основной текст (10)_"/>
    <w:basedOn w:val="a4"/>
    <w:rsid w:val="00165DE7"/>
    <w:rPr>
      <w:rFonts w:ascii="Times New Roman" w:eastAsia="Times New Roman" w:hAnsi="Times New Roman" w:cs="Times New Roman"/>
      <w:b/>
      <w:bCs/>
      <w:sz w:val="28"/>
      <w:szCs w:val="28"/>
      <w:shd w:val="clear" w:color="auto" w:fill="FFFFFF"/>
    </w:rPr>
  </w:style>
  <w:style w:type="character" w:customStyle="1" w:styleId="113pt">
    <w:name w:val="Заголовок №1 + 13 pt;Не полужирный"/>
    <w:basedOn w:val="1f3"/>
    <w:rsid w:val="00165DE7"/>
    <w:rPr>
      <w:rFonts w:ascii="Times New Roman" w:eastAsia="Times New Roman" w:hAnsi="Times New Roman" w:cs="Times New Roman"/>
      <w:b/>
      <w:bCs/>
      <w:sz w:val="28"/>
      <w:szCs w:val="28"/>
      <w:shd w:val="clear" w:color="auto" w:fill="FFFFFF"/>
    </w:rPr>
  </w:style>
  <w:style w:type="character" w:customStyle="1" w:styleId="214pt">
    <w:name w:val="Основной текст (2) + 14 pt;Полужирный"/>
    <w:basedOn w:val="2a"/>
    <w:rsid w:val="00165DE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5pt">
    <w:name w:val="Основной текст (2) + 4;5 pt;Курсив"/>
    <w:basedOn w:val="2a"/>
    <w:rsid w:val="00165DE7"/>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9pt">
    <w:name w:val="Основной текст (2) + 9 pt;Полужирный"/>
    <w:basedOn w:val="2a"/>
    <w:rsid w:val="00165DE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13pt">
    <w:name w:val="Основной текст (11) + 13 pt"/>
    <w:basedOn w:val="11d"/>
    <w:rsid w:val="00165DE7"/>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table" w:customStyle="1" w:styleId="5c">
    <w:name w:val="Таблица ИТ Эксперт5"/>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5pt0">
    <w:name w:val="Основной текст (2) + 8;5 pt;Полужирный"/>
    <w:basedOn w:val="2a"/>
    <w:rsid w:val="00165DE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6a">
    <w:name w:val="Таблица ИТ Эксперт6"/>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аблица ИТ Эксперт7"/>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аблица ИТ Эксперт8"/>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Таблица ИТ Эксперт9"/>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b">
    <w:name w:val="Таблица ИТ Эксперт10"/>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Таблица ИТ Эксперт11"/>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6"/>
    <w:uiPriority w:val="99"/>
    <w:semiHidden/>
    <w:unhideWhenUsed/>
    <w:rsid w:val="00165DE7"/>
  </w:style>
  <w:style w:type="numbering" w:customStyle="1" w:styleId="11160">
    <w:name w:val="Нет списка1116"/>
    <w:next w:val="a6"/>
    <w:uiPriority w:val="99"/>
    <w:semiHidden/>
    <w:unhideWhenUsed/>
    <w:rsid w:val="00165DE7"/>
  </w:style>
  <w:style w:type="numbering" w:customStyle="1" w:styleId="11170">
    <w:name w:val="Нет списка1117"/>
    <w:next w:val="a6"/>
    <w:uiPriority w:val="99"/>
    <w:semiHidden/>
    <w:unhideWhenUsed/>
    <w:rsid w:val="00165DE7"/>
  </w:style>
  <w:style w:type="table" w:customStyle="1" w:styleId="TableNormal20">
    <w:name w:val="Table Normal20"/>
    <w:uiPriority w:val="2"/>
    <w:semiHidden/>
    <w:unhideWhenUsed/>
    <w:qFormat/>
    <w:rsid w:val="00165D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73">
    <w:name w:val="Нет списка217"/>
    <w:next w:val="a6"/>
    <w:uiPriority w:val="99"/>
    <w:semiHidden/>
    <w:unhideWhenUsed/>
    <w:rsid w:val="00165DE7"/>
  </w:style>
  <w:style w:type="table" w:customStyle="1" w:styleId="TableNormal115">
    <w:name w:val="Table Normal115"/>
    <w:uiPriority w:val="2"/>
    <w:semiHidden/>
    <w:unhideWhenUsed/>
    <w:qFormat/>
    <w:rsid w:val="00165DE7"/>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70">
    <w:name w:val="Цветной список - Акцент 17"/>
    <w:basedOn w:val="a5"/>
    <w:next w:val="-1"/>
    <w:uiPriority w:val="72"/>
    <w:rsid w:val="00165DE7"/>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8">
    <w:name w:val="Цветная заливка - Акцент 18"/>
    <w:basedOn w:val="a5"/>
    <w:next w:val="-10"/>
    <w:uiPriority w:val="71"/>
    <w:rsid w:val="00165DE7"/>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3151">
    <w:name w:val="Нет списка315"/>
    <w:next w:val="a6"/>
    <w:uiPriority w:val="99"/>
    <w:semiHidden/>
    <w:unhideWhenUsed/>
    <w:rsid w:val="00165DE7"/>
  </w:style>
  <w:style w:type="numbering" w:customStyle="1" w:styleId="111140">
    <w:name w:val="Нет списка11114"/>
    <w:next w:val="a6"/>
    <w:uiPriority w:val="99"/>
    <w:semiHidden/>
    <w:unhideWhenUsed/>
    <w:rsid w:val="00165DE7"/>
  </w:style>
  <w:style w:type="numbering" w:customStyle="1" w:styleId="111113">
    <w:name w:val="Нет списка111113"/>
    <w:next w:val="a6"/>
    <w:uiPriority w:val="99"/>
    <w:semiHidden/>
    <w:unhideWhenUsed/>
    <w:rsid w:val="00165DE7"/>
  </w:style>
  <w:style w:type="numbering" w:customStyle="1" w:styleId="4150">
    <w:name w:val="Нет списка415"/>
    <w:next w:val="a6"/>
    <w:uiPriority w:val="99"/>
    <w:semiHidden/>
    <w:unhideWhenUsed/>
    <w:rsid w:val="00165DE7"/>
  </w:style>
  <w:style w:type="table" w:customStyle="1" w:styleId="2280">
    <w:name w:val="Сетка таблицы228"/>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5">
    <w:name w:val="Нет списка515"/>
    <w:next w:val="a6"/>
    <w:uiPriority w:val="99"/>
    <w:semiHidden/>
    <w:unhideWhenUsed/>
    <w:rsid w:val="00165DE7"/>
  </w:style>
  <w:style w:type="table" w:customStyle="1" w:styleId="2330">
    <w:name w:val="Сетка таблицы23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5">
    <w:name w:val="Нет списка615"/>
    <w:next w:val="a6"/>
    <w:uiPriority w:val="99"/>
    <w:semiHidden/>
    <w:unhideWhenUsed/>
    <w:rsid w:val="00165DE7"/>
  </w:style>
  <w:style w:type="numbering" w:customStyle="1" w:styleId="1291">
    <w:name w:val="Нет списка129"/>
    <w:next w:val="a6"/>
    <w:uiPriority w:val="99"/>
    <w:semiHidden/>
    <w:unhideWhenUsed/>
    <w:rsid w:val="00165DE7"/>
  </w:style>
  <w:style w:type="numbering" w:customStyle="1" w:styleId="11230">
    <w:name w:val="Нет списка1123"/>
    <w:next w:val="a6"/>
    <w:uiPriority w:val="99"/>
    <w:semiHidden/>
    <w:unhideWhenUsed/>
    <w:rsid w:val="00165DE7"/>
  </w:style>
  <w:style w:type="numbering" w:customStyle="1" w:styleId="715">
    <w:name w:val="Нет списка715"/>
    <w:next w:val="a6"/>
    <w:semiHidden/>
    <w:rsid w:val="00165DE7"/>
  </w:style>
  <w:style w:type="numbering" w:customStyle="1" w:styleId="1340">
    <w:name w:val="Нет списка134"/>
    <w:next w:val="a6"/>
    <w:uiPriority w:val="99"/>
    <w:semiHidden/>
    <w:unhideWhenUsed/>
    <w:rsid w:val="00165DE7"/>
  </w:style>
  <w:style w:type="table" w:customStyle="1" w:styleId="-1140">
    <w:name w:val="Цветной список - Акцент 114"/>
    <w:basedOn w:val="a5"/>
    <w:next w:val="-1"/>
    <w:uiPriority w:val="72"/>
    <w:rsid w:val="00165DE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7">
    <w:name w:val="Цветная заливка - Акцент 127"/>
    <w:basedOn w:val="a5"/>
    <w:next w:val="-10"/>
    <w:uiPriority w:val="71"/>
    <w:rsid w:val="00165DE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83">
    <w:name w:val="Нет списка218"/>
    <w:next w:val="a6"/>
    <w:uiPriority w:val="99"/>
    <w:semiHidden/>
    <w:unhideWhenUsed/>
    <w:rsid w:val="00165DE7"/>
  </w:style>
  <w:style w:type="table" w:customStyle="1" w:styleId="-1214">
    <w:name w:val="Цветная заливка - Акцент 1214"/>
    <w:basedOn w:val="a5"/>
    <w:next w:val="-10"/>
    <w:uiPriority w:val="71"/>
    <w:rsid w:val="00165DE7"/>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numbering" w:customStyle="1" w:styleId="813">
    <w:name w:val="Нет списка813"/>
    <w:next w:val="a6"/>
    <w:semiHidden/>
    <w:rsid w:val="00165DE7"/>
  </w:style>
  <w:style w:type="numbering" w:customStyle="1" w:styleId="1440">
    <w:name w:val="Нет списка144"/>
    <w:next w:val="a6"/>
    <w:uiPriority w:val="99"/>
    <w:semiHidden/>
    <w:unhideWhenUsed/>
    <w:rsid w:val="00165DE7"/>
  </w:style>
  <w:style w:type="numbering" w:customStyle="1" w:styleId="2232">
    <w:name w:val="Нет списка223"/>
    <w:next w:val="a6"/>
    <w:uiPriority w:val="99"/>
    <w:semiHidden/>
    <w:unhideWhenUsed/>
    <w:rsid w:val="00165DE7"/>
  </w:style>
  <w:style w:type="numbering" w:customStyle="1" w:styleId="913">
    <w:name w:val="Нет списка913"/>
    <w:next w:val="a6"/>
    <w:uiPriority w:val="99"/>
    <w:semiHidden/>
    <w:unhideWhenUsed/>
    <w:rsid w:val="00165DE7"/>
  </w:style>
  <w:style w:type="numbering" w:customStyle="1" w:styleId="1013">
    <w:name w:val="Нет списка1013"/>
    <w:next w:val="a6"/>
    <w:uiPriority w:val="99"/>
    <w:semiHidden/>
    <w:unhideWhenUsed/>
    <w:rsid w:val="00165DE7"/>
  </w:style>
  <w:style w:type="table" w:customStyle="1" w:styleId="2630">
    <w:name w:val="Сетка таблицы26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Нет списка154"/>
    <w:next w:val="a6"/>
    <w:uiPriority w:val="99"/>
    <w:semiHidden/>
    <w:unhideWhenUsed/>
    <w:rsid w:val="00165DE7"/>
  </w:style>
  <w:style w:type="numbering" w:customStyle="1" w:styleId="1640">
    <w:name w:val="Нет списка164"/>
    <w:next w:val="a6"/>
    <w:semiHidden/>
    <w:rsid w:val="00165DE7"/>
  </w:style>
  <w:style w:type="numbering" w:customStyle="1" w:styleId="174">
    <w:name w:val="Нет списка174"/>
    <w:next w:val="a6"/>
    <w:semiHidden/>
    <w:unhideWhenUsed/>
    <w:rsid w:val="00165DE7"/>
  </w:style>
  <w:style w:type="numbering" w:customStyle="1" w:styleId="184">
    <w:name w:val="Нет списка184"/>
    <w:next w:val="a6"/>
    <w:uiPriority w:val="99"/>
    <w:semiHidden/>
    <w:unhideWhenUsed/>
    <w:rsid w:val="00165DE7"/>
  </w:style>
  <w:style w:type="numbering" w:customStyle="1" w:styleId="194">
    <w:name w:val="Нет списка194"/>
    <w:next w:val="a6"/>
    <w:semiHidden/>
    <w:unhideWhenUsed/>
    <w:rsid w:val="00165DE7"/>
  </w:style>
  <w:style w:type="numbering" w:customStyle="1" w:styleId="203">
    <w:name w:val="Нет списка203"/>
    <w:next w:val="a6"/>
    <w:semiHidden/>
    <w:unhideWhenUsed/>
    <w:rsid w:val="00165DE7"/>
  </w:style>
  <w:style w:type="numbering" w:customStyle="1" w:styleId="2331">
    <w:name w:val="Нет списка233"/>
    <w:next w:val="a6"/>
    <w:semiHidden/>
    <w:rsid w:val="00165DE7"/>
  </w:style>
  <w:style w:type="numbering" w:customStyle="1" w:styleId="2430">
    <w:name w:val="Нет списка243"/>
    <w:next w:val="a6"/>
    <w:uiPriority w:val="99"/>
    <w:semiHidden/>
    <w:unhideWhenUsed/>
    <w:rsid w:val="00165DE7"/>
  </w:style>
  <w:style w:type="numbering" w:customStyle="1" w:styleId="253">
    <w:name w:val="Нет списка253"/>
    <w:next w:val="a6"/>
    <w:uiPriority w:val="99"/>
    <w:semiHidden/>
    <w:unhideWhenUsed/>
    <w:rsid w:val="00165DE7"/>
  </w:style>
  <w:style w:type="numbering" w:customStyle="1" w:styleId="2631">
    <w:name w:val="Нет списка263"/>
    <w:next w:val="a6"/>
    <w:uiPriority w:val="99"/>
    <w:semiHidden/>
    <w:unhideWhenUsed/>
    <w:rsid w:val="00165DE7"/>
  </w:style>
  <w:style w:type="numbering" w:customStyle="1" w:styleId="273">
    <w:name w:val="Нет списка273"/>
    <w:next w:val="a6"/>
    <w:semiHidden/>
    <w:rsid w:val="00165DE7"/>
  </w:style>
  <w:style w:type="numbering" w:customStyle="1" w:styleId="283">
    <w:name w:val="Нет списка283"/>
    <w:next w:val="a6"/>
    <w:semiHidden/>
    <w:unhideWhenUsed/>
    <w:rsid w:val="00165DE7"/>
  </w:style>
  <w:style w:type="numbering" w:customStyle="1" w:styleId="293">
    <w:name w:val="Нет списка293"/>
    <w:next w:val="a6"/>
    <w:semiHidden/>
    <w:rsid w:val="00165DE7"/>
  </w:style>
  <w:style w:type="numbering" w:customStyle="1" w:styleId="303">
    <w:name w:val="Нет списка303"/>
    <w:next w:val="a6"/>
    <w:uiPriority w:val="99"/>
    <w:semiHidden/>
    <w:unhideWhenUsed/>
    <w:rsid w:val="00165DE7"/>
  </w:style>
  <w:style w:type="numbering" w:customStyle="1" w:styleId="1103">
    <w:name w:val="Нет списка1103"/>
    <w:next w:val="a6"/>
    <w:uiPriority w:val="99"/>
    <w:semiHidden/>
    <w:unhideWhenUsed/>
    <w:rsid w:val="00165DE7"/>
  </w:style>
  <w:style w:type="numbering" w:customStyle="1" w:styleId="3160">
    <w:name w:val="Нет списка316"/>
    <w:next w:val="a6"/>
    <w:uiPriority w:val="99"/>
    <w:semiHidden/>
    <w:unhideWhenUsed/>
    <w:rsid w:val="00165DE7"/>
  </w:style>
  <w:style w:type="numbering" w:customStyle="1" w:styleId="323">
    <w:name w:val="Нет списка323"/>
    <w:next w:val="a6"/>
    <w:uiPriority w:val="99"/>
    <w:semiHidden/>
    <w:unhideWhenUsed/>
    <w:rsid w:val="00165DE7"/>
  </w:style>
  <w:style w:type="numbering" w:customStyle="1" w:styleId="333">
    <w:name w:val="Нет списка333"/>
    <w:next w:val="a6"/>
    <w:semiHidden/>
    <w:unhideWhenUsed/>
    <w:rsid w:val="00165DE7"/>
  </w:style>
  <w:style w:type="numbering" w:customStyle="1" w:styleId="343">
    <w:name w:val="Нет списка343"/>
    <w:next w:val="a6"/>
    <w:uiPriority w:val="99"/>
    <w:semiHidden/>
    <w:unhideWhenUsed/>
    <w:rsid w:val="00165DE7"/>
  </w:style>
  <w:style w:type="numbering" w:customStyle="1" w:styleId="353">
    <w:name w:val="Нет списка353"/>
    <w:next w:val="a6"/>
    <w:semiHidden/>
    <w:rsid w:val="00165DE7"/>
  </w:style>
  <w:style w:type="numbering" w:customStyle="1" w:styleId="11331">
    <w:name w:val="Нет списка1133"/>
    <w:next w:val="a6"/>
    <w:uiPriority w:val="99"/>
    <w:semiHidden/>
    <w:unhideWhenUsed/>
    <w:rsid w:val="00165DE7"/>
  </w:style>
  <w:style w:type="numbering" w:customStyle="1" w:styleId="2103">
    <w:name w:val="Нет списка2103"/>
    <w:next w:val="a6"/>
    <w:uiPriority w:val="99"/>
    <w:semiHidden/>
    <w:unhideWhenUsed/>
    <w:rsid w:val="00165DE7"/>
  </w:style>
  <w:style w:type="numbering" w:customStyle="1" w:styleId="363">
    <w:name w:val="Нет списка363"/>
    <w:next w:val="a6"/>
    <w:semiHidden/>
    <w:unhideWhenUsed/>
    <w:rsid w:val="00165DE7"/>
  </w:style>
  <w:style w:type="numbering" w:customStyle="1" w:styleId="1143">
    <w:name w:val="Нет списка1143"/>
    <w:next w:val="a6"/>
    <w:uiPriority w:val="99"/>
    <w:semiHidden/>
    <w:unhideWhenUsed/>
    <w:rsid w:val="00165DE7"/>
  </w:style>
  <w:style w:type="numbering" w:customStyle="1" w:styleId="2114">
    <w:name w:val="Нет списка2114"/>
    <w:next w:val="a6"/>
    <w:uiPriority w:val="99"/>
    <w:semiHidden/>
    <w:unhideWhenUsed/>
    <w:rsid w:val="00165DE7"/>
  </w:style>
  <w:style w:type="numbering" w:customStyle="1" w:styleId="373">
    <w:name w:val="Нет списка373"/>
    <w:next w:val="a6"/>
    <w:uiPriority w:val="99"/>
    <w:semiHidden/>
    <w:unhideWhenUsed/>
    <w:rsid w:val="00165DE7"/>
  </w:style>
  <w:style w:type="table" w:customStyle="1" w:styleId="2163">
    <w:name w:val="Сетка таблицы2163"/>
    <w:basedOn w:val="a5"/>
    <w:uiPriority w:val="59"/>
    <w:rsid w:val="00165DE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3">
    <w:name w:val="Нет списка383"/>
    <w:next w:val="a6"/>
    <w:uiPriority w:val="99"/>
    <w:semiHidden/>
    <w:unhideWhenUsed/>
    <w:rsid w:val="00165DE7"/>
  </w:style>
  <w:style w:type="table" w:customStyle="1" w:styleId="21730">
    <w:name w:val="Сетка таблицы217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3">
    <w:name w:val="Нет списка393"/>
    <w:next w:val="a6"/>
    <w:uiPriority w:val="99"/>
    <w:semiHidden/>
    <w:unhideWhenUsed/>
    <w:rsid w:val="00165DE7"/>
  </w:style>
  <w:style w:type="numbering" w:customStyle="1" w:styleId="403">
    <w:name w:val="Нет списка403"/>
    <w:next w:val="a6"/>
    <w:semiHidden/>
    <w:unhideWhenUsed/>
    <w:rsid w:val="00165DE7"/>
  </w:style>
  <w:style w:type="numbering" w:customStyle="1" w:styleId="416">
    <w:name w:val="Нет списка416"/>
    <w:next w:val="a6"/>
    <w:semiHidden/>
    <w:unhideWhenUsed/>
    <w:rsid w:val="00165DE7"/>
  </w:style>
  <w:style w:type="numbering" w:customStyle="1" w:styleId="423">
    <w:name w:val="Нет списка423"/>
    <w:next w:val="a6"/>
    <w:semiHidden/>
    <w:rsid w:val="00165DE7"/>
  </w:style>
  <w:style w:type="numbering" w:customStyle="1" w:styleId="433">
    <w:name w:val="Нет списка433"/>
    <w:next w:val="a6"/>
    <w:semiHidden/>
    <w:unhideWhenUsed/>
    <w:rsid w:val="00165DE7"/>
  </w:style>
  <w:style w:type="numbering" w:customStyle="1" w:styleId="443">
    <w:name w:val="Нет списка443"/>
    <w:next w:val="a6"/>
    <w:semiHidden/>
    <w:unhideWhenUsed/>
    <w:rsid w:val="00165DE7"/>
  </w:style>
  <w:style w:type="numbering" w:customStyle="1" w:styleId="453">
    <w:name w:val="Нет списка453"/>
    <w:next w:val="a6"/>
    <w:uiPriority w:val="99"/>
    <w:semiHidden/>
    <w:unhideWhenUsed/>
    <w:rsid w:val="00165DE7"/>
  </w:style>
  <w:style w:type="numbering" w:customStyle="1" w:styleId="463">
    <w:name w:val="Нет списка463"/>
    <w:next w:val="a6"/>
    <w:uiPriority w:val="99"/>
    <w:semiHidden/>
    <w:unhideWhenUsed/>
    <w:rsid w:val="00165DE7"/>
  </w:style>
  <w:style w:type="numbering" w:customStyle="1" w:styleId="1153">
    <w:name w:val="Нет списка1153"/>
    <w:next w:val="a6"/>
    <w:semiHidden/>
    <w:unhideWhenUsed/>
    <w:rsid w:val="00165DE7"/>
  </w:style>
  <w:style w:type="numbering" w:customStyle="1" w:styleId="473">
    <w:name w:val="Нет списка473"/>
    <w:next w:val="a6"/>
    <w:uiPriority w:val="99"/>
    <w:semiHidden/>
    <w:unhideWhenUsed/>
    <w:rsid w:val="00165DE7"/>
  </w:style>
  <w:style w:type="numbering" w:customStyle="1" w:styleId="1163">
    <w:name w:val="Нет списка1163"/>
    <w:next w:val="a6"/>
    <w:semiHidden/>
    <w:unhideWhenUsed/>
    <w:rsid w:val="00165DE7"/>
  </w:style>
  <w:style w:type="numbering" w:customStyle="1" w:styleId="483">
    <w:name w:val="Нет списка483"/>
    <w:next w:val="a6"/>
    <w:semiHidden/>
    <w:rsid w:val="00165DE7"/>
  </w:style>
  <w:style w:type="numbering" w:customStyle="1" w:styleId="493">
    <w:name w:val="Нет списка493"/>
    <w:next w:val="a6"/>
    <w:semiHidden/>
    <w:unhideWhenUsed/>
    <w:rsid w:val="00165DE7"/>
  </w:style>
  <w:style w:type="numbering" w:customStyle="1" w:styleId="503">
    <w:name w:val="Нет списка503"/>
    <w:next w:val="a6"/>
    <w:uiPriority w:val="99"/>
    <w:semiHidden/>
    <w:unhideWhenUsed/>
    <w:rsid w:val="00165DE7"/>
  </w:style>
  <w:style w:type="numbering" w:customStyle="1" w:styleId="1173">
    <w:name w:val="Нет списка1173"/>
    <w:next w:val="a6"/>
    <w:uiPriority w:val="99"/>
    <w:semiHidden/>
    <w:unhideWhenUsed/>
    <w:rsid w:val="00165DE7"/>
  </w:style>
  <w:style w:type="numbering" w:customStyle="1" w:styleId="516">
    <w:name w:val="Нет списка516"/>
    <w:next w:val="a6"/>
    <w:semiHidden/>
    <w:unhideWhenUsed/>
    <w:rsid w:val="00165DE7"/>
  </w:style>
  <w:style w:type="numbering" w:customStyle="1" w:styleId="523">
    <w:name w:val="Нет списка523"/>
    <w:next w:val="a6"/>
    <w:uiPriority w:val="99"/>
    <w:semiHidden/>
    <w:unhideWhenUsed/>
    <w:rsid w:val="00165DE7"/>
  </w:style>
  <w:style w:type="numbering" w:customStyle="1" w:styleId="533">
    <w:name w:val="Нет списка533"/>
    <w:next w:val="a6"/>
    <w:uiPriority w:val="99"/>
    <w:semiHidden/>
    <w:unhideWhenUsed/>
    <w:rsid w:val="00165DE7"/>
  </w:style>
  <w:style w:type="numbering" w:customStyle="1" w:styleId="543">
    <w:name w:val="Нет списка543"/>
    <w:next w:val="a6"/>
    <w:uiPriority w:val="99"/>
    <w:semiHidden/>
    <w:unhideWhenUsed/>
    <w:rsid w:val="00165DE7"/>
  </w:style>
  <w:style w:type="numbering" w:customStyle="1" w:styleId="553">
    <w:name w:val="Нет списка553"/>
    <w:next w:val="a6"/>
    <w:uiPriority w:val="99"/>
    <w:semiHidden/>
    <w:unhideWhenUsed/>
    <w:rsid w:val="00165DE7"/>
  </w:style>
  <w:style w:type="numbering" w:customStyle="1" w:styleId="1183">
    <w:name w:val="Нет списка1183"/>
    <w:next w:val="a6"/>
    <w:uiPriority w:val="99"/>
    <w:semiHidden/>
    <w:unhideWhenUsed/>
    <w:rsid w:val="00165DE7"/>
  </w:style>
  <w:style w:type="numbering" w:customStyle="1" w:styleId="563">
    <w:name w:val="Нет списка563"/>
    <w:next w:val="a6"/>
    <w:uiPriority w:val="99"/>
    <w:semiHidden/>
    <w:unhideWhenUsed/>
    <w:rsid w:val="00165DE7"/>
  </w:style>
  <w:style w:type="numbering" w:customStyle="1" w:styleId="573">
    <w:name w:val="Нет списка573"/>
    <w:next w:val="a6"/>
    <w:uiPriority w:val="99"/>
    <w:semiHidden/>
    <w:unhideWhenUsed/>
    <w:rsid w:val="00165DE7"/>
  </w:style>
  <w:style w:type="numbering" w:customStyle="1" w:styleId="1193">
    <w:name w:val="Нет списка1193"/>
    <w:next w:val="a6"/>
    <w:uiPriority w:val="99"/>
    <w:semiHidden/>
    <w:unhideWhenUsed/>
    <w:rsid w:val="00165DE7"/>
  </w:style>
  <w:style w:type="numbering" w:customStyle="1" w:styleId="583">
    <w:name w:val="Нет списка583"/>
    <w:next w:val="a6"/>
    <w:uiPriority w:val="99"/>
    <w:semiHidden/>
    <w:unhideWhenUsed/>
    <w:rsid w:val="00165DE7"/>
  </w:style>
  <w:style w:type="numbering" w:customStyle="1" w:styleId="593">
    <w:name w:val="Нет списка593"/>
    <w:next w:val="a6"/>
    <w:uiPriority w:val="99"/>
    <w:semiHidden/>
    <w:unhideWhenUsed/>
    <w:rsid w:val="00165DE7"/>
  </w:style>
  <w:style w:type="numbering" w:customStyle="1" w:styleId="603">
    <w:name w:val="Нет списка603"/>
    <w:next w:val="a6"/>
    <w:uiPriority w:val="99"/>
    <w:semiHidden/>
    <w:unhideWhenUsed/>
    <w:rsid w:val="00165DE7"/>
  </w:style>
  <w:style w:type="numbering" w:customStyle="1" w:styleId="616">
    <w:name w:val="Нет списка616"/>
    <w:next w:val="a6"/>
    <w:uiPriority w:val="99"/>
    <w:semiHidden/>
    <w:unhideWhenUsed/>
    <w:rsid w:val="00165DE7"/>
  </w:style>
  <w:style w:type="numbering" w:customStyle="1" w:styleId="6230">
    <w:name w:val="Нет списка623"/>
    <w:next w:val="a6"/>
    <w:uiPriority w:val="99"/>
    <w:semiHidden/>
    <w:unhideWhenUsed/>
    <w:rsid w:val="00165DE7"/>
  </w:style>
  <w:style w:type="numbering" w:customStyle="1" w:styleId="633">
    <w:name w:val="Нет списка633"/>
    <w:next w:val="a6"/>
    <w:uiPriority w:val="99"/>
    <w:semiHidden/>
    <w:unhideWhenUsed/>
    <w:rsid w:val="00165DE7"/>
  </w:style>
  <w:style w:type="numbering" w:customStyle="1" w:styleId="643">
    <w:name w:val="Нет списка643"/>
    <w:next w:val="a6"/>
    <w:uiPriority w:val="99"/>
    <w:semiHidden/>
    <w:unhideWhenUsed/>
    <w:rsid w:val="00165DE7"/>
  </w:style>
  <w:style w:type="numbering" w:customStyle="1" w:styleId="653">
    <w:name w:val="Нет списка653"/>
    <w:next w:val="a6"/>
    <w:uiPriority w:val="99"/>
    <w:semiHidden/>
    <w:unhideWhenUsed/>
    <w:rsid w:val="00165DE7"/>
  </w:style>
  <w:style w:type="numbering" w:customStyle="1" w:styleId="663">
    <w:name w:val="Нет списка663"/>
    <w:next w:val="a6"/>
    <w:uiPriority w:val="99"/>
    <w:semiHidden/>
    <w:unhideWhenUsed/>
    <w:rsid w:val="00165DE7"/>
  </w:style>
  <w:style w:type="numbering" w:customStyle="1" w:styleId="673">
    <w:name w:val="Нет списка673"/>
    <w:next w:val="a6"/>
    <w:uiPriority w:val="99"/>
    <w:semiHidden/>
    <w:unhideWhenUsed/>
    <w:rsid w:val="00165DE7"/>
  </w:style>
  <w:style w:type="numbering" w:customStyle="1" w:styleId="683">
    <w:name w:val="Нет списка683"/>
    <w:next w:val="a6"/>
    <w:uiPriority w:val="99"/>
    <w:semiHidden/>
    <w:unhideWhenUsed/>
    <w:rsid w:val="00165DE7"/>
  </w:style>
  <w:style w:type="numbering" w:customStyle="1" w:styleId="693">
    <w:name w:val="Нет списка693"/>
    <w:next w:val="a6"/>
    <w:uiPriority w:val="99"/>
    <w:semiHidden/>
    <w:unhideWhenUsed/>
    <w:rsid w:val="00165DE7"/>
  </w:style>
  <w:style w:type="numbering" w:customStyle="1" w:styleId="703">
    <w:name w:val="Нет списка703"/>
    <w:next w:val="a6"/>
    <w:uiPriority w:val="99"/>
    <w:semiHidden/>
    <w:unhideWhenUsed/>
    <w:rsid w:val="00165DE7"/>
  </w:style>
  <w:style w:type="numbering" w:customStyle="1" w:styleId="716">
    <w:name w:val="Нет списка716"/>
    <w:next w:val="a6"/>
    <w:uiPriority w:val="99"/>
    <w:semiHidden/>
    <w:unhideWhenUsed/>
    <w:rsid w:val="00165DE7"/>
  </w:style>
  <w:style w:type="numbering" w:customStyle="1" w:styleId="723">
    <w:name w:val="Нет списка723"/>
    <w:next w:val="a6"/>
    <w:uiPriority w:val="99"/>
    <w:semiHidden/>
    <w:unhideWhenUsed/>
    <w:rsid w:val="00165DE7"/>
  </w:style>
  <w:style w:type="numbering" w:customStyle="1" w:styleId="733">
    <w:name w:val="Нет списка733"/>
    <w:next w:val="a6"/>
    <w:uiPriority w:val="99"/>
    <w:semiHidden/>
    <w:unhideWhenUsed/>
    <w:rsid w:val="00165DE7"/>
  </w:style>
  <w:style w:type="numbering" w:customStyle="1" w:styleId="743">
    <w:name w:val="Нет списка743"/>
    <w:next w:val="a6"/>
    <w:uiPriority w:val="99"/>
    <w:semiHidden/>
    <w:unhideWhenUsed/>
    <w:rsid w:val="00165DE7"/>
  </w:style>
  <w:style w:type="numbering" w:customStyle="1" w:styleId="753">
    <w:name w:val="Нет списка753"/>
    <w:next w:val="a6"/>
    <w:semiHidden/>
    <w:unhideWhenUsed/>
    <w:rsid w:val="00165DE7"/>
  </w:style>
  <w:style w:type="numbering" w:customStyle="1" w:styleId="763">
    <w:name w:val="Нет списка763"/>
    <w:next w:val="a6"/>
    <w:uiPriority w:val="99"/>
    <w:semiHidden/>
    <w:unhideWhenUsed/>
    <w:rsid w:val="00165DE7"/>
  </w:style>
  <w:style w:type="numbering" w:customStyle="1" w:styleId="773">
    <w:name w:val="Нет списка773"/>
    <w:next w:val="a6"/>
    <w:uiPriority w:val="99"/>
    <w:semiHidden/>
    <w:unhideWhenUsed/>
    <w:rsid w:val="00165DE7"/>
  </w:style>
  <w:style w:type="numbering" w:customStyle="1" w:styleId="783">
    <w:name w:val="Нет списка783"/>
    <w:next w:val="a6"/>
    <w:uiPriority w:val="99"/>
    <w:semiHidden/>
    <w:unhideWhenUsed/>
    <w:rsid w:val="00165DE7"/>
  </w:style>
  <w:style w:type="table" w:customStyle="1" w:styleId="21830">
    <w:name w:val="Сетка таблицы218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3">
    <w:name w:val="Нет списка793"/>
    <w:next w:val="a6"/>
    <w:uiPriority w:val="99"/>
    <w:semiHidden/>
    <w:unhideWhenUsed/>
    <w:rsid w:val="00165DE7"/>
  </w:style>
  <w:style w:type="table" w:customStyle="1" w:styleId="2193">
    <w:name w:val="Сетка таблицы219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3">
    <w:name w:val="Нет списка803"/>
    <w:next w:val="a6"/>
    <w:uiPriority w:val="99"/>
    <w:semiHidden/>
    <w:unhideWhenUsed/>
    <w:rsid w:val="00165DE7"/>
  </w:style>
  <w:style w:type="numbering" w:customStyle="1" w:styleId="1203">
    <w:name w:val="Нет списка1203"/>
    <w:next w:val="a6"/>
    <w:uiPriority w:val="99"/>
    <w:semiHidden/>
    <w:unhideWhenUsed/>
    <w:rsid w:val="00165DE7"/>
  </w:style>
  <w:style w:type="numbering" w:customStyle="1" w:styleId="11103">
    <w:name w:val="Нет списка11103"/>
    <w:next w:val="a6"/>
    <w:uiPriority w:val="99"/>
    <w:semiHidden/>
    <w:unhideWhenUsed/>
    <w:rsid w:val="00165DE7"/>
  </w:style>
  <w:style w:type="numbering" w:customStyle="1" w:styleId="2123">
    <w:name w:val="Нет списка2123"/>
    <w:next w:val="a6"/>
    <w:uiPriority w:val="99"/>
    <w:semiHidden/>
    <w:unhideWhenUsed/>
    <w:rsid w:val="00165DE7"/>
  </w:style>
  <w:style w:type="numbering" w:customStyle="1" w:styleId="3103">
    <w:name w:val="Нет списка3103"/>
    <w:next w:val="a6"/>
    <w:uiPriority w:val="99"/>
    <w:semiHidden/>
    <w:unhideWhenUsed/>
    <w:rsid w:val="00165DE7"/>
  </w:style>
  <w:style w:type="numbering" w:customStyle="1" w:styleId="1111113">
    <w:name w:val="Нет списка1111113"/>
    <w:next w:val="a6"/>
    <w:semiHidden/>
    <w:unhideWhenUsed/>
    <w:rsid w:val="00165DE7"/>
  </w:style>
  <w:style w:type="numbering" w:customStyle="1" w:styleId="11111111">
    <w:name w:val="Нет списка11111111"/>
    <w:next w:val="a6"/>
    <w:uiPriority w:val="99"/>
    <w:semiHidden/>
    <w:unhideWhenUsed/>
    <w:rsid w:val="00165DE7"/>
  </w:style>
  <w:style w:type="numbering" w:customStyle="1" w:styleId="4103">
    <w:name w:val="Нет списка4103"/>
    <w:next w:val="a6"/>
    <w:uiPriority w:val="99"/>
    <w:semiHidden/>
    <w:unhideWhenUsed/>
    <w:rsid w:val="00165DE7"/>
  </w:style>
  <w:style w:type="numbering" w:customStyle="1" w:styleId="5103">
    <w:name w:val="Нет списка5103"/>
    <w:next w:val="a6"/>
    <w:semiHidden/>
    <w:unhideWhenUsed/>
    <w:rsid w:val="00165DE7"/>
  </w:style>
  <w:style w:type="numbering" w:customStyle="1" w:styleId="6103">
    <w:name w:val="Нет списка6103"/>
    <w:next w:val="a6"/>
    <w:semiHidden/>
    <w:unhideWhenUsed/>
    <w:rsid w:val="00165DE7"/>
  </w:style>
  <w:style w:type="numbering" w:customStyle="1" w:styleId="12130">
    <w:name w:val="Нет списка1213"/>
    <w:next w:val="a6"/>
    <w:semiHidden/>
    <w:unhideWhenUsed/>
    <w:rsid w:val="00165DE7"/>
  </w:style>
  <w:style w:type="numbering" w:customStyle="1" w:styleId="112130">
    <w:name w:val="Нет списка11213"/>
    <w:next w:val="a6"/>
    <w:uiPriority w:val="99"/>
    <w:semiHidden/>
    <w:unhideWhenUsed/>
    <w:rsid w:val="00165DE7"/>
  </w:style>
  <w:style w:type="numbering" w:customStyle="1" w:styleId="7103">
    <w:name w:val="Нет списка7103"/>
    <w:next w:val="a6"/>
    <w:uiPriority w:val="99"/>
    <w:semiHidden/>
    <w:rsid w:val="00165DE7"/>
  </w:style>
  <w:style w:type="numbering" w:customStyle="1" w:styleId="1313">
    <w:name w:val="Нет списка1313"/>
    <w:next w:val="a6"/>
    <w:semiHidden/>
    <w:unhideWhenUsed/>
    <w:rsid w:val="00165DE7"/>
  </w:style>
  <w:style w:type="numbering" w:customStyle="1" w:styleId="2133">
    <w:name w:val="Нет списка2133"/>
    <w:next w:val="a6"/>
    <w:semiHidden/>
    <w:unhideWhenUsed/>
    <w:rsid w:val="00165DE7"/>
  </w:style>
  <w:style w:type="numbering" w:customStyle="1" w:styleId="814">
    <w:name w:val="Нет списка814"/>
    <w:next w:val="a6"/>
    <w:uiPriority w:val="99"/>
    <w:semiHidden/>
    <w:rsid w:val="00165DE7"/>
  </w:style>
  <w:style w:type="numbering" w:customStyle="1" w:styleId="1413">
    <w:name w:val="Нет списка1413"/>
    <w:next w:val="a6"/>
    <w:uiPriority w:val="99"/>
    <w:semiHidden/>
    <w:unhideWhenUsed/>
    <w:rsid w:val="00165DE7"/>
  </w:style>
  <w:style w:type="numbering" w:customStyle="1" w:styleId="2213">
    <w:name w:val="Нет списка2213"/>
    <w:next w:val="a6"/>
    <w:uiPriority w:val="99"/>
    <w:semiHidden/>
    <w:unhideWhenUsed/>
    <w:rsid w:val="00165DE7"/>
  </w:style>
  <w:style w:type="numbering" w:customStyle="1" w:styleId="914">
    <w:name w:val="Нет списка914"/>
    <w:next w:val="a6"/>
    <w:uiPriority w:val="99"/>
    <w:semiHidden/>
    <w:unhideWhenUsed/>
    <w:rsid w:val="00165DE7"/>
  </w:style>
  <w:style w:type="numbering" w:customStyle="1" w:styleId="1014">
    <w:name w:val="Нет списка1014"/>
    <w:next w:val="a6"/>
    <w:uiPriority w:val="99"/>
    <w:semiHidden/>
    <w:unhideWhenUsed/>
    <w:rsid w:val="00165DE7"/>
  </w:style>
  <w:style w:type="numbering" w:customStyle="1" w:styleId="1513">
    <w:name w:val="Нет списка1513"/>
    <w:next w:val="a6"/>
    <w:uiPriority w:val="99"/>
    <w:semiHidden/>
    <w:unhideWhenUsed/>
    <w:rsid w:val="00165DE7"/>
  </w:style>
  <w:style w:type="numbering" w:customStyle="1" w:styleId="1613">
    <w:name w:val="Нет списка1613"/>
    <w:next w:val="a6"/>
    <w:uiPriority w:val="99"/>
    <w:semiHidden/>
    <w:rsid w:val="00165DE7"/>
  </w:style>
  <w:style w:type="numbering" w:customStyle="1" w:styleId="1713">
    <w:name w:val="Нет списка1713"/>
    <w:next w:val="a6"/>
    <w:semiHidden/>
    <w:unhideWhenUsed/>
    <w:rsid w:val="00165DE7"/>
  </w:style>
  <w:style w:type="numbering" w:customStyle="1" w:styleId="1813">
    <w:name w:val="Нет списка1813"/>
    <w:next w:val="a6"/>
    <w:uiPriority w:val="99"/>
    <w:semiHidden/>
    <w:unhideWhenUsed/>
    <w:rsid w:val="00165DE7"/>
  </w:style>
  <w:style w:type="numbering" w:customStyle="1" w:styleId="1913">
    <w:name w:val="Нет списка1913"/>
    <w:next w:val="a6"/>
    <w:uiPriority w:val="99"/>
    <w:semiHidden/>
    <w:unhideWhenUsed/>
    <w:rsid w:val="00165DE7"/>
  </w:style>
  <w:style w:type="numbering" w:customStyle="1" w:styleId="2013">
    <w:name w:val="Нет списка2013"/>
    <w:next w:val="a6"/>
    <w:semiHidden/>
    <w:unhideWhenUsed/>
    <w:rsid w:val="00165DE7"/>
  </w:style>
  <w:style w:type="numbering" w:customStyle="1" w:styleId="2313">
    <w:name w:val="Нет списка2313"/>
    <w:next w:val="a6"/>
    <w:uiPriority w:val="99"/>
    <w:semiHidden/>
    <w:rsid w:val="00165DE7"/>
  </w:style>
  <w:style w:type="numbering" w:customStyle="1" w:styleId="2413">
    <w:name w:val="Нет списка2413"/>
    <w:next w:val="a6"/>
    <w:uiPriority w:val="99"/>
    <w:semiHidden/>
    <w:unhideWhenUsed/>
    <w:rsid w:val="00165DE7"/>
  </w:style>
  <w:style w:type="numbering" w:customStyle="1" w:styleId="2513">
    <w:name w:val="Нет списка2513"/>
    <w:next w:val="a6"/>
    <w:uiPriority w:val="99"/>
    <w:semiHidden/>
    <w:unhideWhenUsed/>
    <w:rsid w:val="00165DE7"/>
  </w:style>
  <w:style w:type="numbering" w:customStyle="1" w:styleId="2613">
    <w:name w:val="Нет списка2613"/>
    <w:next w:val="a6"/>
    <w:uiPriority w:val="99"/>
    <w:semiHidden/>
    <w:unhideWhenUsed/>
    <w:rsid w:val="00165DE7"/>
  </w:style>
  <w:style w:type="numbering" w:customStyle="1" w:styleId="2713">
    <w:name w:val="Нет списка2713"/>
    <w:next w:val="a6"/>
    <w:uiPriority w:val="99"/>
    <w:semiHidden/>
    <w:rsid w:val="00165DE7"/>
  </w:style>
  <w:style w:type="numbering" w:customStyle="1" w:styleId="2813">
    <w:name w:val="Нет списка2813"/>
    <w:next w:val="a6"/>
    <w:uiPriority w:val="99"/>
    <w:semiHidden/>
    <w:unhideWhenUsed/>
    <w:rsid w:val="00165DE7"/>
  </w:style>
  <w:style w:type="numbering" w:customStyle="1" w:styleId="2913">
    <w:name w:val="Нет списка2913"/>
    <w:next w:val="a6"/>
    <w:semiHidden/>
    <w:rsid w:val="00165DE7"/>
  </w:style>
  <w:style w:type="numbering" w:customStyle="1" w:styleId="3013">
    <w:name w:val="Нет списка3013"/>
    <w:next w:val="a6"/>
    <w:uiPriority w:val="99"/>
    <w:semiHidden/>
    <w:unhideWhenUsed/>
    <w:rsid w:val="00165DE7"/>
  </w:style>
  <w:style w:type="numbering" w:customStyle="1" w:styleId="11013">
    <w:name w:val="Нет списка11013"/>
    <w:next w:val="a6"/>
    <w:uiPriority w:val="99"/>
    <w:semiHidden/>
    <w:unhideWhenUsed/>
    <w:rsid w:val="00165DE7"/>
  </w:style>
  <w:style w:type="numbering" w:customStyle="1" w:styleId="3113">
    <w:name w:val="Нет списка3113"/>
    <w:next w:val="a6"/>
    <w:uiPriority w:val="99"/>
    <w:semiHidden/>
    <w:unhideWhenUsed/>
    <w:rsid w:val="00165DE7"/>
  </w:style>
  <w:style w:type="numbering" w:customStyle="1" w:styleId="3213">
    <w:name w:val="Нет списка3213"/>
    <w:next w:val="a6"/>
    <w:uiPriority w:val="99"/>
    <w:semiHidden/>
    <w:unhideWhenUsed/>
    <w:rsid w:val="00165DE7"/>
  </w:style>
  <w:style w:type="numbering" w:customStyle="1" w:styleId="3313">
    <w:name w:val="Нет списка3313"/>
    <w:next w:val="a6"/>
    <w:semiHidden/>
    <w:unhideWhenUsed/>
    <w:rsid w:val="00165DE7"/>
  </w:style>
  <w:style w:type="numbering" w:customStyle="1" w:styleId="3413">
    <w:name w:val="Нет списка3413"/>
    <w:next w:val="a6"/>
    <w:uiPriority w:val="99"/>
    <w:semiHidden/>
    <w:unhideWhenUsed/>
    <w:rsid w:val="00165DE7"/>
  </w:style>
  <w:style w:type="numbering" w:customStyle="1" w:styleId="3513">
    <w:name w:val="Нет списка3513"/>
    <w:next w:val="a6"/>
    <w:semiHidden/>
    <w:rsid w:val="00165DE7"/>
  </w:style>
  <w:style w:type="numbering" w:customStyle="1" w:styleId="11313">
    <w:name w:val="Нет списка11313"/>
    <w:next w:val="a6"/>
    <w:uiPriority w:val="99"/>
    <w:semiHidden/>
    <w:unhideWhenUsed/>
    <w:rsid w:val="00165DE7"/>
  </w:style>
  <w:style w:type="numbering" w:customStyle="1" w:styleId="21013">
    <w:name w:val="Нет списка21013"/>
    <w:next w:val="a6"/>
    <w:uiPriority w:val="99"/>
    <w:semiHidden/>
    <w:unhideWhenUsed/>
    <w:rsid w:val="00165DE7"/>
  </w:style>
  <w:style w:type="numbering" w:customStyle="1" w:styleId="3613">
    <w:name w:val="Нет списка3613"/>
    <w:next w:val="a6"/>
    <w:semiHidden/>
    <w:unhideWhenUsed/>
    <w:rsid w:val="00165DE7"/>
  </w:style>
  <w:style w:type="numbering" w:customStyle="1" w:styleId="11413">
    <w:name w:val="Нет списка11413"/>
    <w:next w:val="a6"/>
    <w:uiPriority w:val="99"/>
    <w:semiHidden/>
    <w:unhideWhenUsed/>
    <w:rsid w:val="00165DE7"/>
  </w:style>
  <w:style w:type="numbering" w:customStyle="1" w:styleId="21113">
    <w:name w:val="Нет списка21113"/>
    <w:next w:val="a6"/>
    <w:uiPriority w:val="99"/>
    <w:semiHidden/>
    <w:unhideWhenUsed/>
    <w:rsid w:val="00165DE7"/>
  </w:style>
  <w:style w:type="numbering" w:customStyle="1" w:styleId="3713">
    <w:name w:val="Нет списка3713"/>
    <w:next w:val="a6"/>
    <w:uiPriority w:val="99"/>
    <w:semiHidden/>
    <w:unhideWhenUsed/>
    <w:rsid w:val="00165DE7"/>
  </w:style>
  <w:style w:type="numbering" w:customStyle="1" w:styleId="3813">
    <w:name w:val="Нет списка3813"/>
    <w:next w:val="a6"/>
    <w:uiPriority w:val="99"/>
    <w:semiHidden/>
    <w:unhideWhenUsed/>
    <w:rsid w:val="00165DE7"/>
  </w:style>
  <w:style w:type="numbering" w:customStyle="1" w:styleId="3913">
    <w:name w:val="Нет списка3913"/>
    <w:next w:val="a6"/>
    <w:uiPriority w:val="99"/>
    <w:semiHidden/>
    <w:unhideWhenUsed/>
    <w:rsid w:val="00165DE7"/>
  </w:style>
  <w:style w:type="numbering" w:customStyle="1" w:styleId="4013">
    <w:name w:val="Нет списка4013"/>
    <w:next w:val="a6"/>
    <w:semiHidden/>
    <w:unhideWhenUsed/>
    <w:rsid w:val="00165DE7"/>
  </w:style>
  <w:style w:type="numbering" w:customStyle="1" w:styleId="4113">
    <w:name w:val="Нет списка4113"/>
    <w:next w:val="a6"/>
    <w:semiHidden/>
    <w:unhideWhenUsed/>
    <w:rsid w:val="00165DE7"/>
  </w:style>
  <w:style w:type="numbering" w:customStyle="1" w:styleId="4213">
    <w:name w:val="Нет списка4213"/>
    <w:next w:val="a6"/>
    <w:semiHidden/>
    <w:rsid w:val="00165DE7"/>
  </w:style>
  <w:style w:type="numbering" w:customStyle="1" w:styleId="4313">
    <w:name w:val="Нет списка4313"/>
    <w:next w:val="a6"/>
    <w:semiHidden/>
    <w:unhideWhenUsed/>
    <w:rsid w:val="00165DE7"/>
  </w:style>
  <w:style w:type="numbering" w:customStyle="1" w:styleId="4413">
    <w:name w:val="Нет списка4413"/>
    <w:next w:val="a6"/>
    <w:semiHidden/>
    <w:unhideWhenUsed/>
    <w:rsid w:val="00165DE7"/>
  </w:style>
  <w:style w:type="numbering" w:customStyle="1" w:styleId="4513">
    <w:name w:val="Нет списка4513"/>
    <w:next w:val="a6"/>
    <w:uiPriority w:val="99"/>
    <w:semiHidden/>
    <w:unhideWhenUsed/>
    <w:rsid w:val="00165DE7"/>
  </w:style>
  <w:style w:type="numbering" w:customStyle="1" w:styleId="4613">
    <w:name w:val="Нет списка4613"/>
    <w:next w:val="a6"/>
    <w:uiPriority w:val="99"/>
    <w:semiHidden/>
    <w:unhideWhenUsed/>
    <w:rsid w:val="00165DE7"/>
  </w:style>
  <w:style w:type="numbering" w:customStyle="1" w:styleId="11513">
    <w:name w:val="Нет списка11513"/>
    <w:next w:val="a6"/>
    <w:semiHidden/>
    <w:unhideWhenUsed/>
    <w:rsid w:val="00165DE7"/>
  </w:style>
  <w:style w:type="numbering" w:customStyle="1" w:styleId="4713">
    <w:name w:val="Нет списка4713"/>
    <w:next w:val="a6"/>
    <w:uiPriority w:val="99"/>
    <w:semiHidden/>
    <w:unhideWhenUsed/>
    <w:rsid w:val="00165DE7"/>
  </w:style>
  <w:style w:type="numbering" w:customStyle="1" w:styleId="11613">
    <w:name w:val="Нет списка11613"/>
    <w:next w:val="a6"/>
    <w:semiHidden/>
    <w:unhideWhenUsed/>
    <w:rsid w:val="00165DE7"/>
  </w:style>
  <w:style w:type="numbering" w:customStyle="1" w:styleId="4813">
    <w:name w:val="Нет списка4813"/>
    <w:next w:val="a6"/>
    <w:semiHidden/>
    <w:rsid w:val="00165DE7"/>
  </w:style>
  <w:style w:type="numbering" w:customStyle="1" w:styleId="4913">
    <w:name w:val="Нет списка4913"/>
    <w:next w:val="a6"/>
    <w:semiHidden/>
    <w:unhideWhenUsed/>
    <w:rsid w:val="00165DE7"/>
  </w:style>
  <w:style w:type="numbering" w:customStyle="1" w:styleId="5013">
    <w:name w:val="Нет списка5013"/>
    <w:next w:val="a6"/>
    <w:uiPriority w:val="99"/>
    <w:semiHidden/>
    <w:unhideWhenUsed/>
    <w:rsid w:val="00165DE7"/>
  </w:style>
  <w:style w:type="numbering" w:customStyle="1" w:styleId="11713">
    <w:name w:val="Нет списка11713"/>
    <w:next w:val="a6"/>
    <w:uiPriority w:val="99"/>
    <w:semiHidden/>
    <w:unhideWhenUsed/>
    <w:rsid w:val="00165DE7"/>
  </w:style>
  <w:style w:type="numbering" w:customStyle="1" w:styleId="5113">
    <w:name w:val="Нет списка5113"/>
    <w:next w:val="a6"/>
    <w:semiHidden/>
    <w:unhideWhenUsed/>
    <w:rsid w:val="00165DE7"/>
  </w:style>
  <w:style w:type="numbering" w:customStyle="1" w:styleId="5213">
    <w:name w:val="Нет списка5213"/>
    <w:next w:val="a6"/>
    <w:uiPriority w:val="99"/>
    <w:semiHidden/>
    <w:unhideWhenUsed/>
    <w:rsid w:val="00165DE7"/>
  </w:style>
  <w:style w:type="numbering" w:customStyle="1" w:styleId="5313">
    <w:name w:val="Нет списка5313"/>
    <w:next w:val="a6"/>
    <w:uiPriority w:val="99"/>
    <w:semiHidden/>
    <w:unhideWhenUsed/>
    <w:rsid w:val="00165DE7"/>
  </w:style>
  <w:style w:type="numbering" w:customStyle="1" w:styleId="5413">
    <w:name w:val="Нет списка5413"/>
    <w:next w:val="a6"/>
    <w:uiPriority w:val="99"/>
    <w:semiHidden/>
    <w:unhideWhenUsed/>
    <w:rsid w:val="00165DE7"/>
  </w:style>
  <w:style w:type="numbering" w:customStyle="1" w:styleId="5513">
    <w:name w:val="Нет списка5513"/>
    <w:next w:val="a6"/>
    <w:uiPriority w:val="99"/>
    <w:semiHidden/>
    <w:unhideWhenUsed/>
    <w:rsid w:val="00165DE7"/>
  </w:style>
  <w:style w:type="numbering" w:customStyle="1" w:styleId="11813">
    <w:name w:val="Нет списка11813"/>
    <w:next w:val="a6"/>
    <w:uiPriority w:val="99"/>
    <w:semiHidden/>
    <w:unhideWhenUsed/>
    <w:rsid w:val="00165DE7"/>
  </w:style>
  <w:style w:type="numbering" w:customStyle="1" w:styleId="5613">
    <w:name w:val="Нет списка5613"/>
    <w:next w:val="a6"/>
    <w:uiPriority w:val="99"/>
    <w:semiHidden/>
    <w:unhideWhenUsed/>
    <w:rsid w:val="00165DE7"/>
  </w:style>
  <w:style w:type="numbering" w:customStyle="1" w:styleId="5713">
    <w:name w:val="Нет списка5713"/>
    <w:next w:val="a6"/>
    <w:uiPriority w:val="99"/>
    <w:semiHidden/>
    <w:unhideWhenUsed/>
    <w:rsid w:val="00165DE7"/>
  </w:style>
  <w:style w:type="numbering" w:customStyle="1" w:styleId="11913">
    <w:name w:val="Нет списка11913"/>
    <w:next w:val="a6"/>
    <w:uiPriority w:val="99"/>
    <w:semiHidden/>
    <w:unhideWhenUsed/>
    <w:rsid w:val="00165DE7"/>
  </w:style>
  <w:style w:type="numbering" w:customStyle="1" w:styleId="5813">
    <w:name w:val="Нет списка5813"/>
    <w:next w:val="a6"/>
    <w:uiPriority w:val="99"/>
    <w:semiHidden/>
    <w:unhideWhenUsed/>
    <w:rsid w:val="00165DE7"/>
  </w:style>
  <w:style w:type="numbering" w:customStyle="1" w:styleId="5913">
    <w:name w:val="Нет списка5913"/>
    <w:next w:val="a6"/>
    <w:uiPriority w:val="99"/>
    <w:semiHidden/>
    <w:unhideWhenUsed/>
    <w:rsid w:val="00165DE7"/>
  </w:style>
  <w:style w:type="numbering" w:customStyle="1" w:styleId="6013">
    <w:name w:val="Нет списка6013"/>
    <w:next w:val="a6"/>
    <w:uiPriority w:val="99"/>
    <w:semiHidden/>
    <w:unhideWhenUsed/>
    <w:rsid w:val="00165DE7"/>
  </w:style>
  <w:style w:type="numbering" w:customStyle="1" w:styleId="6113">
    <w:name w:val="Нет списка6113"/>
    <w:next w:val="a6"/>
    <w:uiPriority w:val="99"/>
    <w:semiHidden/>
    <w:unhideWhenUsed/>
    <w:rsid w:val="00165DE7"/>
  </w:style>
  <w:style w:type="numbering" w:customStyle="1" w:styleId="6213">
    <w:name w:val="Нет списка6213"/>
    <w:next w:val="a6"/>
    <w:uiPriority w:val="99"/>
    <w:semiHidden/>
    <w:unhideWhenUsed/>
    <w:rsid w:val="00165DE7"/>
  </w:style>
  <w:style w:type="numbering" w:customStyle="1" w:styleId="6313">
    <w:name w:val="Нет списка6313"/>
    <w:next w:val="a6"/>
    <w:uiPriority w:val="99"/>
    <w:semiHidden/>
    <w:unhideWhenUsed/>
    <w:rsid w:val="00165DE7"/>
  </w:style>
  <w:style w:type="numbering" w:customStyle="1" w:styleId="6413">
    <w:name w:val="Нет списка6413"/>
    <w:next w:val="a6"/>
    <w:uiPriority w:val="99"/>
    <w:semiHidden/>
    <w:unhideWhenUsed/>
    <w:rsid w:val="00165DE7"/>
  </w:style>
  <w:style w:type="numbering" w:customStyle="1" w:styleId="6513">
    <w:name w:val="Нет списка6513"/>
    <w:next w:val="a6"/>
    <w:uiPriority w:val="99"/>
    <w:semiHidden/>
    <w:unhideWhenUsed/>
    <w:rsid w:val="00165DE7"/>
  </w:style>
  <w:style w:type="numbering" w:customStyle="1" w:styleId="6613">
    <w:name w:val="Нет списка6613"/>
    <w:next w:val="a6"/>
    <w:uiPriority w:val="99"/>
    <w:semiHidden/>
    <w:unhideWhenUsed/>
    <w:rsid w:val="00165DE7"/>
  </w:style>
  <w:style w:type="numbering" w:customStyle="1" w:styleId="6713">
    <w:name w:val="Нет списка6713"/>
    <w:next w:val="a6"/>
    <w:uiPriority w:val="99"/>
    <w:semiHidden/>
    <w:unhideWhenUsed/>
    <w:rsid w:val="00165DE7"/>
  </w:style>
  <w:style w:type="numbering" w:customStyle="1" w:styleId="6813">
    <w:name w:val="Нет списка6813"/>
    <w:next w:val="a6"/>
    <w:uiPriority w:val="99"/>
    <w:semiHidden/>
    <w:unhideWhenUsed/>
    <w:rsid w:val="00165DE7"/>
  </w:style>
  <w:style w:type="numbering" w:customStyle="1" w:styleId="6913">
    <w:name w:val="Нет списка6913"/>
    <w:next w:val="a6"/>
    <w:uiPriority w:val="99"/>
    <w:semiHidden/>
    <w:unhideWhenUsed/>
    <w:rsid w:val="00165DE7"/>
  </w:style>
  <w:style w:type="numbering" w:customStyle="1" w:styleId="7013">
    <w:name w:val="Нет списка7013"/>
    <w:next w:val="a6"/>
    <w:uiPriority w:val="99"/>
    <w:semiHidden/>
    <w:unhideWhenUsed/>
    <w:rsid w:val="00165DE7"/>
  </w:style>
  <w:style w:type="numbering" w:customStyle="1" w:styleId="7113">
    <w:name w:val="Нет списка7113"/>
    <w:next w:val="a6"/>
    <w:uiPriority w:val="99"/>
    <w:semiHidden/>
    <w:unhideWhenUsed/>
    <w:rsid w:val="00165DE7"/>
  </w:style>
  <w:style w:type="numbering" w:customStyle="1" w:styleId="7213">
    <w:name w:val="Нет списка7213"/>
    <w:next w:val="a6"/>
    <w:uiPriority w:val="99"/>
    <w:semiHidden/>
    <w:unhideWhenUsed/>
    <w:rsid w:val="00165DE7"/>
  </w:style>
  <w:style w:type="numbering" w:customStyle="1" w:styleId="7313">
    <w:name w:val="Нет списка7313"/>
    <w:next w:val="a6"/>
    <w:uiPriority w:val="99"/>
    <w:semiHidden/>
    <w:unhideWhenUsed/>
    <w:rsid w:val="00165DE7"/>
  </w:style>
  <w:style w:type="numbering" w:customStyle="1" w:styleId="7413">
    <w:name w:val="Нет списка7413"/>
    <w:next w:val="a6"/>
    <w:uiPriority w:val="99"/>
    <w:semiHidden/>
    <w:unhideWhenUsed/>
    <w:rsid w:val="00165DE7"/>
  </w:style>
  <w:style w:type="numbering" w:customStyle="1" w:styleId="7513">
    <w:name w:val="Нет списка7513"/>
    <w:next w:val="a6"/>
    <w:semiHidden/>
    <w:unhideWhenUsed/>
    <w:rsid w:val="00165DE7"/>
  </w:style>
  <w:style w:type="numbering" w:customStyle="1" w:styleId="7613">
    <w:name w:val="Нет списка7613"/>
    <w:next w:val="a6"/>
    <w:uiPriority w:val="99"/>
    <w:semiHidden/>
    <w:unhideWhenUsed/>
    <w:rsid w:val="00165DE7"/>
  </w:style>
  <w:style w:type="numbering" w:customStyle="1" w:styleId="7713">
    <w:name w:val="Нет списка7713"/>
    <w:next w:val="a6"/>
    <w:uiPriority w:val="99"/>
    <w:semiHidden/>
    <w:unhideWhenUsed/>
    <w:rsid w:val="00165DE7"/>
  </w:style>
  <w:style w:type="numbering" w:customStyle="1" w:styleId="7813">
    <w:name w:val="Нет списка7813"/>
    <w:next w:val="a6"/>
    <w:uiPriority w:val="99"/>
    <w:semiHidden/>
    <w:unhideWhenUsed/>
    <w:rsid w:val="00165DE7"/>
  </w:style>
  <w:style w:type="numbering" w:customStyle="1" w:styleId="7913">
    <w:name w:val="Нет списка7913"/>
    <w:next w:val="a6"/>
    <w:uiPriority w:val="99"/>
    <w:semiHidden/>
    <w:unhideWhenUsed/>
    <w:rsid w:val="00165DE7"/>
  </w:style>
  <w:style w:type="numbering" w:customStyle="1" w:styleId="8013">
    <w:name w:val="Нет списка8013"/>
    <w:next w:val="a6"/>
    <w:uiPriority w:val="99"/>
    <w:semiHidden/>
    <w:unhideWhenUsed/>
    <w:rsid w:val="00165DE7"/>
  </w:style>
  <w:style w:type="numbering" w:customStyle="1" w:styleId="12013">
    <w:name w:val="Нет списка12013"/>
    <w:next w:val="a6"/>
    <w:uiPriority w:val="99"/>
    <w:semiHidden/>
    <w:unhideWhenUsed/>
    <w:rsid w:val="00165DE7"/>
  </w:style>
  <w:style w:type="numbering" w:customStyle="1" w:styleId="111013">
    <w:name w:val="Нет списка111013"/>
    <w:next w:val="a6"/>
    <w:uiPriority w:val="99"/>
    <w:semiHidden/>
    <w:unhideWhenUsed/>
    <w:rsid w:val="00165DE7"/>
  </w:style>
  <w:style w:type="numbering" w:customStyle="1" w:styleId="111111111">
    <w:name w:val="Нет списка111111111"/>
    <w:next w:val="a6"/>
    <w:semiHidden/>
    <w:unhideWhenUsed/>
    <w:rsid w:val="00165DE7"/>
  </w:style>
  <w:style w:type="table" w:customStyle="1" w:styleId="624">
    <w:name w:val="Сетка таблицы624"/>
    <w:basedOn w:val="a5"/>
    <w:next w:val="afffffb"/>
    <w:uiPriority w:val="99"/>
    <w:rsid w:val="00165D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3">
    <w:name w:val="Нет списка21213"/>
    <w:next w:val="a6"/>
    <w:uiPriority w:val="99"/>
    <w:semiHidden/>
    <w:unhideWhenUsed/>
    <w:rsid w:val="00165DE7"/>
  </w:style>
  <w:style w:type="numbering" w:customStyle="1" w:styleId="12113">
    <w:name w:val="Нет списка12113"/>
    <w:next w:val="a6"/>
    <w:semiHidden/>
    <w:rsid w:val="00165DE7"/>
  </w:style>
  <w:style w:type="numbering" w:customStyle="1" w:styleId="31013">
    <w:name w:val="Нет списка31013"/>
    <w:next w:val="a6"/>
    <w:uiPriority w:val="99"/>
    <w:semiHidden/>
    <w:rsid w:val="00165DE7"/>
  </w:style>
  <w:style w:type="numbering" w:customStyle="1" w:styleId="41013">
    <w:name w:val="Нет списка41013"/>
    <w:next w:val="a6"/>
    <w:uiPriority w:val="99"/>
    <w:semiHidden/>
    <w:unhideWhenUsed/>
    <w:rsid w:val="00165DE7"/>
  </w:style>
  <w:style w:type="numbering" w:customStyle="1" w:styleId="51013">
    <w:name w:val="Нет списка51013"/>
    <w:next w:val="a6"/>
    <w:semiHidden/>
    <w:rsid w:val="00165DE7"/>
  </w:style>
  <w:style w:type="numbering" w:customStyle="1" w:styleId="61013">
    <w:name w:val="Нет списка61013"/>
    <w:next w:val="a6"/>
    <w:semiHidden/>
    <w:unhideWhenUsed/>
    <w:rsid w:val="00165DE7"/>
  </w:style>
  <w:style w:type="numbering" w:customStyle="1" w:styleId="71013">
    <w:name w:val="Нет списка71013"/>
    <w:next w:val="a6"/>
    <w:uiPriority w:val="99"/>
    <w:semiHidden/>
    <w:unhideWhenUsed/>
    <w:rsid w:val="00165DE7"/>
  </w:style>
  <w:style w:type="numbering" w:customStyle="1" w:styleId="8113">
    <w:name w:val="Нет списка8113"/>
    <w:next w:val="a6"/>
    <w:semiHidden/>
    <w:unhideWhenUsed/>
    <w:rsid w:val="00165DE7"/>
  </w:style>
  <w:style w:type="numbering" w:customStyle="1" w:styleId="9113">
    <w:name w:val="Нет списка9113"/>
    <w:next w:val="a6"/>
    <w:uiPriority w:val="99"/>
    <w:semiHidden/>
    <w:unhideWhenUsed/>
    <w:rsid w:val="00165DE7"/>
  </w:style>
  <w:style w:type="numbering" w:customStyle="1" w:styleId="10113">
    <w:name w:val="Нет списка10113"/>
    <w:next w:val="a6"/>
    <w:uiPriority w:val="99"/>
    <w:semiHidden/>
    <w:unhideWhenUsed/>
    <w:rsid w:val="00165DE7"/>
  </w:style>
  <w:style w:type="table" w:customStyle="1" w:styleId="6330">
    <w:name w:val="Сетка таблицы633"/>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
    <w:name w:val="Нет списка13113"/>
    <w:next w:val="a6"/>
    <w:semiHidden/>
    <w:unhideWhenUsed/>
    <w:rsid w:val="00165DE7"/>
  </w:style>
  <w:style w:type="numbering" w:customStyle="1" w:styleId="14113">
    <w:name w:val="Нет списка14113"/>
    <w:next w:val="a6"/>
    <w:uiPriority w:val="99"/>
    <w:semiHidden/>
    <w:unhideWhenUsed/>
    <w:rsid w:val="00165DE7"/>
  </w:style>
  <w:style w:type="numbering" w:customStyle="1" w:styleId="15113">
    <w:name w:val="Нет списка15113"/>
    <w:next w:val="a6"/>
    <w:uiPriority w:val="99"/>
    <w:semiHidden/>
    <w:unhideWhenUsed/>
    <w:rsid w:val="00165DE7"/>
  </w:style>
  <w:style w:type="numbering" w:customStyle="1" w:styleId="16113">
    <w:name w:val="Нет списка16113"/>
    <w:next w:val="a6"/>
    <w:uiPriority w:val="99"/>
    <w:semiHidden/>
    <w:unhideWhenUsed/>
    <w:rsid w:val="00165DE7"/>
  </w:style>
  <w:style w:type="numbering" w:customStyle="1" w:styleId="17113">
    <w:name w:val="Нет списка17113"/>
    <w:next w:val="a6"/>
    <w:semiHidden/>
    <w:unhideWhenUsed/>
    <w:rsid w:val="00165DE7"/>
  </w:style>
  <w:style w:type="numbering" w:customStyle="1" w:styleId="18113">
    <w:name w:val="Нет списка18113"/>
    <w:next w:val="a6"/>
    <w:uiPriority w:val="99"/>
    <w:semiHidden/>
    <w:unhideWhenUsed/>
    <w:rsid w:val="00165DE7"/>
  </w:style>
  <w:style w:type="numbering" w:customStyle="1" w:styleId="19113">
    <w:name w:val="Нет списка19113"/>
    <w:next w:val="a6"/>
    <w:uiPriority w:val="99"/>
    <w:semiHidden/>
    <w:unhideWhenUsed/>
    <w:rsid w:val="00165DE7"/>
  </w:style>
  <w:style w:type="numbering" w:customStyle="1" w:styleId="20113">
    <w:name w:val="Нет списка20113"/>
    <w:next w:val="a6"/>
    <w:semiHidden/>
    <w:rsid w:val="00165DE7"/>
  </w:style>
  <w:style w:type="table" w:customStyle="1" w:styleId="2253">
    <w:name w:val="Сетка таблицы2253"/>
    <w:basedOn w:val="a5"/>
    <w:next w:val="afffffb"/>
    <w:rsid w:val="00165DE7"/>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3">
    <w:name w:val="Нет списка21313"/>
    <w:next w:val="a6"/>
    <w:semiHidden/>
    <w:rsid w:val="00165DE7"/>
  </w:style>
  <w:style w:type="numbering" w:customStyle="1" w:styleId="22113">
    <w:name w:val="Нет списка22113"/>
    <w:next w:val="a6"/>
    <w:uiPriority w:val="99"/>
    <w:semiHidden/>
    <w:unhideWhenUsed/>
    <w:rsid w:val="00165DE7"/>
  </w:style>
  <w:style w:type="numbering" w:customStyle="1" w:styleId="23113">
    <w:name w:val="Нет списка23113"/>
    <w:next w:val="a6"/>
    <w:uiPriority w:val="99"/>
    <w:semiHidden/>
    <w:unhideWhenUsed/>
    <w:rsid w:val="00165DE7"/>
  </w:style>
  <w:style w:type="numbering" w:customStyle="1" w:styleId="24113">
    <w:name w:val="Нет списка24113"/>
    <w:next w:val="a6"/>
    <w:uiPriority w:val="99"/>
    <w:semiHidden/>
    <w:unhideWhenUsed/>
    <w:rsid w:val="00165DE7"/>
  </w:style>
  <w:style w:type="numbering" w:customStyle="1" w:styleId="25113">
    <w:name w:val="Нет списка25113"/>
    <w:next w:val="a6"/>
    <w:uiPriority w:val="99"/>
    <w:semiHidden/>
    <w:unhideWhenUsed/>
    <w:rsid w:val="00165DE7"/>
  </w:style>
  <w:style w:type="numbering" w:customStyle="1" w:styleId="26113">
    <w:name w:val="Нет списка26113"/>
    <w:next w:val="a6"/>
    <w:uiPriority w:val="99"/>
    <w:semiHidden/>
    <w:unhideWhenUsed/>
    <w:rsid w:val="00165DE7"/>
  </w:style>
  <w:style w:type="numbering" w:customStyle="1" w:styleId="27113">
    <w:name w:val="Нет списка27113"/>
    <w:next w:val="a6"/>
    <w:uiPriority w:val="99"/>
    <w:semiHidden/>
    <w:unhideWhenUsed/>
    <w:rsid w:val="00165DE7"/>
  </w:style>
  <w:style w:type="numbering" w:customStyle="1" w:styleId="28113">
    <w:name w:val="Нет списка28113"/>
    <w:next w:val="a6"/>
    <w:uiPriority w:val="99"/>
    <w:semiHidden/>
    <w:unhideWhenUsed/>
    <w:rsid w:val="00165DE7"/>
  </w:style>
  <w:style w:type="table" w:customStyle="1" w:styleId="221121">
    <w:name w:val="Сетка таблицы22112"/>
    <w:basedOn w:val="a5"/>
    <w:next w:val="afffffb"/>
    <w:uiPriority w:val="59"/>
    <w:rsid w:val="00165DE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Сетка таблицы2313"/>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0">
    <w:name w:val="Сетка таблицы6213"/>
    <w:basedOn w:val="a5"/>
    <w:next w:val="afffffb"/>
    <w:uiPriority w:val="59"/>
    <w:rsid w:val="00165DE7"/>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0">
    <w:name w:val="Сетка таблицы22212"/>
    <w:basedOn w:val="a5"/>
    <w:next w:val="afffffb"/>
    <w:uiPriority w:val="59"/>
    <w:rsid w:val="00165DE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0">
    <w:name w:val="Сетка таблицы2613"/>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3">
    <w:name w:val="Нет списка823"/>
    <w:next w:val="a6"/>
    <w:uiPriority w:val="99"/>
    <w:semiHidden/>
    <w:unhideWhenUsed/>
    <w:rsid w:val="00165DE7"/>
  </w:style>
  <w:style w:type="table" w:customStyle="1" w:styleId="6430">
    <w:name w:val="Сетка таблицы64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3">
    <w:name w:val="Нет списка833"/>
    <w:next w:val="a6"/>
    <w:semiHidden/>
    <w:unhideWhenUsed/>
    <w:rsid w:val="00165DE7"/>
  </w:style>
  <w:style w:type="numbering" w:customStyle="1" w:styleId="843">
    <w:name w:val="Нет списка843"/>
    <w:next w:val="a6"/>
    <w:uiPriority w:val="99"/>
    <w:semiHidden/>
    <w:unhideWhenUsed/>
    <w:rsid w:val="00165DE7"/>
  </w:style>
  <w:style w:type="numbering" w:customStyle="1" w:styleId="852">
    <w:name w:val="Нет списка852"/>
    <w:next w:val="a6"/>
    <w:uiPriority w:val="99"/>
    <w:semiHidden/>
    <w:unhideWhenUsed/>
    <w:rsid w:val="00165DE7"/>
  </w:style>
  <w:style w:type="numbering" w:customStyle="1" w:styleId="862">
    <w:name w:val="Нет списка862"/>
    <w:next w:val="a6"/>
    <w:uiPriority w:val="99"/>
    <w:semiHidden/>
    <w:unhideWhenUsed/>
    <w:rsid w:val="00165DE7"/>
  </w:style>
  <w:style w:type="numbering" w:customStyle="1" w:styleId="872">
    <w:name w:val="Нет списка872"/>
    <w:next w:val="a6"/>
    <w:uiPriority w:val="99"/>
    <w:semiHidden/>
    <w:unhideWhenUsed/>
    <w:rsid w:val="00165DE7"/>
  </w:style>
  <w:style w:type="numbering" w:customStyle="1" w:styleId="882">
    <w:name w:val="Нет списка882"/>
    <w:next w:val="a6"/>
    <w:semiHidden/>
    <w:rsid w:val="00165DE7"/>
  </w:style>
  <w:style w:type="numbering" w:customStyle="1" w:styleId="892">
    <w:name w:val="Нет списка892"/>
    <w:next w:val="a6"/>
    <w:uiPriority w:val="99"/>
    <w:semiHidden/>
    <w:unhideWhenUsed/>
    <w:rsid w:val="00165DE7"/>
  </w:style>
  <w:style w:type="numbering" w:customStyle="1" w:styleId="902">
    <w:name w:val="Нет списка902"/>
    <w:next w:val="a6"/>
    <w:semiHidden/>
    <w:rsid w:val="00165DE7"/>
  </w:style>
  <w:style w:type="numbering" w:customStyle="1" w:styleId="923">
    <w:name w:val="Нет списка923"/>
    <w:next w:val="a6"/>
    <w:uiPriority w:val="99"/>
    <w:semiHidden/>
    <w:unhideWhenUsed/>
    <w:rsid w:val="00165DE7"/>
  </w:style>
  <w:style w:type="numbering" w:customStyle="1" w:styleId="932">
    <w:name w:val="Нет списка932"/>
    <w:next w:val="a6"/>
    <w:semiHidden/>
    <w:rsid w:val="00165DE7"/>
  </w:style>
  <w:style w:type="numbering" w:customStyle="1" w:styleId="942">
    <w:name w:val="Нет списка942"/>
    <w:next w:val="a6"/>
    <w:uiPriority w:val="99"/>
    <w:semiHidden/>
    <w:unhideWhenUsed/>
    <w:rsid w:val="00165DE7"/>
  </w:style>
  <w:style w:type="numbering" w:customStyle="1" w:styleId="1223">
    <w:name w:val="Нет списка1223"/>
    <w:next w:val="a6"/>
    <w:semiHidden/>
    <w:unhideWhenUsed/>
    <w:rsid w:val="00165DE7"/>
  </w:style>
  <w:style w:type="numbering" w:customStyle="1" w:styleId="952">
    <w:name w:val="Нет списка952"/>
    <w:next w:val="a6"/>
    <w:uiPriority w:val="99"/>
    <w:semiHidden/>
    <w:unhideWhenUsed/>
    <w:rsid w:val="00165DE7"/>
  </w:style>
  <w:style w:type="numbering" w:customStyle="1" w:styleId="962">
    <w:name w:val="Нет списка962"/>
    <w:next w:val="a6"/>
    <w:semiHidden/>
    <w:rsid w:val="00165DE7"/>
  </w:style>
  <w:style w:type="numbering" w:customStyle="1" w:styleId="972">
    <w:name w:val="Нет списка972"/>
    <w:next w:val="a6"/>
    <w:uiPriority w:val="99"/>
    <w:semiHidden/>
    <w:unhideWhenUsed/>
    <w:rsid w:val="00165DE7"/>
  </w:style>
  <w:style w:type="numbering" w:customStyle="1" w:styleId="982">
    <w:name w:val="Нет списка982"/>
    <w:next w:val="a6"/>
    <w:uiPriority w:val="99"/>
    <w:semiHidden/>
    <w:unhideWhenUsed/>
    <w:rsid w:val="00165DE7"/>
  </w:style>
  <w:style w:type="numbering" w:customStyle="1" w:styleId="992">
    <w:name w:val="Нет списка992"/>
    <w:next w:val="a6"/>
    <w:semiHidden/>
    <w:rsid w:val="00165DE7"/>
  </w:style>
  <w:style w:type="table" w:customStyle="1" w:styleId="TableNormal103">
    <w:name w:val="Table Normal103"/>
    <w:uiPriority w:val="2"/>
    <w:semiHidden/>
    <w:unhideWhenUsed/>
    <w:qFormat/>
    <w:rsid w:val="00165DE7"/>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002">
    <w:name w:val="Нет списка1002"/>
    <w:next w:val="a6"/>
    <w:uiPriority w:val="99"/>
    <w:semiHidden/>
    <w:unhideWhenUsed/>
    <w:rsid w:val="00165DE7"/>
  </w:style>
  <w:style w:type="numbering" w:customStyle="1" w:styleId="1023">
    <w:name w:val="Нет списка1023"/>
    <w:next w:val="a6"/>
    <w:uiPriority w:val="99"/>
    <w:semiHidden/>
    <w:unhideWhenUsed/>
    <w:rsid w:val="00165DE7"/>
  </w:style>
  <w:style w:type="table" w:customStyle="1" w:styleId="TableNormal163">
    <w:name w:val="Table Normal163"/>
    <w:semiHidden/>
    <w:qFormat/>
    <w:rsid w:val="00165DE7"/>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numbering" w:customStyle="1" w:styleId="1032">
    <w:name w:val="Нет списка1032"/>
    <w:next w:val="a6"/>
    <w:uiPriority w:val="99"/>
    <w:semiHidden/>
    <w:unhideWhenUsed/>
    <w:rsid w:val="00165DE7"/>
  </w:style>
  <w:style w:type="numbering" w:customStyle="1" w:styleId="1042">
    <w:name w:val="Нет списка1042"/>
    <w:next w:val="a6"/>
    <w:uiPriority w:val="99"/>
    <w:semiHidden/>
    <w:unhideWhenUsed/>
    <w:rsid w:val="00165DE7"/>
  </w:style>
  <w:style w:type="table" w:customStyle="1" w:styleId="TableNormal172">
    <w:name w:val="Table Normal172"/>
    <w:uiPriority w:val="2"/>
    <w:semiHidden/>
    <w:unhideWhenUsed/>
    <w:qFormat/>
    <w:rsid w:val="00165DE7"/>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8720">
    <w:name w:val="Сетка таблицы872"/>
    <w:basedOn w:val="a5"/>
    <w:next w:val="afffffb"/>
    <w:uiPriority w:val="39"/>
    <w:rsid w:val="00165DE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2">
    <w:name w:val="Table Normal182"/>
    <w:uiPriority w:val="2"/>
    <w:semiHidden/>
    <w:unhideWhenUsed/>
    <w:qFormat/>
    <w:rsid w:val="00165DE7"/>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052">
    <w:name w:val="Нет списка1052"/>
    <w:next w:val="a6"/>
    <w:uiPriority w:val="99"/>
    <w:semiHidden/>
    <w:unhideWhenUsed/>
    <w:rsid w:val="00165DE7"/>
  </w:style>
  <w:style w:type="numbering" w:customStyle="1" w:styleId="1062">
    <w:name w:val="Нет списка1062"/>
    <w:next w:val="a6"/>
    <w:uiPriority w:val="99"/>
    <w:semiHidden/>
    <w:unhideWhenUsed/>
    <w:rsid w:val="00165DE7"/>
  </w:style>
  <w:style w:type="numbering" w:customStyle="1" w:styleId="1072">
    <w:name w:val="Нет списка1072"/>
    <w:next w:val="a6"/>
    <w:uiPriority w:val="99"/>
    <w:semiHidden/>
    <w:unhideWhenUsed/>
    <w:rsid w:val="00165DE7"/>
  </w:style>
  <w:style w:type="numbering" w:customStyle="1" w:styleId="1082">
    <w:name w:val="Нет списка1082"/>
    <w:next w:val="a6"/>
    <w:uiPriority w:val="99"/>
    <w:semiHidden/>
    <w:unhideWhenUsed/>
    <w:rsid w:val="00165DE7"/>
  </w:style>
  <w:style w:type="numbering" w:customStyle="1" w:styleId="1092">
    <w:name w:val="Нет списка1092"/>
    <w:next w:val="a6"/>
    <w:uiPriority w:val="99"/>
    <w:semiHidden/>
    <w:unhideWhenUsed/>
    <w:rsid w:val="00165DE7"/>
  </w:style>
  <w:style w:type="table" w:customStyle="1" w:styleId="63130">
    <w:name w:val="Сетка таблицы6313"/>
    <w:basedOn w:val="a5"/>
    <w:next w:val="afffffb"/>
    <w:uiPriority w:val="59"/>
    <w:rsid w:val="00165DE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30">
    <w:name w:val="Сетка таблицы6413"/>
    <w:basedOn w:val="a5"/>
    <w:next w:val="afffffb"/>
    <w:uiPriority w:val="99"/>
    <w:rsid w:val="00165D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3">
    <w:name w:val="Сетка таблицы22513"/>
    <w:basedOn w:val="a5"/>
    <w:next w:val="afffffb"/>
    <w:uiPriority w:val="59"/>
    <w:rsid w:val="00165DE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2"/>
    <w:next w:val="a6"/>
    <w:uiPriority w:val="99"/>
    <w:semiHidden/>
    <w:unhideWhenUsed/>
    <w:rsid w:val="00165DE7"/>
  </w:style>
  <w:style w:type="numbering" w:customStyle="1" w:styleId="1242">
    <w:name w:val="Нет списка1242"/>
    <w:next w:val="a6"/>
    <w:uiPriority w:val="99"/>
    <w:semiHidden/>
    <w:unhideWhenUsed/>
    <w:rsid w:val="00165DE7"/>
  </w:style>
  <w:style w:type="numbering" w:customStyle="1" w:styleId="111220">
    <w:name w:val="Нет списка11122"/>
    <w:next w:val="a6"/>
    <w:uiPriority w:val="99"/>
    <w:semiHidden/>
    <w:unhideWhenUsed/>
    <w:rsid w:val="00165DE7"/>
  </w:style>
  <w:style w:type="numbering" w:customStyle="1" w:styleId="21420">
    <w:name w:val="Нет списка2142"/>
    <w:next w:val="a6"/>
    <w:uiPriority w:val="99"/>
    <w:semiHidden/>
    <w:unhideWhenUsed/>
    <w:rsid w:val="00165DE7"/>
  </w:style>
  <w:style w:type="numbering" w:customStyle="1" w:styleId="3122">
    <w:name w:val="Нет списка3122"/>
    <w:next w:val="a6"/>
    <w:uiPriority w:val="99"/>
    <w:semiHidden/>
    <w:unhideWhenUsed/>
    <w:rsid w:val="00165DE7"/>
  </w:style>
  <w:style w:type="numbering" w:customStyle="1" w:styleId="11132">
    <w:name w:val="Нет списка11132"/>
    <w:next w:val="a6"/>
    <w:uiPriority w:val="99"/>
    <w:semiHidden/>
    <w:unhideWhenUsed/>
    <w:rsid w:val="00165DE7"/>
  </w:style>
  <w:style w:type="numbering" w:customStyle="1" w:styleId="111122">
    <w:name w:val="Нет списка111122"/>
    <w:next w:val="a6"/>
    <w:uiPriority w:val="99"/>
    <w:semiHidden/>
    <w:unhideWhenUsed/>
    <w:rsid w:val="00165DE7"/>
  </w:style>
  <w:style w:type="numbering" w:customStyle="1" w:styleId="4122">
    <w:name w:val="Нет списка4122"/>
    <w:next w:val="a6"/>
    <w:uiPriority w:val="99"/>
    <w:semiHidden/>
    <w:unhideWhenUsed/>
    <w:rsid w:val="00165DE7"/>
  </w:style>
  <w:style w:type="numbering" w:customStyle="1" w:styleId="5122">
    <w:name w:val="Нет списка5122"/>
    <w:next w:val="a6"/>
    <w:uiPriority w:val="99"/>
    <w:semiHidden/>
    <w:unhideWhenUsed/>
    <w:rsid w:val="00165DE7"/>
  </w:style>
  <w:style w:type="numbering" w:customStyle="1" w:styleId="6122">
    <w:name w:val="Нет списка6122"/>
    <w:next w:val="a6"/>
    <w:uiPriority w:val="99"/>
    <w:semiHidden/>
    <w:unhideWhenUsed/>
    <w:rsid w:val="00165DE7"/>
  </w:style>
  <w:style w:type="numbering" w:customStyle="1" w:styleId="1252">
    <w:name w:val="Нет списка1252"/>
    <w:next w:val="a6"/>
    <w:uiPriority w:val="99"/>
    <w:semiHidden/>
    <w:unhideWhenUsed/>
    <w:rsid w:val="00165DE7"/>
  </w:style>
  <w:style w:type="numbering" w:customStyle="1" w:styleId="11222">
    <w:name w:val="Нет списка11222"/>
    <w:next w:val="a6"/>
    <w:uiPriority w:val="99"/>
    <w:semiHidden/>
    <w:unhideWhenUsed/>
    <w:rsid w:val="00165DE7"/>
  </w:style>
  <w:style w:type="numbering" w:customStyle="1" w:styleId="7122">
    <w:name w:val="Нет списка7122"/>
    <w:next w:val="a6"/>
    <w:semiHidden/>
    <w:rsid w:val="00165DE7"/>
  </w:style>
  <w:style w:type="numbering" w:customStyle="1" w:styleId="1322">
    <w:name w:val="Нет списка1322"/>
    <w:next w:val="a6"/>
    <w:uiPriority w:val="99"/>
    <w:semiHidden/>
    <w:unhideWhenUsed/>
    <w:rsid w:val="00165DE7"/>
  </w:style>
  <w:style w:type="numbering" w:customStyle="1" w:styleId="2152">
    <w:name w:val="Нет списка2152"/>
    <w:next w:val="a6"/>
    <w:uiPriority w:val="99"/>
    <w:semiHidden/>
    <w:unhideWhenUsed/>
    <w:rsid w:val="00165DE7"/>
  </w:style>
  <w:style w:type="numbering" w:customStyle="1" w:styleId="8102">
    <w:name w:val="Нет списка8102"/>
    <w:next w:val="a6"/>
    <w:semiHidden/>
    <w:rsid w:val="00165DE7"/>
  </w:style>
  <w:style w:type="numbering" w:customStyle="1" w:styleId="1422">
    <w:name w:val="Нет списка1422"/>
    <w:next w:val="a6"/>
    <w:uiPriority w:val="99"/>
    <w:semiHidden/>
    <w:unhideWhenUsed/>
    <w:rsid w:val="00165DE7"/>
  </w:style>
  <w:style w:type="numbering" w:customStyle="1" w:styleId="22220">
    <w:name w:val="Нет списка2222"/>
    <w:next w:val="a6"/>
    <w:uiPriority w:val="99"/>
    <w:semiHidden/>
    <w:unhideWhenUsed/>
    <w:rsid w:val="00165DE7"/>
  </w:style>
  <w:style w:type="numbering" w:customStyle="1" w:styleId="9102">
    <w:name w:val="Нет списка9102"/>
    <w:next w:val="a6"/>
    <w:uiPriority w:val="99"/>
    <w:semiHidden/>
    <w:unhideWhenUsed/>
    <w:rsid w:val="00165DE7"/>
  </w:style>
  <w:style w:type="numbering" w:customStyle="1" w:styleId="10102">
    <w:name w:val="Нет списка10102"/>
    <w:next w:val="a6"/>
    <w:uiPriority w:val="99"/>
    <w:semiHidden/>
    <w:unhideWhenUsed/>
    <w:rsid w:val="00165DE7"/>
  </w:style>
  <w:style w:type="numbering" w:customStyle="1" w:styleId="1522">
    <w:name w:val="Нет списка1522"/>
    <w:next w:val="a6"/>
    <w:uiPriority w:val="99"/>
    <w:semiHidden/>
    <w:unhideWhenUsed/>
    <w:rsid w:val="00165DE7"/>
  </w:style>
  <w:style w:type="numbering" w:customStyle="1" w:styleId="1622">
    <w:name w:val="Нет списка1622"/>
    <w:next w:val="a6"/>
    <w:semiHidden/>
    <w:rsid w:val="00165DE7"/>
  </w:style>
  <w:style w:type="numbering" w:customStyle="1" w:styleId="1722">
    <w:name w:val="Нет списка1722"/>
    <w:next w:val="a6"/>
    <w:semiHidden/>
    <w:unhideWhenUsed/>
    <w:rsid w:val="00165DE7"/>
  </w:style>
  <w:style w:type="numbering" w:customStyle="1" w:styleId="1822">
    <w:name w:val="Нет списка1822"/>
    <w:next w:val="a6"/>
    <w:uiPriority w:val="99"/>
    <w:semiHidden/>
    <w:unhideWhenUsed/>
    <w:rsid w:val="00165DE7"/>
  </w:style>
  <w:style w:type="numbering" w:customStyle="1" w:styleId="1922">
    <w:name w:val="Нет списка1922"/>
    <w:next w:val="a6"/>
    <w:semiHidden/>
    <w:unhideWhenUsed/>
    <w:rsid w:val="00165DE7"/>
  </w:style>
  <w:style w:type="numbering" w:customStyle="1" w:styleId="2022">
    <w:name w:val="Нет списка2022"/>
    <w:next w:val="a6"/>
    <w:semiHidden/>
    <w:unhideWhenUsed/>
    <w:rsid w:val="00165DE7"/>
  </w:style>
  <w:style w:type="numbering" w:customStyle="1" w:styleId="2322">
    <w:name w:val="Нет списка2322"/>
    <w:next w:val="a6"/>
    <w:semiHidden/>
    <w:rsid w:val="00165DE7"/>
  </w:style>
  <w:style w:type="numbering" w:customStyle="1" w:styleId="2422">
    <w:name w:val="Нет списка2422"/>
    <w:next w:val="a6"/>
    <w:uiPriority w:val="99"/>
    <w:semiHidden/>
    <w:unhideWhenUsed/>
    <w:rsid w:val="00165DE7"/>
  </w:style>
  <w:style w:type="numbering" w:customStyle="1" w:styleId="2522">
    <w:name w:val="Нет списка2522"/>
    <w:next w:val="a6"/>
    <w:uiPriority w:val="99"/>
    <w:semiHidden/>
    <w:unhideWhenUsed/>
    <w:rsid w:val="00165DE7"/>
  </w:style>
  <w:style w:type="numbering" w:customStyle="1" w:styleId="2622">
    <w:name w:val="Нет списка2622"/>
    <w:next w:val="a6"/>
    <w:uiPriority w:val="99"/>
    <w:semiHidden/>
    <w:unhideWhenUsed/>
    <w:rsid w:val="00165DE7"/>
  </w:style>
  <w:style w:type="numbering" w:customStyle="1" w:styleId="2722">
    <w:name w:val="Нет списка2722"/>
    <w:next w:val="a6"/>
    <w:semiHidden/>
    <w:rsid w:val="00165DE7"/>
  </w:style>
  <w:style w:type="numbering" w:customStyle="1" w:styleId="2822">
    <w:name w:val="Нет списка2822"/>
    <w:next w:val="a6"/>
    <w:semiHidden/>
    <w:unhideWhenUsed/>
    <w:rsid w:val="00165DE7"/>
  </w:style>
  <w:style w:type="numbering" w:customStyle="1" w:styleId="2922">
    <w:name w:val="Нет списка2922"/>
    <w:next w:val="a6"/>
    <w:semiHidden/>
    <w:rsid w:val="00165DE7"/>
  </w:style>
  <w:style w:type="numbering" w:customStyle="1" w:styleId="3022">
    <w:name w:val="Нет списка3022"/>
    <w:next w:val="a6"/>
    <w:uiPriority w:val="99"/>
    <w:semiHidden/>
    <w:unhideWhenUsed/>
    <w:rsid w:val="00165DE7"/>
  </w:style>
  <w:style w:type="numbering" w:customStyle="1" w:styleId="11022">
    <w:name w:val="Нет списка11022"/>
    <w:next w:val="a6"/>
    <w:uiPriority w:val="99"/>
    <w:semiHidden/>
    <w:unhideWhenUsed/>
    <w:rsid w:val="00165DE7"/>
  </w:style>
  <w:style w:type="numbering" w:customStyle="1" w:styleId="3132">
    <w:name w:val="Нет списка3132"/>
    <w:next w:val="a6"/>
    <w:uiPriority w:val="99"/>
    <w:semiHidden/>
    <w:unhideWhenUsed/>
    <w:rsid w:val="00165DE7"/>
  </w:style>
  <w:style w:type="numbering" w:customStyle="1" w:styleId="3222">
    <w:name w:val="Нет списка3222"/>
    <w:next w:val="a6"/>
    <w:uiPriority w:val="99"/>
    <w:semiHidden/>
    <w:unhideWhenUsed/>
    <w:rsid w:val="00165DE7"/>
  </w:style>
  <w:style w:type="numbering" w:customStyle="1" w:styleId="3322">
    <w:name w:val="Нет списка3322"/>
    <w:next w:val="a6"/>
    <w:semiHidden/>
    <w:unhideWhenUsed/>
    <w:rsid w:val="00165DE7"/>
  </w:style>
  <w:style w:type="numbering" w:customStyle="1" w:styleId="3422">
    <w:name w:val="Нет списка3422"/>
    <w:next w:val="a6"/>
    <w:uiPriority w:val="99"/>
    <w:semiHidden/>
    <w:unhideWhenUsed/>
    <w:rsid w:val="00165DE7"/>
  </w:style>
  <w:style w:type="numbering" w:customStyle="1" w:styleId="3522">
    <w:name w:val="Нет списка3522"/>
    <w:next w:val="a6"/>
    <w:semiHidden/>
    <w:rsid w:val="00165DE7"/>
  </w:style>
  <w:style w:type="numbering" w:customStyle="1" w:styleId="11322">
    <w:name w:val="Нет списка11322"/>
    <w:next w:val="a6"/>
    <w:uiPriority w:val="99"/>
    <w:semiHidden/>
    <w:unhideWhenUsed/>
    <w:rsid w:val="00165DE7"/>
  </w:style>
  <w:style w:type="numbering" w:customStyle="1" w:styleId="21022">
    <w:name w:val="Нет списка21022"/>
    <w:next w:val="a6"/>
    <w:uiPriority w:val="99"/>
    <w:semiHidden/>
    <w:unhideWhenUsed/>
    <w:rsid w:val="00165DE7"/>
  </w:style>
  <w:style w:type="numbering" w:customStyle="1" w:styleId="3622">
    <w:name w:val="Нет списка3622"/>
    <w:next w:val="a6"/>
    <w:semiHidden/>
    <w:unhideWhenUsed/>
    <w:rsid w:val="00165DE7"/>
  </w:style>
  <w:style w:type="numbering" w:customStyle="1" w:styleId="11422">
    <w:name w:val="Нет списка11422"/>
    <w:next w:val="a6"/>
    <w:uiPriority w:val="99"/>
    <w:semiHidden/>
    <w:unhideWhenUsed/>
    <w:rsid w:val="00165DE7"/>
  </w:style>
  <w:style w:type="numbering" w:customStyle="1" w:styleId="21122">
    <w:name w:val="Нет списка21122"/>
    <w:next w:val="a6"/>
    <w:uiPriority w:val="99"/>
    <w:semiHidden/>
    <w:unhideWhenUsed/>
    <w:rsid w:val="00165DE7"/>
  </w:style>
  <w:style w:type="numbering" w:customStyle="1" w:styleId="3722">
    <w:name w:val="Нет списка3722"/>
    <w:next w:val="a6"/>
    <w:uiPriority w:val="99"/>
    <w:semiHidden/>
    <w:unhideWhenUsed/>
    <w:rsid w:val="00165DE7"/>
  </w:style>
  <w:style w:type="numbering" w:customStyle="1" w:styleId="3822">
    <w:name w:val="Нет списка3822"/>
    <w:next w:val="a6"/>
    <w:uiPriority w:val="99"/>
    <w:semiHidden/>
    <w:unhideWhenUsed/>
    <w:rsid w:val="00165DE7"/>
  </w:style>
  <w:style w:type="numbering" w:customStyle="1" w:styleId="3922">
    <w:name w:val="Нет списка3922"/>
    <w:next w:val="a6"/>
    <w:uiPriority w:val="99"/>
    <w:semiHidden/>
    <w:unhideWhenUsed/>
    <w:rsid w:val="00165DE7"/>
  </w:style>
  <w:style w:type="numbering" w:customStyle="1" w:styleId="4022">
    <w:name w:val="Нет списка4022"/>
    <w:next w:val="a6"/>
    <w:semiHidden/>
    <w:unhideWhenUsed/>
    <w:rsid w:val="00165DE7"/>
  </w:style>
  <w:style w:type="numbering" w:customStyle="1" w:styleId="4132">
    <w:name w:val="Нет списка4132"/>
    <w:next w:val="a6"/>
    <w:semiHidden/>
    <w:unhideWhenUsed/>
    <w:rsid w:val="00165DE7"/>
  </w:style>
  <w:style w:type="numbering" w:customStyle="1" w:styleId="4222">
    <w:name w:val="Нет списка4222"/>
    <w:next w:val="a6"/>
    <w:semiHidden/>
    <w:rsid w:val="00165DE7"/>
  </w:style>
  <w:style w:type="numbering" w:customStyle="1" w:styleId="4322">
    <w:name w:val="Нет списка4322"/>
    <w:next w:val="a6"/>
    <w:semiHidden/>
    <w:unhideWhenUsed/>
    <w:rsid w:val="00165DE7"/>
  </w:style>
  <w:style w:type="numbering" w:customStyle="1" w:styleId="4422">
    <w:name w:val="Нет списка4422"/>
    <w:next w:val="a6"/>
    <w:semiHidden/>
    <w:unhideWhenUsed/>
    <w:rsid w:val="00165DE7"/>
  </w:style>
  <w:style w:type="numbering" w:customStyle="1" w:styleId="4522">
    <w:name w:val="Нет списка4522"/>
    <w:next w:val="a6"/>
    <w:uiPriority w:val="99"/>
    <w:semiHidden/>
    <w:unhideWhenUsed/>
    <w:rsid w:val="00165DE7"/>
  </w:style>
  <w:style w:type="numbering" w:customStyle="1" w:styleId="4622">
    <w:name w:val="Нет списка4622"/>
    <w:next w:val="a6"/>
    <w:uiPriority w:val="99"/>
    <w:semiHidden/>
    <w:unhideWhenUsed/>
    <w:rsid w:val="00165DE7"/>
  </w:style>
  <w:style w:type="numbering" w:customStyle="1" w:styleId="11522">
    <w:name w:val="Нет списка11522"/>
    <w:next w:val="a6"/>
    <w:semiHidden/>
    <w:unhideWhenUsed/>
    <w:rsid w:val="00165DE7"/>
  </w:style>
  <w:style w:type="numbering" w:customStyle="1" w:styleId="4722">
    <w:name w:val="Нет списка4722"/>
    <w:next w:val="a6"/>
    <w:uiPriority w:val="99"/>
    <w:semiHidden/>
    <w:unhideWhenUsed/>
    <w:rsid w:val="00165DE7"/>
  </w:style>
  <w:style w:type="numbering" w:customStyle="1" w:styleId="11622">
    <w:name w:val="Нет списка11622"/>
    <w:next w:val="a6"/>
    <w:semiHidden/>
    <w:unhideWhenUsed/>
    <w:rsid w:val="00165DE7"/>
  </w:style>
  <w:style w:type="numbering" w:customStyle="1" w:styleId="4822">
    <w:name w:val="Нет списка4822"/>
    <w:next w:val="a6"/>
    <w:semiHidden/>
    <w:rsid w:val="00165DE7"/>
  </w:style>
  <w:style w:type="numbering" w:customStyle="1" w:styleId="4922">
    <w:name w:val="Нет списка4922"/>
    <w:next w:val="a6"/>
    <w:semiHidden/>
    <w:unhideWhenUsed/>
    <w:rsid w:val="00165DE7"/>
  </w:style>
  <w:style w:type="numbering" w:customStyle="1" w:styleId="5022">
    <w:name w:val="Нет списка5022"/>
    <w:next w:val="a6"/>
    <w:uiPriority w:val="99"/>
    <w:semiHidden/>
    <w:unhideWhenUsed/>
    <w:rsid w:val="00165DE7"/>
  </w:style>
  <w:style w:type="numbering" w:customStyle="1" w:styleId="11722">
    <w:name w:val="Нет списка11722"/>
    <w:next w:val="a6"/>
    <w:uiPriority w:val="99"/>
    <w:semiHidden/>
    <w:unhideWhenUsed/>
    <w:rsid w:val="00165DE7"/>
  </w:style>
  <w:style w:type="numbering" w:customStyle="1" w:styleId="5132">
    <w:name w:val="Нет списка5132"/>
    <w:next w:val="a6"/>
    <w:semiHidden/>
    <w:unhideWhenUsed/>
    <w:rsid w:val="00165DE7"/>
  </w:style>
  <w:style w:type="numbering" w:customStyle="1" w:styleId="5222">
    <w:name w:val="Нет списка5222"/>
    <w:next w:val="a6"/>
    <w:uiPriority w:val="99"/>
    <w:semiHidden/>
    <w:unhideWhenUsed/>
    <w:rsid w:val="00165DE7"/>
  </w:style>
  <w:style w:type="numbering" w:customStyle="1" w:styleId="5322">
    <w:name w:val="Нет списка5322"/>
    <w:next w:val="a6"/>
    <w:uiPriority w:val="99"/>
    <w:semiHidden/>
    <w:unhideWhenUsed/>
    <w:rsid w:val="00165DE7"/>
  </w:style>
  <w:style w:type="numbering" w:customStyle="1" w:styleId="5422">
    <w:name w:val="Нет списка5422"/>
    <w:next w:val="a6"/>
    <w:uiPriority w:val="99"/>
    <w:semiHidden/>
    <w:unhideWhenUsed/>
    <w:rsid w:val="00165DE7"/>
  </w:style>
  <w:style w:type="numbering" w:customStyle="1" w:styleId="5522">
    <w:name w:val="Нет списка5522"/>
    <w:next w:val="a6"/>
    <w:uiPriority w:val="99"/>
    <w:semiHidden/>
    <w:unhideWhenUsed/>
    <w:rsid w:val="00165DE7"/>
  </w:style>
  <w:style w:type="numbering" w:customStyle="1" w:styleId="11822">
    <w:name w:val="Нет списка11822"/>
    <w:next w:val="a6"/>
    <w:uiPriority w:val="99"/>
    <w:semiHidden/>
    <w:unhideWhenUsed/>
    <w:rsid w:val="00165DE7"/>
  </w:style>
  <w:style w:type="numbering" w:customStyle="1" w:styleId="5622">
    <w:name w:val="Нет списка5622"/>
    <w:next w:val="a6"/>
    <w:uiPriority w:val="99"/>
    <w:semiHidden/>
    <w:unhideWhenUsed/>
    <w:rsid w:val="00165DE7"/>
  </w:style>
  <w:style w:type="numbering" w:customStyle="1" w:styleId="5722">
    <w:name w:val="Нет списка5722"/>
    <w:next w:val="a6"/>
    <w:uiPriority w:val="99"/>
    <w:semiHidden/>
    <w:unhideWhenUsed/>
    <w:rsid w:val="00165DE7"/>
  </w:style>
  <w:style w:type="numbering" w:customStyle="1" w:styleId="11922">
    <w:name w:val="Нет списка11922"/>
    <w:next w:val="a6"/>
    <w:uiPriority w:val="99"/>
    <w:semiHidden/>
    <w:unhideWhenUsed/>
    <w:rsid w:val="00165DE7"/>
  </w:style>
  <w:style w:type="numbering" w:customStyle="1" w:styleId="5822">
    <w:name w:val="Нет списка5822"/>
    <w:next w:val="a6"/>
    <w:uiPriority w:val="99"/>
    <w:semiHidden/>
    <w:unhideWhenUsed/>
    <w:rsid w:val="00165DE7"/>
  </w:style>
  <w:style w:type="numbering" w:customStyle="1" w:styleId="5922">
    <w:name w:val="Нет списка5922"/>
    <w:next w:val="a6"/>
    <w:uiPriority w:val="99"/>
    <w:semiHidden/>
    <w:unhideWhenUsed/>
    <w:rsid w:val="00165DE7"/>
  </w:style>
  <w:style w:type="numbering" w:customStyle="1" w:styleId="6022">
    <w:name w:val="Нет списка6022"/>
    <w:next w:val="a6"/>
    <w:uiPriority w:val="99"/>
    <w:semiHidden/>
    <w:unhideWhenUsed/>
    <w:rsid w:val="00165DE7"/>
  </w:style>
  <w:style w:type="numbering" w:customStyle="1" w:styleId="6132">
    <w:name w:val="Нет списка6132"/>
    <w:next w:val="a6"/>
    <w:uiPriority w:val="99"/>
    <w:semiHidden/>
    <w:unhideWhenUsed/>
    <w:rsid w:val="00165DE7"/>
  </w:style>
  <w:style w:type="numbering" w:customStyle="1" w:styleId="6222">
    <w:name w:val="Нет списка6222"/>
    <w:next w:val="a6"/>
    <w:uiPriority w:val="99"/>
    <w:semiHidden/>
    <w:unhideWhenUsed/>
    <w:rsid w:val="00165DE7"/>
  </w:style>
  <w:style w:type="numbering" w:customStyle="1" w:styleId="6322">
    <w:name w:val="Нет списка6322"/>
    <w:next w:val="a6"/>
    <w:uiPriority w:val="99"/>
    <w:semiHidden/>
    <w:unhideWhenUsed/>
    <w:rsid w:val="00165DE7"/>
  </w:style>
  <w:style w:type="numbering" w:customStyle="1" w:styleId="6422">
    <w:name w:val="Нет списка6422"/>
    <w:next w:val="a6"/>
    <w:uiPriority w:val="99"/>
    <w:semiHidden/>
    <w:unhideWhenUsed/>
    <w:rsid w:val="00165DE7"/>
  </w:style>
  <w:style w:type="numbering" w:customStyle="1" w:styleId="65220">
    <w:name w:val="Нет списка6522"/>
    <w:next w:val="a6"/>
    <w:uiPriority w:val="99"/>
    <w:semiHidden/>
    <w:unhideWhenUsed/>
    <w:rsid w:val="00165DE7"/>
  </w:style>
  <w:style w:type="numbering" w:customStyle="1" w:styleId="6622">
    <w:name w:val="Нет списка6622"/>
    <w:next w:val="a6"/>
    <w:uiPriority w:val="99"/>
    <w:semiHidden/>
    <w:unhideWhenUsed/>
    <w:rsid w:val="00165DE7"/>
  </w:style>
  <w:style w:type="numbering" w:customStyle="1" w:styleId="6722">
    <w:name w:val="Нет списка6722"/>
    <w:next w:val="a6"/>
    <w:uiPriority w:val="99"/>
    <w:semiHidden/>
    <w:unhideWhenUsed/>
    <w:rsid w:val="00165DE7"/>
  </w:style>
  <w:style w:type="numbering" w:customStyle="1" w:styleId="6822">
    <w:name w:val="Нет списка6822"/>
    <w:next w:val="a6"/>
    <w:uiPriority w:val="99"/>
    <w:semiHidden/>
    <w:unhideWhenUsed/>
    <w:rsid w:val="00165DE7"/>
  </w:style>
  <w:style w:type="numbering" w:customStyle="1" w:styleId="6922">
    <w:name w:val="Нет списка6922"/>
    <w:next w:val="a6"/>
    <w:uiPriority w:val="99"/>
    <w:semiHidden/>
    <w:unhideWhenUsed/>
    <w:rsid w:val="00165DE7"/>
  </w:style>
  <w:style w:type="numbering" w:customStyle="1" w:styleId="7022">
    <w:name w:val="Нет списка7022"/>
    <w:next w:val="a6"/>
    <w:uiPriority w:val="99"/>
    <w:semiHidden/>
    <w:unhideWhenUsed/>
    <w:rsid w:val="00165DE7"/>
  </w:style>
  <w:style w:type="numbering" w:customStyle="1" w:styleId="7132">
    <w:name w:val="Нет списка7132"/>
    <w:next w:val="a6"/>
    <w:uiPriority w:val="99"/>
    <w:semiHidden/>
    <w:unhideWhenUsed/>
    <w:rsid w:val="00165DE7"/>
  </w:style>
  <w:style w:type="numbering" w:customStyle="1" w:styleId="7222">
    <w:name w:val="Нет списка7222"/>
    <w:next w:val="a6"/>
    <w:uiPriority w:val="99"/>
    <w:semiHidden/>
    <w:unhideWhenUsed/>
    <w:rsid w:val="00165DE7"/>
  </w:style>
  <w:style w:type="numbering" w:customStyle="1" w:styleId="7322">
    <w:name w:val="Нет списка7322"/>
    <w:next w:val="a6"/>
    <w:uiPriority w:val="99"/>
    <w:semiHidden/>
    <w:unhideWhenUsed/>
    <w:rsid w:val="00165DE7"/>
  </w:style>
  <w:style w:type="numbering" w:customStyle="1" w:styleId="7422">
    <w:name w:val="Нет списка7422"/>
    <w:next w:val="a6"/>
    <w:uiPriority w:val="99"/>
    <w:semiHidden/>
    <w:unhideWhenUsed/>
    <w:rsid w:val="00165DE7"/>
  </w:style>
  <w:style w:type="numbering" w:customStyle="1" w:styleId="7522">
    <w:name w:val="Нет списка7522"/>
    <w:next w:val="a6"/>
    <w:semiHidden/>
    <w:unhideWhenUsed/>
    <w:rsid w:val="00165DE7"/>
  </w:style>
  <w:style w:type="numbering" w:customStyle="1" w:styleId="7622">
    <w:name w:val="Нет списка7622"/>
    <w:next w:val="a6"/>
    <w:uiPriority w:val="99"/>
    <w:semiHidden/>
    <w:unhideWhenUsed/>
    <w:rsid w:val="00165DE7"/>
  </w:style>
  <w:style w:type="numbering" w:customStyle="1" w:styleId="7722">
    <w:name w:val="Нет списка7722"/>
    <w:next w:val="a6"/>
    <w:uiPriority w:val="99"/>
    <w:semiHidden/>
    <w:unhideWhenUsed/>
    <w:rsid w:val="00165DE7"/>
  </w:style>
  <w:style w:type="numbering" w:customStyle="1" w:styleId="7822">
    <w:name w:val="Нет списка7822"/>
    <w:next w:val="a6"/>
    <w:uiPriority w:val="99"/>
    <w:semiHidden/>
    <w:unhideWhenUsed/>
    <w:rsid w:val="00165DE7"/>
  </w:style>
  <w:style w:type="numbering" w:customStyle="1" w:styleId="7922">
    <w:name w:val="Нет списка7922"/>
    <w:next w:val="a6"/>
    <w:uiPriority w:val="99"/>
    <w:semiHidden/>
    <w:unhideWhenUsed/>
    <w:rsid w:val="00165DE7"/>
  </w:style>
  <w:style w:type="numbering" w:customStyle="1" w:styleId="8022">
    <w:name w:val="Нет списка8022"/>
    <w:next w:val="a6"/>
    <w:uiPriority w:val="99"/>
    <w:semiHidden/>
    <w:unhideWhenUsed/>
    <w:rsid w:val="00165DE7"/>
  </w:style>
  <w:style w:type="numbering" w:customStyle="1" w:styleId="12022">
    <w:name w:val="Нет списка12022"/>
    <w:next w:val="a6"/>
    <w:uiPriority w:val="99"/>
    <w:semiHidden/>
    <w:unhideWhenUsed/>
    <w:rsid w:val="00165DE7"/>
  </w:style>
  <w:style w:type="numbering" w:customStyle="1" w:styleId="111022">
    <w:name w:val="Нет списка111022"/>
    <w:next w:val="a6"/>
    <w:uiPriority w:val="99"/>
    <w:semiHidden/>
    <w:unhideWhenUsed/>
    <w:rsid w:val="00165DE7"/>
  </w:style>
  <w:style w:type="numbering" w:customStyle="1" w:styleId="21222">
    <w:name w:val="Нет списка21222"/>
    <w:next w:val="a6"/>
    <w:uiPriority w:val="99"/>
    <w:semiHidden/>
    <w:unhideWhenUsed/>
    <w:rsid w:val="00165DE7"/>
  </w:style>
  <w:style w:type="numbering" w:customStyle="1" w:styleId="31022">
    <w:name w:val="Нет списка31022"/>
    <w:next w:val="a6"/>
    <w:uiPriority w:val="99"/>
    <w:semiHidden/>
    <w:unhideWhenUsed/>
    <w:rsid w:val="00165DE7"/>
  </w:style>
  <w:style w:type="numbering" w:customStyle="1" w:styleId="1111122">
    <w:name w:val="Нет списка1111122"/>
    <w:next w:val="a6"/>
    <w:semiHidden/>
    <w:unhideWhenUsed/>
    <w:rsid w:val="00165DE7"/>
  </w:style>
  <w:style w:type="numbering" w:customStyle="1" w:styleId="11111121">
    <w:name w:val="Нет списка11111121"/>
    <w:next w:val="a6"/>
    <w:uiPriority w:val="99"/>
    <w:semiHidden/>
    <w:unhideWhenUsed/>
    <w:rsid w:val="00165DE7"/>
  </w:style>
  <w:style w:type="numbering" w:customStyle="1" w:styleId="41022">
    <w:name w:val="Нет списка41022"/>
    <w:next w:val="a6"/>
    <w:uiPriority w:val="99"/>
    <w:semiHidden/>
    <w:unhideWhenUsed/>
    <w:rsid w:val="00165DE7"/>
  </w:style>
  <w:style w:type="numbering" w:customStyle="1" w:styleId="51022">
    <w:name w:val="Нет списка51022"/>
    <w:next w:val="a6"/>
    <w:semiHidden/>
    <w:unhideWhenUsed/>
    <w:rsid w:val="00165DE7"/>
  </w:style>
  <w:style w:type="numbering" w:customStyle="1" w:styleId="61022">
    <w:name w:val="Нет списка61022"/>
    <w:next w:val="a6"/>
    <w:semiHidden/>
    <w:unhideWhenUsed/>
    <w:rsid w:val="00165DE7"/>
  </w:style>
  <w:style w:type="numbering" w:customStyle="1" w:styleId="12122">
    <w:name w:val="Нет списка12122"/>
    <w:next w:val="a6"/>
    <w:semiHidden/>
    <w:unhideWhenUsed/>
    <w:rsid w:val="00165DE7"/>
  </w:style>
  <w:style w:type="numbering" w:customStyle="1" w:styleId="112111">
    <w:name w:val="Нет списка112111"/>
    <w:next w:val="a6"/>
    <w:uiPriority w:val="99"/>
    <w:semiHidden/>
    <w:unhideWhenUsed/>
    <w:rsid w:val="00165DE7"/>
  </w:style>
  <w:style w:type="numbering" w:customStyle="1" w:styleId="71022">
    <w:name w:val="Нет списка71022"/>
    <w:next w:val="a6"/>
    <w:uiPriority w:val="99"/>
    <w:semiHidden/>
    <w:rsid w:val="00165DE7"/>
  </w:style>
  <w:style w:type="numbering" w:customStyle="1" w:styleId="13122">
    <w:name w:val="Нет списка13122"/>
    <w:next w:val="a6"/>
    <w:semiHidden/>
    <w:unhideWhenUsed/>
    <w:rsid w:val="00165DE7"/>
  </w:style>
  <w:style w:type="numbering" w:customStyle="1" w:styleId="21321">
    <w:name w:val="Нет списка21321"/>
    <w:next w:val="a6"/>
    <w:semiHidden/>
    <w:unhideWhenUsed/>
    <w:rsid w:val="00165DE7"/>
  </w:style>
  <w:style w:type="numbering" w:customStyle="1" w:styleId="8122">
    <w:name w:val="Нет списка8122"/>
    <w:next w:val="a6"/>
    <w:uiPriority w:val="99"/>
    <w:semiHidden/>
    <w:rsid w:val="00165DE7"/>
  </w:style>
  <w:style w:type="numbering" w:customStyle="1" w:styleId="14122">
    <w:name w:val="Нет списка14122"/>
    <w:next w:val="a6"/>
    <w:uiPriority w:val="99"/>
    <w:semiHidden/>
    <w:unhideWhenUsed/>
    <w:rsid w:val="00165DE7"/>
  </w:style>
  <w:style w:type="numbering" w:customStyle="1" w:styleId="22121">
    <w:name w:val="Нет списка22121"/>
    <w:next w:val="a6"/>
    <w:uiPriority w:val="99"/>
    <w:semiHidden/>
    <w:unhideWhenUsed/>
    <w:rsid w:val="00165DE7"/>
  </w:style>
  <w:style w:type="numbering" w:customStyle="1" w:styleId="9122">
    <w:name w:val="Нет списка9122"/>
    <w:next w:val="a6"/>
    <w:uiPriority w:val="99"/>
    <w:semiHidden/>
    <w:unhideWhenUsed/>
    <w:rsid w:val="00165DE7"/>
  </w:style>
  <w:style w:type="numbering" w:customStyle="1" w:styleId="10122">
    <w:name w:val="Нет списка10122"/>
    <w:next w:val="a6"/>
    <w:uiPriority w:val="99"/>
    <w:semiHidden/>
    <w:unhideWhenUsed/>
    <w:rsid w:val="00165DE7"/>
  </w:style>
  <w:style w:type="numbering" w:customStyle="1" w:styleId="15122">
    <w:name w:val="Нет списка15122"/>
    <w:next w:val="a6"/>
    <w:uiPriority w:val="99"/>
    <w:semiHidden/>
    <w:unhideWhenUsed/>
    <w:rsid w:val="00165DE7"/>
  </w:style>
  <w:style w:type="numbering" w:customStyle="1" w:styleId="16122">
    <w:name w:val="Нет списка16122"/>
    <w:next w:val="a6"/>
    <w:uiPriority w:val="99"/>
    <w:semiHidden/>
    <w:rsid w:val="00165DE7"/>
  </w:style>
  <w:style w:type="numbering" w:customStyle="1" w:styleId="17122">
    <w:name w:val="Нет списка17122"/>
    <w:next w:val="a6"/>
    <w:semiHidden/>
    <w:unhideWhenUsed/>
    <w:rsid w:val="00165DE7"/>
  </w:style>
  <w:style w:type="numbering" w:customStyle="1" w:styleId="18122">
    <w:name w:val="Нет списка18122"/>
    <w:next w:val="a6"/>
    <w:uiPriority w:val="99"/>
    <w:semiHidden/>
    <w:unhideWhenUsed/>
    <w:rsid w:val="00165DE7"/>
  </w:style>
  <w:style w:type="numbering" w:customStyle="1" w:styleId="19122">
    <w:name w:val="Нет списка19122"/>
    <w:next w:val="a6"/>
    <w:uiPriority w:val="99"/>
    <w:semiHidden/>
    <w:unhideWhenUsed/>
    <w:rsid w:val="00165DE7"/>
  </w:style>
  <w:style w:type="numbering" w:customStyle="1" w:styleId="20121">
    <w:name w:val="Нет списка20121"/>
    <w:next w:val="a6"/>
    <w:semiHidden/>
    <w:unhideWhenUsed/>
    <w:rsid w:val="00165DE7"/>
  </w:style>
  <w:style w:type="numbering" w:customStyle="1" w:styleId="23121">
    <w:name w:val="Нет списка23121"/>
    <w:next w:val="a6"/>
    <w:uiPriority w:val="99"/>
    <w:semiHidden/>
    <w:rsid w:val="00165DE7"/>
  </w:style>
  <w:style w:type="numbering" w:customStyle="1" w:styleId="24121">
    <w:name w:val="Нет списка24121"/>
    <w:next w:val="a6"/>
    <w:uiPriority w:val="99"/>
    <w:semiHidden/>
    <w:unhideWhenUsed/>
    <w:rsid w:val="00165DE7"/>
  </w:style>
  <w:style w:type="numbering" w:customStyle="1" w:styleId="25121">
    <w:name w:val="Нет списка25121"/>
    <w:next w:val="a6"/>
    <w:uiPriority w:val="99"/>
    <w:semiHidden/>
    <w:unhideWhenUsed/>
    <w:rsid w:val="00165DE7"/>
  </w:style>
  <w:style w:type="numbering" w:customStyle="1" w:styleId="26121">
    <w:name w:val="Нет списка26121"/>
    <w:next w:val="a6"/>
    <w:uiPriority w:val="99"/>
    <w:semiHidden/>
    <w:unhideWhenUsed/>
    <w:rsid w:val="00165DE7"/>
  </w:style>
  <w:style w:type="numbering" w:customStyle="1" w:styleId="27121">
    <w:name w:val="Нет списка27121"/>
    <w:next w:val="a6"/>
    <w:uiPriority w:val="99"/>
    <w:semiHidden/>
    <w:rsid w:val="00165DE7"/>
  </w:style>
  <w:style w:type="numbering" w:customStyle="1" w:styleId="28121">
    <w:name w:val="Нет списка28121"/>
    <w:next w:val="a6"/>
    <w:uiPriority w:val="99"/>
    <w:semiHidden/>
    <w:unhideWhenUsed/>
    <w:rsid w:val="00165DE7"/>
  </w:style>
  <w:style w:type="numbering" w:customStyle="1" w:styleId="29111">
    <w:name w:val="Нет списка29111"/>
    <w:next w:val="a6"/>
    <w:semiHidden/>
    <w:rsid w:val="00165DE7"/>
  </w:style>
  <w:style w:type="numbering" w:customStyle="1" w:styleId="30111">
    <w:name w:val="Нет списка30111"/>
    <w:next w:val="a6"/>
    <w:uiPriority w:val="99"/>
    <w:semiHidden/>
    <w:unhideWhenUsed/>
    <w:rsid w:val="00165DE7"/>
  </w:style>
  <w:style w:type="numbering" w:customStyle="1" w:styleId="110111">
    <w:name w:val="Нет списка110111"/>
    <w:next w:val="a6"/>
    <w:uiPriority w:val="99"/>
    <w:semiHidden/>
    <w:unhideWhenUsed/>
    <w:rsid w:val="00165DE7"/>
  </w:style>
  <w:style w:type="numbering" w:customStyle="1" w:styleId="31111">
    <w:name w:val="Нет списка31111"/>
    <w:next w:val="a6"/>
    <w:uiPriority w:val="99"/>
    <w:semiHidden/>
    <w:unhideWhenUsed/>
    <w:rsid w:val="00165DE7"/>
  </w:style>
  <w:style w:type="numbering" w:customStyle="1" w:styleId="32111">
    <w:name w:val="Нет списка32111"/>
    <w:next w:val="a6"/>
    <w:uiPriority w:val="99"/>
    <w:semiHidden/>
    <w:unhideWhenUsed/>
    <w:rsid w:val="00165DE7"/>
  </w:style>
  <w:style w:type="numbering" w:customStyle="1" w:styleId="33111">
    <w:name w:val="Нет списка33111"/>
    <w:next w:val="a6"/>
    <w:semiHidden/>
    <w:unhideWhenUsed/>
    <w:rsid w:val="00165DE7"/>
  </w:style>
  <w:style w:type="numbering" w:customStyle="1" w:styleId="34111">
    <w:name w:val="Нет списка34111"/>
    <w:next w:val="a6"/>
    <w:uiPriority w:val="99"/>
    <w:semiHidden/>
    <w:unhideWhenUsed/>
    <w:rsid w:val="00165DE7"/>
  </w:style>
  <w:style w:type="numbering" w:customStyle="1" w:styleId="35111">
    <w:name w:val="Нет списка35111"/>
    <w:next w:val="a6"/>
    <w:semiHidden/>
    <w:rsid w:val="00165DE7"/>
  </w:style>
  <w:style w:type="numbering" w:customStyle="1" w:styleId="113111">
    <w:name w:val="Нет списка113111"/>
    <w:next w:val="a6"/>
    <w:uiPriority w:val="99"/>
    <w:semiHidden/>
    <w:unhideWhenUsed/>
    <w:rsid w:val="00165DE7"/>
  </w:style>
  <w:style w:type="numbering" w:customStyle="1" w:styleId="210111">
    <w:name w:val="Нет списка210111"/>
    <w:next w:val="a6"/>
    <w:uiPriority w:val="99"/>
    <w:semiHidden/>
    <w:unhideWhenUsed/>
    <w:rsid w:val="00165DE7"/>
  </w:style>
  <w:style w:type="numbering" w:customStyle="1" w:styleId="36111">
    <w:name w:val="Нет списка36111"/>
    <w:next w:val="a6"/>
    <w:semiHidden/>
    <w:unhideWhenUsed/>
    <w:rsid w:val="00165DE7"/>
  </w:style>
  <w:style w:type="numbering" w:customStyle="1" w:styleId="114111">
    <w:name w:val="Нет списка114111"/>
    <w:next w:val="a6"/>
    <w:uiPriority w:val="99"/>
    <w:semiHidden/>
    <w:unhideWhenUsed/>
    <w:rsid w:val="00165DE7"/>
  </w:style>
  <w:style w:type="numbering" w:customStyle="1" w:styleId="211111">
    <w:name w:val="Нет списка211111"/>
    <w:next w:val="a6"/>
    <w:uiPriority w:val="99"/>
    <w:semiHidden/>
    <w:unhideWhenUsed/>
    <w:rsid w:val="00165DE7"/>
  </w:style>
  <w:style w:type="numbering" w:customStyle="1" w:styleId="37111">
    <w:name w:val="Нет списка37111"/>
    <w:next w:val="a6"/>
    <w:uiPriority w:val="99"/>
    <w:semiHidden/>
    <w:unhideWhenUsed/>
    <w:rsid w:val="00165DE7"/>
  </w:style>
  <w:style w:type="numbering" w:customStyle="1" w:styleId="38111">
    <w:name w:val="Нет списка38111"/>
    <w:next w:val="a6"/>
    <w:uiPriority w:val="99"/>
    <w:semiHidden/>
    <w:unhideWhenUsed/>
    <w:rsid w:val="00165DE7"/>
  </w:style>
  <w:style w:type="numbering" w:customStyle="1" w:styleId="39111">
    <w:name w:val="Нет списка39111"/>
    <w:next w:val="a6"/>
    <w:uiPriority w:val="99"/>
    <w:semiHidden/>
    <w:unhideWhenUsed/>
    <w:rsid w:val="00165DE7"/>
  </w:style>
  <w:style w:type="numbering" w:customStyle="1" w:styleId="40111">
    <w:name w:val="Нет списка40111"/>
    <w:next w:val="a6"/>
    <w:semiHidden/>
    <w:unhideWhenUsed/>
    <w:rsid w:val="00165DE7"/>
  </w:style>
  <w:style w:type="numbering" w:customStyle="1" w:styleId="41111">
    <w:name w:val="Нет списка41111"/>
    <w:next w:val="a6"/>
    <w:semiHidden/>
    <w:unhideWhenUsed/>
    <w:rsid w:val="00165DE7"/>
  </w:style>
  <w:style w:type="numbering" w:customStyle="1" w:styleId="42111">
    <w:name w:val="Нет списка42111"/>
    <w:next w:val="a6"/>
    <w:semiHidden/>
    <w:rsid w:val="00165DE7"/>
  </w:style>
  <w:style w:type="numbering" w:customStyle="1" w:styleId="43111">
    <w:name w:val="Нет списка43111"/>
    <w:next w:val="a6"/>
    <w:semiHidden/>
    <w:unhideWhenUsed/>
    <w:rsid w:val="00165DE7"/>
  </w:style>
  <w:style w:type="numbering" w:customStyle="1" w:styleId="44111">
    <w:name w:val="Нет списка44111"/>
    <w:next w:val="a6"/>
    <w:semiHidden/>
    <w:unhideWhenUsed/>
    <w:rsid w:val="00165DE7"/>
  </w:style>
  <w:style w:type="numbering" w:customStyle="1" w:styleId="45111">
    <w:name w:val="Нет списка45111"/>
    <w:next w:val="a6"/>
    <w:uiPriority w:val="99"/>
    <w:semiHidden/>
    <w:unhideWhenUsed/>
    <w:rsid w:val="00165DE7"/>
  </w:style>
  <w:style w:type="numbering" w:customStyle="1" w:styleId="46111">
    <w:name w:val="Нет списка46111"/>
    <w:next w:val="a6"/>
    <w:uiPriority w:val="99"/>
    <w:semiHidden/>
    <w:unhideWhenUsed/>
    <w:rsid w:val="00165DE7"/>
  </w:style>
  <w:style w:type="numbering" w:customStyle="1" w:styleId="115111">
    <w:name w:val="Нет списка115111"/>
    <w:next w:val="a6"/>
    <w:semiHidden/>
    <w:unhideWhenUsed/>
    <w:rsid w:val="00165DE7"/>
  </w:style>
  <w:style w:type="numbering" w:customStyle="1" w:styleId="47111">
    <w:name w:val="Нет списка47111"/>
    <w:next w:val="a6"/>
    <w:uiPriority w:val="99"/>
    <w:semiHidden/>
    <w:unhideWhenUsed/>
    <w:rsid w:val="00165DE7"/>
  </w:style>
  <w:style w:type="numbering" w:customStyle="1" w:styleId="116111">
    <w:name w:val="Нет списка116111"/>
    <w:next w:val="a6"/>
    <w:semiHidden/>
    <w:unhideWhenUsed/>
    <w:rsid w:val="00165DE7"/>
  </w:style>
  <w:style w:type="numbering" w:customStyle="1" w:styleId="48111">
    <w:name w:val="Нет списка48111"/>
    <w:next w:val="a6"/>
    <w:semiHidden/>
    <w:rsid w:val="00165DE7"/>
  </w:style>
  <w:style w:type="numbering" w:customStyle="1" w:styleId="49111">
    <w:name w:val="Нет списка49111"/>
    <w:next w:val="a6"/>
    <w:semiHidden/>
    <w:unhideWhenUsed/>
    <w:rsid w:val="00165DE7"/>
  </w:style>
  <w:style w:type="numbering" w:customStyle="1" w:styleId="50111">
    <w:name w:val="Нет списка50111"/>
    <w:next w:val="a6"/>
    <w:uiPriority w:val="99"/>
    <w:semiHidden/>
    <w:unhideWhenUsed/>
    <w:rsid w:val="00165DE7"/>
  </w:style>
  <w:style w:type="numbering" w:customStyle="1" w:styleId="117111">
    <w:name w:val="Нет списка117111"/>
    <w:next w:val="a6"/>
    <w:uiPriority w:val="99"/>
    <w:semiHidden/>
    <w:unhideWhenUsed/>
    <w:rsid w:val="00165DE7"/>
  </w:style>
  <w:style w:type="numbering" w:customStyle="1" w:styleId="51111">
    <w:name w:val="Нет списка51111"/>
    <w:next w:val="a6"/>
    <w:semiHidden/>
    <w:unhideWhenUsed/>
    <w:rsid w:val="00165DE7"/>
  </w:style>
  <w:style w:type="numbering" w:customStyle="1" w:styleId="52111">
    <w:name w:val="Нет списка52111"/>
    <w:next w:val="a6"/>
    <w:uiPriority w:val="99"/>
    <w:semiHidden/>
    <w:unhideWhenUsed/>
    <w:rsid w:val="00165DE7"/>
  </w:style>
  <w:style w:type="numbering" w:customStyle="1" w:styleId="53111">
    <w:name w:val="Нет списка53111"/>
    <w:next w:val="a6"/>
    <w:uiPriority w:val="99"/>
    <w:semiHidden/>
    <w:unhideWhenUsed/>
    <w:rsid w:val="00165DE7"/>
  </w:style>
  <w:style w:type="numbering" w:customStyle="1" w:styleId="54111">
    <w:name w:val="Нет списка54111"/>
    <w:next w:val="a6"/>
    <w:uiPriority w:val="99"/>
    <w:semiHidden/>
    <w:unhideWhenUsed/>
    <w:rsid w:val="00165DE7"/>
  </w:style>
  <w:style w:type="numbering" w:customStyle="1" w:styleId="55111">
    <w:name w:val="Нет списка55111"/>
    <w:next w:val="a6"/>
    <w:uiPriority w:val="99"/>
    <w:semiHidden/>
    <w:unhideWhenUsed/>
    <w:rsid w:val="00165DE7"/>
  </w:style>
  <w:style w:type="numbering" w:customStyle="1" w:styleId="118111">
    <w:name w:val="Нет списка118111"/>
    <w:next w:val="a6"/>
    <w:uiPriority w:val="99"/>
    <w:semiHidden/>
    <w:unhideWhenUsed/>
    <w:rsid w:val="00165DE7"/>
  </w:style>
  <w:style w:type="numbering" w:customStyle="1" w:styleId="56111">
    <w:name w:val="Нет списка56111"/>
    <w:next w:val="a6"/>
    <w:uiPriority w:val="99"/>
    <w:semiHidden/>
    <w:unhideWhenUsed/>
    <w:rsid w:val="00165DE7"/>
  </w:style>
  <w:style w:type="numbering" w:customStyle="1" w:styleId="57111">
    <w:name w:val="Нет списка57111"/>
    <w:next w:val="a6"/>
    <w:uiPriority w:val="99"/>
    <w:semiHidden/>
    <w:unhideWhenUsed/>
    <w:rsid w:val="00165DE7"/>
  </w:style>
  <w:style w:type="numbering" w:customStyle="1" w:styleId="119111">
    <w:name w:val="Нет списка119111"/>
    <w:next w:val="a6"/>
    <w:uiPriority w:val="99"/>
    <w:semiHidden/>
    <w:unhideWhenUsed/>
    <w:rsid w:val="00165DE7"/>
  </w:style>
  <w:style w:type="numbering" w:customStyle="1" w:styleId="58111">
    <w:name w:val="Нет списка58111"/>
    <w:next w:val="a6"/>
    <w:uiPriority w:val="99"/>
    <w:semiHidden/>
    <w:unhideWhenUsed/>
    <w:rsid w:val="00165DE7"/>
  </w:style>
  <w:style w:type="numbering" w:customStyle="1" w:styleId="59111">
    <w:name w:val="Нет списка59111"/>
    <w:next w:val="a6"/>
    <w:uiPriority w:val="99"/>
    <w:semiHidden/>
    <w:unhideWhenUsed/>
    <w:rsid w:val="00165DE7"/>
  </w:style>
  <w:style w:type="numbering" w:customStyle="1" w:styleId="60111">
    <w:name w:val="Нет списка60111"/>
    <w:next w:val="a6"/>
    <w:uiPriority w:val="99"/>
    <w:semiHidden/>
    <w:unhideWhenUsed/>
    <w:rsid w:val="00165DE7"/>
  </w:style>
  <w:style w:type="numbering" w:customStyle="1" w:styleId="61111">
    <w:name w:val="Нет списка61111"/>
    <w:next w:val="a6"/>
    <w:uiPriority w:val="99"/>
    <w:semiHidden/>
    <w:unhideWhenUsed/>
    <w:rsid w:val="00165DE7"/>
  </w:style>
  <w:style w:type="numbering" w:customStyle="1" w:styleId="62111">
    <w:name w:val="Нет списка62111"/>
    <w:next w:val="a6"/>
    <w:uiPriority w:val="99"/>
    <w:semiHidden/>
    <w:unhideWhenUsed/>
    <w:rsid w:val="00165DE7"/>
  </w:style>
  <w:style w:type="numbering" w:customStyle="1" w:styleId="63111">
    <w:name w:val="Нет списка63111"/>
    <w:next w:val="a6"/>
    <w:uiPriority w:val="99"/>
    <w:semiHidden/>
    <w:unhideWhenUsed/>
    <w:rsid w:val="00165DE7"/>
  </w:style>
  <w:style w:type="numbering" w:customStyle="1" w:styleId="64111">
    <w:name w:val="Нет списка64111"/>
    <w:next w:val="a6"/>
    <w:uiPriority w:val="99"/>
    <w:semiHidden/>
    <w:unhideWhenUsed/>
    <w:rsid w:val="00165DE7"/>
  </w:style>
  <w:style w:type="numbering" w:customStyle="1" w:styleId="65111">
    <w:name w:val="Нет списка65111"/>
    <w:next w:val="a6"/>
    <w:uiPriority w:val="99"/>
    <w:semiHidden/>
    <w:unhideWhenUsed/>
    <w:rsid w:val="00165DE7"/>
  </w:style>
  <w:style w:type="numbering" w:customStyle="1" w:styleId="66111">
    <w:name w:val="Нет списка66111"/>
    <w:next w:val="a6"/>
    <w:uiPriority w:val="99"/>
    <w:semiHidden/>
    <w:unhideWhenUsed/>
    <w:rsid w:val="00165DE7"/>
  </w:style>
  <w:style w:type="numbering" w:customStyle="1" w:styleId="67111">
    <w:name w:val="Нет списка67111"/>
    <w:next w:val="a6"/>
    <w:uiPriority w:val="99"/>
    <w:semiHidden/>
    <w:unhideWhenUsed/>
    <w:rsid w:val="00165DE7"/>
  </w:style>
  <w:style w:type="numbering" w:customStyle="1" w:styleId="68111">
    <w:name w:val="Нет списка68111"/>
    <w:next w:val="a6"/>
    <w:uiPriority w:val="99"/>
    <w:semiHidden/>
    <w:unhideWhenUsed/>
    <w:rsid w:val="00165DE7"/>
  </w:style>
  <w:style w:type="numbering" w:customStyle="1" w:styleId="69111">
    <w:name w:val="Нет списка69111"/>
    <w:next w:val="a6"/>
    <w:uiPriority w:val="99"/>
    <w:semiHidden/>
    <w:unhideWhenUsed/>
    <w:rsid w:val="00165DE7"/>
  </w:style>
  <w:style w:type="numbering" w:customStyle="1" w:styleId="70111">
    <w:name w:val="Нет списка70111"/>
    <w:next w:val="a6"/>
    <w:uiPriority w:val="99"/>
    <w:semiHidden/>
    <w:unhideWhenUsed/>
    <w:rsid w:val="00165DE7"/>
  </w:style>
  <w:style w:type="numbering" w:customStyle="1" w:styleId="71111">
    <w:name w:val="Нет списка71111"/>
    <w:next w:val="a6"/>
    <w:uiPriority w:val="99"/>
    <w:semiHidden/>
    <w:unhideWhenUsed/>
    <w:rsid w:val="00165DE7"/>
  </w:style>
  <w:style w:type="numbering" w:customStyle="1" w:styleId="72111">
    <w:name w:val="Нет списка72111"/>
    <w:next w:val="a6"/>
    <w:uiPriority w:val="99"/>
    <w:semiHidden/>
    <w:unhideWhenUsed/>
    <w:rsid w:val="00165DE7"/>
  </w:style>
  <w:style w:type="numbering" w:customStyle="1" w:styleId="73111">
    <w:name w:val="Нет списка73111"/>
    <w:next w:val="a6"/>
    <w:uiPriority w:val="99"/>
    <w:semiHidden/>
    <w:unhideWhenUsed/>
    <w:rsid w:val="00165DE7"/>
  </w:style>
  <w:style w:type="numbering" w:customStyle="1" w:styleId="74111">
    <w:name w:val="Нет списка74111"/>
    <w:next w:val="a6"/>
    <w:uiPriority w:val="99"/>
    <w:semiHidden/>
    <w:unhideWhenUsed/>
    <w:rsid w:val="00165DE7"/>
  </w:style>
  <w:style w:type="numbering" w:customStyle="1" w:styleId="75111">
    <w:name w:val="Нет списка75111"/>
    <w:next w:val="a6"/>
    <w:semiHidden/>
    <w:unhideWhenUsed/>
    <w:rsid w:val="00165DE7"/>
  </w:style>
  <w:style w:type="numbering" w:customStyle="1" w:styleId="76111">
    <w:name w:val="Нет списка76111"/>
    <w:next w:val="a6"/>
    <w:uiPriority w:val="99"/>
    <w:semiHidden/>
    <w:unhideWhenUsed/>
    <w:rsid w:val="00165DE7"/>
  </w:style>
  <w:style w:type="numbering" w:customStyle="1" w:styleId="77111">
    <w:name w:val="Нет списка77111"/>
    <w:next w:val="a6"/>
    <w:uiPriority w:val="99"/>
    <w:semiHidden/>
    <w:unhideWhenUsed/>
    <w:rsid w:val="00165DE7"/>
  </w:style>
  <w:style w:type="numbering" w:customStyle="1" w:styleId="78111">
    <w:name w:val="Нет списка78111"/>
    <w:next w:val="a6"/>
    <w:uiPriority w:val="99"/>
    <w:semiHidden/>
    <w:unhideWhenUsed/>
    <w:rsid w:val="00165DE7"/>
  </w:style>
  <w:style w:type="numbering" w:customStyle="1" w:styleId="79111">
    <w:name w:val="Нет списка79111"/>
    <w:next w:val="a6"/>
    <w:uiPriority w:val="99"/>
    <w:semiHidden/>
    <w:unhideWhenUsed/>
    <w:rsid w:val="00165DE7"/>
  </w:style>
  <w:style w:type="numbering" w:customStyle="1" w:styleId="80111">
    <w:name w:val="Нет списка80111"/>
    <w:next w:val="a6"/>
    <w:uiPriority w:val="99"/>
    <w:semiHidden/>
    <w:unhideWhenUsed/>
    <w:rsid w:val="00165DE7"/>
  </w:style>
  <w:style w:type="numbering" w:customStyle="1" w:styleId="120111">
    <w:name w:val="Нет списка120111"/>
    <w:next w:val="a6"/>
    <w:uiPriority w:val="99"/>
    <w:semiHidden/>
    <w:unhideWhenUsed/>
    <w:rsid w:val="00165DE7"/>
  </w:style>
  <w:style w:type="numbering" w:customStyle="1" w:styleId="1110111">
    <w:name w:val="Нет списка1110111"/>
    <w:next w:val="a6"/>
    <w:uiPriority w:val="99"/>
    <w:semiHidden/>
    <w:unhideWhenUsed/>
    <w:rsid w:val="00165DE7"/>
  </w:style>
  <w:style w:type="numbering" w:customStyle="1" w:styleId="11111112">
    <w:name w:val="Нет списка11111112"/>
    <w:next w:val="a6"/>
    <w:semiHidden/>
    <w:unhideWhenUsed/>
    <w:rsid w:val="00165DE7"/>
  </w:style>
  <w:style w:type="numbering" w:customStyle="1" w:styleId="212111">
    <w:name w:val="Нет списка212111"/>
    <w:next w:val="a6"/>
    <w:uiPriority w:val="99"/>
    <w:semiHidden/>
    <w:unhideWhenUsed/>
    <w:rsid w:val="00165DE7"/>
  </w:style>
  <w:style w:type="numbering" w:customStyle="1" w:styleId="121111">
    <w:name w:val="Нет списка121111"/>
    <w:next w:val="a6"/>
    <w:semiHidden/>
    <w:rsid w:val="00165DE7"/>
  </w:style>
  <w:style w:type="numbering" w:customStyle="1" w:styleId="310111">
    <w:name w:val="Нет списка310111"/>
    <w:next w:val="a6"/>
    <w:uiPriority w:val="99"/>
    <w:semiHidden/>
    <w:rsid w:val="00165DE7"/>
  </w:style>
  <w:style w:type="numbering" w:customStyle="1" w:styleId="410111">
    <w:name w:val="Нет списка410111"/>
    <w:next w:val="a6"/>
    <w:uiPriority w:val="99"/>
    <w:semiHidden/>
    <w:unhideWhenUsed/>
    <w:rsid w:val="00165DE7"/>
  </w:style>
  <w:style w:type="numbering" w:customStyle="1" w:styleId="510111">
    <w:name w:val="Нет списка510111"/>
    <w:next w:val="a6"/>
    <w:semiHidden/>
    <w:rsid w:val="00165DE7"/>
  </w:style>
  <w:style w:type="numbering" w:customStyle="1" w:styleId="610111">
    <w:name w:val="Нет списка610111"/>
    <w:next w:val="a6"/>
    <w:semiHidden/>
    <w:unhideWhenUsed/>
    <w:rsid w:val="00165DE7"/>
  </w:style>
  <w:style w:type="numbering" w:customStyle="1" w:styleId="710111">
    <w:name w:val="Нет списка710111"/>
    <w:next w:val="a6"/>
    <w:uiPriority w:val="99"/>
    <w:semiHidden/>
    <w:unhideWhenUsed/>
    <w:rsid w:val="00165DE7"/>
  </w:style>
  <w:style w:type="numbering" w:customStyle="1" w:styleId="81111">
    <w:name w:val="Нет списка81111"/>
    <w:next w:val="a6"/>
    <w:semiHidden/>
    <w:unhideWhenUsed/>
    <w:rsid w:val="00165DE7"/>
  </w:style>
  <w:style w:type="numbering" w:customStyle="1" w:styleId="91111">
    <w:name w:val="Нет списка91111"/>
    <w:next w:val="a6"/>
    <w:uiPriority w:val="99"/>
    <w:semiHidden/>
    <w:unhideWhenUsed/>
    <w:rsid w:val="00165DE7"/>
  </w:style>
  <w:style w:type="numbering" w:customStyle="1" w:styleId="101111">
    <w:name w:val="Нет списка101111"/>
    <w:next w:val="a6"/>
    <w:uiPriority w:val="99"/>
    <w:semiHidden/>
    <w:unhideWhenUsed/>
    <w:rsid w:val="00165DE7"/>
  </w:style>
  <w:style w:type="numbering" w:customStyle="1" w:styleId="131111">
    <w:name w:val="Нет списка131111"/>
    <w:next w:val="a6"/>
    <w:semiHidden/>
    <w:unhideWhenUsed/>
    <w:rsid w:val="00165DE7"/>
  </w:style>
  <w:style w:type="numbering" w:customStyle="1" w:styleId="141111">
    <w:name w:val="Нет списка141111"/>
    <w:next w:val="a6"/>
    <w:uiPriority w:val="99"/>
    <w:semiHidden/>
    <w:unhideWhenUsed/>
    <w:rsid w:val="00165DE7"/>
  </w:style>
  <w:style w:type="numbering" w:customStyle="1" w:styleId="151111">
    <w:name w:val="Нет списка151111"/>
    <w:next w:val="a6"/>
    <w:uiPriority w:val="99"/>
    <w:semiHidden/>
    <w:unhideWhenUsed/>
    <w:rsid w:val="00165DE7"/>
  </w:style>
  <w:style w:type="numbering" w:customStyle="1" w:styleId="161111">
    <w:name w:val="Нет списка161111"/>
    <w:next w:val="a6"/>
    <w:uiPriority w:val="99"/>
    <w:semiHidden/>
    <w:unhideWhenUsed/>
    <w:rsid w:val="00165DE7"/>
  </w:style>
  <w:style w:type="numbering" w:customStyle="1" w:styleId="171111">
    <w:name w:val="Нет списка171111"/>
    <w:next w:val="a6"/>
    <w:semiHidden/>
    <w:unhideWhenUsed/>
    <w:rsid w:val="00165DE7"/>
  </w:style>
  <w:style w:type="numbering" w:customStyle="1" w:styleId="181111">
    <w:name w:val="Нет списка181111"/>
    <w:next w:val="a6"/>
    <w:uiPriority w:val="99"/>
    <w:semiHidden/>
    <w:unhideWhenUsed/>
    <w:rsid w:val="00165DE7"/>
  </w:style>
  <w:style w:type="numbering" w:customStyle="1" w:styleId="191111">
    <w:name w:val="Нет списка191111"/>
    <w:next w:val="a6"/>
    <w:uiPriority w:val="99"/>
    <w:semiHidden/>
    <w:unhideWhenUsed/>
    <w:rsid w:val="00165DE7"/>
  </w:style>
  <w:style w:type="numbering" w:customStyle="1" w:styleId="201111">
    <w:name w:val="Нет списка201111"/>
    <w:next w:val="a6"/>
    <w:semiHidden/>
    <w:rsid w:val="00165DE7"/>
  </w:style>
  <w:style w:type="numbering" w:customStyle="1" w:styleId="213111">
    <w:name w:val="Нет списка213111"/>
    <w:next w:val="a6"/>
    <w:semiHidden/>
    <w:rsid w:val="00165DE7"/>
  </w:style>
  <w:style w:type="numbering" w:customStyle="1" w:styleId="221111">
    <w:name w:val="Нет списка221111"/>
    <w:next w:val="a6"/>
    <w:uiPriority w:val="99"/>
    <w:semiHidden/>
    <w:unhideWhenUsed/>
    <w:rsid w:val="00165DE7"/>
  </w:style>
  <w:style w:type="numbering" w:customStyle="1" w:styleId="231111">
    <w:name w:val="Нет списка231111"/>
    <w:next w:val="a6"/>
    <w:uiPriority w:val="99"/>
    <w:semiHidden/>
    <w:unhideWhenUsed/>
    <w:rsid w:val="00165DE7"/>
  </w:style>
  <w:style w:type="numbering" w:customStyle="1" w:styleId="241111">
    <w:name w:val="Нет списка241111"/>
    <w:next w:val="a6"/>
    <w:uiPriority w:val="99"/>
    <w:semiHidden/>
    <w:unhideWhenUsed/>
    <w:rsid w:val="00165DE7"/>
  </w:style>
  <w:style w:type="numbering" w:customStyle="1" w:styleId="251111">
    <w:name w:val="Нет списка251111"/>
    <w:next w:val="a6"/>
    <w:uiPriority w:val="99"/>
    <w:semiHidden/>
    <w:unhideWhenUsed/>
    <w:rsid w:val="00165DE7"/>
  </w:style>
  <w:style w:type="numbering" w:customStyle="1" w:styleId="261111">
    <w:name w:val="Нет списка261111"/>
    <w:next w:val="a6"/>
    <w:uiPriority w:val="99"/>
    <w:semiHidden/>
    <w:unhideWhenUsed/>
    <w:rsid w:val="00165DE7"/>
  </w:style>
  <w:style w:type="numbering" w:customStyle="1" w:styleId="271111">
    <w:name w:val="Нет списка271111"/>
    <w:next w:val="a6"/>
    <w:uiPriority w:val="99"/>
    <w:semiHidden/>
    <w:unhideWhenUsed/>
    <w:rsid w:val="00165DE7"/>
  </w:style>
  <w:style w:type="numbering" w:customStyle="1" w:styleId="281111">
    <w:name w:val="Нет списка281111"/>
    <w:next w:val="a6"/>
    <w:uiPriority w:val="99"/>
    <w:semiHidden/>
    <w:unhideWhenUsed/>
    <w:rsid w:val="00165DE7"/>
  </w:style>
  <w:style w:type="numbering" w:customStyle="1" w:styleId="8212">
    <w:name w:val="Нет списка8212"/>
    <w:next w:val="a6"/>
    <w:uiPriority w:val="99"/>
    <w:semiHidden/>
    <w:unhideWhenUsed/>
    <w:rsid w:val="00165DE7"/>
  </w:style>
  <w:style w:type="numbering" w:customStyle="1" w:styleId="8312">
    <w:name w:val="Нет списка8312"/>
    <w:next w:val="a6"/>
    <w:semiHidden/>
    <w:unhideWhenUsed/>
    <w:rsid w:val="00165DE7"/>
  </w:style>
  <w:style w:type="numbering" w:customStyle="1" w:styleId="8412">
    <w:name w:val="Нет списка8412"/>
    <w:next w:val="a6"/>
    <w:uiPriority w:val="99"/>
    <w:semiHidden/>
    <w:unhideWhenUsed/>
    <w:rsid w:val="00165DE7"/>
  </w:style>
  <w:style w:type="numbering" w:customStyle="1" w:styleId="8512">
    <w:name w:val="Нет списка8512"/>
    <w:next w:val="a6"/>
    <w:uiPriority w:val="99"/>
    <w:semiHidden/>
    <w:unhideWhenUsed/>
    <w:rsid w:val="00165DE7"/>
  </w:style>
  <w:style w:type="numbering" w:customStyle="1" w:styleId="8612">
    <w:name w:val="Нет списка8612"/>
    <w:next w:val="a6"/>
    <w:uiPriority w:val="99"/>
    <w:semiHidden/>
    <w:unhideWhenUsed/>
    <w:rsid w:val="00165DE7"/>
  </w:style>
  <w:style w:type="numbering" w:customStyle="1" w:styleId="8712">
    <w:name w:val="Нет списка8712"/>
    <w:next w:val="a6"/>
    <w:uiPriority w:val="99"/>
    <w:semiHidden/>
    <w:unhideWhenUsed/>
    <w:rsid w:val="00165DE7"/>
  </w:style>
  <w:style w:type="numbering" w:customStyle="1" w:styleId="8812">
    <w:name w:val="Нет списка8812"/>
    <w:next w:val="a6"/>
    <w:semiHidden/>
    <w:rsid w:val="00165DE7"/>
  </w:style>
  <w:style w:type="numbering" w:customStyle="1" w:styleId="8912">
    <w:name w:val="Нет списка8912"/>
    <w:next w:val="a6"/>
    <w:uiPriority w:val="99"/>
    <w:semiHidden/>
    <w:unhideWhenUsed/>
    <w:rsid w:val="00165DE7"/>
  </w:style>
  <w:style w:type="numbering" w:customStyle="1" w:styleId="9012">
    <w:name w:val="Нет списка9012"/>
    <w:next w:val="a6"/>
    <w:semiHidden/>
    <w:rsid w:val="00165DE7"/>
  </w:style>
  <w:style w:type="numbering" w:customStyle="1" w:styleId="9212">
    <w:name w:val="Нет списка9212"/>
    <w:next w:val="a6"/>
    <w:uiPriority w:val="99"/>
    <w:semiHidden/>
    <w:unhideWhenUsed/>
    <w:rsid w:val="00165DE7"/>
  </w:style>
  <w:style w:type="numbering" w:customStyle="1" w:styleId="9312">
    <w:name w:val="Нет списка9312"/>
    <w:next w:val="a6"/>
    <w:semiHidden/>
    <w:rsid w:val="00165DE7"/>
  </w:style>
  <w:style w:type="numbering" w:customStyle="1" w:styleId="9412">
    <w:name w:val="Нет списка9412"/>
    <w:next w:val="a6"/>
    <w:uiPriority w:val="99"/>
    <w:semiHidden/>
    <w:unhideWhenUsed/>
    <w:rsid w:val="00165DE7"/>
  </w:style>
  <w:style w:type="numbering" w:customStyle="1" w:styleId="12212">
    <w:name w:val="Нет списка12212"/>
    <w:next w:val="a6"/>
    <w:semiHidden/>
    <w:unhideWhenUsed/>
    <w:rsid w:val="00165DE7"/>
  </w:style>
  <w:style w:type="numbering" w:customStyle="1" w:styleId="9511">
    <w:name w:val="Нет списка9511"/>
    <w:next w:val="a6"/>
    <w:uiPriority w:val="99"/>
    <w:semiHidden/>
    <w:unhideWhenUsed/>
    <w:rsid w:val="00165DE7"/>
  </w:style>
  <w:style w:type="numbering" w:customStyle="1" w:styleId="9611">
    <w:name w:val="Нет списка9611"/>
    <w:next w:val="a6"/>
    <w:semiHidden/>
    <w:rsid w:val="00165DE7"/>
  </w:style>
  <w:style w:type="numbering" w:customStyle="1" w:styleId="9711">
    <w:name w:val="Нет списка9711"/>
    <w:next w:val="a6"/>
    <w:uiPriority w:val="99"/>
    <w:semiHidden/>
    <w:unhideWhenUsed/>
    <w:rsid w:val="00165DE7"/>
  </w:style>
  <w:style w:type="numbering" w:customStyle="1" w:styleId="9811">
    <w:name w:val="Нет списка9811"/>
    <w:next w:val="a6"/>
    <w:uiPriority w:val="99"/>
    <w:semiHidden/>
    <w:unhideWhenUsed/>
    <w:rsid w:val="00165DE7"/>
  </w:style>
  <w:style w:type="numbering" w:customStyle="1" w:styleId="9911">
    <w:name w:val="Нет списка9911"/>
    <w:next w:val="a6"/>
    <w:semiHidden/>
    <w:rsid w:val="00165DE7"/>
  </w:style>
  <w:style w:type="numbering" w:customStyle="1" w:styleId="10011">
    <w:name w:val="Нет списка10011"/>
    <w:next w:val="a6"/>
    <w:uiPriority w:val="99"/>
    <w:semiHidden/>
    <w:unhideWhenUsed/>
    <w:rsid w:val="00165DE7"/>
  </w:style>
  <w:style w:type="numbering" w:customStyle="1" w:styleId="10211">
    <w:name w:val="Нет списка10211"/>
    <w:next w:val="a6"/>
    <w:uiPriority w:val="99"/>
    <w:semiHidden/>
    <w:unhideWhenUsed/>
    <w:rsid w:val="00165DE7"/>
  </w:style>
  <w:style w:type="numbering" w:customStyle="1" w:styleId="10311">
    <w:name w:val="Нет списка10311"/>
    <w:next w:val="a6"/>
    <w:uiPriority w:val="99"/>
    <w:semiHidden/>
    <w:unhideWhenUsed/>
    <w:rsid w:val="00165DE7"/>
  </w:style>
  <w:style w:type="numbering" w:customStyle="1" w:styleId="10411">
    <w:name w:val="Нет списка10411"/>
    <w:next w:val="a6"/>
    <w:uiPriority w:val="99"/>
    <w:semiHidden/>
    <w:unhideWhenUsed/>
    <w:rsid w:val="00165DE7"/>
  </w:style>
  <w:style w:type="numbering" w:customStyle="1" w:styleId="10511">
    <w:name w:val="Нет списка10511"/>
    <w:next w:val="a6"/>
    <w:uiPriority w:val="99"/>
    <w:semiHidden/>
    <w:unhideWhenUsed/>
    <w:rsid w:val="00165DE7"/>
  </w:style>
  <w:style w:type="numbering" w:customStyle="1" w:styleId="10611">
    <w:name w:val="Нет списка10611"/>
    <w:next w:val="a6"/>
    <w:uiPriority w:val="99"/>
    <w:semiHidden/>
    <w:unhideWhenUsed/>
    <w:rsid w:val="00165DE7"/>
  </w:style>
  <w:style w:type="numbering" w:customStyle="1" w:styleId="10711">
    <w:name w:val="Нет списка10711"/>
    <w:next w:val="a6"/>
    <w:uiPriority w:val="99"/>
    <w:semiHidden/>
    <w:unhideWhenUsed/>
    <w:rsid w:val="00165DE7"/>
  </w:style>
  <w:style w:type="numbering" w:customStyle="1" w:styleId="10811">
    <w:name w:val="Нет списка10811"/>
    <w:next w:val="a6"/>
    <w:uiPriority w:val="99"/>
    <w:semiHidden/>
    <w:unhideWhenUsed/>
    <w:rsid w:val="00165DE7"/>
  </w:style>
  <w:style w:type="numbering" w:customStyle="1" w:styleId="10911">
    <w:name w:val="Нет списка10911"/>
    <w:next w:val="a6"/>
    <w:uiPriority w:val="99"/>
    <w:semiHidden/>
    <w:unhideWhenUsed/>
    <w:rsid w:val="00165DE7"/>
  </w:style>
  <w:style w:type="character" w:customStyle="1" w:styleId="213pt">
    <w:name w:val="Основной текст (2) + 13 pt"/>
    <w:basedOn w:val="2a"/>
    <w:rsid w:val="00165DE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1261">
    <w:name w:val="Нет списка1261"/>
    <w:next w:val="a6"/>
    <w:uiPriority w:val="99"/>
    <w:semiHidden/>
    <w:unhideWhenUsed/>
    <w:rsid w:val="00165DE7"/>
  </w:style>
  <w:style w:type="character" w:customStyle="1" w:styleId="2115pt1">
    <w:name w:val="Основной текст (2) + 11;5 pt;Полужирный"/>
    <w:basedOn w:val="2a"/>
    <w:rsid w:val="00165DE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2pt6">
    <w:name w:val="Основной текст (2) + 12 pt;Малые прописные"/>
    <w:basedOn w:val="2a"/>
    <w:rsid w:val="00165DE7"/>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uiPriority="0"/>
    <w:lsdException w:name="page number" w:qFormat="1"/>
    <w:lsdException w:name="endnote text" w:qFormat="1"/>
    <w:lsdException w:name="List 2" w:uiPriority="0"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First Indent" w:qFormat="1"/>
    <w:lsdException w:name="Body Text 2" w:qFormat="1"/>
    <w:lsdException w:name="Body Text 3" w:uiPriority="0"/>
    <w:lsdException w:name="Body Text Indent 2" w:qFormat="1"/>
    <w:lsdException w:name="Body Text Indent 3" w:uiPriority="0"/>
    <w:lsdException w:name="Hyperlink" w:uiPriority="0" w:qFormat="1"/>
    <w:lsdException w:name="Strong" w:semiHidden="0" w:uiPriority="0" w:unhideWhenUsed="0" w:qFormat="1"/>
    <w:lsdException w:name="Emphasis" w:semiHidden="0" w:uiPriority="0" w:unhideWhenUsed="0" w:qFormat="1"/>
    <w:lsdException w:name="Document Map" w:uiPriority="0"/>
    <w:lsdException w:name="Normal (Web)" w:qFormat="1"/>
    <w:lsdException w:name="HTML Preformatted" w:uiPriority="0"/>
    <w:lsdException w:name="annotation subject" w:qFormat="1"/>
    <w:lsdException w:name="Table Simple 1" w:uiPriority="0"/>
    <w:lsdException w:name="Table Grid 1"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40800"/>
    <w:pPr>
      <w:spacing w:after="200" w:line="276" w:lineRule="auto"/>
    </w:pPr>
    <w:rPr>
      <w:rFonts w:ascii="Calibri" w:eastAsia="Times New Roman" w:hAnsi="Calibri" w:cs="Times New Roman"/>
      <w:lang w:eastAsia="ru-RU"/>
    </w:rPr>
  </w:style>
  <w:style w:type="paragraph" w:styleId="10">
    <w:name w:val="heading 1"/>
    <w:aliases w:val="1,H1,(раздел),Заголовок 1 (таблица),Глава 2"/>
    <w:basedOn w:val="a3"/>
    <w:next w:val="a3"/>
    <w:link w:val="12"/>
    <w:uiPriority w:val="1"/>
    <w:qFormat/>
    <w:rsid w:val="00340800"/>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3"/>
    <w:next w:val="a3"/>
    <w:link w:val="20"/>
    <w:uiPriority w:val="99"/>
    <w:qFormat/>
    <w:rsid w:val="00340800"/>
    <w:pPr>
      <w:keepNext/>
      <w:spacing w:before="240" w:after="60" w:line="240" w:lineRule="auto"/>
      <w:outlineLvl w:val="1"/>
    </w:pPr>
    <w:rPr>
      <w:rFonts w:ascii="Arial" w:hAnsi="Arial"/>
      <w:b/>
      <w:bCs/>
      <w:i/>
      <w:iCs/>
      <w:sz w:val="28"/>
      <w:szCs w:val="28"/>
      <w:lang w:val="x-none" w:eastAsia="x-none"/>
    </w:rPr>
  </w:style>
  <w:style w:type="paragraph" w:styleId="3">
    <w:name w:val="heading 3"/>
    <w:basedOn w:val="a3"/>
    <w:next w:val="a3"/>
    <w:link w:val="30"/>
    <w:uiPriority w:val="99"/>
    <w:qFormat/>
    <w:rsid w:val="00340800"/>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3"/>
    <w:link w:val="40"/>
    <w:uiPriority w:val="9"/>
    <w:qFormat/>
    <w:rsid w:val="00340800"/>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3"/>
    <w:next w:val="a3"/>
    <w:link w:val="50"/>
    <w:unhideWhenUsed/>
    <w:qFormat/>
    <w:rsid w:val="005E3461"/>
    <w:pPr>
      <w:spacing w:before="240" w:after="60" w:line="240" w:lineRule="auto"/>
      <w:outlineLvl w:val="4"/>
    </w:pPr>
    <w:rPr>
      <w:b/>
      <w:bCs/>
      <w:i/>
      <w:iCs/>
      <w:sz w:val="26"/>
      <w:szCs w:val="26"/>
    </w:rPr>
  </w:style>
  <w:style w:type="paragraph" w:styleId="6">
    <w:name w:val="heading 6"/>
    <w:basedOn w:val="a3"/>
    <w:next w:val="a3"/>
    <w:link w:val="60"/>
    <w:unhideWhenUsed/>
    <w:qFormat/>
    <w:rsid w:val="005E3461"/>
    <w:pPr>
      <w:spacing w:before="240" w:after="60"/>
      <w:outlineLvl w:val="5"/>
    </w:pPr>
    <w:rPr>
      <w:rFonts w:ascii="Cambria" w:hAnsi="Cambria"/>
      <w:i/>
      <w:iCs/>
      <w:color w:val="243F60"/>
    </w:rPr>
  </w:style>
  <w:style w:type="paragraph" w:styleId="7">
    <w:name w:val="heading 7"/>
    <w:basedOn w:val="a3"/>
    <w:next w:val="a3"/>
    <w:link w:val="70"/>
    <w:qFormat/>
    <w:rsid w:val="005E3461"/>
    <w:pPr>
      <w:keepNext/>
      <w:keepLines/>
      <w:spacing w:before="200" w:after="0" w:line="240" w:lineRule="auto"/>
      <w:outlineLvl w:val="6"/>
    </w:pPr>
    <w:rPr>
      <w:rFonts w:ascii="Cambria" w:hAnsi="Cambria"/>
      <w:i/>
      <w:iCs/>
      <w:color w:val="404040"/>
      <w:sz w:val="24"/>
      <w:szCs w:val="24"/>
    </w:rPr>
  </w:style>
  <w:style w:type="paragraph" w:styleId="8">
    <w:name w:val="heading 8"/>
    <w:basedOn w:val="a3"/>
    <w:next w:val="a3"/>
    <w:link w:val="80"/>
    <w:qFormat/>
    <w:rsid w:val="005E3461"/>
    <w:pPr>
      <w:spacing w:before="240" w:after="60" w:line="240" w:lineRule="auto"/>
      <w:outlineLvl w:val="7"/>
    </w:pPr>
    <w:rPr>
      <w:rFonts w:ascii="Times New Roman" w:hAnsi="Times New Roman"/>
      <w:i/>
      <w:iCs/>
      <w:sz w:val="24"/>
      <w:szCs w:val="24"/>
    </w:rPr>
  </w:style>
  <w:style w:type="paragraph" w:styleId="9">
    <w:name w:val="heading 9"/>
    <w:basedOn w:val="a3"/>
    <w:next w:val="a3"/>
    <w:link w:val="90"/>
    <w:qFormat/>
    <w:rsid w:val="005E3461"/>
    <w:pPr>
      <w:keepNext/>
      <w:shd w:val="clear" w:color="auto" w:fill="FFFFFF"/>
      <w:spacing w:after="0" w:line="240" w:lineRule="auto"/>
      <w:ind w:firstLine="539"/>
      <w:jc w:val="center"/>
      <w:outlineLvl w:val="8"/>
    </w:pPr>
    <w:rPr>
      <w:rFonts w:ascii="Times New Roman" w:hAnsi="Times New Roman"/>
      <w:b/>
      <w:bCs/>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1 Знак,H1 Знак,(раздел) Знак,Заголовок 1 (таблица) Знак,Глава 2 Знак"/>
    <w:basedOn w:val="a4"/>
    <w:link w:val="10"/>
    <w:uiPriority w:val="1"/>
    <w:qFormat/>
    <w:rsid w:val="00340800"/>
    <w:rPr>
      <w:rFonts w:ascii="Arial" w:eastAsia="Times New Roman" w:hAnsi="Arial" w:cs="Times New Roman"/>
      <w:b/>
      <w:bCs/>
      <w:kern w:val="32"/>
      <w:sz w:val="32"/>
      <w:szCs w:val="32"/>
      <w:lang w:val="x-none" w:eastAsia="x-none"/>
    </w:rPr>
  </w:style>
  <w:style w:type="character" w:customStyle="1" w:styleId="20">
    <w:name w:val="Заголовок 2 Знак"/>
    <w:basedOn w:val="a4"/>
    <w:link w:val="2"/>
    <w:uiPriority w:val="99"/>
    <w:rsid w:val="00340800"/>
    <w:rPr>
      <w:rFonts w:ascii="Arial" w:eastAsia="Times New Roman" w:hAnsi="Arial" w:cs="Times New Roman"/>
      <w:b/>
      <w:bCs/>
      <w:i/>
      <w:iCs/>
      <w:sz w:val="28"/>
      <w:szCs w:val="28"/>
      <w:lang w:val="x-none" w:eastAsia="x-none"/>
    </w:rPr>
  </w:style>
  <w:style w:type="character" w:customStyle="1" w:styleId="30">
    <w:name w:val="Заголовок 3 Знак"/>
    <w:basedOn w:val="a4"/>
    <w:link w:val="3"/>
    <w:uiPriority w:val="99"/>
    <w:rsid w:val="00340800"/>
    <w:rPr>
      <w:rFonts w:ascii="Arial" w:eastAsia="Times New Roman" w:hAnsi="Arial" w:cs="Times New Roman"/>
      <w:b/>
      <w:bCs/>
      <w:sz w:val="26"/>
      <w:szCs w:val="26"/>
      <w:lang w:val="x-none" w:eastAsia="x-none"/>
    </w:rPr>
  </w:style>
  <w:style w:type="character" w:customStyle="1" w:styleId="40">
    <w:name w:val="Заголовок 4 Знак"/>
    <w:basedOn w:val="a4"/>
    <w:link w:val="4"/>
    <w:uiPriority w:val="9"/>
    <w:rsid w:val="00340800"/>
    <w:rPr>
      <w:rFonts w:ascii="Times New Roman" w:eastAsia="Times New Roman" w:hAnsi="Times New Roman" w:cs="Times New Roman"/>
      <w:b/>
      <w:bCs/>
      <w:sz w:val="24"/>
      <w:szCs w:val="24"/>
      <w:lang w:val="x-none" w:eastAsia="x-none"/>
    </w:rPr>
  </w:style>
  <w:style w:type="paragraph" w:styleId="a7">
    <w:name w:val="Body Text"/>
    <w:basedOn w:val="a3"/>
    <w:link w:val="a8"/>
    <w:uiPriority w:val="1"/>
    <w:qFormat/>
    <w:rsid w:val="00340800"/>
    <w:pPr>
      <w:spacing w:after="0" w:line="240" w:lineRule="auto"/>
    </w:pPr>
    <w:rPr>
      <w:rFonts w:ascii="Times New Roman" w:hAnsi="Times New Roman"/>
      <w:sz w:val="24"/>
      <w:szCs w:val="24"/>
      <w:lang w:val="x-none" w:eastAsia="x-none"/>
    </w:rPr>
  </w:style>
  <w:style w:type="character" w:customStyle="1" w:styleId="a8">
    <w:name w:val="Основной текст Знак"/>
    <w:basedOn w:val="a4"/>
    <w:link w:val="a7"/>
    <w:uiPriority w:val="1"/>
    <w:qFormat/>
    <w:rsid w:val="00340800"/>
    <w:rPr>
      <w:rFonts w:ascii="Times New Roman" w:eastAsia="Times New Roman" w:hAnsi="Times New Roman" w:cs="Times New Roman"/>
      <w:sz w:val="24"/>
      <w:szCs w:val="24"/>
      <w:lang w:val="x-none" w:eastAsia="x-none"/>
    </w:rPr>
  </w:style>
  <w:style w:type="paragraph" w:styleId="21">
    <w:name w:val="Body Text 2"/>
    <w:basedOn w:val="a3"/>
    <w:link w:val="22"/>
    <w:uiPriority w:val="99"/>
    <w:qFormat/>
    <w:rsid w:val="00340800"/>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basedOn w:val="a4"/>
    <w:link w:val="21"/>
    <w:uiPriority w:val="99"/>
    <w:rsid w:val="00340800"/>
    <w:rPr>
      <w:rFonts w:ascii="Times New Roman" w:eastAsia="Times New Roman" w:hAnsi="Times New Roman" w:cs="Times New Roman"/>
      <w:sz w:val="24"/>
      <w:szCs w:val="24"/>
      <w:lang w:val="x-none" w:eastAsia="x-none"/>
    </w:rPr>
  </w:style>
  <w:style w:type="character" w:customStyle="1" w:styleId="blk">
    <w:name w:val="blk"/>
    <w:uiPriority w:val="99"/>
    <w:rsid w:val="00340800"/>
  </w:style>
  <w:style w:type="paragraph" w:styleId="a9">
    <w:name w:val="footer"/>
    <w:aliases w:val="Нижний колонтитул Знак Знак Знак,Нижний колонтитул1,Нижний колонтитул Знак Знак"/>
    <w:basedOn w:val="a3"/>
    <w:link w:val="aa"/>
    <w:uiPriority w:val="99"/>
    <w:qFormat/>
    <w:rsid w:val="00340800"/>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a">
    <w:name w:val="Нижний колонтитул Знак"/>
    <w:aliases w:val="Нижний колонтитул Знак Знак Знак Знак,Нижний колонтитул1 Знак,Нижний колонтитул Знак Знак Знак1"/>
    <w:basedOn w:val="a4"/>
    <w:link w:val="a9"/>
    <w:uiPriority w:val="99"/>
    <w:rsid w:val="00340800"/>
    <w:rPr>
      <w:rFonts w:ascii="Times New Roman" w:eastAsia="Times New Roman" w:hAnsi="Times New Roman" w:cs="Times New Roman"/>
      <w:sz w:val="24"/>
      <w:szCs w:val="24"/>
      <w:lang w:val="x-none" w:eastAsia="x-none"/>
    </w:rPr>
  </w:style>
  <w:style w:type="character" w:styleId="ab">
    <w:name w:val="page number"/>
    <w:uiPriority w:val="99"/>
    <w:qFormat/>
    <w:rsid w:val="00340800"/>
    <w:rPr>
      <w:rFonts w:cs="Times New Roman"/>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3"/>
    <w:link w:val="ad"/>
    <w:uiPriority w:val="99"/>
    <w:qFormat/>
    <w:rsid w:val="00340800"/>
    <w:pPr>
      <w:widowControl w:val="0"/>
      <w:spacing w:after="0" w:line="240" w:lineRule="auto"/>
    </w:pPr>
    <w:rPr>
      <w:rFonts w:ascii="Times New Roman" w:hAnsi="Times New Roman"/>
      <w:sz w:val="24"/>
      <w:szCs w:val="24"/>
      <w:lang w:val="en-US" w:eastAsia="nl-NL"/>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3"/>
    <w:link w:val="af"/>
    <w:uiPriority w:val="99"/>
    <w:qFormat/>
    <w:rsid w:val="00340800"/>
    <w:pPr>
      <w:spacing w:after="0" w:line="240" w:lineRule="auto"/>
    </w:pPr>
    <w:rPr>
      <w:rFonts w:ascii="Times New Roman" w:hAnsi="Times New Roman"/>
      <w:sz w:val="20"/>
      <w:szCs w:val="20"/>
      <w:lang w:val="en-US" w:eastAsia="x-none"/>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4"/>
    <w:link w:val="ae"/>
    <w:uiPriority w:val="99"/>
    <w:qFormat/>
    <w:rsid w:val="00340800"/>
    <w:rPr>
      <w:rFonts w:ascii="Times New Roman" w:eastAsia="Times New Roman" w:hAnsi="Times New Roman" w:cs="Times New Roman"/>
      <w:sz w:val="20"/>
      <w:szCs w:val="20"/>
      <w:lang w:val="en-US" w:eastAsia="x-none"/>
    </w:rPr>
  </w:style>
  <w:style w:type="character" w:styleId="af0">
    <w:name w:val="footnote reference"/>
    <w:aliases w:val="Знак сноски-FN,Ciae niinee-FN,AЗнак сноски зел"/>
    <w:link w:val="13"/>
    <w:uiPriority w:val="99"/>
    <w:qFormat/>
    <w:rsid w:val="00340800"/>
    <w:rPr>
      <w:rFonts w:cs="Times New Roman"/>
      <w:vertAlign w:val="superscript"/>
    </w:rPr>
  </w:style>
  <w:style w:type="paragraph" w:styleId="23">
    <w:name w:val="List 2"/>
    <w:basedOn w:val="a3"/>
    <w:qFormat/>
    <w:rsid w:val="00340800"/>
    <w:pPr>
      <w:spacing w:before="120" w:after="120" w:line="240" w:lineRule="auto"/>
      <w:ind w:left="720" w:hanging="360"/>
      <w:jc w:val="both"/>
    </w:pPr>
    <w:rPr>
      <w:rFonts w:ascii="Arial" w:eastAsia="Batang" w:hAnsi="Arial"/>
      <w:sz w:val="20"/>
      <w:szCs w:val="24"/>
      <w:lang w:eastAsia="ko-KR"/>
    </w:rPr>
  </w:style>
  <w:style w:type="character" w:styleId="af1">
    <w:name w:val="Hyperlink"/>
    <w:qFormat/>
    <w:rsid w:val="00340800"/>
    <w:rPr>
      <w:rFonts w:cs="Times New Roman"/>
      <w:color w:val="0000FF"/>
      <w:u w:val="single"/>
    </w:rPr>
  </w:style>
  <w:style w:type="paragraph" w:styleId="14">
    <w:name w:val="toc 1"/>
    <w:basedOn w:val="a3"/>
    <w:next w:val="a3"/>
    <w:link w:val="15"/>
    <w:autoRedefine/>
    <w:qFormat/>
    <w:rsid w:val="00340800"/>
    <w:pPr>
      <w:spacing w:before="240" w:after="120" w:line="240" w:lineRule="auto"/>
    </w:pPr>
    <w:rPr>
      <w:rFonts w:cs="Calibri"/>
      <w:b/>
      <w:bCs/>
      <w:sz w:val="20"/>
      <w:szCs w:val="20"/>
    </w:rPr>
  </w:style>
  <w:style w:type="paragraph" w:styleId="24">
    <w:name w:val="toc 2"/>
    <w:basedOn w:val="a3"/>
    <w:next w:val="a3"/>
    <w:link w:val="25"/>
    <w:autoRedefine/>
    <w:qFormat/>
    <w:rsid w:val="00340800"/>
    <w:pPr>
      <w:spacing w:before="120" w:after="0" w:line="240" w:lineRule="auto"/>
      <w:ind w:left="240"/>
    </w:pPr>
    <w:rPr>
      <w:rFonts w:cs="Calibri"/>
      <w:i/>
      <w:iCs/>
      <w:sz w:val="20"/>
      <w:szCs w:val="20"/>
    </w:rPr>
  </w:style>
  <w:style w:type="paragraph" w:styleId="31">
    <w:name w:val="toc 3"/>
    <w:basedOn w:val="a3"/>
    <w:next w:val="a3"/>
    <w:autoRedefine/>
    <w:uiPriority w:val="39"/>
    <w:qFormat/>
    <w:rsid w:val="00340800"/>
    <w:pPr>
      <w:spacing w:after="0" w:line="240" w:lineRule="auto"/>
      <w:ind w:left="480"/>
    </w:pPr>
    <w:rPr>
      <w:rFonts w:ascii="Times New Roman" w:hAnsi="Times New Roman"/>
      <w:sz w:val="28"/>
      <w:szCs w:val="28"/>
    </w:rPr>
  </w:style>
  <w:style w:type="character" w:customStyle="1" w:styleId="FootnoteTextChar">
    <w:name w:val="Footnote Text Char"/>
    <w:uiPriority w:val="99"/>
    <w:locked/>
    <w:rsid w:val="00340800"/>
    <w:rPr>
      <w:rFonts w:ascii="Times New Roman" w:hAnsi="Times New Roman"/>
      <w:sz w:val="20"/>
      <w:lang w:val="x-none" w:eastAsia="ru-RU"/>
    </w:rPr>
  </w:style>
  <w:style w:type="paragraph" w:styleId="af2">
    <w:name w:val="List Paragraph"/>
    <w:aliases w:val="Содержание. 2 уровень,List Paragraph"/>
    <w:basedOn w:val="a3"/>
    <w:link w:val="af3"/>
    <w:uiPriority w:val="1"/>
    <w:qFormat/>
    <w:rsid w:val="00340800"/>
    <w:pPr>
      <w:spacing w:before="120" w:after="120" w:line="240" w:lineRule="auto"/>
      <w:ind w:left="708"/>
    </w:pPr>
    <w:rPr>
      <w:rFonts w:ascii="Times New Roman" w:hAnsi="Times New Roman"/>
      <w:sz w:val="24"/>
      <w:szCs w:val="24"/>
      <w:lang w:val="x-none" w:eastAsia="x-none"/>
    </w:rPr>
  </w:style>
  <w:style w:type="character" w:styleId="af4">
    <w:name w:val="Emphasis"/>
    <w:qFormat/>
    <w:rsid w:val="00340800"/>
    <w:rPr>
      <w:rFonts w:cs="Times New Roman"/>
      <w:i/>
    </w:rPr>
  </w:style>
  <w:style w:type="paragraph" w:styleId="af5">
    <w:name w:val="Balloon Text"/>
    <w:basedOn w:val="a3"/>
    <w:link w:val="af6"/>
    <w:uiPriority w:val="99"/>
    <w:qFormat/>
    <w:rsid w:val="00340800"/>
    <w:pPr>
      <w:spacing w:after="0" w:line="240" w:lineRule="auto"/>
    </w:pPr>
    <w:rPr>
      <w:rFonts w:ascii="Segoe UI" w:hAnsi="Segoe UI"/>
      <w:sz w:val="18"/>
      <w:szCs w:val="18"/>
      <w:lang w:val="x-none" w:eastAsia="x-none"/>
    </w:rPr>
  </w:style>
  <w:style w:type="character" w:customStyle="1" w:styleId="af6">
    <w:name w:val="Текст выноски Знак"/>
    <w:basedOn w:val="a4"/>
    <w:link w:val="af5"/>
    <w:uiPriority w:val="99"/>
    <w:qFormat/>
    <w:rsid w:val="00340800"/>
    <w:rPr>
      <w:rFonts w:ascii="Segoe UI" w:eastAsia="Times New Roman" w:hAnsi="Segoe UI" w:cs="Times New Roman"/>
      <w:sz w:val="18"/>
      <w:szCs w:val="18"/>
      <w:lang w:val="x-none" w:eastAsia="x-none"/>
    </w:rPr>
  </w:style>
  <w:style w:type="paragraph" w:customStyle="1" w:styleId="ConsPlusNormal">
    <w:name w:val="ConsPlusNormal"/>
    <w:qFormat/>
    <w:rsid w:val="0034080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7">
    <w:name w:val="header"/>
    <w:basedOn w:val="a3"/>
    <w:link w:val="af8"/>
    <w:uiPriority w:val="99"/>
    <w:unhideWhenUsed/>
    <w:qFormat/>
    <w:rsid w:val="00340800"/>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8">
    <w:name w:val="Верхний колонтитул Знак"/>
    <w:basedOn w:val="a4"/>
    <w:link w:val="af7"/>
    <w:uiPriority w:val="99"/>
    <w:rsid w:val="00340800"/>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340800"/>
    <w:rPr>
      <w:rFonts w:cs="Times New Roman"/>
      <w:sz w:val="20"/>
      <w:szCs w:val="20"/>
    </w:rPr>
  </w:style>
  <w:style w:type="paragraph" w:styleId="af9">
    <w:name w:val="annotation text"/>
    <w:basedOn w:val="a3"/>
    <w:link w:val="afa"/>
    <w:uiPriority w:val="99"/>
    <w:unhideWhenUsed/>
    <w:qFormat/>
    <w:rsid w:val="00340800"/>
    <w:pPr>
      <w:spacing w:after="0" w:line="240" w:lineRule="auto"/>
    </w:pPr>
    <w:rPr>
      <w:sz w:val="20"/>
      <w:szCs w:val="20"/>
      <w:lang w:val="x-none" w:eastAsia="x-none"/>
    </w:rPr>
  </w:style>
  <w:style w:type="character" w:customStyle="1" w:styleId="afa">
    <w:name w:val="Текст примечания Знак"/>
    <w:basedOn w:val="a4"/>
    <w:link w:val="af9"/>
    <w:uiPriority w:val="99"/>
    <w:rsid w:val="00340800"/>
    <w:rPr>
      <w:rFonts w:ascii="Calibri" w:eastAsia="Times New Roman" w:hAnsi="Calibri" w:cs="Times New Roman"/>
      <w:sz w:val="20"/>
      <w:szCs w:val="20"/>
      <w:lang w:val="x-none" w:eastAsia="x-none"/>
    </w:rPr>
  </w:style>
  <w:style w:type="character" w:customStyle="1" w:styleId="16">
    <w:name w:val="Текст примечания Знак1"/>
    <w:uiPriority w:val="99"/>
    <w:rsid w:val="00340800"/>
    <w:rPr>
      <w:rFonts w:cs="Times New Roman"/>
      <w:sz w:val="20"/>
      <w:szCs w:val="20"/>
    </w:rPr>
  </w:style>
  <w:style w:type="character" w:customStyle="1" w:styleId="111">
    <w:name w:val="Тема примечания Знак11"/>
    <w:uiPriority w:val="99"/>
    <w:rsid w:val="00340800"/>
    <w:rPr>
      <w:rFonts w:cs="Times New Roman"/>
      <w:b/>
      <w:bCs/>
      <w:sz w:val="20"/>
      <w:szCs w:val="20"/>
    </w:rPr>
  </w:style>
  <w:style w:type="paragraph" w:styleId="afb">
    <w:name w:val="annotation subject"/>
    <w:basedOn w:val="af9"/>
    <w:next w:val="af9"/>
    <w:link w:val="afc"/>
    <w:uiPriority w:val="99"/>
    <w:unhideWhenUsed/>
    <w:qFormat/>
    <w:rsid w:val="00340800"/>
    <w:rPr>
      <w:rFonts w:ascii="Times New Roman" w:hAnsi="Times New Roman"/>
      <w:b/>
      <w:bCs/>
    </w:rPr>
  </w:style>
  <w:style w:type="character" w:customStyle="1" w:styleId="afc">
    <w:name w:val="Тема примечания Знак"/>
    <w:basedOn w:val="afa"/>
    <w:link w:val="afb"/>
    <w:uiPriority w:val="99"/>
    <w:rsid w:val="00340800"/>
    <w:rPr>
      <w:rFonts w:ascii="Times New Roman" w:eastAsia="Times New Roman" w:hAnsi="Times New Roman" w:cs="Times New Roman"/>
      <w:b/>
      <w:bCs/>
      <w:sz w:val="20"/>
      <w:szCs w:val="20"/>
      <w:lang w:val="x-none" w:eastAsia="x-none"/>
    </w:rPr>
  </w:style>
  <w:style w:type="character" w:customStyle="1" w:styleId="17">
    <w:name w:val="Тема примечания Знак1"/>
    <w:uiPriority w:val="99"/>
    <w:rsid w:val="00340800"/>
    <w:rPr>
      <w:rFonts w:cs="Times New Roman"/>
      <w:b/>
      <w:bCs/>
      <w:sz w:val="20"/>
      <w:szCs w:val="20"/>
    </w:rPr>
  </w:style>
  <w:style w:type="paragraph" w:styleId="26">
    <w:name w:val="Body Text Indent 2"/>
    <w:basedOn w:val="a3"/>
    <w:link w:val="27"/>
    <w:uiPriority w:val="99"/>
    <w:qFormat/>
    <w:rsid w:val="00340800"/>
    <w:pPr>
      <w:spacing w:after="120" w:line="480" w:lineRule="auto"/>
      <w:ind w:left="283"/>
    </w:pPr>
    <w:rPr>
      <w:rFonts w:ascii="Times New Roman" w:hAnsi="Times New Roman"/>
      <w:sz w:val="24"/>
      <w:szCs w:val="24"/>
      <w:lang w:val="x-none" w:eastAsia="x-none"/>
    </w:rPr>
  </w:style>
  <w:style w:type="character" w:customStyle="1" w:styleId="27">
    <w:name w:val="Основной текст с отступом 2 Знак"/>
    <w:basedOn w:val="a4"/>
    <w:link w:val="26"/>
    <w:uiPriority w:val="99"/>
    <w:qFormat/>
    <w:rsid w:val="00340800"/>
    <w:rPr>
      <w:rFonts w:ascii="Times New Roman" w:eastAsia="Times New Roman" w:hAnsi="Times New Roman" w:cs="Times New Roman"/>
      <w:sz w:val="24"/>
      <w:szCs w:val="24"/>
      <w:lang w:val="x-none" w:eastAsia="x-none"/>
    </w:rPr>
  </w:style>
  <w:style w:type="character" w:customStyle="1" w:styleId="apple-converted-space">
    <w:name w:val="apple-converted-space"/>
    <w:uiPriority w:val="99"/>
    <w:rsid w:val="00340800"/>
  </w:style>
  <w:style w:type="character" w:customStyle="1" w:styleId="afd">
    <w:name w:val="Цветовое выделение"/>
    <w:uiPriority w:val="99"/>
    <w:rsid w:val="00340800"/>
    <w:rPr>
      <w:b/>
      <w:color w:val="26282F"/>
    </w:rPr>
  </w:style>
  <w:style w:type="character" w:customStyle="1" w:styleId="afe">
    <w:name w:val="Гипертекстовая ссылка"/>
    <w:uiPriority w:val="99"/>
    <w:rsid w:val="00340800"/>
    <w:rPr>
      <w:b/>
      <w:color w:val="106BBE"/>
    </w:rPr>
  </w:style>
  <w:style w:type="character" w:customStyle="1" w:styleId="aff">
    <w:name w:val="Активная гипертекстовая ссылка"/>
    <w:uiPriority w:val="99"/>
    <w:rsid w:val="00340800"/>
    <w:rPr>
      <w:b/>
      <w:color w:val="106BBE"/>
      <w:u w:val="single"/>
    </w:rPr>
  </w:style>
  <w:style w:type="paragraph" w:customStyle="1" w:styleId="aff0">
    <w:name w:val="Внимание"/>
    <w:basedOn w:val="a3"/>
    <w:next w:val="a3"/>
    <w:uiPriority w:val="99"/>
    <w:qFormat/>
    <w:rsid w:val="00340800"/>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1">
    <w:name w:val="Внимание: криминал!!"/>
    <w:basedOn w:val="aff0"/>
    <w:next w:val="a3"/>
    <w:uiPriority w:val="99"/>
    <w:qFormat/>
    <w:rsid w:val="00340800"/>
  </w:style>
  <w:style w:type="paragraph" w:customStyle="1" w:styleId="aff2">
    <w:name w:val="Внимание: недобросовестность!"/>
    <w:basedOn w:val="aff0"/>
    <w:next w:val="a3"/>
    <w:uiPriority w:val="99"/>
    <w:qFormat/>
    <w:rsid w:val="00340800"/>
  </w:style>
  <w:style w:type="character" w:customStyle="1" w:styleId="aff3">
    <w:name w:val="Выделение для Базового Поиска"/>
    <w:uiPriority w:val="99"/>
    <w:rsid w:val="00340800"/>
    <w:rPr>
      <w:b/>
      <w:color w:val="0058A9"/>
    </w:rPr>
  </w:style>
  <w:style w:type="character" w:customStyle="1" w:styleId="aff4">
    <w:name w:val="Выделение для Базового Поиска (курсив)"/>
    <w:uiPriority w:val="99"/>
    <w:rsid w:val="00340800"/>
    <w:rPr>
      <w:b/>
      <w:i/>
      <w:color w:val="0058A9"/>
    </w:rPr>
  </w:style>
  <w:style w:type="paragraph" w:customStyle="1" w:styleId="aff5">
    <w:name w:val="Дочерний элемент списка"/>
    <w:basedOn w:val="a3"/>
    <w:next w:val="a3"/>
    <w:uiPriority w:val="99"/>
    <w:qFormat/>
    <w:rsid w:val="00340800"/>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6">
    <w:name w:val="Основное меню (преемственное)"/>
    <w:basedOn w:val="a3"/>
    <w:next w:val="a3"/>
    <w:uiPriority w:val="99"/>
    <w:qFormat/>
    <w:rsid w:val="00340800"/>
    <w:pPr>
      <w:widowControl w:val="0"/>
      <w:autoSpaceDE w:val="0"/>
      <w:autoSpaceDN w:val="0"/>
      <w:adjustRightInd w:val="0"/>
      <w:spacing w:after="0" w:line="360" w:lineRule="auto"/>
      <w:ind w:firstLine="720"/>
      <w:jc w:val="both"/>
    </w:pPr>
    <w:rPr>
      <w:rFonts w:ascii="Verdana" w:hAnsi="Verdana" w:cs="Verdana"/>
    </w:rPr>
  </w:style>
  <w:style w:type="paragraph" w:customStyle="1" w:styleId="18">
    <w:name w:val="Заголовок1"/>
    <w:basedOn w:val="aff6"/>
    <w:next w:val="a3"/>
    <w:uiPriority w:val="99"/>
    <w:qFormat/>
    <w:rsid w:val="00340800"/>
    <w:rPr>
      <w:b/>
      <w:bCs/>
      <w:color w:val="0058A9"/>
      <w:shd w:val="clear" w:color="auto" w:fill="ECE9D8"/>
    </w:rPr>
  </w:style>
  <w:style w:type="paragraph" w:customStyle="1" w:styleId="aff7">
    <w:name w:val="Заголовок группы контролов"/>
    <w:basedOn w:val="a3"/>
    <w:next w:val="a3"/>
    <w:uiPriority w:val="99"/>
    <w:qFormat/>
    <w:rsid w:val="00340800"/>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8">
    <w:name w:val="Заголовок для информации об изменениях"/>
    <w:basedOn w:val="10"/>
    <w:next w:val="a3"/>
    <w:uiPriority w:val="99"/>
    <w:qFormat/>
    <w:rsid w:val="00340800"/>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9">
    <w:name w:val="Заголовок распахивающейся части диалога"/>
    <w:basedOn w:val="a3"/>
    <w:next w:val="a3"/>
    <w:uiPriority w:val="99"/>
    <w:qFormat/>
    <w:rsid w:val="00340800"/>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a">
    <w:name w:val="Заголовок своего сообщения"/>
    <w:uiPriority w:val="99"/>
    <w:rsid w:val="00340800"/>
    <w:rPr>
      <w:b/>
      <w:color w:val="26282F"/>
    </w:rPr>
  </w:style>
  <w:style w:type="paragraph" w:customStyle="1" w:styleId="affb">
    <w:name w:val="Заголовок статьи"/>
    <w:basedOn w:val="a3"/>
    <w:next w:val="a3"/>
    <w:uiPriority w:val="99"/>
    <w:qFormat/>
    <w:rsid w:val="00340800"/>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c">
    <w:name w:val="Заголовок чужого сообщения"/>
    <w:uiPriority w:val="99"/>
    <w:rsid w:val="00340800"/>
    <w:rPr>
      <w:b/>
      <w:color w:val="FF0000"/>
    </w:rPr>
  </w:style>
  <w:style w:type="paragraph" w:customStyle="1" w:styleId="affd">
    <w:name w:val="Заголовок ЭР (левое окно)"/>
    <w:basedOn w:val="a3"/>
    <w:next w:val="a3"/>
    <w:uiPriority w:val="99"/>
    <w:qFormat/>
    <w:rsid w:val="00340800"/>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e">
    <w:name w:val="Заголовок ЭР (правое окно)"/>
    <w:basedOn w:val="affd"/>
    <w:next w:val="a3"/>
    <w:uiPriority w:val="99"/>
    <w:qFormat/>
    <w:rsid w:val="00340800"/>
    <w:pPr>
      <w:spacing w:after="0"/>
      <w:jc w:val="left"/>
    </w:pPr>
  </w:style>
  <w:style w:type="paragraph" w:customStyle="1" w:styleId="afff">
    <w:name w:val="Интерактивный заголовок"/>
    <w:basedOn w:val="18"/>
    <w:next w:val="a3"/>
    <w:uiPriority w:val="99"/>
    <w:qFormat/>
    <w:rsid w:val="00340800"/>
    <w:rPr>
      <w:u w:val="single"/>
    </w:rPr>
  </w:style>
  <w:style w:type="paragraph" w:customStyle="1" w:styleId="afff0">
    <w:name w:val="Текст информации об изменениях"/>
    <w:basedOn w:val="a3"/>
    <w:next w:val="a3"/>
    <w:uiPriority w:val="99"/>
    <w:qFormat/>
    <w:rsid w:val="00340800"/>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1">
    <w:name w:val="Информация об изменениях"/>
    <w:basedOn w:val="afff0"/>
    <w:next w:val="a3"/>
    <w:uiPriority w:val="99"/>
    <w:qFormat/>
    <w:rsid w:val="00340800"/>
    <w:pPr>
      <w:spacing w:before="180"/>
      <w:ind w:left="360" w:right="360" w:firstLine="0"/>
    </w:pPr>
    <w:rPr>
      <w:shd w:val="clear" w:color="auto" w:fill="EAEFED"/>
    </w:rPr>
  </w:style>
  <w:style w:type="paragraph" w:customStyle="1" w:styleId="afff2">
    <w:name w:val="Текст (справка)"/>
    <w:basedOn w:val="a3"/>
    <w:next w:val="a3"/>
    <w:uiPriority w:val="99"/>
    <w:qFormat/>
    <w:rsid w:val="00340800"/>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3">
    <w:name w:val="Комментарий"/>
    <w:basedOn w:val="afff2"/>
    <w:next w:val="a3"/>
    <w:uiPriority w:val="99"/>
    <w:qFormat/>
    <w:rsid w:val="00340800"/>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3"/>
    <w:uiPriority w:val="99"/>
    <w:qFormat/>
    <w:rsid w:val="00340800"/>
    <w:rPr>
      <w:i/>
      <w:iCs/>
    </w:rPr>
  </w:style>
  <w:style w:type="paragraph" w:customStyle="1" w:styleId="afff5">
    <w:name w:val="Текст (лев. подпись)"/>
    <w:basedOn w:val="a3"/>
    <w:next w:val="a3"/>
    <w:uiPriority w:val="99"/>
    <w:qFormat/>
    <w:rsid w:val="00340800"/>
    <w:pPr>
      <w:widowControl w:val="0"/>
      <w:autoSpaceDE w:val="0"/>
      <w:autoSpaceDN w:val="0"/>
      <w:adjustRightInd w:val="0"/>
      <w:spacing w:after="0" w:line="360" w:lineRule="auto"/>
    </w:pPr>
    <w:rPr>
      <w:rFonts w:ascii="Times New Roman" w:hAnsi="Times New Roman"/>
      <w:sz w:val="24"/>
      <w:szCs w:val="24"/>
    </w:rPr>
  </w:style>
  <w:style w:type="paragraph" w:customStyle="1" w:styleId="afff6">
    <w:name w:val="Колонтитул (левый)"/>
    <w:basedOn w:val="afff5"/>
    <w:next w:val="a3"/>
    <w:uiPriority w:val="99"/>
    <w:qFormat/>
    <w:rsid w:val="00340800"/>
    <w:rPr>
      <w:sz w:val="14"/>
      <w:szCs w:val="14"/>
    </w:rPr>
  </w:style>
  <w:style w:type="paragraph" w:customStyle="1" w:styleId="afff7">
    <w:name w:val="Текст (прав. подпись)"/>
    <w:basedOn w:val="a3"/>
    <w:next w:val="a3"/>
    <w:uiPriority w:val="99"/>
    <w:qFormat/>
    <w:rsid w:val="00340800"/>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8">
    <w:name w:val="Колонтитул (правый)"/>
    <w:basedOn w:val="afff7"/>
    <w:next w:val="a3"/>
    <w:uiPriority w:val="99"/>
    <w:qFormat/>
    <w:rsid w:val="00340800"/>
    <w:rPr>
      <w:sz w:val="14"/>
      <w:szCs w:val="14"/>
    </w:rPr>
  </w:style>
  <w:style w:type="paragraph" w:customStyle="1" w:styleId="afff9">
    <w:name w:val="Комментарий пользователя"/>
    <w:basedOn w:val="afff3"/>
    <w:next w:val="a3"/>
    <w:uiPriority w:val="99"/>
    <w:qFormat/>
    <w:rsid w:val="00340800"/>
    <w:pPr>
      <w:jc w:val="left"/>
    </w:pPr>
    <w:rPr>
      <w:shd w:val="clear" w:color="auto" w:fill="FFDFE0"/>
    </w:rPr>
  </w:style>
  <w:style w:type="paragraph" w:customStyle="1" w:styleId="afffa">
    <w:name w:val="Куда обратиться?"/>
    <w:basedOn w:val="aff0"/>
    <w:next w:val="a3"/>
    <w:uiPriority w:val="99"/>
    <w:qFormat/>
    <w:rsid w:val="00340800"/>
  </w:style>
  <w:style w:type="paragraph" w:customStyle="1" w:styleId="afffb">
    <w:name w:val="Моноширинный"/>
    <w:basedOn w:val="a3"/>
    <w:next w:val="a3"/>
    <w:uiPriority w:val="99"/>
    <w:qFormat/>
    <w:rsid w:val="00340800"/>
    <w:pPr>
      <w:widowControl w:val="0"/>
      <w:autoSpaceDE w:val="0"/>
      <w:autoSpaceDN w:val="0"/>
      <w:adjustRightInd w:val="0"/>
      <w:spacing w:after="0" w:line="360" w:lineRule="auto"/>
    </w:pPr>
    <w:rPr>
      <w:rFonts w:ascii="Courier New" w:hAnsi="Courier New" w:cs="Courier New"/>
      <w:sz w:val="24"/>
      <w:szCs w:val="24"/>
    </w:rPr>
  </w:style>
  <w:style w:type="character" w:customStyle="1" w:styleId="afffc">
    <w:name w:val="Найденные слова"/>
    <w:uiPriority w:val="99"/>
    <w:rsid w:val="00340800"/>
    <w:rPr>
      <w:b/>
      <w:color w:val="26282F"/>
      <w:shd w:val="clear" w:color="auto" w:fill="FFF580"/>
    </w:rPr>
  </w:style>
  <w:style w:type="paragraph" w:customStyle="1" w:styleId="afffd">
    <w:name w:val="Напишите нам"/>
    <w:basedOn w:val="a3"/>
    <w:next w:val="a3"/>
    <w:uiPriority w:val="99"/>
    <w:qFormat/>
    <w:rsid w:val="00340800"/>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e">
    <w:name w:val="Не вступил в силу"/>
    <w:uiPriority w:val="99"/>
    <w:rsid w:val="00340800"/>
    <w:rPr>
      <w:b/>
      <w:color w:val="000000"/>
      <w:shd w:val="clear" w:color="auto" w:fill="D8EDE8"/>
    </w:rPr>
  </w:style>
  <w:style w:type="paragraph" w:customStyle="1" w:styleId="affff">
    <w:name w:val="Необходимые документы"/>
    <w:basedOn w:val="aff0"/>
    <w:next w:val="a3"/>
    <w:uiPriority w:val="99"/>
    <w:qFormat/>
    <w:rsid w:val="00340800"/>
    <w:pPr>
      <w:ind w:firstLine="118"/>
    </w:pPr>
  </w:style>
  <w:style w:type="paragraph" w:customStyle="1" w:styleId="affff0">
    <w:name w:val="Нормальный (таблица)"/>
    <w:basedOn w:val="a3"/>
    <w:next w:val="a3"/>
    <w:uiPriority w:val="99"/>
    <w:qFormat/>
    <w:rsid w:val="00340800"/>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1">
    <w:name w:val="Таблицы (моноширинный)"/>
    <w:basedOn w:val="a3"/>
    <w:next w:val="a3"/>
    <w:uiPriority w:val="99"/>
    <w:qFormat/>
    <w:rsid w:val="00340800"/>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2">
    <w:name w:val="Оглавление"/>
    <w:basedOn w:val="affff1"/>
    <w:next w:val="a3"/>
    <w:link w:val="affff3"/>
    <w:uiPriority w:val="99"/>
    <w:qFormat/>
    <w:rsid w:val="00340800"/>
    <w:pPr>
      <w:ind w:left="140"/>
    </w:pPr>
  </w:style>
  <w:style w:type="character" w:customStyle="1" w:styleId="affff4">
    <w:name w:val="Опечатки"/>
    <w:uiPriority w:val="99"/>
    <w:rsid w:val="00340800"/>
    <w:rPr>
      <w:color w:val="FF0000"/>
    </w:rPr>
  </w:style>
  <w:style w:type="paragraph" w:customStyle="1" w:styleId="affff5">
    <w:name w:val="Переменная часть"/>
    <w:basedOn w:val="aff6"/>
    <w:next w:val="a3"/>
    <w:uiPriority w:val="99"/>
    <w:qFormat/>
    <w:rsid w:val="00340800"/>
    <w:rPr>
      <w:sz w:val="18"/>
      <w:szCs w:val="18"/>
    </w:rPr>
  </w:style>
  <w:style w:type="paragraph" w:customStyle="1" w:styleId="affff6">
    <w:name w:val="Подвал для информации об изменениях"/>
    <w:basedOn w:val="10"/>
    <w:next w:val="a3"/>
    <w:uiPriority w:val="99"/>
    <w:qFormat/>
    <w:rsid w:val="00340800"/>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7">
    <w:name w:val="Подзаголовок для информации об изменениях"/>
    <w:basedOn w:val="afff0"/>
    <w:next w:val="a3"/>
    <w:uiPriority w:val="99"/>
    <w:qFormat/>
    <w:rsid w:val="00340800"/>
    <w:rPr>
      <w:b/>
      <w:bCs/>
    </w:rPr>
  </w:style>
  <w:style w:type="paragraph" w:customStyle="1" w:styleId="affff8">
    <w:name w:val="Подчёркнуный текст"/>
    <w:basedOn w:val="a3"/>
    <w:next w:val="a3"/>
    <w:uiPriority w:val="99"/>
    <w:qFormat/>
    <w:rsid w:val="00340800"/>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9">
    <w:name w:val="Постоянная часть"/>
    <w:basedOn w:val="aff6"/>
    <w:next w:val="a3"/>
    <w:uiPriority w:val="99"/>
    <w:qFormat/>
    <w:rsid w:val="00340800"/>
    <w:rPr>
      <w:sz w:val="20"/>
      <w:szCs w:val="20"/>
    </w:rPr>
  </w:style>
  <w:style w:type="paragraph" w:customStyle="1" w:styleId="affffa">
    <w:name w:val="Прижатый влево"/>
    <w:basedOn w:val="a3"/>
    <w:next w:val="a3"/>
    <w:uiPriority w:val="99"/>
    <w:qFormat/>
    <w:rsid w:val="00340800"/>
    <w:pPr>
      <w:widowControl w:val="0"/>
      <w:autoSpaceDE w:val="0"/>
      <w:autoSpaceDN w:val="0"/>
      <w:adjustRightInd w:val="0"/>
      <w:spacing w:after="0" w:line="360" w:lineRule="auto"/>
    </w:pPr>
    <w:rPr>
      <w:rFonts w:ascii="Times New Roman" w:hAnsi="Times New Roman"/>
      <w:sz w:val="24"/>
      <w:szCs w:val="24"/>
    </w:rPr>
  </w:style>
  <w:style w:type="paragraph" w:customStyle="1" w:styleId="affffb">
    <w:name w:val="Пример."/>
    <w:basedOn w:val="aff0"/>
    <w:next w:val="a3"/>
    <w:uiPriority w:val="99"/>
    <w:qFormat/>
    <w:rsid w:val="00340800"/>
  </w:style>
  <w:style w:type="paragraph" w:customStyle="1" w:styleId="affffc">
    <w:name w:val="Примечание."/>
    <w:basedOn w:val="aff0"/>
    <w:next w:val="a3"/>
    <w:uiPriority w:val="99"/>
    <w:qFormat/>
    <w:rsid w:val="00340800"/>
  </w:style>
  <w:style w:type="character" w:customStyle="1" w:styleId="affffd">
    <w:name w:val="Продолжение ссылки"/>
    <w:uiPriority w:val="99"/>
    <w:rsid w:val="00340800"/>
  </w:style>
  <w:style w:type="paragraph" w:customStyle="1" w:styleId="affffe">
    <w:name w:val="Словарная статья"/>
    <w:basedOn w:val="a3"/>
    <w:next w:val="a3"/>
    <w:uiPriority w:val="99"/>
    <w:qFormat/>
    <w:rsid w:val="00340800"/>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f">
    <w:name w:val="Сравнение редакций"/>
    <w:uiPriority w:val="99"/>
    <w:rsid w:val="00340800"/>
    <w:rPr>
      <w:b/>
      <w:color w:val="26282F"/>
    </w:rPr>
  </w:style>
  <w:style w:type="character" w:customStyle="1" w:styleId="afffff0">
    <w:name w:val="Сравнение редакций. Добавленный фрагмент"/>
    <w:uiPriority w:val="99"/>
    <w:rsid w:val="00340800"/>
    <w:rPr>
      <w:color w:val="000000"/>
      <w:shd w:val="clear" w:color="auto" w:fill="C1D7FF"/>
    </w:rPr>
  </w:style>
  <w:style w:type="character" w:customStyle="1" w:styleId="afffff1">
    <w:name w:val="Сравнение редакций. Удаленный фрагмент"/>
    <w:uiPriority w:val="99"/>
    <w:rsid w:val="00340800"/>
    <w:rPr>
      <w:color w:val="000000"/>
      <w:shd w:val="clear" w:color="auto" w:fill="C4C413"/>
    </w:rPr>
  </w:style>
  <w:style w:type="paragraph" w:customStyle="1" w:styleId="afffff2">
    <w:name w:val="Ссылка на официальную публикацию"/>
    <w:basedOn w:val="a3"/>
    <w:next w:val="a3"/>
    <w:uiPriority w:val="99"/>
    <w:qFormat/>
    <w:rsid w:val="00340800"/>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3">
    <w:name w:val="Ссылка на утративший силу документ"/>
    <w:uiPriority w:val="99"/>
    <w:rsid w:val="00340800"/>
    <w:rPr>
      <w:b/>
      <w:color w:val="749232"/>
    </w:rPr>
  </w:style>
  <w:style w:type="paragraph" w:customStyle="1" w:styleId="afffff4">
    <w:name w:val="Текст в таблице"/>
    <w:basedOn w:val="affff0"/>
    <w:next w:val="a3"/>
    <w:uiPriority w:val="99"/>
    <w:qFormat/>
    <w:rsid w:val="00340800"/>
    <w:pPr>
      <w:ind w:firstLine="500"/>
    </w:pPr>
  </w:style>
  <w:style w:type="paragraph" w:customStyle="1" w:styleId="afffff5">
    <w:name w:val="Текст ЭР (см. также)"/>
    <w:basedOn w:val="a3"/>
    <w:next w:val="a3"/>
    <w:uiPriority w:val="99"/>
    <w:qFormat/>
    <w:rsid w:val="00340800"/>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6">
    <w:name w:val="Технический комментарий"/>
    <w:basedOn w:val="a3"/>
    <w:next w:val="a3"/>
    <w:uiPriority w:val="99"/>
    <w:qFormat/>
    <w:rsid w:val="00340800"/>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7">
    <w:name w:val="Утратил силу"/>
    <w:uiPriority w:val="99"/>
    <w:rsid w:val="00340800"/>
    <w:rPr>
      <w:b/>
      <w:strike/>
      <w:color w:val="666600"/>
    </w:rPr>
  </w:style>
  <w:style w:type="paragraph" w:customStyle="1" w:styleId="afffff8">
    <w:name w:val="Формула"/>
    <w:basedOn w:val="a3"/>
    <w:next w:val="a3"/>
    <w:uiPriority w:val="99"/>
    <w:qFormat/>
    <w:rsid w:val="00340800"/>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9">
    <w:name w:val="Центрированный (таблица)"/>
    <w:basedOn w:val="affff0"/>
    <w:next w:val="a3"/>
    <w:uiPriority w:val="99"/>
    <w:qFormat/>
    <w:rsid w:val="00340800"/>
    <w:pPr>
      <w:jc w:val="center"/>
    </w:pPr>
  </w:style>
  <w:style w:type="paragraph" w:customStyle="1" w:styleId="-">
    <w:name w:val="ЭР-содержание (правое окно)"/>
    <w:basedOn w:val="a3"/>
    <w:next w:val="a3"/>
    <w:uiPriority w:val="99"/>
    <w:qFormat/>
    <w:rsid w:val="00340800"/>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qFormat/>
    <w:rsid w:val="003408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a">
    <w:name w:val="annotation reference"/>
    <w:unhideWhenUsed/>
    <w:rsid w:val="00340800"/>
    <w:rPr>
      <w:rFonts w:cs="Times New Roman"/>
      <w:sz w:val="16"/>
    </w:rPr>
  </w:style>
  <w:style w:type="paragraph" w:styleId="41">
    <w:name w:val="toc 4"/>
    <w:basedOn w:val="a3"/>
    <w:next w:val="a3"/>
    <w:autoRedefine/>
    <w:uiPriority w:val="39"/>
    <w:qFormat/>
    <w:rsid w:val="00340800"/>
    <w:pPr>
      <w:spacing w:after="0" w:line="240" w:lineRule="auto"/>
      <w:ind w:left="720"/>
    </w:pPr>
    <w:rPr>
      <w:rFonts w:cs="Calibri"/>
      <w:sz w:val="20"/>
      <w:szCs w:val="20"/>
    </w:rPr>
  </w:style>
  <w:style w:type="paragraph" w:styleId="51">
    <w:name w:val="toc 5"/>
    <w:basedOn w:val="a3"/>
    <w:next w:val="a3"/>
    <w:autoRedefine/>
    <w:uiPriority w:val="39"/>
    <w:qFormat/>
    <w:rsid w:val="00340800"/>
    <w:pPr>
      <w:spacing w:after="0" w:line="240" w:lineRule="auto"/>
      <w:ind w:left="960"/>
    </w:pPr>
    <w:rPr>
      <w:rFonts w:cs="Calibri"/>
      <w:sz w:val="20"/>
      <w:szCs w:val="20"/>
    </w:rPr>
  </w:style>
  <w:style w:type="paragraph" w:styleId="61">
    <w:name w:val="toc 6"/>
    <w:basedOn w:val="a3"/>
    <w:next w:val="a3"/>
    <w:autoRedefine/>
    <w:uiPriority w:val="39"/>
    <w:qFormat/>
    <w:rsid w:val="00340800"/>
    <w:pPr>
      <w:spacing w:after="0" w:line="240" w:lineRule="auto"/>
      <w:ind w:left="1200"/>
    </w:pPr>
    <w:rPr>
      <w:rFonts w:cs="Calibri"/>
      <w:sz w:val="20"/>
      <w:szCs w:val="20"/>
    </w:rPr>
  </w:style>
  <w:style w:type="paragraph" w:styleId="71">
    <w:name w:val="toc 7"/>
    <w:basedOn w:val="a3"/>
    <w:next w:val="a3"/>
    <w:autoRedefine/>
    <w:uiPriority w:val="39"/>
    <w:qFormat/>
    <w:rsid w:val="00340800"/>
    <w:pPr>
      <w:spacing w:after="0" w:line="240" w:lineRule="auto"/>
      <w:ind w:left="1440"/>
    </w:pPr>
    <w:rPr>
      <w:rFonts w:cs="Calibri"/>
      <w:sz w:val="20"/>
      <w:szCs w:val="20"/>
    </w:rPr>
  </w:style>
  <w:style w:type="paragraph" w:styleId="81">
    <w:name w:val="toc 8"/>
    <w:basedOn w:val="a3"/>
    <w:next w:val="a3"/>
    <w:autoRedefine/>
    <w:uiPriority w:val="39"/>
    <w:qFormat/>
    <w:rsid w:val="00340800"/>
    <w:pPr>
      <w:spacing w:after="0" w:line="240" w:lineRule="auto"/>
      <w:ind w:left="1680"/>
    </w:pPr>
    <w:rPr>
      <w:rFonts w:cs="Calibri"/>
      <w:sz w:val="20"/>
      <w:szCs w:val="20"/>
    </w:rPr>
  </w:style>
  <w:style w:type="paragraph" w:styleId="91">
    <w:name w:val="toc 9"/>
    <w:basedOn w:val="a3"/>
    <w:next w:val="a3"/>
    <w:autoRedefine/>
    <w:uiPriority w:val="39"/>
    <w:qFormat/>
    <w:rsid w:val="00340800"/>
    <w:pPr>
      <w:spacing w:after="0" w:line="240" w:lineRule="auto"/>
      <w:ind w:left="1920"/>
    </w:pPr>
    <w:rPr>
      <w:rFonts w:cs="Calibri"/>
      <w:sz w:val="20"/>
      <w:szCs w:val="20"/>
    </w:rPr>
  </w:style>
  <w:style w:type="paragraph" w:customStyle="1" w:styleId="s1">
    <w:name w:val="s_1"/>
    <w:basedOn w:val="a3"/>
    <w:uiPriority w:val="99"/>
    <w:qFormat/>
    <w:rsid w:val="00340800"/>
    <w:pPr>
      <w:spacing w:before="100" w:beforeAutospacing="1" w:after="100" w:afterAutospacing="1" w:line="240" w:lineRule="auto"/>
    </w:pPr>
    <w:rPr>
      <w:rFonts w:ascii="Times New Roman" w:hAnsi="Times New Roman"/>
      <w:sz w:val="24"/>
      <w:szCs w:val="24"/>
    </w:rPr>
  </w:style>
  <w:style w:type="table" w:styleId="afffffb">
    <w:name w:val="Table Grid"/>
    <w:basedOn w:val="a5"/>
    <w:uiPriority w:val="39"/>
    <w:rsid w:val="0034080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c">
    <w:name w:val="endnote text"/>
    <w:basedOn w:val="a3"/>
    <w:link w:val="afffffd"/>
    <w:uiPriority w:val="99"/>
    <w:unhideWhenUsed/>
    <w:qFormat/>
    <w:rsid w:val="00340800"/>
    <w:pPr>
      <w:spacing w:after="0" w:line="240" w:lineRule="auto"/>
    </w:pPr>
    <w:rPr>
      <w:sz w:val="20"/>
      <w:szCs w:val="20"/>
      <w:lang w:val="x-none" w:eastAsia="x-none"/>
    </w:rPr>
  </w:style>
  <w:style w:type="character" w:customStyle="1" w:styleId="afffffd">
    <w:name w:val="Текст концевой сноски Знак"/>
    <w:basedOn w:val="a4"/>
    <w:link w:val="afffffc"/>
    <w:uiPriority w:val="99"/>
    <w:rsid w:val="00340800"/>
    <w:rPr>
      <w:rFonts w:ascii="Calibri" w:eastAsia="Times New Roman" w:hAnsi="Calibri" w:cs="Times New Roman"/>
      <w:sz w:val="20"/>
      <w:szCs w:val="20"/>
      <w:lang w:val="x-none" w:eastAsia="x-none"/>
    </w:rPr>
  </w:style>
  <w:style w:type="character" w:styleId="afffffe">
    <w:name w:val="endnote reference"/>
    <w:uiPriority w:val="99"/>
    <w:unhideWhenUsed/>
    <w:rsid w:val="00340800"/>
    <w:rPr>
      <w:rFonts w:cs="Times New Roman"/>
      <w:vertAlign w:val="superscript"/>
    </w:rPr>
  </w:style>
  <w:style w:type="character" w:customStyle="1" w:styleId="af3">
    <w:name w:val="Абзац списка Знак"/>
    <w:aliases w:val="Содержание. 2 уровень Знак,List Paragraph Знак"/>
    <w:link w:val="af2"/>
    <w:uiPriority w:val="99"/>
    <w:qFormat/>
    <w:locked/>
    <w:rsid w:val="00340800"/>
    <w:rPr>
      <w:rFonts w:ascii="Times New Roman" w:eastAsia="Times New Roman" w:hAnsi="Times New Roman" w:cs="Times New Roman"/>
      <w:sz w:val="24"/>
      <w:szCs w:val="24"/>
      <w:lang w:val="x-none" w:eastAsia="x-none"/>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c"/>
    <w:uiPriority w:val="99"/>
    <w:locked/>
    <w:rsid w:val="00340800"/>
    <w:rPr>
      <w:rFonts w:ascii="Times New Roman" w:eastAsia="Times New Roman" w:hAnsi="Times New Roman" w:cs="Times New Roman"/>
      <w:sz w:val="24"/>
      <w:szCs w:val="24"/>
      <w:lang w:val="en-US" w:eastAsia="nl-NL"/>
    </w:rPr>
  </w:style>
  <w:style w:type="character" w:styleId="affffff">
    <w:name w:val="Strong"/>
    <w:qFormat/>
    <w:rsid w:val="00340800"/>
    <w:rPr>
      <w:b/>
      <w:bCs/>
    </w:rPr>
  </w:style>
  <w:style w:type="table" w:customStyle="1" w:styleId="TableNormal">
    <w:name w:val="Table Normal"/>
    <w:uiPriority w:val="2"/>
    <w:semiHidden/>
    <w:unhideWhenUsed/>
    <w:qFormat/>
    <w:rsid w:val="003408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340800"/>
    <w:pPr>
      <w:widowControl w:val="0"/>
      <w:autoSpaceDE w:val="0"/>
      <w:autoSpaceDN w:val="0"/>
      <w:spacing w:after="0" w:line="240" w:lineRule="auto"/>
      <w:ind w:left="9"/>
    </w:pPr>
    <w:rPr>
      <w:rFonts w:ascii="Times New Roman" w:hAnsi="Times New Roman"/>
      <w:lang w:eastAsia="en-US"/>
    </w:rPr>
  </w:style>
  <w:style w:type="character" w:styleId="affffff0">
    <w:name w:val="FollowedHyperlink"/>
    <w:uiPriority w:val="99"/>
    <w:unhideWhenUsed/>
    <w:rsid w:val="00340800"/>
    <w:rPr>
      <w:color w:val="0000FF"/>
      <w:u w:val="single"/>
    </w:rPr>
  </w:style>
  <w:style w:type="character" w:styleId="affffff1">
    <w:name w:val="Subtle Emphasis"/>
    <w:uiPriority w:val="19"/>
    <w:qFormat/>
    <w:rsid w:val="00340800"/>
    <w:rPr>
      <w:i/>
      <w:iCs/>
      <w:color w:val="404040"/>
    </w:rPr>
  </w:style>
  <w:style w:type="paragraph" w:styleId="affffff2">
    <w:name w:val="Subtitle"/>
    <w:basedOn w:val="a3"/>
    <w:next w:val="a3"/>
    <w:link w:val="affffff3"/>
    <w:qFormat/>
    <w:rsid w:val="00340800"/>
    <w:pPr>
      <w:spacing w:after="60"/>
      <w:jc w:val="center"/>
      <w:outlineLvl w:val="1"/>
    </w:pPr>
    <w:rPr>
      <w:rFonts w:ascii="Calibri Light" w:hAnsi="Calibri Light"/>
      <w:sz w:val="24"/>
      <w:szCs w:val="24"/>
    </w:rPr>
  </w:style>
  <w:style w:type="character" w:customStyle="1" w:styleId="affffff3">
    <w:name w:val="Подзаголовок Знак"/>
    <w:basedOn w:val="a4"/>
    <w:link w:val="affffff2"/>
    <w:rsid w:val="00340800"/>
    <w:rPr>
      <w:rFonts w:ascii="Calibri Light" w:eastAsia="Times New Roman" w:hAnsi="Calibri Light" w:cs="Times New Roman"/>
      <w:sz w:val="24"/>
      <w:szCs w:val="24"/>
      <w:lang w:eastAsia="ru-RU"/>
    </w:rPr>
  </w:style>
  <w:style w:type="paragraph" w:styleId="affffff4">
    <w:name w:val="TOC Heading"/>
    <w:basedOn w:val="10"/>
    <w:next w:val="a3"/>
    <w:uiPriority w:val="39"/>
    <w:unhideWhenUsed/>
    <w:qFormat/>
    <w:rsid w:val="00340800"/>
    <w:pPr>
      <w:keepLines/>
      <w:spacing w:after="0" w:line="259" w:lineRule="auto"/>
      <w:outlineLvl w:val="9"/>
    </w:pPr>
    <w:rPr>
      <w:rFonts w:ascii="Calibri Light" w:hAnsi="Calibri Light"/>
      <w:b w:val="0"/>
      <w:bCs w:val="0"/>
      <w:color w:val="2F5496"/>
      <w:kern w:val="0"/>
      <w:lang w:val="ru-RU" w:eastAsia="ru-RU"/>
    </w:rPr>
  </w:style>
  <w:style w:type="table" w:customStyle="1" w:styleId="PlainTable3">
    <w:name w:val="Plain Table 3"/>
    <w:basedOn w:val="a5"/>
    <w:uiPriority w:val="43"/>
    <w:rsid w:val="00340800"/>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uiPriority w:val="99"/>
    <w:semiHidden/>
    <w:unhideWhenUsed/>
    <w:rsid w:val="00340800"/>
    <w:rPr>
      <w:color w:val="605E5C"/>
      <w:shd w:val="clear" w:color="auto" w:fill="E1DFDD"/>
    </w:rPr>
  </w:style>
  <w:style w:type="paragraph" w:customStyle="1" w:styleId="120">
    <w:name w:val="таблСлева12"/>
    <w:basedOn w:val="a3"/>
    <w:uiPriority w:val="3"/>
    <w:qFormat/>
    <w:rsid w:val="00340800"/>
    <w:pPr>
      <w:snapToGrid w:val="0"/>
      <w:spacing w:after="0" w:line="240" w:lineRule="auto"/>
    </w:pPr>
    <w:rPr>
      <w:rFonts w:ascii="Times New Roman" w:hAnsi="Times New Roman"/>
      <w:iCs/>
      <w:sz w:val="24"/>
      <w:szCs w:val="28"/>
    </w:rPr>
  </w:style>
  <w:style w:type="character" w:customStyle="1" w:styleId="FootnoteCharacters">
    <w:name w:val="Footnote Characters"/>
    <w:qFormat/>
    <w:rsid w:val="00340800"/>
    <w:rPr>
      <w:rFonts w:cs="Times New Roman"/>
      <w:vertAlign w:val="superscript"/>
    </w:rPr>
  </w:style>
  <w:style w:type="character" w:customStyle="1" w:styleId="FootnoteAnchor">
    <w:name w:val="Footnote Anchor"/>
    <w:rsid w:val="00340800"/>
    <w:rPr>
      <w:vertAlign w:val="superscript"/>
    </w:rPr>
  </w:style>
  <w:style w:type="paragraph" w:styleId="affffff5">
    <w:name w:val="Revision"/>
    <w:hidden/>
    <w:uiPriority w:val="99"/>
    <w:semiHidden/>
    <w:rsid w:val="00340800"/>
    <w:pPr>
      <w:spacing w:after="0" w:line="240" w:lineRule="auto"/>
    </w:pPr>
    <w:rPr>
      <w:rFonts w:ascii="Calibri" w:eastAsia="Times New Roman" w:hAnsi="Calibri" w:cs="Times New Roman"/>
      <w:lang w:eastAsia="ru-RU"/>
    </w:rPr>
  </w:style>
  <w:style w:type="character" w:customStyle="1" w:styleId="affffff6">
    <w:name w:val="Символ сноски"/>
    <w:qFormat/>
    <w:rsid w:val="00340800"/>
  </w:style>
  <w:style w:type="character" w:customStyle="1" w:styleId="19">
    <w:name w:val="Текст сноски Знак1"/>
    <w:uiPriority w:val="99"/>
    <w:semiHidden/>
    <w:rsid w:val="00340800"/>
    <w:rPr>
      <w:rFonts w:ascii="Calibri" w:eastAsia="Times New Roman" w:hAnsi="Calibri" w:cs="Times New Roman"/>
      <w:sz w:val="20"/>
      <w:szCs w:val="20"/>
      <w:lang w:eastAsia="ru-RU"/>
    </w:rPr>
  </w:style>
  <w:style w:type="character" w:customStyle="1" w:styleId="1a">
    <w:name w:val="Неразрешенное упоминание1"/>
    <w:uiPriority w:val="99"/>
    <w:semiHidden/>
    <w:unhideWhenUsed/>
    <w:rsid w:val="00340800"/>
    <w:rPr>
      <w:color w:val="605E5C"/>
      <w:shd w:val="clear" w:color="auto" w:fill="E1DFDD"/>
    </w:rPr>
  </w:style>
  <w:style w:type="character" w:customStyle="1" w:styleId="28">
    <w:name w:val="Неразрешенное упоминание2"/>
    <w:uiPriority w:val="99"/>
    <w:semiHidden/>
    <w:unhideWhenUsed/>
    <w:rsid w:val="00340800"/>
    <w:rPr>
      <w:color w:val="605E5C"/>
      <w:shd w:val="clear" w:color="auto" w:fill="E1DFDD"/>
    </w:rPr>
  </w:style>
  <w:style w:type="character" w:customStyle="1" w:styleId="dots">
    <w:name w:val="dots"/>
    <w:basedOn w:val="a4"/>
    <w:rsid w:val="00340800"/>
  </w:style>
  <w:style w:type="paragraph" w:customStyle="1" w:styleId="c7">
    <w:name w:val="c7"/>
    <w:basedOn w:val="a3"/>
    <w:rsid w:val="00340800"/>
    <w:pPr>
      <w:spacing w:before="100" w:beforeAutospacing="1" w:after="100" w:afterAutospacing="1" w:line="240" w:lineRule="auto"/>
    </w:pPr>
    <w:rPr>
      <w:rFonts w:ascii="Times New Roman" w:hAnsi="Times New Roman"/>
      <w:sz w:val="24"/>
      <w:szCs w:val="24"/>
    </w:rPr>
  </w:style>
  <w:style w:type="character" w:customStyle="1" w:styleId="c10">
    <w:name w:val="c10"/>
    <w:basedOn w:val="a4"/>
    <w:rsid w:val="00340800"/>
  </w:style>
  <w:style w:type="character" w:customStyle="1" w:styleId="c5">
    <w:name w:val="c5"/>
    <w:basedOn w:val="a4"/>
    <w:rsid w:val="00340800"/>
  </w:style>
  <w:style w:type="paragraph" w:styleId="affffff7">
    <w:name w:val="No Spacing"/>
    <w:link w:val="affffff8"/>
    <w:uiPriority w:val="1"/>
    <w:qFormat/>
    <w:rsid w:val="00340800"/>
    <w:pPr>
      <w:spacing w:after="0" w:line="240" w:lineRule="auto"/>
    </w:pPr>
    <w:rPr>
      <w:rFonts w:ascii="Calibri" w:eastAsia="Times New Roman" w:hAnsi="Calibri" w:cs="Times New Roman"/>
      <w:lang w:eastAsia="ru-RU"/>
    </w:rPr>
  </w:style>
  <w:style w:type="character" w:customStyle="1" w:styleId="affffff8">
    <w:name w:val="Без интервала Знак"/>
    <w:link w:val="affffff7"/>
    <w:uiPriority w:val="1"/>
    <w:locked/>
    <w:rsid w:val="00340800"/>
    <w:rPr>
      <w:rFonts w:ascii="Calibri" w:eastAsia="Times New Roman" w:hAnsi="Calibri" w:cs="Times New Roman"/>
      <w:lang w:eastAsia="ru-RU"/>
    </w:rPr>
  </w:style>
  <w:style w:type="numbering" w:customStyle="1" w:styleId="1b">
    <w:name w:val="Нет списка1"/>
    <w:next w:val="a6"/>
    <w:uiPriority w:val="99"/>
    <w:semiHidden/>
    <w:unhideWhenUsed/>
    <w:rsid w:val="00340800"/>
  </w:style>
  <w:style w:type="character" w:customStyle="1" w:styleId="1c">
    <w:name w:val="Текст концевой сноски Знак1"/>
    <w:uiPriority w:val="99"/>
    <w:semiHidden/>
    <w:rsid w:val="00340800"/>
    <w:rPr>
      <w:rFonts w:ascii="Times New Roman" w:eastAsia="Times New Roman" w:hAnsi="Times New Roman" w:cs="Times New Roman"/>
      <w:sz w:val="20"/>
      <w:szCs w:val="20"/>
      <w:lang w:eastAsia="ru-RU"/>
    </w:rPr>
  </w:style>
  <w:style w:type="character" w:customStyle="1" w:styleId="extended-textshort">
    <w:name w:val="extended-text__short"/>
    <w:basedOn w:val="a4"/>
    <w:rsid w:val="00340800"/>
  </w:style>
  <w:style w:type="character" w:customStyle="1" w:styleId="highlightedsearchterm">
    <w:name w:val="highlightedsearchterm"/>
    <w:basedOn w:val="a4"/>
    <w:rsid w:val="00340800"/>
  </w:style>
  <w:style w:type="character" w:customStyle="1" w:styleId="googqs-tidbit">
    <w:name w:val="goog_qs-tidbit"/>
    <w:basedOn w:val="a4"/>
    <w:rsid w:val="00340800"/>
  </w:style>
  <w:style w:type="paragraph" w:customStyle="1" w:styleId="210">
    <w:name w:val="Основной текст 21"/>
    <w:basedOn w:val="a3"/>
    <w:qFormat/>
    <w:rsid w:val="00340800"/>
    <w:pPr>
      <w:overflowPunct w:val="0"/>
      <w:autoSpaceDE w:val="0"/>
      <w:autoSpaceDN w:val="0"/>
      <w:adjustRightInd w:val="0"/>
      <w:spacing w:after="0" w:line="240" w:lineRule="auto"/>
      <w:ind w:left="567"/>
    </w:pPr>
    <w:rPr>
      <w:rFonts w:ascii="Arial" w:hAnsi="Arial"/>
      <w:sz w:val="24"/>
      <w:szCs w:val="20"/>
    </w:rPr>
  </w:style>
  <w:style w:type="paragraph" w:styleId="affffff9">
    <w:name w:val="List"/>
    <w:basedOn w:val="a3"/>
    <w:uiPriority w:val="99"/>
    <w:rsid w:val="00340800"/>
    <w:pPr>
      <w:spacing w:after="0" w:line="240" w:lineRule="auto"/>
      <w:ind w:left="283" w:hanging="283"/>
      <w:contextualSpacing/>
    </w:pPr>
    <w:rPr>
      <w:rFonts w:ascii="Times New Roman" w:hAnsi="Times New Roman"/>
      <w:sz w:val="24"/>
      <w:szCs w:val="24"/>
    </w:rPr>
  </w:style>
  <w:style w:type="paragraph" w:customStyle="1" w:styleId="Style36">
    <w:name w:val="Style36"/>
    <w:basedOn w:val="a3"/>
    <w:uiPriority w:val="99"/>
    <w:qFormat/>
    <w:rsid w:val="00340800"/>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340800"/>
    <w:rPr>
      <w:rFonts w:ascii="Times New Roman" w:hAnsi="Times New Roman" w:cs="Times New Roman"/>
      <w:b/>
      <w:bCs/>
      <w:sz w:val="20"/>
      <w:szCs w:val="20"/>
    </w:rPr>
  </w:style>
  <w:style w:type="character" w:customStyle="1" w:styleId="FontStyle193">
    <w:name w:val="Font Style193"/>
    <w:uiPriority w:val="99"/>
    <w:rsid w:val="00340800"/>
    <w:rPr>
      <w:rFonts w:ascii="Arial" w:hAnsi="Arial"/>
      <w:b/>
      <w:sz w:val="50"/>
    </w:rPr>
  </w:style>
  <w:style w:type="character" w:customStyle="1" w:styleId="FontStyle151">
    <w:name w:val="Font Style151"/>
    <w:uiPriority w:val="99"/>
    <w:rsid w:val="00340800"/>
    <w:rPr>
      <w:rFonts w:ascii="Arial" w:hAnsi="Arial"/>
      <w:b/>
      <w:smallCaps/>
      <w:spacing w:val="30"/>
      <w:sz w:val="44"/>
    </w:rPr>
  </w:style>
  <w:style w:type="character" w:customStyle="1" w:styleId="apple-style-span">
    <w:name w:val="apple-style-span"/>
    <w:rsid w:val="00340800"/>
    <w:rPr>
      <w:rFonts w:cs="Times New Roman"/>
    </w:rPr>
  </w:style>
  <w:style w:type="character" w:customStyle="1" w:styleId="FontStyle153">
    <w:name w:val="Font Style153"/>
    <w:uiPriority w:val="99"/>
    <w:rsid w:val="00340800"/>
    <w:rPr>
      <w:rFonts w:ascii="Bookman Old Style" w:hAnsi="Bookman Old Style"/>
      <w:spacing w:val="10"/>
      <w:sz w:val="44"/>
    </w:rPr>
  </w:style>
  <w:style w:type="paragraph" w:customStyle="1" w:styleId="310">
    <w:name w:val="Основной текст с отступом 31"/>
    <w:basedOn w:val="a3"/>
    <w:qFormat/>
    <w:rsid w:val="00340800"/>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a">
    <w:name w:val="Основной текст + Не полужирный"/>
    <w:aliases w:val="Курсив,Основной текст + 13,5 pt,Основной текст (2) + 11,Основной текст (2) + Полужирный"/>
    <w:rsid w:val="00340800"/>
    <w:rPr>
      <w:rFonts w:ascii="Times New Roman" w:hAnsi="Times New Roman" w:cs="Times New Roman"/>
      <w:i/>
      <w:iCs/>
      <w:sz w:val="23"/>
      <w:szCs w:val="23"/>
      <w:u w:val="none"/>
    </w:rPr>
  </w:style>
  <w:style w:type="character" w:customStyle="1" w:styleId="1d">
    <w:name w:val="Основной текст Знак1"/>
    <w:rsid w:val="00340800"/>
    <w:rPr>
      <w:rFonts w:ascii="Times New Roman" w:hAnsi="Times New Roman" w:cs="Times New Roman"/>
      <w:b/>
      <w:bCs/>
      <w:sz w:val="23"/>
      <w:szCs w:val="23"/>
      <w:shd w:val="clear" w:color="auto" w:fill="FFFFFF"/>
    </w:rPr>
  </w:style>
  <w:style w:type="character" w:customStyle="1" w:styleId="32">
    <w:name w:val="Основной текст (3)_"/>
    <w:link w:val="33"/>
    <w:rsid w:val="00340800"/>
    <w:rPr>
      <w:rFonts w:ascii="Times New Roman" w:hAnsi="Times New Roman"/>
      <w:i/>
      <w:iCs/>
      <w:sz w:val="23"/>
      <w:szCs w:val="23"/>
      <w:shd w:val="clear" w:color="auto" w:fill="FFFFFF"/>
    </w:rPr>
  </w:style>
  <w:style w:type="paragraph" w:customStyle="1" w:styleId="33">
    <w:name w:val="Основной текст (3)"/>
    <w:basedOn w:val="a3"/>
    <w:link w:val="32"/>
    <w:qFormat/>
    <w:rsid w:val="00340800"/>
    <w:pPr>
      <w:widowControl w:val="0"/>
      <w:shd w:val="clear" w:color="auto" w:fill="FFFFFF"/>
      <w:spacing w:after="480" w:line="312" w:lineRule="exact"/>
      <w:jc w:val="center"/>
    </w:pPr>
    <w:rPr>
      <w:rFonts w:ascii="Times New Roman" w:eastAsiaTheme="minorHAnsi" w:hAnsi="Times New Roman" w:cstheme="minorBidi"/>
      <w:i/>
      <w:iCs/>
      <w:sz w:val="23"/>
      <w:szCs w:val="23"/>
      <w:lang w:eastAsia="en-US"/>
    </w:rPr>
  </w:style>
  <w:style w:type="character" w:customStyle="1" w:styleId="3Exact">
    <w:name w:val="Основной текст (3) Exact"/>
    <w:uiPriority w:val="99"/>
    <w:rsid w:val="00340800"/>
    <w:rPr>
      <w:rFonts w:ascii="Times New Roman" w:hAnsi="Times New Roman" w:cs="Times New Roman"/>
      <w:i/>
      <w:iCs/>
      <w:spacing w:val="-2"/>
      <w:sz w:val="21"/>
      <w:szCs w:val="21"/>
      <w:u w:val="none"/>
    </w:rPr>
  </w:style>
  <w:style w:type="character" w:customStyle="1" w:styleId="affffffb">
    <w:name w:val="Основной текст + Курсив"/>
    <w:rsid w:val="00340800"/>
    <w:rPr>
      <w:rFonts w:ascii="Times New Roman" w:hAnsi="Times New Roman" w:cs="Times New Roman"/>
      <w:b/>
      <w:bCs/>
      <w:i/>
      <w:iCs/>
      <w:sz w:val="23"/>
      <w:szCs w:val="23"/>
      <w:u w:val="none"/>
      <w:shd w:val="clear" w:color="auto" w:fill="FFFFFF"/>
    </w:rPr>
  </w:style>
  <w:style w:type="paragraph" w:customStyle="1" w:styleId="affffffc">
    <w:name w:val="Базовый"/>
    <w:link w:val="affffffd"/>
    <w:qFormat/>
    <w:rsid w:val="00340800"/>
    <w:pPr>
      <w:widowControl w:val="0"/>
      <w:suppressAutoHyphens/>
      <w:spacing w:after="200" w:line="276" w:lineRule="auto"/>
    </w:pPr>
    <w:rPr>
      <w:rFonts w:ascii="Liberation Serif" w:eastAsia="Times New Roman" w:hAnsi="Liberation Serif" w:cs="Lohit Hindi"/>
      <w:sz w:val="24"/>
      <w:szCs w:val="24"/>
      <w:lang w:eastAsia="zh-CN" w:bidi="hi-IN"/>
    </w:rPr>
  </w:style>
  <w:style w:type="character" w:customStyle="1" w:styleId="affffffe">
    <w:name w:val="Основной текст_"/>
    <w:link w:val="42"/>
    <w:rsid w:val="00340800"/>
    <w:rPr>
      <w:rFonts w:eastAsia="Calibri" w:cs="Calibri"/>
      <w:spacing w:val="2"/>
      <w:shd w:val="clear" w:color="auto" w:fill="FFFFFF"/>
    </w:rPr>
  </w:style>
  <w:style w:type="paragraph" w:customStyle="1" w:styleId="42">
    <w:name w:val="Основной текст4"/>
    <w:basedOn w:val="a3"/>
    <w:link w:val="affffffe"/>
    <w:qFormat/>
    <w:rsid w:val="00340800"/>
    <w:pPr>
      <w:widowControl w:val="0"/>
      <w:shd w:val="clear" w:color="auto" w:fill="FFFFFF"/>
      <w:spacing w:before="420" w:after="240" w:line="298" w:lineRule="exact"/>
      <w:ind w:hanging="360"/>
      <w:jc w:val="both"/>
    </w:pPr>
    <w:rPr>
      <w:rFonts w:asciiTheme="minorHAnsi" w:eastAsia="Calibri" w:hAnsiTheme="minorHAnsi" w:cs="Calibri"/>
      <w:spacing w:val="2"/>
      <w:lang w:eastAsia="en-US"/>
    </w:rPr>
  </w:style>
  <w:style w:type="character" w:customStyle="1" w:styleId="1e">
    <w:name w:val="Основной текст1"/>
    <w:rsid w:val="00340800"/>
    <w:rPr>
      <w:rFonts w:eastAsia="Calibri" w:cs="Calibri"/>
      <w:color w:val="000000"/>
      <w:spacing w:val="2"/>
      <w:w w:val="100"/>
      <w:position w:val="0"/>
      <w:shd w:val="clear" w:color="auto" w:fill="FFFFFF"/>
      <w:lang w:val="ru-RU"/>
    </w:rPr>
  </w:style>
  <w:style w:type="paragraph" w:customStyle="1" w:styleId="Docsubtitle2">
    <w:name w:val="Doc subtitle2"/>
    <w:basedOn w:val="a3"/>
    <w:link w:val="Docsubtitle2Char"/>
    <w:qFormat/>
    <w:rsid w:val="00340800"/>
    <w:pPr>
      <w:spacing w:after="0" w:line="240" w:lineRule="auto"/>
    </w:pPr>
    <w:rPr>
      <w:rFonts w:ascii="Arial" w:eastAsia="Calibri" w:hAnsi="Arial"/>
      <w:sz w:val="28"/>
      <w:szCs w:val="28"/>
      <w:lang w:val="en-GB" w:eastAsia="en-US"/>
    </w:rPr>
  </w:style>
  <w:style w:type="character" w:customStyle="1" w:styleId="Docsubtitle2Char">
    <w:name w:val="Doc subtitle2 Char"/>
    <w:link w:val="Docsubtitle2"/>
    <w:rsid w:val="00340800"/>
    <w:rPr>
      <w:rFonts w:ascii="Arial" w:eastAsia="Calibri" w:hAnsi="Arial" w:cs="Times New Roman"/>
      <w:sz w:val="28"/>
      <w:szCs w:val="28"/>
      <w:lang w:val="en-GB"/>
    </w:rPr>
  </w:style>
  <w:style w:type="paragraph" w:customStyle="1" w:styleId="Doctitle">
    <w:name w:val="Doc title"/>
    <w:basedOn w:val="a3"/>
    <w:uiPriority w:val="99"/>
    <w:qFormat/>
    <w:rsid w:val="00340800"/>
    <w:pPr>
      <w:spacing w:after="0" w:line="240" w:lineRule="auto"/>
    </w:pPr>
    <w:rPr>
      <w:rFonts w:ascii="Arial" w:hAnsi="Arial"/>
      <w:b/>
      <w:sz w:val="40"/>
      <w:szCs w:val="24"/>
      <w:lang w:val="en-GB" w:eastAsia="en-US"/>
    </w:rPr>
  </w:style>
  <w:style w:type="character" w:customStyle="1" w:styleId="colorgray">
    <w:name w:val="colorgray"/>
    <w:basedOn w:val="a4"/>
    <w:rsid w:val="00340800"/>
  </w:style>
  <w:style w:type="paragraph" w:customStyle="1" w:styleId="13">
    <w:name w:val="Знак сноски1"/>
    <w:link w:val="af0"/>
    <w:qFormat/>
    <w:rsid w:val="005A5622"/>
    <w:pPr>
      <w:spacing w:after="0" w:line="240" w:lineRule="auto"/>
    </w:pPr>
    <w:rPr>
      <w:rFonts w:cs="Times New Roman"/>
      <w:vertAlign w:val="superscript"/>
    </w:rPr>
  </w:style>
  <w:style w:type="paragraph" w:customStyle="1" w:styleId="xl64">
    <w:name w:val="xl64"/>
    <w:basedOn w:val="a3"/>
    <w:rsid w:val="00BA665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5">
    <w:name w:val="xl65"/>
    <w:basedOn w:val="a3"/>
    <w:rsid w:val="00BA665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6">
    <w:name w:val="xl66"/>
    <w:basedOn w:val="a3"/>
    <w:rsid w:val="00BA665B"/>
    <w:pPr>
      <w:spacing w:before="100" w:beforeAutospacing="1" w:after="100" w:afterAutospacing="1" w:line="240" w:lineRule="auto"/>
    </w:pPr>
    <w:rPr>
      <w:rFonts w:ascii="Times New Roman" w:hAnsi="Times New Roman"/>
      <w:sz w:val="24"/>
      <w:szCs w:val="24"/>
    </w:rPr>
  </w:style>
  <w:style w:type="paragraph" w:customStyle="1" w:styleId="xl67">
    <w:name w:val="xl67"/>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8">
    <w:name w:val="xl68"/>
    <w:basedOn w:val="a3"/>
    <w:rsid w:val="00BA665B"/>
    <w:pPr>
      <w:spacing w:before="100" w:beforeAutospacing="1" w:after="100" w:afterAutospacing="1" w:line="240" w:lineRule="auto"/>
    </w:pPr>
    <w:rPr>
      <w:rFonts w:ascii="Times New Roman" w:hAnsi="Times New Roman"/>
      <w:b/>
      <w:bCs/>
      <w:sz w:val="24"/>
      <w:szCs w:val="24"/>
    </w:rPr>
  </w:style>
  <w:style w:type="paragraph" w:customStyle="1" w:styleId="xl69">
    <w:name w:val="xl69"/>
    <w:basedOn w:val="a3"/>
    <w:rsid w:val="00BA665B"/>
    <w:pPr>
      <w:pBdr>
        <w:top w:val="single" w:sz="4" w:space="0" w:color="auto"/>
        <w:left w:val="single" w:sz="4" w:space="0" w:color="auto"/>
        <w:bottom w:val="single" w:sz="4"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70">
    <w:name w:val="xl70"/>
    <w:basedOn w:val="a3"/>
    <w:rsid w:val="00BA665B"/>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1">
    <w:name w:val="xl71"/>
    <w:basedOn w:val="a3"/>
    <w:rsid w:val="00BA66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2">
    <w:name w:val="xl72"/>
    <w:basedOn w:val="a3"/>
    <w:rsid w:val="00BA665B"/>
    <w:pPr>
      <w:pBdr>
        <w:left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3">
    <w:name w:val="xl73"/>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4">
    <w:name w:val="xl74"/>
    <w:basedOn w:val="a3"/>
    <w:rsid w:val="00BA665B"/>
    <w:pPr>
      <w:spacing w:before="100" w:beforeAutospacing="1" w:after="100" w:afterAutospacing="1" w:line="240" w:lineRule="auto"/>
      <w:textAlignment w:val="center"/>
    </w:pPr>
    <w:rPr>
      <w:rFonts w:ascii="Times New Roman" w:hAnsi="Times New Roman"/>
      <w:sz w:val="18"/>
      <w:szCs w:val="18"/>
    </w:rPr>
  </w:style>
  <w:style w:type="paragraph" w:customStyle="1" w:styleId="xl75">
    <w:name w:val="xl75"/>
    <w:basedOn w:val="a3"/>
    <w:rsid w:val="00BA665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6">
    <w:name w:val="xl76"/>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7">
    <w:name w:val="xl77"/>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8">
    <w:name w:val="xl78"/>
    <w:basedOn w:val="a3"/>
    <w:rsid w:val="00BA66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9">
    <w:name w:val="xl79"/>
    <w:basedOn w:val="a3"/>
    <w:rsid w:val="00BA66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0">
    <w:name w:val="xl80"/>
    <w:basedOn w:val="a3"/>
    <w:rsid w:val="00BA665B"/>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81">
    <w:name w:val="xl81"/>
    <w:basedOn w:val="a3"/>
    <w:rsid w:val="00BA665B"/>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82">
    <w:name w:val="xl82"/>
    <w:basedOn w:val="a3"/>
    <w:rsid w:val="00BA665B"/>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83">
    <w:name w:val="xl83"/>
    <w:basedOn w:val="a3"/>
    <w:rsid w:val="00BA665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4">
    <w:name w:val="xl84"/>
    <w:basedOn w:val="a3"/>
    <w:rsid w:val="00BA665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5">
    <w:name w:val="xl85"/>
    <w:basedOn w:val="a3"/>
    <w:rsid w:val="00BA665B"/>
    <w:pPr>
      <w:pBdr>
        <w:lef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86">
    <w:name w:val="xl86"/>
    <w:basedOn w:val="a3"/>
    <w:rsid w:val="00BA665B"/>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87">
    <w:name w:val="xl87"/>
    <w:basedOn w:val="a3"/>
    <w:rsid w:val="00BA665B"/>
    <w:pPr>
      <w:pBdr>
        <w:top w:val="single" w:sz="4" w:space="0" w:color="000000"/>
        <w:left w:val="single" w:sz="8" w:space="0" w:color="000000"/>
        <w:bottom w:val="single" w:sz="4" w:space="0" w:color="000000"/>
        <w:right w:val="single" w:sz="4"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88">
    <w:name w:val="xl88"/>
    <w:basedOn w:val="a3"/>
    <w:rsid w:val="00BA665B"/>
    <w:pPr>
      <w:pBdr>
        <w:top w:val="single" w:sz="4" w:space="0" w:color="000000"/>
        <w:left w:val="single" w:sz="4" w:space="0" w:color="000000"/>
        <w:bottom w:val="single" w:sz="4" w:space="0" w:color="000000"/>
        <w:right w:val="single" w:sz="4"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89">
    <w:name w:val="xl89"/>
    <w:basedOn w:val="a3"/>
    <w:rsid w:val="00BA665B"/>
    <w:pPr>
      <w:pBdr>
        <w:top w:val="single" w:sz="4" w:space="0" w:color="000000"/>
        <w:left w:val="single" w:sz="4" w:space="0" w:color="000000"/>
        <w:bottom w:val="single" w:sz="4" w:space="0" w:color="000000"/>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90">
    <w:name w:val="xl90"/>
    <w:basedOn w:val="a3"/>
    <w:rsid w:val="00BA665B"/>
    <w:pPr>
      <w:pBdr>
        <w:top w:val="single" w:sz="4" w:space="0" w:color="000000"/>
        <w:left w:val="single" w:sz="4" w:space="0" w:color="000000"/>
        <w:bottom w:val="single" w:sz="4" w:space="0" w:color="000000"/>
      </w:pBdr>
      <w:shd w:val="clear" w:color="BFBFBF" w:fill="CCCCCC"/>
      <w:spacing w:before="100" w:beforeAutospacing="1" w:after="100" w:afterAutospacing="1" w:line="240" w:lineRule="auto"/>
      <w:jc w:val="center"/>
      <w:textAlignment w:val="center"/>
    </w:pPr>
    <w:rPr>
      <w:rFonts w:ascii="Times New Roman" w:hAnsi="Times New Roman"/>
      <w:sz w:val="16"/>
      <w:szCs w:val="16"/>
    </w:rPr>
  </w:style>
  <w:style w:type="paragraph" w:customStyle="1" w:styleId="xl91">
    <w:name w:val="xl91"/>
    <w:basedOn w:val="a3"/>
    <w:rsid w:val="00BA665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92">
    <w:name w:val="xl92"/>
    <w:basedOn w:val="a3"/>
    <w:rsid w:val="00BA665B"/>
    <w:pPr>
      <w:pBdr>
        <w:top w:val="single" w:sz="8" w:space="0" w:color="000000"/>
        <w:left w:val="single" w:sz="4" w:space="0" w:color="000000"/>
        <w:bottom w:val="single" w:sz="8"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93">
    <w:name w:val="xl93"/>
    <w:basedOn w:val="a3"/>
    <w:rsid w:val="00BA665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4">
    <w:name w:val="xl94"/>
    <w:basedOn w:val="a3"/>
    <w:rsid w:val="00BA665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5">
    <w:name w:val="xl95"/>
    <w:basedOn w:val="a3"/>
    <w:rsid w:val="00BA665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96">
    <w:name w:val="xl96"/>
    <w:basedOn w:val="a3"/>
    <w:rsid w:val="00BA665B"/>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97">
    <w:name w:val="xl97"/>
    <w:basedOn w:val="a3"/>
    <w:rsid w:val="00BA665B"/>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98">
    <w:name w:val="xl98"/>
    <w:basedOn w:val="a3"/>
    <w:rsid w:val="00BA665B"/>
    <w:pPr>
      <w:pBdr>
        <w:top w:val="single" w:sz="8" w:space="0" w:color="000000"/>
        <w:left w:val="single" w:sz="4" w:space="0" w:color="000000"/>
        <w:bottom w:val="single" w:sz="8"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99">
    <w:name w:val="xl99"/>
    <w:basedOn w:val="a3"/>
    <w:rsid w:val="00BA665B"/>
    <w:pPr>
      <w:pBdr>
        <w:top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0">
    <w:name w:val="xl100"/>
    <w:basedOn w:val="a3"/>
    <w:rsid w:val="00BA665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1">
    <w:name w:val="xl101"/>
    <w:basedOn w:val="a3"/>
    <w:rsid w:val="00BA665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2">
    <w:name w:val="xl102"/>
    <w:basedOn w:val="a3"/>
    <w:rsid w:val="00BA665B"/>
    <w:pPr>
      <w:pBdr>
        <w:top w:val="single" w:sz="4" w:space="0" w:color="000000"/>
        <w:left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3">
    <w:name w:val="xl103"/>
    <w:basedOn w:val="a3"/>
    <w:rsid w:val="00BA665B"/>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4">
    <w:name w:val="xl104"/>
    <w:basedOn w:val="a3"/>
    <w:rsid w:val="00BA665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5">
    <w:name w:val="xl105"/>
    <w:basedOn w:val="a3"/>
    <w:rsid w:val="00BA665B"/>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6">
    <w:name w:val="xl106"/>
    <w:basedOn w:val="a3"/>
    <w:rsid w:val="00BA665B"/>
    <w:pPr>
      <w:pBdr>
        <w:top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07">
    <w:name w:val="xl107"/>
    <w:basedOn w:val="a3"/>
    <w:rsid w:val="00BA665B"/>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08">
    <w:name w:val="xl108"/>
    <w:basedOn w:val="a3"/>
    <w:rsid w:val="00BA665B"/>
    <w:pPr>
      <w:pBdr>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09">
    <w:name w:val="xl109"/>
    <w:basedOn w:val="a3"/>
    <w:rsid w:val="00BA665B"/>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10">
    <w:name w:val="xl110"/>
    <w:basedOn w:val="a3"/>
    <w:rsid w:val="00BA665B"/>
    <w:pPr>
      <w:pBdr>
        <w:left w:val="single" w:sz="4" w:space="0" w:color="000000"/>
        <w:bottom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11">
    <w:name w:val="xl111"/>
    <w:basedOn w:val="a3"/>
    <w:rsid w:val="00BA665B"/>
    <w:pPr>
      <w:pBdr>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12">
    <w:name w:val="xl112"/>
    <w:basedOn w:val="a3"/>
    <w:rsid w:val="00BA665B"/>
    <w:pPr>
      <w:pBdr>
        <w:top w:val="single" w:sz="4" w:space="0" w:color="auto"/>
        <w:left w:val="single" w:sz="8"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3">
    <w:name w:val="xl113"/>
    <w:basedOn w:val="a3"/>
    <w:rsid w:val="00BA665B"/>
    <w:pPr>
      <w:pBdr>
        <w:top w:val="single" w:sz="4" w:space="0" w:color="auto"/>
        <w:left w:val="single" w:sz="4" w:space="0" w:color="auto"/>
        <w:bottom w:val="single" w:sz="4" w:space="0" w:color="auto"/>
        <w:right w:val="single" w:sz="8"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4">
    <w:name w:val="xl114"/>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5">
    <w:name w:val="xl115"/>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6">
    <w:name w:val="xl116"/>
    <w:basedOn w:val="a3"/>
    <w:rsid w:val="00BA665B"/>
    <w:pPr>
      <w:pBdr>
        <w:top w:val="single" w:sz="4" w:space="0" w:color="auto"/>
        <w:left w:val="single" w:sz="4" w:space="0" w:color="auto"/>
        <w:bottom w:val="single" w:sz="8"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7">
    <w:name w:val="xl117"/>
    <w:basedOn w:val="a3"/>
    <w:rsid w:val="00BA665B"/>
    <w:pPr>
      <w:pBdr>
        <w:top w:val="single" w:sz="4" w:space="0" w:color="000000"/>
        <w:left w:val="single" w:sz="8" w:space="0" w:color="000000"/>
        <w:right w:val="single" w:sz="4"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8">
    <w:name w:val="xl118"/>
    <w:basedOn w:val="a3"/>
    <w:rsid w:val="00BA665B"/>
    <w:pPr>
      <w:pBdr>
        <w:top w:val="single" w:sz="4" w:space="0" w:color="000000"/>
        <w:left w:val="single" w:sz="4" w:space="0" w:color="000000"/>
        <w:right w:val="single" w:sz="4"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9">
    <w:name w:val="xl119"/>
    <w:basedOn w:val="a3"/>
    <w:rsid w:val="00BA665B"/>
    <w:pPr>
      <w:pBdr>
        <w:top w:val="single" w:sz="4" w:space="0" w:color="auto"/>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0">
    <w:name w:val="xl120"/>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1">
    <w:name w:val="xl121"/>
    <w:basedOn w:val="a3"/>
    <w:rsid w:val="00BA665B"/>
    <w:pPr>
      <w:pBdr>
        <w:top w:val="single" w:sz="4" w:space="0" w:color="auto"/>
        <w:left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2">
    <w:name w:val="xl122"/>
    <w:basedOn w:val="a3"/>
    <w:rsid w:val="00BA665B"/>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3">
    <w:name w:val="xl123"/>
    <w:basedOn w:val="a3"/>
    <w:rsid w:val="00BA665B"/>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4">
    <w:name w:val="xl124"/>
    <w:basedOn w:val="a3"/>
    <w:rsid w:val="00BA665B"/>
    <w:pPr>
      <w:pBdr>
        <w:top w:val="single" w:sz="4" w:space="0" w:color="auto"/>
        <w:left w:val="single" w:sz="4" w:space="0" w:color="auto"/>
        <w:bottom w:val="single" w:sz="4" w:space="0" w:color="auto"/>
        <w:right w:val="single" w:sz="8"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5">
    <w:name w:val="xl125"/>
    <w:basedOn w:val="a3"/>
    <w:rsid w:val="00BA665B"/>
    <w:pPr>
      <w:pBdr>
        <w:top w:val="single" w:sz="4" w:space="0" w:color="auto"/>
        <w:left w:val="single" w:sz="4" w:space="0" w:color="auto"/>
        <w:bottom w:val="single" w:sz="8" w:space="0" w:color="auto"/>
        <w:right w:val="single" w:sz="8"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6">
    <w:name w:val="xl126"/>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7">
    <w:name w:val="xl127"/>
    <w:basedOn w:val="a3"/>
    <w:rsid w:val="00BA665B"/>
    <w:pPr>
      <w:pBdr>
        <w:top w:val="single" w:sz="8"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8">
    <w:name w:val="xl128"/>
    <w:basedOn w:val="a3"/>
    <w:rsid w:val="00BA665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29">
    <w:name w:val="xl129"/>
    <w:basedOn w:val="a3"/>
    <w:rsid w:val="00BA665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0">
    <w:name w:val="xl130"/>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1">
    <w:name w:val="xl131"/>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2">
    <w:name w:val="xl132"/>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3">
    <w:name w:val="xl133"/>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4">
    <w:name w:val="xl134"/>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5">
    <w:name w:val="xl135"/>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6">
    <w:name w:val="xl136"/>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7">
    <w:name w:val="xl137"/>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8">
    <w:name w:val="xl138"/>
    <w:basedOn w:val="a3"/>
    <w:rsid w:val="00BA665B"/>
    <w:pPr>
      <w:pBdr>
        <w:top w:val="single" w:sz="4" w:space="0" w:color="auto"/>
        <w:left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9">
    <w:name w:val="xl139"/>
    <w:basedOn w:val="a3"/>
    <w:rsid w:val="00BA665B"/>
    <w:pPr>
      <w:pBdr>
        <w:top w:val="single" w:sz="4" w:space="0" w:color="auto"/>
        <w:left w:val="single" w:sz="4" w:space="0" w:color="auto"/>
        <w:bottom w:val="single" w:sz="8"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0">
    <w:name w:val="xl140"/>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1">
    <w:name w:val="xl141"/>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2">
    <w:name w:val="xl142"/>
    <w:basedOn w:val="a3"/>
    <w:rsid w:val="00BA665B"/>
    <w:pPr>
      <w:pBdr>
        <w:top w:val="single" w:sz="4" w:space="0" w:color="auto"/>
        <w:left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3">
    <w:name w:val="xl143"/>
    <w:basedOn w:val="a3"/>
    <w:rsid w:val="00BA665B"/>
    <w:pPr>
      <w:pBdr>
        <w:top w:val="single" w:sz="4" w:space="0" w:color="auto"/>
        <w:left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4">
    <w:name w:val="xl144"/>
    <w:basedOn w:val="a3"/>
    <w:rsid w:val="00BA665B"/>
    <w:pPr>
      <w:pBdr>
        <w:top w:val="single" w:sz="8" w:space="0" w:color="auto"/>
        <w:left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45">
    <w:name w:val="xl145"/>
    <w:basedOn w:val="a3"/>
    <w:rsid w:val="00BA665B"/>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46">
    <w:name w:val="xl146"/>
    <w:basedOn w:val="a3"/>
    <w:rsid w:val="00BA665B"/>
    <w:pPr>
      <w:pBdr>
        <w:top w:val="single" w:sz="8" w:space="0" w:color="auto"/>
        <w:left w:val="single" w:sz="4" w:space="0" w:color="auto"/>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47">
    <w:name w:val="xl147"/>
    <w:basedOn w:val="a3"/>
    <w:rsid w:val="00BA665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8">
    <w:name w:val="xl148"/>
    <w:basedOn w:val="a3"/>
    <w:rsid w:val="00BA66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49">
    <w:name w:val="xl149"/>
    <w:basedOn w:val="a3"/>
    <w:rsid w:val="00BA665B"/>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50">
    <w:name w:val="xl150"/>
    <w:basedOn w:val="a3"/>
    <w:rsid w:val="00BA665B"/>
    <w:pPr>
      <w:pBdr>
        <w:top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51">
    <w:name w:val="xl151"/>
    <w:basedOn w:val="a3"/>
    <w:rsid w:val="00BA665B"/>
    <w:pPr>
      <w:pBdr>
        <w:top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52">
    <w:name w:val="xl152"/>
    <w:basedOn w:val="a3"/>
    <w:rsid w:val="00BA665B"/>
    <w:pPr>
      <w:pBdr>
        <w:left w:val="single" w:sz="8" w:space="0" w:color="000000"/>
        <w:bottom w:val="single" w:sz="4" w:space="0" w:color="auto"/>
        <w:righ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153">
    <w:name w:val="xl153"/>
    <w:basedOn w:val="a3"/>
    <w:rsid w:val="00BA665B"/>
    <w:pPr>
      <w:pBdr>
        <w:top w:val="single" w:sz="4" w:space="0" w:color="auto"/>
        <w:left w:val="single" w:sz="8" w:space="0" w:color="000000"/>
        <w:bottom w:val="single" w:sz="4" w:space="0" w:color="auto"/>
        <w:righ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154">
    <w:name w:val="xl154"/>
    <w:basedOn w:val="a3"/>
    <w:rsid w:val="00BA665B"/>
    <w:pPr>
      <w:pBdr>
        <w:top w:val="single" w:sz="4" w:space="0" w:color="auto"/>
        <w:left w:val="single" w:sz="8" w:space="0" w:color="000000"/>
        <w:righ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155">
    <w:name w:val="xl155"/>
    <w:basedOn w:val="a3"/>
    <w:rsid w:val="00BA665B"/>
    <w:pPr>
      <w:pBdr>
        <w:top w:val="single" w:sz="8" w:space="0" w:color="auto"/>
        <w:left w:val="single" w:sz="8" w:space="0" w:color="000000"/>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156">
    <w:name w:val="xl156"/>
    <w:basedOn w:val="a3"/>
    <w:rsid w:val="00BA665B"/>
    <w:pPr>
      <w:pBdr>
        <w:top w:val="single" w:sz="8" w:space="0" w:color="auto"/>
        <w:left w:val="single" w:sz="8" w:space="0" w:color="000000"/>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157">
    <w:name w:val="xl157"/>
    <w:basedOn w:val="a3"/>
    <w:rsid w:val="00BA665B"/>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hAnsi="Times New Roman"/>
      <w:b/>
      <w:bCs/>
      <w:sz w:val="18"/>
      <w:szCs w:val="18"/>
    </w:rPr>
  </w:style>
  <w:style w:type="paragraph" w:customStyle="1" w:styleId="xl158">
    <w:name w:val="xl158"/>
    <w:basedOn w:val="a3"/>
    <w:rsid w:val="00BA665B"/>
    <w:pPr>
      <w:pBdr>
        <w:top w:val="single" w:sz="8" w:space="0" w:color="auto"/>
        <w:left w:val="single" w:sz="8" w:space="0" w:color="000000"/>
        <w:bottom w:val="single" w:sz="4"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159">
    <w:name w:val="xl159"/>
    <w:basedOn w:val="a3"/>
    <w:rsid w:val="00BA665B"/>
    <w:pPr>
      <w:pBdr>
        <w:top w:val="single" w:sz="4" w:space="0" w:color="auto"/>
        <w:left w:val="single" w:sz="8" w:space="0" w:color="000000"/>
        <w:bottom w:val="single" w:sz="4"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160">
    <w:name w:val="xl160"/>
    <w:basedOn w:val="a3"/>
    <w:rsid w:val="00BA665B"/>
    <w:pPr>
      <w:pBdr>
        <w:top w:val="single" w:sz="4" w:space="0" w:color="auto"/>
        <w:left w:val="single" w:sz="8" w:space="0" w:color="000000"/>
        <w:bottom w:val="single" w:sz="4" w:space="0" w:color="auto"/>
        <w:right w:val="single" w:sz="8" w:space="0" w:color="000000"/>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161">
    <w:name w:val="xl161"/>
    <w:basedOn w:val="a3"/>
    <w:rsid w:val="00BA665B"/>
    <w:pPr>
      <w:pBdr>
        <w:top w:val="single" w:sz="4" w:space="0" w:color="auto"/>
        <w:left w:val="single" w:sz="8" w:space="0" w:color="000000"/>
        <w:bottom w:val="single" w:sz="8" w:space="0" w:color="auto"/>
        <w:right w:val="single" w:sz="8" w:space="0" w:color="000000"/>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162">
    <w:name w:val="xl162"/>
    <w:basedOn w:val="a3"/>
    <w:rsid w:val="00BA665B"/>
    <w:pPr>
      <w:pBdr>
        <w:left w:val="single" w:sz="8" w:space="0" w:color="000000"/>
        <w:bottom w:val="single" w:sz="4"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163">
    <w:name w:val="xl163"/>
    <w:basedOn w:val="a3"/>
    <w:rsid w:val="00BA665B"/>
    <w:pPr>
      <w:pBdr>
        <w:top w:val="single" w:sz="8" w:space="0" w:color="auto"/>
        <w:left w:val="single" w:sz="8" w:space="0" w:color="000000"/>
        <w:bottom w:val="single" w:sz="4" w:space="0" w:color="auto"/>
        <w:right w:val="single" w:sz="8" w:space="0" w:color="000000"/>
      </w:pBdr>
      <w:shd w:val="clear" w:color="CCCC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164">
    <w:name w:val="xl164"/>
    <w:basedOn w:val="a3"/>
    <w:rsid w:val="00BA665B"/>
    <w:pPr>
      <w:pBdr>
        <w:top w:val="single" w:sz="4" w:space="0" w:color="auto"/>
        <w:left w:val="single" w:sz="8" w:space="0" w:color="000000"/>
        <w:bottom w:val="single" w:sz="4" w:space="0" w:color="auto"/>
        <w:right w:val="single" w:sz="8" w:space="0" w:color="000000"/>
      </w:pBdr>
      <w:shd w:val="clear" w:color="CCCCCC" w:fill="FFFFFF"/>
      <w:spacing w:before="100" w:beforeAutospacing="1" w:after="100" w:afterAutospacing="1" w:line="240" w:lineRule="auto"/>
      <w:textAlignment w:val="center"/>
    </w:pPr>
    <w:rPr>
      <w:rFonts w:ascii="Times New Roman" w:hAnsi="Times New Roman"/>
      <w:sz w:val="18"/>
      <w:szCs w:val="18"/>
    </w:rPr>
  </w:style>
  <w:style w:type="paragraph" w:customStyle="1" w:styleId="xl165">
    <w:name w:val="xl165"/>
    <w:basedOn w:val="a3"/>
    <w:rsid w:val="00BA665B"/>
    <w:pPr>
      <w:pBdr>
        <w:top w:val="single" w:sz="4" w:space="0" w:color="auto"/>
        <w:left w:val="single" w:sz="8" w:space="0" w:color="000000"/>
        <w:bottom w:val="single" w:sz="4" w:space="0" w:color="auto"/>
        <w:right w:val="single" w:sz="8" w:space="0" w:color="000000"/>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166">
    <w:name w:val="xl166"/>
    <w:basedOn w:val="a3"/>
    <w:rsid w:val="00BA665B"/>
    <w:pPr>
      <w:pBdr>
        <w:top w:val="single" w:sz="4" w:space="0" w:color="auto"/>
        <w:left w:val="single" w:sz="8" w:space="0" w:color="000000"/>
        <w:bottom w:val="single" w:sz="8" w:space="0" w:color="auto"/>
        <w:right w:val="single" w:sz="8" w:space="0" w:color="000000"/>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167">
    <w:name w:val="xl167"/>
    <w:basedOn w:val="a3"/>
    <w:rsid w:val="00BA665B"/>
    <w:pPr>
      <w:pBdr>
        <w:top w:val="single" w:sz="8" w:space="0" w:color="auto"/>
        <w:left w:val="single" w:sz="8" w:space="0" w:color="000000"/>
        <w:bottom w:val="single" w:sz="8" w:space="0" w:color="auto"/>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68">
    <w:name w:val="xl168"/>
    <w:basedOn w:val="a3"/>
    <w:rsid w:val="00BA665B"/>
    <w:pPr>
      <w:pBdr>
        <w:left w:val="single" w:sz="8" w:space="0" w:color="000000"/>
        <w:right w:val="single" w:sz="8" w:space="0" w:color="000000"/>
      </w:pBdr>
      <w:spacing w:before="100" w:beforeAutospacing="1" w:after="100" w:afterAutospacing="1" w:line="240" w:lineRule="auto"/>
      <w:textAlignment w:val="center"/>
    </w:pPr>
    <w:rPr>
      <w:rFonts w:ascii="Times New Roman" w:hAnsi="Times New Roman"/>
      <w:b/>
      <w:bCs/>
      <w:sz w:val="18"/>
      <w:szCs w:val="18"/>
    </w:rPr>
  </w:style>
  <w:style w:type="paragraph" w:customStyle="1" w:styleId="xl169">
    <w:name w:val="xl169"/>
    <w:basedOn w:val="a3"/>
    <w:rsid w:val="00BA665B"/>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hAnsi="Times New Roman"/>
      <w:b/>
      <w:bCs/>
      <w:sz w:val="18"/>
      <w:szCs w:val="18"/>
    </w:rPr>
  </w:style>
  <w:style w:type="paragraph" w:customStyle="1" w:styleId="xl170">
    <w:name w:val="xl170"/>
    <w:basedOn w:val="a3"/>
    <w:rsid w:val="00BA665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1">
    <w:name w:val="xl171"/>
    <w:basedOn w:val="a3"/>
    <w:rsid w:val="00BA665B"/>
    <w:pPr>
      <w:pBdr>
        <w:top w:val="single" w:sz="8" w:space="0" w:color="000000"/>
        <w:left w:val="single" w:sz="4" w:space="0" w:color="auto"/>
        <w:bottom w:val="single" w:sz="8"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2">
    <w:name w:val="xl172"/>
    <w:basedOn w:val="a3"/>
    <w:rsid w:val="00BA665B"/>
    <w:pPr>
      <w:pBdr>
        <w:top w:val="single" w:sz="8" w:space="0" w:color="000000"/>
        <w:left w:val="single" w:sz="4" w:space="0" w:color="auto"/>
        <w:bottom w:val="single" w:sz="8"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3">
    <w:name w:val="xl173"/>
    <w:basedOn w:val="a3"/>
    <w:rsid w:val="00BA665B"/>
    <w:pPr>
      <w:pBdr>
        <w:top w:val="single" w:sz="4" w:space="0" w:color="000000"/>
        <w:left w:val="single" w:sz="4" w:space="0" w:color="auto"/>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4">
    <w:name w:val="xl174"/>
    <w:basedOn w:val="a3"/>
    <w:rsid w:val="00BA665B"/>
    <w:pPr>
      <w:pBdr>
        <w:top w:val="single" w:sz="4" w:space="0" w:color="000000"/>
        <w:left w:val="single" w:sz="4" w:space="0" w:color="auto"/>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75">
    <w:name w:val="xl175"/>
    <w:basedOn w:val="a3"/>
    <w:rsid w:val="00BA665B"/>
    <w:pPr>
      <w:pBdr>
        <w:top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6">
    <w:name w:val="xl176"/>
    <w:basedOn w:val="a3"/>
    <w:rsid w:val="00BA665B"/>
    <w:pPr>
      <w:pBdr>
        <w:top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7">
    <w:name w:val="xl177"/>
    <w:basedOn w:val="a3"/>
    <w:rsid w:val="00BA665B"/>
    <w:pPr>
      <w:pBdr>
        <w:top w:val="single" w:sz="8" w:space="0" w:color="000000"/>
        <w:left w:val="single" w:sz="4" w:space="0" w:color="auto"/>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8">
    <w:name w:val="xl178"/>
    <w:basedOn w:val="a3"/>
    <w:rsid w:val="00BA665B"/>
    <w:pPr>
      <w:pBdr>
        <w:top w:val="single" w:sz="8" w:space="0" w:color="000000"/>
        <w:left w:val="single" w:sz="4" w:space="0" w:color="auto"/>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79">
    <w:name w:val="xl179"/>
    <w:basedOn w:val="a3"/>
    <w:rsid w:val="00BA665B"/>
    <w:pPr>
      <w:pBdr>
        <w:top w:val="single" w:sz="4" w:space="0" w:color="000000"/>
        <w:left w:val="single" w:sz="4" w:space="0" w:color="auto"/>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0">
    <w:name w:val="xl180"/>
    <w:basedOn w:val="a3"/>
    <w:rsid w:val="00BA665B"/>
    <w:pPr>
      <w:pBdr>
        <w:top w:val="single" w:sz="4" w:space="0" w:color="000000"/>
        <w:left w:val="single" w:sz="4" w:space="0" w:color="auto"/>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1">
    <w:name w:val="xl181"/>
    <w:basedOn w:val="a3"/>
    <w:rsid w:val="00BA665B"/>
    <w:pPr>
      <w:pBdr>
        <w:top w:val="single" w:sz="4" w:space="0" w:color="000000"/>
        <w:left w:val="single" w:sz="4" w:space="0" w:color="auto"/>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2">
    <w:name w:val="xl182"/>
    <w:basedOn w:val="a3"/>
    <w:rsid w:val="00BA665B"/>
    <w:pPr>
      <w:pBdr>
        <w:top w:val="single" w:sz="4" w:space="0" w:color="000000"/>
        <w:left w:val="single" w:sz="4" w:space="0" w:color="auto"/>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3">
    <w:name w:val="xl183"/>
    <w:basedOn w:val="a3"/>
    <w:rsid w:val="00BA665B"/>
    <w:pPr>
      <w:pBdr>
        <w:top w:val="single" w:sz="4" w:space="0" w:color="000000"/>
        <w:left w:val="single" w:sz="4" w:space="0" w:color="auto"/>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4">
    <w:name w:val="xl184"/>
    <w:basedOn w:val="a3"/>
    <w:rsid w:val="00BA665B"/>
    <w:pPr>
      <w:pBdr>
        <w:top w:val="single" w:sz="4" w:space="0" w:color="000000"/>
        <w:left w:val="single" w:sz="4" w:space="0" w:color="auto"/>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5">
    <w:name w:val="xl185"/>
    <w:basedOn w:val="a3"/>
    <w:rsid w:val="00BA665B"/>
    <w:pPr>
      <w:pBdr>
        <w:top w:val="single" w:sz="4" w:space="0" w:color="000000"/>
        <w:left w:val="single" w:sz="4" w:space="0" w:color="auto"/>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6">
    <w:name w:val="xl186"/>
    <w:basedOn w:val="a3"/>
    <w:rsid w:val="00BA665B"/>
    <w:pPr>
      <w:pBdr>
        <w:top w:val="single" w:sz="4" w:space="0" w:color="000000"/>
        <w:left w:val="single" w:sz="4" w:space="0" w:color="auto"/>
        <w:bottom w:val="single" w:sz="8"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87">
    <w:name w:val="xl187"/>
    <w:basedOn w:val="a3"/>
    <w:rsid w:val="00BA665B"/>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8">
    <w:name w:val="xl188"/>
    <w:basedOn w:val="a3"/>
    <w:rsid w:val="00BA665B"/>
    <w:pPr>
      <w:pBdr>
        <w:top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9">
    <w:name w:val="xl189"/>
    <w:basedOn w:val="a3"/>
    <w:rsid w:val="00BA665B"/>
    <w:pPr>
      <w:pBdr>
        <w:top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0">
    <w:name w:val="xl190"/>
    <w:basedOn w:val="a3"/>
    <w:rsid w:val="00BA665B"/>
    <w:pPr>
      <w:pBdr>
        <w:top w:val="single" w:sz="4" w:space="0" w:color="000000"/>
        <w:left w:val="single" w:sz="4" w:space="0" w:color="auto"/>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1">
    <w:name w:val="xl191"/>
    <w:basedOn w:val="a3"/>
    <w:rsid w:val="00BA665B"/>
    <w:pPr>
      <w:pBdr>
        <w:top w:val="single" w:sz="4" w:space="0" w:color="000000"/>
        <w:left w:val="single" w:sz="4" w:space="0" w:color="auto"/>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2">
    <w:name w:val="xl192"/>
    <w:basedOn w:val="a3"/>
    <w:rsid w:val="00BA665B"/>
    <w:pPr>
      <w:pBdr>
        <w:top w:val="single" w:sz="4" w:space="0" w:color="000000"/>
        <w:left w:val="single" w:sz="4" w:space="0" w:color="auto"/>
        <w:bottom w:val="single" w:sz="8"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3">
    <w:name w:val="xl193"/>
    <w:basedOn w:val="a3"/>
    <w:rsid w:val="00BA665B"/>
    <w:pPr>
      <w:pBdr>
        <w:top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4">
    <w:name w:val="xl194"/>
    <w:basedOn w:val="a3"/>
    <w:rsid w:val="00BA665B"/>
    <w:pPr>
      <w:pBdr>
        <w:top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5">
    <w:name w:val="xl195"/>
    <w:basedOn w:val="a3"/>
    <w:rsid w:val="00BA665B"/>
    <w:pPr>
      <w:pBdr>
        <w:top w:val="single" w:sz="4" w:space="0" w:color="auto"/>
        <w:bottom w:val="single" w:sz="8"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6">
    <w:name w:val="xl196"/>
    <w:basedOn w:val="a3"/>
    <w:rsid w:val="00BA665B"/>
    <w:pPr>
      <w:pBdr>
        <w:top w:val="single" w:sz="4" w:space="0" w:color="000000"/>
        <w:left w:val="single" w:sz="4" w:space="0" w:color="auto"/>
        <w:bottom w:val="single" w:sz="4" w:space="0" w:color="000000"/>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7">
    <w:name w:val="xl197"/>
    <w:basedOn w:val="a3"/>
    <w:rsid w:val="00BA665B"/>
    <w:pPr>
      <w:pBdr>
        <w:top w:val="single" w:sz="4" w:space="0" w:color="000000"/>
        <w:left w:val="single" w:sz="4" w:space="0" w:color="auto"/>
        <w:bottom w:val="single" w:sz="4" w:space="0" w:color="000000"/>
        <w:right w:val="single" w:sz="8" w:space="0" w:color="000000"/>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8">
    <w:name w:val="xl198"/>
    <w:basedOn w:val="a3"/>
    <w:rsid w:val="00BA665B"/>
    <w:pPr>
      <w:pBdr>
        <w:top w:val="single" w:sz="4" w:space="0" w:color="000000"/>
        <w:left w:val="single" w:sz="4" w:space="0" w:color="auto"/>
        <w:bottom w:val="single" w:sz="4" w:space="0" w:color="000000"/>
        <w:right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199">
    <w:name w:val="xl199"/>
    <w:basedOn w:val="a3"/>
    <w:rsid w:val="00BA665B"/>
    <w:pPr>
      <w:pBdr>
        <w:top w:val="single" w:sz="4" w:space="0" w:color="000000"/>
        <w:left w:val="single" w:sz="4" w:space="0" w:color="auto"/>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0">
    <w:name w:val="xl200"/>
    <w:basedOn w:val="a3"/>
    <w:rsid w:val="00BA665B"/>
    <w:pPr>
      <w:pBdr>
        <w:top w:val="single" w:sz="4" w:space="0" w:color="000000"/>
        <w:left w:val="single" w:sz="4" w:space="0" w:color="auto"/>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1">
    <w:name w:val="xl201"/>
    <w:basedOn w:val="a3"/>
    <w:rsid w:val="00BA665B"/>
    <w:pPr>
      <w:pBdr>
        <w:top w:val="single" w:sz="4" w:space="0" w:color="000000"/>
        <w:left w:val="single" w:sz="4" w:space="0" w:color="auto"/>
        <w:bottom w:val="single" w:sz="8" w:space="0" w:color="000000"/>
        <w:right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2">
    <w:name w:val="xl202"/>
    <w:basedOn w:val="a3"/>
    <w:rsid w:val="00BA665B"/>
    <w:pPr>
      <w:pBdr>
        <w:top w:val="single" w:sz="4" w:space="0" w:color="000000"/>
        <w:left w:val="single" w:sz="4" w:space="0" w:color="auto"/>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3">
    <w:name w:val="xl203"/>
    <w:basedOn w:val="a3"/>
    <w:rsid w:val="00BA665B"/>
    <w:pPr>
      <w:pBdr>
        <w:top w:val="single" w:sz="4" w:space="0" w:color="000000"/>
        <w:left w:val="single" w:sz="4" w:space="0" w:color="auto"/>
        <w:bottom w:val="single" w:sz="8"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4">
    <w:name w:val="xl204"/>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5">
    <w:name w:val="xl205"/>
    <w:basedOn w:val="a3"/>
    <w:rsid w:val="00BA665B"/>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6">
    <w:name w:val="xl206"/>
    <w:basedOn w:val="a3"/>
    <w:rsid w:val="00BA665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7">
    <w:name w:val="xl207"/>
    <w:basedOn w:val="a3"/>
    <w:rsid w:val="00BA66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08">
    <w:name w:val="xl208"/>
    <w:basedOn w:val="a3"/>
    <w:rsid w:val="00BA665B"/>
    <w:pPr>
      <w:spacing w:before="100" w:beforeAutospacing="1" w:after="100" w:afterAutospacing="1" w:line="240" w:lineRule="auto"/>
      <w:textAlignment w:val="top"/>
    </w:pPr>
    <w:rPr>
      <w:rFonts w:ascii="Times New Roman" w:hAnsi="Times New Roman"/>
      <w:sz w:val="20"/>
      <w:szCs w:val="20"/>
    </w:rPr>
  </w:style>
  <w:style w:type="paragraph" w:customStyle="1" w:styleId="xl209">
    <w:name w:val="xl209"/>
    <w:basedOn w:val="a3"/>
    <w:rsid w:val="00BA665B"/>
    <w:pPr>
      <w:pBdr>
        <w:top w:val="single" w:sz="8" w:space="0" w:color="000000"/>
        <w:bottom w:val="single" w:sz="8"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0">
    <w:name w:val="xl210"/>
    <w:basedOn w:val="a3"/>
    <w:rsid w:val="00BA665B"/>
    <w:pPr>
      <w:pBdr>
        <w:top w:val="single" w:sz="4" w:space="0" w:color="000000"/>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1">
    <w:name w:val="xl211"/>
    <w:basedOn w:val="a3"/>
    <w:rsid w:val="00BA665B"/>
    <w:pPr>
      <w:pBdr>
        <w:top w:val="single" w:sz="8" w:space="0" w:color="000000"/>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2">
    <w:name w:val="xl212"/>
    <w:basedOn w:val="a3"/>
    <w:rsid w:val="00BA665B"/>
    <w:pPr>
      <w:pBdr>
        <w:top w:val="single" w:sz="4" w:space="0" w:color="000000"/>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3">
    <w:name w:val="xl213"/>
    <w:basedOn w:val="a3"/>
    <w:rsid w:val="00BA665B"/>
    <w:pPr>
      <w:pBdr>
        <w:top w:val="single" w:sz="4" w:space="0" w:color="000000"/>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4">
    <w:name w:val="xl214"/>
    <w:basedOn w:val="a3"/>
    <w:rsid w:val="00BA665B"/>
    <w:pPr>
      <w:pBdr>
        <w:top w:val="single" w:sz="4" w:space="0" w:color="000000"/>
        <w:bottom w:val="single" w:sz="4"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5">
    <w:name w:val="xl215"/>
    <w:basedOn w:val="a3"/>
    <w:rsid w:val="00BA665B"/>
    <w:pPr>
      <w:pBdr>
        <w:top w:val="single" w:sz="4" w:space="0" w:color="000000"/>
        <w:bottom w:val="single" w:sz="8" w:space="0" w:color="000000"/>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6">
    <w:name w:val="xl216"/>
    <w:basedOn w:val="a3"/>
    <w:rsid w:val="00BA665B"/>
    <w:pPr>
      <w:pBdr>
        <w:top w:val="single" w:sz="4" w:space="0" w:color="000000"/>
        <w:bottom w:val="single" w:sz="4" w:space="0" w:color="000000"/>
        <w:right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7">
    <w:name w:val="xl217"/>
    <w:basedOn w:val="a3"/>
    <w:rsid w:val="00BA665B"/>
    <w:pPr>
      <w:pBdr>
        <w:top w:val="single" w:sz="4" w:space="0" w:color="000000"/>
        <w:bottom w:val="single" w:sz="8" w:space="0" w:color="000000"/>
        <w:right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18">
    <w:name w:val="xl218"/>
    <w:basedOn w:val="a3"/>
    <w:rsid w:val="00BA665B"/>
    <w:pPr>
      <w:pBdr>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9">
    <w:name w:val="xl219"/>
    <w:basedOn w:val="a3"/>
    <w:rsid w:val="00BA665B"/>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0">
    <w:name w:val="xl220"/>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1">
    <w:name w:val="xl221"/>
    <w:basedOn w:val="a3"/>
    <w:rsid w:val="00BA665B"/>
    <w:pPr>
      <w:pBdr>
        <w:top w:val="single" w:sz="4" w:space="0" w:color="000000"/>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2">
    <w:name w:val="xl222"/>
    <w:basedOn w:val="a3"/>
    <w:rsid w:val="00BA665B"/>
    <w:pPr>
      <w:pBdr>
        <w:top w:val="single" w:sz="8" w:space="0" w:color="000000"/>
        <w:left w:val="single" w:sz="8"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3">
    <w:name w:val="xl223"/>
    <w:basedOn w:val="a3"/>
    <w:rsid w:val="00BA665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4">
    <w:name w:val="xl224"/>
    <w:basedOn w:val="a3"/>
    <w:rsid w:val="00BA665B"/>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5">
    <w:name w:val="xl225"/>
    <w:basedOn w:val="a3"/>
    <w:rsid w:val="00BA665B"/>
    <w:pPr>
      <w:pBdr>
        <w:left w:val="single" w:sz="4" w:space="0" w:color="auto"/>
        <w:bottom w:val="single" w:sz="4"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6">
    <w:name w:val="xl226"/>
    <w:basedOn w:val="a3"/>
    <w:rsid w:val="00BA665B"/>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7">
    <w:name w:val="xl227"/>
    <w:basedOn w:val="a3"/>
    <w:rsid w:val="00BA665B"/>
    <w:pPr>
      <w:pBdr>
        <w:left w:val="single" w:sz="4" w:space="0" w:color="auto"/>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8">
    <w:name w:val="xl228"/>
    <w:basedOn w:val="a3"/>
    <w:rsid w:val="00BA665B"/>
    <w:pPr>
      <w:pBdr>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29">
    <w:name w:val="xl229"/>
    <w:basedOn w:val="a3"/>
    <w:rsid w:val="00BA665B"/>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30">
    <w:name w:val="xl230"/>
    <w:basedOn w:val="a3"/>
    <w:rsid w:val="00BA665B"/>
    <w:pPr>
      <w:pBdr>
        <w:top w:val="single" w:sz="8" w:space="0" w:color="auto"/>
        <w:left w:val="single" w:sz="8" w:space="0" w:color="auto"/>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231">
    <w:name w:val="xl231"/>
    <w:basedOn w:val="a3"/>
    <w:rsid w:val="00BA665B"/>
    <w:pPr>
      <w:pBdr>
        <w:top w:val="single" w:sz="8" w:space="0" w:color="auto"/>
        <w:left w:val="single" w:sz="4" w:space="0" w:color="auto"/>
        <w:bottom w:val="single" w:sz="8" w:space="0" w:color="auto"/>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2">
    <w:name w:val="xl232"/>
    <w:basedOn w:val="a3"/>
    <w:rsid w:val="00BA665B"/>
    <w:pPr>
      <w:pBdr>
        <w:top w:val="single" w:sz="8" w:space="0" w:color="auto"/>
        <w:left w:val="single" w:sz="8"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3">
    <w:name w:val="xl233"/>
    <w:basedOn w:val="a3"/>
    <w:rsid w:val="00BA665B"/>
    <w:pPr>
      <w:pBdr>
        <w:top w:val="single" w:sz="8" w:space="0" w:color="auto"/>
        <w:left w:val="single" w:sz="4"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4">
    <w:name w:val="xl234"/>
    <w:basedOn w:val="a3"/>
    <w:rsid w:val="00BA665B"/>
    <w:pPr>
      <w:pBdr>
        <w:top w:val="single" w:sz="8" w:space="0" w:color="auto"/>
        <w:left w:val="single" w:sz="4" w:space="0" w:color="000000"/>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5">
    <w:name w:val="xl235"/>
    <w:basedOn w:val="a3"/>
    <w:rsid w:val="00BA665B"/>
    <w:pPr>
      <w:pBdr>
        <w:top w:val="single" w:sz="8" w:space="0" w:color="auto"/>
        <w:left w:val="single" w:sz="4" w:space="0" w:color="000000"/>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6">
    <w:name w:val="xl236"/>
    <w:basedOn w:val="a3"/>
    <w:rsid w:val="00BA665B"/>
    <w:pPr>
      <w:pBdr>
        <w:top w:val="single" w:sz="4" w:space="0" w:color="000000"/>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37">
    <w:name w:val="xl237"/>
    <w:basedOn w:val="a3"/>
    <w:rsid w:val="00BA665B"/>
    <w:pPr>
      <w:pBdr>
        <w:left w:val="single" w:sz="8" w:space="0" w:color="000000"/>
        <w:right w:val="single" w:sz="8" w:space="0" w:color="000000"/>
      </w:pBdr>
      <w:spacing w:before="100" w:beforeAutospacing="1" w:after="100" w:afterAutospacing="1" w:line="240" w:lineRule="auto"/>
    </w:pPr>
    <w:rPr>
      <w:rFonts w:ascii="Times New Roman" w:hAnsi="Times New Roman"/>
      <w:sz w:val="16"/>
      <w:szCs w:val="16"/>
    </w:rPr>
  </w:style>
  <w:style w:type="paragraph" w:customStyle="1" w:styleId="xl238">
    <w:name w:val="xl238"/>
    <w:basedOn w:val="a3"/>
    <w:rsid w:val="00BA665B"/>
    <w:pPr>
      <w:pBdr>
        <w:top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39">
    <w:name w:val="xl239"/>
    <w:basedOn w:val="a3"/>
    <w:rsid w:val="00BA665B"/>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0">
    <w:name w:val="xl240"/>
    <w:basedOn w:val="a3"/>
    <w:rsid w:val="00BA665B"/>
    <w:pPr>
      <w:pBdr>
        <w:top w:val="single" w:sz="8" w:space="0" w:color="auto"/>
        <w:left w:val="single" w:sz="8" w:space="0" w:color="000000"/>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241">
    <w:name w:val="xl241"/>
    <w:basedOn w:val="a3"/>
    <w:rsid w:val="00BA665B"/>
    <w:pPr>
      <w:pBdr>
        <w:top w:val="single" w:sz="8" w:space="0" w:color="auto"/>
        <w:left w:val="single" w:sz="8" w:space="0" w:color="000000"/>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242">
    <w:name w:val="xl242"/>
    <w:basedOn w:val="a3"/>
    <w:rsid w:val="00BA665B"/>
    <w:pPr>
      <w:pBdr>
        <w:top w:val="single" w:sz="8" w:space="0" w:color="000000"/>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3">
    <w:name w:val="xl243"/>
    <w:basedOn w:val="a3"/>
    <w:rsid w:val="00BA665B"/>
    <w:pPr>
      <w:pBdr>
        <w:top w:val="single" w:sz="8" w:space="0" w:color="000000"/>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4">
    <w:name w:val="xl244"/>
    <w:basedOn w:val="a3"/>
    <w:rsid w:val="00BA665B"/>
    <w:pPr>
      <w:pBdr>
        <w:top w:val="single" w:sz="8" w:space="0" w:color="000000"/>
        <w:left w:val="single" w:sz="4" w:space="0" w:color="auto"/>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5">
    <w:name w:val="xl245"/>
    <w:basedOn w:val="a3"/>
    <w:rsid w:val="00BA665B"/>
    <w:pPr>
      <w:pBdr>
        <w:top w:val="single" w:sz="8"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6">
    <w:name w:val="xl246"/>
    <w:basedOn w:val="a3"/>
    <w:rsid w:val="00BA665B"/>
    <w:pPr>
      <w:pBdr>
        <w:top w:val="single" w:sz="8" w:space="0" w:color="000000"/>
        <w:left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7">
    <w:name w:val="xl247"/>
    <w:basedOn w:val="a3"/>
    <w:rsid w:val="00BA665B"/>
    <w:pPr>
      <w:pBdr>
        <w:top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48">
    <w:name w:val="xl248"/>
    <w:basedOn w:val="a3"/>
    <w:rsid w:val="00BA665B"/>
    <w:pPr>
      <w:pBdr>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49">
    <w:name w:val="xl249"/>
    <w:basedOn w:val="a3"/>
    <w:rsid w:val="00BA665B"/>
    <w:pPr>
      <w:pBdr>
        <w:top w:val="single" w:sz="8" w:space="0" w:color="auto"/>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50">
    <w:name w:val="xl250"/>
    <w:basedOn w:val="a3"/>
    <w:rsid w:val="00BA665B"/>
    <w:pPr>
      <w:pBdr>
        <w:top w:val="single" w:sz="8" w:space="0" w:color="auto"/>
        <w:left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251">
    <w:name w:val="xl251"/>
    <w:basedOn w:val="a3"/>
    <w:rsid w:val="00BA665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2">
    <w:name w:val="xl252"/>
    <w:basedOn w:val="a3"/>
    <w:rsid w:val="00BA66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3">
    <w:name w:val="xl253"/>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4">
    <w:name w:val="xl254"/>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5">
    <w:name w:val="xl255"/>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6">
    <w:name w:val="xl256"/>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57">
    <w:name w:val="xl257"/>
    <w:basedOn w:val="a3"/>
    <w:rsid w:val="00BA665B"/>
    <w:pPr>
      <w:pBdr>
        <w:lef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258">
    <w:name w:val="xl258"/>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59">
    <w:name w:val="xl259"/>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0">
    <w:name w:val="xl260"/>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61">
    <w:name w:val="xl261"/>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2">
    <w:name w:val="xl262"/>
    <w:basedOn w:val="a3"/>
    <w:rsid w:val="00BA665B"/>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63">
    <w:name w:val="xl263"/>
    <w:basedOn w:val="a3"/>
    <w:rsid w:val="00BA665B"/>
    <w:pPr>
      <w:pBdr>
        <w:top w:val="single" w:sz="4" w:space="0" w:color="auto"/>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4">
    <w:name w:val="xl264"/>
    <w:basedOn w:val="a3"/>
    <w:rsid w:val="00BA665B"/>
    <w:pPr>
      <w:pBdr>
        <w:top w:val="single" w:sz="4" w:space="0" w:color="000000"/>
        <w:left w:val="single" w:sz="8" w:space="0" w:color="000000"/>
        <w:bottom w:val="single" w:sz="4" w:space="0" w:color="000000"/>
      </w:pBdr>
      <w:spacing w:before="100" w:beforeAutospacing="1" w:after="100" w:afterAutospacing="1" w:line="240" w:lineRule="auto"/>
      <w:textAlignment w:val="center"/>
    </w:pPr>
    <w:rPr>
      <w:rFonts w:ascii="Times New Roman" w:hAnsi="Times New Roman"/>
      <w:sz w:val="16"/>
      <w:szCs w:val="16"/>
    </w:rPr>
  </w:style>
  <w:style w:type="paragraph" w:customStyle="1" w:styleId="xl265">
    <w:name w:val="xl265"/>
    <w:basedOn w:val="a3"/>
    <w:rsid w:val="00BA665B"/>
    <w:pPr>
      <w:pBdr>
        <w:top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6">
    <w:name w:val="xl266"/>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7">
    <w:name w:val="xl267"/>
    <w:basedOn w:val="a3"/>
    <w:rsid w:val="00BA665B"/>
    <w:pPr>
      <w:pBdr>
        <w:top w:val="single" w:sz="8" w:space="0" w:color="000000"/>
        <w:left w:val="single" w:sz="8" w:space="0" w:color="000000"/>
        <w:bottom w:val="single" w:sz="4" w:space="0" w:color="000000"/>
      </w:pBdr>
      <w:spacing w:before="100" w:beforeAutospacing="1" w:after="100" w:afterAutospacing="1" w:line="240" w:lineRule="auto"/>
      <w:textAlignment w:val="center"/>
    </w:pPr>
    <w:rPr>
      <w:rFonts w:ascii="Times New Roman" w:hAnsi="Times New Roman"/>
      <w:sz w:val="16"/>
      <w:szCs w:val="16"/>
    </w:rPr>
  </w:style>
  <w:style w:type="paragraph" w:customStyle="1" w:styleId="xl268">
    <w:name w:val="xl268"/>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69">
    <w:name w:val="xl269"/>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70">
    <w:name w:val="xl270"/>
    <w:basedOn w:val="a3"/>
    <w:rsid w:val="00BA665B"/>
    <w:pPr>
      <w:pBdr>
        <w:left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hAnsi="Times New Roman"/>
      <w:sz w:val="16"/>
      <w:szCs w:val="16"/>
    </w:rPr>
  </w:style>
  <w:style w:type="paragraph" w:customStyle="1" w:styleId="xl271">
    <w:name w:val="xl271"/>
    <w:basedOn w:val="a3"/>
    <w:rsid w:val="00BA665B"/>
    <w:pPr>
      <w:pBdr>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2">
    <w:name w:val="xl272"/>
    <w:basedOn w:val="a3"/>
    <w:rsid w:val="00BA665B"/>
    <w:pPr>
      <w:pBdr>
        <w:left w:val="single" w:sz="8" w:space="0" w:color="800000"/>
        <w:bottom w:val="single" w:sz="8" w:space="0" w:color="auto"/>
        <w:right w:val="single" w:sz="4"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3">
    <w:name w:val="xl273"/>
    <w:basedOn w:val="a3"/>
    <w:rsid w:val="00BA665B"/>
    <w:pPr>
      <w:pBdr>
        <w:left w:val="single" w:sz="4" w:space="0" w:color="800000"/>
        <w:bottom w:val="single" w:sz="8" w:space="0" w:color="auto"/>
        <w:right w:val="single" w:sz="4"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4">
    <w:name w:val="xl274"/>
    <w:basedOn w:val="a3"/>
    <w:rsid w:val="00BA665B"/>
    <w:pPr>
      <w:pBdr>
        <w:left w:val="single" w:sz="4" w:space="0" w:color="800000"/>
        <w:bottom w:val="single" w:sz="8" w:space="0" w:color="auto"/>
        <w:right w:val="single" w:sz="8"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5">
    <w:name w:val="xl275"/>
    <w:basedOn w:val="a3"/>
    <w:rsid w:val="00BA665B"/>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6">
    <w:name w:val="xl276"/>
    <w:basedOn w:val="a3"/>
    <w:rsid w:val="00BA66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7">
    <w:name w:val="xl277"/>
    <w:basedOn w:val="a3"/>
    <w:rsid w:val="00BA665B"/>
    <w:pPr>
      <w:pBdr>
        <w:left w:val="single" w:sz="8"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8">
    <w:name w:val="xl278"/>
    <w:basedOn w:val="a3"/>
    <w:rsid w:val="00BA665B"/>
    <w:pPr>
      <w:pBdr>
        <w:left w:val="single" w:sz="4"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79">
    <w:name w:val="xl279"/>
    <w:basedOn w:val="a3"/>
    <w:rsid w:val="00BA665B"/>
    <w:pPr>
      <w:pBdr>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0">
    <w:name w:val="xl280"/>
    <w:basedOn w:val="a3"/>
    <w:rsid w:val="00BA665B"/>
    <w:pPr>
      <w:pBdr>
        <w:left w:val="single" w:sz="4"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1">
    <w:name w:val="xl281"/>
    <w:basedOn w:val="a3"/>
    <w:rsid w:val="00BA665B"/>
    <w:pPr>
      <w:pBdr>
        <w:left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2">
    <w:name w:val="xl282"/>
    <w:basedOn w:val="a3"/>
    <w:rsid w:val="00BA665B"/>
    <w:pPr>
      <w:pBdr>
        <w:left w:val="single" w:sz="4" w:space="0" w:color="auto"/>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3">
    <w:name w:val="xl283"/>
    <w:basedOn w:val="a3"/>
    <w:rsid w:val="00BA66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84">
    <w:name w:val="xl284"/>
    <w:basedOn w:val="a3"/>
    <w:rsid w:val="00BA66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85">
    <w:name w:val="xl285"/>
    <w:basedOn w:val="a3"/>
    <w:rsid w:val="00BA665B"/>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86">
    <w:name w:val="xl286"/>
    <w:basedOn w:val="a3"/>
    <w:rsid w:val="00BA665B"/>
    <w:pPr>
      <w:pBdr>
        <w:left w:val="single" w:sz="8" w:space="0" w:color="000000"/>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287">
    <w:name w:val="xl287"/>
    <w:basedOn w:val="a3"/>
    <w:rsid w:val="00BA665B"/>
    <w:pPr>
      <w:pBdr>
        <w:left w:val="single" w:sz="8" w:space="0" w:color="000000"/>
      </w:pBdr>
      <w:spacing w:before="100" w:beforeAutospacing="1" w:after="100" w:afterAutospacing="1" w:line="240" w:lineRule="auto"/>
    </w:pPr>
    <w:rPr>
      <w:rFonts w:ascii="Times New Roman" w:hAnsi="Times New Roman"/>
      <w:b/>
      <w:bCs/>
      <w:sz w:val="16"/>
      <w:szCs w:val="16"/>
    </w:rPr>
  </w:style>
  <w:style w:type="paragraph" w:customStyle="1" w:styleId="xl288">
    <w:name w:val="xl288"/>
    <w:basedOn w:val="a3"/>
    <w:rsid w:val="00BA665B"/>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89">
    <w:name w:val="xl289"/>
    <w:basedOn w:val="a3"/>
    <w:rsid w:val="00BA665B"/>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0">
    <w:name w:val="xl290"/>
    <w:basedOn w:val="a3"/>
    <w:rsid w:val="00BA665B"/>
    <w:pPr>
      <w:pBdr>
        <w:top w:val="single" w:sz="8" w:space="0" w:color="auto"/>
        <w:left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1">
    <w:name w:val="xl291"/>
    <w:basedOn w:val="a3"/>
    <w:rsid w:val="00BA665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2">
    <w:name w:val="xl292"/>
    <w:basedOn w:val="a3"/>
    <w:rsid w:val="00BA665B"/>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3">
    <w:name w:val="xl293"/>
    <w:basedOn w:val="a3"/>
    <w:rsid w:val="00BA665B"/>
    <w:pPr>
      <w:pBdr>
        <w:left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4">
    <w:name w:val="xl294"/>
    <w:basedOn w:val="a3"/>
    <w:rsid w:val="00BA665B"/>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5">
    <w:name w:val="xl295"/>
    <w:basedOn w:val="a3"/>
    <w:rsid w:val="00BA665B"/>
    <w:pPr>
      <w:pBdr>
        <w:lef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96">
    <w:name w:val="xl296"/>
    <w:basedOn w:val="a3"/>
    <w:rsid w:val="00BA665B"/>
    <w:pPr>
      <w:pBdr>
        <w:left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7">
    <w:name w:val="xl297"/>
    <w:basedOn w:val="a3"/>
    <w:rsid w:val="00BA665B"/>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8">
    <w:name w:val="xl298"/>
    <w:basedOn w:val="a3"/>
    <w:rsid w:val="00BA665B"/>
    <w:pPr>
      <w:pBdr>
        <w:lef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9">
    <w:name w:val="xl299"/>
    <w:basedOn w:val="a3"/>
    <w:rsid w:val="00BA665B"/>
    <w:pPr>
      <w:pBdr>
        <w:left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0">
    <w:name w:val="xl300"/>
    <w:basedOn w:val="a3"/>
    <w:rsid w:val="00BA665B"/>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1">
    <w:name w:val="xl301"/>
    <w:basedOn w:val="a3"/>
    <w:rsid w:val="00BA665B"/>
    <w:pPr>
      <w:pBdr>
        <w:left w:val="single" w:sz="4"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2">
    <w:name w:val="xl302"/>
    <w:basedOn w:val="a3"/>
    <w:rsid w:val="00BA665B"/>
    <w:pPr>
      <w:pBdr>
        <w:top w:val="single" w:sz="8" w:space="0" w:color="000000"/>
        <w:left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3">
    <w:name w:val="xl303"/>
    <w:basedOn w:val="a3"/>
    <w:rsid w:val="00BA665B"/>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4">
    <w:name w:val="xl304"/>
    <w:basedOn w:val="a3"/>
    <w:rsid w:val="00BA665B"/>
    <w:pPr>
      <w:pBdr>
        <w:top w:val="single" w:sz="8" w:space="0" w:color="000000"/>
        <w:left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5">
    <w:name w:val="xl305"/>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06">
    <w:name w:val="xl306"/>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07">
    <w:name w:val="xl307"/>
    <w:basedOn w:val="a3"/>
    <w:rsid w:val="00BA665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08">
    <w:name w:val="xl308"/>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09">
    <w:name w:val="xl309"/>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0">
    <w:name w:val="xl310"/>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1">
    <w:name w:val="xl311"/>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2">
    <w:name w:val="xl312"/>
    <w:basedOn w:val="a3"/>
    <w:rsid w:val="00BA665B"/>
    <w:pPr>
      <w:pBdr>
        <w:top w:val="single" w:sz="8"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3">
    <w:name w:val="xl313"/>
    <w:basedOn w:val="a3"/>
    <w:rsid w:val="00BA665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4">
    <w:name w:val="xl314"/>
    <w:basedOn w:val="a3"/>
    <w:rsid w:val="00BA665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5">
    <w:name w:val="xl315"/>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16">
    <w:name w:val="xl316"/>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17">
    <w:name w:val="xl317"/>
    <w:basedOn w:val="a3"/>
    <w:rsid w:val="00BA665B"/>
    <w:pPr>
      <w:pBdr>
        <w:top w:val="single" w:sz="8"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8">
    <w:name w:val="xl318"/>
    <w:basedOn w:val="a3"/>
    <w:rsid w:val="00BA665B"/>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19">
    <w:name w:val="xl319"/>
    <w:basedOn w:val="a3"/>
    <w:rsid w:val="00BA665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20">
    <w:name w:val="xl320"/>
    <w:basedOn w:val="a3"/>
    <w:rsid w:val="00BA665B"/>
    <w:pPr>
      <w:pBdr>
        <w:top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21">
    <w:name w:val="xl321"/>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22">
    <w:name w:val="xl322"/>
    <w:basedOn w:val="a3"/>
    <w:rsid w:val="00BA665B"/>
    <w:pPr>
      <w:pBdr>
        <w:top w:val="single" w:sz="4" w:space="0" w:color="auto"/>
        <w:left w:val="single" w:sz="4" w:space="0" w:color="auto"/>
        <w:bottom w:val="single" w:sz="8" w:space="0" w:color="auto"/>
        <w:right w:val="single" w:sz="8" w:space="0" w:color="auto"/>
      </w:pBdr>
      <w:shd w:val="clear" w:color="FFFFCC" w:fill="FFFFFF"/>
      <w:spacing w:before="100" w:beforeAutospacing="1" w:after="100" w:afterAutospacing="1" w:line="240" w:lineRule="auto"/>
      <w:jc w:val="center"/>
    </w:pPr>
    <w:rPr>
      <w:rFonts w:ascii="Times New Roman" w:hAnsi="Times New Roman"/>
      <w:sz w:val="16"/>
      <w:szCs w:val="16"/>
    </w:rPr>
  </w:style>
  <w:style w:type="paragraph" w:customStyle="1" w:styleId="xl323">
    <w:name w:val="xl323"/>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24">
    <w:name w:val="xl324"/>
    <w:basedOn w:val="a3"/>
    <w:rsid w:val="00BA665B"/>
    <w:pPr>
      <w:pBdr>
        <w:left w:val="single" w:sz="8" w:space="0" w:color="000000"/>
        <w:bottom w:val="single" w:sz="4"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325">
    <w:name w:val="xl325"/>
    <w:basedOn w:val="a3"/>
    <w:rsid w:val="00BA665B"/>
    <w:pPr>
      <w:pBdr>
        <w:top w:val="single" w:sz="4" w:space="0" w:color="auto"/>
        <w:left w:val="single" w:sz="8" w:space="0" w:color="000000"/>
        <w:bottom w:val="single" w:sz="4"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326">
    <w:name w:val="xl326"/>
    <w:basedOn w:val="a3"/>
    <w:rsid w:val="00BA665B"/>
    <w:pPr>
      <w:pBdr>
        <w:top w:val="single" w:sz="4" w:space="0" w:color="auto"/>
        <w:left w:val="single" w:sz="8" w:space="0" w:color="000000"/>
      </w:pBdr>
      <w:spacing w:before="100" w:beforeAutospacing="1" w:after="100" w:afterAutospacing="1" w:line="240" w:lineRule="auto"/>
      <w:textAlignment w:val="center"/>
    </w:pPr>
    <w:rPr>
      <w:rFonts w:ascii="Times New Roman" w:hAnsi="Times New Roman"/>
      <w:sz w:val="18"/>
      <w:szCs w:val="18"/>
    </w:rPr>
  </w:style>
  <w:style w:type="paragraph" w:customStyle="1" w:styleId="xl327">
    <w:name w:val="xl327"/>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28">
    <w:name w:val="xl328"/>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29">
    <w:name w:val="xl329"/>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0">
    <w:name w:val="xl330"/>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1">
    <w:name w:val="xl331"/>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2">
    <w:name w:val="xl332"/>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3">
    <w:name w:val="xl333"/>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4">
    <w:name w:val="xl334"/>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5">
    <w:name w:val="xl335"/>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6">
    <w:name w:val="xl336"/>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7">
    <w:name w:val="xl337"/>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38">
    <w:name w:val="xl338"/>
    <w:basedOn w:val="a3"/>
    <w:rsid w:val="00BA665B"/>
    <w:pPr>
      <w:pBdr>
        <w:left w:val="single" w:sz="8" w:space="0" w:color="000000"/>
      </w:pBdr>
      <w:spacing w:before="100" w:beforeAutospacing="1" w:after="100" w:afterAutospacing="1" w:line="240" w:lineRule="auto"/>
      <w:textAlignment w:val="center"/>
    </w:pPr>
    <w:rPr>
      <w:rFonts w:ascii="Times New Roman" w:hAnsi="Times New Roman"/>
      <w:b/>
      <w:bCs/>
      <w:sz w:val="18"/>
      <w:szCs w:val="18"/>
    </w:rPr>
  </w:style>
  <w:style w:type="paragraph" w:customStyle="1" w:styleId="xl339">
    <w:name w:val="xl339"/>
    <w:basedOn w:val="a3"/>
    <w:rsid w:val="00BA665B"/>
    <w:pPr>
      <w:pBdr>
        <w:top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40">
    <w:name w:val="xl340"/>
    <w:basedOn w:val="a3"/>
    <w:rsid w:val="00BA665B"/>
    <w:pPr>
      <w:pBdr>
        <w:top w:val="single" w:sz="8" w:space="0" w:color="auto"/>
        <w:left w:val="single" w:sz="8" w:space="0" w:color="000000"/>
        <w:bottom w:val="single" w:sz="8" w:space="0" w:color="auto"/>
      </w:pBdr>
      <w:shd w:val="clear" w:color="FFFFCC" w:fill="FFFFFF"/>
      <w:spacing w:before="100" w:beforeAutospacing="1" w:after="100" w:afterAutospacing="1" w:line="240" w:lineRule="auto"/>
      <w:textAlignment w:val="center"/>
    </w:pPr>
    <w:rPr>
      <w:rFonts w:ascii="Times New Roman" w:hAnsi="Times New Roman"/>
      <w:b/>
      <w:bCs/>
      <w:i/>
      <w:iCs/>
      <w:sz w:val="18"/>
      <w:szCs w:val="18"/>
    </w:rPr>
  </w:style>
  <w:style w:type="paragraph" w:customStyle="1" w:styleId="xl341">
    <w:name w:val="xl341"/>
    <w:basedOn w:val="a3"/>
    <w:rsid w:val="00BA665B"/>
    <w:pPr>
      <w:pBdr>
        <w:top w:val="single" w:sz="4" w:space="0" w:color="000000"/>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42">
    <w:name w:val="xl342"/>
    <w:basedOn w:val="a3"/>
    <w:rsid w:val="00BA665B"/>
    <w:pPr>
      <w:pBdr>
        <w:top w:val="single" w:sz="8" w:space="0" w:color="auto"/>
        <w:left w:val="single" w:sz="8" w:space="0" w:color="000000"/>
        <w:bottom w:val="single" w:sz="4" w:space="0" w:color="auto"/>
      </w:pBdr>
      <w:shd w:val="clear" w:color="CCCC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343">
    <w:name w:val="xl343"/>
    <w:basedOn w:val="a3"/>
    <w:rsid w:val="00BA665B"/>
    <w:pPr>
      <w:pBdr>
        <w:top w:val="single" w:sz="4" w:space="0" w:color="auto"/>
        <w:left w:val="single" w:sz="8" w:space="0" w:color="000000"/>
        <w:bottom w:val="single" w:sz="4" w:space="0" w:color="auto"/>
      </w:pBdr>
      <w:shd w:val="clear" w:color="CCCCCC" w:fill="FFFFFF"/>
      <w:spacing w:before="100" w:beforeAutospacing="1" w:after="100" w:afterAutospacing="1" w:line="240" w:lineRule="auto"/>
      <w:textAlignment w:val="center"/>
    </w:pPr>
    <w:rPr>
      <w:rFonts w:ascii="Times New Roman" w:hAnsi="Times New Roman"/>
      <w:sz w:val="18"/>
      <w:szCs w:val="18"/>
    </w:rPr>
  </w:style>
  <w:style w:type="paragraph" w:customStyle="1" w:styleId="xl344">
    <w:name w:val="xl344"/>
    <w:basedOn w:val="a3"/>
    <w:rsid w:val="00BA665B"/>
    <w:pPr>
      <w:pBdr>
        <w:top w:val="single" w:sz="4" w:space="0" w:color="auto"/>
        <w:left w:val="single" w:sz="8" w:space="0" w:color="000000"/>
        <w:bottom w:val="single" w:sz="4" w:space="0" w:color="auto"/>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345">
    <w:name w:val="xl345"/>
    <w:basedOn w:val="a3"/>
    <w:rsid w:val="00BA665B"/>
    <w:pPr>
      <w:pBdr>
        <w:top w:val="single" w:sz="4" w:space="0" w:color="auto"/>
        <w:left w:val="single" w:sz="8" w:space="0" w:color="000000"/>
        <w:bottom w:val="single" w:sz="8" w:space="0" w:color="auto"/>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346">
    <w:name w:val="xl346"/>
    <w:basedOn w:val="a3"/>
    <w:rsid w:val="00BA665B"/>
    <w:pPr>
      <w:pBdr>
        <w:top w:val="single" w:sz="4" w:space="0" w:color="000000"/>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47">
    <w:name w:val="xl347"/>
    <w:basedOn w:val="a3"/>
    <w:rsid w:val="00BA665B"/>
    <w:pPr>
      <w:pBdr>
        <w:top w:val="single" w:sz="4" w:space="0" w:color="auto"/>
        <w:left w:val="single" w:sz="8" w:space="0" w:color="auto"/>
        <w:bottom w:val="single" w:sz="4" w:space="0" w:color="auto"/>
        <w:right w:val="single" w:sz="4" w:space="0" w:color="auto"/>
      </w:pBdr>
      <w:shd w:val="clear" w:color="CCCCCC" w:fill="FFFFFF"/>
      <w:spacing w:before="100" w:beforeAutospacing="1" w:after="100" w:afterAutospacing="1" w:line="240" w:lineRule="auto"/>
      <w:textAlignment w:val="center"/>
    </w:pPr>
    <w:rPr>
      <w:rFonts w:ascii="Times New Roman" w:hAnsi="Times New Roman"/>
      <w:sz w:val="16"/>
      <w:szCs w:val="16"/>
    </w:rPr>
  </w:style>
  <w:style w:type="paragraph" w:customStyle="1" w:styleId="xl348">
    <w:name w:val="xl348"/>
    <w:basedOn w:val="a3"/>
    <w:rsid w:val="00BA665B"/>
    <w:pPr>
      <w:pBdr>
        <w:top w:val="single" w:sz="4" w:space="0" w:color="auto"/>
        <w:left w:val="single" w:sz="4" w:space="0" w:color="auto"/>
        <w:bottom w:val="single" w:sz="4" w:space="0" w:color="auto"/>
        <w:right w:val="single" w:sz="8" w:space="0" w:color="auto"/>
      </w:pBdr>
      <w:shd w:val="clear" w:color="CCCC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49">
    <w:name w:val="xl349"/>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textAlignment w:val="center"/>
    </w:pPr>
    <w:rPr>
      <w:rFonts w:ascii="Times New Roman" w:hAnsi="Times New Roman"/>
      <w:sz w:val="16"/>
      <w:szCs w:val="16"/>
    </w:rPr>
  </w:style>
  <w:style w:type="paragraph" w:customStyle="1" w:styleId="xl350">
    <w:name w:val="xl350"/>
    <w:basedOn w:val="a3"/>
    <w:rsid w:val="00BA665B"/>
    <w:pPr>
      <w:pBdr>
        <w:top w:val="single" w:sz="4" w:space="0" w:color="auto"/>
        <w:left w:val="single" w:sz="4" w:space="0" w:color="auto"/>
        <w:bottom w:val="single" w:sz="4"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51">
    <w:name w:val="xl351"/>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textAlignment w:val="center"/>
    </w:pPr>
    <w:rPr>
      <w:rFonts w:ascii="Times New Roman" w:hAnsi="Times New Roman"/>
      <w:sz w:val="16"/>
      <w:szCs w:val="16"/>
    </w:rPr>
  </w:style>
  <w:style w:type="paragraph" w:customStyle="1" w:styleId="xl352">
    <w:name w:val="xl352"/>
    <w:basedOn w:val="a3"/>
    <w:rsid w:val="00BA665B"/>
    <w:pPr>
      <w:pBdr>
        <w:top w:val="single" w:sz="4" w:space="0" w:color="auto"/>
        <w:right w:val="single" w:sz="4"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53">
    <w:name w:val="xl353"/>
    <w:basedOn w:val="a3"/>
    <w:rsid w:val="00BA665B"/>
    <w:pPr>
      <w:pBdr>
        <w:top w:val="single" w:sz="8" w:space="0" w:color="auto"/>
        <w:left w:val="single" w:sz="8" w:space="0" w:color="000000"/>
        <w:bottom w:val="single" w:sz="4" w:space="0" w:color="auto"/>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354">
    <w:name w:val="xl354"/>
    <w:basedOn w:val="a3"/>
    <w:rsid w:val="00BA665B"/>
    <w:pPr>
      <w:pBdr>
        <w:top w:val="single" w:sz="4" w:space="0" w:color="auto"/>
        <w:left w:val="single" w:sz="8" w:space="0" w:color="000000"/>
        <w:bottom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355">
    <w:name w:val="xl355"/>
    <w:basedOn w:val="a3"/>
    <w:rsid w:val="00BA665B"/>
    <w:pPr>
      <w:pBdr>
        <w:top w:val="single" w:sz="4" w:space="0" w:color="auto"/>
        <w:left w:val="single" w:sz="8" w:space="0" w:color="000000"/>
        <w:bottom w:val="single" w:sz="4" w:space="0" w:color="auto"/>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356">
    <w:name w:val="xl356"/>
    <w:basedOn w:val="a3"/>
    <w:rsid w:val="00BA665B"/>
    <w:pPr>
      <w:pBdr>
        <w:top w:val="single" w:sz="4" w:space="0" w:color="auto"/>
        <w:left w:val="single" w:sz="8" w:space="0" w:color="000000"/>
        <w:bottom w:val="single" w:sz="8" w:space="0" w:color="auto"/>
      </w:pBdr>
      <w:shd w:val="clear" w:color="CCCCCC" w:fill="D9D9D9"/>
      <w:spacing w:before="100" w:beforeAutospacing="1" w:after="100" w:afterAutospacing="1" w:line="240" w:lineRule="auto"/>
      <w:textAlignment w:val="center"/>
    </w:pPr>
    <w:rPr>
      <w:rFonts w:ascii="Times New Roman" w:hAnsi="Times New Roman"/>
      <w:sz w:val="18"/>
      <w:szCs w:val="18"/>
    </w:rPr>
  </w:style>
  <w:style w:type="paragraph" w:customStyle="1" w:styleId="xl357">
    <w:name w:val="xl357"/>
    <w:basedOn w:val="a3"/>
    <w:rsid w:val="00BA665B"/>
    <w:pPr>
      <w:pBdr>
        <w:top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58">
    <w:name w:val="xl358"/>
    <w:basedOn w:val="a3"/>
    <w:rsid w:val="00BA665B"/>
    <w:pPr>
      <w:pBdr>
        <w:top w:val="single" w:sz="4" w:space="0" w:color="000000"/>
        <w:bottom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59">
    <w:name w:val="xl359"/>
    <w:basedOn w:val="a3"/>
    <w:rsid w:val="00BA665B"/>
    <w:pPr>
      <w:pBdr>
        <w:top w:val="single" w:sz="4" w:space="0" w:color="000000"/>
        <w:bottom w:val="single" w:sz="8" w:space="0" w:color="auto"/>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60">
    <w:name w:val="xl360"/>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61">
    <w:name w:val="xl361"/>
    <w:basedOn w:val="a3"/>
    <w:rsid w:val="00BA665B"/>
    <w:pPr>
      <w:pBdr>
        <w:top w:val="single" w:sz="8"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62">
    <w:name w:val="xl362"/>
    <w:basedOn w:val="a3"/>
    <w:rsid w:val="00BA665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63">
    <w:name w:val="xl363"/>
    <w:basedOn w:val="a3"/>
    <w:rsid w:val="00BA665B"/>
    <w:pPr>
      <w:pBdr>
        <w:top w:val="single" w:sz="4" w:space="0" w:color="auto"/>
        <w:left w:val="single" w:sz="8" w:space="0" w:color="auto"/>
        <w:bottom w:val="single" w:sz="4" w:space="0" w:color="auto"/>
        <w:right w:val="single" w:sz="4" w:space="0" w:color="auto"/>
      </w:pBdr>
      <w:shd w:val="clear" w:color="CCCCCC" w:fill="D9D9D9"/>
      <w:spacing w:before="100" w:beforeAutospacing="1" w:after="100" w:afterAutospacing="1" w:line="240" w:lineRule="auto"/>
      <w:textAlignment w:val="center"/>
    </w:pPr>
    <w:rPr>
      <w:rFonts w:ascii="Times New Roman" w:hAnsi="Times New Roman"/>
      <w:sz w:val="16"/>
      <w:szCs w:val="16"/>
    </w:rPr>
  </w:style>
  <w:style w:type="paragraph" w:customStyle="1" w:styleId="xl364">
    <w:name w:val="xl364"/>
    <w:basedOn w:val="a3"/>
    <w:rsid w:val="00BA665B"/>
    <w:pPr>
      <w:pBdr>
        <w:top w:val="single" w:sz="4" w:space="0" w:color="auto"/>
        <w:left w:val="single" w:sz="4" w:space="0" w:color="auto"/>
        <w:bottom w:val="single" w:sz="4" w:space="0" w:color="auto"/>
        <w:right w:val="single" w:sz="8" w:space="0" w:color="auto"/>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65">
    <w:name w:val="xl365"/>
    <w:basedOn w:val="a3"/>
    <w:rsid w:val="00BA665B"/>
    <w:pPr>
      <w:pBdr>
        <w:top w:val="single" w:sz="4" w:space="0" w:color="auto"/>
        <w:left w:val="single" w:sz="8" w:space="0" w:color="auto"/>
        <w:bottom w:val="single" w:sz="8" w:space="0" w:color="auto"/>
        <w:right w:val="single" w:sz="4" w:space="0" w:color="auto"/>
      </w:pBdr>
      <w:shd w:val="clear" w:color="CCCCCC" w:fill="D9D9D9"/>
      <w:spacing w:before="100" w:beforeAutospacing="1" w:after="100" w:afterAutospacing="1" w:line="240" w:lineRule="auto"/>
      <w:textAlignment w:val="center"/>
    </w:pPr>
    <w:rPr>
      <w:rFonts w:ascii="Times New Roman" w:hAnsi="Times New Roman"/>
      <w:sz w:val="16"/>
      <w:szCs w:val="16"/>
    </w:rPr>
  </w:style>
  <w:style w:type="paragraph" w:customStyle="1" w:styleId="xl366">
    <w:name w:val="xl366"/>
    <w:basedOn w:val="a3"/>
    <w:rsid w:val="00BA665B"/>
    <w:pPr>
      <w:pBdr>
        <w:left w:val="single" w:sz="8" w:space="0" w:color="000000"/>
        <w:bottom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367">
    <w:name w:val="xl367"/>
    <w:basedOn w:val="a3"/>
    <w:rsid w:val="00BA665B"/>
    <w:pPr>
      <w:pBdr>
        <w:top w:val="single" w:sz="4" w:space="0" w:color="000000"/>
        <w:right w:val="single" w:sz="8" w:space="0" w:color="000000"/>
      </w:pBdr>
      <w:shd w:val="clear" w:color="CCCC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368">
    <w:name w:val="xl368"/>
    <w:basedOn w:val="a3"/>
    <w:rsid w:val="00BA665B"/>
    <w:pPr>
      <w:pBdr>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69">
    <w:name w:val="xl369"/>
    <w:basedOn w:val="a3"/>
    <w:rsid w:val="00BA665B"/>
    <w:pPr>
      <w:pBdr>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70">
    <w:name w:val="xl370"/>
    <w:basedOn w:val="a3"/>
    <w:rsid w:val="00BA665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71">
    <w:name w:val="xl371"/>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2">
    <w:name w:val="xl372"/>
    <w:basedOn w:val="a3"/>
    <w:rsid w:val="00BA665B"/>
    <w:pPr>
      <w:pBdr>
        <w:top w:val="single" w:sz="8" w:space="0" w:color="auto"/>
        <w:left w:val="single" w:sz="8" w:space="0" w:color="000000"/>
        <w:bottom w:val="single" w:sz="8" w:space="0" w:color="auto"/>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373">
    <w:name w:val="xl373"/>
    <w:basedOn w:val="a3"/>
    <w:rsid w:val="00BA665B"/>
    <w:pPr>
      <w:pBdr>
        <w:top w:val="single" w:sz="8" w:space="0" w:color="000000"/>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4">
    <w:name w:val="xl374"/>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5">
    <w:name w:val="xl375"/>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6">
    <w:name w:val="xl376"/>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7">
    <w:name w:val="xl377"/>
    <w:basedOn w:val="a3"/>
    <w:rsid w:val="00BA665B"/>
    <w:pPr>
      <w:pBdr>
        <w:top w:val="single" w:sz="8" w:space="0" w:color="auto"/>
        <w:left w:val="single" w:sz="8" w:space="0" w:color="000000"/>
        <w:bottom w:val="single" w:sz="8"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378">
    <w:name w:val="xl378"/>
    <w:basedOn w:val="a3"/>
    <w:rsid w:val="00BA665B"/>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79">
    <w:name w:val="xl379"/>
    <w:basedOn w:val="a3"/>
    <w:rsid w:val="00BA665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80">
    <w:name w:val="xl380"/>
    <w:basedOn w:val="a3"/>
    <w:rsid w:val="00BA665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81">
    <w:name w:val="xl381"/>
    <w:basedOn w:val="a3"/>
    <w:rsid w:val="00BA665B"/>
    <w:pPr>
      <w:pBdr>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82">
    <w:name w:val="xl382"/>
    <w:basedOn w:val="a3"/>
    <w:rsid w:val="00BA665B"/>
    <w:pPr>
      <w:pBdr>
        <w:left w:val="single" w:sz="8" w:space="0" w:color="auto"/>
        <w:bottom w:val="single" w:sz="4" w:space="0" w:color="auto"/>
        <w:right w:val="single" w:sz="4" w:space="0" w:color="auto"/>
      </w:pBdr>
      <w:shd w:val="clear" w:color="CCCCCC" w:fill="FFFFFF"/>
      <w:spacing w:before="100" w:beforeAutospacing="1" w:after="100" w:afterAutospacing="1" w:line="240" w:lineRule="auto"/>
      <w:textAlignment w:val="center"/>
    </w:pPr>
    <w:rPr>
      <w:rFonts w:ascii="Times New Roman" w:hAnsi="Times New Roman"/>
      <w:b/>
      <w:bCs/>
      <w:sz w:val="16"/>
      <w:szCs w:val="16"/>
    </w:rPr>
  </w:style>
  <w:style w:type="paragraph" w:customStyle="1" w:styleId="xl383">
    <w:name w:val="xl383"/>
    <w:basedOn w:val="a3"/>
    <w:rsid w:val="00BA665B"/>
    <w:pPr>
      <w:pBdr>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4">
    <w:name w:val="xl384"/>
    <w:basedOn w:val="a3"/>
    <w:rsid w:val="00BA665B"/>
    <w:pPr>
      <w:pBdr>
        <w:left w:val="single" w:sz="4" w:space="0" w:color="auto"/>
        <w:bottom w:val="single" w:sz="4" w:space="0" w:color="auto"/>
        <w:right w:val="single" w:sz="8"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5">
    <w:name w:val="xl385"/>
    <w:basedOn w:val="a3"/>
    <w:rsid w:val="00BA665B"/>
    <w:pPr>
      <w:pBdr>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6">
    <w:name w:val="xl386"/>
    <w:basedOn w:val="a3"/>
    <w:rsid w:val="00BA665B"/>
    <w:pPr>
      <w:pBdr>
        <w:top w:val="single" w:sz="8" w:space="0" w:color="000000"/>
        <w:bottom w:val="single" w:sz="4" w:space="0" w:color="000000"/>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7">
    <w:name w:val="xl387"/>
    <w:basedOn w:val="a3"/>
    <w:rsid w:val="00BA665B"/>
    <w:pPr>
      <w:pBdr>
        <w:top w:val="single" w:sz="8" w:space="0" w:color="000000"/>
        <w:left w:val="single" w:sz="4" w:space="0" w:color="auto"/>
        <w:bottom w:val="single" w:sz="4" w:space="0" w:color="000000"/>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8">
    <w:name w:val="xl388"/>
    <w:basedOn w:val="a3"/>
    <w:rsid w:val="00BA665B"/>
    <w:pPr>
      <w:pBdr>
        <w:top w:val="single" w:sz="8" w:space="0" w:color="000000"/>
        <w:left w:val="single" w:sz="4" w:space="0" w:color="auto"/>
        <w:bottom w:val="single" w:sz="4" w:space="0" w:color="000000"/>
        <w:right w:val="single" w:sz="8" w:space="0" w:color="000000"/>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89">
    <w:name w:val="xl389"/>
    <w:basedOn w:val="a3"/>
    <w:rsid w:val="00BA665B"/>
    <w:pPr>
      <w:pBdr>
        <w:top w:val="single" w:sz="8"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0">
    <w:name w:val="xl390"/>
    <w:basedOn w:val="a3"/>
    <w:rsid w:val="00BA665B"/>
    <w:pPr>
      <w:pBdr>
        <w:top w:val="single" w:sz="8" w:space="0" w:color="auto"/>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1">
    <w:name w:val="xl391"/>
    <w:basedOn w:val="a3"/>
    <w:rsid w:val="00BA665B"/>
    <w:pPr>
      <w:pBdr>
        <w:top w:val="single" w:sz="8" w:space="0" w:color="auto"/>
        <w:left w:val="single" w:sz="4" w:space="0" w:color="auto"/>
        <w:bottom w:val="single" w:sz="4" w:space="0" w:color="auto"/>
        <w:right w:val="single" w:sz="8"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2">
    <w:name w:val="xl392"/>
    <w:basedOn w:val="a3"/>
    <w:rsid w:val="00BA665B"/>
    <w:pPr>
      <w:pBdr>
        <w:top w:val="single" w:sz="8" w:space="0" w:color="auto"/>
        <w:left w:val="single" w:sz="8"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3">
    <w:name w:val="xl393"/>
    <w:basedOn w:val="a3"/>
    <w:rsid w:val="00BA665B"/>
    <w:pPr>
      <w:pBdr>
        <w:top w:val="single" w:sz="8" w:space="0" w:color="auto"/>
        <w:left w:val="single" w:sz="4" w:space="0" w:color="auto"/>
        <w:bottom w:val="single" w:sz="4" w:space="0" w:color="auto"/>
        <w:right w:val="single" w:sz="4" w:space="0" w:color="auto"/>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4">
    <w:name w:val="xl394"/>
    <w:basedOn w:val="a3"/>
    <w:rsid w:val="00BA665B"/>
    <w:pPr>
      <w:pBdr>
        <w:top w:val="single" w:sz="8" w:space="0" w:color="000000"/>
        <w:bottom w:val="single" w:sz="4" w:space="0" w:color="000000"/>
        <w:right w:val="single" w:sz="8" w:space="0" w:color="000000"/>
      </w:pBdr>
      <w:shd w:val="clear" w:color="CCCC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5">
    <w:name w:val="xl395"/>
    <w:basedOn w:val="a3"/>
    <w:rsid w:val="00BA665B"/>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6">
    <w:name w:val="xl396"/>
    <w:basedOn w:val="a3"/>
    <w:rsid w:val="00BA665B"/>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397">
    <w:name w:val="xl397"/>
    <w:basedOn w:val="a3"/>
    <w:rsid w:val="00BA665B"/>
    <w:pPr>
      <w:pBdr>
        <w:left w:val="single" w:sz="8"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8">
    <w:name w:val="xl398"/>
    <w:basedOn w:val="a3"/>
    <w:rsid w:val="00BA665B"/>
    <w:pPr>
      <w:pBdr>
        <w:left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399">
    <w:name w:val="xl399"/>
    <w:basedOn w:val="a3"/>
    <w:rsid w:val="00BA665B"/>
    <w:pPr>
      <w:pBdr>
        <w:left w:val="single" w:sz="8" w:space="0" w:color="auto"/>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400">
    <w:name w:val="xl400"/>
    <w:basedOn w:val="a3"/>
    <w:rsid w:val="00BA665B"/>
    <w:pPr>
      <w:pBdr>
        <w:left w:val="single" w:sz="8" w:space="0" w:color="000000"/>
        <w:bottom w:val="single" w:sz="8" w:space="0" w:color="auto"/>
        <w:right w:val="single" w:sz="8" w:space="0" w:color="000000"/>
      </w:pBdr>
      <w:shd w:val="clear" w:color="FFFFCC" w:fill="FFFFFF"/>
      <w:spacing w:before="100" w:beforeAutospacing="1" w:after="100" w:afterAutospacing="1" w:line="240" w:lineRule="auto"/>
      <w:textAlignment w:val="center"/>
    </w:pPr>
    <w:rPr>
      <w:rFonts w:ascii="Times New Roman" w:hAnsi="Times New Roman"/>
      <w:b/>
      <w:bCs/>
      <w:sz w:val="18"/>
      <w:szCs w:val="18"/>
    </w:rPr>
  </w:style>
  <w:style w:type="paragraph" w:customStyle="1" w:styleId="xl401">
    <w:name w:val="xl401"/>
    <w:basedOn w:val="a3"/>
    <w:rsid w:val="00BA665B"/>
    <w:pPr>
      <w:pBdr>
        <w:left w:val="single" w:sz="4" w:space="0" w:color="000000"/>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02">
    <w:name w:val="xl402"/>
    <w:basedOn w:val="a3"/>
    <w:rsid w:val="00BA665B"/>
    <w:pPr>
      <w:pBdr>
        <w:left w:val="single" w:sz="4" w:space="0" w:color="000000"/>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03">
    <w:name w:val="xl403"/>
    <w:basedOn w:val="a3"/>
    <w:rsid w:val="00BA665B"/>
    <w:pPr>
      <w:pBdr>
        <w:top w:val="single" w:sz="4" w:space="0" w:color="000000"/>
        <w:left w:val="single" w:sz="8" w:space="0" w:color="000000"/>
      </w:pBdr>
      <w:spacing w:before="100" w:beforeAutospacing="1" w:after="100" w:afterAutospacing="1" w:line="240" w:lineRule="auto"/>
      <w:textAlignment w:val="center"/>
    </w:pPr>
    <w:rPr>
      <w:rFonts w:ascii="Times New Roman" w:hAnsi="Times New Roman"/>
      <w:sz w:val="16"/>
      <w:szCs w:val="16"/>
    </w:rPr>
  </w:style>
  <w:style w:type="paragraph" w:customStyle="1" w:styleId="xl404">
    <w:name w:val="xl404"/>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5">
    <w:name w:val="xl405"/>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6">
    <w:name w:val="xl406"/>
    <w:basedOn w:val="a3"/>
    <w:rsid w:val="00BA665B"/>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7">
    <w:name w:val="xl407"/>
    <w:basedOn w:val="a3"/>
    <w:rsid w:val="00BA665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8">
    <w:name w:val="xl408"/>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09">
    <w:name w:val="xl409"/>
    <w:basedOn w:val="a3"/>
    <w:rsid w:val="00BA665B"/>
    <w:pPr>
      <w:pBdr>
        <w:top w:val="single" w:sz="8" w:space="0" w:color="auto"/>
        <w:left w:val="single" w:sz="4" w:space="0" w:color="000000"/>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0">
    <w:name w:val="xl410"/>
    <w:basedOn w:val="a3"/>
    <w:rsid w:val="00BA665B"/>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1">
    <w:name w:val="xl411"/>
    <w:basedOn w:val="a3"/>
    <w:rsid w:val="00BA665B"/>
    <w:pPr>
      <w:pBdr>
        <w:top w:val="single" w:sz="8" w:space="0" w:color="auto"/>
        <w:left w:val="single" w:sz="4" w:space="0" w:color="000000"/>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2">
    <w:name w:val="xl412"/>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13">
    <w:name w:val="xl413"/>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14">
    <w:name w:val="xl414"/>
    <w:basedOn w:val="a3"/>
    <w:rsid w:val="00BA665B"/>
    <w:pPr>
      <w:pBdr>
        <w:top w:val="single" w:sz="8" w:space="0" w:color="auto"/>
        <w:left w:val="single" w:sz="8" w:space="0" w:color="auto"/>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5">
    <w:name w:val="xl415"/>
    <w:basedOn w:val="a3"/>
    <w:rsid w:val="00BA665B"/>
    <w:pPr>
      <w:pBdr>
        <w:top w:val="single" w:sz="4" w:space="0" w:color="000000"/>
        <w:left w:val="single" w:sz="8" w:space="0" w:color="auto"/>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6">
    <w:name w:val="xl416"/>
    <w:basedOn w:val="a3"/>
    <w:rsid w:val="00BA665B"/>
    <w:pPr>
      <w:pBdr>
        <w:top w:val="single" w:sz="4" w:space="0" w:color="000000"/>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17">
    <w:name w:val="xl417"/>
    <w:basedOn w:val="a3"/>
    <w:rsid w:val="00BA665B"/>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18">
    <w:name w:val="xl418"/>
    <w:basedOn w:val="a3"/>
    <w:rsid w:val="00BA665B"/>
    <w:pPr>
      <w:pBdr>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19">
    <w:name w:val="xl419"/>
    <w:basedOn w:val="a3"/>
    <w:rsid w:val="00BA665B"/>
    <w:pPr>
      <w:pBdr>
        <w:top w:val="single" w:sz="8" w:space="0" w:color="auto"/>
        <w:left w:val="single" w:sz="8" w:space="0" w:color="auto"/>
        <w:bottom w:val="single" w:sz="8" w:space="0" w:color="800000"/>
        <w:right w:val="single" w:sz="4"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20">
    <w:name w:val="xl420"/>
    <w:basedOn w:val="a3"/>
    <w:rsid w:val="00BA665B"/>
    <w:pPr>
      <w:pBdr>
        <w:top w:val="single" w:sz="8" w:space="0" w:color="auto"/>
        <w:left w:val="single" w:sz="4" w:space="0" w:color="800000"/>
        <w:bottom w:val="single" w:sz="8" w:space="0" w:color="800000"/>
        <w:right w:val="single" w:sz="4" w:space="0" w:color="8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21">
    <w:name w:val="xl421"/>
    <w:basedOn w:val="a3"/>
    <w:rsid w:val="00BA665B"/>
    <w:pPr>
      <w:pBdr>
        <w:top w:val="single" w:sz="8" w:space="0" w:color="auto"/>
        <w:left w:val="single" w:sz="4" w:space="0" w:color="800000"/>
        <w:bottom w:val="single" w:sz="8" w:space="0" w:color="800000"/>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22">
    <w:name w:val="xl422"/>
    <w:basedOn w:val="a3"/>
    <w:rsid w:val="00BA665B"/>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3">
    <w:name w:val="xl423"/>
    <w:basedOn w:val="a3"/>
    <w:rsid w:val="00BA665B"/>
    <w:pPr>
      <w:pBdr>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4">
    <w:name w:val="xl424"/>
    <w:basedOn w:val="a3"/>
    <w:rsid w:val="00BA665B"/>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5">
    <w:name w:val="xl425"/>
    <w:basedOn w:val="a3"/>
    <w:rsid w:val="00BA665B"/>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6">
    <w:name w:val="xl426"/>
    <w:basedOn w:val="a3"/>
    <w:rsid w:val="00BA665B"/>
    <w:pPr>
      <w:pBdr>
        <w:top w:val="single" w:sz="4" w:space="0" w:color="000000"/>
        <w:left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7">
    <w:name w:val="xl427"/>
    <w:basedOn w:val="a3"/>
    <w:rsid w:val="00BA665B"/>
    <w:pPr>
      <w:pBdr>
        <w:top w:val="single" w:sz="4" w:space="0" w:color="000000"/>
        <w:left w:val="single" w:sz="4" w:space="0" w:color="000000"/>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8">
    <w:name w:val="xl428"/>
    <w:basedOn w:val="a3"/>
    <w:rsid w:val="00BA665B"/>
    <w:pPr>
      <w:pBdr>
        <w:top w:val="single" w:sz="8" w:space="0" w:color="auto"/>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29">
    <w:name w:val="xl429"/>
    <w:basedOn w:val="a3"/>
    <w:rsid w:val="00BA66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30">
    <w:name w:val="xl430"/>
    <w:basedOn w:val="a3"/>
    <w:rsid w:val="00BA665B"/>
    <w:pPr>
      <w:pBdr>
        <w:top w:val="single" w:sz="8" w:space="0" w:color="auto"/>
        <w:left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31">
    <w:name w:val="xl431"/>
    <w:basedOn w:val="a3"/>
    <w:rsid w:val="00BA665B"/>
    <w:pPr>
      <w:pBdr>
        <w:top w:val="single" w:sz="8" w:space="0" w:color="auto"/>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32">
    <w:name w:val="xl432"/>
    <w:basedOn w:val="a3"/>
    <w:rsid w:val="00BA665B"/>
    <w:pPr>
      <w:pBdr>
        <w:top w:val="single" w:sz="8"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33">
    <w:name w:val="xl433"/>
    <w:basedOn w:val="a3"/>
    <w:rsid w:val="00BA665B"/>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34">
    <w:name w:val="xl434"/>
    <w:basedOn w:val="a3"/>
    <w:rsid w:val="00BA665B"/>
    <w:pPr>
      <w:pBdr>
        <w:top w:val="single" w:sz="4" w:space="0" w:color="000000"/>
        <w:left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35">
    <w:name w:val="xl435"/>
    <w:basedOn w:val="a3"/>
    <w:rsid w:val="00BA665B"/>
    <w:pPr>
      <w:pBdr>
        <w:left w:val="single" w:sz="8" w:space="0" w:color="auto"/>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36">
    <w:name w:val="xl436"/>
    <w:basedOn w:val="a3"/>
    <w:rsid w:val="00BA665B"/>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437">
    <w:name w:val="xl437"/>
    <w:basedOn w:val="a3"/>
    <w:rsid w:val="00BA665B"/>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438">
    <w:name w:val="xl438"/>
    <w:basedOn w:val="a3"/>
    <w:rsid w:val="00BA665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39">
    <w:name w:val="xl439"/>
    <w:basedOn w:val="a3"/>
    <w:rsid w:val="00BA665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40">
    <w:name w:val="xl440"/>
    <w:basedOn w:val="a3"/>
    <w:rsid w:val="00BA665B"/>
    <w:pPr>
      <w:pBdr>
        <w:top w:val="single" w:sz="4"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441">
    <w:name w:val="xl441"/>
    <w:basedOn w:val="a3"/>
    <w:rsid w:val="00BA665B"/>
    <w:pPr>
      <w:pBdr>
        <w:top w:val="single" w:sz="8" w:space="0" w:color="auto"/>
        <w:left w:val="single" w:sz="8" w:space="0" w:color="000000"/>
        <w:bottom w:val="single" w:sz="8" w:space="0" w:color="auto"/>
      </w:pBdr>
      <w:spacing w:before="100" w:beforeAutospacing="1" w:after="100" w:afterAutospacing="1" w:line="240" w:lineRule="auto"/>
    </w:pPr>
    <w:rPr>
      <w:rFonts w:ascii="Times New Roman" w:hAnsi="Times New Roman"/>
      <w:b/>
      <w:bCs/>
      <w:sz w:val="16"/>
      <w:szCs w:val="16"/>
    </w:rPr>
  </w:style>
  <w:style w:type="paragraph" w:customStyle="1" w:styleId="xl442">
    <w:name w:val="xl442"/>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43">
    <w:name w:val="xl443"/>
    <w:basedOn w:val="a3"/>
    <w:rsid w:val="00BA665B"/>
    <w:pPr>
      <w:spacing w:before="100" w:beforeAutospacing="1" w:after="100" w:afterAutospacing="1" w:line="240" w:lineRule="auto"/>
    </w:pPr>
    <w:rPr>
      <w:rFonts w:ascii="Times New Roman" w:hAnsi="Times New Roman"/>
      <w:b/>
      <w:bCs/>
      <w:sz w:val="18"/>
      <w:szCs w:val="18"/>
    </w:rPr>
  </w:style>
  <w:style w:type="paragraph" w:customStyle="1" w:styleId="xl444">
    <w:name w:val="xl444"/>
    <w:basedOn w:val="a3"/>
    <w:rsid w:val="00BA66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45">
    <w:name w:val="xl445"/>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46">
    <w:name w:val="xl446"/>
    <w:basedOn w:val="a3"/>
    <w:rsid w:val="00BA665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47">
    <w:name w:val="xl447"/>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48">
    <w:name w:val="xl448"/>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49">
    <w:name w:val="xl449"/>
    <w:basedOn w:val="a3"/>
    <w:rsid w:val="00BA665B"/>
    <w:pPr>
      <w:pBdr>
        <w:top w:val="single" w:sz="8"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50">
    <w:name w:val="xl450"/>
    <w:basedOn w:val="a3"/>
    <w:rsid w:val="00BA665B"/>
    <w:pPr>
      <w:pBdr>
        <w:top w:val="single" w:sz="8" w:space="0" w:color="auto"/>
        <w:left w:val="single" w:sz="4" w:space="0" w:color="auto"/>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51">
    <w:name w:val="xl451"/>
    <w:basedOn w:val="a3"/>
    <w:rsid w:val="00BA665B"/>
    <w:pPr>
      <w:pBdr>
        <w:top w:val="single" w:sz="8"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52">
    <w:name w:val="xl452"/>
    <w:basedOn w:val="a3"/>
    <w:rsid w:val="00BA665B"/>
    <w:pPr>
      <w:pBdr>
        <w:top w:val="single" w:sz="4" w:space="0" w:color="auto"/>
        <w:left w:val="single" w:sz="4" w:space="0" w:color="auto"/>
        <w:bottom w:val="single" w:sz="4"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3">
    <w:name w:val="xl453"/>
    <w:basedOn w:val="a3"/>
    <w:rsid w:val="00BA665B"/>
    <w:pPr>
      <w:pBdr>
        <w:top w:val="single" w:sz="4" w:space="0" w:color="auto"/>
        <w:left w:val="single" w:sz="4" w:space="0" w:color="auto"/>
        <w:bottom w:val="single" w:sz="8" w:space="0" w:color="auto"/>
      </w:pBdr>
      <w:shd w:val="clear" w:color="FFFFCC" w:fill="D9D9D9"/>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4">
    <w:name w:val="xl454"/>
    <w:basedOn w:val="a3"/>
    <w:rsid w:val="00BA665B"/>
    <w:pPr>
      <w:pBdr>
        <w:top w:val="single" w:sz="8" w:space="0" w:color="auto"/>
        <w:left w:val="single" w:sz="8" w:space="0" w:color="auto"/>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5">
    <w:name w:val="xl455"/>
    <w:basedOn w:val="a3"/>
    <w:rsid w:val="00BA665B"/>
    <w:pPr>
      <w:pBdr>
        <w:top w:val="single" w:sz="8" w:space="0" w:color="auto"/>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6">
    <w:name w:val="xl456"/>
    <w:basedOn w:val="a3"/>
    <w:rsid w:val="00BA665B"/>
    <w:pPr>
      <w:pBdr>
        <w:top w:val="single" w:sz="8" w:space="0" w:color="auto"/>
        <w:left w:val="single" w:sz="4" w:space="0" w:color="000000"/>
        <w:bottom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7">
    <w:name w:val="xl457"/>
    <w:basedOn w:val="a3"/>
    <w:rsid w:val="00BA665B"/>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8">
    <w:name w:val="xl458"/>
    <w:basedOn w:val="a3"/>
    <w:rsid w:val="00BA665B"/>
    <w:pPr>
      <w:pBdr>
        <w:top w:val="single" w:sz="4" w:space="0" w:color="000000"/>
        <w:left w:val="single" w:sz="4" w:space="0" w:color="000000"/>
        <w:bottom w:val="single" w:sz="4" w:space="0" w:color="000000"/>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59">
    <w:name w:val="xl459"/>
    <w:basedOn w:val="a3"/>
    <w:rsid w:val="00BA665B"/>
    <w:pPr>
      <w:pBdr>
        <w:top w:val="single" w:sz="4" w:space="0" w:color="000000"/>
        <w:left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0">
    <w:name w:val="xl460"/>
    <w:basedOn w:val="a3"/>
    <w:rsid w:val="00BA665B"/>
    <w:pPr>
      <w:pBdr>
        <w:top w:val="single" w:sz="8" w:space="0" w:color="000000"/>
        <w:left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61">
    <w:name w:val="xl461"/>
    <w:basedOn w:val="a3"/>
    <w:rsid w:val="00BA665B"/>
    <w:pPr>
      <w:pBdr>
        <w:top w:val="single" w:sz="8" w:space="0" w:color="auto"/>
        <w:left w:val="single" w:sz="8" w:space="0" w:color="auto"/>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62">
    <w:name w:val="xl462"/>
    <w:basedOn w:val="a3"/>
    <w:rsid w:val="00BA665B"/>
    <w:pPr>
      <w:pBdr>
        <w:left w:val="single" w:sz="4" w:space="0" w:color="auto"/>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3">
    <w:name w:val="xl463"/>
    <w:basedOn w:val="a3"/>
    <w:rsid w:val="00BA665B"/>
    <w:pPr>
      <w:pBdr>
        <w:top w:val="single" w:sz="4" w:space="0" w:color="000000"/>
        <w:left w:val="single" w:sz="4" w:space="0" w:color="auto"/>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4">
    <w:name w:val="xl464"/>
    <w:basedOn w:val="a3"/>
    <w:rsid w:val="00BA665B"/>
    <w:pPr>
      <w:pBdr>
        <w:top w:val="single" w:sz="4" w:space="0" w:color="000000"/>
        <w:lef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5">
    <w:name w:val="xl465"/>
    <w:basedOn w:val="a3"/>
    <w:rsid w:val="00BA665B"/>
    <w:pPr>
      <w:pBdr>
        <w:top w:val="single" w:sz="8" w:space="0" w:color="auto"/>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6">
    <w:name w:val="xl466"/>
    <w:basedOn w:val="a3"/>
    <w:rsid w:val="00BA665B"/>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7">
    <w:name w:val="xl467"/>
    <w:basedOn w:val="a3"/>
    <w:rsid w:val="00BA665B"/>
    <w:pPr>
      <w:pBdr>
        <w:top w:val="single" w:sz="4" w:space="0" w:color="000000"/>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8">
    <w:name w:val="xl468"/>
    <w:basedOn w:val="a3"/>
    <w:rsid w:val="00BA665B"/>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69">
    <w:name w:val="xl469"/>
    <w:basedOn w:val="a3"/>
    <w:rsid w:val="00BA665B"/>
    <w:pPr>
      <w:pBdr>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70">
    <w:name w:val="xl470"/>
    <w:basedOn w:val="a3"/>
    <w:rsid w:val="00BA665B"/>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71">
    <w:name w:val="xl471"/>
    <w:basedOn w:val="a3"/>
    <w:rsid w:val="00BA665B"/>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472">
    <w:name w:val="xl472"/>
    <w:basedOn w:val="a3"/>
    <w:rsid w:val="00BA665B"/>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73">
    <w:name w:val="xl473"/>
    <w:basedOn w:val="a3"/>
    <w:rsid w:val="00BA665B"/>
    <w:pP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74">
    <w:name w:val="xl474"/>
    <w:basedOn w:val="a3"/>
    <w:rsid w:val="00BA665B"/>
    <w:pPr>
      <w:pBdr>
        <w:top w:val="single" w:sz="8" w:space="0" w:color="auto"/>
        <w:left w:val="single" w:sz="8" w:space="0" w:color="auto"/>
        <w:bottom w:val="single" w:sz="8" w:space="0" w:color="auto"/>
        <w:right w:val="single" w:sz="8" w:space="0" w:color="000000"/>
      </w:pBdr>
      <w:spacing w:before="100" w:beforeAutospacing="1" w:after="100" w:afterAutospacing="1" w:line="240" w:lineRule="auto"/>
    </w:pPr>
    <w:rPr>
      <w:rFonts w:ascii="Times New Roman" w:hAnsi="Times New Roman"/>
      <w:b/>
      <w:bCs/>
      <w:sz w:val="16"/>
      <w:szCs w:val="16"/>
    </w:rPr>
  </w:style>
  <w:style w:type="paragraph" w:customStyle="1" w:styleId="xl475">
    <w:name w:val="xl475"/>
    <w:basedOn w:val="a3"/>
    <w:rsid w:val="00BA665B"/>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76">
    <w:name w:val="xl476"/>
    <w:basedOn w:val="a3"/>
    <w:rsid w:val="00BA665B"/>
    <w:pPr>
      <w:pBdr>
        <w:top w:val="single" w:sz="8" w:space="0" w:color="auto"/>
        <w:left w:val="single" w:sz="4" w:space="0" w:color="auto"/>
      </w:pBdr>
      <w:spacing w:before="100" w:beforeAutospacing="1" w:after="100" w:afterAutospacing="1" w:line="240" w:lineRule="auto"/>
    </w:pPr>
    <w:rPr>
      <w:rFonts w:ascii="Times New Roman" w:hAnsi="Times New Roman"/>
      <w:sz w:val="16"/>
      <w:szCs w:val="16"/>
    </w:rPr>
  </w:style>
  <w:style w:type="paragraph" w:customStyle="1" w:styleId="xl477">
    <w:name w:val="xl477"/>
    <w:basedOn w:val="a3"/>
    <w:rsid w:val="00BA665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78">
    <w:name w:val="xl478"/>
    <w:basedOn w:val="a3"/>
    <w:rsid w:val="00BA665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79">
    <w:name w:val="xl479"/>
    <w:basedOn w:val="a3"/>
    <w:rsid w:val="00BA665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0">
    <w:name w:val="xl480"/>
    <w:basedOn w:val="a3"/>
    <w:rsid w:val="00BA665B"/>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1">
    <w:name w:val="xl481"/>
    <w:basedOn w:val="a3"/>
    <w:rsid w:val="00BA665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2">
    <w:name w:val="xl482"/>
    <w:basedOn w:val="a3"/>
    <w:rsid w:val="00BA665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3">
    <w:name w:val="xl483"/>
    <w:basedOn w:val="a3"/>
    <w:rsid w:val="00BA665B"/>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484">
    <w:name w:val="xl484"/>
    <w:basedOn w:val="a3"/>
    <w:rsid w:val="00BA665B"/>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b/>
      <w:bCs/>
      <w:sz w:val="16"/>
      <w:szCs w:val="16"/>
    </w:rPr>
  </w:style>
  <w:style w:type="paragraph" w:customStyle="1" w:styleId="xl485">
    <w:name w:val="xl485"/>
    <w:basedOn w:val="a3"/>
    <w:rsid w:val="00BA66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6">
    <w:name w:val="xl486"/>
    <w:basedOn w:val="a3"/>
    <w:rsid w:val="00BA66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7">
    <w:name w:val="xl487"/>
    <w:basedOn w:val="a3"/>
    <w:rsid w:val="00BA66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88">
    <w:name w:val="xl488"/>
    <w:basedOn w:val="a3"/>
    <w:rsid w:val="00BA665B"/>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89">
    <w:name w:val="xl489"/>
    <w:basedOn w:val="a3"/>
    <w:rsid w:val="00BA665B"/>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490">
    <w:name w:val="xl490"/>
    <w:basedOn w:val="a3"/>
    <w:rsid w:val="00BA665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1">
    <w:name w:val="xl491"/>
    <w:basedOn w:val="a3"/>
    <w:rsid w:val="00BA66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2">
    <w:name w:val="xl492"/>
    <w:basedOn w:val="a3"/>
    <w:rsid w:val="00BA665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3">
    <w:name w:val="xl493"/>
    <w:basedOn w:val="a3"/>
    <w:rsid w:val="00BA665B"/>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4">
    <w:name w:val="xl494"/>
    <w:basedOn w:val="a3"/>
    <w:rsid w:val="00BA665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5">
    <w:name w:val="xl495"/>
    <w:basedOn w:val="a3"/>
    <w:rsid w:val="00BA66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6">
    <w:name w:val="xl496"/>
    <w:basedOn w:val="a3"/>
    <w:rsid w:val="00BA665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97">
    <w:name w:val="xl497"/>
    <w:basedOn w:val="a3"/>
    <w:rsid w:val="00BA665B"/>
    <w:pPr>
      <w:pBdr>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498">
    <w:name w:val="xl498"/>
    <w:basedOn w:val="a3"/>
    <w:rsid w:val="00BA66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499">
    <w:name w:val="xl499"/>
    <w:basedOn w:val="a3"/>
    <w:rsid w:val="00BA665B"/>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0">
    <w:name w:val="xl500"/>
    <w:basedOn w:val="a3"/>
    <w:rsid w:val="00BA665B"/>
    <w:pPr>
      <w:pBdr>
        <w:top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1">
    <w:name w:val="xl501"/>
    <w:basedOn w:val="a3"/>
    <w:rsid w:val="00BA665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2">
    <w:name w:val="xl502"/>
    <w:basedOn w:val="a3"/>
    <w:rsid w:val="00BA665B"/>
    <w:pPr>
      <w:pBdr>
        <w:left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03">
    <w:name w:val="xl503"/>
    <w:basedOn w:val="a3"/>
    <w:rsid w:val="00BA665B"/>
    <w:pPr>
      <w:pBdr>
        <w:left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04">
    <w:name w:val="xl504"/>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505">
    <w:name w:val="xl505"/>
    <w:basedOn w:val="a3"/>
    <w:rsid w:val="00BA665B"/>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506">
    <w:name w:val="xl506"/>
    <w:basedOn w:val="a3"/>
    <w:rsid w:val="00BA665B"/>
    <w:pPr>
      <w:pBdr>
        <w:top w:val="single" w:sz="8" w:space="0" w:color="auto"/>
        <w:left w:val="single" w:sz="4" w:space="0" w:color="000000"/>
        <w:bottom w:val="single" w:sz="8"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07">
    <w:name w:val="xl507"/>
    <w:basedOn w:val="a3"/>
    <w:rsid w:val="00BA665B"/>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8">
    <w:name w:val="xl508"/>
    <w:basedOn w:val="a3"/>
    <w:rsid w:val="00BA665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09">
    <w:name w:val="xl509"/>
    <w:basedOn w:val="a3"/>
    <w:rsid w:val="00BA665B"/>
    <w:pPr>
      <w:pBdr>
        <w:top w:val="single" w:sz="4" w:space="0" w:color="000000"/>
        <w:lef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0">
    <w:name w:val="xl510"/>
    <w:basedOn w:val="a3"/>
    <w:rsid w:val="00BA665B"/>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1">
    <w:name w:val="xl511"/>
    <w:basedOn w:val="a3"/>
    <w:rsid w:val="00BA665B"/>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2">
    <w:name w:val="xl512"/>
    <w:basedOn w:val="a3"/>
    <w:rsid w:val="00BA665B"/>
    <w:pPr>
      <w:pBdr>
        <w:left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3">
    <w:name w:val="xl513"/>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4">
    <w:name w:val="xl514"/>
    <w:basedOn w:val="a3"/>
    <w:rsid w:val="00BA665B"/>
    <w:pPr>
      <w:pBdr>
        <w:top w:val="single" w:sz="8"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5">
    <w:name w:val="xl515"/>
    <w:basedOn w:val="a3"/>
    <w:rsid w:val="00BA665B"/>
    <w:pPr>
      <w:pBdr>
        <w:top w:val="single" w:sz="4" w:space="0" w:color="auto"/>
        <w:left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6">
    <w:name w:val="xl516"/>
    <w:basedOn w:val="a3"/>
    <w:rsid w:val="00BA665B"/>
    <w:pPr>
      <w:pBdr>
        <w:top w:val="single" w:sz="4" w:space="0" w:color="auto"/>
        <w:left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7">
    <w:name w:val="xl517"/>
    <w:basedOn w:val="a3"/>
    <w:rsid w:val="00BA665B"/>
    <w:pPr>
      <w:pBdr>
        <w:top w:val="single" w:sz="8" w:space="0" w:color="auto"/>
        <w:left w:val="single" w:sz="8" w:space="0" w:color="auto"/>
        <w:bottom w:val="single" w:sz="8"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8">
    <w:name w:val="xl518"/>
    <w:basedOn w:val="a3"/>
    <w:rsid w:val="00BA665B"/>
    <w:pPr>
      <w:pBdr>
        <w:top w:val="single" w:sz="8" w:space="0" w:color="auto"/>
        <w:left w:val="single" w:sz="4" w:space="0" w:color="000000"/>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19">
    <w:name w:val="xl519"/>
    <w:basedOn w:val="a3"/>
    <w:rsid w:val="00BA665B"/>
    <w:pPr>
      <w:pBdr>
        <w:top w:val="single" w:sz="4" w:space="0" w:color="auto"/>
        <w:left w:val="single" w:sz="8" w:space="0" w:color="auto"/>
        <w:bottom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0">
    <w:name w:val="xl520"/>
    <w:basedOn w:val="a3"/>
    <w:rsid w:val="00BA665B"/>
    <w:pPr>
      <w:pBdr>
        <w:top w:val="single" w:sz="4" w:space="0" w:color="auto"/>
        <w:left w:val="single" w:sz="4" w:space="0" w:color="auto"/>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1">
    <w:name w:val="xl521"/>
    <w:basedOn w:val="a3"/>
    <w:rsid w:val="00BA665B"/>
    <w:pPr>
      <w:pBdr>
        <w:top w:val="single" w:sz="8" w:space="0" w:color="auto"/>
        <w:left w:val="single" w:sz="8" w:space="0" w:color="000000"/>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2">
    <w:name w:val="xl522"/>
    <w:basedOn w:val="a3"/>
    <w:rsid w:val="00BA665B"/>
    <w:pPr>
      <w:pBdr>
        <w:top w:val="single" w:sz="8" w:space="0" w:color="auto"/>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3">
    <w:name w:val="xl523"/>
    <w:basedOn w:val="a3"/>
    <w:rsid w:val="00BA665B"/>
    <w:pPr>
      <w:pBdr>
        <w:top w:val="single" w:sz="8" w:space="0" w:color="auto"/>
        <w:bottom w:val="single" w:sz="8" w:space="0" w:color="auto"/>
        <w:righ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4">
    <w:name w:val="xl524"/>
    <w:basedOn w:val="a3"/>
    <w:rsid w:val="00BA665B"/>
    <w:pPr>
      <w:pBdr>
        <w:top w:val="single" w:sz="8" w:space="0" w:color="auto"/>
        <w:left w:val="single" w:sz="8" w:space="0" w:color="000000"/>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25">
    <w:name w:val="xl525"/>
    <w:basedOn w:val="a3"/>
    <w:rsid w:val="00BA665B"/>
    <w:pPr>
      <w:pBdr>
        <w:top w:val="single" w:sz="8"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26">
    <w:name w:val="xl526"/>
    <w:basedOn w:val="a3"/>
    <w:rsid w:val="00BA665B"/>
    <w:pPr>
      <w:pBdr>
        <w:top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27">
    <w:name w:val="xl527"/>
    <w:basedOn w:val="a3"/>
    <w:rsid w:val="00BA665B"/>
    <w:pPr>
      <w:pBdr>
        <w:left w:val="single" w:sz="8" w:space="0" w:color="000000"/>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8">
    <w:name w:val="xl528"/>
    <w:basedOn w:val="a3"/>
    <w:rsid w:val="00BA665B"/>
    <w:pPr>
      <w:pBdr>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29">
    <w:name w:val="xl529"/>
    <w:basedOn w:val="a3"/>
    <w:rsid w:val="00BA665B"/>
    <w:pPr>
      <w:pBdr>
        <w:bottom w:val="single" w:sz="8" w:space="0" w:color="auto"/>
        <w:right w:val="single" w:sz="8"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0">
    <w:name w:val="xl530"/>
    <w:basedOn w:val="a3"/>
    <w:rsid w:val="00BA665B"/>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1">
    <w:name w:val="xl531"/>
    <w:basedOn w:val="a3"/>
    <w:rsid w:val="00BA66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2">
    <w:name w:val="xl532"/>
    <w:basedOn w:val="a3"/>
    <w:rsid w:val="00BA665B"/>
    <w:pPr>
      <w:pBdr>
        <w:left w:val="single" w:sz="8" w:space="0" w:color="auto"/>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3">
    <w:name w:val="xl533"/>
    <w:basedOn w:val="a3"/>
    <w:rsid w:val="00BA665B"/>
    <w:pPr>
      <w:pBdr>
        <w:bottom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4">
    <w:name w:val="xl534"/>
    <w:basedOn w:val="a3"/>
    <w:rsid w:val="00BA665B"/>
    <w:pPr>
      <w:pBdr>
        <w:bottom w:val="single" w:sz="8"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5">
    <w:name w:val="xl535"/>
    <w:basedOn w:val="a3"/>
    <w:rsid w:val="00BA665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6">
    <w:name w:val="xl536"/>
    <w:basedOn w:val="a3"/>
    <w:rsid w:val="00BA665B"/>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7">
    <w:name w:val="xl537"/>
    <w:basedOn w:val="a3"/>
    <w:rsid w:val="00BA665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38">
    <w:name w:val="xl538"/>
    <w:basedOn w:val="a3"/>
    <w:rsid w:val="00BA66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39">
    <w:name w:val="xl539"/>
    <w:basedOn w:val="a3"/>
    <w:rsid w:val="00BA66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0">
    <w:name w:val="xl540"/>
    <w:basedOn w:val="a3"/>
    <w:rsid w:val="00BA66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41">
    <w:name w:val="xl541"/>
    <w:basedOn w:val="a3"/>
    <w:rsid w:val="00BA665B"/>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42">
    <w:name w:val="xl542"/>
    <w:basedOn w:val="a3"/>
    <w:rsid w:val="00BA66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43">
    <w:name w:val="xl543"/>
    <w:basedOn w:val="a3"/>
    <w:rsid w:val="00BA665B"/>
    <w:pPr>
      <w:pBdr>
        <w:left w:val="single" w:sz="8"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4">
    <w:name w:val="xl544"/>
    <w:basedOn w:val="a3"/>
    <w:rsid w:val="00BA665B"/>
    <w:pP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5">
    <w:name w:val="xl545"/>
    <w:basedOn w:val="a3"/>
    <w:rsid w:val="00BA665B"/>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6">
    <w:name w:val="xl546"/>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7">
    <w:name w:val="xl547"/>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8">
    <w:name w:val="xl548"/>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49">
    <w:name w:val="xl549"/>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0">
    <w:name w:val="xl550"/>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1">
    <w:name w:val="xl551"/>
    <w:basedOn w:val="a3"/>
    <w:rsid w:val="00BA66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2">
    <w:name w:val="xl552"/>
    <w:basedOn w:val="a3"/>
    <w:rsid w:val="00BA66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3">
    <w:name w:val="xl553"/>
    <w:basedOn w:val="a3"/>
    <w:rsid w:val="00BA665B"/>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4">
    <w:name w:val="xl554"/>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5">
    <w:name w:val="xl555"/>
    <w:basedOn w:val="a3"/>
    <w:rsid w:val="00BA66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56">
    <w:name w:val="xl556"/>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7">
    <w:name w:val="xl557"/>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8">
    <w:name w:val="xl558"/>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59">
    <w:name w:val="xl559"/>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0">
    <w:name w:val="xl560"/>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61">
    <w:name w:val="xl561"/>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2">
    <w:name w:val="xl562"/>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3">
    <w:name w:val="xl563"/>
    <w:basedOn w:val="a3"/>
    <w:rsid w:val="00BA665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4">
    <w:name w:val="xl564"/>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5">
    <w:name w:val="xl565"/>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6">
    <w:name w:val="xl566"/>
    <w:basedOn w:val="a3"/>
    <w:rsid w:val="00BA66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7">
    <w:name w:val="xl567"/>
    <w:basedOn w:val="a3"/>
    <w:rsid w:val="00BA665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68">
    <w:name w:val="xl568"/>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69">
    <w:name w:val="xl569"/>
    <w:basedOn w:val="a3"/>
    <w:rsid w:val="00BA66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570">
    <w:name w:val="xl570"/>
    <w:basedOn w:val="a3"/>
    <w:rsid w:val="00BA66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1">
    <w:name w:val="xl571"/>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2">
    <w:name w:val="xl572"/>
    <w:basedOn w:val="a3"/>
    <w:rsid w:val="00BA66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3">
    <w:name w:val="xl573"/>
    <w:basedOn w:val="a3"/>
    <w:rsid w:val="00BA66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4">
    <w:name w:val="xl574"/>
    <w:basedOn w:val="a3"/>
    <w:rsid w:val="00BA665B"/>
    <w:pPr>
      <w:pBdr>
        <w:top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5">
    <w:name w:val="xl575"/>
    <w:basedOn w:val="a3"/>
    <w:rsid w:val="00BA665B"/>
    <w:pPr>
      <w:pBdr>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76">
    <w:name w:val="xl576"/>
    <w:basedOn w:val="a3"/>
    <w:rsid w:val="00BA665B"/>
    <w:pPr>
      <w:pBdr>
        <w:left w:val="single" w:sz="4" w:space="0" w:color="auto"/>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577">
    <w:name w:val="xl577"/>
    <w:basedOn w:val="a3"/>
    <w:rsid w:val="00BA665B"/>
    <w:pPr>
      <w:pBdr>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578">
    <w:name w:val="xl578"/>
    <w:basedOn w:val="a3"/>
    <w:rsid w:val="00BA665B"/>
    <w:pPr>
      <w:pBdr>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579">
    <w:name w:val="xl579"/>
    <w:basedOn w:val="a3"/>
    <w:rsid w:val="00BA665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80">
    <w:name w:val="xl580"/>
    <w:basedOn w:val="a3"/>
    <w:rsid w:val="00BA665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81">
    <w:name w:val="xl581"/>
    <w:basedOn w:val="a3"/>
    <w:rsid w:val="00BA665B"/>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82">
    <w:name w:val="xl582"/>
    <w:basedOn w:val="a3"/>
    <w:rsid w:val="00BA665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583">
    <w:name w:val="xl583"/>
    <w:basedOn w:val="a3"/>
    <w:rsid w:val="00BA665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584">
    <w:name w:val="xl584"/>
    <w:basedOn w:val="a3"/>
    <w:rsid w:val="00BA665B"/>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18"/>
      <w:szCs w:val="18"/>
    </w:rPr>
  </w:style>
  <w:style w:type="paragraph" w:customStyle="1" w:styleId="xl585">
    <w:name w:val="xl585"/>
    <w:basedOn w:val="a3"/>
    <w:rsid w:val="00BA665B"/>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86">
    <w:name w:val="xl586"/>
    <w:basedOn w:val="a3"/>
    <w:rsid w:val="00BA665B"/>
    <w:pPr>
      <w:pBdr>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87">
    <w:name w:val="xl587"/>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588">
    <w:name w:val="xl588"/>
    <w:basedOn w:val="a3"/>
    <w:rsid w:val="00BA6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589">
    <w:name w:val="xl589"/>
    <w:basedOn w:val="a3"/>
    <w:rsid w:val="00BA665B"/>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8"/>
      <w:szCs w:val="18"/>
    </w:rPr>
  </w:style>
  <w:style w:type="paragraph" w:customStyle="1" w:styleId="xl590">
    <w:name w:val="xl590"/>
    <w:basedOn w:val="a3"/>
    <w:rsid w:val="00BA665B"/>
    <w:pPr>
      <w:pBdr>
        <w:top w:val="single" w:sz="8" w:space="0" w:color="auto"/>
      </w:pBdr>
      <w:spacing w:before="100" w:beforeAutospacing="1" w:after="100" w:afterAutospacing="1" w:line="240" w:lineRule="auto"/>
    </w:pPr>
    <w:rPr>
      <w:rFonts w:ascii="Times New Roman" w:hAnsi="Times New Roman"/>
      <w:sz w:val="16"/>
      <w:szCs w:val="16"/>
    </w:rPr>
  </w:style>
  <w:style w:type="paragraph" w:customStyle="1" w:styleId="xl591">
    <w:name w:val="xl591"/>
    <w:basedOn w:val="a3"/>
    <w:rsid w:val="00BA665B"/>
    <w:pPr>
      <w:spacing w:before="100" w:beforeAutospacing="1" w:after="100" w:afterAutospacing="1" w:line="240" w:lineRule="auto"/>
    </w:pPr>
    <w:rPr>
      <w:rFonts w:ascii="Times New Roman" w:hAnsi="Times New Roman"/>
      <w:sz w:val="16"/>
      <w:szCs w:val="16"/>
    </w:rPr>
  </w:style>
  <w:style w:type="paragraph" w:customStyle="1" w:styleId="xl592">
    <w:name w:val="xl592"/>
    <w:basedOn w:val="a3"/>
    <w:rsid w:val="00BA665B"/>
    <w:pPr>
      <w:pBdr>
        <w:top w:val="single" w:sz="8"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93">
    <w:name w:val="xl593"/>
    <w:basedOn w:val="a3"/>
    <w:rsid w:val="00BA665B"/>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94">
    <w:name w:val="xl594"/>
    <w:basedOn w:val="a3"/>
    <w:rsid w:val="00BA665B"/>
    <w:pPr>
      <w:pBdr>
        <w:top w:val="single" w:sz="8"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595">
    <w:name w:val="xl595"/>
    <w:basedOn w:val="a3"/>
    <w:rsid w:val="00BA665B"/>
    <w:pPr>
      <w:pBdr>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96">
    <w:name w:val="xl596"/>
    <w:basedOn w:val="a3"/>
    <w:rsid w:val="00BA665B"/>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97">
    <w:name w:val="xl597"/>
    <w:basedOn w:val="a3"/>
    <w:rsid w:val="00BA665B"/>
    <w:pPr>
      <w:pBdr>
        <w:left w:val="single" w:sz="4" w:space="0" w:color="000000"/>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98">
    <w:name w:val="xl598"/>
    <w:basedOn w:val="a3"/>
    <w:rsid w:val="00BA66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599">
    <w:name w:val="xl599"/>
    <w:basedOn w:val="a3"/>
    <w:rsid w:val="00BA665B"/>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0">
    <w:name w:val="xl600"/>
    <w:basedOn w:val="a3"/>
    <w:rsid w:val="00BA665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1">
    <w:name w:val="xl601"/>
    <w:basedOn w:val="a3"/>
    <w:rsid w:val="00BA66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2">
    <w:name w:val="xl602"/>
    <w:basedOn w:val="a3"/>
    <w:rsid w:val="00BA66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3">
    <w:name w:val="xl603"/>
    <w:basedOn w:val="a3"/>
    <w:rsid w:val="00BA66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4">
    <w:name w:val="xl604"/>
    <w:basedOn w:val="a3"/>
    <w:rsid w:val="00BA665B"/>
    <w:pPr>
      <w:pBdr>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5">
    <w:name w:val="xl605"/>
    <w:basedOn w:val="a3"/>
    <w:rsid w:val="00BA665B"/>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6">
    <w:name w:val="xl606"/>
    <w:basedOn w:val="a3"/>
    <w:rsid w:val="00BA665B"/>
    <w:pPr>
      <w:pBdr>
        <w:left w:val="single" w:sz="4" w:space="0" w:color="000000"/>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7">
    <w:name w:val="xl607"/>
    <w:basedOn w:val="a3"/>
    <w:rsid w:val="00BA66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8">
    <w:name w:val="xl608"/>
    <w:basedOn w:val="a3"/>
    <w:rsid w:val="00BA66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09">
    <w:name w:val="xl609"/>
    <w:basedOn w:val="a3"/>
    <w:rsid w:val="00BA665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10">
    <w:name w:val="xl610"/>
    <w:basedOn w:val="a3"/>
    <w:rsid w:val="00BA66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character" w:customStyle="1" w:styleId="50">
    <w:name w:val="Заголовок 5 Знак"/>
    <w:basedOn w:val="a4"/>
    <w:link w:val="5"/>
    <w:qFormat/>
    <w:rsid w:val="005E3461"/>
    <w:rPr>
      <w:rFonts w:ascii="Calibri" w:eastAsia="Times New Roman" w:hAnsi="Calibri" w:cs="Times New Roman"/>
      <w:b/>
      <w:bCs/>
      <w:i/>
      <w:iCs/>
      <w:sz w:val="26"/>
      <w:szCs w:val="26"/>
      <w:lang w:eastAsia="ru-RU"/>
    </w:rPr>
  </w:style>
  <w:style w:type="character" w:customStyle="1" w:styleId="60">
    <w:name w:val="Заголовок 6 Знак"/>
    <w:basedOn w:val="a4"/>
    <w:link w:val="6"/>
    <w:rsid w:val="005E3461"/>
    <w:rPr>
      <w:rFonts w:ascii="Cambria" w:eastAsia="Times New Roman" w:hAnsi="Cambria" w:cs="Times New Roman"/>
      <w:i/>
      <w:iCs/>
      <w:color w:val="243F60"/>
      <w:lang w:eastAsia="ru-RU"/>
    </w:rPr>
  </w:style>
  <w:style w:type="character" w:customStyle="1" w:styleId="70">
    <w:name w:val="Заголовок 7 Знак"/>
    <w:basedOn w:val="a4"/>
    <w:link w:val="7"/>
    <w:rsid w:val="005E3461"/>
    <w:rPr>
      <w:rFonts w:ascii="Cambria" w:eastAsia="Times New Roman" w:hAnsi="Cambria" w:cs="Times New Roman"/>
      <w:i/>
      <w:iCs/>
      <w:color w:val="404040"/>
      <w:sz w:val="24"/>
      <w:szCs w:val="24"/>
      <w:lang w:eastAsia="ru-RU"/>
    </w:rPr>
  </w:style>
  <w:style w:type="character" w:customStyle="1" w:styleId="80">
    <w:name w:val="Заголовок 8 Знак"/>
    <w:basedOn w:val="a4"/>
    <w:link w:val="8"/>
    <w:rsid w:val="005E3461"/>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5E3461"/>
    <w:rPr>
      <w:rFonts w:ascii="Times New Roman" w:eastAsia="Times New Roman" w:hAnsi="Times New Roman" w:cs="Times New Roman"/>
      <w:b/>
      <w:bCs/>
      <w:sz w:val="28"/>
      <w:szCs w:val="28"/>
      <w:shd w:val="clear" w:color="auto" w:fill="FFFFFF"/>
      <w:lang w:eastAsia="ru-RU"/>
    </w:rPr>
  </w:style>
  <w:style w:type="numbering" w:customStyle="1" w:styleId="29">
    <w:name w:val="Нет списка2"/>
    <w:next w:val="a6"/>
    <w:uiPriority w:val="99"/>
    <w:semiHidden/>
    <w:unhideWhenUsed/>
    <w:rsid w:val="005E3461"/>
  </w:style>
  <w:style w:type="character" w:customStyle="1" w:styleId="34">
    <w:name w:val="Заголовок №3_"/>
    <w:basedOn w:val="a4"/>
    <w:link w:val="35"/>
    <w:rsid w:val="005E3461"/>
    <w:rPr>
      <w:rFonts w:ascii="Times New Roman" w:eastAsia="Times New Roman" w:hAnsi="Times New Roman" w:cs="Times New Roman"/>
      <w:shd w:val="clear" w:color="auto" w:fill="FFFFFF"/>
    </w:rPr>
  </w:style>
  <w:style w:type="character" w:customStyle="1" w:styleId="2a">
    <w:name w:val="Основной текст (2)_"/>
    <w:basedOn w:val="a4"/>
    <w:link w:val="211"/>
    <w:rsid w:val="005E3461"/>
    <w:rPr>
      <w:rFonts w:ascii="Times New Roman" w:eastAsia="Times New Roman" w:hAnsi="Times New Roman" w:cs="Times New Roman"/>
      <w:shd w:val="clear" w:color="auto" w:fill="FFFFFF"/>
    </w:rPr>
  </w:style>
  <w:style w:type="character" w:customStyle="1" w:styleId="2b">
    <w:name w:val="Колонтитул (2)_"/>
    <w:basedOn w:val="a4"/>
    <w:link w:val="2c"/>
    <w:rsid w:val="005E3461"/>
    <w:rPr>
      <w:rFonts w:ascii="Times New Roman" w:eastAsia="Times New Roman" w:hAnsi="Times New Roman" w:cs="Times New Roman"/>
      <w:sz w:val="21"/>
      <w:szCs w:val="21"/>
      <w:shd w:val="clear" w:color="auto" w:fill="FFFFFF"/>
    </w:rPr>
  </w:style>
  <w:style w:type="character" w:customStyle="1" w:styleId="52">
    <w:name w:val="Основной текст (5)_"/>
    <w:basedOn w:val="a4"/>
    <w:link w:val="53"/>
    <w:rsid w:val="005E3461"/>
    <w:rPr>
      <w:rFonts w:ascii="Times New Roman" w:eastAsia="Times New Roman" w:hAnsi="Times New Roman" w:cs="Times New Roman"/>
      <w:i/>
      <w:iCs/>
      <w:shd w:val="clear" w:color="auto" w:fill="FFFFFF"/>
    </w:rPr>
  </w:style>
  <w:style w:type="character" w:customStyle="1" w:styleId="2d">
    <w:name w:val="Заголовок №2_"/>
    <w:basedOn w:val="a4"/>
    <w:link w:val="2e"/>
    <w:rsid w:val="005E3461"/>
    <w:rPr>
      <w:rFonts w:ascii="Times New Roman" w:eastAsia="Times New Roman" w:hAnsi="Times New Roman" w:cs="Times New Roman"/>
      <w:b/>
      <w:bCs/>
      <w:sz w:val="28"/>
      <w:szCs w:val="28"/>
      <w:shd w:val="clear" w:color="auto" w:fill="FFFFFF"/>
    </w:rPr>
  </w:style>
  <w:style w:type="character" w:customStyle="1" w:styleId="2f">
    <w:name w:val="Основной текст (2) + Курсив"/>
    <w:basedOn w:val="2a"/>
    <w:rsid w:val="005E346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72">
    <w:name w:val="Основной текст (7)_"/>
    <w:basedOn w:val="a4"/>
    <w:link w:val="73"/>
    <w:qFormat/>
    <w:rsid w:val="005E3461"/>
    <w:rPr>
      <w:rFonts w:ascii="Times New Roman" w:eastAsia="Times New Roman" w:hAnsi="Times New Roman" w:cs="Times New Roman"/>
      <w:i/>
      <w:iCs/>
      <w:sz w:val="19"/>
      <w:szCs w:val="19"/>
      <w:shd w:val="clear" w:color="auto" w:fill="FFFFFF"/>
    </w:rPr>
  </w:style>
  <w:style w:type="character" w:customStyle="1" w:styleId="54">
    <w:name w:val="Основной текст (5) + Не курсив"/>
    <w:basedOn w:val="52"/>
    <w:rsid w:val="005E346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2">
    <w:name w:val="Основной текст (8)_"/>
    <w:basedOn w:val="a4"/>
    <w:link w:val="83"/>
    <w:rsid w:val="005E3461"/>
    <w:rPr>
      <w:rFonts w:ascii="Palatino Linotype" w:eastAsia="Palatino Linotype" w:hAnsi="Palatino Linotype" w:cs="Palatino Linotype"/>
      <w:sz w:val="8"/>
      <w:szCs w:val="8"/>
      <w:shd w:val="clear" w:color="auto" w:fill="FFFFFF"/>
    </w:rPr>
  </w:style>
  <w:style w:type="character" w:customStyle="1" w:styleId="2f0">
    <w:name w:val="Основной текст (2)"/>
    <w:basedOn w:val="2a"/>
    <w:rsid w:val="005E3461"/>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
    <w:name w:val="Основной текст (2) + 8 pt"/>
    <w:basedOn w:val="2a"/>
    <w:rsid w:val="005E3461"/>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36">
    <w:name w:val="Подпись к таблице (3)_"/>
    <w:basedOn w:val="a4"/>
    <w:link w:val="37"/>
    <w:rsid w:val="005E3461"/>
    <w:rPr>
      <w:rFonts w:ascii="Times New Roman" w:eastAsia="Times New Roman" w:hAnsi="Times New Roman" w:cs="Times New Roman"/>
      <w:i/>
      <w:iCs/>
      <w:shd w:val="clear" w:color="auto" w:fill="FFFFFF"/>
    </w:rPr>
  </w:style>
  <w:style w:type="character" w:customStyle="1" w:styleId="92">
    <w:name w:val="Основной текст (9)_"/>
    <w:basedOn w:val="a4"/>
    <w:link w:val="93"/>
    <w:rsid w:val="005E3461"/>
    <w:rPr>
      <w:rFonts w:ascii="Times New Roman" w:eastAsia="Times New Roman" w:hAnsi="Times New Roman" w:cs="Times New Roman"/>
      <w:sz w:val="16"/>
      <w:szCs w:val="16"/>
      <w:shd w:val="clear" w:color="auto" w:fill="FFFFFF"/>
    </w:rPr>
  </w:style>
  <w:style w:type="paragraph" w:customStyle="1" w:styleId="35">
    <w:name w:val="Заголовок №3"/>
    <w:basedOn w:val="a3"/>
    <w:link w:val="34"/>
    <w:rsid w:val="005E3461"/>
    <w:pPr>
      <w:widowControl w:val="0"/>
      <w:shd w:val="clear" w:color="auto" w:fill="FFFFFF"/>
      <w:spacing w:after="0" w:line="274" w:lineRule="exact"/>
      <w:ind w:hanging="440"/>
      <w:outlineLvl w:val="2"/>
    </w:pPr>
    <w:rPr>
      <w:rFonts w:ascii="Times New Roman" w:hAnsi="Times New Roman"/>
      <w:lang w:eastAsia="en-US"/>
    </w:rPr>
  </w:style>
  <w:style w:type="paragraph" w:customStyle="1" w:styleId="2c">
    <w:name w:val="Колонтитул (2)"/>
    <w:basedOn w:val="a3"/>
    <w:link w:val="2b"/>
    <w:rsid w:val="005E3461"/>
    <w:pPr>
      <w:widowControl w:val="0"/>
      <w:shd w:val="clear" w:color="auto" w:fill="FFFFFF"/>
      <w:spacing w:after="0" w:line="0" w:lineRule="atLeast"/>
    </w:pPr>
    <w:rPr>
      <w:rFonts w:ascii="Times New Roman" w:hAnsi="Times New Roman"/>
      <w:sz w:val="21"/>
      <w:szCs w:val="21"/>
      <w:lang w:eastAsia="en-US"/>
    </w:rPr>
  </w:style>
  <w:style w:type="paragraph" w:customStyle="1" w:styleId="53">
    <w:name w:val="Основной текст (5)"/>
    <w:basedOn w:val="a3"/>
    <w:link w:val="52"/>
    <w:qFormat/>
    <w:rsid w:val="005E3461"/>
    <w:pPr>
      <w:widowControl w:val="0"/>
      <w:shd w:val="clear" w:color="auto" w:fill="FFFFFF"/>
      <w:spacing w:before="600" w:after="420" w:line="0" w:lineRule="atLeast"/>
      <w:jc w:val="center"/>
    </w:pPr>
    <w:rPr>
      <w:rFonts w:ascii="Times New Roman" w:hAnsi="Times New Roman"/>
      <w:i/>
      <w:iCs/>
      <w:lang w:eastAsia="en-US"/>
    </w:rPr>
  </w:style>
  <w:style w:type="paragraph" w:customStyle="1" w:styleId="2e">
    <w:name w:val="Заголовок №2"/>
    <w:basedOn w:val="a3"/>
    <w:link w:val="2d"/>
    <w:qFormat/>
    <w:rsid w:val="005E3461"/>
    <w:pPr>
      <w:widowControl w:val="0"/>
      <w:shd w:val="clear" w:color="auto" w:fill="FFFFFF"/>
      <w:spacing w:after="360" w:line="0" w:lineRule="atLeast"/>
      <w:ind w:hanging="1900"/>
      <w:jc w:val="both"/>
      <w:outlineLvl w:val="1"/>
    </w:pPr>
    <w:rPr>
      <w:rFonts w:ascii="Times New Roman" w:hAnsi="Times New Roman"/>
      <w:b/>
      <w:bCs/>
      <w:sz w:val="28"/>
      <w:szCs w:val="28"/>
      <w:lang w:eastAsia="en-US"/>
    </w:rPr>
  </w:style>
  <w:style w:type="paragraph" w:customStyle="1" w:styleId="73">
    <w:name w:val="Основной текст (7)"/>
    <w:basedOn w:val="a3"/>
    <w:link w:val="72"/>
    <w:qFormat/>
    <w:rsid w:val="005E3461"/>
    <w:pPr>
      <w:widowControl w:val="0"/>
      <w:shd w:val="clear" w:color="auto" w:fill="FFFFFF"/>
      <w:spacing w:after="120" w:line="0" w:lineRule="atLeast"/>
      <w:jc w:val="right"/>
    </w:pPr>
    <w:rPr>
      <w:rFonts w:ascii="Times New Roman" w:hAnsi="Times New Roman"/>
      <w:i/>
      <w:iCs/>
      <w:sz w:val="19"/>
      <w:szCs w:val="19"/>
      <w:lang w:eastAsia="en-US"/>
    </w:rPr>
  </w:style>
  <w:style w:type="paragraph" w:customStyle="1" w:styleId="83">
    <w:name w:val="Основной текст (8)"/>
    <w:basedOn w:val="a3"/>
    <w:link w:val="82"/>
    <w:rsid w:val="005E3461"/>
    <w:pPr>
      <w:widowControl w:val="0"/>
      <w:shd w:val="clear" w:color="auto" w:fill="FFFFFF"/>
      <w:spacing w:after="0" w:line="0" w:lineRule="atLeast"/>
    </w:pPr>
    <w:rPr>
      <w:rFonts w:ascii="Palatino Linotype" w:eastAsia="Palatino Linotype" w:hAnsi="Palatino Linotype" w:cs="Palatino Linotype"/>
      <w:sz w:val="8"/>
      <w:szCs w:val="8"/>
      <w:lang w:eastAsia="en-US"/>
    </w:rPr>
  </w:style>
  <w:style w:type="paragraph" w:customStyle="1" w:styleId="37">
    <w:name w:val="Подпись к таблице (3)"/>
    <w:basedOn w:val="a3"/>
    <w:link w:val="36"/>
    <w:rsid w:val="005E3461"/>
    <w:pPr>
      <w:widowControl w:val="0"/>
      <w:shd w:val="clear" w:color="auto" w:fill="FFFFFF"/>
      <w:spacing w:after="0" w:line="0" w:lineRule="atLeast"/>
    </w:pPr>
    <w:rPr>
      <w:rFonts w:ascii="Times New Roman" w:hAnsi="Times New Roman"/>
      <w:i/>
      <w:iCs/>
      <w:lang w:eastAsia="en-US"/>
    </w:rPr>
  </w:style>
  <w:style w:type="paragraph" w:customStyle="1" w:styleId="93">
    <w:name w:val="Основной текст (9)"/>
    <w:basedOn w:val="a3"/>
    <w:link w:val="92"/>
    <w:rsid w:val="005E3461"/>
    <w:pPr>
      <w:widowControl w:val="0"/>
      <w:shd w:val="clear" w:color="auto" w:fill="FFFFFF"/>
      <w:spacing w:before="300" w:after="540" w:line="0" w:lineRule="atLeast"/>
    </w:pPr>
    <w:rPr>
      <w:rFonts w:ascii="Times New Roman" w:hAnsi="Times New Roman"/>
      <w:sz w:val="16"/>
      <w:szCs w:val="16"/>
      <w:lang w:eastAsia="en-US"/>
    </w:rPr>
  </w:style>
  <w:style w:type="table" w:customStyle="1" w:styleId="1f">
    <w:name w:val="Таблица ИТ Эксперт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Основной текст (4)_"/>
    <w:basedOn w:val="a4"/>
    <w:link w:val="44"/>
    <w:rsid w:val="005E3461"/>
    <w:rPr>
      <w:rFonts w:ascii="Times New Roman" w:eastAsia="Times New Roman" w:hAnsi="Times New Roman" w:cs="Times New Roman"/>
      <w:sz w:val="28"/>
      <w:szCs w:val="28"/>
      <w:shd w:val="clear" w:color="auto" w:fill="FFFFFF"/>
    </w:rPr>
  </w:style>
  <w:style w:type="paragraph" w:customStyle="1" w:styleId="44">
    <w:name w:val="Основной текст (4)"/>
    <w:basedOn w:val="a3"/>
    <w:link w:val="43"/>
    <w:rsid w:val="005E3461"/>
    <w:pPr>
      <w:widowControl w:val="0"/>
      <w:shd w:val="clear" w:color="auto" w:fill="FFFFFF"/>
      <w:spacing w:before="180" w:after="600" w:line="0" w:lineRule="atLeast"/>
      <w:jc w:val="center"/>
    </w:pPr>
    <w:rPr>
      <w:rFonts w:ascii="Times New Roman" w:hAnsi="Times New Roman"/>
      <w:sz w:val="28"/>
      <w:szCs w:val="28"/>
      <w:lang w:eastAsia="en-US"/>
    </w:rPr>
  </w:style>
  <w:style w:type="paragraph" w:customStyle="1" w:styleId="FR1">
    <w:name w:val="FR1"/>
    <w:rsid w:val="005E3461"/>
    <w:pPr>
      <w:widowControl w:val="0"/>
      <w:overflowPunct w:val="0"/>
      <w:autoSpaceDE w:val="0"/>
      <w:autoSpaceDN w:val="0"/>
      <w:adjustRightInd w:val="0"/>
      <w:spacing w:before="120" w:after="0" w:line="240" w:lineRule="auto"/>
      <w:ind w:left="40"/>
      <w:jc w:val="center"/>
      <w:textAlignment w:val="baseline"/>
    </w:pPr>
    <w:rPr>
      <w:rFonts w:ascii="Arial" w:eastAsia="Times New Roman" w:hAnsi="Arial" w:cs="Times New Roman"/>
      <w:i/>
      <w:sz w:val="16"/>
      <w:szCs w:val="20"/>
      <w:lang w:eastAsia="ru-RU"/>
    </w:rPr>
  </w:style>
  <w:style w:type="paragraph" w:customStyle="1" w:styleId="ConsPlusNonformat">
    <w:name w:val="ConsPlusNonformat"/>
    <w:uiPriority w:val="99"/>
    <w:rsid w:val="005E3461"/>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ffffff">
    <w:name w:val="Body Text Indent"/>
    <w:aliases w:val="текст,Основной текст 1,Основной текст 1 Знак Знак Знак"/>
    <w:basedOn w:val="a3"/>
    <w:link w:val="afffffff0"/>
    <w:uiPriority w:val="99"/>
    <w:unhideWhenUsed/>
    <w:qFormat/>
    <w:rsid w:val="005E3461"/>
    <w:pPr>
      <w:widowControl w:val="0"/>
      <w:spacing w:after="120" w:line="240" w:lineRule="auto"/>
      <w:ind w:left="283"/>
    </w:pPr>
    <w:rPr>
      <w:rFonts w:ascii="Tahoma" w:eastAsia="Tahoma" w:hAnsi="Tahoma" w:cs="Tahoma"/>
      <w:color w:val="000000"/>
      <w:sz w:val="24"/>
      <w:szCs w:val="24"/>
      <w:lang w:bidi="ru-RU"/>
    </w:rPr>
  </w:style>
  <w:style w:type="character" w:customStyle="1" w:styleId="afffffff0">
    <w:name w:val="Основной текст с отступом Знак"/>
    <w:aliases w:val="текст Знак,Основной текст 1 Знак,Основной текст 1 Знак Знак Знак Знак"/>
    <w:basedOn w:val="a4"/>
    <w:link w:val="afffffff"/>
    <w:uiPriority w:val="99"/>
    <w:rsid w:val="005E3461"/>
    <w:rPr>
      <w:rFonts w:ascii="Tahoma" w:eastAsia="Tahoma" w:hAnsi="Tahoma" w:cs="Tahoma"/>
      <w:color w:val="000000"/>
      <w:sz w:val="24"/>
      <w:szCs w:val="24"/>
      <w:lang w:eastAsia="ru-RU" w:bidi="ru-RU"/>
    </w:rPr>
  </w:style>
  <w:style w:type="paragraph" w:customStyle="1" w:styleId="western">
    <w:name w:val="western"/>
    <w:basedOn w:val="a3"/>
    <w:rsid w:val="005E3461"/>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4"/>
    <w:rsid w:val="005E3461"/>
  </w:style>
  <w:style w:type="paragraph" w:customStyle="1" w:styleId="ConsPlusCell">
    <w:name w:val="ConsPlusCell"/>
    <w:uiPriority w:val="99"/>
    <w:rsid w:val="005E346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
    <w:name w:val="Style2"/>
    <w:basedOn w:val="a3"/>
    <w:uiPriority w:val="99"/>
    <w:rsid w:val="005E3461"/>
    <w:pPr>
      <w:widowControl w:val="0"/>
      <w:autoSpaceDE w:val="0"/>
      <w:autoSpaceDN w:val="0"/>
      <w:adjustRightInd w:val="0"/>
      <w:spacing w:after="0" w:line="269" w:lineRule="exact"/>
    </w:pPr>
    <w:rPr>
      <w:rFonts w:ascii="Times New Roman" w:hAnsi="Times New Roman"/>
      <w:sz w:val="24"/>
      <w:szCs w:val="24"/>
    </w:rPr>
  </w:style>
  <w:style w:type="character" w:customStyle="1" w:styleId="FontStyle11">
    <w:name w:val="Font Style11"/>
    <w:uiPriority w:val="99"/>
    <w:rsid w:val="005E3461"/>
    <w:rPr>
      <w:rFonts w:ascii="Times New Roman" w:hAnsi="Times New Roman" w:cs="Times New Roman"/>
      <w:sz w:val="22"/>
      <w:szCs w:val="22"/>
    </w:rPr>
  </w:style>
  <w:style w:type="character" w:customStyle="1" w:styleId="FontStyle13">
    <w:name w:val="Font Style13"/>
    <w:uiPriority w:val="99"/>
    <w:rsid w:val="005E3461"/>
    <w:rPr>
      <w:rFonts w:ascii="Times New Roman" w:hAnsi="Times New Roman" w:cs="Times New Roman"/>
      <w:b/>
      <w:bCs/>
      <w:sz w:val="22"/>
      <w:szCs w:val="22"/>
    </w:rPr>
  </w:style>
  <w:style w:type="paragraph" w:customStyle="1" w:styleId="Style3">
    <w:name w:val="Style3"/>
    <w:basedOn w:val="a3"/>
    <w:uiPriority w:val="99"/>
    <w:rsid w:val="005E3461"/>
    <w:pPr>
      <w:widowControl w:val="0"/>
      <w:autoSpaceDE w:val="0"/>
      <w:autoSpaceDN w:val="0"/>
      <w:adjustRightInd w:val="0"/>
      <w:spacing w:after="0" w:line="269" w:lineRule="exact"/>
    </w:pPr>
    <w:rPr>
      <w:rFonts w:ascii="Times New Roman" w:hAnsi="Times New Roman"/>
      <w:sz w:val="24"/>
      <w:szCs w:val="24"/>
    </w:rPr>
  </w:style>
  <w:style w:type="character" w:customStyle="1" w:styleId="FontStyle12">
    <w:name w:val="Font Style12"/>
    <w:uiPriority w:val="99"/>
    <w:rsid w:val="005E3461"/>
    <w:rPr>
      <w:rFonts w:ascii="Times New Roman" w:hAnsi="Times New Roman" w:cs="Times New Roman"/>
      <w:b/>
      <w:bCs/>
      <w:sz w:val="22"/>
      <w:szCs w:val="22"/>
    </w:rPr>
  </w:style>
  <w:style w:type="character" w:customStyle="1" w:styleId="FontStyle16">
    <w:name w:val="Font Style16"/>
    <w:uiPriority w:val="99"/>
    <w:rsid w:val="005E3461"/>
    <w:rPr>
      <w:rFonts w:ascii="Times New Roman" w:hAnsi="Times New Roman" w:cs="Times New Roman"/>
      <w:b/>
      <w:bCs/>
      <w:sz w:val="22"/>
      <w:szCs w:val="22"/>
    </w:rPr>
  </w:style>
  <w:style w:type="character" w:customStyle="1" w:styleId="FontStyle17">
    <w:name w:val="Font Style17"/>
    <w:uiPriority w:val="99"/>
    <w:rsid w:val="005E3461"/>
    <w:rPr>
      <w:rFonts w:ascii="Times New Roman" w:hAnsi="Times New Roman" w:cs="Times New Roman"/>
      <w:sz w:val="22"/>
      <w:szCs w:val="22"/>
    </w:rPr>
  </w:style>
  <w:style w:type="paragraph" w:customStyle="1" w:styleId="Style1">
    <w:name w:val="Style1"/>
    <w:basedOn w:val="a3"/>
    <w:rsid w:val="005E3461"/>
    <w:pPr>
      <w:widowControl w:val="0"/>
      <w:autoSpaceDE w:val="0"/>
      <w:autoSpaceDN w:val="0"/>
      <w:adjustRightInd w:val="0"/>
      <w:spacing w:after="0" w:line="264" w:lineRule="exact"/>
      <w:ind w:firstLine="269"/>
    </w:pPr>
    <w:rPr>
      <w:rFonts w:ascii="Times New Roman" w:hAnsi="Times New Roman"/>
      <w:sz w:val="24"/>
      <w:szCs w:val="24"/>
    </w:rPr>
  </w:style>
  <w:style w:type="paragraph" w:customStyle="1" w:styleId="Style5">
    <w:name w:val="Style5"/>
    <w:basedOn w:val="a3"/>
    <w:uiPriority w:val="99"/>
    <w:rsid w:val="005E3461"/>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4">
    <w:name w:val="Style4"/>
    <w:basedOn w:val="a3"/>
    <w:uiPriority w:val="99"/>
    <w:rsid w:val="005E3461"/>
    <w:pPr>
      <w:widowControl w:val="0"/>
      <w:autoSpaceDE w:val="0"/>
      <w:autoSpaceDN w:val="0"/>
      <w:adjustRightInd w:val="0"/>
      <w:spacing w:after="0" w:line="269" w:lineRule="exact"/>
      <w:ind w:firstLine="274"/>
    </w:pPr>
    <w:rPr>
      <w:rFonts w:ascii="Arial Narrow" w:hAnsi="Arial Narrow"/>
      <w:sz w:val="24"/>
      <w:szCs w:val="24"/>
    </w:rPr>
  </w:style>
  <w:style w:type="table" w:customStyle="1" w:styleId="1f0">
    <w:name w:val="Сетка таблицы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1">
    <w:name w:val="caption"/>
    <w:basedOn w:val="a3"/>
    <w:next w:val="a3"/>
    <w:uiPriority w:val="99"/>
    <w:qFormat/>
    <w:rsid w:val="005E3461"/>
    <w:pPr>
      <w:spacing w:after="0" w:line="240" w:lineRule="auto"/>
      <w:ind w:firstLine="720"/>
      <w:jc w:val="both"/>
    </w:pPr>
    <w:rPr>
      <w:rFonts w:ascii="GOST type B" w:hAnsi="GOST type B"/>
      <w:i/>
      <w:sz w:val="29"/>
      <w:szCs w:val="20"/>
    </w:rPr>
  </w:style>
  <w:style w:type="table" w:customStyle="1" w:styleId="112">
    <w:name w:val="Сетка таблицы11"/>
    <w:basedOn w:val="a5"/>
    <w:next w:val="afffffb"/>
    <w:uiPriority w:val="59"/>
    <w:rsid w:val="005E34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6"/>
    <w:uiPriority w:val="99"/>
    <w:semiHidden/>
    <w:unhideWhenUsed/>
    <w:rsid w:val="005E3461"/>
  </w:style>
  <w:style w:type="table" w:customStyle="1" w:styleId="311">
    <w:name w:val="Сетка таблицы31"/>
    <w:basedOn w:val="a5"/>
    <w:next w:val="afffffb"/>
    <w:uiPriority w:val="59"/>
    <w:rsid w:val="005E346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1">
    <w:name w:val="Основной текст (2)1"/>
    <w:basedOn w:val="a3"/>
    <w:link w:val="2a"/>
    <w:rsid w:val="005E3461"/>
    <w:pPr>
      <w:widowControl w:val="0"/>
      <w:shd w:val="clear" w:color="auto" w:fill="FFFFFF"/>
      <w:spacing w:before="600" w:after="180" w:line="427" w:lineRule="exact"/>
      <w:ind w:hanging="380"/>
    </w:pPr>
    <w:rPr>
      <w:rFonts w:ascii="Times New Roman" w:hAnsi="Times New Roman"/>
      <w:lang w:eastAsia="en-US"/>
    </w:rPr>
  </w:style>
  <w:style w:type="numbering" w:customStyle="1" w:styleId="212">
    <w:name w:val="Нет списка21"/>
    <w:next w:val="a6"/>
    <w:uiPriority w:val="99"/>
    <w:semiHidden/>
    <w:unhideWhenUsed/>
    <w:rsid w:val="005E3461"/>
  </w:style>
  <w:style w:type="table" w:customStyle="1" w:styleId="213">
    <w:name w:val="Содержание. 2 уровень1"/>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45">
    <w:name w:val="Сетка таблицы4"/>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rsid w:val="005E3461"/>
  </w:style>
  <w:style w:type="paragraph" w:styleId="afffffff2">
    <w:name w:val="Plain Text"/>
    <w:basedOn w:val="a3"/>
    <w:link w:val="afffffff3"/>
    <w:uiPriority w:val="99"/>
    <w:rsid w:val="005E3461"/>
    <w:pPr>
      <w:spacing w:after="0" w:line="240" w:lineRule="auto"/>
      <w:ind w:firstLine="567"/>
      <w:jc w:val="both"/>
    </w:pPr>
    <w:rPr>
      <w:rFonts w:ascii="Times New Roman" w:hAnsi="Times New Roman"/>
      <w:sz w:val="28"/>
      <w:szCs w:val="20"/>
    </w:rPr>
  </w:style>
  <w:style w:type="character" w:customStyle="1" w:styleId="afffffff3">
    <w:name w:val="Текст Знак"/>
    <w:basedOn w:val="a4"/>
    <w:link w:val="afffffff2"/>
    <w:uiPriority w:val="99"/>
    <w:rsid w:val="005E3461"/>
    <w:rPr>
      <w:rFonts w:ascii="Times New Roman" w:eastAsia="Times New Roman" w:hAnsi="Times New Roman" w:cs="Times New Roman"/>
      <w:sz w:val="28"/>
      <w:szCs w:val="20"/>
      <w:lang w:eastAsia="ru-RU"/>
    </w:rPr>
  </w:style>
  <w:style w:type="character" w:customStyle="1" w:styleId="312">
    <w:name w:val="Таблица простая 31"/>
    <w:uiPriority w:val="19"/>
    <w:qFormat/>
    <w:rsid w:val="005E3461"/>
    <w:rPr>
      <w:i/>
      <w:color w:val="808080"/>
    </w:rPr>
  </w:style>
  <w:style w:type="paragraph" w:customStyle="1" w:styleId="c22">
    <w:name w:val="c22"/>
    <w:basedOn w:val="a3"/>
    <w:rsid w:val="005E3461"/>
    <w:pPr>
      <w:spacing w:before="100" w:beforeAutospacing="1" w:after="100" w:afterAutospacing="1" w:line="240" w:lineRule="auto"/>
    </w:pPr>
    <w:rPr>
      <w:rFonts w:ascii="Times New Roman" w:hAnsi="Times New Roman"/>
      <w:sz w:val="24"/>
      <w:szCs w:val="24"/>
    </w:rPr>
  </w:style>
  <w:style w:type="character" w:customStyle="1" w:styleId="c12">
    <w:name w:val="c12"/>
    <w:rsid w:val="005E3461"/>
  </w:style>
  <w:style w:type="paragraph" w:styleId="39">
    <w:name w:val="Body Text 3"/>
    <w:basedOn w:val="a3"/>
    <w:link w:val="3a"/>
    <w:unhideWhenUsed/>
    <w:rsid w:val="005E3461"/>
    <w:pPr>
      <w:spacing w:after="120"/>
    </w:pPr>
    <w:rPr>
      <w:sz w:val="16"/>
      <w:szCs w:val="16"/>
    </w:rPr>
  </w:style>
  <w:style w:type="character" w:customStyle="1" w:styleId="3a">
    <w:name w:val="Основной текст 3 Знак"/>
    <w:basedOn w:val="a4"/>
    <w:link w:val="39"/>
    <w:rsid w:val="005E3461"/>
    <w:rPr>
      <w:rFonts w:ascii="Calibri" w:eastAsia="Times New Roman" w:hAnsi="Calibri" w:cs="Times New Roman"/>
      <w:sz w:val="16"/>
      <w:szCs w:val="16"/>
      <w:lang w:eastAsia="ru-RU"/>
    </w:rPr>
  </w:style>
  <w:style w:type="paragraph" w:customStyle="1" w:styleId="1f1">
    <w:name w:val="Обычный1"/>
    <w:link w:val="Normal"/>
    <w:rsid w:val="005E3461"/>
    <w:pPr>
      <w:widowControl w:val="0"/>
      <w:spacing w:after="0" w:line="240" w:lineRule="auto"/>
      <w:ind w:left="200"/>
      <w:jc w:val="both"/>
    </w:pPr>
    <w:rPr>
      <w:rFonts w:ascii="Times New Roman" w:eastAsia="Times New Roman" w:hAnsi="Times New Roman" w:cs="Times New Roman"/>
      <w:b/>
      <w:sz w:val="24"/>
      <w:szCs w:val="20"/>
      <w:lang w:eastAsia="ru-RU"/>
    </w:rPr>
  </w:style>
  <w:style w:type="character" w:styleId="HTML">
    <w:name w:val="HTML Cite"/>
    <w:basedOn w:val="a4"/>
    <w:uiPriority w:val="99"/>
    <w:unhideWhenUsed/>
    <w:rsid w:val="005E3461"/>
    <w:rPr>
      <w:rFonts w:cs="Times New Roman"/>
      <w:i/>
    </w:rPr>
  </w:style>
  <w:style w:type="character" w:customStyle="1" w:styleId="313">
    <w:name w:val="Основной текст 3 Знак1"/>
    <w:link w:val="3b"/>
    <w:qFormat/>
    <w:locked/>
    <w:rsid w:val="005E3461"/>
    <w:rPr>
      <w:sz w:val="16"/>
      <w:shd w:val="clear" w:color="auto" w:fill="FFFFFF"/>
    </w:rPr>
  </w:style>
  <w:style w:type="paragraph" w:customStyle="1" w:styleId="3b">
    <w:name w:val="Основной текст3"/>
    <w:basedOn w:val="a3"/>
    <w:link w:val="313"/>
    <w:qFormat/>
    <w:rsid w:val="005E3461"/>
    <w:pPr>
      <w:widowControl w:val="0"/>
      <w:shd w:val="clear" w:color="auto" w:fill="FFFFFF"/>
      <w:suppressAutoHyphens/>
      <w:spacing w:before="1500" w:after="60"/>
      <w:ind w:hanging="420"/>
    </w:pPr>
    <w:rPr>
      <w:rFonts w:asciiTheme="minorHAnsi" w:eastAsiaTheme="minorHAnsi" w:hAnsiTheme="minorHAnsi" w:cstheme="minorBidi"/>
      <w:sz w:val="16"/>
      <w:lang w:eastAsia="en-US"/>
    </w:rPr>
  </w:style>
  <w:style w:type="paragraph" w:styleId="afffffff4">
    <w:name w:val="Title"/>
    <w:basedOn w:val="a3"/>
    <w:next w:val="a3"/>
    <w:link w:val="afffffff5"/>
    <w:qFormat/>
    <w:rsid w:val="005E3461"/>
    <w:pPr>
      <w:pBdr>
        <w:bottom w:val="single" w:sz="4" w:space="1" w:color="auto"/>
      </w:pBdr>
      <w:spacing w:line="240" w:lineRule="auto"/>
      <w:contextualSpacing/>
    </w:pPr>
    <w:rPr>
      <w:rFonts w:ascii="Cambria" w:hAnsi="Cambria"/>
      <w:spacing w:val="5"/>
      <w:sz w:val="52"/>
      <w:szCs w:val="52"/>
    </w:rPr>
  </w:style>
  <w:style w:type="character" w:customStyle="1" w:styleId="afffffff5">
    <w:name w:val="Название Знак"/>
    <w:basedOn w:val="a4"/>
    <w:link w:val="afffffff4"/>
    <w:rsid w:val="005E3461"/>
    <w:rPr>
      <w:rFonts w:ascii="Cambria" w:eastAsia="Times New Roman" w:hAnsi="Cambria" w:cs="Times New Roman"/>
      <w:spacing w:val="5"/>
      <w:sz w:val="52"/>
      <w:szCs w:val="52"/>
      <w:lang w:eastAsia="ru-RU"/>
    </w:rPr>
  </w:style>
  <w:style w:type="character" w:customStyle="1" w:styleId="2f2">
    <w:name w:val="Средняя сетка 2 Знак"/>
    <w:link w:val="214"/>
    <w:uiPriority w:val="1"/>
    <w:locked/>
    <w:rsid w:val="005E3461"/>
    <w:rPr>
      <w:rFonts w:ascii="Times New Roman" w:hAnsi="Times New Roman"/>
      <w:sz w:val="24"/>
    </w:rPr>
  </w:style>
  <w:style w:type="paragraph" w:customStyle="1" w:styleId="214">
    <w:name w:val="Средняя сетка 21"/>
    <w:link w:val="2f2"/>
    <w:uiPriority w:val="1"/>
    <w:qFormat/>
    <w:rsid w:val="005E3461"/>
    <w:pPr>
      <w:spacing w:after="0" w:line="240" w:lineRule="auto"/>
    </w:pPr>
    <w:rPr>
      <w:rFonts w:ascii="Times New Roman" w:hAnsi="Times New Roman"/>
      <w:sz w:val="24"/>
    </w:rPr>
  </w:style>
  <w:style w:type="table" w:customStyle="1" w:styleId="-11">
    <w:name w:val="Цветная заливка - Акцент 11"/>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paragraph" w:customStyle="1" w:styleId="Style21">
    <w:name w:val="Style21"/>
    <w:basedOn w:val="a3"/>
    <w:uiPriority w:val="99"/>
    <w:rsid w:val="005E3461"/>
    <w:pPr>
      <w:widowControl w:val="0"/>
      <w:autoSpaceDE w:val="0"/>
      <w:autoSpaceDN w:val="0"/>
      <w:adjustRightInd w:val="0"/>
      <w:spacing w:after="0" w:line="274" w:lineRule="exact"/>
    </w:pPr>
    <w:rPr>
      <w:rFonts w:ascii="Times New Roman" w:hAnsi="Times New Roman"/>
      <w:sz w:val="24"/>
      <w:szCs w:val="24"/>
    </w:rPr>
  </w:style>
  <w:style w:type="character" w:customStyle="1" w:styleId="FontStyle47">
    <w:name w:val="Font Style47"/>
    <w:rsid w:val="005E3461"/>
    <w:rPr>
      <w:rFonts w:ascii="Times New Roman" w:hAnsi="Times New Roman"/>
      <w:sz w:val="22"/>
    </w:rPr>
  </w:style>
  <w:style w:type="paragraph" w:customStyle="1" w:styleId="Style17">
    <w:name w:val="Style17"/>
    <w:basedOn w:val="a3"/>
    <w:uiPriority w:val="99"/>
    <w:rsid w:val="005E3461"/>
    <w:pPr>
      <w:widowControl w:val="0"/>
      <w:autoSpaceDE w:val="0"/>
      <w:autoSpaceDN w:val="0"/>
      <w:adjustRightInd w:val="0"/>
      <w:spacing w:after="0" w:line="270" w:lineRule="exact"/>
      <w:jc w:val="center"/>
    </w:pPr>
    <w:rPr>
      <w:rFonts w:ascii="Times New Roman" w:hAnsi="Times New Roman"/>
      <w:sz w:val="24"/>
      <w:szCs w:val="24"/>
    </w:rPr>
  </w:style>
  <w:style w:type="paragraph" w:customStyle="1" w:styleId="510">
    <w:name w:val="Основной текст (5)1"/>
    <w:basedOn w:val="a3"/>
    <w:rsid w:val="005E3461"/>
    <w:pPr>
      <w:shd w:val="clear" w:color="auto" w:fill="FFFFFF"/>
      <w:spacing w:after="0" w:line="269" w:lineRule="exact"/>
      <w:jc w:val="center"/>
    </w:pPr>
    <w:rPr>
      <w:rFonts w:ascii="Times New Roman" w:hAnsi="Times New Roman"/>
      <w:sz w:val="23"/>
      <w:szCs w:val="23"/>
    </w:rPr>
  </w:style>
  <w:style w:type="character" w:customStyle="1" w:styleId="FontStyle34">
    <w:name w:val="Font Style34"/>
    <w:rsid w:val="005E3461"/>
    <w:rPr>
      <w:rFonts w:ascii="Times New Roman" w:hAnsi="Times New Roman"/>
      <w:sz w:val="22"/>
    </w:rPr>
  </w:style>
  <w:style w:type="paragraph" w:customStyle="1" w:styleId="Style6">
    <w:name w:val="Style6"/>
    <w:basedOn w:val="a3"/>
    <w:uiPriority w:val="99"/>
    <w:rsid w:val="005E3461"/>
    <w:pPr>
      <w:widowControl w:val="0"/>
      <w:autoSpaceDE w:val="0"/>
      <w:autoSpaceDN w:val="0"/>
      <w:adjustRightInd w:val="0"/>
      <w:spacing w:after="0" w:line="281" w:lineRule="exact"/>
      <w:ind w:hanging="349"/>
    </w:pPr>
    <w:rPr>
      <w:rFonts w:ascii="Times New Roman" w:hAnsi="Times New Roman"/>
      <w:sz w:val="24"/>
      <w:szCs w:val="24"/>
    </w:rPr>
  </w:style>
  <w:style w:type="character" w:styleId="HTML0">
    <w:name w:val="HTML Definition"/>
    <w:basedOn w:val="a4"/>
    <w:uiPriority w:val="99"/>
    <w:unhideWhenUsed/>
    <w:rsid w:val="005E3461"/>
    <w:rPr>
      <w:rFonts w:cs="Times New Roman"/>
      <w:i/>
    </w:rPr>
  </w:style>
  <w:style w:type="paragraph" w:customStyle="1" w:styleId="1f2">
    <w:name w:val="Абзац списка1"/>
    <w:basedOn w:val="a3"/>
    <w:uiPriority w:val="99"/>
    <w:qFormat/>
    <w:rsid w:val="005E3461"/>
    <w:pPr>
      <w:ind w:left="720"/>
    </w:pPr>
    <w:rPr>
      <w:rFonts w:cs="Calibri"/>
    </w:rPr>
  </w:style>
  <w:style w:type="character" w:customStyle="1" w:styleId="Normal">
    <w:name w:val="Normal Знак"/>
    <w:link w:val="1f1"/>
    <w:locked/>
    <w:rsid w:val="005E3461"/>
    <w:rPr>
      <w:rFonts w:ascii="Times New Roman" w:eastAsia="Times New Roman" w:hAnsi="Times New Roman" w:cs="Times New Roman"/>
      <w:b/>
      <w:sz w:val="24"/>
      <w:szCs w:val="20"/>
      <w:lang w:eastAsia="ru-RU"/>
    </w:rPr>
  </w:style>
  <w:style w:type="paragraph" w:styleId="afffffff6">
    <w:name w:val="Document Map"/>
    <w:basedOn w:val="a3"/>
    <w:link w:val="afffffff7"/>
    <w:unhideWhenUsed/>
    <w:rsid w:val="005E3461"/>
    <w:rPr>
      <w:rFonts w:ascii="Tahoma" w:hAnsi="Tahoma" w:cs="Tahoma"/>
      <w:sz w:val="16"/>
      <w:szCs w:val="16"/>
    </w:rPr>
  </w:style>
  <w:style w:type="character" w:customStyle="1" w:styleId="afffffff7">
    <w:name w:val="Схема документа Знак"/>
    <w:basedOn w:val="a4"/>
    <w:link w:val="afffffff6"/>
    <w:rsid w:val="005E3461"/>
    <w:rPr>
      <w:rFonts w:ascii="Tahoma" w:eastAsia="Times New Roman" w:hAnsi="Tahoma" w:cs="Tahoma"/>
      <w:sz w:val="16"/>
      <w:szCs w:val="16"/>
      <w:lang w:eastAsia="ru-RU"/>
    </w:rPr>
  </w:style>
  <w:style w:type="table" w:customStyle="1" w:styleId="121">
    <w:name w:val="Сетка таблицы1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8">
    <w:name w:val="Font Style48"/>
    <w:uiPriority w:val="99"/>
    <w:rsid w:val="005E3461"/>
    <w:rPr>
      <w:rFonts w:ascii="Times New Roman" w:hAnsi="Times New Roman"/>
      <w:sz w:val="26"/>
    </w:rPr>
  </w:style>
  <w:style w:type="paragraph" w:customStyle="1" w:styleId="Style25">
    <w:name w:val="Style25"/>
    <w:basedOn w:val="a3"/>
    <w:uiPriority w:val="99"/>
    <w:rsid w:val="005E3461"/>
    <w:pPr>
      <w:widowControl w:val="0"/>
      <w:autoSpaceDE w:val="0"/>
      <w:autoSpaceDN w:val="0"/>
      <w:adjustRightInd w:val="0"/>
      <w:spacing w:after="0" w:line="240" w:lineRule="auto"/>
    </w:pPr>
    <w:rPr>
      <w:rFonts w:ascii="Times New Roman" w:hAnsi="Times New Roman"/>
      <w:sz w:val="24"/>
      <w:szCs w:val="24"/>
    </w:rPr>
  </w:style>
  <w:style w:type="character" w:customStyle="1" w:styleId="FontStyle50">
    <w:name w:val="Font Style50"/>
    <w:uiPriority w:val="99"/>
    <w:rsid w:val="005E3461"/>
    <w:rPr>
      <w:rFonts w:ascii="Times New Roman" w:hAnsi="Times New Roman"/>
      <w:sz w:val="24"/>
    </w:rPr>
  </w:style>
  <w:style w:type="paragraph" w:customStyle="1" w:styleId="Style32">
    <w:name w:val="Style32"/>
    <w:basedOn w:val="a3"/>
    <w:uiPriority w:val="99"/>
    <w:rsid w:val="005E3461"/>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6">
    <w:name w:val="Style16"/>
    <w:basedOn w:val="a3"/>
    <w:uiPriority w:val="99"/>
    <w:rsid w:val="005E3461"/>
    <w:pPr>
      <w:widowControl w:val="0"/>
      <w:autoSpaceDE w:val="0"/>
      <w:autoSpaceDN w:val="0"/>
      <w:adjustRightInd w:val="0"/>
      <w:spacing w:after="0" w:line="400" w:lineRule="exact"/>
      <w:ind w:firstLine="691"/>
      <w:jc w:val="both"/>
    </w:pPr>
    <w:rPr>
      <w:rFonts w:ascii="Times New Roman" w:hAnsi="Times New Roman"/>
      <w:sz w:val="24"/>
      <w:szCs w:val="24"/>
    </w:rPr>
  </w:style>
  <w:style w:type="paragraph" w:customStyle="1" w:styleId="Style7">
    <w:name w:val="Style7"/>
    <w:basedOn w:val="a3"/>
    <w:uiPriority w:val="99"/>
    <w:rsid w:val="005E3461"/>
    <w:pPr>
      <w:widowControl w:val="0"/>
      <w:autoSpaceDE w:val="0"/>
      <w:autoSpaceDN w:val="0"/>
      <w:adjustRightInd w:val="0"/>
      <w:spacing w:after="0" w:line="276" w:lineRule="exact"/>
      <w:ind w:firstLine="749"/>
      <w:jc w:val="both"/>
    </w:pPr>
    <w:rPr>
      <w:rFonts w:ascii="Times New Roman" w:hAnsi="Times New Roman"/>
      <w:sz w:val="24"/>
      <w:szCs w:val="24"/>
    </w:rPr>
  </w:style>
  <w:style w:type="paragraph" w:customStyle="1" w:styleId="Style8">
    <w:name w:val="Style8"/>
    <w:basedOn w:val="a3"/>
    <w:uiPriority w:val="99"/>
    <w:rsid w:val="005E3461"/>
    <w:pPr>
      <w:widowControl w:val="0"/>
      <w:autoSpaceDE w:val="0"/>
      <w:autoSpaceDN w:val="0"/>
      <w:adjustRightInd w:val="0"/>
      <w:spacing w:after="0" w:line="326" w:lineRule="exact"/>
      <w:ind w:firstLine="691"/>
      <w:jc w:val="both"/>
    </w:pPr>
    <w:rPr>
      <w:rFonts w:ascii="Times New Roman" w:hAnsi="Times New Roman"/>
      <w:sz w:val="24"/>
      <w:szCs w:val="24"/>
    </w:rPr>
  </w:style>
  <w:style w:type="character" w:customStyle="1" w:styleId="211pt">
    <w:name w:val="Основной текст (2) + 11 pt"/>
    <w:aliases w:val="Полужирный,Интервал 0 pt"/>
    <w:rsid w:val="005E3461"/>
    <w:rPr>
      <w:rFonts w:ascii="Times New Roman" w:hAnsi="Times New Roman"/>
      <w:b/>
      <w:color w:val="000000"/>
      <w:spacing w:val="-10"/>
      <w:w w:val="100"/>
      <w:position w:val="0"/>
      <w:sz w:val="22"/>
      <w:shd w:val="clear" w:color="auto" w:fill="FFFFFF"/>
      <w:lang w:val="ru-RU" w:eastAsia="ru-RU"/>
    </w:rPr>
  </w:style>
  <w:style w:type="paragraph" w:customStyle="1" w:styleId="Style18">
    <w:name w:val="Style18"/>
    <w:basedOn w:val="a3"/>
    <w:uiPriority w:val="99"/>
    <w:rsid w:val="005E3461"/>
    <w:pPr>
      <w:widowControl w:val="0"/>
      <w:autoSpaceDE w:val="0"/>
      <w:autoSpaceDN w:val="0"/>
      <w:adjustRightInd w:val="0"/>
      <w:spacing w:after="0" w:line="288" w:lineRule="exact"/>
      <w:ind w:hanging="202"/>
    </w:pPr>
    <w:rPr>
      <w:rFonts w:ascii="Arial" w:hAnsi="Arial" w:cs="Arial"/>
      <w:sz w:val="24"/>
      <w:szCs w:val="24"/>
    </w:rPr>
  </w:style>
  <w:style w:type="character" w:customStyle="1" w:styleId="FontStyle53">
    <w:name w:val="Font Style53"/>
    <w:uiPriority w:val="99"/>
    <w:rsid w:val="005E3461"/>
    <w:rPr>
      <w:rFonts w:ascii="Times New Roman" w:hAnsi="Times New Roman"/>
      <w:sz w:val="22"/>
    </w:rPr>
  </w:style>
  <w:style w:type="paragraph" w:customStyle="1" w:styleId="Style23">
    <w:name w:val="Style23"/>
    <w:basedOn w:val="a3"/>
    <w:uiPriority w:val="99"/>
    <w:rsid w:val="005E3461"/>
    <w:pPr>
      <w:widowControl w:val="0"/>
      <w:autoSpaceDE w:val="0"/>
      <w:autoSpaceDN w:val="0"/>
      <w:adjustRightInd w:val="0"/>
      <w:spacing w:after="0" w:line="288" w:lineRule="exact"/>
      <w:ind w:hanging="202"/>
    </w:pPr>
    <w:rPr>
      <w:rFonts w:ascii="Arial" w:hAnsi="Arial" w:cs="Arial"/>
      <w:sz w:val="24"/>
      <w:szCs w:val="24"/>
    </w:rPr>
  </w:style>
  <w:style w:type="character" w:customStyle="1" w:styleId="FontStyle57">
    <w:name w:val="Font Style57"/>
    <w:uiPriority w:val="99"/>
    <w:rsid w:val="005E3461"/>
    <w:rPr>
      <w:rFonts w:ascii="Times New Roman" w:hAnsi="Times New Roman"/>
      <w:sz w:val="22"/>
    </w:rPr>
  </w:style>
  <w:style w:type="paragraph" w:customStyle="1" w:styleId="Style22">
    <w:name w:val="Style22"/>
    <w:basedOn w:val="a3"/>
    <w:uiPriority w:val="99"/>
    <w:rsid w:val="005E3461"/>
    <w:pPr>
      <w:widowControl w:val="0"/>
      <w:autoSpaceDE w:val="0"/>
      <w:autoSpaceDN w:val="0"/>
      <w:adjustRightInd w:val="0"/>
      <w:spacing w:after="0" w:line="302" w:lineRule="exact"/>
      <w:ind w:firstLine="518"/>
    </w:pPr>
    <w:rPr>
      <w:rFonts w:ascii="Arial" w:hAnsi="Arial" w:cs="Arial"/>
      <w:sz w:val="24"/>
      <w:szCs w:val="24"/>
    </w:rPr>
  </w:style>
  <w:style w:type="character" w:customStyle="1" w:styleId="212pt">
    <w:name w:val="Основной текст (2) + 12 pt"/>
    <w:aliases w:val="Полужирный2,Курсив1"/>
    <w:rsid w:val="005E3461"/>
    <w:rPr>
      <w:rFonts w:ascii="Times New Roman" w:hAnsi="Times New Roman"/>
      <w:color w:val="000000"/>
      <w:spacing w:val="0"/>
      <w:w w:val="100"/>
      <w:position w:val="0"/>
      <w:sz w:val="24"/>
      <w:u w:val="none"/>
      <w:shd w:val="clear" w:color="auto" w:fill="FFFFFF"/>
      <w:lang w:val="ru-RU" w:eastAsia="ru-RU"/>
    </w:rPr>
  </w:style>
  <w:style w:type="character" w:customStyle="1" w:styleId="FontStyle46">
    <w:name w:val="Font Style46"/>
    <w:uiPriority w:val="99"/>
    <w:rsid w:val="005E3461"/>
    <w:rPr>
      <w:rFonts w:ascii="Times New Roman" w:hAnsi="Times New Roman"/>
      <w:sz w:val="28"/>
    </w:rPr>
  </w:style>
  <w:style w:type="character" w:customStyle="1" w:styleId="FontStyle59">
    <w:name w:val="Font Style59"/>
    <w:uiPriority w:val="99"/>
    <w:rsid w:val="005E3461"/>
    <w:rPr>
      <w:rFonts w:ascii="Arial" w:hAnsi="Arial"/>
      <w:b/>
      <w:sz w:val="26"/>
    </w:rPr>
  </w:style>
  <w:style w:type="character" w:customStyle="1" w:styleId="FontStyle25">
    <w:name w:val="Font Style25"/>
    <w:uiPriority w:val="99"/>
    <w:rsid w:val="005E3461"/>
    <w:rPr>
      <w:rFonts w:ascii="Times New Roman" w:hAnsi="Times New Roman"/>
      <w:b/>
      <w:sz w:val="20"/>
    </w:rPr>
  </w:style>
  <w:style w:type="character" w:customStyle="1" w:styleId="FontStyle69">
    <w:name w:val="Font Style69"/>
    <w:uiPriority w:val="99"/>
    <w:rsid w:val="005E3461"/>
    <w:rPr>
      <w:rFonts w:ascii="Times New Roman" w:hAnsi="Times New Roman"/>
      <w:b/>
      <w:sz w:val="20"/>
    </w:rPr>
  </w:style>
  <w:style w:type="character" w:customStyle="1" w:styleId="FontStyle76">
    <w:name w:val="Font Style76"/>
    <w:uiPriority w:val="99"/>
    <w:rsid w:val="005E3461"/>
    <w:rPr>
      <w:rFonts w:ascii="Times New Roman" w:hAnsi="Times New Roman"/>
      <w:sz w:val="20"/>
    </w:rPr>
  </w:style>
  <w:style w:type="paragraph" w:customStyle="1" w:styleId="Style43">
    <w:name w:val="Style43"/>
    <w:basedOn w:val="a3"/>
    <w:uiPriority w:val="99"/>
    <w:rsid w:val="005E3461"/>
    <w:pPr>
      <w:widowControl w:val="0"/>
      <w:autoSpaceDE w:val="0"/>
      <w:autoSpaceDN w:val="0"/>
      <w:adjustRightInd w:val="0"/>
      <w:spacing w:after="0" w:line="221" w:lineRule="exact"/>
      <w:jc w:val="center"/>
    </w:pPr>
    <w:rPr>
      <w:rFonts w:ascii="Arial" w:hAnsi="Arial" w:cs="Arial"/>
      <w:sz w:val="24"/>
      <w:szCs w:val="24"/>
    </w:rPr>
  </w:style>
  <w:style w:type="paragraph" w:customStyle="1" w:styleId="Style51">
    <w:name w:val="Style51"/>
    <w:basedOn w:val="a3"/>
    <w:uiPriority w:val="99"/>
    <w:rsid w:val="005E3461"/>
    <w:pPr>
      <w:widowControl w:val="0"/>
      <w:autoSpaceDE w:val="0"/>
      <w:autoSpaceDN w:val="0"/>
      <w:adjustRightInd w:val="0"/>
      <w:spacing w:after="0" w:line="264" w:lineRule="exact"/>
      <w:jc w:val="center"/>
    </w:pPr>
    <w:rPr>
      <w:rFonts w:ascii="Arial" w:hAnsi="Arial" w:cs="Arial"/>
      <w:sz w:val="24"/>
      <w:szCs w:val="24"/>
    </w:rPr>
  </w:style>
  <w:style w:type="character" w:customStyle="1" w:styleId="FontStyle60">
    <w:name w:val="Font Style60"/>
    <w:uiPriority w:val="99"/>
    <w:rsid w:val="005E3461"/>
    <w:rPr>
      <w:rFonts w:ascii="Times New Roman" w:hAnsi="Times New Roman"/>
      <w:b/>
      <w:i/>
      <w:sz w:val="20"/>
    </w:rPr>
  </w:style>
  <w:style w:type="character" w:customStyle="1" w:styleId="FontStyle61">
    <w:name w:val="Font Style61"/>
    <w:uiPriority w:val="99"/>
    <w:rsid w:val="005E3461"/>
    <w:rPr>
      <w:rFonts w:ascii="Times New Roman" w:hAnsi="Times New Roman"/>
      <w:i/>
      <w:sz w:val="22"/>
    </w:rPr>
  </w:style>
  <w:style w:type="character" w:customStyle="1" w:styleId="FontStyle73">
    <w:name w:val="Font Style73"/>
    <w:uiPriority w:val="99"/>
    <w:rsid w:val="005E3461"/>
    <w:rPr>
      <w:rFonts w:ascii="Times New Roman" w:hAnsi="Times New Roman"/>
      <w:b/>
      <w:sz w:val="20"/>
    </w:rPr>
  </w:style>
  <w:style w:type="paragraph" w:customStyle="1" w:styleId="Style37">
    <w:name w:val="Style37"/>
    <w:basedOn w:val="a3"/>
    <w:uiPriority w:val="99"/>
    <w:rsid w:val="005E3461"/>
    <w:pPr>
      <w:widowControl w:val="0"/>
      <w:autoSpaceDE w:val="0"/>
      <w:autoSpaceDN w:val="0"/>
      <w:adjustRightInd w:val="0"/>
      <w:spacing w:after="0" w:line="264" w:lineRule="exact"/>
    </w:pPr>
    <w:rPr>
      <w:rFonts w:ascii="Arial" w:hAnsi="Arial" w:cs="Arial"/>
      <w:sz w:val="24"/>
      <w:szCs w:val="24"/>
    </w:rPr>
  </w:style>
  <w:style w:type="character" w:customStyle="1" w:styleId="FontStyle75">
    <w:name w:val="Font Style75"/>
    <w:uiPriority w:val="99"/>
    <w:rsid w:val="005E3461"/>
    <w:rPr>
      <w:rFonts w:ascii="Times New Roman" w:hAnsi="Times New Roman"/>
      <w:sz w:val="20"/>
    </w:rPr>
  </w:style>
  <w:style w:type="paragraph" w:customStyle="1" w:styleId="Style50">
    <w:name w:val="Style50"/>
    <w:basedOn w:val="a3"/>
    <w:uiPriority w:val="99"/>
    <w:rsid w:val="005E3461"/>
    <w:pPr>
      <w:widowControl w:val="0"/>
      <w:autoSpaceDE w:val="0"/>
      <w:autoSpaceDN w:val="0"/>
      <w:adjustRightInd w:val="0"/>
      <w:spacing w:after="0" w:line="264" w:lineRule="exact"/>
      <w:ind w:hanging="384"/>
    </w:pPr>
    <w:rPr>
      <w:rFonts w:ascii="Arial" w:hAnsi="Arial" w:cs="Arial"/>
      <w:sz w:val="24"/>
      <w:szCs w:val="24"/>
    </w:rPr>
  </w:style>
  <w:style w:type="paragraph" w:customStyle="1" w:styleId="Style42">
    <w:name w:val="Style42"/>
    <w:basedOn w:val="a3"/>
    <w:uiPriority w:val="99"/>
    <w:rsid w:val="005E3461"/>
    <w:pPr>
      <w:widowControl w:val="0"/>
      <w:autoSpaceDE w:val="0"/>
      <w:autoSpaceDN w:val="0"/>
      <w:adjustRightInd w:val="0"/>
      <w:spacing w:after="0" w:line="264" w:lineRule="exact"/>
    </w:pPr>
    <w:rPr>
      <w:rFonts w:ascii="Arial" w:hAnsi="Arial" w:cs="Arial"/>
      <w:sz w:val="24"/>
      <w:szCs w:val="24"/>
    </w:rPr>
  </w:style>
  <w:style w:type="paragraph" w:customStyle="1" w:styleId="Style41">
    <w:name w:val="Style41"/>
    <w:basedOn w:val="a3"/>
    <w:uiPriority w:val="99"/>
    <w:rsid w:val="005E3461"/>
    <w:pPr>
      <w:widowControl w:val="0"/>
      <w:autoSpaceDE w:val="0"/>
      <w:autoSpaceDN w:val="0"/>
      <w:adjustRightInd w:val="0"/>
      <w:spacing w:after="0" w:line="240" w:lineRule="auto"/>
    </w:pPr>
    <w:rPr>
      <w:rFonts w:ascii="Arial" w:hAnsi="Arial" w:cs="Arial"/>
      <w:sz w:val="24"/>
      <w:szCs w:val="24"/>
    </w:rPr>
  </w:style>
  <w:style w:type="paragraph" w:customStyle="1" w:styleId="Style13">
    <w:name w:val="Style13"/>
    <w:basedOn w:val="a3"/>
    <w:uiPriority w:val="99"/>
    <w:rsid w:val="005E3461"/>
    <w:pPr>
      <w:widowControl w:val="0"/>
      <w:autoSpaceDE w:val="0"/>
      <w:autoSpaceDN w:val="0"/>
      <w:adjustRightInd w:val="0"/>
      <w:spacing w:after="0" w:line="288" w:lineRule="exact"/>
      <w:ind w:firstLine="341"/>
      <w:jc w:val="both"/>
    </w:pPr>
    <w:rPr>
      <w:rFonts w:ascii="Arial" w:hAnsi="Arial" w:cs="Arial"/>
      <w:sz w:val="24"/>
      <w:szCs w:val="24"/>
    </w:rPr>
  </w:style>
  <w:style w:type="paragraph" w:customStyle="1" w:styleId="Style20">
    <w:name w:val="Style20"/>
    <w:basedOn w:val="a3"/>
    <w:uiPriority w:val="99"/>
    <w:rsid w:val="005E3461"/>
    <w:pPr>
      <w:widowControl w:val="0"/>
      <w:autoSpaceDE w:val="0"/>
      <w:autoSpaceDN w:val="0"/>
      <w:adjustRightInd w:val="0"/>
      <w:spacing w:after="0" w:line="288" w:lineRule="exact"/>
      <w:ind w:hanging="202"/>
      <w:jc w:val="both"/>
    </w:pPr>
    <w:rPr>
      <w:rFonts w:ascii="Arial" w:hAnsi="Arial" w:cs="Arial"/>
      <w:sz w:val="24"/>
      <w:szCs w:val="24"/>
    </w:rPr>
  </w:style>
  <w:style w:type="paragraph" w:customStyle="1" w:styleId="Style27">
    <w:name w:val="Style27"/>
    <w:basedOn w:val="a3"/>
    <w:uiPriority w:val="99"/>
    <w:rsid w:val="005E3461"/>
    <w:pPr>
      <w:widowControl w:val="0"/>
      <w:autoSpaceDE w:val="0"/>
      <w:autoSpaceDN w:val="0"/>
      <w:adjustRightInd w:val="0"/>
      <w:spacing w:after="0" w:line="288" w:lineRule="exact"/>
    </w:pPr>
    <w:rPr>
      <w:rFonts w:ascii="Arial" w:hAnsi="Arial" w:cs="Arial"/>
      <w:sz w:val="24"/>
      <w:szCs w:val="24"/>
    </w:rPr>
  </w:style>
  <w:style w:type="paragraph" w:customStyle="1" w:styleId="Style35">
    <w:name w:val="Style35"/>
    <w:basedOn w:val="a3"/>
    <w:uiPriority w:val="99"/>
    <w:rsid w:val="005E3461"/>
    <w:pPr>
      <w:widowControl w:val="0"/>
      <w:autoSpaceDE w:val="0"/>
      <w:autoSpaceDN w:val="0"/>
      <w:adjustRightInd w:val="0"/>
      <w:spacing w:after="0" w:line="240" w:lineRule="auto"/>
    </w:pPr>
    <w:rPr>
      <w:rFonts w:ascii="Arial" w:hAnsi="Arial" w:cs="Arial"/>
      <w:sz w:val="24"/>
      <w:szCs w:val="24"/>
    </w:rPr>
  </w:style>
  <w:style w:type="character" w:customStyle="1" w:styleId="FontStyle62">
    <w:name w:val="Font Style62"/>
    <w:uiPriority w:val="99"/>
    <w:rsid w:val="005E3461"/>
    <w:rPr>
      <w:rFonts w:ascii="Times New Roman" w:hAnsi="Times New Roman"/>
      <w:b/>
      <w:sz w:val="22"/>
    </w:rPr>
  </w:style>
  <w:style w:type="character" w:customStyle="1" w:styleId="FontStyle63">
    <w:name w:val="Font Style63"/>
    <w:uiPriority w:val="99"/>
    <w:rsid w:val="005E3461"/>
    <w:rPr>
      <w:rFonts w:ascii="Arial" w:hAnsi="Arial"/>
      <w:b/>
      <w:sz w:val="26"/>
    </w:rPr>
  </w:style>
  <w:style w:type="character" w:customStyle="1" w:styleId="FontStyle74">
    <w:name w:val="Font Style74"/>
    <w:uiPriority w:val="99"/>
    <w:rsid w:val="005E3461"/>
    <w:rPr>
      <w:rFonts w:ascii="Times New Roman" w:hAnsi="Times New Roman"/>
      <w:sz w:val="22"/>
    </w:rPr>
  </w:style>
  <w:style w:type="paragraph" w:customStyle="1" w:styleId="114">
    <w:name w:val="Заголовок 11"/>
    <w:basedOn w:val="a3"/>
    <w:uiPriority w:val="1"/>
    <w:qFormat/>
    <w:rsid w:val="005E3461"/>
    <w:pPr>
      <w:widowControl w:val="0"/>
      <w:spacing w:before="58" w:after="0" w:line="240" w:lineRule="auto"/>
      <w:ind w:left="1955"/>
      <w:outlineLvl w:val="1"/>
    </w:pPr>
    <w:rPr>
      <w:rFonts w:ascii="Myriad Pro" w:hAnsi="Myriad Pro"/>
      <w:sz w:val="36"/>
      <w:szCs w:val="36"/>
      <w:lang w:val="en-US" w:eastAsia="en-US"/>
    </w:rPr>
  </w:style>
  <w:style w:type="paragraph" w:customStyle="1" w:styleId="314">
    <w:name w:val="Заголовок 31"/>
    <w:basedOn w:val="a3"/>
    <w:uiPriority w:val="1"/>
    <w:qFormat/>
    <w:rsid w:val="005E3461"/>
    <w:pPr>
      <w:widowControl w:val="0"/>
      <w:spacing w:after="0" w:line="240" w:lineRule="auto"/>
      <w:ind w:left="992" w:hanging="513"/>
      <w:outlineLvl w:val="3"/>
    </w:pPr>
    <w:rPr>
      <w:rFonts w:ascii="Myriad Pro" w:hAnsi="Myriad Pro"/>
      <w:sz w:val="28"/>
      <w:szCs w:val="28"/>
      <w:lang w:val="en-US" w:eastAsia="en-US"/>
    </w:rPr>
  </w:style>
  <w:style w:type="paragraph" w:customStyle="1" w:styleId="410">
    <w:name w:val="Заголовок 41"/>
    <w:basedOn w:val="a3"/>
    <w:uiPriority w:val="1"/>
    <w:qFormat/>
    <w:rsid w:val="005E3461"/>
    <w:pPr>
      <w:widowControl w:val="0"/>
      <w:spacing w:after="0" w:line="240" w:lineRule="auto"/>
      <w:ind w:left="449"/>
      <w:outlineLvl w:val="4"/>
    </w:pPr>
    <w:rPr>
      <w:rFonts w:ascii="Times New Roman" w:hAnsi="Times New Roman"/>
      <w:b/>
      <w:bCs/>
      <w:sz w:val="24"/>
      <w:szCs w:val="24"/>
      <w:lang w:val="en-US" w:eastAsia="en-US"/>
    </w:rPr>
  </w:style>
  <w:style w:type="paragraph" w:customStyle="1" w:styleId="511">
    <w:name w:val="Заголовок 51"/>
    <w:basedOn w:val="a3"/>
    <w:uiPriority w:val="1"/>
    <w:qFormat/>
    <w:rsid w:val="005E3461"/>
    <w:pPr>
      <w:widowControl w:val="0"/>
      <w:spacing w:before="13" w:after="0" w:line="240" w:lineRule="auto"/>
      <w:ind w:left="669" w:hanging="220"/>
      <w:outlineLvl w:val="5"/>
    </w:pPr>
    <w:rPr>
      <w:rFonts w:ascii="Times New Roman" w:hAnsi="Times New Roman"/>
      <w:sz w:val="24"/>
      <w:szCs w:val="24"/>
      <w:lang w:val="en-US" w:eastAsia="en-US"/>
    </w:rPr>
  </w:style>
  <w:style w:type="paragraph" w:styleId="afffffff8">
    <w:name w:val="Body Text First Indent"/>
    <w:basedOn w:val="a7"/>
    <w:link w:val="afffffff9"/>
    <w:uiPriority w:val="99"/>
    <w:unhideWhenUsed/>
    <w:qFormat/>
    <w:rsid w:val="005E3461"/>
    <w:pPr>
      <w:widowControl w:val="0"/>
      <w:ind w:firstLine="360"/>
    </w:pPr>
    <w:rPr>
      <w:rFonts w:ascii="Calibri" w:hAnsi="Calibri"/>
      <w:sz w:val="20"/>
      <w:szCs w:val="20"/>
      <w:lang w:val="ru-RU" w:eastAsia="ru-RU"/>
    </w:rPr>
  </w:style>
  <w:style w:type="character" w:customStyle="1" w:styleId="afffffff9">
    <w:name w:val="Красная строка Знак"/>
    <w:basedOn w:val="a8"/>
    <w:link w:val="afffffff8"/>
    <w:uiPriority w:val="99"/>
    <w:rsid w:val="005E3461"/>
    <w:rPr>
      <w:rFonts w:ascii="Calibri" w:eastAsia="Times New Roman" w:hAnsi="Calibri" w:cs="Times New Roman"/>
      <w:sz w:val="20"/>
      <w:szCs w:val="20"/>
      <w:lang w:val="x-none" w:eastAsia="ru-RU"/>
    </w:rPr>
  </w:style>
  <w:style w:type="paragraph" w:customStyle="1" w:styleId="Style12">
    <w:name w:val="Style12"/>
    <w:basedOn w:val="a3"/>
    <w:uiPriority w:val="99"/>
    <w:rsid w:val="005E3461"/>
    <w:pPr>
      <w:widowControl w:val="0"/>
      <w:autoSpaceDE w:val="0"/>
      <w:autoSpaceDN w:val="0"/>
      <w:adjustRightInd w:val="0"/>
      <w:spacing w:after="0" w:line="240" w:lineRule="auto"/>
      <w:jc w:val="center"/>
    </w:pPr>
    <w:rPr>
      <w:rFonts w:ascii="Arial" w:hAnsi="Arial" w:cs="Arial"/>
      <w:sz w:val="24"/>
      <w:szCs w:val="24"/>
    </w:rPr>
  </w:style>
  <w:style w:type="paragraph" w:customStyle="1" w:styleId="Style19">
    <w:name w:val="Style19"/>
    <w:basedOn w:val="a3"/>
    <w:uiPriority w:val="99"/>
    <w:rsid w:val="005E3461"/>
    <w:pPr>
      <w:widowControl w:val="0"/>
      <w:autoSpaceDE w:val="0"/>
      <w:autoSpaceDN w:val="0"/>
      <w:adjustRightInd w:val="0"/>
      <w:spacing w:after="0" w:line="240" w:lineRule="auto"/>
    </w:pPr>
    <w:rPr>
      <w:rFonts w:ascii="Arial" w:hAnsi="Arial" w:cs="Arial"/>
      <w:sz w:val="24"/>
      <w:szCs w:val="24"/>
    </w:rPr>
  </w:style>
  <w:style w:type="paragraph" w:customStyle="1" w:styleId="Style24">
    <w:name w:val="Style24"/>
    <w:basedOn w:val="a3"/>
    <w:uiPriority w:val="99"/>
    <w:rsid w:val="005E3461"/>
    <w:pPr>
      <w:widowControl w:val="0"/>
      <w:autoSpaceDE w:val="0"/>
      <w:autoSpaceDN w:val="0"/>
      <w:adjustRightInd w:val="0"/>
      <w:spacing w:after="0" w:line="240" w:lineRule="auto"/>
    </w:pPr>
    <w:rPr>
      <w:rFonts w:ascii="Arial" w:hAnsi="Arial" w:cs="Arial"/>
      <w:sz w:val="24"/>
      <w:szCs w:val="24"/>
    </w:rPr>
  </w:style>
  <w:style w:type="paragraph" w:customStyle="1" w:styleId="Style29">
    <w:name w:val="Style29"/>
    <w:basedOn w:val="a3"/>
    <w:uiPriority w:val="99"/>
    <w:rsid w:val="005E3461"/>
    <w:pPr>
      <w:widowControl w:val="0"/>
      <w:autoSpaceDE w:val="0"/>
      <w:autoSpaceDN w:val="0"/>
      <w:adjustRightInd w:val="0"/>
      <w:spacing w:after="0" w:line="264" w:lineRule="exact"/>
    </w:pPr>
    <w:rPr>
      <w:rFonts w:ascii="Arial" w:hAnsi="Arial" w:cs="Arial"/>
      <w:sz w:val="24"/>
      <w:szCs w:val="24"/>
    </w:rPr>
  </w:style>
  <w:style w:type="paragraph" w:customStyle="1" w:styleId="Style30">
    <w:name w:val="Style30"/>
    <w:basedOn w:val="a3"/>
    <w:uiPriority w:val="99"/>
    <w:rsid w:val="005E3461"/>
    <w:pPr>
      <w:widowControl w:val="0"/>
      <w:autoSpaceDE w:val="0"/>
      <w:autoSpaceDN w:val="0"/>
      <w:adjustRightInd w:val="0"/>
      <w:spacing w:after="0" w:line="216" w:lineRule="exact"/>
      <w:jc w:val="center"/>
    </w:pPr>
    <w:rPr>
      <w:rFonts w:ascii="Arial" w:hAnsi="Arial" w:cs="Arial"/>
      <w:sz w:val="24"/>
      <w:szCs w:val="24"/>
    </w:rPr>
  </w:style>
  <w:style w:type="paragraph" w:customStyle="1" w:styleId="Style38">
    <w:name w:val="Style38"/>
    <w:basedOn w:val="a3"/>
    <w:uiPriority w:val="99"/>
    <w:rsid w:val="005E3461"/>
    <w:pPr>
      <w:widowControl w:val="0"/>
      <w:autoSpaceDE w:val="0"/>
      <w:autoSpaceDN w:val="0"/>
      <w:adjustRightInd w:val="0"/>
      <w:spacing w:after="0" w:line="216" w:lineRule="exact"/>
      <w:jc w:val="center"/>
    </w:pPr>
    <w:rPr>
      <w:rFonts w:ascii="Arial" w:hAnsi="Arial" w:cs="Arial"/>
      <w:sz w:val="24"/>
      <w:szCs w:val="24"/>
    </w:rPr>
  </w:style>
  <w:style w:type="character" w:customStyle="1" w:styleId="FontStyle49">
    <w:name w:val="Font Style49"/>
    <w:uiPriority w:val="99"/>
    <w:rsid w:val="005E3461"/>
    <w:rPr>
      <w:rFonts w:ascii="Arial" w:hAnsi="Arial"/>
      <w:b/>
      <w:sz w:val="26"/>
    </w:rPr>
  </w:style>
  <w:style w:type="character" w:customStyle="1" w:styleId="FontStyle51">
    <w:name w:val="Font Style51"/>
    <w:uiPriority w:val="99"/>
    <w:rsid w:val="005E3461"/>
    <w:rPr>
      <w:rFonts w:ascii="Times New Roman" w:hAnsi="Times New Roman"/>
      <w:b/>
      <w:sz w:val="22"/>
    </w:rPr>
  </w:style>
  <w:style w:type="character" w:customStyle="1" w:styleId="FontStyle52">
    <w:name w:val="Font Style52"/>
    <w:uiPriority w:val="99"/>
    <w:rsid w:val="005E3461"/>
    <w:rPr>
      <w:rFonts w:ascii="Arial" w:hAnsi="Arial"/>
      <w:b/>
      <w:sz w:val="32"/>
    </w:rPr>
  </w:style>
  <w:style w:type="character" w:customStyle="1" w:styleId="FontStyle54">
    <w:name w:val="Font Style54"/>
    <w:uiPriority w:val="99"/>
    <w:rsid w:val="005E3461"/>
    <w:rPr>
      <w:rFonts w:ascii="Times New Roman" w:hAnsi="Times New Roman"/>
      <w:sz w:val="20"/>
    </w:rPr>
  </w:style>
  <w:style w:type="character" w:customStyle="1" w:styleId="FontStyle55">
    <w:name w:val="Font Style55"/>
    <w:uiPriority w:val="99"/>
    <w:rsid w:val="005E3461"/>
    <w:rPr>
      <w:rFonts w:ascii="Times New Roman" w:hAnsi="Times New Roman"/>
      <w:b/>
      <w:sz w:val="20"/>
    </w:rPr>
  </w:style>
  <w:style w:type="paragraph" w:customStyle="1" w:styleId="Style14">
    <w:name w:val="Style14"/>
    <w:basedOn w:val="a3"/>
    <w:uiPriority w:val="99"/>
    <w:rsid w:val="005E3461"/>
    <w:pPr>
      <w:widowControl w:val="0"/>
      <w:autoSpaceDE w:val="0"/>
      <w:autoSpaceDN w:val="0"/>
      <w:adjustRightInd w:val="0"/>
      <w:spacing w:after="0" w:line="240" w:lineRule="auto"/>
    </w:pPr>
    <w:rPr>
      <w:rFonts w:ascii="Arial" w:hAnsi="Arial" w:cs="Arial"/>
      <w:sz w:val="24"/>
      <w:szCs w:val="24"/>
    </w:rPr>
  </w:style>
  <w:style w:type="paragraph" w:customStyle="1" w:styleId="Style28">
    <w:name w:val="Style28"/>
    <w:basedOn w:val="a3"/>
    <w:uiPriority w:val="99"/>
    <w:rsid w:val="005E3461"/>
    <w:pPr>
      <w:widowControl w:val="0"/>
      <w:autoSpaceDE w:val="0"/>
      <w:autoSpaceDN w:val="0"/>
      <w:adjustRightInd w:val="0"/>
      <w:spacing w:after="0" w:line="264" w:lineRule="exact"/>
      <w:jc w:val="center"/>
    </w:pPr>
    <w:rPr>
      <w:rFonts w:ascii="Arial" w:hAnsi="Arial" w:cs="Arial"/>
      <w:sz w:val="24"/>
      <w:szCs w:val="24"/>
    </w:rPr>
  </w:style>
  <w:style w:type="paragraph" w:customStyle="1" w:styleId="Style31">
    <w:name w:val="Style31"/>
    <w:basedOn w:val="a3"/>
    <w:uiPriority w:val="99"/>
    <w:rsid w:val="005E3461"/>
    <w:pPr>
      <w:widowControl w:val="0"/>
      <w:autoSpaceDE w:val="0"/>
      <w:autoSpaceDN w:val="0"/>
      <w:adjustRightInd w:val="0"/>
      <w:spacing w:after="0" w:line="216" w:lineRule="exact"/>
      <w:jc w:val="center"/>
    </w:pPr>
    <w:rPr>
      <w:rFonts w:ascii="Arial" w:hAnsi="Arial" w:cs="Arial"/>
      <w:sz w:val="24"/>
      <w:szCs w:val="24"/>
    </w:rPr>
  </w:style>
  <w:style w:type="paragraph" w:customStyle="1" w:styleId="Style39">
    <w:name w:val="Style39"/>
    <w:basedOn w:val="a3"/>
    <w:uiPriority w:val="99"/>
    <w:rsid w:val="005E3461"/>
    <w:pPr>
      <w:widowControl w:val="0"/>
      <w:autoSpaceDE w:val="0"/>
      <w:autoSpaceDN w:val="0"/>
      <w:adjustRightInd w:val="0"/>
      <w:spacing w:after="0" w:line="264" w:lineRule="exact"/>
      <w:ind w:firstLine="346"/>
      <w:jc w:val="both"/>
    </w:pPr>
    <w:rPr>
      <w:rFonts w:ascii="Arial" w:hAnsi="Arial" w:cs="Arial"/>
      <w:sz w:val="24"/>
      <w:szCs w:val="24"/>
    </w:rPr>
  </w:style>
  <w:style w:type="paragraph" w:customStyle="1" w:styleId="Style40">
    <w:name w:val="Style40"/>
    <w:basedOn w:val="a3"/>
    <w:uiPriority w:val="99"/>
    <w:rsid w:val="005E3461"/>
    <w:pPr>
      <w:widowControl w:val="0"/>
      <w:autoSpaceDE w:val="0"/>
      <w:autoSpaceDN w:val="0"/>
      <w:adjustRightInd w:val="0"/>
      <w:spacing w:after="0" w:line="288" w:lineRule="exact"/>
      <w:ind w:hanging="326"/>
    </w:pPr>
    <w:rPr>
      <w:rFonts w:ascii="Arial" w:hAnsi="Arial" w:cs="Arial"/>
      <w:sz w:val="24"/>
      <w:szCs w:val="24"/>
    </w:rPr>
  </w:style>
  <w:style w:type="character" w:customStyle="1" w:styleId="FontStyle56">
    <w:name w:val="Font Style56"/>
    <w:uiPriority w:val="99"/>
    <w:rsid w:val="005E3461"/>
    <w:rPr>
      <w:rFonts w:ascii="Times New Roman" w:hAnsi="Times New Roman"/>
      <w:b/>
      <w:sz w:val="22"/>
    </w:rPr>
  </w:style>
  <w:style w:type="character" w:customStyle="1" w:styleId="FontStyle58">
    <w:name w:val="Font Style58"/>
    <w:uiPriority w:val="99"/>
    <w:rsid w:val="005E3461"/>
    <w:rPr>
      <w:rFonts w:ascii="Times New Roman" w:hAnsi="Times New Roman"/>
      <w:sz w:val="20"/>
    </w:rPr>
  </w:style>
  <w:style w:type="paragraph" w:customStyle="1" w:styleId="Style33">
    <w:name w:val="Style33"/>
    <w:basedOn w:val="a3"/>
    <w:uiPriority w:val="99"/>
    <w:rsid w:val="005E3461"/>
    <w:pPr>
      <w:widowControl w:val="0"/>
      <w:autoSpaceDE w:val="0"/>
      <w:autoSpaceDN w:val="0"/>
      <w:adjustRightInd w:val="0"/>
      <w:spacing w:after="0" w:line="221" w:lineRule="exact"/>
      <w:jc w:val="center"/>
    </w:pPr>
    <w:rPr>
      <w:rFonts w:ascii="Arial" w:hAnsi="Arial" w:cs="Arial"/>
      <w:sz w:val="24"/>
      <w:szCs w:val="24"/>
    </w:rPr>
  </w:style>
  <w:style w:type="table" w:customStyle="1" w:styleId="1110">
    <w:name w:val="Сетка таблицы111"/>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
    <w:name w:val="Сетка таблицы111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0">
    <w:name w:val="Заголовок 61"/>
    <w:basedOn w:val="a3"/>
    <w:next w:val="a3"/>
    <w:uiPriority w:val="9"/>
    <w:semiHidden/>
    <w:unhideWhenUsed/>
    <w:qFormat/>
    <w:rsid w:val="005E3461"/>
    <w:pPr>
      <w:keepNext/>
      <w:keepLines/>
      <w:spacing w:before="200" w:after="0"/>
      <w:outlineLvl w:val="5"/>
    </w:pPr>
    <w:rPr>
      <w:rFonts w:ascii="Cambria" w:hAnsi="Cambria"/>
      <w:i/>
      <w:iCs/>
      <w:color w:val="243F60"/>
    </w:rPr>
  </w:style>
  <w:style w:type="character" w:customStyle="1" w:styleId="Bodytext9">
    <w:name w:val="Body text (9)_"/>
    <w:link w:val="Bodytext90"/>
    <w:locked/>
    <w:rsid w:val="005E3461"/>
    <w:rPr>
      <w:rFonts w:ascii="Times New Roman" w:hAnsi="Times New Roman"/>
      <w:sz w:val="24"/>
      <w:shd w:val="clear" w:color="auto" w:fill="FFFFFF"/>
    </w:rPr>
  </w:style>
  <w:style w:type="paragraph" w:customStyle="1" w:styleId="Bodytext90">
    <w:name w:val="Body text (9)"/>
    <w:basedOn w:val="a3"/>
    <w:link w:val="Bodytext9"/>
    <w:rsid w:val="005E3461"/>
    <w:pPr>
      <w:shd w:val="clear" w:color="auto" w:fill="FFFFFF"/>
      <w:spacing w:after="0" w:line="240" w:lineRule="atLeast"/>
    </w:pPr>
    <w:rPr>
      <w:rFonts w:ascii="Times New Roman" w:eastAsiaTheme="minorHAnsi" w:hAnsi="Times New Roman" w:cstheme="minorBidi"/>
      <w:sz w:val="24"/>
      <w:lang w:eastAsia="en-US"/>
    </w:rPr>
  </w:style>
  <w:style w:type="character" w:customStyle="1" w:styleId="Bodytext4">
    <w:name w:val="Body text (4)_"/>
    <w:link w:val="Bodytext40"/>
    <w:locked/>
    <w:rsid w:val="005E3461"/>
    <w:rPr>
      <w:rFonts w:ascii="Times New Roman" w:hAnsi="Times New Roman"/>
      <w:sz w:val="24"/>
      <w:shd w:val="clear" w:color="auto" w:fill="FFFFFF"/>
    </w:rPr>
  </w:style>
  <w:style w:type="paragraph" w:customStyle="1" w:styleId="Bodytext40">
    <w:name w:val="Body text (4)"/>
    <w:basedOn w:val="a3"/>
    <w:link w:val="Bodytext4"/>
    <w:rsid w:val="005E3461"/>
    <w:pPr>
      <w:shd w:val="clear" w:color="auto" w:fill="FFFFFF"/>
      <w:spacing w:after="0" w:line="394" w:lineRule="exact"/>
    </w:pPr>
    <w:rPr>
      <w:rFonts w:ascii="Times New Roman" w:eastAsiaTheme="minorHAnsi" w:hAnsi="Times New Roman" w:cstheme="minorBidi"/>
      <w:sz w:val="24"/>
      <w:lang w:eastAsia="en-US"/>
    </w:rPr>
  </w:style>
  <w:style w:type="character" w:customStyle="1" w:styleId="Bodytext">
    <w:name w:val="Body text_"/>
    <w:locked/>
    <w:rsid w:val="005E3461"/>
    <w:rPr>
      <w:rFonts w:ascii="Times New Roman" w:hAnsi="Times New Roman"/>
      <w:sz w:val="28"/>
      <w:shd w:val="clear" w:color="auto" w:fill="FFFFFF"/>
    </w:rPr>
  </w:style>
  <w:style w:type="character" w:customStyle="1" w:styleId="4Exact">
    <w:name w:val="Основной текст (4) Exact"/>
    <w:rsid w:val="005E3461"/>
    <w:rPr>
      <w:rFonts w:ascii="Times New Roman" w:hAnsi="Times New Roman"/>
      <w:color w:val="000000"/>
      <w:spacing w:val="0"/>
      <w:w w:val="100"/>
      <w:position w:val="0"/>
      <w:sz w:val="22"/>
      <w:u w:val="single"/>
      <w:lang w:val="ru-RU" w:eastAsia="ru-RU"/>
    </w:rPr>
  </w:style>
  <w:style w:type="character" w:customStyle="1" w:styleId="62">
    <w:name w:val="Основной текст (6)_"/>
    <w:link w:val="63"/>
    <w:locked/>
    <w:rsid w:val="005E3461"/>
    <w:rPr>
      <w:rFonts w:ascii="Times New Roman" w:hAnsi="Times New Roman"/>
      <w:b/>
      <w:shd w:val="clear" w:color="auto" w:fill="FFFFFF"/>
    </w:rPr>
  </w:style>
  <w:style w:type="paragraph" w:customStyle="1" w:styleId="63">
    <w:name w:val="Основной текст (6)"/>
    <w:basedOn w:val="a3"/>
    <w:link w:val="62"/>
    <w:rsid w:val="005E3461"/>
    <w:pPr>
      <w:widowControl w:val="0"/>
      <w:shd w:val="clear" w:color="auto" w:fill="FFFFFF"/>
      <w:spacing w:before="300" w:after="300" w:line="317" w:lineRule="exact"/>
      <w:jc w:val="both"/>
    </w:pPr>
    <w:rPr>
      <w:rFonts w:ascii="Times New Roman" w:eastAsiaTheme="minorHAnsi" w:hAnsi="Times New Roman" w:cstheme="minorBidi"/>
      <w:b/>
      <w:lang w:eastAsia="en-US"/>
    </w:rPr>
  </w:style>
  <w:style w:type="character" w:customStyle="1" w:styleId="611pt">
    <w:name w:val="Основной текст (6) + 11 pt"/>
    <w:aliases w:val="Не полужирный"/>
    <w:rsid w:val="005E3461"/>
    <w:rPr>
      <w:rFonts w:ascii="Times New Roman" w:hAnsi="Times New Roman"/>
      <w:color w:val="000000"/>
      <w:spacing w:val="0"/>
      <w:w w:val="100"/>
      <w:position w:val="0"/>
      <w:sz w:val="22"/>
      <w:u w:val="none"/>
      <w:lang w:val="ru-RU" w:eastAsia="ru-RU"/>
    </w:rPr>
  </w:style>
  <w:style w:type="character" w:customStyle="1" w:styleId="2Exact">
    <w:name w:val="Основной текст (2) Exact"/>
    <w:rsid w:val="005E3461"/>
    <w:rPr>
      <w:rFonts w:ascii="Arial" w:hAnsi="Arial"/>
      <w:sz w:val="20"/>
      <w:u w:val="none"/>
    </w:rPr>
  </w:style>
  <w:style w:type="character" w:customStyle="1" w:styleId="212pt3">
    <w:name w:val="Основной текст (2) + 12 pt3"/>
    <w:aliases w:val="Не полужирный2"/>
    <w:rsid w:val="005E3461"/>
  </w:style>
  <w:style w:type="paragraph" w:customStyle="1" w:styleId="2f3">
    <w:name w:val="Основной текст2"/>
    <w:basedOn w:val="a3"/>
    <w:rsid w:val="005E3461"/>
    <w:pPr>
      <w:shd w:val="clear" w:color="auto" w:fill="FFFFFF"/>
      <w:spacing w:before="360" w:after="180" w:line="240" w:lineRule="atLeast"/>
    </w:pPr>
    <w:rPr>
      <w:rFonts w:ascii="Times New Roman" w:hAnsi="Times New Roman"/>
      <w:sz w:val="28"/>
      <w:szCs w:val="28"/>
    </w:rPr>
  </w:style>
  <w:style w:type="character" w:customStyle="1" w:styleId="212pt2">
    <w:name w:val="Основной текст (2) + 12 pt2"/>
    <w:aliases w:val="Полужирный1"/>
    <w:rsid w:val="005E3461"/>
    <w:rPr>
      <w:rFonts w:ascii="Times New Roman" w:hAnsi="Times New Roman"/>
      <w:b/>
      <w:color w:val="000000"/>
      <w:spacing w:val="0"/>
      <w:w w:val="100"/>
      <w:position w:val="0"/>
      <w:sz w:val="24"/>
      <w:u w:val="none"/>
      <w:lang w:val="ru-RU" w:eastAsia="ru-RU"/>
    </w:rPr>
  </w:style>
  <w:style w:type="character" w:customStyle="1" w:styleId="1f3">
    <w:name w:val="Заголовок №1_"/>
    <w:link w:val="1f4"/>
    <w:locked/>
    <w:rsid w:val="005E3461"/>
    <w:rPr>
      <w:rFonts w:ascii="Times New Roman" w:hAnsi="Times New Roman"/>
      <w:b/>
      <w:shd w:val="clear" w:color="auto" w:fill="FFFFFF"/>
    </w:rPr>
  </w:style>
  <w:style w:type="paragraph" w:customStyle="1" w:styleId="1f4">
    <w:name w:val="Заголовок №1"/>
    <w:basedOn w:val="a3"/>
    <w:link w:val="1f3"/>
    <w:qFormat/>
    <w:rsid w:val="005E3461"/>
    <w:pPr>
      <w:widowControl w:val="0"/>
      <w:shd w:val="clear" w:color="auto" w:fill="FFFFFF"/>
      <w:spacing w:before="600" w:after="0" w:line="394" w:lineRule="exact"/>
      <w:jc w:val="both"/>
      <w:outlineLvl w:val="0"/>
    </w:pPr>
    <w:rPr>
      <w:rFonts w:ascii="Times New Roman" w:eastAsiaTheme="minorHAnsi" w:hAnsi="Times New Roman" w:cstheme="minorBidi"/>
      <w:b/>
      <w:lang w:eastAsia="en-US"/>
    </w:rPr>
  </w:style>
  <w:style w:type="paragraph" w:customStyle="1" w:styleId="1f5">
    <w:name w:val="Список1"/>
    <w:basedOn w:val="a3"/>
    <w:next w:val="affffff9"/>
    <w:uiPriority w:val="99"/>
    <w:semiHidden/>
    <w:unhideWhenUsed/>
    <w:qFormat/>
    <w:rsid w:val="005E3461"/>
    <w:pPr>
      <w:ind w:left="283" w:hanging="283"/>
      <w:contextualSpacing/>
    </w:pPr>
  </w:style>
  <w:style w:type="paragraph" w:customStyle="1" w:styleId="1f6">
    <w:name w:val="Маркированный список1"/>
    <w:basedOn w:val="a3"/>
    <w:next w:val="a2"/>
    <w:uiPriority w:val="99"/>
    <w:semiHidden/>
    <w:unhideWhenUsed/>
    <w:qFormat/>
    <w:rsid w:val="005E3461"/>
    <w:pPr>
      <w:tabs>
        <w:tab w:val="num" w:pos="360"/>
      </w:tabs>
      <w:ind w:left="360" w:hanging="360"/>
      <w:contextualSpacing/>
    </w:pPr>
  </w:style>
  <w:style w:type="paragraph" w:customStyle="1" w:styleId="1f7">
    <w:name w:val="Рецензия1"/>
    <w:next w:val="affffff5"/>
    <w:uiPriority w:val="99"/>
    <w:semiHidden/>
    <w:qFormat/>
    <w:rsid w:val="005E3461"/>
    <w:pPr>
      <w:spacing w:after="0" w:line="240" w:lineRule="auto"/>
    </w:pPr>
    <w:rPr>
      <w:rFonts w:ascii="Times New Roman" w:eastAsia="Times New Roman" w:hAnsi="Times New Roman" w:cs="Times New Roman"/>
      <w:sz w:val="24"/>
      <w:szCs w:val="24"/>
      <w:lang w:eastAsia="ru-RU"/>
    </w:rPr>
  </w:style>
  <w:style w:type="character" w:customStyle="1" w:styleId="1f8">
    <w:name w:val="Красная строка Знак1"/>
    <w:uiPriority w:val="99"/>
    <w:semiHidden/>
    <w:rsid w:val="005E3461"/>
    <w:rPr>
      <w:rFonts w:ascii="Times New Roman" w:hAnsi="Times New Roman"/>
      <w:sz w:val="22"/>
    </w:rPr>
  </w:style>
  <w:style w:type="paragraph" w:customStyle="1" w:styleId="216">
    <w:name w:val="Красная строка 21"/>
    <w:basedOn w:val="afffffff"/>
    <w:next w:val="2f4"/>
    <w:link w:val="2f5"/>
    <w:uiPriority w:val="99"/>
    <w:semiHidden/>
    <w:unhideWhenUsed/>
    <w:qFormat/>
    <w:rsid w:val="005E3461"/>
    <w:pPr>
      <w:widowControl/>
      <w:spacing w:line="276" w:lineRule="auto"/>
    </w:pPr>
    <w:rPr>
      <w:rFonts w:ascii="Calibri" w:eastAsia="Times New Roman" w:hAnsi="Calibri" w:cs="Times New Roman"/>
      <w:color w:val="auto"/>
      <w:sz w:val="22"/>
      <w:szCs w:val="22"/>
      <w:lang w:bidi="ar-SA"/>
    </w:rPr>
  </w:style>
  <w:style w:type="character" w:customStyle="1" w:styleId="2f5">
    <w:name w:val="Красная строка 2 Знак"/>
    <w:link w:val="216"/>
    <w:uiPriority w:val="99"/>
    <w:semiHidden/>
    <w:locked/>
    <w:rsid w:val="005E3461"/>
    <w:rPr>
      <w:rFonts w:ascii="Calibri" w:eastAsia="Times New Roman" w:hAnsi="Calibri" w:cs="Times New Roman"/>
      <w:lang w:eastAsia="ru-RU"/>
    </w:rPr>
  </w:style>
  <w:style w:type="character" w:customStyle="1" w:styleId="217">
    <w:name w:val="Красная строка 2 Знак1"/>
    <w:uiPriority w:val="99"/>
    <w:rsid w:val="005E3461"/>
    <w:rPr>
      <w:sz w:val="22"/>
    </w:rPr>
  </w:style>
  <w:style w:type="paragraph" w:customStyle="1" w:styleId="2f6">
    <w:name w:val="Заголовок2"/>
    <w:basedOn w:val="aff6"/>
    <w:next w:val="a3"/>
    <w:uiPriority w:val="99"/>
    <w:qFormat/>
    <w:rsid w:val="005E3461"/>
    <w:pPr>
      <w:shd w:val="clear" w:color="auto" w:fill="ECE9D8"/>
    </w:pPr>
    <w:rPr>
      <w:b/>
      <w:bCs/>
      <w:color w:val="0058A9"/>
    </w:rPr>
  </w:style>
  <w:style w:type="paragraph" w:customStyle="1" w:styleId="115">
    <w:name w:val="Основной текст11"/>
    <w:basedOn w:val="a3"/>
    <w:qFormat/>
    <w:rsid w:val="005E3461"/>
    <w:pPr>
      <w:widowControl w:val="0"/>
      <w:shd w:val="clear" w:color="auto" w:fill="FFFFFF"/>
      <w:spacing w:after="0" w:line="240" w:lineRule="atLeast"/>
      <w:ind w:hanging="380"/>
    </w:pPr>
    <w:rPr>
      <w:rFonts w:cs="Calibri"/>
      <w:sz w:val="27"/>
      <w:szCs w:val="20"/>
    </w:rPr>
  </w:style>
  <w:style w:type="paragraph" w:customStyle="1" w:styleId="1f9">
    <w:name w:val="Обычный (веб)1"/>
    <w:basedOn w:val="a3"/>
    <w:uiPriority w:val="99"/>
    <w:qFormat/>
    <w:rsid w:val="005E3461"/>
    <w:pPr>
      <w:suppressAutoHyphens/>
      <w:spacing w:before="20" w:after="0" w:line="300" w:lineRule="auto"/>
      <w:ind w:left="80" w:firstLine="284"/>
      <w:jc w:val="both"/>
    </w:pPr>
    <w:rPr>
      <w:rFonts w:ascii="Times New Roman" w:hAnsi="Times New Roman"/>
      <w:kern w:val="2"/>
      <w:lang w:eastAsia="ar-SA"/>
    </w:rPr>
  </w:style>
  <w:style w:type="character" w:customStyle="1" w:styleId="afffffffa">
    <w:name w:val="!Список с точками Знак"/>
    <w:link w:val="afffffffb"/>
    <w:uiPriority w:val="99"/>
    <w:locked/>
    <w:rsid w:val="005E3461"/>
  </w:style>
  <w:style w:type="paragraph" w:customStyle="1" w:styleId="afffffffb">
    <w:name w:val="!Список с точками"/>
    <w:basedOn w:val="a3"/>
    <w:link w:val="afffffffa"/>
    <w:uiPriority w:val="99"/>
    <w:qFormat/>
    <w:rsid w:val="005E3461"/>
    <w:pPr>
      <w:tabs>
        <w:tab w:val="num" w:pos="720"/>
      </w:tabs>
      <w:spacing w:after="0" w:line="360" w:lineRule="auto"/>
      <w:ind w:left="720" w:hanging="360"/>
      <w:jc w:val="both"/>
    </w:pPr>
    <w:rPr>
      <w:rFonts w:asciiTheme="minorHAnsi" w:eastAsiaTheme="minorHAnsi" w:hAnsiTheme="minorHAnsi" w:cstheme="minorBidi"/>
      <w:lang w:eastAsia="en-US"/>
    </w:rPr>
  </w:style>
  <w:style w:type="paragraph" w:customStyle="1" w:styleId="2f7">
    <w:name w:val="Знак2"/>
    <w:basedOn w:val="a3"/>
    <w:qFormat/>
    <w:rsid w:val="005E3461"/>
    <w:pPr>
      <w:tabs>
        <w:tab w:val="left" w:pos="708"/>
      </w:tabs>
      <w:spacing w:after="160" w:line="240" w:lineRule="exact"/>
    </w:pPr>
    <w:rPr>
      <w:rFonts w:ascii="Verdana" w:hAnsi="Verdana" w:cs="Verdana"/>
      <w:sz w:val="20"/>
      <w:szCs w:val="20"/>
      <w:lang w:val="en-US" w:eastAsia="en-US"/>
    </w:rPr>
  </w:style>
  <w:style w:type="paragraph" w:customStyle="1" w:styleId="3c">
    <w:name w:val="Абзац списка3"/>
    <w:basedOn w:val="a3"/>
    <w:uiPriority w:val="99"/>
    <w:qFormat/>
    <w:rsid w:val="005E3461"/>
    <w:pPr>
      <w:spacing w:after="0" w:line="240" w:lineRule="auto"/>
      <w:ind w:left="720"/>
    </w:pPr>
    <w:rPr>
      <w:rFonts w:ascii="Times New Roman" w:hAnsi="Times New Roman"/>
      <w:sz w:val="24"/>
      <w:szCs w:val="24"/>
    </w:rPr>
  </w:style>
  <w:style w:type="character" w:customStyle="1" w:styleId="94">
    <w:name w:val="Основной текст9"/>
    <w:rsid w:val="005E3461"/>
    <w:rPr>
      <w:color w:val="000000"/>
      <w:spacing w:val="0"/>
      <w:w w:val="100"/>
      <w:position w:val="0"/>
      <w:sz w:val="27"/>
      <w:u w:val="none"/>
      <w:effect w:val="none"/>
      <w:shd w:val="clear" w:color="auto" w:fill="FFFFFF"/>
      <w:lang w:val="ru-RU" w:eastAsia="x-none"/>
    </w:rPr>
  </w:style>
  <w:style w:type="character" w:customStyle="1" w:styleId="afffffffc">
    <w:name w:val="Основной текст + Полужирный"/>
    <w:qFormat/>
    <w:rsid w:val="005E3461"/>
    <w:rPr>
      <w:rFonts w:ascii="Times New Roman" w:hAnsi="Times New Roman"/>
      <w:spacing w:val="0"/>
      <w:sz w:val="27"/>
      <w:shd w:val="clear" w:color="auto" w:fill="FFFFFF"/>
    </w:rPr>
  </w:style>
  <w:style w:type="character" w:customStyle="1" w:styleId="match">
    <w:name w:val="match"/>
    <w:rsid w:val="005E3461"/>
  </w:style>
  <w:style w:type="character" w:customStyle="1" w:styleId="plitka3">
    <w:name w:val="plitka3"/>
    <w:rsid w:val="005E3461"/>
    <w:rPr>
      <w:rFonts w:ascii="Times New Roman" w:hAnsi="Times New Roman"/>
    </w:rPr>
  </w:style>
  <w:style w:type="character" w:customStyle="1" w:styleId="212pt1">
    <w:name w:val="Основной текст (2) + 12 pt1"/>
    <w:aliases w:val="Не полужирный1"/>
    <w:rsid w:val="005E3461"/>
    <w:rPr>
      <w:b/>
      <w:color w:val="000000"/>
      <w:w w:val="100"/>
      <w:position w:val="0"/>
      <w:sz w:val="24"/>
      <w:shd w:val="clear" w:color="auto" w:fill="FFFFFF"/>
      <w:lang w:val="ru-RU" w:eastAsia="ru-RU"/>
    </w:rPr>
  </w:style>
  <w:style w:type="character" w:customStyle="1" w:styleId="pathseparator">
    <w:name w:val="path__separator"/>
    <w:rsid w:val="005E3461"/>
  </w:style>
  <w:style w:type="character" w:customStyle="1" w:styleId="serp-urlmark">
    <w:name w:val="serp-url__mark"/>
    <w:rsid w:val="005E3461"/>
  </w:style>
  <w:style w:type="character" w:customStyle="1" w:styleId="84">
    <w:name w:val="Основной текст (8) + Курсив"/>
    <w:rsid w:val="005E3461"/>
    <w:rPr>
      <w:rFonts w:ascii="Century Schoolbook" w:hAnsi="Century Schoolbook"/>
      <w:i/>
      <w:color w:val="000000"/>
      <w:spacing w:val="0"/>
      <w:w w:val="100"/>
      <w:position w:val="0"/>
      <w:sz w:val="18"/>
      <w:u w:val="none"/>
      <w:effect w:val="none"/>
      <w:lang w:val="ru-RU" w:eastAsia="ru-RU"/>
    </w:rPr>
  </w:style>
  <w:style w:type="table" w:customStyle="1" w:styleId="1120">
    <w:name w:val="Сетка таблицы11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basedOn w:val="a4"/>
    <w:uiPriority w:val="9"/>
    <w:semiHidden/>
    <w:locked/>
    <w:rsid w:val="005E3461"/>
    <w:rPr>
      <w:rFonts w:ascii="Calibri" w:eastAsia="Times New Roman" w:hAnsi="Calibri" w:cs="Times New Roman"/>
      <w:b/>
      <w:bCs/>
      <w:sz w:val="22"/>
      <w:szCs w:val="22"/>
    </w:rPr>
  </w:style>
  <w:style w:type="paragraph" w:styleId="a2">
    <w:name w:val="List Bullet"/>
    <w:basedOn w:val="a3"/>
    <w:uiPriority w:val="99"/>
    <w:unhideWhenUsed/>
    <w:rsid w:val="005E3461"/>
    <w:pPr>
      <w:numPr>
        <w:numId w:val="5"/>
      </w:numPr>
      <w:ind w:left="360" w:hanging="360"/>
      <w:contextualSpacing/>
    </w:pPr>
  </w:style>
  <w:style w:type="paragraph" w:styleId="2f4">
    <w:name w:val="Body Text First Indent 2"/>
    <w:basedOn w:val="afffffff"/>
    <w:link w:val="220"/>
    <w:uiPriority w:val="99"/>
    <w:rsid w:val="005E3461"/>
    <w:pPr>
      <w:widowControl/>
      <w:spacing w:line="276" w:lineRule="auto"/>
      <w:ind w:firstLine="210"/>
    </w:pPr>
    <w:rPr>
      <w:rFonts w:ascii="Calibri" w:eastAsia="Times New Roman" w:hAnsi="Calibri" w:cs="Times New Roman"/>
      <w:color w:val="auto"/>
      <w:sz w:val="22"/>
      <w:szCs w:val="22"/>
      <w:lang w:bidi="ar-SA"/>
    </w:rPr>
  </w:style>
  <w:style w:type="character" w:customStyle="1" w:styleId="220">
    <w:name w:val="Красная строка 2 Знак2"/>
    <w:basedOn w:val="afffffff0"/>
    <w:link w:val="2f4"/>
    <w:uiPriority w:val="99"/>
    <w:rsid w:val="005E3461"/>
    <w:rPr>
      <w:rFonts w:ascii="Calibri" w:eastAsia="Times New Roman" w:hAnsi="Calibri" w:cs="Times New Roman"/>
      <w:color w:val="000000"/>
      <w:sz w:val="24"/>
      <w:szCs w:val="24"/>
      <w:lang w:eastAsia="ru-RU" w:bidi="ru-RU"/>
    </w:rPr>
  </w:style>
  <w:style w:type="paragraph" w:customStyle="1" w:styleId="msonormal0">
    <w:name w:val="msonormal"/>
    <w:basedOn w:val="a3"/>
    <w:uiPriority w:val="99"/>
    <w:qFormat/>
    <w:rsid w:val="005E3461"/>
    <w:pPr>
      <w:spacing w:before="100" w:beforeAutospacing="1" w:after="100" w:afterAutospacing="1" w:line="240" w:lineRule="auto"/>
    </w:pPr>
    <w:rPr>
      <w:rFonts w:ascii="Times New Roman" w:hAnsi="Times New Roman"/>
      <w:sz w:val="24"/>
      <w:szCs w:val="24"/>
    </w:rPr>
  </w:style>
  <w:style w:type="table" w:customStyle="1" w:styleId="-110">
    <w:name w:val="Цветной список - Акцент 11"/>
    <w:basedOn w:val="a5"/>
    <w:next w:val="-1"/>
    <w:uiPriority w:val="72"/>
    <w:rsid w:val="005E3461"/>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
    <w:name w:val="Цветная заливка - Акцент 12"/>
    <w:basedOn w:val="a5"/>
    <w:next w:val="-10"/>
    <w:uiPriority w:val="71"/>
    <w:rsid w:val="005E3461"/>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211pt0pt">
    <w:name w:val="Основной текст (2) + 11 pt;Полужирный;Интервал 0 pt"/>
    <w:basedOn w:val="2a"/>
    <w:rsid w:val="005E3461"/>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numbering" w:customStyle="1" w:styleId="3d">
    <w:name w:val="Нет списка3"/>
    <w:next w:val="a6"/>
    <w:uiPriority w:val="99"/>
    <w:semiHidden/>
    <w:unhideWhenUsed/>
    <w:rsid w:val="005E3461"/>
  </w:style>
  <w:style w:type="numbering" w:customStyle="1" w:styleId="1112">
    <w:name w:val="Нет списка111"/>
    <w:next w:val="a6"/>
    <w:uiPriority w:val="99"/>
    <w:semiHidden/>
    <w:unhideWhenUsed/>
    <w:rsid w:val="005E3461"/>
  </w:style>
  <w:style w:type="table" w:customStyle="1" w:styleId="TableGrid">
    <w:name w:val="TableGrid"/>
    <w:rsid w:val="005E3461"/>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10">
    <w:name w:val="Нет списка1111"/>
    <w:next w:val="a6"/>
    <w:uiPriority w:val="99"/>
    <w:semiHidden/>
    <w:unhideWhenUsed/>
    <w:rsid w:val="005E3461"/>
  </w:style>
  <w:style w:type="paragraph" w:customStyle="1" w:styleId="footnotedescription">
    <w:name w:val="footnote description"/>
    <w:next w:val="a3"/>
    <w:link w:val="footnotedescriptionChar"/>
    <w:hidden/>
    <w:rsid w:val="005E3461"/>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5E3461"/>
    <w:rPr>
      <w:rFonts w:ascii="Times New Roman" w:eastAsia="Times New Roman" w:hAnsi="Times New Roman" w:cs="Times New Roman"/>
      <w:color w:val="000000"/>
      <w:sz w:val="20"/>
      <w:lang w:eastAsia="ru-RU"/>
    </w:rPr>
  </w:style>
  <w:style w:type="character" w:customStyle="1" w:styleId="footnotemark">
    <w:name w:val="footnote mark"/>
    <w:hidden/>
    <w:rsid w:val="005E3461"/>
    <w:rPr>
      <w:rFonts w:ascii="Times New Roman" w:eastAsia="Times New Roman" w:hAnsi="Times New Roman" w:cs="Times New Roman"/>
      <w:color w:val="000000"/>
      <w:sz w:val="20"/>
      <w:vertAlign w:val="superscript"/>
    </w:rPr>
  </w:style>
  <w:style w:type="table" w:customStyle="1" w:styleId="TableGrid1">
    <w:name w:val="TableGrid1"/>
    <w:rsid w:val="005E3461"/>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9">
    <w:name w:val="c9"/>
    <w:basedOn w:val="a3"/>
    <w:rsid w:val="005E3461"/>
    <w:pPr>
      <w:spacing w:before="100" w:beforeAutospacing="1" w:after="100" w:afterAutospacing="1" w:line="240" w:lineRule="auto"/>
    </w:pPr>
    <w:rPr>
      <w:rFonts w:ascii="Times New Roman" w:hAnsi="Times New Roman"/>
      <w:sz w:val="24"/>
      <w:szCs w:val="24"/>
    </w:rPr>
  </w:style>
  <w:style w:type="paragraph" w:customStyle="1" w:styleId="c6">
    <w:name w:val="c6"/>
    <w:basedOn w:val="a3"/>
    <w:rsid w:val="005E3461"/>
    <w:pPr>
      <w:spacing w:before="100" w:beforeAutospacing="1" w:after="100" w:afterAutospacing="1" w:line="240" w:lineRule="auto"/>
    </w:pPr>
    <w:rPr>
      <w:rFonts w:ascii="Times New Roman" w:hAnsi="Times New Roman"/>
      <w:sz w:val="24"/>
      <w:szCs w:val="24"/>
    </w:rPr>
  </w:style>
  <w:style w:type="character" w:customStyle="1" w:styleId="c1">
    <w:name w:val="c1"/>
    <w:basedOn w:val="a4"/>
    <w:rsid w:val="005E3461"/>
  </w:style>
  <w:style w:type="paragraph" w:customStyle="1" w:styleId="Style10">
    <w:name w:val="Style10"/>
    <w:basedOn w:val="a3"/>
    <w:uiPriority w:val="99"/>
    <w:rsid w:val="005E3461"/>
    <w:pPr>
      <w:widowControl w:val="0"/>
      <w:autoSpaceDE w:val="0"/>
      <w:autoSpaceDN w:val="0"/>
      <w:adjustRightInd w:val="0"/>
      <w:spacing w:after="0" w:line="317" w:lineRule="exact"/>
    </w:pPr>
    <w:rPr>
      <w:rFonts w:ascii="Tahoma" w:hAnsi="Tahoma" w:cs="Tahoma"/>
      <w:sz w:val="24"/>
      <w:szCs w:val="24"/>
    </w:rPr>
  </w:style>
  <w:style w:type="character" w:customStyle="1" w:styleId="FontStyle38">
    <w:name w:val="Font Style38"/>
    <w:basedOn w:val="a4"/>
    <w:uiPriority w:val="99"/>
    <w:rsid w:val="005E3461"/>
    <w:rPr>
      <w:rFonts w:ascii="Times New Roman" w:hAnsi="Times New Roman" w:cs="Times New Roman"/>
      <w:color w:val="000000"/>
      <w:sz w:val="26"/>
      <w:szCs w:val="26"/>
    </w:rPr>
  </w:style>
  <w:style w:type="character" w:customStyle="1" w:styleId="FontStyle39">
    <w:name w:val="Font Style39"/>
    <w:basedOn w:val="a4"/>
    <w:uiPriority w:val="99"/>
    <w:rsid w:val="005E3461"/>
    <w:rPr>
      <w:rFonts w:ascii="Times New Roman" w:hAnsi="Times New Roman" w:cs="Times New Roman"/>
      <w:color w:val="000000"/>
      <w:sz w:val="24"/>
      <w:szCs w:val="24"/>
    </w:rPr>
  </w:style>
  <w:style w:type="character" w:customStyle="1" w:styleId="FontStyle42">
    <w:name w:val="Font Style42"/>
    <w:basedOn w:val="a4"/>
    <w:uiPriority w:val="99"/>
    <w:rsid w:val="005E3461"/>
    <w:rPr>
      <w:rFonts w:ascii="Times New Roman" w:hAnsi="Times New Roman" w:cs="Times New Roman"/>
      <w:b/>
      <w:bCs/>
      <w:color w:val="000000"/>
      <w:sz w:val="24"/>
      <w:szCs w:val="24"/>
    </w:rPr>
  </w:style>
  <w:style w:type="paragraph" w:customStyle="1" w:styleId="Style15">
    <w:name w:val="Style15"/>
    <w:basedOn w:val="a3"/>
    <w:uiPriority w:val="99"/>
    <w:rsid w:val="005E3461"/>
    <w:pPr>
      <w:widowControl w:val="0"/>
      <w:autoSpaceDE w:val="0"/>
      <w:autoSpaceDN w:val="0"/>
      <w:adjustRightInd w:val="0"/>
      <w:spacing w:after="0" w:line="326" w:lineRule="exact"/>
      <w:ind w:firstLine="696"/>
      <w:jc w:val="both"/>
    </w:pPr>
    <w:rPr>
      <w:rFonts w:ascii="Times New Roman" w:hAnsi="Times New Roman"/>
      <w:sz w:val="24"/>
      <w:szCs w:val="24"/>
    </w:rPr>
  </w:style>
  <w:style w:type="paragraph" w:customStyle="1" w:styleId="Style34">
    <w:name w:val="Style34"/>
    <w:basedOn w:val="a3"/>
    <w:uiPriority w:val="99"/>
    <w:rsid w:val="005E3461"/>
    <w:pPr>
      <w:widowControl w:val="0"/>
      <w:autoSpaceDE w:val="0"/>
      <w:autoSpaceDN w:val="0"/>
      <w:adjustRightInd w:val="0"/>
      <w:spacing w:after="0" w:line="326" w:lineRule="exact"/>
      <w:ind w:firstLine="562"/>
      <w:jc w:val="both"/>
    </w:pPr>
    <w:rPr>
      <w:rFonts w:ascii="Times New Roman" w:hAnsi="Times New Roman"/>
      <w:sz w:val="24"/>
      <w:szCs w:val="24"/>
    </w:rPr>
  </w:style>
  <w:style w:type="paragraph" w:customStyle="1" w:styleId="1fa">
    <w:name w:val="Основной текст с отступом1"/>
    <w:basedOn w:val="a3"/>
    <w:next w:val="afffffff"/>
    <w:uiPriority w:val="99"/>
    <w:semiHidden/>
    <w:unhideWhenUsed/>
    <w:rsid w:val="005E3461"/>
    <w:pPr>
      <w:spacing w:after="120" w:line="259" w:lineRule="auto"/>
      <w:ind w:left="283"/>
    </w:pPr>
    <w:rPr>
      <w:rFonts w:eastAsia="Calibri"/>
      <w:lang w:eastAsia="en-US"/>
    </w:rPr>
  </w:style>
  <w:style w:type="character" w:customStyle="1" w:styleId="c2">
    <w:name w:val="c2"/>
    <w:basedOn w:val="a4"/>
    <w:rsid w:val="005E3461"/>
  </w:style>
  <w:style w:type="character" w:customStyle="1" w:styleId="CharAttribute484">
    <w:name w:val="CharAttribute484"/>
    <w:uiPriority w:val="99"/>
    <w:rsid w:val="005E3461"/>
    <w:rPr>
      <w:rFonts w:ascii="Times New Roman" w:eastAsia="Times New Roman" w:hAnsi="Times New Roman" w:cs="Times New Roman" w:hint="default"/>
      <w:i/>
      <w:iCs w:val="0"/>
      <w:sz w:val="28"/>
    </w:rPr>
  </w:style>
  <w:style w:type="character" w:customStyle="1" w:styleId="FontStyle40">
    <w:name w:val="Font Style40"/>
    <w:basedOn w:val="a4"/>
    <w:uiPriority w:val="99"/>
    <w:rsid w:val="005E3461"/>
    <w:rPr>
      <w:rFonts w:ascii="Times New Roman" w:hAnsi="Times New Roman" w:cs="Times New Roman"/>
      <w:b/>
      <w:bCs/>
      <w:color w:val="000000"/>
      <w:sz w:val="26"/>
      <w:szCs w:val="26"/>
    </w:rPr>
  </w:style>
  <w:style w:type="character" w:customStyle="1" w:styleId="FontStyle43">
    <w:name w:val="Font Style43"/>
    <w:basedOn w:val="a4"/>
    <w:uiPriority w:val="99"/>
    <w:rsid w:val="005E3461"/>
    <w:rPr>
      <w:rFonts w:ascii="Times New Roman" w:hAnsi="Times New Roman" w:cs="Times New Roman"/>
      <w:color w:val="000000"/>
      <w:sz w:val="24"/>
      <w:szCs w:val="24"/>
    </w:rPr>
  </w:style>
  <w:style w:type="character" w:customStyle="1" w:styleId="FontStyle198">
    <w:name w:val="Font Style198"/>
    <w:basedOn w:val="a4"/>
    <w:uiPriority w:val="99"/>
    <w:rsid w:val="005E3461"/>
    <w:rPr>
      <w:rFonts w:ascii="Times New Roman" w:hAnsi="Times New Roman" w:cs="Times New Roman" w:hint="default"/>
      <w:b/>
      <w:bCs/>
      <w:i/>
      <w:iCs/>
      <w:color w:val="000000"/>
      <w:sz w:val="20"/>
      <w:szCs w:val="20"/>
    </w:rPr>
  </w:style>
  <w:style w:type="paragraph" w:customStyle="1" w:styleId="Style11">
    <w:name w:val="Style11"/>
    <w:basedOn w:val="a3"/>
    <w:uiPriority w:val="99"/>
    <w:rsid w:val="005E3461"/>
    <w:pPr>
      <w:widowControl w:val="0"/>
      <w:autoSpaceDE w:val="0"/>
      <w:autoSpaceDN w:val="0"/>
      <w:adjustRightInd w:val="0"/>
      <w:spacing w:after="0" w:line="240" w:lineRule="auto"/>
    </w:pPr>
    <w:rPr>
      <w:rFonts w:ascii="Tahoma" w:hAnsi="Tahoma" w:cs="Tahoma"/>
      <w:sz w:val="24"/>
      <w:szCs w:val="24"/>
    </w:rPr>
  </w:style>
  <w:style w:type="paragraph" w:customStyle="1" w:styleId="Style45">
    <w:name w:val="Style45"/>
    <w:basedOn w:val="a3"/>
    <w:uiPriority w:val="99"/>
    <w:rsid w:val="005E3461"/>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16">
    <w:name w:val="Style116"/>
    <w:basedOn w:val="a3"/>
    <w:uiPriority w:val="99"/>
    <w:rsid w:val="005E3461"/>
    <w:pPr>
      <w:widowControl w:val="0"/>
      <w:autoSpaceDE w:val="0"/>
      <w:autoSpaceDN w:val="0"/>
      <w:adjustRightInd w:val="0"/>
      <w:spacing w:after="0" w:line="264" w:lineRule="exact"/>
      <w:jc w:val="center"/>
    </w:pPr>
    <w:rPr>
      <w:rFonts w:ascii="Times New Roman" w:hAnsi="Times New Roman"/>
      <w:sz w:val="24"/>
      <w:szCs w:val="24"/>
    </w:rPr>
  </w:style>
  <w:style w:type="character" w:customStyle="1" w:styleId="FontStyle208">
    <w:name w:val="Font Style208"/>
    <w:basedOn w:val="a4"/>
    <w:uiPriority w:val="99"/>
    <w:rsid w:val="005E3461"/>
    <w:rPr>
      <w:rFonts w:ascii="Times New Roman" w:hAnsi="Times New Roman" w:cs="Times New Roman" w:hint="default"/>
      <w:color w:val="000000"/>
      <w:sz w:val="20"/>
      <w:szCs w:val="20"/>
    </w:rPr>
  </w:style>
  <w:style w:type="character" w:customStyle="1" w:styleId="2f8">
    <w:name w:val="Основной текст Знак2"/>
    <w:basedOn w:val="a4"/>
    <w:uiPriority w:val="99"/>
    <w:semiHidden/>
    <w:rsid w:val="005E3461"/>
  </w:style>
  <w:style w:type="character" w:customStyle="1" w:styleId="1fb">
    <w:name w:val="Основной текст с отступом Знак1"/>
    <w:aliases w:val="текст Знак1,Основной текст 1 Знак2,Основной текст 1 Знак Знак Знак Знак1,Основной текст 1 Знак Знак1,Основной текст 1 Знак1"/>
    <w:basedOn w:val="a4"/>
    <w:uiPriority w:val="99"/>
    <w:semiHidden/>
    <w:rsid w:val="005E3461"/>
    <w:rPr>
      <w:rFonts w:ascii="Calibri" w:eastAsia="Calibri" w:hAnsi="Calibri" w:cs="Times New Roman"/>
    </w:rPr>
  </w:style>
  <w:style w:type="paragraph" w:customStyle="1" w:styleId="afffffffd">
    <w:name w:val="Знак Знак Знак Знак Знак Знак Знак"/>
    <w:basedOn w:val="a3"/>
    <w:rsid w:val="005E3461"/>
    <w:pPr>
      <w:tabs>
        <w:tab w:val="left" w:pos="708"/>
      </w:tabs>
      <w:spacing w:after="160" w:line="240" w:lineRule="exact"/>
    </w:pPr>
    <w:rPr>
      <w:rFonts w:ascii="Verdana" w:hAnsi="Verdana" w:cs="Verdana"/>
      <w:sz w:val="20"/>
      <w:szCs w:val="20"/>
      <w:lang w:val="en-US" w:eastAsia="en-US"/>
    </w:rPr>
  </w:style>
  <w:style w:type="numbering" w:customStyle="1" w:styleId="46">
    <w:name w:val="Нет списка4"/>
    <w:next w:val="a6"/>
    <w:uiPriority w:val="99"/>
    <w:semiHidden/>
    <w:unhideWhenUsed/>
    <w:rsid w:val="005E3461"/>
  </w:style>
  <w:style w:type="paragraph" w:styleId="HTML1">
    <w:name w:val="HTML Preformatted"/>
    <w:basedOn w:val="a3"/>
    <w:link w:val="HTML2"/>
    <w:unhideWhenUsed/>
    <w:rsid w:val="005E3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2">
    <w:name w:val="Стандартный HTML Знак"/>
    <w:basedOn w:val="a4"/>
    <w:link w:val="HTML1"/>
    <w:rsid w:val="005E3461"/>
    <w:rPr>
      <w:rFonts w:ascii="Courier New" w:eastAsia="Times New Roman" w:hAnsi="Courier New" w:cs="Courier New"/>
      <w:sz w:val="20"/>
      <w:szCs w:val="20"/>
      <w:lang w:eastAsia="ru-RU"/>
    </w:rPr>
  </w:style>
  <w:style w:type="character" w:customStyle="1" w:styleId="242">
    <w:name w:val="Основной текст (24)2"/>
    <w:basedOn w:val="a4"/>
    <w:uiPriority w:val="99"/>
    <w:rsid w:val="005E3461"/>
    <w:rPr>
      <w:rFonts w:ascii="Times New Roman" w:hAnsi="Times New Roman" w:cs="Times New Roman"/>
      <w:sz w:val="17"/>
      <w:szCs w:val="17"/>
      <w:shd w:val="clear" w:color="auto" w:fill="FFFFFF"/>
    </w:rPr>
  </w:style>
  <w:style w:type="character" w:customStyle="1" w:styleId="3e">
    <w:name w:val="Основной текст (3) + Полужирный"/>
    <w:basedOn w:val="32"/>
    <w:rsid w:val="005E3461"/>
    <w:rPr>
      <w:rFonts w:ascii="Times New Roman" w:eastAsia="Times New Roman" w:hAnsi="Times New Roman" w:cs="Times New Roman"/>
      <w:b/>
      <w:bCs/>
      <w:i w:val="0"/>
      <w:iCs w:val="0"/>
      <w:color w:val="000000"/>
      <w:spacing w:val="0"/>
      <w:w w:val="100"/>
      <w:position w:val="0"/>
      <w:sz w:val="26"/>
      <w:szCs w:val="26"/>
      <w:shd w:val="clear" w:color="auto" w:fill="FFFFFF"/>
      <w:lang w:val="ru-RU" w:eastAsia="ru-RU" w:bidi="ru-RU"/>
    </w:rPr>
  </w:style>
  <w:style w:type="character" w:customStyle="1" w:styleId="6Exact">
    <w:name w:val="Основной текст (6) Exact"/>
    <w:basedOn w:val="a4"/>
    <w:rsid w:val="005E3461"/>
    <w:rPr>
      <w:rFonts w:ascii="Times New Roman" w:eastAsia="Times New Roman" w:hAnsi="Times New Roman" w:cs="Times New Roman"/>
      <w:b/>
      <w:bCs/>
      <w:i/>
      <w:iCs/>
      <w:shd w:val="clear" w:color="auto" w:fill="FFFFFF"/>
    </w:rPr>
  </w:style>
  <w:style w:type="character" w:customStyle="1" w:styleId="2f9">
    <w:name w:val="Основной текст (2) + Полужирный;Курсив"/>
    <w:basedOn w:val="a4"/>
    <w:rsid w:val="005E346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c19">
    <w:name w:val="c19"/>
    <w:basedOn w:val="a3"/>
    <w:rsid w:val="005E3461"/>
    <w:pPr>
      <w:spacing w:before="100" w:beforeAutospacing="1" w:after="100" w:afterAutospacing="1" w:line="240" w:lineRule="auto"/>
    </w:pPr>
    <w:rPr>
      <w:rFonts w:ascii="Times New Roman" w:hAnsi="Times New Roman"/>
      <w:sz w:val="24"/>
      <w:szCs w:val="24"/>
    </w:rPr>
  </w:style>
  <w:style w:type="table" w:customStyle="1" w:styleId="130">
    <w:name w:val="Сетка таблицы13"/>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e">
    <w:name w:val="line number"/>
    <w:basedOn w:val="a4"/>
    <w:uiPriority w:val="99"/>
    <w:unhideWhenUsed/>
    <w:rsid w:val="005E3461"/>
  </w:style>
  <w:style w:type="paragraph" w:customStyle="1" w:styleId="218">
    <w:name w:val="Список 21"/>
    <w:basedOn w:val="a3"/>
    <w:rsid w:val="005E3461"/>
    <w:pPr>
      <w:suppressAutoHyphens/>
      <w:spacing w:after="0" w:line="240" w:lineRule="auto"/>
      <w:ind w:left="566" w:hanging="283"/>
    </w:pPr>
    <w:rPr>
      <w:rFonts w:ascii="Times New Roman" w:hAnsi="Times New Roman"/>
      <w:sz w:val="24"/>
      <w:szCs w:val="24"/>
      <w:lang w:eastAsia="ar-SA"/>
    </w:rPr>
  </w:style>
  <w:style w:type="character" w:customStyle="1" w:styleId="FontStyle15">
    <w:name w:val="Font Style15"/>
    <w:uiPriority w:val="99"/>
    <w:rsid w:val="005E3461"/>
    <w:rPr>
      <w:rFonts w:ascii="Times New Roman" w:hAnsi="Times New Roman" w:cs="Times New Roman"/>
      <w:sz w:val="20"/>
      <w:szCs w:val="20"/>
    </w:rPr>
  </w:style>
  <w:style w:type="paragraph" w:customStyle="1" w:styleId="msolistparagraph0">
    <w:name w:val="msolistparagraph"/>
    <w:basedOn w:val="a3"/>
    <w:rsid w:val="005E3461"/>
    <w:pPr>
      <w:ind w:left="720"/>
      <w:contextualSpacing/>
    </w:pPr>
    <w:rPr>
      <w:rFonts w:eastAsia="Calibri"/>
      <w:lang w:eastAsia="en-US"/>
    </w:rPr>
  </w:style>
  <w:style w:type="table" w:customStyle="1" w:styleId="221">
    <w:name w:val="Сетка таблицы22"/>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
    <w:name w:val="Нет списка5"/>
    <w:next w:val="a6"/>
    <w:uiPriority w:val="99"/>
    <w:semiHidden/>
    <w:unhideWhenUsed/>
    <w:rsid w:val="005E3461"/>
  </w:style>
  <w:style w:type="table" w:customStyle="1" w:styleId="140">
    <w:name w:val="Сетка таблицы14"/>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
    <w:name w:val="Нет списка6"/>
    <w:next w:val="a6"/>
    <w:uiPriority w:val="99"/>
    <w:semiHidden/>
    <w:unhideWhenUsed/>
    <w:rsid w:val="005E3461"/>
  </w:style>
  <w:style w:type="character" w:customStyle="1" w:styleId="56">
    <w:name w:val="Заголовок №5_"/>
    <w:basedOn w:val="a4"/>
    <w:link w:val="57"/>
    <w:rsid w:val="005E3461"/>
    <w:rPr>
      <w:rFonts w:ascii="Times New Roman" w:eastAsia="Times New Roman" w:hAnsi="Times New Roman" w:cs="Times New Roman"/>
      <w:b/>
      <w:bCs/>
      <w:sz w:val="28"/>
      <w:szCs w:val="28"/>
      <w:shd w:val="clear" w:color="auto" w:fill="FFFFFF"/>
    </w:rPr>
  </w:style>
  <w:style w:type="character" w:customStyle="1" w:styleId="5Exact">
    <w:name w:val="Заголовок №5 Exact"/>
    <w:basedOn w:val="56"/>
    <w:rsid w:val="005E3461"/>
    <w:rPr>
      <w:rFonts w:ascii="Times New Roman" w:eastAsia="Times New Roman" w:hAnsi="Times New Roman" w:cs="Times New Roman"/>
      <w:b/>
      <w:bCs/>
      <w:color w:val="000000"/>
      <w:spacing w:val="0"/>
      <w:w w:val="100"/>
      <w:position w:val="0"/>
      <w:sz w:val="28"/>
      <w:szCs w:val="28"/>
      <w:u w:val="single"/>
      <w:shd w:val="clear" w:color="auto" w:fill="FFFFFF"/>
      <w:lang w:val="ru-RU" w:eastAsia="ru-RU" w:bidi="ru-RU"/>
    </w:rPr>
  </w:style>
  <w:style w:type="character" w:customStyle="1" w:styleId="2105pt">
    <w:name w:val="Основной текст (2) + 10;5 pt;Полужирный"/>
    <w:basedOn w:val="2a"/>
    <w:rsid w:val="005E3461"/>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57">
    <w:name w:val="Заголовок №5"/>
    <w:basedOn w:val="a3"/>
    <w:link w:val="56"/>
    <w:rsid w:val="005E3461"/>
    <w:pPr>
      <w:widowControl w:val="0"/>
      <w:shd w:val="clear" w:color="auto" w:fill="FFFFFF"/>
      <w:spacing w:before="420" w:after="60" w:line="0" w:lineRule="atLeast"/>
      <w:ind w:hanging="140"/>
      <w:jc w:val="center"/>
      <w:outlineLvl w:val="4"/>
    </w:pPr>
    <w:rPr>
      <w:rFonts w:ascii="Times New Roman" w:hAnsi="Times New Roman"/>
      <w:b/>
      <w:bCs/>
      <w:sz w:val="28"/>
      <w:szCs w:val="28"/>
      <w:lang w:eastAsia="en-US"/>
    </w:rPr>
  </w:style>
  <w:style w:type="character" w:customStyle="1" w:styleId="affffffff">
    <w:name w:val="Колонтитул_"/>
    <w:basedOn w:val="a4"/>
    <w:link w:val="affffffff0"/>
    <w:rsid w:val="005E3461"/>
    <w:rPr>
      <w:rFonts w:ascii="Times New Roman" w:eastAsia="Times New Roman" w:hAnsi="Times New Roman" w:cs="Times New Roman"/>
      <w:b/>
      <w:bCs/>
      <w:sz w:val="28"/>
      <w:szCs w:val="28"/>
      <w:shd w:val="clear" w:color="auto" w:fill="FFFFFF"/>
    </w:rPr>
  </w:style>
  <w:style w:type="character" w:customStyle="1" w:styleId="95pt">
    <w:name w:val="Колонтитул + 9;5 pt;Не полужирный"/>
    <w:basedOn w:val="affffffff"/>
    <w:rsid w:val="005E346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affffffff0">
    <w:name w:val="Колонтитул"/>
    <w:basedOn w:val="a3"/>
    <w:link w:val="affffffff"/>
    <w:rsid w:val="005E3461"/>
    <w:pPr>
      <w:widowControl w:val="0"/>
      <w:shd w:val="clear" w:color="auto" w:fill="FFFFFF"/>
      <w:spacing w:after="0" w:line="0" w:lineRule="atLeast"/>
    </w:pPr>
    <w:rPr>
      <w:rFonts w:ascii="Times New Roman" w:hAnsi="Times New Roman"/>
      <w:b/>
      <w:bCs/>
      <w:sz w:val="28"/>
      <w:szCs w:val="28"/>
      <w:lang w:eastAsia="en-US"/>
    </w:rPr>
  </w:style>
  <w:style w:type="numbering" w:customStyle="1" w:styleId="122">
    <w:name w:val="Нет списка12"/>
    <w:next w:val="a6"/>
    <w:uiPriority w:val="99"/>
    <w:semiHidden/>
    <w:unhideWhenUsed/>
    <w:rsid w:val="005E3461"/>
  </w:style>
  <w:style w:type="numbering" w:customStyle="1" w:styleId="1121">
    <w:name w:val="Нет списка112"/>
    <w:next w:val="a6"/>
    <w:uiPriority w:val="99"/>
    <w:semiHidden/>
    <w:unhideWhenUsed/>
    <w:rsid w:val="005E3461"/>
  </w:style>
  <w:style w:type="numbering" w:customStyle="1" w:styleId="74">
    <w:name w:val="Нет списка7"/>
    <w:next w:val="a6"/>
    <w:semiHidden/>
    <w:rsid w:val="005E3461"/>
  </w:style>
  <w:style w:type="table" w:customStyle="1" w:styleId="58">
    <w:name w:val="Сетка таблицы5"/>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3"/>
    <w:rsid w:val="005E3461"/>
    <w:pPr>
      <w:spacing w:before="100" w:beforeAutospacing="1" w:after="100" w:afterAutospacing="1" w:line="240" w:lineRule="auto"/>
    </w:pPr>
    <w:rPr>
      <w:rFonts w:ascii="Times New Roman" w:hAnsi="Times New Roman"/>
      <w:sz w:val="24"/>
      <w:szCs w:val="24"/>
    </w:rPr>
  </w:style>
  <w:style w:type="numbering" w:customStyle="1" w:styleId="131">
    <w:name w:val="Нет списка13"/>
    <w:next w:val="a6"/>
    <w:uiPriority w:val="99"/>
    <w:semiHidden/>
    <w:unhideWhenUsed/>
    <w:rsid w:val="005E3461"/>
  </w:style>
  <w:style w:type="table" w:customStyle="1" w:styleId="2110">
    <w:name w:val="Содержание. 2 уровень11"/>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40">
    <w:name w:val="Сетка таблицы2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Цветная заливка - Акцент 111"/>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30">
    <w:name w:val="Сетка таблицы11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1">
    <w:name w:val="Сетка таблицы1111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Цветной список - Акцент 111"/>
    <w:basedOn w:val="a5"/>
    <w:next w:val="-1"/>
    <w:uiPriority w:val="72"/>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1">
    <w:name w:val="Цветная заливка - Акцент 121"/>
    <w:basedOn w:val="a5"/>
    <w:next w:val="-10"/>
    <w:uiPriority w:val="71"/>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12">
    <w:name w:val="Нет списка211"/>
    <w:next w:val="a6"/>
    <w:uiPriority w:val="99"/>
    <w:semiHidden/>
    <w:unhideWhenUsed/>
    <w:rsid w:val="005E3461"/>
  </w:style>
  <w:style w:type="table" w:customStyle="1" w:styleId="222">
    <w:name w:val="Содержание. 2 уровень2"/>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12">
    <w:name w:val="Сетка таблицы51"/>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Цветная заливка - Акцент 1211"/>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10">
    <w:name w:val="Сетка таблицы13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
    <w:name w:val="Нет списка8"/>
    <w:next w:val="a6"/>
    <w:semiHidden/>
    <w:rsid w:val="005E3461"/>
  </w:style>
  <w:style w:type="table" w:customStyle="1" w:styleId="65">
    <w:name w:val="Сетка таблицы6"/>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6"/>
    <w:uiPriority w:val="99"/>
    <w:semiHidden/>
    <w:unhideWhenUsed/>
    <w:rsid w:val="005E3461"/>
  </w:style>
  <w:style w:type="table" w:customStyle="1" w:styleId="2120">
    <w:name w:val="Содержание. 2 уровень12"/>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50">
    <w:name w:val="Сетка таблицы25"/>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заливка - Акцент 112"/>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40">
    <w:name w:val="Сетка таблицы11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2">
    <w:name w:val="Сетка таблицы1111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2">
    <w:name w:val="Сетка таблицы112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Цветной список - Акцент 12"/>
    <w:basedOn w:val="a5"/>
    <w:next w:val="-1"/>
    <w:uiPriority w:val="72"/>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3">
    <w:name w:val="Цветная заливка - Акцент 13"/>
    <w:basedOn w:val="a5"/>
    <w:next w:val="-10"/>
    <w:uiPriority w:val="71"/>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23">
    <w:name w:val="Нет списка22"/>
    <w:next w:val="a6"/>
    <w:uiPriority w:val="99"/>
    <w:semiHidden/>
    <w:unhideWhenUsed/>
    <w:rsid w:val="005E3461"/>
  </w:style>
  <w:style w:type="table" w:customStyle="1" w:styleId="2211">
    <w:name w:val="Содержание. 2 уровень21"/>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20">
    <w:name w:val="Сетка таблицы52"/>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Цветная заливка - Акцент 122"/>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2">
    <w:name w:val="Сетка таблицы13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2">
    <w:name w:val="Сетка таблицы1112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1">
    <w:name w:val="Сетка таблицы11211"/>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
    <w:next w:val="a6"/>
    <w:uiPriority w:val="99"/>
    <w:semiHidden/>
    <w:unhideWhenUsed/>
    <w:rsid w:val="005E3461"/>
  </w:style>
  <w:style w:type="table" w:customStyle="1" w:styleId="75">
    <w:name w:val="Сетка таблицы7"/>
    <w:basedOn w:val="a5"/>
    <w:next w:val="afffffb"/>
    <w:uiPriority w:val="59"/>
    <w:rsid w:val="005E34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0">
    <w:name w:val="10 шрифт"/>
    <w:basedOn w:val="a3"/>
    <w:qFormat/>
    <w:rsid w:val="005E3461"/>
    <w:pPr>
      <w:spacing w:line="240" w:lineRule="auto"/>
    </w:pPr>
    <w:rPr>
      <w:rFonts w:ascii="Times New Roman" w:hAnsi="Times New Roman"/>
      <w:sz w:val="20"/>
      <w:szCs w:val="20"/>
    </w:rPr>
  </w:style>
  <w:style w:type="numbering" w:customStyle="1" w:styleId="101">
    <w:name w:val="Нет списка10"/>
    <w:next w:val="a6"/>
    <w:uiPriority w:val="99"/>
    <w:semiHidden/>
    <w:unhideWhenUsed/>
    <w:rsid w:val="005E3461"/>
  </w:style>
  <w:style w:type="table" w:customStyle="1" w:styleId="170">
    <w:name w:val="Сетка таблицы17"/>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
    <w:next w:val="a6"/>
    <w:uiPriority w:val="99"/>
    <w:semiHidden/>
    <w:unhideWhenUsed/>
    <w:rsid w:val="005E3461"/>
  </w:style>
  <w:style w:type="character" w:customStyle="1" w:styleId="WW8Num1z2">
    <w:name w:val="WW8Num1z2"/>
    <w:rsid w:val="005E3461"/>
    <w:rPr>
      <w:rFonts w:ascii="Wingdings" w:hAnsi="Wingdings"/>
    </w:rPr>
  </w:style>
  <w:style w:type="paragraph" w:customStyle="1" w:styleId="1fc">
    <w:name w:val="Текст1"/>
    <w:basedOn w:val="a3"/>
    <w:rsid w:val="005E3461"/>
    <w:pPr>
      <w:spacing w:after="0" w:line="240" w:lineRule="auto"/>
    </w:pPr>
    <w:rPr>
      <w:rFonts w:ascii="Courier New" w:hAnsi="Courier New"/>
      <w:sz w:val="20"/>
      <w:szCs w:val="20"/>
      <w:lang w:eastAsia="ar-SA"/>
    </w:rPr>
  </w:style>
  <w:style w:type="paragraph" w:customStyle="1" w:styleId="219">
    <w:name w:val="Основной текст с отступом 21"/>
    <w:basedOn w:val="a3"/>
    <w:rsid w:val="005E3461"/>
    <w:pPr>
      <w:spacing w:after="0" w:line="240" w:lineRule="auto"/>
      <w:ind w:firstLine="540"/>
      <w:jc w:val="center"/>
    </w:pPr>
    <w:rPr>
      <w:rFonts w:ascii="Times New Roman" w:hAnsi="Times New Roman"/>
      <w:b/>
      <w:sz w:val="32"/>
      <w:szCs w:val="20"/>
      <w:lang w:eastAsia="ar-SA"/>
    </w:rPr>
  </w:style>
  <w:style w:type="table" w:customStyle="1" w:styleId="86">
    <w:name w:val="Сетка таблицы8"/>
    <w:basedOn w:val="a5"/>
    <w:next w:val="afffffb"/>
    <w:uiPriority w:val="59"/>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Знак"/>
    <w:basedOn w:val="a3"/>
    <w:uiPriority w:val="99"/>
    <w:rsid w:val="005E3461"/>
    <w:pPr>
      <w:spacing w:after="160" w:line="240" w:lineRule="exact"/>
    </w:pPr>
    <w:rPr>
      <w:rFonts w:ascii="Verdana" w:eastAsia="Calibri" w:hAnsi="Verdana"/>
      <w:sz w:val="20"/>
      <w:szCs w:val="20"/>
    </w:rPr>
  </w:style>
  <w:style w:type="paragraph" w:styleId="3f">
    <w:name w:val="Body Text Indent 3"/>
    <w:basedOn w:val="a3"/>
    <w:link w:val="3f0"/>
    <w:rsid w:val="005E3461"/>
    <w:pPr>
      <w:spacing w:after="120" w:line="240" w:lineRule="auto"/>
      <w:ind w:left="283"/>
    </w:pPr>
    <w:rPr>
      <w:rFonts w:ascii="Times New Roman" w:hAnsi="Times New Roman"/>
      <w:sz w:val="16"/>
      <w:szCs w:val="16"/>
    </w:rPr>
  </w:style>
  <w:style w:type="character" w:customStyle="1" w:styleId="3f0">
    <w:name w:val="Основной текст с отступом 3 Знак"/>
    <w:basedOn w:val="a4"/>
    <w:link w:val="3f"/>
    <w:rsid w:val="005E3461"/>
    <w:rPr>
      <w:rFonts w:ascii="Times New Roman" w:eastAsia="Times New Roman" w:hAnsi="Times New Roman" w:cs="Times New Roman"/>
      <w:sz w:val="16"/>
      <w:szCs w:val="16"/>
      <w:lang w:eastAsia="ru-RU"/>
    </w:rPr>
  </w:style>
  <w:style w:type="character" w:customStyle="1" w:styleId="1fd">
    <w:name w:val="Текст выноски Знак1"/>
    <w:basedOn w:val="a4"/>
    <w:semiHidden/>
    <w:rsid w:val="005E3461"/>
    <w:rPr>
      <w:rFonts w:ascii="Tahoma" w:eastAsia="Times New Roman" w:hAnsi="Tahoma" w:cs="Tahoma"/>
      <w:sz w:val="16"/>
      <w:szCs w:val="16"/>
      <w:lang w:eastAsia="ru-RU"/>
    </w:rPr>
  </w:style>
  <w:style w:type="character" w:customStyle="1" w:styleId="b-serp-itemtextpassage1">
    <w:name w:val="b-serp-item__text_passage1"/>
    <w:basedOn w:val="a4"/>
    <w:rsid w:val="005E3461"/>
    <w:rPr>
      <w:b/>
      <w:bCs/>
      <w:color w:val="888888"/>
    </w:rPr>
  </w:style>
  <w:style w:type="character" w:customStyle="1" w:styleId="b-serp-itemfrom1">
    <w:name w:val="b-serp-item__from1"/>
    <w:basedOn w:val="a4"/>
    <w:rsid w:val="005E3461"/>
    <w:rPr>
      <w:color w:val="666666"/>
    </w:rPr>
  </w:style>
  <w:style w:type="numbering" w:customStyle="1" w:styleId="161">
    <w:name w:val="Нет списка16"/>
    <w:next w:val="a6"/>
    <w:semiHidden/>
    <w:rsid w:val="005E3461"/>
  </w:style>
  <w:style w:type="numbering" w:customStyle="1" w:styleId="171">
    <w:name w:val="Нет списка17"/>
    <w:next w:val="a6"/>
    <w:semiHidden/>
    <w:unhideWhenUsed/>
    <w:rsid w:val="005E3461"/>
  </w:style>
  <w:style w:type="paragraph" w:customStyle="1" w:styleId="msoorganizationname2">
    <w:name w:val="msoorganizationname2"/>
    <w:rsid w:val="005E3461"/>
    <w:pPr>
      <w:spacing w:after="0" w:line="240" w:lineRule="auto"/>
      <w:jc w:val="center"/>
    </w:pPr>
    <w:rPr>
      <w:rFonts w:ascii="Garamond" w:eastAsia="Times New Roman" w:hAnsi="Garamond" w:cs="Times New Roman"/>
      <w:b/>
      <w:bCs/>
      <w:color w:val="0000FF"/>
      <w:kern w:val="28"/>
      <w:sz w:val="96"/>
      <w:szCs w:val="96"/>
      <w:lang w:eastAsia="ru-RU"/>
    </w:rPr>
  </w:style>
  <w:style w:type="character" w:customStyle="1" w:styleId="b-serp-urlitem">
    <w:name w:val="b-serp-url__item"/>
    <w:basedOn w:val="a4"/>
    <w:rsid w:val="005E3461"/>
  </w:style>
  <w:style w:type="character" w:customStyle="1" w:styleId="b-serp-urlmark">
    <w:name w:val="b-serp-url__mark"/>
    <w:basedOn w:val="a4"/>
    <w:rsid w:val="005E3461"/>
  </w:style>
  <w:style w:type="numbering" w:customStyle="1" w:styleId="180">
    <w:name w:val="Нет списка18"/>
    <w:next w:val="a6"/>
    <w:uiPriority w:val="99"/>
    <w:semiHidden/>
    <w:unhideWhenUsed/>
    <w:rsid w:val="005E3461"/>
  </w:style>
  <w:style w:type="table" w:customStyle="1" w:styleId="96">
    <w:name w:val="Сетка таблицы9"/>
    <w:basedOn w:val="a5"/>
    <w:next w:val="afffffb"/>
    <w:uiPriority w:val="59"/>
    <w:rsid w:val="005E34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1">
    <w:name w:val="c21"/>
    <w:basedOn w:val="a3"/>
    <w:rsid w:val="005E3461"/>
    <w:pPr>
      <w:spacing w:before="100" w:beforeAutospacing="1" w:after="100" w:afterAutospacing="1" w:line="240" w:lineRule="auto"/>
    </w:pPr>
    <w:rPr>
      <w:rFonts w:ascii="Times New Roman" w:hAnsi="Times New Roman"/>
      <w:sz w:val="24"/>
      <w:szCs w:val="24"/>
    </w:rPr>
  </w:style>
  <w:style w:type="character" w:customStyle="1" w:styleId="c8">
    <w:name w:val="c8"/>
    <w:basedOn w:val="a4"/>
    <w:rsid w:val="005E3461"/>
  </w:style>
  <w:style w:type="character" w:customStyle="1" w:styleId="c11">
    <w:name w:val="c11"/>
    <w:basedOn w:val="a4"/>
    <w:rsid w:val="005E3461"/>
  </w:style>
  <w:style w:type="paragraph" w:customStyle="1" w:styleId="c32">
    <w:name w:val="c32"/>
    <w:basedOn w:val="a3"/>
    <w:rsid w:val="005E3461"/>
    <w:pPr>
      <w:spacing w:before="100" w:beforeAutospacing="1" w:after="100" w:afterAutospacing="1" w:line="240" w:lineRule="auto"/>
    </w:pPr>
    <w:rPr>
      <w:rFonts w:ascii="Times New Roman" w:hAnsi="Times New Roman"/>
      <w:sz w:val="24"/>
      <w:szCs w:val="24"/>
    </w:rPr>
  </w:style>
  <w:style w:type="paragraph" w:customStyle="1" w:styleId="c24">
    <w:name w:val="c24"/>
    <w:basedOn w:val="a3"/>
    <w:rsid w:val="005E3461"/>
    <w:pPr>
      <w:spacing w:before="100" w:beforeAutospacing="1" w:after="100" w:afterAutospacing="1" w:line="240" w:lineRule="auto"/>
    </w:pPr>
    <w:rPr>
      <w:rFonts w:ascii="Times New Roman" w:hAnsi="Times New Roman"/>
      <w:sz w:val="24"/>
      <w:szCs w:val="24"/>
    </w:rPr>
  </w:style>
  <w:style w:type="numbering" w:customStyle="1" w:styleId="190">
    <w:name w:val="Нет списка19"/>
    <w:next w:val="a6"/>
    <w:semiHidden/>
    <w:unhideWhenUsed/>
    <w:rsid w:val="005E3461"/>
  </w:style>
  <w:style w:type="table" w:customStyle="1" w:styleId="102">
    <w:name w:val="Сетка таблицы10"/>
    <w:basedOn w:val="a5"/>
    <w:next w:val="afffffb"/>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2">
    <w:name w:val="Основной текст + Полужирный;Курсив"/>
    <w:rsid w:val="005E346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paragraph" w:customStyle="1" w:styleId="21a">
    <w:name w:val="Знак21"/>
    <w:basedOn w:val="a3"/>
    <w:rsid w:val="005E3461"/>
    <w:pPr>
      <w:tabs>
        <w:tab w:val="left" w:pos="708"/>
      </w:tabs>
      <w:spacing w:after="160" w:line="240" w:lineRule="exact"/>
    </w:pPr>
    <w:rPr>
      <w:rFonts w:ascii="Verdana" w:hAnsi="Verdana" w:cs="Verdana"/>
      <w:sz w:val="20"/>
      <w:szCs w:val="20"/>
      <w:lang w:val="en-US" w:eastAsia="en-US"/>
    </w:rPr>
  </w:style>
  <w:style w:type="character" w:customStyle="1" w:styleId="231">
    <w:name w:val="Основной текст (23) + Полужирный"/>
    <w:rsid w:val="005E3461"/>
    <w:rPr>
      <w:rFonts w:ascii="Times New Roman" w:hAnsi="Times New Roman" w:cs="Times New Roman"/>
      <w:b/>
      <w:bCs/>
      <w:spacing w:val="0"/>
      <w:sz w:val="22"/>
      <w:szCs w:val="22"/>
    </w:rPr>
  </w:style>
  <w:style w:type="character" w:customStyle="1" w:styleId="affffffff3">
    <w:name w:val="Основной текст + Курсив;Малые прописные"/>
    <w:rsid w:val="005E3461"/>
    <w:rPr>
      <w:rFonts w:ascii="Times New Roman" w:eastAsia="Times New Roman" w:hAnsi="Times New Roman" w:cs="Times New Roman"/>
      <w:b w:val="0"/>
      <w:bCs w:val="0"/>
      <w:i/>
      <w:iCs/>
      <w:smallCaps/>
      <w:strike w:val="0"/>
      <w:color w:val="000000"/>
      <w:spacing w:val="0"/>
      <w:w w:val="100"/>
      <w:position w:val="0"/>
      <w:sz w:val="27"/>
      <w:szCs w:val="27"/>
      <w:u w:val="none"/>
      <w:shd w:val="clear" w:color="auto" w:fill="FFFFFF"/>
    </w:rPr>
  </w:style>
  <w:style w:type="table" w:customStyle="1" w:styleId="181">
    <w:name w:val="Сетка таблицы18"/>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semiHidden/>
    <w:unhideWhenUsed/>
    <w:rsid w:val="005E3461"/>
  </w:style>
  <w:style w:type="paragraph" w:customStyle="1" w:styleId="1fe">
    <w:name w:val="Без интервала1"/>
    <w:link w:val="NoSpacingChar"/>
    <w:rsid w:val="005E3461"/>
    <w:pPr>
      <w:spacing w:after="0" w:line="240" w:lineRule="auto"/>
    </w:pPr>
    <w:rPr>
      <w:rFonts w:ascii="Calibri" w:eastAsia="Times New Roman" w:hAnsi="Calibri" w:cs="Calibri"/>
    </w:rPr>
  </w:style>
  <w:style w:type="table" w:customStyle="1" w:styleId="191">
    <w:name w:val="Сетка таблицы19"/>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5pt">
    <w:name w:val="Основной текст (2) + 8;5 pt"/>
    <w:rsid w:val="005E3461"/>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table" w:customStyle="1" w:styleId="1100">
    <w:name w:val="Сетка таблицы11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6"/>
    <w:semiHidden/>
    <w:rsid w:val="005E3461"/>
  </w:style>
  <w:style w:type="table" w:customStyle="1" w:styleId="201">
    <w:name w:val="Сетка таблицы20"/>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6"/>
    <w:uiPriority w:val="99"/>
    <w:semiHidden/>
    <w:unhideWhenUsed/>
    <w:rsid w:val="005E3461"/>
  </w:style>
  <w:style w:type="table" w:customStyle="1" w:styleId="270">
    <w:name w:val="Сетка таблицы27"/>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Grid 1"/>
    <w:basedOn w:val="a5"/>
    <w:rsid w:val="005E346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6">
    <w:name w:val="1Стиль1"/>
    <w:basedOn w:val="a3"/>
    <w:rsid w:val="005E3461"/>
    <w:pPr>
      <w:spacing w:after="0" w:line="240" w:lineRule="auto"/>
      <w:ind w:firstLine="709"/>
      <w:jc w:val="both"/>
    </w:pPr>
    <w:rPr>
      <w:rFonts w:ascii="Arial" w:hAnsi="Arial"/>
      <w:sz w:val="24"/>
      <w:szCs w:val="20"/>
    </w:rPr>
  </w:style>
  <w:style w:type="numbering" w:customStyle="1" w:styleId="251">
    <w:name w:val="Нет списка25"/>
    <w:next w:val="a6"/>
    <w:uiPriority w:val="99"/>
    <w:semiHidden/>
    <w:unhideWhenUsed/>
    <w:rsid w:val="005E3461"/>
  </w:style>
  <w:style w:type="character" w:customStyle="1" w:styleId="WW8Num1z0">
    <w:name w:val="WW8Num1z0"/>
    <w:rsid w:val="005E3461"/>
    <w:rPr>
      <w:rFonts w:ascii="Symbol" w:hAnsi="Symbol" w:cs="Symbol"/>
    </w:rPr>
  </w:style>
  <w:style w:type="character" w:customStyle="1" w:styleId="WW8Num1z1">
    <w:name w:val="WW8Num1z1"/>
    <w:rsid w:val="005E3461"/>
  </w:style>
  <w:style w:type="character" w:customStyle="1" w:styleId="WW8Num1z3">
    <w:name w:val="WW8Num1z3"/>
    <w:rsid w:val="005E3461"/>
  </w:style>
  <w:style w:type="character" w:customStyle="1" w:styleId="WW8Num1z4">
    <w:name w:val="WW8Num1z4"/>
    <w:rsid w:val="005E3461"/>
  </w:style>
  <w:style w:type="character" w:customStyle="1" w:styleId="WW8Num1z5">
    <w:name w:val="WW8Num1z5"/>
    <w:rsid w:val="005E3461"/>
  </w:style>
  <w:style w:type="character" w:customStyle="1" w:styleId="WW8Num1z6">
    <w:name w:val="WW8Num1z6"/>
    <w:rsid w:val="005E3461"/>
  </w:style>
  <w:style w:type="character" w:customStyle="1" w:styleId="WW8Num1z7">
    <w:name w:val="WW8Num1z7"/>
    <w:rsid w:val="005E3461"/>
  </w:style>
  <w:style w:type="character" w:customStyle="1" w:styleId="WW8Num1z8">
    <w:name w:val="WW8Num1z8"/>
    <w:rsid w:val="005E3461"/>
  </w:style>
  <w:style w:type="character" w:customStyle="1" w:styleId="WW8Num2z0">
    <w:name w:val="WW8Num2z0"/>
    <w:rsid w:val="005E3461"/>
    <w:rPr>
      <w:rFonts w:cs="Times New Roman"/>
    </w:rPr>
  </w:style>
  <w:style w:type="character" w:customStyle="1" w:styleId="WW8Num2z1">
    <w:name w:val="WW8Num2z1"/>
    <w:rsid w:val="005E3461"/>
  </w:style>
  <w:style w:type="character" w:customStyle="1" w:styleId="WW8Num2z2">
    <w:name w:val="WW8Num2z2"/>
    <w:rsid w:val="005E3461"/>
  </w:style>
  <w:style w:type="character" w:customStyle="1" w:styleId="WW8Num2z3">
    <w:name w:val="WW8Num2z3"/>
    <w:rsid w:val="005E3461"/>
  </w:style>
  <w:style w:type="character" w:customStyle="1" w:styleId="WW8Num2z4">
    <w:name w:val="WW8Num2z4"/>
    <w:rsid w:val="005E3461"/>
  </w:style>
  <w:style w:type="character" w:customStyle="1" w:styleId="WW8Num2z5">
    <w:name w:val="WW8Num2z5"/>
    <w:rsid w:val="005E3461"/>
  </w:style>
  <w:style w:type="character" w:customStyle="1" w:styleId="WW8Num2z6">
    <w:name w:val="WW8Num2z6"/>
    <w:rsid w:val="005E3461"/>
  </w:style>
  <w:style w:type="character" w:customStyle="1" w:styleId="WW8Num2z7">
    <w:name w:val="WW8Num2z7"/>
    <w:rsid w:val="005E3461"/>
  </w:style>
  <w:style w:type="character" w:customStyle="1" w:styleId="WW8Num2z8">
    <w:name w:val="WW8Num2z8"/>
    <w:rsid w:val="005E3461"/>
  </w:style>
  <w:style w:type="character" w:customStyle="1" w:styleId="WW8Num3z0">
    <w:name w:val="WW8Num3z0"/>
    <w:rsid w:val="005E3461"/>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3z1">
    <w:name w:val="WW8Num3z1"/>
    <w:rsid w:val="005E3461"/>
  </w:style>
  <w:style w:type="character" w:customStyle="1" w:styleId="WW8Num3z2">
    <w:name w:val="WW8Num3z2"/>
    <w:rsid w:val="005E3461"/>
  </w:style>
  <w:style w:type="character" w:customStyle="1" w:styleId="WW8Num3z3">
    <w:name w:val="WW8Num3z3"/>
    <w:rsid w:val="005E3461"/>
  </w:style>
  <w:style w:type="character" w:customStyle="1" w:styleId="WW8Num3z4">
    <w:name w:val="WW8Num3z4"/>
    <w:rsid w:val="005E3461"/>
  </w:style>
  <w:style w:type="character" w:customStyle="1" w:styleId="WW8Num3z5">
    <w:name w:val="WW8Num3z5"/>
    <w:rsid w:val="005E3461"/>
  </w:style>
  <w:style w:type="character" w:customStyle="1" w:styleId="WW8Num3z6">
    <w:name w:val="WW8Num3z6"/>
    <w:rsid w:val="005E3461"/>
  </w:style>
  <w:style w:type="character" w:customStyle="1" w:styleId="WW8Num3z7">
    <w:name w:val="WW8Num3z7"/>
    <w:rsid w:val="005E3461"/>
  </w:style>
  <w:style w:type="character" w:customStyle="1" w:styleId="WW8Num3z8">
    <w:name w:val="WW8Num3z8"/>
    <w:rsid w:val="005E3461"/>
  </w:style>
  <w:style w:type="character" w:customStyle="1" w:styleId="WW8Num4z0">
    <w:name w:val="WW8Num4z0"/>
    <w:rsid w:val="005E3461"/>
    <w:rPr>
      <w:rFonts w:ascii="Times New Roman" w:hAnsi="Times New Roman" w:cs="Times New Roman"/>
      <w:b/>
      <w:bCs/>
      <w:color w:val="000000"/>
      <w:sz w:val="28"/>
      <w:szCs w:val="28"/>
    </w:rPr>
  </w:style>
  <w:style w:type="character" w:customStyle="1" w:styleId="WW8Num5z0">
    <w:name w:val="WW8Num5z0"/>
    <w:rsid w:val="005E3461"/>
    <w:rPr>
      <w:rFonts w:cs="Times New Roman" w:hint="default"/>
      <w:i w:val="0"/>
    </w:rPr>
  </w:style>
  <w:style w:type="character" w:customStyle="1" w:styleId="WW8Num6z0">
    <w:name w:val="WW8Num6z0"/>
    <w:rsid w:val="005E3461"/>
    <w:rPr>
      <w:rFonts w:ascii="Symbol" w:hAnsi="Symbol" w:cs="Symbol" w:hint="default"/>
    </w:rPr>
  </w:style>
  <w:style w:type="character" w:customStyle="1" w:styleId="WW8Num7z0">
    <w:name w:val="WW8Num7z0"/>
    <w:rsid w:val="005E3461"/>
    <w:rPr>
      <w:rFonts w:ascii="Symbol" w:hAnsi="Symbol" w:cs="Symbol" w:hint="default"/>
      <w:sz w:val="28"/>
      <w:szCs w:val="28"/>
    </w:rPr>
  </w:style>
  <w:style w:type="character" w:customStyle="1" w:styleId="3f1">
    <w:name w:val="Основной шрифт абзаца3"/>
    <w:rsid w:val="005E3461"/>
  </w:style>
  <w:style w:type="character" w:customStyle="1" w:styleId="2fa">
    <w:name w:val="Основной шрифт абзаца2"/>
    <w:rsid w:val="005E3461"/>
  </w:style>
  <w:style w:type="character" w:customStyle="1" w:styleId="WW8Num8z0">
    <w:name w:val="WW8Num8z0"/>
    <w:rsid w:val="005E3461"/>
    <w:rPr>
      <w:rFonts w:ascii="Symbol" w:hAnsi="Symbol" w:cs="Symbol" w:hint="default"/>
      <w:color w:val="000000"/>
      <w:sz w:val="24"/>
      <w:szCs w:val="24"/>
    </w:rPr>
  </w:style>
  <w:style w:type="character" w:customStyle="1" w:styleId="WW8Num9z0">
    <w:name w:val="WW8Num9z0"/>
    <w:rsid w:val="005E3461"/>
    <w:rPr>
      <w:rFonts w:ascii="Times New Roman" w:hAnsi="Times New Roman" w:cs="Times New Roman"/>
      <w:color w:val="000000"/>
      <w:sz w:val="24"/>
      <w:szCs w:val="24"/>
    </w:rPr>
  </w:style>
  <w:style w:type="character" w:customStyle="1" w:styleId="WW8Num9z1">
    <w:name w:val="WW8Num9z1"/>
    <w:rsid w:val="005E3461"/>
  </w:style>
  <w:style w:type="character" w:customStyle="1" w:styleId="WW8Num9z2">
    <w:name w:val="WW8Num9z2"/>
    <w:rsid w:val="005E3461"/>
  </w:style>
  <w:style w:type="character" w:customStyle="1" w:styleId="WW8Num9z3">
    <w:name w:val="WW8Num9z3"/>
    <w:rsid w:val="005E3461"/>
  </w:style>
  <w:style w:type="character" w:customStyle="1" w:styleId="WW8Num9z4">
    <w:name w:val="WW8Num9z4"/>
    <w:rsid w:val="005E3461"/>
  </w:style>
  <w:style w:type="character" w:customStyle="1" w:styleId="WW8Num9z5">
    <w:name w:val="WW8Num9z5"/>
    <w:rsid w:val="005E3461"/>
  </w:style>
  <w:style w:type="character" w:customStyle="1" w:styleId="WW8Num9z6">
    <w:name w:val="WW8Num9z6"/>
    <w:rsid w:val="005E3461"/>
  </w:style>
  <w:style w:type="character" w:customStyle="1" w:styleId="WW8Num9z7">
    <w:name w:val="WW8Num9z7"/>
    <w:rsid w:val="005E3461"/>
  </w:style>
  <w:style w:type="character" w:customStyle="1" w:styleId="WW8Num9z8">
    <w:name w:val="WW8Num9z8"/>
    <w:rsid w:val="005E3461"/>
  </w:style>
  <w:style w:type="character" w:customStyle="1" w:styleId="WW8Num10z0">
    <w:name w:val="WW8Num10z0"/>
    <w:rsid w:val="005E3461"/>
    <w:rPr>
      <w:rFonts w:ascii="Times New Roman" w:hAnsi="Times New Roman" w:cs="Times New Roman"/>
      <w:i w:val="0"/>
      <w:color w:val="000000"/>
      <w:sz w:val="24"/>
      <w:szCs w:val="24"/>
    </w:rPr>
  </w:style>
  <w:style w:type="character" w:customStyle="1" w:styleId="WW8Num10z1">
    <w:name w:val="WW8Num10z1"/>
    <w:rsid w:val="005E3461"/>
  </w:style>
  <w:style w:type="character" w:customStyle="1" w:styleId="WW8Num10z2">
    <w:name w:val="WW8Num10z2"/>
    <w:rsid w:val="005E3461"/>
  </w:style>
  <w:style w:type="character" w:customStyle="1" w:styleId="WW8Num10z3">
    <w:name w:val="WW8Num10z3"/>
    <w:rsid w:val="005E3461"/>
  </w:style>
  <w:style w:type="character" w:customStyle="1" w:styleId="WW8Num10z4">
    <w:name w:val="WW8Num10z4"/>
    <w:rsid w:val="005E3461"/>
  </w:style>
  <w:style w:type="character" w:customStyle="1" w:styleId="WW8Num10z5">
    <w:name w:val="WW8Num10z5"/>
    <w:rsid w:val="005E3461"/>
  </w:style>
  <w:style w:type="character" w:customStyle="1" w:styleId="WW8Num10z6">
    <w:name w:val="WW8Num10z6"/>
    <w:rsid w:val="005E3461"/>
  </w:style>
  <w:style w:type="character" w:customStyle="1" w:styleId="WW8Num10z7">
    <w:name w:val="WW8Num10z7"/>
    <w:rsid w:val="005E3461"/>
  </w:style>
  <w:style w:type="character" w:customStyle="1" w:styleId="WW8Num10z8">
    <w:name w:val="WW8Num10z8"/>
    <w:rsid w:val="005E3461"/>
  </w:style>
  <w:style w:type="character" w:customStyle="1" w:styleId="WW8Num11z0">
    <w:name w:val="WW8Num11z0"/>
    <w:rsid w:val="005E3461"/>
    <w:rPr>
      <w:rFonts w:hint="default"/>
      <w:b w:val="0"/>
    </w:rPr>
  </w:style>
  <w:style w:type="character" w:customStyle="1" w:styleId="WW8Num11z1">
    <w:name w:val="WW8Num11z1"/>
    <w:rsid w:val="005E3461"/>
  </w:style>
  <w:style w:type="character" w:customStyle="1" w:styleId="WW8Num11z2">
    <w:name w:val="WW8Num11z2"/>
    <w:rsid w:val="005E3461"/>
  </w:style>
  <w:style w:type="character" w:customStyle="1" w:styleId="WW8Num11z3">
    <w:name w:val="WW8Num11z3"/>
    <w:rsid w:val="005E3461"/>
  </w:style>
  <w:style w:type="character" w:customStyle="1" w:styleId="WW8Num11z4">
    <w:name w:val="WW8Num11z4"/>
    <w:rsid w:val="005E3461"/>
  </w:style>
  <w:style w:type="character" w:customStyle="1" w:styleId="WW8Num11z5">
    <w:name w:val="WW8Num11z5"/>
    <w:rsid w:val="005E3461"/>
  </w:style>
  <w:style w:type="character" w:customStyle="1" w:styleId="WW8Num11z6">
    <w:name w:val="WW8Num11z6"/>
    <w:rsid w:val="005E3461"/>
  </w:style>
  <w:style w:type="character" w:customStyle="1" w:styleId="WW8Num11z7">
    <w:name w:val="WW8Num11z7"/>
    <w:rsid w:val="005E3461"/>
  </w:style>
  <w:style w:type="character" w:customStyle="1" w:styleId="WW8Num11z8">
    <w:name w:val="WW8Num11z8"/>
    <w:rsid w:val="005E3461"/>
  </w:style>
  <w:style w:type="character" w:customStyle="1" w:styleId="WW8Num4z1">
    <w:name w:val="WW8Num4z1"/>
    <w:rsid w:val="005E3461"/>
  </w:style>
  <w:style w:type="character" w:customStyle="1" w:styleId="WW8Num4z2">
    <w:name w:val="WW8Num4z2"/>
    <w:rsid w:val="005E3461"/>
  </w:style>
  <w:style w:type="character" w:customStyle="1" w:styleId="WW8Num4z3">
    <w:name w:val="WW8Num4z3"/>
    <w:rsid w:val="005E3461"/>
  </w:style>
  <w:style w:type="character" w:customStyle="1" w:styleId="WW8Num4z4">
    <w:name w:val="WW8Num4z4"/>
    <w:rsid w:val="005E3461"/>
  </w:style>
  <w:style w:type="character" w:customStyle="1" w:styleId="WW8Num4z5">
    <w:name w:val="WW8Num4z5"/>
    <w:rsid w:val="005E3461"/>
  </w:style>
  <w:style w:type="character" w:customStyle="1" w:styleId="WW8Num4z6">
    <w:name w:val="WW8Num4z6"/>
    <w:rsid w:val="005E3461"/>
  </w:style>
  <w:style w:type="character" w:customStyle="1" w:styleId="WW8Num4z7">
    <w:name w:val="WW8Num4z7"/>
    <w:rsid w:val="005E3461"/>
  </w:style>
  <w:style w:type="character" w:customStyle="1" w:styleId="WW8Num4z8">
    <w:name w:val="WW8Num4z8"/>
    <w:rsid w:val="005E3461"/>
  </w:style>
  <w:style w:type="character" w:customStyle="1" w:styleId="WW8Num5z1">
    <w:name w:val="WW8Num5z1"/>
    <w:rsid w:val="005E3461"/>
  </w:style>
  <w:style w:type="character" w:customStyle="1" w:styleId="WW8Num5z2">
    <w:name w:val="WW8Num5z2"/>
    <w:rsid w:val="005E3461"/>
  </w:style>
  <w:style w:type="character" w:customStyle="1" w:styleId="WW8Num5z3">
    <w:name w:val="WW8Num5z3"/>
    <w:rsid w:val="005E3461"/>
  </w:style>
  <w:style w:type="character" w:customStyle="1" w:styleId="WW8Num5z4">
    <w:name w:val="WW8Num5z4"/>
    <w:rsid w:val="005E3461"/>
  </w:style>
  <w:style w:type="character" w:customStyle="1" w:styleId="WW8Num5z5">
    <w:name w:val="WW8Num5z5"/>
    <w:rsid w:val="005E3461"/>
  </w:style>
  <w:style w:type="character" w:customStyle="1" w:styleId="WW8Num5z6">
    <w:name w:val="WW8Num5z6"/>
    <w:rsid w:val="005E3461"/>
  </w:style>
  <w:style w:type="character" w:customStyle="1" w:styleId="WW8Num5z7">
    <w:name w:val="WW8Num5z7"/>
    <w:rsid w:val="005E3461"/>
  </w:style>
  <w:style w:type="character" w:customStyle="1" w:styleId="WW8Num5z8">
    <w:name w:val="WW8Num5z8"/>
    <w:rsid w:val="005E3461"/>
  </w:style>
  <w:style w:type="character" w:customStyle="1" w:styleId="WW8Num6z1">
    <w:name w:val="WW8Num6z1"/>
    <w:rsid w:val="005E3461"/>
  </w:style>
  <w:style w:type="character" w:customStyle="1" w:styleId="WW8Num6z2">
    <w:name w:val="WW8Num6z2"/>
    <w:rsid w:val="005E3461"/>
  </w:style>
  <w:style w:type="character" w:customStyle="1" w:styleId="WW8Num6z3">
    <w:name w:val="WW8Num6z3"/>
    <w:rsid w:val="005E3461"/>
  </w:style>
  <w:style w:type="character" w:customStyle="1" w:styleId="WW8Num6z4">
    <w:name w:val="WW8Num6z4"/>
    <w:rsid w:val="005E3461"/>
  </w:style>
  <w:style w:type="character" w:customStyle="1" w:styleId="WW8Num6z5">
    <w:name w:val="WW8Num6z5"/>
    <w:rsid w:val="005E3461"/>
  </w:style>
  <w:style w:type="character" w:customStyle="1" w:styleId="WW8Num6z6">
    <w:name w:val="WW8Num6z6"/>
    <w:rsid w:val="005E3461"/>
  </w:style>
  <w:style w:type="character" w:customStyle="1" w:styleId="WW8Num6z7">
    <w:name w:val="WW8Num6z7"/>
    <w:rsid w:val="005E3461"/>
  </w:style>
  <w:style w:type="character" w:customStyle="1" w:styleId="WW8Num6z8">
    <w:name w:val="WW8Num6z8"/>
    <w:rsid w:val="005E3461"/>
  </w:style>
  <w:style w:type="character" w:customStyle="1" w:styleId="WW8Num7z1">
    <w:name w:val="WW8Num7z1"/>
    <w:rsid w:val="005E3461"/>
  </w:style>
  <w:style w:type="character" w:customStyle="1" w:styleId="WW8Num7z2">
    <w:name w:val="WW8Num7z2"/>
    <w:rsid w:val="005E3461"/>
  </w:style>
  <w:style w:type="character" w:customStyle="1" w:styleId="WW8Num7z3">
    <w:name w:val="WW8Num7z3"/>
    <w:rsid w:val="005E3461"/>
  </w:style>
  <w:style w:type="character" w:customStyle="1" w:styleId="WW8Num7z4">
    <w:name w:val="WW8Num7z4"/>
    <w:rsid w:val="005E3461"/>
  </w:style>
  <w:style w:type="character" w:customStyle="1" w:styleId="WW8Num7z5">
    <w:name w:val="WW8Num7z5"/>
    <w:rsid w:val="005E3461"/>
  </w:style>
  <w:style w:type="character" w:customStyle="1" w:styleId="WW8Num7z6">
    <w:name w:val="WW8Num7z6"/>
    <w:rsid w:val="005E3461"/>
  </w:style>
  <w:style w:type="character" w:customStyle="1" w:styleId="WW8Num7z7">
    <w:name w:val="WW8Num7z7"/>
    <w:rsid w:val="005E3461"/>
  </w:style>
  <w:style w:type="character" w:customStyle="1" w:styleId="WW8Num7z8">
    <w:name w:val="WW8Num7z8"/>
    <w:rsid w:val="005E3461"/>
  </w:style>
  <w:style w:type="character" w:customStyle="1" w:styleId="WW8Num8z1">
    <w:name w:val="WW8Num8z1"/>
    <w:rsid w:val="005E3461"/>
  </w:style>
  <w:style w:type="character" w:customStyle="1" w:styleId="WW8Num8z2">
    <w:name w:val="WW8Num8z2"/>
    <w:rsid w:val="005E3461"/>
  </w:style>
  <w:style w:type="character" w:customStyle="1" w:styleId="WW8Num8z3">
    <w:name w:val="WW8Num8z3"/>
    <w:rsid w:val="005E3461"/>
  </w:style>
  <w:style w:type="character" w:customStyle="1" w:styleId="WW8Num8z4">
    <w:name w:val="WW8Num8z4"/>
    <w:rsid w:val="005E3461"/>
  </w:style>
  <w:style w:type="character" w:customStyle="1" w:styleId="WW8Num8z5">
    <w:name w:val="WW8Num8z5"/>
    <w:rsid w:val="005E3461"/>
  </w:style>
  <w:style w:type="character" w:customStyle="1" w:styleId="WW8Num8z6">
    <w:name w:val="WW8Num8z6"/>
    <w:rsid w:val="005E3461"/>
  </w:style>
  <w:style w:type="character" w:customStyle="1" w:styleId="WW8Num8z7">
    <w:name w:val="WW8Num8z7"/>
    <w:rsid w:val="005E3461"/>
  </w:style>
  <w:style w:type="character" w:customStyle="1" w:styleId="WW8Num8z8">
    <w:name w:val="WW8Num8z8"/>
    <w:rsid w:val="005E3461"/>
  </w:style>
  <w:style w:type="character" w:customStyle="1" w:styleId="WW8Num12z0">
    <w:name w:val="WW8Num12z0"/>
    <w:rsid w:val="005E3461"/>
  </w:style>
  <w:style w:type="character" w:customStyle="1" w:styleId="WW8Num12z1">
    <w:name w:val="WW8Num12z1"/>
    <w:rsid w:val="005E3461"/>
  </w:style>
  <w:style w:type="character" w:customStyle="1" w:styleId="WW8Num12z2">
    <w:name w:val="WW8Num12z2"/>
    <w:rsid w:val="005E3461"/>
  </w:style>
  <w:style w:type="character" w:customStyle="1" w:styleId="WW8Num12z3">
    <w:name w:val="WW8Num12z3"/>
    <w:rsid w:val="005E3461"/>
  </w:style>
  <w:style w:type="character" w:customStyle="1" w:styleId="WW8Num12z4">
    <w:name w:val="WW8Num12z4"/>
    <w:rsid w:val="005E3461"/>
  </w:style>
  <w:style w:type="character" w:customStyle="1" w:styleId="WW8Num12z5">
    <w:name w:val="WW8Num12z5"/>
    <w:rsid w:val="005E3461"/>
  </w:style>
  <w:style w:type="character" w:customStyle="1" w:styleId="WW8Num12z6">
    <w:name w:val="WW8Num12z6"/>
    <w:rsid w:val="005E3461"/>
  </w:style>
  <w:style w:type="character" w:customStyle="1" w:styleId="WW8Num12z7">
    <w:name w:val="WW8Num12z7"/>
    <w:rsid w:val="005E3461"/>
  </w:style>
  <w:style w:type="character" w:customStyle="1" w:styleId="WW8Num12z8">
    <w:name w:val="WW8Num12z8"/>
    <w:rsid w:val="005E3461"/>
  </w:style>
  <w:style w:type="character" w:customStyle="1" w:styleId="WW8Num13z0">
    <w:name w:val="WW8Num13z0"/>
    <w:rsid w:val="005E3461"/>
    <w:rPr>
      <w:rFonts w:hint="default"/>
      <w:b w:val="0"/>
      <w:i w:val="0"/>
    </w:rPr>
  </w:style>
  <w:style w:type="character" w:customStyle="1" w:styleId="WW8Num13z1">
    <w:name w:val="WW8Num13z1"/>
    <w:rsid w:val="005E3461"/>
  </w:style>
  <w:style w:type="character" w:customStyle="1" w:styleId="WW8Num13z2">
    <w:name w:val="WW8Num13z2"/>
    <w:rsid w:val="005E3461"/>
  </w:style>
  <w:style w:type="character" w:customStyle="1" w:styleId="WW8Num13z3">
    <w:name w:val="WW8Num13z3"/>
    <w:rsid w:val="005E3461"/>
  </w:style>
  <w:style w:type="character" w:customStyle="1" w:styleId="WW8Num13z4">
    <w:name w:val="WW8Num13z4"/>
    <w:rsid w:val="005E3461"/>
  </w:style>
  <w:style w:type="character" w:customStyle="1" w:styleId="WW8Num13z5">
    <w:name w:val="WW8Num13z5"/>
    <w:rsid w:val="005E3461"/>
  </w:style>
  <w:style w:type="character" w:customStyle="1" w:styleId="WW8Num13z6">
    <w:name w:val="WW8Num13z6"/>
    <w:rsid w:val="005E3461"/>
  </w:style>
  <w:style w:type="character" w:customStyle="1" w:styleId="WW8Num13z7">
    <w:name w:val="WW8Num13z7"/>
    <w:rsid w:val="005E3461"/>
  </w:style>
  <w:style w:type="character" w:customStyle="1" w:styleId="WW8Num13z8">
    <w:name w:val="WW8Num13z8"/>
    <w:rsid w:val="005E3461"/>
  </w:style>
  <w:style w:type="character" w:customStyle="1" w:styleId="WW8Num14z0">
    <w:name w:val="WW8Num14z0"/>
    <w:rsid w:val="005E3461"/>
    <w:rPr>
      <w:i w:val="0"/>
    </w:rPr>
  </w:style>
  <w:style w:type="character" w:customStyle="1" w:styleId="WW8Num14z1">
    <w:name w:val="WW8Num14z1"/>
    <w:rsid w:val="005E3461"/>
  </w:style>
  <w:style w:type="character" w:customStyle="1" w:styleId="WW8Num14z2">
    <w:name w:val="WW8Num14z2"/>
    <w:rsid w:val="005E3461"/>
  </w:style>
  <w:style w:type="character" w:customStyle="1" w:styleId="WW8Num14z3">
    <w:name w:val="WW8Num14z3"/>
    <w:rsid w:val="005E3461"/>
  </w:style>
  <w:style w:type="character" w:customStyle="1" w:styleId="WW8Num14z4">
    <w:name w:val="WW8Num14z4"/>
    <w:rsid w:val="005E3461"/>
  </w:style>
  <w:style w:type="character" w:customStyle="1" w:styleId="WW8Num14z5">
    <w:name w:val="WW8Num14z5"/>
    <w:rsid w:val="005E3461"/>
  </w:style>
  <w:style w:type="character" w:customStyle="1" w:styleId="WW8Num14z6">
    <w:name w:val="WW8Num14z6"/>
    <w:rsid w:val="005E3461"/>
  </w:style>
  <w:style w:type="character" w:customStyle="1" w:styleId="WW8Num14z7">
    <w:name w:val="WW8Num14z7"/>
    <w:rsid w:val="005E3461"/>
  </w:style>
  <w:style w:type="character" w:customStyle="1" w:styleId="WW8Num14z8">
    <w:name w:val="WW8Num14z8"/>
    <w:rsid w:val="005E3461"/>
  </w:style>
  <w:style w:type="character" w:customStyle="1" w:styleId="WW8Num15z0">
    <w:name w:val="WW8Num15z0"/>
    <w:rsid w:val="005E3461"/>
    <w:rPr>
      <w:rFonts w:hint="default"/>
    </w:rPr>
  </w:style>
  <w:style w:type="character" w:customStyle="1" w:styleId="WW8Num15z1">
    <w:name w:val="WW8Num15z1"/>
    <w:rsid w:val="005E3461"/>
  </w:style>
  <w:style w:type="character" w:customStyle="1" w:styleId="WW8Num15z2">
    <w:name w:val="WW8Num15z2"/>
    <w:rsid w:val="005E3461"/>
  </w:style>
  <w:style w:type="character" w:customStyle="1" w:styleId="WW8Num15z3">
    <w:name w:val="WW8Num15z3"/>
    <w:rsid w:val="005E3461"/>
  </w:style>
  <w:style w:type="character" w:customStyle="1" w:styleId="WW8Num15z4">
    <w:name w:val="WW8Num15z4"/>
    <w:rsid w:val="005E3461"/>
  </w:style>
  <w:style w:type="character" w:customStyle="1" w:styleId="WW8Num15z5">
    <w:name w:val="WW8Num15z5"/>
    <w:rsid w:val="005E3461"/>
  </w:style>
  <w:style w:type="character" w:customStyle="1" w:styleId="WW8Num15z6">
    <w:name w:val="WW8Num15z6"/>
    <w:rsid w:val="005E3461"/>
  </w:style>
  <w:style w:type="character" w:customStyle="1" w:styleId="WW8Num15z7">
    <w:name w:val="WW8Num15z7"/>
    <w:rsid w:val="005E3461"/>
  </w:style>
  <w:style w:type="character" w:customStyle="1" w:styleId="WW8Num15z8">
    <w:name w:val="WW8Num15z8"/>
    <w:rsid w:val="005E3461"/>
  </w:style>
  <w:style w:type="character" w:customStyle="1" w:styleId="WW8Num16z0">
    <w:name w:val="WW8Num16z0"/>
    <w:rsid w:val="005E3461"/>
  </w:style>
  <w:style w:type="character" w:customStyle="1" w:styleId="WW8Num16z1">
    <w:name w:val="WW8Num16z1"/>
    <w:rsid w:val="005E3461"/>
  </w:style>
  <w:style w:type="character" w:customStyle="1" w:styleId="WW8Num16z2">
    <w:name w:val="WW8Num16z2"/>
    <w:rsid w:val="005E3461"/>
  </w:style>
  <w:style w:type="character" w:customStyle="1" w:styleId="WW8Num16z3">
    <w:name w:val="WW8Num16z3"/>
    <w:rsid w:val="005E3461"/>
  </w:style>
  <w:style w:type="character" w:customStyle="1" w:styleId="WW8Num16z4">
    <w:name w:val="WW8Num16z4"/>
    <w:rsid w:val="005E3461"/>
  </w:style>
  <w:style w:type="character" w:customStyle="1" w:styleId="WW8Num16z5">
    <w:name w:val="WW8Num16z5"/>
    <w:rsid w:val="005E3461"/>
  </w:style>
  <w:style w:type="character" w:customStyle="1" w:styleId="WW8Num16z6">
    <w:name w:val="WW8Num16z6"/>
    <w:rsid w:val="005E3461"/>
  </w:style>
  <w:style w:type="character" w:customStyle="1" w:styleId="WW8Num16z7">
    <w:name w:val="WW8Num16z7"/>
    <w:rsid w:val="005E3461"/>
  </w:style>
  <w:style w:type="character" w:customStyle="1" w:styleId="WW8Num16z8">
    <w:name w:val="WW8Num16z8"/>
    <w:rsid w:val="005E3461"/>
  </w:style>
  <w:style w:type="character" w:customStyle="1" w:styleId="WW8Num17z0">
    <w:name w:val="WW8Num17z0"/>
    <w:rsid w:val="005E3461"/>
    <w:rPr>
      <w:b w:val="0"/>
      <w:i w:val="0"/>
    </w:rPr>
  </w:style>
  <w:style w:type="character" w:customStyle="1" w:styleId="WW8Num17z1">
    <w:name w:val="WW8Num17z1"/>
    <w:rsid w:val="005E3461"/>
  </w:style>
  <w:style w:type="character" w:customStyle="1" w:styleId="WW8Num17z2">
    <w:name w:val="WW8Num17z2"/>
    <w:rsid w:val="005E3461"/>
  </w:style>
  <w:style w:type="character" w:customStyle="1" w:styleId="WW8Num17z3">
    <w:name w:val="WW8Num17z3"/>
    <w:rsid w:val="005E3461"/>
  </w:style>
  <w:style w:type="character" w:customStyle="1" w:styleId="WW8Num17z4">
    <w:name w:val="WW8Num17z4"/>
    <w:rsid w:val="005E3461"/>
  </w:style>
  <w:style w:type="character" w:customStyle="1" w:styleId="WW8Num17z5">
    <w:name w:val="WW8Num17z5"/>
    <w:rsid w:val="005E3461"/>
  </w:style>
  <w:style w:type="character" w:customStyle="1" w:styleId="WW8Num17z6">
    <w:name w:val="WW8Num17z6"/>
    <w:rsid w:val="005E3461"/>
  </w:style>
  <w:style w:type="character" w:customStyle="1" w:styleId="WW8Num17z7">
    <w:name w:val="WW8Num17z7"/>
    <w:rsid w:val="005E3461"/>
  </w:style>
  <w:style w:type="character" w:customStyle="1" w:styleId="WW8Num17z8">
    <w:name w:val="WW8Num17z8"/>
    <w:rsid w:val="005E3461"/>
  </w:style>
  <w:style w:type="character" w:customStyle="1" w:styleId="WW8Num18z0">
    <w:name w:val="WW8Num18z0"/>
    <w:rsid w:val="005E3461"/>
  </w:style>
  <w:style w:type="character" w:customStyle="1" w:styleId="WW8Num18z1">
    <w:name w:val="WW8Num18z1"/>
    <w:rsid w:val="005E3461"/>
  </w:style>
  <w:style w:type="character" w:customStyle="1" w:styleId="WW8Num18z2">
    <w:name w:val="WW8Num18z2"/>
    <w:rsid w:val="005E3461"/>
  </w:style>
  <w:style w:type="character" w:customStyle="1" w:styleId="WW8Num18z3">
    <w:name w:val="WW8Num18z3"/>
    <w:rsid w:val="005E3461"/>
  </w:style>
  <w:style w:type="character" w:customStyle="1" w:styleId="WW8Num18z4">
    <w:name w:val="WW8Num18z4"/>
    <w:rsid w:val="005E3461"/>
  </w:style>
  <w:style w:type="character" w:customStyle="1" w:styleId="WW8Num18z5">
    <w:name w:val="WW8Num18z5"/>
    <w:rsid w:val="005E3461"/>
  </w:style>
  <w:style w:type="character" w:customStyle="1" w:styleId="WW8Num18z6">
    <w:name w:val="WW8Num18z6"/>
    <w:rsid w:val="005E3461"/>
  </w:style>
  <w:style w:type="character" w:customStyle="1" w:styleId="WW8Num18z7">
    <w:name w:val="WW8Num18z7"/>
    <w:rsid w:val="005E3461"/>
  </w:style>
  <w:style w:type="character" w:customStyle="1" w:styleId="WW8Num18z8">
    <w:name w:val="WW8Num18z8"/>
    <w:rsid w:val="005E3461"/>
  </w:style>
  <w:style w:type="character" w:customStyle="1" w:styleId="1ff0">
    <w:name w:val="Основной шрифт абзаца1"/>
    <w:rsid w:val="005E3461"/>
  </w:style>
  <w:style w:type="character" w:customStyle="1" w:styleId="123">
    <w:name w:val="Основной текст (12)"/>
    <w:rsid w:val="005E3461"/>
    <w:rPr>
      <w:rFonts w:ascii="Times New Roman" w:eastAsia="Times New Roman" w:hAnsi="Times New Roman" w:cs="Times New Roman"/>
      <w:b w:val="0"/>
      <w:bCs w:val="0"/>
      <w:i w:val="0"/>
      <w:iCs w:val="0"/>
      <w:caps w:val="0"/>
      <w:smallCaps w:val="0"/>
      <w:strike w:val="0"/>
      <w:dstrike w:val="0"/>
      <w:spacing w:val="0"/>
      <w:sz w:val="19"/>
      <w:szCs w:val="19"/>
    </w:rPr>
  </w:style>
  <w:style w:type="character" w:customStyle="1" w:styleId="59">
    <w:name w:val="Основной текст5"/>
    <w:rsid w:val="005E3461"/>
    <w:rPr>
      <w:rFonts w:ascii="Times New Roman" w:eastAsia="Times New Roman" w:hAnsi="Times New Roman" w:cs="Times New Roman"/>
      <w:b w:val="0"/>
      <w:bCs w:val="0"/>
      <w:i w:val="0"/>
      <w:iCs w:val="0"/>
      <w:caps w:val="0"/>
      <w:smallCaps w:val="0"/>
      <w:strike w:val="0"/>
      <w:dstrike w:val="0"/>
      <w:spacing w:val="0"/>
      <w:sz w:val="21"/>
      <w:szCs w:val="21"/>
      <w:shd w:val="clear" w:color="auto" w:fill="FFFFFF"/>
    </w:rPr>
  </w:style>
  <w:style w:type="character" w:customStyle="1" w:styleId="103">
    <w:name w:val="Основной текст (10)"/>
    <w:rsid w:val="005E3461"/>
    <w:rPr>
      <w:rFonts w:ascii="Times New Roman" w:eastAsia="Times New Roman" w:hAnsi="Times New Roman" w:cs="Times New Roman"/>
      <w:b w:val="0"/>
      <w:bCs w:val="0"/>
      <w:i w:val="0"/>
      <w:iCs w:val="0"/>
      <w:caps w:val="0"/>
      <w:smallCaps w:val="0"/>
      <w:strike w:val="0"/>
      <w:dstrike w:val="0"/>
      <w:spacing w:val="0"/>
      <w:sz w:val="17"/>
      <w:szCs w:val="17"/>
    </w:rPr>
  </w:style>
  <w:style w:type="character" w:customStyle="1" w:styleId="133">
    <w:name w:val="Основной текст (13)"/>
    <w:rsid w:val="005E3461"/>
    <w:rPr>
      <w:rFonts w:ascii="Times New Roman" w:eastAsia="Times New Roman" w:hAnsi="Times New Roman" w:cs="Times New Roman"/>
      <w:b w:val="0"/>
      <w:bCs w:val="0"/>
      <w:i w:val="0"/>
      <w:iCs w:val="0"/>
      <w:caps w:val="0"/>
      <w:smallCaps w:val="0"/>
      <w:strike w:val="0"/>
      <w:dstrike w:val="0"/>
      <w:sz w:val="19"/>
      <w:szCs w:val="19"/>
    </w:rPr>
  </w:style>
  <w:style w:type="character" w:customStyle="1" w:styleId="595pt">
    <w:name w:val="Основной текст (5) + 9;5 pt;Не малые прописные"/>
    <w:rsid w:val="005E3461"/>
    <w:rPr>
      <w:rFonts w:ascii="Times New Roman" w:eastAsia="Times New Roman" w:hAnsi="Times New Roman" w:cs="Times New Roman"/>
      <w:b w:val="0"/>
      <w:bCs w:val="0"/>
      <w:i w:val="0"/>
      <w:iCs w:val="0"/>
      <w:smallCaps/>
      <w:strike w:val="0"/>
      <w:dstrike w:val="0"/>
      <w:spacing w:val="0"/>
      <w:sz w:val="19"/>
      <w:szCs w:val="19"/>
    </w:rPr>
  </w:style>
  <w:style w:type="character" w:customStyle="1" w:styleId="47">
    <w:name w:val="Основной текст (4) + Не курсив"/>
    <w:rsid w:val="005E3461"/>
    <w:rPr>
      <w:rFonts w:ascii="Times New Roman" w:eastAsia="Times New Roman" w:hAnsi="Times New Roman" w:cs="Times New Roman"/>
      <w:b w:val="0"/>
      <w:bCs w:val="0"/>
      <w:i/>
      <w:iCs/>
      <w:caps w:val="0"/>
      <w:smallCaps w:val="0"/>
      <w:strike w:val="0"/>
      <w:dstrike w:val="0"/>
      <w:spacing w:val="0"/>
      <w:sz w:val="19"/>
      <w:szCs w:val="19"/>
    </w:rPr>
  </w:style>
  <w:style w:type="character" w:customStyle="1" w:styleId="76">
    <w:name w:val="Основной текст (7) + Курсив"/>
    <w:rsid w:val="005E3461"/>
    <w:rPr>
      <w:rFonts w:ascii="Times New Roman" w:eastAsia="Times New Roman" w:hAnsi="Times New Roman" w:cs="Times New Roman"/>
      <w:b w:val="0"/>
      <w:bCs w:val="0"/>
      <w:i/>
      <w:iCs/>
      <w:caps w:val="0"/>
      <w:smallCaps w:val="0"/>
      <w:strike w:val="0"/>
      <w:dstrike w:val="0"/>
      <w:spacing w:val="0"/>
      <w:sz w:val="19"/>
      <w:szCs w:val="19"/>
    </w:rPr>
  </w:style>
  <w:style w:type="character" w:customStyle="1" w:styleId="affffffff4">
    <w:name w:val="Символ нумерации"/>
    <w:rsid w:val="005E3461"/>
  </w:style>
  <w:style w:type="character" w:customStyle="1" w:styleId="affffffff5">
    <w:name w:val="Маркеры списка"/>
    <w:rsid w:val="005E3461"/>
    <w:rPr>
      <w:rFonts w:ascii="OpenSymbol" w:eastAsia="OpenSymbol" w:hAnsi="OpenSymbol" w:cs="OpenSymbol"/>
    </w:rPr>
  </w:style>
  <w:style w:type="paragraph" w:customStyle="1" w:styleId="affffffff6">
    <w:name w:val="Заголовок"/>
    <w:basedOn w:val="a3"/>
    <w:next w:val="a7"/>
    <w:rsid w:val="005E3461"/>
    <w:pPr>
      <w:keepNext/>
      <w:suppressAutoHyphens/>
      <w:spacing w:before="240" w:after="120"/>
    </w:pPr>
    <w:rPr>
      <w:rFonts w:ascii="Arial" w:eastAsia="Microsoft YaHei" w:hAnsi="Arial" w:cs="Arial"/>
      <w:sz w:val="28"/>
      <w:szCs w:val="28"/>
      <w:lang w:eastAsia="ar-SA"/>
    </w:rPr>
  </w:style>
  <w:style w:type="paragraph" w:customStyle="1" w:styleId="3f2">
    <w:name w:val="Название3"/>
    <w:basedOn w:val="a3"/>
    <w:rsid w:val="005E3461"/>
    <w:pPr>
      <w:suppressLineNumbers/>
      <w:suppressAutoHyphens/>
      <w:spacing w:before="120" w:after="120"/>
    </w:pPr>
    <w:rPr>
      <w:rFonts w:cs="Arial"/>
      <w:i/>
      <w:iCs/>
      <w:sz w:val="24"/>
      <w:szCs w:val="24"/>
      <w:lang w:eastAsia="ar-SA"/>
    </w:rPr>
  </w:style>
  <w:style w:type="paragraph" w:customStyle="1" w:styleId="3f3">
    <w:name w:val="Указатель3"/>
    <w:basedOn w:val="a3"/>
    <w:rsid w:val="005E3461"/>
    <w:pPr>
      <w:suppressLineNumbers/>
      <w:suppressAutoHyphens/>
    </w:pPr>
    <w:rPr>
      <w:rFonts w:cs="Arial"/>
      <w:lang w:eastAsia="ar-SA"/>
    </w:rPr>
  </w:style>
  <w:style w:type="paragraph" w:customStyle="1" w:styleId="2fb">
    <w:name w:val="Название2"/>
    <w:basedOn w:val="a3"/>
    <w:rsid w:val="005E3461"/>
    <w:pPr>
      <w:suppressLineNumbers/>
      <w:suppressAutoHyphens/>
      <w:spacing w:before="120" w:after="120"/>
    </w:pPr>
    <w:rPr>
      <w:rFonts w:cs="Arial"/>
      <w:i/>
      <w:iCs/>
      <w:sz w:val="24"/>
      <w:szCs w:val="24"/>
      <w:lang w:eastAsia="ar-SA"/>
    </w:rPr>
  </w:style>
  <w:style w:type="paragraph" w:customStyle="1" w:styleId="2fc">
    <w:name w:val="Указатель2"/>
    <w:basedOn w:val="a3"/>
    <w:rsid w:val="005E3461"/>
    <w:pPr>
      <w:suppressLineNumbers/>
      <w:suppressAutoHyphens/>
    </w:pPr>
    <w:rPr>
      <w:rFonts w:cs="Arial"/>
      <w:lang w:eastAsia="ar-SA"/>
    </w:rPr>
  </w:style>
  <w:style w:type="paragraph" w:customStyle="1" w:styleId="1ff1">
    <w:name w:val="Название1"/>
    <w:basedOn w:val="a3"/>
    <w:rsid w:val="005E3461"/>
    <w:pPr>
      <w:suppressLineNumbers/>
      <w:suppressAutoHyphens/>
      <w:spacing w:before="120" w:after="120"/>
    </w:pPr>
    <w:rPr>
      <w:rFonts w:cs="Arial"/>
      <w:i/>
      <w:iCs/>
      <w:sz w:val="24"/>
      <w:szCs w:val="24"/>
      <w:lang w:eastAsia="ar-SA"/>
    </w:rPr>
  </w:style>
  <w:style w:type="paragraph" w:customStyle="1" w:styleId="1ff2">
    <w:name w:val="Указатель1"/>
    <w:basedOn w:val="a3"/>
    <w:rsid w:val="005E3461"/>
    <w:pPr>
      <w:suppressLineNumbers/>
      <w:suppressAutoHyphens/>
    </w:pPr>
    <w:rPr>
      <w:rFonts w:cs="Arial"/>
      <w:lang w:eastAsia="ar-SA"/>
    </w:rPr>
  </w:style>
  <w:style w:type="character" w:customStyle="1" w:styleId="1ff3">
    <w:name w:val="Подзаголовок Знак1"/>
    <w:basedOn w:val="a4"/>
    <w:rsid w:val="005E3461"/>
    <w:rPr>
      <w:b/>
      <w:sz w:val="24"/>
      <w:lang w:val="x-none" w:eastAsia="ar-SA"/>
    </w:rPr>
  </w:style>
  <w:style w:type="character" w:customStyle="1" w:styleId="1ff4">
    <w:name w:val="Верхний колонтитул Знак1"/>
    <w:basedOn w:val="a4"/>
    <w:uiPriority w:val="99"/>
    <w:rsid w:val="005E3461"/>
    <w:rPr>
      <w:rFonts w:ascii="Calibri" w:hAnsi="Calibri" w:cs="Calibri"/>
      <w:sz w:val="22"/>
      <w:szCs w:val="22"/>
      <w:lang w:val="x-none" w:eastAsia="ar-SA"/>
    </w:rPr>
  </w:style>
  <w:style w:type="character" w:customStyle="1" w:styleId="1ff5">
    <w:name w:val="Нижний колонтитул Знак1"/>
    <w:aliases w:val="Нижний колонтитул Знак Знак Знак Знак1,Нижний колонтитул1 Знак1,Нижний колонтитул Знак Знак Знак2"/>
    <w:basedOn w:val="a4"/>
    <w:uiPriority w:val="99"/>
    <w:rsid w:val="005E3461"/>
    <w:rPr>
      <w:rFonts w:ascii="Calibri" w:hAnsi="Calibri" w:cs="Calibri"/>
      <w:sz w:val="22"/>
      <w:szCs w:val="22"/>
      <w:lang w:val="x-none" w:eastAsia="ar-SA"/>
    </w:rPr>
  </w:style>
  <w:style w:type="paragraph" w:customStyle="1" w:styleId="224">
    <w:name w:val="Основной текст22"/>
    <w:basedOn w:val="a3"/>
    <w:rsid w:val="005E3461"/>
    <w:pPr>
      <w:shd w:val="clear" w:color="auto" w:fill="FFFFFF"/>
      <w:suppressAutoHyphens/>
      <w:spacing w:after="0" w:line="250" w:lineRule="exact"/>
      <w:ind w:hanging="500"/>
      <w:jc w:val="both"/>
    </w:pPr>
    <w:rPr>
      <w:rFonts w:ascii="Times New Roman" w:hAnsi="Times New Roman"/>
      <w:sz w:val="21"/>
      <w:szCs w:val="21"/>
      <w:lang w:val="x-none" w:eastAsia="ar-SA"/>
    </w:rPr>
  </w:style>
  <w:style w:type="paragraph" w:customStyle="1" w:styleId="affffffff7">
    <w:name w:val="Содержимое таблицы"/>
    <w:basedOn w:val="a3"/>
    <w:uiPriority w:val="99"/>
    <w:rsid w:val="005E3461"/>
    <w:pPr>
      <w:suppressLineNumbers/>
      <w:suppressAutoHyphens/>
    </w:pPr>
    <w:rPr>
      <w:rFonts w:cs="Calibri"/>
      <w:lang w:eastAsia="ar-SA"/>
    </w:rPr>
  </w:style>
  <w:style w:type="paragraph" w:customStyle="1" w:styleId="affffffff8">
    <w:name w:val="Заголовок таблицы"/>
    <w:basedOn w:val="affffffff7"/>
    <w:rsid w:val="005E3461"/>
    <w:pPr>
      <w:jc w:val="center"/>
    </w:pPr>
    <w:rPr>
      <w:b/>
      <w:bCs/>
    </w:rPr>
  </w:style>
  <w:style w:type="paragraph" w:customStyle="1" w:styleId="Standard">
    <w:name w:val="Standard"/>
    <w:rsid w:val="005E3461"/>
    <w:pPr>
      <w:widowControl w:val="0"/>
      <w:suppressAutoHyphens/>
      <w:spacing w:after="0" w:line="240" w:lineRule="auto"/>
      <w:textAlignment w:val="baseline"/>
    </w:pPr>
    <w:rPr>
      <w:rFonts w:ascii="Times New Roman" w:eastAsia="Times New Roman" w:hAnsi="Times New Roman" w:cs="Times New Roman"/>
      <w:b/>
      <w:bCs/>
      <w:kern w:val="1"/>
      <w:sz w:val="20"/>
      <w:szCs w:val="20"/>
      <w:lang w:eastAsia="ar-SA"/>
    </w:rPr>
  </w:style>
  <w:style w:type="numbering" w:customStyle="1" w:styleId="261">
    <w:name w:val="Нет списка26"/>
    <w:next w:val="a6"/>
    <w:uiPriority w:val="99"/>
    <w:semiHidden/>
    <w:unhideWhenUsed/>
    <w:rsid w:val="005E3461"/>
  </w:style>
  <w:style w:type="table" w:customStyle="1" w:styleId="280">
    <w:name w:val="Сетка таблицы28"/>
    <w:basedOn w:val="a5"/>
    <w:next w:val="afffffb"/>
    <w:uiPriority w:val="59"/>
    <w:rsid w:val="005E34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6"/>
    <w:semiHidden/>
    <w:rsid w:val="005E3461"/>
  </w:style>
  <w:style w:type="numbering" w:customStyle="1" w:styleId="281">
    <w:name w:val="Нет списка28"/>
    <w:next w:val="a6"/>
    <w:semiHidden/>
    <w:unhideWhenUsed/>
    <w:rsid w:val="005E3461"/>
  </w:style>
  <w:style w:type="numbering" w:customStyle="1" w:styleId="290">
    <w:name w:val="Нет списка29"/>
    <w:next w:val="a6"/>
    <w:semiHidden/>
    <w:rsid w:val="005E3461"/>
  </w:style>
  <w:style w:type="table" w:customStyle="1" w:styleId="291">
    <w:name w:val="Сетка таблицы29"/>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
    <w:name w:val="da"/>
    <w:rsid w:val="005E3461"/>
  </w:style>
  <w:style w:type="character" w:customStyle="1" w:styleId="ei">
    <w:name w:val="ei"/>
    <w:rsid w:val="005E3461"/>
  </w:style>
  <w:style w:type="numbering" w:customStyle="1" w:styleId="300">
    <w:name w:val="Нет списка30"/>
    <w:next w:val="a6"/>
    <w:uiPriority w:val="99"/>
    <w:semiHidden/>
    <w:unhideWhenUsed/>
    <w:rsid w:val="005E3461"/>
  </w:style>
  <w:style w:type="numbering" w:customStyle="1" w:styleId="1101">
    <w:name w:val="Нет списка110"/>
    <w:next w:val="a6"/>
    <w:uiPriority w:val="99"/>
    <w:semiHidden/>
    <w:unhideWhenUsed/>
    <w:rsid w:val="005E3461"/>
  </w:style>
  <w:style w:type="paragraph" w:customStyle="1" w:styleId="66">
    <w:name w:val="заголовок 6"/>
    <w:basedOn w:val="a3"/>
    <w:next w:val="a3"/>
    <w:rsid w:val="005E3461"/>
    <w:pPr>
      <w:keepNext/>
      <w:spacing w:after="0" w:line="240" w:lineRule="auto"/>
      <w:jc w:val="center"/>
    </w:pPr>
    <w:rPr>
      <w:rFonts w:ascii="Times New Roman" w:hAnsi="Times New Roman"/>
      <w:sz w:val="28"/>
      <w:szCs w:val="20"/>
    </w:rPr>
  </w:style>
  <w:style w:type="paragraph" w:customStyle="1" w:styleId="3f4">
    <w:name w:val="Знак3"/>
    <w:basedOn w:val="a3"/>
    <w:rsid w:val="005E3461"/>
    <w:pPr>
      <w:spacing w:after="160" w:line="240" w:lineRule="exact"/>
    </w:pPr>
    <w:rPr>
      <w:rFonts w:ascii="Verdana" w:hAnsi="Verdana"/>
      <w:sz w:val="20"/>
      <w:szCs w:val="20"/>
    </w:rPr>
  </w:style>
  <w:style w:type="numbering" w:customStyle="1" w:styleId="315">
    <w:name w:val="Нет списка31"/>
    <w:next w:val="a6"/>
    <w:uiPriority w:val="99"/>
    <w:semiHidden/>
    <w:unhideWhenUsed/>
    <w:rsid w:val="005E3461"/>
  </w:style>
  <w:style w:type="character" w:customStyle="1" w:styleId="submenu-table">
    <w:name w:val="submenu-table"/>
    <w:uiPriority w:val="99"/>
    <w:rsid w:val="005E3461"/>
  </w:style>
  <w:style w:type="character" w:styleId="affffffff9">
    <w:name w:val="Placeholder Text"/>
    <w:basedOn w:val="a4"/>
    <w:uiPriority w:val="99"/>
    <w:semiHidden/>
    <w:rsid w:val="005E3461"/>
    <w:rPr>
      <w:color w:val="808080"/>
    </w:rPr>
  </w:style>
  <w:style w:type="table" w:customStyle="1" w:styleId="301">
    <w:name w:val="Сетка таблицы30"/>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6"/>
    <w:uiPriority w:val="99"/>
    <w:semiHidden/>
    <w:unhideWhenUsed/>
    <w:rsid w:val="005E3461"/>
  </w:style>
  <w:style w:type="numbering" w:customStyle="1" w:styleId="331">
    <w:name w:val="Нет списка33"/>
    <w:next w:val="a6"/>
    <w:semiHidden/>
    <w:unhideWhenUsed/>
    <w:rsid w:val="005E3461"/>
  </w:style>
  <w:style w:type="table" w:customStyle="1" w:styleId="350">
    <w:name w:val="Сетка таблицы35"/>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5E346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41">
    <w:name w:val="Нет списка34"/>
    <w:next w:val="a6"/>
    <w:uiPriority w:val="99"/>
    <w:semiHidden/>
    <w:unhideWhenUsed/>
    <w:rsid w:val="005E3461"/>
  </w:style>
  <w:style w:type="numbering" w:customStyle="1" w:styleId="351">
    <w:name w:val="Нет списка35"/>
    <w:next w:val="a6"/>
    <w:semiHidden/>
    <w:rsid w:val="005E3461"/>
  </w:style>
  <w:style w:type="table" w:customStyle="1" w:styleId="360">
    <w:name w:val="Сетка таблицы36"/>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Нет списка113"/>
    <w:next w:val="a6"/>
    <w:uiPriority w:val="99"/>
    <w:semiHidden/>
    <w:unhideWhenUsed/>
    <w:rsid w:val="005E3461"/>
  </w:style>
  <w:style w:type="table" w:customStyle="1" w:styleId="2130">
    <w:name w:val="Содержание. 2 уровень13"/>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100">
    <w:name w:val="Сетка таблицы210"/>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Цветная заливка - Акцент 113"/>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7">
    <w:name w:val="Сетка таблицы117"/>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3">
    <w:name w:val="Сетка таблицы11113"/>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3">
    <w:name w:val="Сетка таблицы1123"/>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Цветной список - Акцент 13"/>
    <w:basedOn w:val="a5"/>
    <w:next w:val="-1"/>
    <w:uiPriority w:val="72"/>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4">
    <w:name w:val="Цветная заливка - Акцент 14"/>
    <w:basedOn w:val="a5"/>
    <w:next w:val="-10"/>
    <w:uiPriority w:val="71"/>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01">
    <w:name w:val="Нет списка210"/>
    <w:next w:val="a6"/>
    <w:uiPriority w:val="99"/>
    <w:semiHidden/>
    <w:unhideWhenUsed/>
    <w:rsid w:val="005E3461"/>
  </w:style>
  <w:style w:type="table" w:customStyle="1" w:styleId="2221">
    <w:name w:val="Содержание. 2 уровень22"/>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30">
    <w:name w:val="Сетка таблицы53"/>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Цветная заливка - Акцент 123"/>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30">
    <w:name w:val="Сетка таблицы13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3">
    <w:name w:val="Сетка таблицы11123"/>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2">
    <w:name w:val="Сетка таблицы11212"/>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6"/>
    <w:semiHidden/>
    <w:unhideWhenUsed/>
    <w:rsid w:val="005E3461"/>
  </w:style>
  <w:style w:type="table" w:customStyle="1" w:styleId="380">
    <w:name w:val="Сетка таблицы38"/>
    <w:basedOn w:val="a5"/>
    <w:next w:val="afffffb"/>
    <w:uiPriority w:val="3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6"/>
    <w:uiPriority w:val="99"/>
    <w:semiHidden/>
    <w:unhideWhenUsed/>
    <w:rsid w:val="005E3461"/>
  </w:style>
  <w:style w:type="table" w:customStyle="1" w:styleId="2140">
    <w:name w:val="Содержание. 2 уровень14"/>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141">
    <w:name w:val="Сетка таблицы21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Цветная заливка - Акцент 114"/>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9">
    <w:name w:val="Сетка таблицы119"/>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4">
    <w:name w:val="Сетка таблицы11114"/>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4">
    <w:name w:val="Сетка таблицы1124"/>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Цветной список - Акцент 14"/>
    <w:basedOn w:val="a5"/>
    <w:next w:val="-1"/>
    <w:uiPriority w:val="72"/>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5">
    <w:name w:val="Цветная заливка - Акцент 15"/>
    <w:basedOn w:val="a5"/>
    <w:next w:val="-10"/>
    <w:uiPriority w:val="71"/>
    <w:rsid w:val="005E346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110">
    <w:name w:val="Нет списка2111"/>
    <w:next w:val="a6"/>
    <w:uiPriority w:val="99"/>
    <w:semiHidden/>
    <w:unhideWhenUsed/>
    <w:rsid w:val="005E3461"/>
  </w:style>
  <w:style w:type="table" w:customStyle="1" w:styleId="2231">
    <w:name w:val="Содержание. 2 уровень23"/>
    <w:basedOn w:val="a5"/>
    <w:next w:val="-1"/>
    <w:uiPriority w:val="72"/>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40">
    <w:name w:val="Сетка таблицы5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Цветная заливка - Акцент 124"/>
    <w:basedOn w:val="a5"/>
    <w:next w:val="-10"/>
    <w:uiPriority w:val="71"/>
    <w:rsid w:val="005E3461"/>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4">
    <w:name w:val="Сетка таблицы13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5"/>
    <w:next w:val="afffffb"/>
    <w:uiPriority w:val="5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5"/>
    <w:next w:val="afffffb"/>
    <w:uiPriority w:val="3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4">
    <w:name w:val="Сетка таблицы11124"/>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basedOn w:val="a5"/>
    <w:next w:val="afffffb"/>
    <w:uiPriority w:val="59"/>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5"/>
    <w:next w:val="afffffb"/>
    <w:uiPriority w:val="39"/>
    <w:rsid w:val="005E346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5E346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3">
    <w:name w:val="Сетка таблицы11213"/>
    <w:basedOn w:val="a5"/>
    <w:next w:val="afffffb"/>
    <w:uiPriority w:val="39"/>
    <w:rsid w:val="005E34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
    <w:name w:val="Нет списка37"/>
    <w:next w:val="a6"/>
    <w:uiPriority w:val="99"/>
    <w:semiHidden/>
    <w:unhideWhenUsed/>
    <w:rsid w:val="005E3461"/>
  </w:style>
  <w:style w:type="table" w:customStyle="1" w:styleId="400">
    <w:name w:val="Сетка таблицы4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uiPriority w:val="59"/>
    <w:rsid w:val="005E346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uiPriority w:val="59"/>
    <w:rsid w:val="005E346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1">
    <w:name w:val="Нет списка38"/>
    <w:next w:val="a6"/>
    <w:uiPriority w:val="99"/>
    <w:semiHidden/>
    <w:unhideWhenUsed/>
    <w:rsid w:val="005E3461"/>
  </w:style>
  <w:style w:type="table" w:customStyle="1" w:styleId="125">
    <w:name w:val="Сетка таблицы125"/>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5E3461"/>
  </w:style>
  <w:style w:type="table" w:customStyle="1" w:styleId="450">
    <w:name w:val="Сетка таблицы45"/>
    <w:basedOn w:val="a5"/>
    <w:next w:val="afffffb"/>
    <w:uiPriority w:val="59"/>
    <w:rsid w:val="005E34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
    <w:name w:val="Нет списка40"/>
    <w:next w:val="a6"/>
    <w:semiHidden/>
    <w:unhideWhenUsed/>
    <w:rsid w:val="005E3461"/>
  </w:style>
  <w:style w:type="table" w:customStyle="1" w:styleId="460">
    <w:name w:val="Сетка таблицы46"/>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6"/>
    <w:semiHidden/>
    <w:unhideWhenUsed/>
    <w:rsid w:val="005E3461"/>
  </w:style>
  <w:style w:type="numbering" w:customStyle="1" w:styleId="421">
    <w:name w:val="Нет списка42"/>
    <w:next w:val="a6"/>
    <w:semiHidden/>
    <w:rsid w:val="005E3461"/>
  </w:style>
  <w:style w:type="numbering" w:customStyle="1" w:styleId="431">
    <w:name w:val="Нет списка43"/>
    <w:next w:val="a6"/>
    <w:semiHidden/>
    <w:unhideWhenUsed/>
    <w:rsid w:val="005E3461"/>
  </w:style>
  <w:style w:type="numbering" w:customStyle="1" w:styleId="441">
    <w:name w:val="Нет списка44"/>
    <w:next w:val="a6"/>
    <w:semiHidden/>
    <w:unhideWhenUsed/>
    <w:rsid w:val="005E3461"/>
  </w:style>
  <w:style w:type="paragraph" w:customStyle="1" w:styleId="1ff6">
    <w:name w:val="Знак1"/>
    <w:basedOn w:val="a3"/>
    <w:rsid w:val="005E3461"/>
    <w:pPr>
      <w:spacing w:after="160" w:line="240" w:lineRule="exact"/>
    </w:pPr>
    <w:rPr>
      <w:rFonts w:ascii="Verdana" w:hAnsi="Verdana"/>
      <w:sz w:val="20"/>
      <w:szCs w:val="20"/>
    </w:rPr>
  </w:style>
  <w:style w:type="paragraph" w:customStyle="1" w:styleId="225">
    <w:name w:val="Знак22"/>
    <w:basedOn w:val="a3"/>
    <w:rsid w:val="005E3461"/>
    <w:pPr>
      <w:tabs>
        <w:tab w:val="left" w:pos="708"/>
      </w:tabs>
      <w:spacing w:after="160" w:line="240" w:lineRule="exact"/>
    </w:pPr>
    <w:rPr>
      <w:rFonts w:ascii="Verdana" w:hAnsi="Verdana" w:cs="Verdana"/>
      <w:sz w:val="20"/>
      <w:szCs w:val="20"/>
      <w:lang w:val="en-US" w:eastAsia="en-US"/>
    </w:rPr>
  </w:style>
  <w:style w:type="table" w:customStyle="1" w:styleId="11100">
    <w:name w:val="Сетка таблицы111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5E3461"/>
  </w:style>
  <w:style w:type="character" w:customStyle="1" w:styleId="affffffffa">
    <w:name w:val="Сноска_"/>
    <w:basedOn w:val="a4"/>
    <w:link w:val="affffffffb"/>
    <w:rsid w:val="005E3461"/>
    <w:rPr>
      <w:rFonts w:ascii="Times New Roman" w:eastAsia="Times New Roman" w:hAnsi="Times New Roman" w:cs="Times New Roman"/>
      <w:sz w:val="20"/>
      <w:szCs w:val="20"/>
      <w:shd w:val="clear" w:color="auto" w:fill="FFFFFF"/>
    </w:rPr>
  </w:style>
  <w:style w:type="character" w:customStyle="1" w:styleId="Exact">
    <w:name w:val="Подпись к картинке Exact"/>
    <w:basedOn w:val="a4"/>
    <w:link w:val="affffffffc"/>
    <w:rsid w:val="005E3461"/>
    <w:rPr>
      <w:sz w:val="13"/>
      <w:szCs w:val="13"/>
      <w:shd w:val="clear" w:color="auto" w:fill="FFFFFF"/>
    </w:rPr>
  </w:style>
  <w:style w:type="character" w:customStyle="1" w:styleId="48">
    <w:name w:val="Основной текст (4) + Полужирный"/>
    <w:basedOn w:val="43"/>
    <w:rsid w:val="005E346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2pt0">
    <w:name w:val="Основной текст (2) + 12 pt;Полужирный;Курсив"/>
    <w:basedOn w:val="2a"/>
    <w:rsid w:val="005E346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affffffffd">
    <w:name w:val="Подпись к таблице_"/>
    <w:basedOn w:val="a4"/>
    <w:rsid w:val="005E3461"/>
    <w:rPr>
      <w:rFonts w:ascii="Times New Roman" w:eastAsia="Times New Roman" w:hAnsi="Times New Roman" w:cs="Times New Roman"/>
      <w:b w:val="0"/>
      <w:bCs w:val="0"/>
      <w:i w:val="0"/>
      <w:iCs w:val="0"/>
      <w:smallCaps w:val="0"/>
      <w:strike w:val="0"/>
      <w:sz w:val="22"/>
      <w:szCs w:val="22"/>
      <w:u w:val="none"/>
    </w:rPr>
  </w:style>
  <w:style w:type="character" w:customStyle="1" w:styleId="affffffffe">
    <w:name w:val="Подпись к таблице"/>
    <w:basedOn w:val="affffffffd"/>
    <w:rsid w:val="005E346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05pt0">
    <w:name w:val="Основной текст (2) + 10;5 pt;Курсив"/>
    <w:basedOn w:val="2a"/>
    <w:rsid w:val="005E3461"/>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210pt">
    <w:name w:val="Основной текст (2) + 10 pt"/>
    <w:basedOn w:val="2a"/>
    <w:rsid w:val="005E3461"/>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10pt0">
    <w:name w:val="Основной текст (2) + 10 pt;Полужирный;Курсив"/>
    <w:basedOn w:val="2a"/>
    <w:rsid w:val="005E346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210pt1">
    <w:name w:val="Основной текст (2) + 10 pt;Полужирный"/>
    <w:basedOn w:val="2a"/>
    <w:rsid w:val="005E346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fd">
    <w:name w:val="Подпись к таблице (2)_"/>
    <w:basedOn w:val="a4"/>
    <w:link w:val="2fe"/>
    <w:rsid w:val="005E3461"/>
    <w:rPr>
      <w:rFonts w:ascii="Times New Roman" w:eastAsia="Times New Roman" w:hAnsi="Times New Roman" w:cs="Times New Roman"/>
      <w:i/>
      <w:iCs/>
      <w:shd w:val="clear" w:color="auto" w:fill="FFFFFF"/>
    </w:rPr>
  </w:style>
  <w:style w:type="paragraph" w:customStyle="1" w:styleId="affffffffb">
    <w:name w:val="Сноска"/>
    <w:basedOn w:val="a3"/>
    <w:link w:val="affffffffa"/>
    <w:rsid w:val="005E3461"/>
    <w:pPr>
      <w:widowControl w:val="0"/>
      <w:shd w:val="clear" w:color="auto" w:fill="FFFFFF"/>
      <w:spacing w:after="0" w:line="226" w:lineRule="exact"/>
    </w:pPr>
    <w:rPr>
      <w:rFonts w:ascii="Times New Roman" w:hAnsi="Times New Roman"/>
      <w:sz w:val="20"/>
      <w:szCs w:val="20"/>
      <w:lang w:eastAsia="en-US"/>
    </w:rPr>
  </w:style>
  <w:style w:type="paragraph" w:customStyle="1" w:styleId="affffffffc">
    <w:name w:val="Подпись к картинке"/>
    <w:basedOn w:val="a3"/>
    <w:link w:val="Exact"/>
    <w:rsid w:val="005E3461"/>
    <w:pPr>
      <w:widowControl w:val="0"/>
      <w:shd w:val="clear" w:color="auto" w:fill="FFFFFF"/>
      <w:spacing w:after="0" w:line="0" w:lineRule="atLeast"/>
    </w:pPr>
    <w:rPr>
      <w:rFonts w:asciiTheme="minorHAnsi" w:eastAsiaTheme="minorHAnsi" w:hAnsiTheme="minorHAnsi" w:cstheme="minorBidi"/>
      <w:sz w:val="13"/>
      <w:szCs w:val="13"/>
      <w:lang w:eastAsia="en-US"/>
    </w:rPr>
  </w:style>
  <w:style w:type="paragraph" w:customStyle="1" w:styleId="2fe">
    <w:name w:val="Подпись к таблице (2)"/>
    <w:basedOn w:val="a3"/>
    <w:link w:val="2fd"/>
    <w:rsid w:val="005E3461"/>
    <w:pPr>
      <w:widowControl w:val="0"/>
      <w:shd w:val="clear" w:color="auto" w:fill="FFFFFF"/>
      <w:spacing w:after="0" w:line="0" w:lineRule="atLeast"/>
    </w:pPr>
    <w:rPr>
      <w:rFonts w:ascii="Times New Roman" w:hAnsi="Times New Roman"/>
      <w:i/>
      <w:iCs/>
      <w:lang w:eastAsia="en-US"/>
    </w:rPr>
  </w:style>
  <w:style w:type="numbering" w:customStyle="1" w:styleId="461">
    <w:name w:val="Нет списка46"/>
    <w:next w:val="a6"/>
    <w:uiPriority w:val="99"/>
    <w:semiHidden/>
    <w:unhideWhenUsed/>
    <w:rsid w:val="005E3461"/>
  </w:style>
  <w:style w:type="numbering" w:customStyle="1" w:styleId="1151">
    <w:name w:val="Нет списка115"/>
    <w:next w:val="a6"/>
    <w:semiHidden/>
    <w:unhideWhenUsed/>
    <w:rsid w:val="005E3461"/>
  </w:style>
  <w:style w:type="table" w:customStyle="1" w:styleId="480">
    <w:name w:val="Сетка таблицы48"/>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itemtextpassage">
    <w:name w:val="b-serp-item__text_passage"/>
    <w:basedOn w:val="a4"/>
    <w:rsid w:val="005E3461"/>
  </w:style>
  <w:style w:type="numbering" w:customStyle="1" w:styleId="471">
    <w:name w:val="Нет списка47"/>
    <w:next w:val="a6"/>
    <w:uiPriority w:val="99"/>
    <w:semiHidden/>
    <w:unhideWhenUsed/>
    <w:rsid w:val="005E3461"/>
  </w:style>
  <w:style w:type="numbering" w:customStyle="1" w:styleId="1161">
    <w:name w:val="Нет списка116"/>
    <w:next w:val="a6"/>
    <w:semiHidden/>
    <w:unhideWhenUsed/>
    <w:rsid w:val="005E3461"/>
  </w:style>
  <w:style w:type="paragraph" w:customStyle="1" w:styleId="afffffffff">
    <w:name w:val="Знак Знак"/>
    <w:basedOn w:val="a3"/>
    <w:rsid w:val="005E3461"/>
    <w:pPr>
      <w:tabs>
        <w:tab w:val="left" w:pos="708"/>
      </w:tabs>
      <w:spacing w:after="160" w:line="240" w:lineRule="exact"/>
    </w:pPr>
    <w:rPr>
      <w:rFonts w:ascii="Verdana" w:hAnsi="Verdana" w:cs="Verdana"/>
      <w:sz w:val="20"/>
      <w:szCs w:val="20"/>
      <w:lang w:val="en-US" w:eastAsia="en-US"/>
    </w:rPr>
  </w:style>
  <w:style w:type="numbering" w:customStyle="1" w:styleId="481">
    <w:name w:val="Нет списка48"/>
    <w:next w:val="a6"/>
    <w:semiHidden/>
    <w:rsid w:val="005E3461"/>
  </w:style>
  <w:style w:type="numbering" w:customStyle="1" w:styleId="49">
    <w:name w:val="Нет списка49"/>
    <w:next w:val="a6"/>
    <w:semiHidden/>
    <w:unhideWhenUsed/>
    <w:rsid w:val="005E3461"/>
  </w:style>
  <w:style w:type="table" w:customStyle="1" w:styleId="490">
    <w:name w:val="Сетка таблицы49"/>
    <w:basedOn w:val="a5"/>
    <w:next w:val="afffffb"/>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6"/>
    <w:uiPriority w:val="99"/>
    <w:semiHidden/>
    <w:unhideWhenUsed/>
    <w:rsid w:val="005E3461"/>
  </w:style>
  <w:style w:type="numbering" w:customStyle="1" w:styleId="1170">
    <w:name w:val="Нет списка117"/>
    <w:next w:val="a6"/>
    <w:uiPriority w:val="99"/>
    <w:semiHidden/>
    <w:unhideWhenUsed/>
    <w:rsid w:val="005E3461"/>
  </w:style>
  <w:style w:type="character" w:customStyle="1" w:styleId="1ff7">
    <w:name w:val="Просмотренная гиперссылка1"/>
    <w:basedOn w:val="a4"/>
    <w:uiPriority w:val="99"/>
    <w:semiHidden/>
    <w:unhideWhenUsed/>
    <w:rsid w:val="005E3461"/>
    <w:rPr>
      <w:color w:val="800080"/>
      <w:u w:val="single"/>
    </w:rPr>
  </w:style>
  <w:style w:type="character" w:customStyle="1" w:styleId="Heading1Char">
    <w:name w:val="Heading 1 Char"/>
    <w:uiPriority w:val="99"/>
    <w:locked/>
    <w:rsid w:val="005E3461"/>
    <w:rPr>
      <w:rFonts w:ascii="Cambria" w:hAnsi="Cambria" w:cs="Cambria" w:hint="default"/>
      <w:b/>
      <w:bCs/>
      <w:kern w:val="32"/>
      <w:sz w:val="32"/>
      <w:szCs w:val="32"/>
    </w:rPr>
  </w:style>
  <w:style w:type="character" w:customStyle="1" w:styleId="2ff">
    <w:name w:val="Знак Знак2"/>
    <w:uiPriority w:val="99"/>
    <w:locked/>
    <w:rsid w:val="005E3461"/>
    <w:rPr>
      <w:rFonts w:ascii="Calibri" w:hAnsi="Calibri" w:cs="Calibri" w:hint="default"/>
      <w:sz w:val="22"/>
      <w:szCs w:val="22"/>
    </w:rPr>
  </w:style>
  <w:style w:type="table" w:customStyle="1" w:styleId="11a">
    <w:name w:val="Сетка таблицы 11"/>
    <w:basedOn w:val="a5"/>
    <w:next w:val="1ff"/>
    <w:uiPriority w:val="99"/>
    <w:unhideWhenUsed/>
    <w:rsid w:val="005E3461"/>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13">
    <w:name w:val="Нет списка51"/>
    <w:next w:val="a6"/>
    <w:semiHidden/>
    <w:unhideWhenUsed/>
    <w:rsid w:val="005E3461"/>
  </w:style>
  <w:style w:type="table" w:customStyle="1" w:styleId="501">
    <w:name w:val="Сетка таблицы50"/>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6"/>
    <w:uiPriority w:val="99"/>
    <w:semiHidden/>
    <w:unhideWhenUsed/>
    <w:rsid w:val="005E3461"/>
  </w:style>
  <w:style w:type="numbering" w:customStyle="1" w:styleId="531">
    <w:name w:val="Нет списка53"/>
    <w:next w:val="a6"/>
    <w:uiPriority w:val="99"/>
    <w:semiHidden/>
    <w:unhideWhenUsed/>
    <w:rsid w:val="005E3461"/>
  </w:style>
  <w:style w:type="table" w:customStyle="1" w:styleId="550">
    <w:name w:val="Сетка таблицы55"/>
    <w:basedOn w:val="a5"/>
    <w:next w:val="afffffb"/>
    <w:uiPriority w:val="59"/>
    <w:rsid w:val="005E34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
    <w:name w:val="Нет списка54"/>
    <w:next w:val="a6"/>
    <w:uiPriority w:val="99"/>
    <w:semiHidden/>
    <w:unhideWhenUsed/>
    <w:rsid w:val="005E3461"/>
  </w:style>
  <w:style w:type="table" w:customStyle="1" w:styleId="560">
    <w:name w:val="Сетка таблицы56"/>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 12"/>
    <w:basedOn w:val="a5"/>
    <w:next w:val="1ff"/>
    <w:rsid w:val="005E346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51">
    <w:name w:val="Нет списка55"/>
    <w:next w:val="a6"/>
    <w:uiPriority w:val="99"/>
    <w:semiHidden/>
    <w:unhideWhenUsed/>
    <w:rsid w:val="005E3461"/>
  </w:style>
  <w:style w:type="numbering" w:customStyle="1" w:styleId="1180">
    <w:name w:val="Нет списка118"/>
    <w:next w:val="a6"/>
    <w:uiPriority w:val="99"/>
    <w:semiHidden/>
    <w:unhideWhenUsed/>
    <w:rsid w:val="005E3461"/>
  </w:style>
  <w:style w:type="table" w:customStyle="1" w:styleId="TableNormal7">
    <w:name w:val="Table Normal7"/>
    <w:uiPriority w:val="2"/>
    <w:semiHidden/>
    <w:unhideWhenUsed/>
    <w:qFormat/>
    <w:rsid w:val="005E3461"/>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11pt">
    <w:name w:val="Колонтитул + 11 pt;Не полужирный"/>
    <w:basedOn w:val="affffffff"/>
    <w:rsid w:val="005E346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561">
    <w:name w:val="Нет списка56"/>
    <w:next w:val="a6"/>
    <w:uiPriority w:val="99"/>
    <w:semiHidden/>
    <w:unhideWhenUsed/>
    <w:rsid w:val="005E3461"/>
  </w:style>
  <w:style w:type="table" w:customStyle="1" w:styleId="570">
    <w:name w:val="Сетка таблицы57"/>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6"/>
    <w:uiPriority w:val="99"/>
    <w:semiHidden/>
    <w:unhideWhenUsed/>
    <w:rsid w:val="005E3461"/>
  </w:style>
  <w:style w:type="table" w:customStyle="1" w:styleId="580">
    <w:name w:val="Сетка таблицы58"/>
    <w:basedOn w:val="a5"/>
    <w:next w:val="afffffb"/>
    <w:rsid w:val="005E34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Абзац списка5"/>
    <w:basedOn w:val="a3"/>
    <w:uiPriority w:val="34"/>
    <w:qFormat/>
    <w:rsid w:val="005E3461"/>
    <w:pPr>
      <w:spacing w:after="80" w:line="240" w:lineRule="auto"/>
      <w:ind w:left="720"/>
      <w:contextualSpacing/>
    </w:pPr>
    <w:rPr>
      <w:lang w:eastAsia="en-US"/>
    </w:rPr>
  </w:style>
  <w:style w:type="character" w:customStyle="1" w:styleId="FontStyle18">
    <w:name w:val="Font Style18"/>
    <w:uiPriority w:val="99"/>
    <w:rsid w:val="005E3461"/>
    <w:rPr>
      <w:rFonts w:ascii="Times New Roman" w:hAnsi="Times New Roman" w:cs="Times New Roman"/>
      <w:sz w:val="26"/>
      <w:szCs w:val="26"/>
    </w:rPr>
  </w:style>
  <w:style w:type="character" w:customStyle="1" w:styleId="FontStyle31">
    <w:name w:val="Font Style31"/>
    <w:rsid w:val="005E3461"/>
    <w:rPr>
      <w:rFonts w:ascii="Times New Roman" w:hAnsi="Times New Roman" w:cs="Times New Roman"/>
      <w:b/>
      <w:bCs/>
      <w:sz w:val="18"/>
      <w:szCs w:val="18"/>
    </w:rPr>
  </w:style>
  <w:style w:type="character" w:customStyle="1" w:styleId="k-in">
    <w:name w:val="k-in"/>
    <w:basedOn w:val="a4"/>
    <w:rsid w:val="005E3461"/>
  </w:style>
  <w:style w:type="character" w:customStyle="1" w:styleId="c29">
    <w:name w:val="c29"/>
    <w:basedOn w:val="a4"/>
    <w:rsid w:val="005E3461"/>
  </w:style>
  <w:style w:type="paragraph" w:customStyle="1" w:styleId="a0">
    <w:name w:val="Перечисление для таблиц"/>
    <w:basedOn w:val="a3"/>
    <w:rsid w:val="005E3461"/>
    <w:pPr>
      <w:numPr>
        <w:numId w:val="18"/>
      </w:numPr>
      <w:tabs>
        <w:tab w:val="left" w:pos="227"/>
      </w:tabs>
      <w:spacing w:after="0" w:line="240" w:lineRule="auto"/>
      <w:jc w:val="both"/>
    </w:pPr>
    <w:rPr>
      <w:rFonts w:ascii="Times New Roman" w:hAnsi="Times New Roman"/>
    </w:rPr>
  </w:style>
  <w:style w:type="paragraph" w:customStyle="1" w:styleId="TableContents">
    <w:name w:val="Table Contents"/>
    <w:basedOn w:val="a3"/>
    <w:rsid w:val="005E3461"/>
    <w:pPr>
      <w:widowControl w:val="0"/>
      <w:suppressLineNumbers/>
      <w:suppressAutoHyphens/>
      <w:autoSpaceDN w:val="0"/>
      <w:spacing w:after="0" w:line="240" w:lineRule="auto"/>
    </w:pPr>
    <w:rPr>
      <w:rFonts w:ascii="Times New Roman" w:hAnsi="Times New Roman" w:cs="Tahoma"/>
      <w:kern w:val="3"/>
      <w:sz w:val="24"/>
      <w:szCs w:val="24"/>
      <w:lang w:val="de-DE" w:eastAsia="ja-JP" w:bidi="fa-IR"/>
    </w:rPr>
  </w:style>
  <w:style w:type="paragraph" w:customStyle="1" w:styleId="afffffffff0">
    <w:name w:val="Перечисление"/>
    <w:link w:val="afffffffff1"/>
    <w:uiPriority w:val="99"/>
    <w:qFormat/>
    <w:rsid w:val="005E3461"/>
    <w:pPr>
      <w:spacing w:after="60" w:line="276" w:lineRule="auto"/>
      <w:ind w:left="360" w:hanging="360"/>
      <w:jc w:val="both"/>
    </w:pPr>
    <w:rPr>
      <w:rFonts w:ascii="Times New Roman" w:eastAsia="Times New Roman" w:hAnsi="Times New Roman" w:cs="Times New Roman"/>
      <w:sz w:val="20"/>
      <w:szCs w:val="20"/>
    </w:rPr>
  </w:style>
  <w:style w:type="character" w:customStyle="1" w:styleId="afffffffff1">
    <w:name w:val="Перечисление Знак"/>
    <w:link w:val="afffffffff0"/>
    <w:uiPriority w:val="99"/>
    <w:locked/>
    <w:rsid w:val="005E3461"/>
    <w:rPr>
      <w:rFonts w:ascii="Times New Roman" w:eastAsia="Times New Roman" w:hAnsi="Times New Roman" w:cs="Times New Roman"/>
      <w:sz w:val="20"/>
      <w:szCs w:val="20"/>
    </w:rPr>
  </w:style>
  <w:style w:type="character" w:customStyle="1" w:styleId="2105pt1">
    <w:name w:val="Основной текст (2) + 10.5 pt"/>
    <w:rsid w:val="005E3461"/>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5E3461"/>
    <w:rPr>
      <w:rFonts w:cs="Times New Roman"/>
    </w:rPr>
  </w:style>
  <w:style w:type="paragraph" w:customStyle="1" w:styleId="1">
    <w:name w:val="Текст абзаца1 Н"/>
    <w:basedOn w:val="a3"/>
    <w:rsid w:val="005E3461"/>
    <w:pPr>
      <w:numPr>
        <w:ilvl w:val="1"/>
        <w:numId w:val="19"/>
      </w:numPr>
      <w:tabs>
        <w:tab w:val="left" w:pos="1176"/>
      </w:tabs>
      <w:spacing w:after="0" w:line="240" w:lineRule="auto"/>
      <w:jc w:val="both"/>
    </w:pPr>
    <w:rPr>
      <w:rFonts w:ascii="Times New Roman" w:hAnsi="Times New Roman"/>
      <w:color w:val="000000"/>
      <w:sz w:val="28"/>
      <w:szCs w:val="24"/>
    </w:rPr>
  </w:style>
  <w:style w:type="paragraph" w:customStyle="1" w:styleId="11">
    <w:name w:val="Заголовок1М1"/>
    <w:basedOn w:val="a3"/>
    <w:next w:val="1"/>
    <w:link w:val="11b"/>
    <w:rsid w:val="005E3461"/>
    <w:pPr>
      <w:keepNext/>
      <w:numPr>
        <w:numId w:val="19"/>
      </w:numPr>
      <w:spacing w:before="240" w:after="120" w:line="240" w:lineRule="auto"/>
      <w:jc w:val="center"/>
    </w:pPr>
    <w:rPr>
      <w:rFonts w:ascii="Times New Roman" w:hAnsi="Times New Roman"/>
      <w:b/>
      <w:bCs/>
      <w:color w:val="000000"/>
      <w:sz w:val="32"/>
      <w:szCs w:val="24"/>
    </w:rPr>
  </w:style>
  <w:style w:type="paragraph" w:customStyle="1" w:styleId="a">
    <w:name w:val="!! стиль список"/>
    <w:basedOn w:val="a3"/>
    <w:qFormat/>
    <w:rsid w:val="005E3461"/>
    <w:pPr>
      <w:numPr>
        <w:numId w:val="20"/>
      </w:numPr>
      <w:autoSpaceDE w:val="0"/>
      <w:autoSpaceDN w:val="0"/>
      <w:adjustRightInd w:val="0"/>
      <w:spacing w:after="0" w:line="360" w:lineRule="auto"/>
      <w:jc w:val="both"/>
    </w:pPr>
    <w:rPr>
      <w:rFonts w:ascii="Times New Roman" w:hAnsi="Times New Roman"/>
      <w:szCs w:val="20"/>
    </w:rPr>
  </w:style>
  <w:style w:type="character" w:customStyle="1" w:styleId="affffffd">
    <w:name w:val="Базовый Знак"/>
    <w:link w:val="affffffc"/>
    <w:locked/>
    <w:rsid w:val="005E3461"/>
    <w:rPr>
      <w:rFonts w:ascii="Liberation Serif" w:eastAsia="Times New Roman" w:hAnsi="Liberation Serif" w:cs="Lohit Hindi"/>
      <w:sz w:val="24"/>
      <w:szCs w:val="24"/>
      <w:lang w:eastAsia="zh-CN" w:bidi="hi-IN"/>
    </w:rPr>
  </w:style>
  <w:style w:type="character" w:customStyle="1" w:styleId="status">
    <w:name w:val="status"/>
    <w:rsid w:val="005E3461"/>
    <w:rPr>
      <w:rFonts w:cs="Times New Roman"/>
    </w:rPr>
  </w:style>
  <w:style w:type="paragraph" w:customStyle="1" w:styleId="productname">
    <w:name w:val="product_name"/>
    <w:basedOn w:val="a3"/>
    <w:rsid w:val="005E3461"/>
    <w:pPr>
      <w:spacing w:before="100" w:beforeAutospacing="1" w:after="100" w:afterAutospacing="1" w:line="240" w:lineRule="auto"/>
    </w:pPr>
    <w:rPr>
      <w:rFonts w:ascii="Times New Roman" w:hAnsi="Times New Roman"/>
      <w:sz w:val="24"/>
      <w:szCs w:val="24"/>
    </w:rPr>
  </w:style>
  <w:style w:type="paragraph" w:customStyle="1" w:styleId="authors">
    <w:name w:val="authors"/>
    <w:basedOn w:val="a3"/>
    <w:rsid w:val="005E3461"/>
    <w:pPr>
      <w:spacing w:before="100" w:beforeAutospacing="1" w:after="100" w:afterAutospacing="1" w:line="240" w:lineRule="auto"/>
    </w:pPr>
    <w:rPr>
      <w:rFonts w:ascii="Times New Roman" w:hAnsi="Times New Roman"/>
      <w:sz w:val="24"/>
      <w:szCs w:val="24"/>
    </w:rPr>
  </w:style>
  <w:style w:type="character" w:customStyle="1" w:styleId="202">
    <w:name w:val="Основной текст (20)"/>
    <w:link w:val="2010"/>
    <w:uiPriority w:val="99"/>
    <w:locked/>
    <w:rsid w:val="005E3461"/>
    <w:rPr>
      <w:i/>
      <w:iCs/>
      <w:shd w:val="clear" w:color="auto" w:fill="FFFFFF"/>
    </w:rPr>
  </w:style>
  <w:style w:type="paragraph" w:customStyle="1" w:styleId="2010">
    <w:name w:val="Основной текст (20)1"/>
    <w:basedOn w:val="a3"/>
    <w:link w:val="202"/>
    <w:uiPriority w:val="99"/>
    <w:rsid w:val="005E3461"/>
    <w:pPr>
      <w:shd w:val="clear" w:color="auto" w:fill="FFFFFF"/>
      <w:spacing w:after="0" w:line="197" w:lineRule="exact"/>
      <w:ind w:hanging="300"/>
    </w:pPr>
    <w:rPr>
      <w:rFonts w:asciiTheme="minorHAnsi" w:eastAsiaTheme="minorHAnsi" w:hAnsiTheme="minorHAnsi" w:cstheme="minorBidi"/>
      <w:i/>
      <w:iCs/>
      <w:lang w:eastAsia="en-US"/>
    </w:rPr>
  </w:style>
  <w:style w:type="paragraph" w:customStyle="1" w:styleId="1ff8">
    <w:name w:val="заголовок 1"/>
    <w:basedOn w:val="a3"/>
    <w:next w:val="a3"/>
    <w:rsid w:val="005E3461"/>
    <w:pPr>
      <w:keepNext/>
      <w:spacing w:after="0" w:line="240" w:lineRule="auto"/>
      <w:jc w:val="center"/>
      <w:outlineLvl w:val="0"/>
    </w:pPr>
    <w:rPr>
      <w:rFonts w:ascii="Times New Roman" w:hAnsi="Times New Roman"/>
      <w:b/>
      <w:sz w:val="20"/>
      <w:szCs w:val="20"/>
    </w:rPr>
  </w:style>
  <w:style w:type="paragraph" w:customStyle="1" w:styleId="redactor">
    <w:name w:val="redactor"/>
    <w:basedOn w:val="a3"/>
    <w:rsid w:val="005E3461"/>
    <w:pPr>
      <w:spacing w:before="100" w:beforeAutospacing="1" w:after="100" w:afterAutospacing="1" w:line="240" w:lineRule="auto"/>
    </w:pPr>
    <w:rPr>
      <w:rFonts w:ascii="Times New Roman" w:hAnsi="Times New Roman"/>
      <w:sz w:val="24"/>
      <w:szCs w:val="24"/>
    </w:rPr>
  </w:style>
  <w:style w:type="character" w:customStyle="1" w:styleId="bookmark">
    <w:name w:val="bookmark"/>
    <w:uiPriority w:val="99"/>
    <w:rsid w:val="005E3461"/>
    <w:rPr>
      <w:rFonts w:cs="Times New Roman"/>
    </w:rPr>
  </w:style>
  <w:style w:type="numbering" w:customStyle="1" w:styleId="1190">
    <w:name w:val="Нет списка119"/>
    <w:next w:val="a6"/>
    <w:uiPriority w:val="99"/>
    <w:semiHidden/>
    <w:unhideWhenUsed/>
    <w:rsid w:val="005E3461"/>
  </w:style>
  <w:style w:type="table" w:customStyle="1" w:styleId="135">
    <w:name w:val="Сетка таблицы 13"/>
    <w:basedOn w:val="a5"/>
    <w:next w:val="1ff"/>
    <w:rsid w:val="005E346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90">
    <w:name w:val="Сетка таблицы129"/>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42">
    <w:name w:val="Основной текст (44)2"/>
    <w:rsid w:val="005E3461"/>
    <w:rPr>
      <w:sz w:val="28"/>
      <w:szCs w:val="28"/>
      <w:u w:val="single"/>
      <w:shd w:val="clear" w:color="auto" w:fill="FFFFFF"/>
      <w:lang w:val="en-US" w:eastAsia="en-US" w:bidi="ar-SA"/>
    </w:rPr>
  </w:style>
  <w:style w:type="character" w:customStyle="1" w:styleId="44Candara1">
    <w:name w:val="Основной текст (44) + Candara1"/>
    <w:aliases w:val="13 pt1"/>
    <w:rsid w:val="005E3461"/>
    <w:rPr>
      <w:rFonts w:ascii="Candara" w:hAnsi="Candara" w:cs="Candara"/>
      <w:sz w:val="26"/>
      <w:szCs w:val="26"/>
      <w:u w:val="single"/>
      <w:shd w:val="clear" w:color="auto" w:fill="FFFFFF"/>
      <w:lang w:val="en-US" w:eastAsia="en-US" w:bidi="ar-SA"/>
    </w:rPr>
  </w:style>
  <w:style w:type="paragraph" w:customStyle="1" w:styleId="p5ft6">
    <w:name w:val="p5 ft6"/>
    <w:basedOn w:val="a3"/>
    <w:uiPriority w:val="99"/>
    <w:rsid w:val="005E3461"/>
    <w:pPr>
      <w:spacing w:before="100" w:beforeAutospacing="1" w:after="100" w:afterAutospacing="1" w:line="240" w:lineRule="auto"/>
    </w:pPr>
    <w:rPr>
      <w:sz w:val="24"/>
      <w:szCs w:val="24"/>
    </w:rPr>
  </w:style>
  <w:style w:type="character" w:customStyle="1" w:styleId="gray">
    <w:name w:val="gray"/>
    <w:basedOn w:val="a4"/>
    <w:uiPriority w:val="99"/>
    <w:rsid w:val="005E3461"/>
  </w:style>
  <w:style w:type="character" w:customStyle="1" w:styleId="FontStyle14">
    <w:name w:val="Font Style14"/>
    <w:uiPriority w:val="99"/>
    <w:rsid w:val="005E3461"/>
    <w:rPr>
      <w:rFonts w:ascii="Times New Roman" w:hAnsi="Times New Roman" w:cs="Times New Roman"/>
      <w:sz w:val="26"/>
      <w:szCs w:val="26"/>
    </w:rPr>
  </w:style>
  <w:style w:type="table" w:customStyle="1" w:styleId="TableGrid2">
    <w:name w:val="TableGrid2"/>
    <w:rsid w:val="005E346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581">
    <w:name w:val="Нет списка58"/>
    <w:next w:val="a6"/>
    <w:uiPriority w:val="99"/>
    <w:semiHidden/>
    <w:unhideWhenUsed/>
    <w:rsid w:val="005E3461"/>
  </w:style>
  <w:style w:type="table" w:customStyle="1" w:styleId="590">
    <w:name w:val="Сетка таблицы59"/>
    <w:basedOn w:val="a5"/>
    <w:next w:val="afffffb"/>
    <w:uiPriority w:val="59"/>
    <w:rsid w:val="005E34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1">
    <w:name w:val="Нет списка59"/>
    <w:next w:val="a6"/>
    <w:uiPriority w:val="99"/>
    <w:semiHidden/>
    <w:unhideWhenUsed/>
    <w:rsid w:val="005E3461"/>
  </w:style>
  <w:style w:type="numbering" w:customStyle="1" w:styleId="600">
    <w:name w:val="Нет списка60"/>
    <w:next w:val="a6"/>
    <w:uiPriority w:val="99"/>
    <w:semiHidden/>
    <w:unhideWhenUsed/>
    <w:rsid w:val="005E3461"/>
  </w:style>
  <w:style w:type="numbering" w:customStyle="1" w:styleId="612">
    <w:name w:val="Нет списка61"/>
    <w:next w:val="a6"/>
    <w:uiPriority w:val="99"/>
    <w:semiHidden/>
    <w:unhideWhenUsed/>
    <w:rsid w:val="005E3461"/>
  </w:style>
  <w:style w:type="numbering" w:customStyle="1" w:styleId="620">
    <w:name w:val="Нет списка62"/>
    <w:next w:val="a6"/>
    <w:uiPriority w:val="99"/>
    <w:semiHidden/>
    <w:unhideWhenUsed/>
    <w:rsid w:val="005E3461"/>
  </w:style>
  <w:style w:type="numbering" w:customStyle="1" w:styleId="630">
    <w:name w:val="Нет списка63"/>
    <w:next w:val="a6"/>
    <w:uiPriority w:val="99"/>
    <w:semiHidden/>
    <w:unhideWhenUsed/>
    <w:rsid w:val="005E3461"/>
  </w:style>
  <w:style w:type="numbering" w:customStyle="1" w:styleId="640">
    <w:name w:val="Нет списка64"/>
    <w:next w:val="a6"/>
    <w:uiPriority w:val="99"/>
    <w:semiHidden/>
    <w:unhideWhenUsed/>
    <w:rsid w:val="005E3461"/>
  </w:style>
  <w:style w:type="character" w:customStyle="1" w:styleId="21b">
    <w:name w:val="Основной текст 2 Знак1"/>
    <w:basedOn w:val="a4"/>
    <w:rsid w:val="005E3461"/>
    <w:rPr>
      <w:rFonts w:ascii="Times New Roman" w:eastAsia="Times New Roman" w:hAnsi="Times New Roman" w:cs="Times New Roman"/>
    </w:rPr>
  </w:style>
  <w:style w:type="character" w:customStyle="1" w:styleId="21c">
    <w:name w:val="Основной текст с отступом 2 Знак1"/>
    <w:basedOn w:val="a4"/>
    <w:semiHidden/>
    <w:rsid w:val="005E3461"/>
    <w:rPr>
      <w:rFonts w:ascii="Times New Roman" w:eastAsia="Times New Roman" w:hAnsi="Times New Roman" w:cs="Times New Roman"/>
    </w:rPr>
  </w:style>
  <w:style w:type="paragraph" w:customStyle="1" w:styleId="full">
    <w:name w:val="full"/>
    <w:basedOn w:val="a3"/>
    <w:uiPriority w:val="99"/>
    <w:qFormat/>
    <w:rsid w:val="005E3461"/>
    <w:pPr>
      <w:spacing w:before="100" w:beforeAutospacing="1" w:after="100" w:afterAutospacing="1" w:line="240" w:lineRule="auto"/>
    </w:pPr>
    <w:rPr>
      <w:rFonts w:ascii="Times New Roman" w:hAnsi="Times New Roman"/>
      <w:sz w:val="24"/>
      <w:szCs w:val="24"/>
    </w:rPr>
  </w:style>
  <w:style w:type="paragraph" w:customStyle="1" w:styleId="pboth">
    <w:name w:val="pboth"/>
    <w:basedOn w:val="a3"/>
    <w:rsid w:val="005E3461"/>
    <w:pPr>
      <w:spacing w:before="100" w:beforeAutospacing="1" w:after="100" w:afterAutospacing="1" w:line="240" w:lineRule="auto"/>
    </w:pPr>
    <w:rPr>
      <w:rFonts w:ascii="Times New Roman" w:hAnsi="Times New Roman"/>
      <w:sz w:val="24"/>
      <w:szCs w:val="24"/>
    </w:rPr>
  </w:style>
  <w:style w:type="character" w:customStyle="1" w:styleId="2Exact0">
    <w:name w:val="Заголовок №2 Exact"/>
    <w:basedOn w:val="a4"/>
    <w:rsid w:val="005E3461"/>
    <w:rPr>
      <w:rFonts w:ascii="Times New Roman" w:eastAsia="Times New Roman" w:hAnsi="Times New Roman" w:cs="Times New Roman"/>
      <w:b/>
      <w:bCs/>
      <w:i w:val="0"/>
      <w:iCs w:val="0"/>
      <w:smallCaps w:val="0"/>
      <w:strike w:val="0"/>
      <w:sz w:val="28"/>
      <w:szCs w:val="28"/>
      <w:u w:val="none"/>
    </w:rPr>
  </w:style>
  <w:style w:type="numbering" w:customStyle="1" w:styleId="650">
    <w:name w:val="Нет списка65"/>
    <w:next w:val="a6"/>
    <w:uiPriority w:val="99"/>
    <w:semiHidden/>
    <w:unhideWhenUsed/>
    <w:rsid w:val="005E3461"/>
  </w:style>
  <w:style w:type="numbering" w:customStyle="1" w:styleId="660">
    <w:name w:val="Нет списка66"/>
    <w:next w:val="a6"/>
    <w:uiPriority w:val="99"/>
    <w:semiHidden/>
    <w:unhideWhenUsed/>
    <w:rsid w:val="005E3461"/>
  </w:style>
  <w:style w:type="numbering" w:customStyle="1" w:styleId="67">
    <w:name w:val="Нет списка67"/>
    <w:next w:val="a6"/>
    <w:uiPriority w:val="99"/>
    <w:semiHidden/>
    <w:unhideWhenUsed/>
    <w:rsid w:val="005E3461"/>
  </w:style>
  <w:style w:type="numbering" w:customStyle="1" w:styleId="68">
    <w:name w:val="Нет списка68"/>
    <w:next w:val="a6"/>
    <w:uiPriority w:val="99"/>
    <w:semiHidden/>
    <w:unhideWhenUsed/>
    <w:rsid w:val="005E3461"/>
  </w:style>
  <w:style w:type="numbering" w:customStyle="1" w:styleId="69">
    <w:name w:val="Нет списка69"/>
    <w:next w:val="a6"/>
    <w:uiPriority w:val="99"/>
    <w:semiHidden/>
    <w:unhideWhenUsed/>
    <w:rsid w:val="005E3461"/>
  </w:style>
  <w:style w:type="numbering" w:customStyle="1" w:styleId="700">
    <w:name w:val="Нет списка70"/>
    <w:next w:val="a6"/>
    <w:uiPriority w:val="99"/>
    <w:semiHidden/>
    <w:unhideWhenUsed/>
    <w:rsid w:val="005E3461"/>
  </w:style>
  <w:style w:type="numbering" w:customStyle="1" w:styleId="710">
    <w:name w:val="Нет списка71"/>
    <w:next w:val="a6"/>
    <w:uiPriority w:val="99"/>
    <w:semiHidden/>
    <w:unhideWhenUsed/>
    <w:rsid w:val="005E3461"/>
  </w:style>
  <w:style w:type="numbering" w:customStyle="1" w:styleId="720">
    <w:name w:val="Нет списка72"/>
    <w:next w:val="a6"/>
    <w:uiPriority w:val="99"/>
    <w:semiHidden/>
    <w:unhideWhenUsed/>
    <w:rsid w:val="005E3461"/>
  </w:style>
  <w:style w:type="numbering" w:customStyle="1" w:styleId="730">
    <w:name w:val="Нет списка73"/>
    <w:next w:val="a6"/>
    <w:uiPriority w:val="99"/>
    <w:semiHidden/>
    <w:unhideWhenUsed/>
    <w:rsid w:val="005E3461"/>
  </w:style>
  <w:style w:type="numbering" w:customStyle="1" w:styleId="740">
    <w:name w:val="Нет списка74"/>
    <w:next w:val="a6"/>
    <w:uiPriority w:val="99"/>
    <w:semiHidden/>
    <w:unhideWhenUsed/>
    <w:rsid w:val="005E3461"/>
  </w:style>
  <w:style w:type="numbering" w:customStyle="1" w:styleId="750">
    <w:name w:val="Нет списка75"/>
    <w:next w:val="a6"/>
    <w:semiHidden/>
    <w:unhideWhenUsed/>
    <w:rsid w:val="005E3461"/>
  </w:style>
  <w:style w:type="paragraph" w:customStyle="1" w:styleId="1ff9">
    <w:name w:val="СП1"/>
    <w:basedOn w:val="a3"/>
    <w:rsid w:val="005E3461"/>
    <w:pPr>
      <w:tabs>
        <w:tab w:val="num" w:pos="964"/>
      </w:tabs>
      <w:suppressAutoHyphens/>
      <w:spacing w:after="0" w:line="288" w:lineRule="auto"/>
      <w:ind w:left="-2040"/>
      <w:jc w:val="both"/>
    </w:pPr>
    <w:rPr>
      <w:rFonts w:ascii="Times New Roman" w:hAnsi="Times New Roman"/>
      <w:sz w:val="24"/>
      <w:szCs w:val="24"/>
      <w:lang w:eastAsia="ar-SA"/>
    </w:rPr>
  </w:style>
  <w:style w:type="paragraph" w:customStyle="1" w:styleId="afffffffff2">
    <w:name w:val="ЛИТЕР"/>
    <w:basedOn w:val="a3"/>
    <w:rsid w:val="005E3461"/>
    <w:pPr>
      <w:tabs>
        <w:tab w:val="left" w:pos="360"/>
        <w:tab w:val="left" w:pos="5103"/>
      </w:tabs>
      <w:suppressAutoHyphens/>
      <w:spacing w:after="0" w:line="360" w:lineRule="auto"/>
      <w:ind w:left="360" w:hanging="360"/>
    </w:pPr>
    <w:rPr>
      <w:rFonts w:ascii="Arial Narrow" w:hAnsi="Arial Narrow"/>
      <w:lang w:eastAsia="ar-SA"/>
    </w:rPr>
  </w:style>
  <w:style w:type="paragraph" w:customStyle="1" w:styleId="a1">
    <w:name w:val="Маркированный_Обычный"/>
    <w:basedOn w:val="a3"/>
    <w:rsid w:val="005E3461"/>
    <w:pPr>
      <w:widowControl w:val="0"/>
      <w:numPr>
        <w:numId w:val="21"/>
      </w:numPr>
      <w:autoSpaceDE w:val="0"/>
      <w:autoSpaceDN w:val="0"/>
      <w:adjustRightInd w:val="0"/>
      <w:spacing w:after="0" w:line="259" w:lineRule="auto"/>
    </w:pPr>
    <w:rPr>
      <w:rFonts w:ascii="Arial Narrow" w:hAnsi="Arial Narrow" w:cs="Arial Narrow"/>
      <w:sz w:val="28"/>
      <w:szCs w:val="28"/>
    </w:rPr>
  </w:style>
  <w:style w:type="table" w:customStyle="1" w:styleId="TableNormal8">
    <w:name w:val="Table Normal8"/>
    <w:uiPriority w:val="2"/>
    <w:semiHidden/>
    <w:unhideWhenUsed/>
    <w:qFormat/>
    <w:rsid w:val="005E3461"/>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760">
    <w:name w:val="Нет списка76"/>
    <w:next w:val="a6"/>
    <w:uiPriority w:val="99"/>
    <w:semiHidden/>
    <w:unhideWhenUsed/>
    <w:rsid w:val="005E3461"/>
  </w:style>
  <w:style w:type="table" w:customStyle="1" w:styleId="601">
    <w:name w:val="Сетка таблицы60"/>
    <w:basedOn w:val="a5"/>
    <w:next w:val="afffffb"/>
    <w:uiPriority w:val="59"/>
    <w:rsid w:val="005E34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
    <w:name w:val="Нет списка77"/>
    <w:next w:val="a6"/>
    <w:uiPriority w:val="99"/>
    <w:semiHidden/>
    <w:unhideWhenUsed/>
    <w:rsid w:val="005E3461"/>
  </w:style>
  <w:style w:type="table" w:customStyle="1" w:styleId="613">
    <w:name w:val="Сетка таблицы61"/>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2">
    <w:name w:val="FR2"/>
    <w:uiPriority w:val="99"/>
    <w:rsid w:val="005E3461"/>
    <w:pPr>
      <w:widowControl w:val="0"/>
      <w:spacing w:before="360" w:after="0" w:line="240" w:lineRule="auto"/>
    </w:pPr>
    <w:rPr>
      <w:rFonts w:ascii="Times New Roman" w:eastAsia="Times New Roman" w:hAnsi="Times New Roman" w:cs="Times New Roman"/>
      <w:i/>
      <w:snapToGrid w:val="0"/>
      <w:sz w:val="20"/>
      <w:szCs w:val="20"/>
      <w:lang w:eastAsia="ru-RU"/>
    </w:rPr>
  </w:style>
  <w:style w:type="character" w:customStyle="1" w:styleId="11b">
    <w:name w:val="Заголовок1М1 Знак"/>
    <w:link w:val="11"/>
    <w:rsid w:val="005E3461"/>
    <w:rPr>
      <w:rFonts w:ascii="Times New Roman" w:eastAsia="Times New Roman" w:hAnsi="Times New Roman" w:cs="Times New Roman"/>
      <w:b/>
      <w:bCs/>
      <w:color w:val="000000"/>
      <w:sz w:val="32"/>
      <w:szCs w:val="24"/>
      <w:lang w:eastAsia="ru-RU"/>
    </w:rPr>
  </w:style>
  <w:style w:type="character" w:customStyle="1" w:styleId="1ffa">
    <w:name w:val="Сильное выделение1"/>
    <w:basedOn w:val="a4"/>
    <w:uiPriority w:val="21"/>
    <w:qFormat/>
    <w:rsid w:val="005E3461"/>
    <w:rPr>
      <w:b/>
      <w:bCs/>
      <w:i/>
      <w:iCs/>
      <w:color w:val="5B9BD5"/>
    </w:rPr>
  </w:style>
  <w:style w:type="character" w:customStyle="1" w:styleId="2ff0">
    <w:name w:val="Сильное выделение2"/>
    <w:basedOn w:val="a4"/>
    <w:uiPriority w:val="21"/>
    <w:qFormat/>
    <w:rsid w:val="005E3461"/>
    <w:rPr>
      <w:b/>
      <w:bCs/>
      <w:i/>
      <w:iCs/>
      <w:color w:val="4F81BD"/>
    </w:rPr>
  </w:style>
  <w:style w:type="numbering" w:customStyle="1" w:styleId="78">
    <w:name w:val="Нет списка78"/>
    <w:next w:val="a6"/>
    <w:uiPriority w:val="99"/>
    <w:semiHidden/>
    <w:unhideWhenUsed/>
    <w:rsid w:val="005E3461"/>
  </w:style>
  <w:style w:type="table" w:customStyle="1" w:styleId="1350">
    <w:name w:val="Сетка таблицы135"/>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6"/>
    <w:uiPriority w:val="99"/>
    <w:semiHidden/>
    <w:unhideWhenUsed/>
    <w:rsid w:val="005E3461"/>
  </w:style>
  <w:style w:type="table" w:customStyle="1" w:styleId="136">
    <w:name w:val="Сетка таблицы136"/>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5"/>
    <w:next w:val="afffffb"/>
    <w:uiPriority w:val="59"/>
    <w:rsid w:val="005E346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5pt2">
    <w:name w:val="Основной текст (2) + 10;5 pt"/>
    <w:basedOn w:val="2a"/>
    <w:rsid w:val="005E346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11pt0">
    <w:name w:val="Основной текст (2) + 11 pt;Полужирный"/>
    <w:basedOn w:val="2a"/>
    <w:rsid w:val="005E346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5b">
    <w:name w:val="Основной текст (5) + Полужирный"/>
    <w:basedOn w:val="52"/>
    <w:rsid w:val="005E346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5Exact0">
    <w:name w:val="Основной текст (5) Exact"/>
    <w:basedOn w:val="a4"/>
    <w:rsid w:val="005E3461"/>
    <w:rPr>
      <w:rFonts w:ascii="Times New Roman" w:eastAsia="Times New Roman" w:hAnsi="Times New Roman" w:cs="Times New Roman"/>
      <w:b w:val="0"/>
      <w:bCs w:val="0"/>
      <w:i w:val="0"/>
      <w:iCs w:val="0"/>
      <w:smallCaps w:val="0"/>
      <w:strike w:val="0"/>
      <w:sz w:val="21"/>
      <w:szCs w:val="21"/>
      <w:u w:val="none"/>
    </w:rPr>
  </w:style>
  <w:style w:type="numbering" w:customStyle="1" w:styleId="800">
    <w:name w:val="Нет списка80"/>
    <w:next w:val="a6"/>
    <w:uiPriority w:val="99"/>
    <w:semiHidden/>
    <w:unhideWhenUsed/>
    <w:rsid w:val="005E3461"/>
  </w:style>
  <w:style w:type="table" w:customStyle="1" w:styleId="621">
    <w:name w:val="Сетка таблицы62"/>
    <w:basedOn w:val="a5"/>
    <w:next w:val="afffffb"/>
    <w:uiPriority w:val="59"/>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6"/>
    <w:uiPriority w:val="99"/>
    <w:semiHidden/>
    <w:unhideWhenUsed/>
    <w:rsid w:val="005E3461"/>
  </w:style>
  <w:style w:type="numbering" w:customStyle="1" w:styleId="1201">
    <w:name w:val="Нет списка120"/>
    <w:next w:val="a6"/>
    <w:uiPriority w:val="99"/>
    <w:semiHidden/>
    <w:unhideWhenUsed/>
    <w:rsid w:val="005E3461"/>
  </w:style>
  <w:style w:type="numbering" w:customStyle="1" w:styleId="11101">
    <w:name w:val="Нет списка1110"/>
    <w:next w:val="a6"/>
    <w:uiPriority w:val="99"/>
    <w:semiHidden/>
    <w:unhideWhenUsed/>
    <w:rsid w:val="005E3461"/>
  </w:style>
  <w:style w:type="numbering" w:customStyle="1" w:styleId="111110">
    <w:name w:val="Нет списка11111"/>
    <w:next w:val="a6"/>
    <w:semiHidden/>
    <w:unhideWhenUsed/>
    <w:rsid w:val="005E3461"/>
  </w:style>
  <w:style w:type="table" w:customStyle="1" w:styleId="631">
    <w:name w:val="Сетка таблицы63"/>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6"/>
    <w:uiPriority w:val="99"/>
    <w:semiHidden/>
    <w:unhideWhenUsed/>
    <w:rsid w:val="005E3461"/>
  </w:style>
  <w:style w:type="numbering" w:customStyle="1" w:styleId="1214">
    <w:name w:val="Нет списка121"/>
    <w:next w:val="a6"/>
    <w:semiHidden/>
    <w:rsid w:val="005E3461"/>
  </w:style>
  <w:style w:type="numbering" w:customStyle="1" w:styleId="3100">
    <w:name w:val="Нет списка310"/>
    <w:next w:val="a6"/>
    <w:semiHidden/>
    <w:rsid w:val="005E3461"/>
  </w:style>
  <w:style w:type="table" w:customStyle="1" w:styleId="137">
    <w:name w:val="Сетка таблицы137"/>
    <w:basedOn w:val="a5"/>
    <w:next w:val="afffffb"/>
    <w:uiPriority w:val="59"/>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0">
    <w:name w:val="Нет списка410"/>
    <w:next w:val="a6"/>
    <w:uiPriority w:val="99"/>
    <w:semiHidden/>
    <w:unhideWhenUsed/>
    <w:rsid w:val="005E3461"/>
  </w:style>
  <w:style w:type="table" w:customStyle="1" w:styleId="2200">
    <w:name w:val="Сетка таблицы220"/>
    <w:basedOn w:val="a5"/>
    <w:next w:val="afffffb"/>
    <w:uiPriority w:val="59"/>
    <w:rsid w:val="005E34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0">
    <w:name w:val="Нет списка510"/>
    <w:next w:val="a6"/>
    <w:semiHidden/>
    <w:rsid w:val="005E3461"/>
  </w:style>
  <w:style w:type="table" w:customStyle="1" w:styleId="3101">
    <w:name w:val="Сетка таблицы310"/>
    <w:basedOn w:val="a5"/>
    <w:next w:val="afffffb"/>
    <w:rsid w:val="005E3461"/>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6"/>
    <w:semiHidden/>
    <w:unhideWhenUsed/>
    <w:rsid w:val="005E3461"/>
  </w:style>
  <w:style w:type="character" w:customStyle="1" w:styleId="11c">
    <w:name w:val="Заголовок 1 Знак1"/>
    <w:aliases w:val="1 Знак1,H1 Знак1,(раздел) Знак1,Заголовок 1 (таблица) Знак1,Глава 2 Знак1"/>
    <w:basedOn w:val="a4"/>
    <w:rsid w:val="005E3461"/>
    <w:rPr>
      <w:rFonts w:ascii="Cambria" w:eastAsia="Times New Roman" w:hAnsi="Cambria" w:cs="Times New Roman"/>
      <w:b/>
      <w:bCs/>
      <w:color w:val="365F91"/>
      <w:sz w:val="28"/>
      <w:szCs w:val="28"/>
    </w:rPr>
  </w:style>
  <w:style w:type="character" w:customStyle="1" w:styleId="NoSpacingChar">
    <w:name w:val="No Spacing Char"/>
    <w:link w:val="1fe"/>
    <w:locked/>
    <w:rsid w:val="005E3461"/>
    <w:rPr>
      <w:rFonts w:ascii="Calibri" w:eastAsia="Times New Roman" w:hAnsi="Calibri" w:cs="Calibri"/>
    </w:rPr>
  </w:style>
  <w:style w:type="table" w:customStyle="1" w:styleId="4101">
    <w:name w:val="Сетка таблицы410"/>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5E3461"/>
    <w:pPr>
      <w:widowControl w:val="0"/>
      <w:autoSpaceDE w:val="0"/>
      <w:autoSpaceDN w:val="0"/>
      <w:spacing w:after="0" w:line="240" w:lineRule="auto"/>
    </w:pPr>
    <w:rPr>
      <w:rFonts w:ascii="Arial" w:eastAsia="Times New Roman" w:hAnsi="Arial" w:cs="Arial"/>
      <w:b/>
      <w:sz w:val="20"/>
      <w:lang w:eastAsia="ru-RU"/>
    </w:rPr>
  </w:style>
  <w:style w:type="numbering" w:customStyle="1" w:styleId="7100">
    <w:name w:val="Нет списка710"/>
    <w:next w:val="a6"/>
    <w:semiHidden/>
    <w:unhideWhenUsed/>
    <w:rsid w:val="005E3461"/>
  </w:style>
  <w:style w:type="numbering" w:customStyle="1" w:styleId="820">
    <w:name w:val="Нет списка82"/>
    <w:next w:val="a6"/>
    <w:uiPriority w:val="99"/>
    <w:semiHidden/>
    <w:unhideWhenUsed/>
    <w:rsid w:val="005E3461"/>
  </w:style>
  <w:style w:type="numbering" w:customStyle="1" w:styleId="910">
    <w:name w:val="Нет списка91"/>
    <w:next w:val="a6"/>
    <w:uiPriority w:val="99"/>
    <w:semiHidden/>
    <w:unhideWhenUsed/>
    <w:rsid w:val="005E3461"/>
  </w:style>
  <w:style w:type="numbering" w:customStyle="1" w:styleId="1010">
    <w:name w:val="Нет списка101"/>
    <w:next w:val="a6"/>
    <w:uiPriority w:val="99"/>
    <w:semiHidden/>
    <w:unhideWhenUsed/>
    <w:rsid w:val="005E3461"/>
  </w:style>
  <w:style w:type="table" w:customStyle="1" w:styleId="5101">
    <w:name w:val="Сетка таблицы510"/>
    <w:basedOn w:val="a5"/>
    <w:next w:val="afffffb"/>
    <w:rsid w:val="005E3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6"/>
    <w:uiPriority w:val="99"/>
    <w:semiHidden/>
    <w:unhideWhenUsed/>
    <w:rsid w:val="005E3461"/>
  </w:style>
  <w:style w:type="table" w:customStyle="1" w:styleId="711">
    <w:name w:val="Сетка таблицы71"/>
    <w:basedOn w:val="a5"/>
    <w:next w:val="afffffb"/>
    <w:uiPriority w:val="59"/>
    <w:rsid w:val="005E3461"/>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5"/>
    <w:next w:val="afffffb"/>
    <w:uiPriority w:val="59"/>
    <w:rsid w:val="005E3461"/>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5E3461"/>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410">
    <w:name w:val="Нет списка141"/>
    <w:next w:val="a6"/>
    <w:uiPriority w:val="99"/>
    <w:semiHidden/>
    <w:unhideWhenUsed/>
    <w:rsid w:val="005E3461"/>
  </w:style>
  <w:style w:type="table" w:customStyle="1" w:styleId="TableNormal15">
    <w:name w:val="Table Normal15"/>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JurTerm">
    <w:name w:val="ConsPlusJurTerm"/>
    <w:rsid w:val="005E3461"/>
    <w:pPr>
      <w:widowControl w:val="0"/>
      <w:autoSpaceDE w:val="0"/>
      <w:autoSpaceDN w:val="0"/>
      <w:spacing w:after="0" w:line="240" w:lineRule="auto"/>
    </w:pPr>
    <w:rPr>
      <w:rFonts w:ascii="Tahoma" w:eastAsia="Times New Roman" w:hAnsi="Tahoma" w:cs="Tahoma"/>
      <w:sz w:val="26"/>
      <w:lang w:eastAsia="ru-RU"/>
    </w:rPr>
  </w:style>
  <w:style w:type="table" w:customStyle="1" w:styleId="TableNormal24">
    <w:name w:val="Table Normal24"/>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11">
    <w:name w:val="Сетка таблицы9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5"/>
    <w:next w:val="afffffb"/>
    <w:uiPriority w:val="59"/>
    <w:rsid w:val="005E3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510">
    <w:name w:val="Нет списка151"/>
    <w:next w:val="a6"/>
    <w:uiPriority w:val="99"/>
    <w:semiHidden/>
    <w:unhideWhenUsed/>
    <w:rsid w:val="005E3461"/>
  </w:style>
  <w:style w:type="numbering" w:customStyle="1" w:styleId="1610">
    <w:name w:val="Нет списка161"/>
    <w:next w:val="a6"/>
    <w:uiPriority w:val="99"/>
    <w:semiHidden/>
    <w:unhideWhenUsed/>
    <w:rsid w:val="005E3461"/>
  </w:style>
  <w:style w:type="table" w:customStyle="1" w:styleId="1411">
    <w:name w:val="Сетка таблицы14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6"/>
    <w:uiPriority w:val="99"/>
    <w:semiHidden/>
    <w:unhideWhenUsed/>
    <w:rsid w:val="005E3461"/>
  </w:style>
  <w:style w:type="character" w:customStyle="1" w:styleId="295pt">
    <w:name w:val="Основной текст (2) + 9;5 pt"/>
    <w:basedOn w:val="2a"/>
    <w:rsid w:val="005E3461"/>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295pt0">
    <w:name w:val="Основной текст (2) + 9;5 pt;Полужирный"/>
    <w:basedOn w:val="2a"/>
    <w:rsid w:val="005E346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4a">
    <w:name w:val="Заголовок №4_"/>
    <w:basedOn w:val="a4"/>
    <w:link w:val="4b"/>
    <w:rsid w:val="005E3461"/>
    <w:rPr>
      <w:rFonts w:ascii="Times New Roman" w:eastAsia="Times New Roman" w:hAnsi="Times New Roman" w:cs="Times New Roman"/>
      <w:b/>
      <w:bCs/>
      <w:sz w:val="28"/>
      <w:szCs w:val="28"/>
      <w:shd w:val="clear" w:color="auto" w:fill="FFFFFF"/>
    </w:rPr>
  </w:style>
  <w:style w:type="paragraph" w:customStyle="1" w:styleId="4b">
    <w:name w:val="Заголовок №4"/>
    <w:basedOn w:val="a3"/>
    <w:link w:val="4a"/>
    <w:rsid w:val="005E3461"/>
    <w:pPr>
      <w:widowControl w:val="0"/>
      <w:shd w:val="clear" w:color="auto" w:fill="FFFFFF"/>
      <w:spacing w:before="600" w:after="60" w:line="0" w:lineRule="atLeast"/>
      <w:jc w:val="both"/>
      <w:outlineLvl w:val="3"/>
    </w:pPr>
    <w:rPr>
      <w:rFonts w:ascii="Times New Roman" w:hAnsi="Times New Roman"/>
      <w:b/>
      <w:bCs/>
      <w:sz w:val="28"/>
      <w:szCs w:val="28"/>
      <w:lang w:eastAsia="en-US"/>
    </w:rPr>
  </w:style>
  <w:style w:type="character" w:customStyle="1" w:styleId="105pt">
    <w:name w:val="Колонтитул + 10;5 pt"/>
    <w:basedOn w:val="affffffff"/>
    <w:rsid w:val="005E346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extendedtext-short">
    <w:name w:val="extendedtext-short"/>
    <w:basedOn w:val="a4"/>
    <w:rsid w:val="005E3461"/>
  </w:style>
  <w:style w:type="character" w:customStyle="1" w:styleId="markedcontent">
    <w:name w:val="markedcontent"/>
    <w:basedOn w:val="a4"/>
    <w:rsid w:val="005E3461"/>
  </w:style>
  <w:style w:type="table" w:customStyle="1" w:styleId="1511">
    <w:name w:val="Сетка таблицы151"/>
    <w:basedOn w:val="a5"/>
    <w:next w:val="afffffb"/>
    <w:uiPriority w:val="59"/>
    <w:rsid w:val="005E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Exact">
    <w:name w:val="Основной текст (7) Exact"/>
    <w:basedOn w:val="a4"/>
    <w:rsid w:val="005E3461"/>
    <w:rPr>
      <w:rFonts w:ascii="Times New Roman" w:eastAsia="Times New Roman" w:hAnsi="Times New Roman" w:cs="Times New Roman"/>
      <w:b w:val="0"/>
      <w:bCs w:val="0"/>
      <w:i w:val="0"/>
      <w:iCs w:val="0"/>
      <w:smallCaps w:val="0"/>
      <w:strike w:val="0"/>
      <w:sz w:val="22"/>
      <w:szCs w:val="22"/>
      <w:u w:val="none"/>
    </w:rPr>
  </w:style>
  <w:style w:type="character" w:customStyle="1" w:styleId="3Exact0">
    <w:name w:val="Подпись к таблице (3) Exact"/>
    <w:basedOn w:val="a4"/>
    <w:rsid w:val="005E3461"/>
    <w:rPr>
      <w:rFonts w:ascii="Times New Roman" w:eastAsia="Times New Roman" w:hAnsi="Times New Roman" w:cs="Times New Roman"/>
      <w:shd w:val="clear" w:color="auto" w:fill="FFFFFF"/>
    </w:rPr>
  </w:style>
  <w:style w:type="numbering" w:customStyle="1" w:styleId="1810">
    <w:name w:val="Нет списка181"/>
    <w:next w:val="a6"/>
    <w:uiPriority w:val="99"/>
    <w:semiHidden/>
    <w:unhideWhenUsed/>
    <w:rsid w:val="005E3461"/>
  </w:style>
  <w:style w:type="character" w:customStyle="1" w:styleId="2ff1">
    <w:name w:val="Основной текст (2) + Не полужирный"/>
    <w:basedOn w:val="2a"/>
    <w:rsid w:val="005E346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0pt2">
    <w:name w:val="Основной текст (2) + 10 pt;Не полужирный"/>
    <w:basedOn w:val="2a"/>
    <w:rsid w:val="005E346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ff2">
    <w:name w:val="Основной текст (2) + Не полужирный;Курсив"/>
    <w:basedOn w:val="2a"/>
    <w:rsid w:val="005E3461"/>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afffffffff3">
    <w:name w:val="Колонтитул + Не курсив"/>
    <w:basedOn w:val="affffffff"/>
    <w:rsid w:val="005E346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numbering" w:customStyle="1" w:styleId="1910">
    <w:name w:val="Нет списка191"/>
    <w:next w:val="a6"/>
    <w:uiPriority w:val="99"/>
    <w:semiHidden/>
    <w:unhideWhenUsed/>
    <w:rsid w:val="005E3461"/>
  </w:style>
  <w:style w:type="table" w:customStyle="1" w:styleId="TableNormal71">
    <w:name w:val="Table Normal71"/>
    <w:uiPriority w:val="2"/>
    <w:semiHidden/>
    <w:unhideWhenUsed/>
    <w:qFormat/>
    <w:rsid w:val="005E34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1">
    <w:name w:val="Colorful List Accent 1"/>
    <w:basedOn w:val="a5"/>
    <w:uiPriority w:val="72"/>
    <w:rsid w:val="005E346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10">
    <w:name w:val="Colorful Shading Accent 1"/>
    <w:basedOn w:val="a5"/>
    <w:uiPriority w:val="71"/>
    <w:rsid w:val="005E3461"/>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character" w:styleId="afffffffff4">
    <w:name w:val="Intense Emphasis"/>
    <w:basedOn w:val="a4"/>
    <w:uiPriority w:val="21"/>
    <w:qFormat/>
    <w:rsid w:val="005E3461"/>
    <w:rPr>
      <w:b/>
      <w:bCs/>
      <w:i/>
      <w:iCs/>
      <w:color w:val="4472C4" w:themeColor="accent1"/>
    </w:rPr>
  </w:style>
  <w:style w:type="table" w:customStyle="1" w:styleId="2ff3">
    <w:name w:val="Таблица ИТ Эксперт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0">
    <w:name w:val="Нет списка83"/>
    <w:next w:val="a6"/>
    <w:uiPriority w:val="99"/>
    <w:semiHidden/>
    <w:unhideWhenUsed/>
    <w:rsid w:val="00052828"/>
  </w:style>
  <w:style w:type="table" w:customStyle="1" w:styleId="3f5">
    <w:name w:val="Таблица ИТ Эксперт3"/>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6"/>
    <w:uiPriority w:val="99"/>
    <w:semiHidden/>
    <w:unhideWhenUsed/>
    <w:rsid w:val="00052828"/>
  </w:style>
  <w:style w:type="table" w:customStyle="1" w:styleId="TableNormal10">
    <w:name w:val="Table Normal10"/>
    <w:uiPriority w:val="2"/>
    <w:semiHidden/>
    <w:unhideWhenUsed/>
    <w:qFormat/>
    <w:rsid w:val="000528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32">
    <w:name w:val="Нет списка213"/>
    <w:next w:val="a6"/>
    <w:uiPriority w:val="99"/>
    <w:semiHidden/>
    <w:unhideWhenUsed/>
    <w:rsid w:val="00052828"/>
  </w:style>
  <w:style w:type="table" w:customStyle="1" w:styleId="TableNormal16">
    <w:name w:val="Table Normal16"/>
    <w:uiPriority w:val="2"/>
    <w:semiHidden/>
    <w:unhideWhenUsed/>
    <w:qFormat/>
    <w:rsid w:val="000528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50">
    <w:name w:val="Цветной список - Акцент 15"/>
    <w:basedOn w:val="a5"/>
    <w:next w:val="-1"/>
    <w:uiPriority w:val="72"/>
    <w:rsid w:val="0005282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6">
    <w:name w:val="Цветная заливка - Акцент 16"/>
    <w:basedOn w:val="a5"/>
    <w:next w:val="-10"/>
    <w:uiPriority w:val="71"/>
    <w:rsid w:val="00052828"/>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3111">
    <w:name w:val="Нет списка311"/>
    <w:next w:val="a6"/>
    <w:uiPriority w:val="99"/>
    <w:semiHidden/>
    <w:unhideWhenUsed/>
    <w:rsid w:val="00052828"/>
  </w:style>
  <w:style w:type="numbering" w:customStyle="1" w:styleId="11125">
    <w:name w:val="Нет списка1112"/>
    <w:next w:val="a6"/>
    <w:uiPriority w:val="99"/>
    <w:semiHidden/>
    <w:unhideWhenUsed/>
    <w:rsid w:val="00052828"/>
  </w:style>
  <w:style w:type="numbering" w:customStyle="1" w:styleId="11130">
    <w:name w:val="Нет списка1113"/>
    <w:next w:val="a6"/>
    <w:uiPriority w:val="99"/>
    <w:semiHidden/>
    <w:unhideWhenUsed/>
    <w:rsid w:val="00052828"/>
  </w:style>
  <w:style w:type="numbering" w:customStyle="1" w:styleId="4111">
    <w:name w:val="Нет списка411"/>
    <w:next w:val="a6"/>
    <w:uiPriority w:val="99"/>
    <w:semiHidden/>
    <w:unhideWhenUsed/>
    <w:rsid w:val="00052828"/>
  </w:style>
  <w:style w:type="table" w:customStyle="1" w:styleId="2250">
    <w:name w:val="Сетка таблицы225"/>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0">
    <w:name w:val="Нет списка511"/>
    <w:next w:val="a6"/>
    <w:uiPriority w:val="99"/>
    <w:semiHidden/>
    <w:unhideWhenUsed/>
    <w:rsid w:val="00052828"/>
  </w:style>
  <w:style w:type="table" w:customStyle="1" w:styleId="2310">
    <w:name w:val="Сетка таблицы23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0">
    <w:name w:val="Нет списка611"/>
    <w:next w:val="a6"/>
    <w:uiPriority w:val="99"/>
    <w:semiHidden/>
    <w:unhideWhenUsed/>
    <w:rsid w:val="00052828"/>
  </w:style>
  <w:style w:type="numbering" w:customStyle="1" w:styleId="1231">
    <w:name w:val="Нет списка123"/>
    <w:next w:val="a6"/>
    <w:uiPriority w:val="99"/>
    <w:semiHidden/>
    <w:unhideWhenUsed/>
    <w:rsid w:val="00052828"/>
  </w:style>
  <w:style w:type="numbering" w:customStyle="1" w:styleId="11214">
    <w:name w:val="Нет списка1121"/>
    <w:next w:val="a6"/>
    <w:uiPriority w:val="99"/>
    <w:semiHidden/>
    <w:unhideWhenUsed/>
    <w:rsid w:val="00052828"/>
  </w:style>
  <w:style w:type="numbering" w:customStyle="1" w:styleId="7110">
    <w:name w:val="Нет списка711"/>
    <w:next w:val="a6"/>
    <w:semiHidden/>
    <w:rsid w:val="00052828"/>
  </w:style>
  <w:style w:type="numbering" w:customStyle="1" w:styleId="1320">
    <w:name w:val="Нет списка132"/>
    <w:next w:val="a6"/>
    <w:uiPriority w:val="99"/>
    <w:semiHidden/>
    <w:unhideWhenUsed/>
    <w:rsid w:val="00052828"/>
  </w:style>
  <w:style w:type="table" w:customStyle="1" w:styleId="-1120">
    <w:name w:val="Цветной список - Акцент 112"/>
    <w:basedOn w:val="a5"/>
    <w:next w:val="-1"/>
    <w:uiPriority w:val="72"/>
    <w:rsid w:val="0005282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5">
    <w:name w:val="Цветная заливка - Акцент 125"/>
    <w:basedOn w:val="a5"/>
    <w:next w:val="-10"/>
    <w:uiPriority w:val="71"/>
    <w:rsid w:val="0005282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42">
    <w:name w:val="Нет списка214"/>
    <w:next w:val="a6"/>
    <w:uiPriority w:val="99"/>
    <w:semiHidden/>
    <w:unhideWhenUsed/>
    <w:rsid w:val="00052828"/>
  </w:style>
  <w:style w:type="table" w:customStyle="1" w:styleId="-1212">
    <w:name w:val="Цветная заливка - Акцент 1212"/>
    <w:basedOn w:val="a5"/>
    <w:next w:val="-10"/>
    <w:uiPriority w:val="71"/>
    <w:rsid w:val="00052828"/>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numbering" w:customStyle="1" w:styleId="840">
    <w:name w:val="Нет списка84"/>
    <w:next w:val="a6"/>
    <w:semiHidden/>
    <w:rsid w:val="00052828"/>
  </w:style>
  <w:style w:type="numbering" w:customStyle="1" w:styleId="142">
    <w:name w:val="Нет списка142"/>
    <w:next w:val="a6"/>
    <w:uiPriority w:val="99"/>
    <w:semiHidden/>
    <w:unhideWhenUsed/>
    <w:rsid w:val="00052828"/>
  </w:style>
  <w:style w:type="numbering" w:customStyle="1" w:styleId="2212">
    <w:name w:val="Нет списка221"/>
    <w:next w:val="a6"/>
    <w:uiPriority w:val="99"/>
    <w:semiHidden/>
    <w:unhideWhenUsed/>
    <w:rsid w:val="00052828"/>
  </w:style>
  <w:style w:type="numbering" w:customStyle="1" w:styleId="920">
    <w:name w:val="Нет списка92"/>
    <w:next w:val="a6"/>
    <w:uiPriority w:val="99"/>
    <w:semiHidden/>
    <w:unhideWhenUsed/>
    <w:rsid w:val="00052828"/>
  </w:style>
  <w:style w:type="numbering" w:customStyle="1" w:styleId="1020">
    <w:name w:val="Нет списка102"/>
    <w:next w:val="a6"/>
    <w:uiPriority w:val="99"/>
    <w:semiHidden/>
    <w:unhideWhenUsed/>
    <w:rsid w:val="00052828"/>
  </w:style>
  <w:style w:type="table" w:customStyle="1" w:styleId="2610">
    <w:name w:val="Сетка таблицы26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2"/>
    <w:next w:val="a6"/>
    <w:uiPriority w:val="99"/>
    <w:semiHidden/>
    <w:unhideWhenUsed/>
    <w:rsid w:val="00052828"/>
  </w:style>
  <w:style w:type="numbering" w:customStyle="1" w:styleId="162">
    <w:name w:val="Нет списка162"/>
    <w:next w:val="a6"/>
    <w:semiHidden/>
    <w:rsid w:val="00052828"/>
  </w:style>
  <w:style w:type="numbering" w:customStyle="1" w:styleId="172">
    <w:name w:val="Нет списка172"/>
    <w:next w:val="a6"/>
    <w:semiHidden/>
    <w:unhideWhenUsed/>
    <w:rsid w:val="00052828"/>
  </w:style>
  <w:style w:type="numbering" w:customStyle="1" w:styleId="182">
    <w:name w:val="Нет списка182"/>
    <w:next w:val="a6"/>
    <w:uiPriority w:val="99"/>
    <w:semiHidden/>
    <w:unhideWhenUsed/>
    <w:rsid w:val="00052828"/>
  </w:style>
  <w:style w:type="numbering" w:customStyle="1" w:styleId="192">
    <w:name w:val="Нет списка192"/>
    <w:next w:val="a6"/>
    <w:semiHidden/>
    <w:unhideWhenUsed/>
    <w:rsid w:val="00052828"/>
  </w:style>
  <w:style w:type="numbering" w:customStyle="1" w:styleId="2011">
    <w:name w:val="Нет списка201"/>
    <w:next w:val="a6"/>
    <w:semiHidden/>
    <w:unhideWhenUsed/>
    <w:rsid w:val="00052828"/>
  </w:style>
  <w:style w:type="numbering" w:customStyle="1" w:styleId="2311">
    <w:name w:val="Нет списка231"/>
    <w:next w:val="a6"/>
    <w:semiHidden/>
    <w:rsid w:val="00052828"/>
  </w:style>
  <w:style w:type="numbering" w:customStyle="1" w:styleId="2410">
    <w:name w:val="Нет списка241"/>
    <w:next w:val="a6"/>
    <w:uiPriority w:val="99"/>
    <w:semiHidden/>
    <w:unhideWhenUsed/>
    <w:rsid w:val="00052828"/>
  </w:style>
  <w:style w:type="numbering" w:customStyle="1" w:styleId="2510">
    <w:name w:val="Нет списка251"/>
    <w:next w:val="a6"/>
    <w:uiPriority w:val="99"/>
    <w:semiHidden/>
    <w:unhideWhenUsed/>
    <w:rsid w:val="00052828"/>
  </w:style>
  <w:style w:type="numbering" w:customStyle="1" w:styleId="2611">
    <w:name w:val="Нет списка261"/>
    <w:next w:val="a6"/>
    <w:uiPriority w:val="99"/>
    <w:semiHidden/>
    <w:unhideWhenUsed/>
    <w:rsid w:val="00052828"/>
  </w:style>
  <w:style w:type="numbering" w:customStyle="1" w:styleId="2710">
    <w:name w:val="Нет списка271"/>
    <w:next w:val="a6"/>
    <w:semiHidden/>
    <w:rsid w:val="00052828"/>
  </w:style>
  <w:style w:type="numbering" w:customStyle="1" w:styleId="2810">
    <w:name w:val="Нет списка281"/>
    <w:next w:val="a6"/>
    <w:semiHidden/>
    <w:unhideWhenUsed/>
    <w:rsid w:val="00052828"/>
  </w:style>
  <w:style w:type="numbering" w:customStyle="1" w:styleId="2910">
    <w:name w:val="Нет списка291"/>
    <w:next w:val="a6"/>
    <w:semiHidden/>
    <w:rsid w:val="00052828"/>
  </w:style>
  <w:style w:type="numbering" w:customStyle="1" w:styleId="3010">
    <w:name w:val="Нет списка301"/>
    <w:next w:val="a6"/>
    <w:uiPriority w:val="99"/>
    <w:semiHidden/>
    <w:unhideWhenUsed/>
    <w:rsid w:val="00052828"/>
  </w:style>
  <w:style w:type="numbering" w:customStyle="1" w:styleId="11010">
    <w:name w:val="Нет списка1101"/>
    <w:next w:val="a6"/>
    <w:uiPriority w:val="99"/>
    <w:semiHidden/>
    <w:unhideWhenUsed/>
    <w:rsid w:val="00052828"/>
  </w:style>
  <w:style w:type="numbering" w:customStyle="1" w:styleId="3121">
    <w:name w:val="Нет списка312"/>
    <w:next w:val="a6"/>
    <w:uiPriority w:val="99"/>
    <w:semiHidden/>
    <w:unhideWhenUsed/>
    <w:rsid w:val="00052828"/>
  </w:style>
  <w:style w:type="numbering" w:customStyle="1" w:styleId="3210">
    <w:name w:val="Нет списка321"/>
    <w:next w:val="a6"/>
    <w:uiPriority w:val="99"/>
    <w:semiHidden/>
    <w:unhideWhenUsed/>
    <w:rsid w:val="00052828"/>
  </w:style>
  <w:style w:type="numbering" w:customStyle="1" w:styleId="3310">
    <w:name w:val="Нет списка331"/>
    <w:next w:val="a6"/>
    <w:semiHidden/>
    <w:unhideWhenUsed/>
    <w:rsid w:val="00052828"/>
  </w:style>
  <w:style w:type="numbering" w:customStyle="1" w:styleId="3410">
    <w:name w:val="Нет списка341"/>
    <w:next w:val="a6"/>
    <w:uiPriority w:val="99"/>
    <w:semiHidden/>
    <w:unhideWhenUsed/>
    <w:rsid w:val="00052828"/>
  </w:style>
  <w:style w:type="numbering" w:customStyle="1" w:styleId="3510">
    <w:name w:val="Нет списка351"/>
    <w:next w:val="a6"/>
    <w:semiHidden/>
    <w:rsid w:val="00052828"/>
  </w:style>
  <w:style w:type="numbering" w:customStyle="1" w:styleId="11310">
    <w:name w:val="Нет списка1131"/>
    <w:next w:val="a6"/>
    <w:uiPriority w:val="99"/>
    <w:semiHidden/>
    <w:unhideWhenUsed/>
    <w:rsid w:val="00052828"/>
  </w:style>
  <w:style w:type="numbering" w:customStyle="1" w:styleId="21010">
    <w:name w:val="Нет списка2101"/>
    <w:next w:val="a6"/>
    <w:uiPriority w:val="99"/>
    <w:semiHidden/>
    <w:unhideWhenUsed/>
    <w:rsid w:val="00052828"/>
  </w:style>
  <w:style w:type="numbering" w:customStyle="1" w:styleId="3610">
    <w:name w:val="Нет списка361"/>
    <w:next w:val="a6"/>
    <w:semiHidden/>
    <w:unhideWhenUsed/>
    <w:rsid w:val="00052828"/>
  </w:style>
  <w:style w:type="numbering" w:customStyle="1" w:styleId="11410">
    <w:name w:val="Нет списка1141"/>
    <w:next w:val="a6"/>
    <w:uiPriority w:val="99"/>
    <w:semiHidden/>
    <w:unhideWhenUsed/>
    <w:rsid w:val="00052828"/>
  </w:style>
  <w:style w:type="numbering" w:customStyle="1" w:styleId="21120">
    <w:name w:val="Нет списка2112"/>
    <w:next w:val="a6"/>
    <w:uiPriority w:val="99"/>
    <w:semiHidden/>
    <w:unhideWhenUsed/>
    <w:rsid w:val="00052828"/>
  </w:style>
  <w:style w:type="numbering" w:customStyle="1" w:styleId="3710">
    <w:name w:val="Нет списка371"/>
    <w:next w:val="a6"/>
    <w:uiPriority w:val="99"/>
    <w:semiHidden/>
    <w:unhideWhenUsed/>
    <w:rsid w:val="00052828"/>
  </w:style>
  <w:style w:type="table" w:customStyle="1" w:styleId="2161">
    <w:name w:val="Сетка таблицы2161"/>
    <w:basedOn w:val="a5"/>
    <w:uiPriority w:val="59"/>
    <w:rsid w:val="0005282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10">
    <w:name w:val="Нет списка381"/>
    <w:next w:val="a6"/>
    <w:uiPriority w:val="99"/>
    <w:semiHidden/>
    <w:unhideWhenUsed/>
    <w:rsid w:val="00052828"/>
  </w:style>
  <w:style w:type="table" w:customStyle="1" w:styleId="2171">
    <w:name w:val="Сетка таблицы217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10">
    <w:name w:val="Нет списка391"/>
    <w:next w:val="a6"/>
    <w:uiPriority w:val="99"/>
    <w:semiHidden/>
    <w:unhideWhenUsed/>
    <w:rsid w:val="00052828"/>
  </w:style>
  <w:style w:type="numbering" w:customStyle="1" w:styleId="4010">
    <w:name w:val="Нет списка401"/>
    <w:next w:val="a6"/>
    <w:semiHidden/>
    <w:unhideWhenUsed/>
    <w:rsid w:val="00052828"/>
  </w:style>
  <w:style w:type="numbering" w:customStyle="1" w:styleId="4120">
    <w:name w:val="Нет списка412"/>
    <w:next w:val="a6"/>
    <w:semiHidden/>
    <w:unhideWhenUsed/>
    <w:rsid w:val="00052828"/>
  </w:style>
  <w:style w:type="numbering" w:customStyle="1" w:styleId="4210">
    <w:name w:val="Нет списка421"/>
    <w:next w:val="a6"/>
    <w:semiHidden/>
    <w:rsid w:val="00052828"/>
  </w:style>
  <w:style w:type="numbering" w:customStyle="1" w:styleId="4310">
    <w:name w:val="Нет списка431"/>
    <w:next w:val="a6"/>
    <w:semiHidden/>
    <w:unhideWhenUsed/>
    <w:rsid w:val="00052828"/>
  </w:style>
  <w:style w:type="numbering" w:customStyle="1" w:styleId="4410">
    <w:name w:val="Нет списка441"/>
    <w:next w:val="a6"/>
    <w:semiHidden/>
    <w:unhideWhenUsed/>
    <w:rsid w:val="00052828"/>
  </w:style>
  <w:style w:type="numbering" w:customStyle="1" w:styleId="4510">
    <w:name w:val="Нет списка451"/>
    <w:next w:val="a6"/>
    <w:uiPriority w:val="99"/>
    <w:semiHidden/>
    <w:unhideWhenUsed/>
    <w:rsid w:val="00052828"/>
  </w:style>
  <w:style w:type="numbering" w:customStyle="1" w:styleId="4610">
    <w:name w:val="Нет списка461"/>
    <w:next w:val="a6"/>
    <w:uiPriority w:val="99"/>
    <w:semiHidden/>
    <w:unhideWhenUsed/>
    <w:rsid w:val="00052828"/>
  </w:style>
  <w:style w:type="numbering" w:customStyle="1" w:styleId="11510">
    <w:name w:val="Нет списка1151"/>
    <w:next w:val="a6"/>
    <w:semiHidden/>
    <w:unhideWhenUsed/>
    <w:rsid w:val="00052828"/>
  </w:style>
  <w:style w:type="numbering" w:customStyle="1" w:styleId="4710">
    <w:name w:val="Нет списка471"/>
    <w:next w:val="a6"/>
    <w:uiPriority w:val="99"/>
    <w:semiHidden/>
    <w:unhideWhenUsed/>
    <w:rsid w:val="00052828"/>
  </w:style>
  <w:style w:type="numbering" w:customStyle="1" w:styleId="11610">
    <w:name w:val="Нет списка1161"/>
    <w:next w:val="a6"/>
    <w:semiHidden/>
    <w:unhideWhenUsed/>
    <w:rsid w:val="00052828"/>
  </w:style>
  <w:style w:type="numbering" w:customStyle="1" w:styleId="4810">
    <w:name w:val="Нет списка481"/>
    <w:next w:val="a6"/>
    <w:semiHidden/>
    <w:rsid w:val="00052828"/>
  </w:style>
  <w:style w:type="numbering" w:customStyle="1" w:styleId="491">
    <w:name w:val="Нет списка491"/>
    <w:next w:val="a6"/>
    <w:semiHidden/>
    <w:unhideWhenUsed/>
    <w:rsid w:val="00052828"/>
  </w:style>
  <w:style w:type="numbering" w:customStyle="1" w:styleId="5010">
    <w:name w:val="Нет списка501"/>
    <w:next w:val="a6"/>
    <w:uiPriority w:val="99"/>
    <w:semiHidden/>
    <w:unhideWhenUsed/>
    <w:rsid w:val="00052828"/>
  </w:style>
  <w:style w:type="numbering" w:customStyle="1" w:styleId="1171">
    <w:name w:val="Нет списка1171"/>
    <w:next w:val="a6"/>
    <w:uiPriority w:val="99"/>
    <w:semiHidden/>
    <w:unhideWhenUsed/>
    <w:rsid w:val="00052828"/>
  </w:style>
  <w:style w:type="numbering" w:customStyle="1" w:styleId="5120">
    <w:name w:val="Нет списка512"/>
    <w:next w:val="a6"/>
    <w:semiHidden/>
    <w:unhideWhenUsed/>
    <w:rsid w:val="00052828"/>
  </w:style>
  <w:style w:type="numbering" w:customStyle="1" w:styleId="5210">
    <w:name w:val="Нет списка521"/>
    <w:next w:val="a6"/>
    <w:uiPriority w:val="99"/>
    <w:semiHidden/>
    <w:unhideWhenUsed/>
    <w:rsid w:val="00052828"/>
  </w:style>
  <w:style w:type="numbering" w:customStyle="1" w:styleId="5310">
    <w:name w:val="Нет списка531"/>
    <w:next w:val="a6"/>
    <w:uiPriority w:val="99"/>
    <w:semiHidden/>
    <w:unhideWhenUsed/>
    <w:rsid w:val="00052828"/>
  </w:style>
  <w:style w:type="numbering" w:customStyle="1" w:styleId="5410">
    <w:name w:val="Нет списка541"/>
    <w:next w:val="a6"/>
    <w:uiPriority w:val="99"/>
    <w:semiHidden/>
    <w:unhideWhenUsed/>
    <w:rsid w:val="00052828"/>
  </w:style>
  <w:style w:type="numbering" w:customStyle="1" w:styleId="5510">
    <w:name w:val="Нет списка551"/>
    <w:next w:val="a6"/>
    <w:uiPriority w:val="99"/>
    <w:semiHidden/>
    <w:unhideWhenUsed/>
    <w:rsid w:val="00052828"/>
  </w:style>
  <w:style w:type="numbering" w:customStyle="1" w:styleId="1181">
    <w:name w:val="Нет списка1181"/>
    <w:next w:val="a6"/>
    <w:uiPriority w:val="99"/>
    <w:semiHidden/>
    <w:unhideWhenUsed/>
    <w:rsid w:val="00052828"/>
  </w:style>
  <w:style w:type="numbering" w:customStyle="1" w:styleId="5610">
    <w:name w:val="Нет списка561"/>
    <w:next w:val="a6"/>
    <w:uiPriority w:val="99"/>
    <w:semiHidden/>
    <w:unhideWhenUsed/>
    <w:rsid w:val="00052828"/>
  </w:style>
  <w:style w:type="numbering" w:customStyle="1" w:styleId="5710">
    <w:name w:val="Нет списка571"/>
    <w:next w:val="a6"/>
    <w:uiPriority w:val="99"/>
    <w:semiHidden/>
    <w:unhideWhenUsed/>
    <w:rsid w:val="00052828"/>
  </w:style>
  <w:style w:type="numbering" w:customStyle="1" w:styleId="1191">
    <w:name w:val="Нет списка1191"/>
    <w:next w:val="a6"/>
    <w:uiPriority w:val="99"/>
    <w:semiHidden/>
    <w:unhideWhenUsed/>
    <w:rsid w:val="00052828"/>
  </w:style>
  <w:style w:type="numbering" w:customStyle="1" w:styleId="5810">
    <w:name w:val="Нет списка581"/>
    <w:next w:val="a6"/>
    <w:uiPriority w:val="99"/>
    <w:semiHidden/>
    <w:unhideWhenUsed/>
    <w:rsid w:val="00052828"/>
  </w:style>
  <w:style w:type="numbering" w:customStyle="1" w:styleId="5910">
    <w:name w:val="Нет списка591"/>
    <w:next w:val="a6"/>
    <w:uiPriority w:val="99"/>
    <w:semiHidden/>
    <w:unhideWhenUsed/>
    <w:rsid w:val="00052828"/>
  </w:style>
  <w:style w:type="numbering" w:customStyle="1" w:styleId="6010">
    <w:name w:val="Нет списка601"/>
    <w:next w:val="a6"/>
    <w:uiPriority w:val="99"/>
    <w:semiHidden/>
    <w:unhideWhenUsed/>
    <w:rsid w:val="00052828"/>
  </w:style>
  <w:style w:type="numbering" w:customStyle="1" w:styleId="6120">
    <w:name w:val="Нет списка612"/>
    <w:next w:val="a6"/>
    <w:uiPriority w:val="99"/>
    <w:semiHidden/>
    <w:unhideWhenUsed/>
    <w:rsid w:val="00052828"/>
  </w:style>
  <w:style w:type="numbering" w:customStyle="1" w:styleId="6210">
    <w:name w:val="Нет списка621"/>
    <w:next w:val="a6"/>
    <w:uiPriority w:val="99"/>
    <w:semiHidden/>
    <w:unhideWhenUsed/>
    <w:rsid w:val="00052828"/>
  </w:style>
  <w:style w:type="numbering" w:customStyle="1" w:styleId="6310">
    <w:name w:val="Нет списка631"/>
    <w:next w:val="a6"/>
    <w:uiPriority w:val="99"/>
    <w:semiHidden/>
    <w:unhideWhenUsed/>
    <w:rsid w:val="00052828"/>
  </w:style>
  <w:style w:type="numbering" w:customStyle="1" w:styleId="6410">
    <w:name w:val="Нет списка641"/>
    <w:next w:val="a6"/>
    <w:uiPriority w:val="99"/>
    <w:semiHidden/>
    <w:unhideWhenUsed/>
    <w:rsid w:val="00052828"/>
  </w:style>
  <w:style w:type="numbering" w:customStyle="1" w:styleId="651">
    <w:name w:val="Нет списка651"/>
    <w:next w:val="a6"/>
    <w:uiPriority w:val="99"/>
    <w:semiHidden/>
    <w:unhideWhenUsed/>
    <w:rsid w:val="00052828"/>
  </w:style>
  <w:style w:type="numbering" w:customStyle="1" w:styleId="661">
    <w:name w:val="Нет списка661"/>
    <w:next w:val="a6"/>
    <w:uiPriority w:val="99"/>
    <w:semiHidden/>
    <w:unhideWhenUsed/>
    <w:rsid w:val="00052828"/>
  </w:style>
  <w:style w:type="numbering" w:customStyle="1" w:styleId="671">
    <w:name w:val="Нет списка671"/>
    <w:next w:val="a6"/>
    <w:uiPriority w:val="99"/>
    <w:semiHidden/>
    <w:unhideWhenUsed/>
    <w:rsid w:val="00052828"/>
  </w:style>
  <w:style w:type="numbering" w:customStyle="1" w:styleId="681">
    <w:name w:val="Нет списка681"/>
    <w:next w:val="a6"/>
    <w:uiPriority w:val="99"/>
    <w:semiHidden/>
    <w:unhideWhenUsed/>
    <w:rsid w:val="00052828"/>
  </w:style>
  <w:style w:type="numbering" w:customStyle="1" w:styleId="691">
    <w:name w:val="Нет списка691"/>
    <w:next w:val="a6"/>
    <w:uiPriority w:val="99"/>
    <w:semiHidden/>
    <w:unhideWhenUsed/>
    <w:rsid w:val="00052828"/>
  </w:style>
  <w:style w:type="numbering" w:customStyle="1" w:styleId="701">
    <w:name w:val="Нет списка701"/>
    <w:next w:val="a6"/>
    <w:uiPriority w:val="99"/>
    <w:semiHidden/>
    <w:unhideWhenUsed/>
    <w:rsid w:val="00052828"/>
  </w:style>
  <w:style w:type="numbering" w:customStyle="1" w:styleId="712">
    <w:name w:val="Нет списка712"/>
    <w:next w:val="a6"/>
    <w:uiPriority w:val="99"/>
    <w:semiHidden/>
    <w:unhideWhenUsed/>
    <w:rsid w:val="00052828"/>
  </w:style>
  <w:style w:type="numbering" w:customStyle="1" w:styleId="721">
    <w:name w:val="Нет списка721"/>
    <w:next w:val="a6"/>
    <w:uiPriority w:val="99"/>
    <w:semiHidden/>
    <w:unhideWhenUsed/>
    <w:rsid w:val="00052828"/>
  </w:style>
  <w:style w:type="numbering" w:customStyle="1" w:styleId="731">
    <w:name w:val="Нет списка731"/>
    <w:next w:val="a6"/>
    <w:uiPriority w:val="99"/>
    <w:semiHidden/>
    <w:unhideWhenUsed/>
    <w:rsid w:val="00052828"/>
  </w:style>
  <w:style w:type="numbering" w:customStyle="1" w:styleId="741">
    <w:name w:val="Нет списка741"/>
    <w:next w:val="a6"/>
    <w:uiPriority w:val="99"/>
    <w:semiHidden/>
    <w:unhideWhenUsed/>
    <w:rsid w:val="00052828"/>
  </w:style>
  <w:style w:type="numbering" w:customStyle="1" w:styleId="751">
    <w:name w:val="Нет списка751"/>
    <w:next w:val="a6"/>
    <w:semiHidden/>
    <w:unhideWhenUsed/>
    <w:rsid w:val="00052828"/>
  </w:style>
  <w:style w:type="numbering" w:customStyle="1" w:styleId="761">
    <w:name w:val="Нет списка761"/>
    <w:next w:val="a6"/>
    <w:uiPriority w:val="99"/>
    <w:semiHidden/>
    <w:unhideWhenUsed/>
    <w:rsid w:val="00052828"/>
  </w:style>
  <w:style w:type="numbering" w:customStyle="1" w:styleId="771">
    <w:name w:val="Нет списка771"/>
    <w:next w:val="a6"/>
    <w:uiPriority w:val="99"/>
    <w:semiHidden/>
    <w:unhideWhenUsed/>
    <w:rsid w:val="00052828"/>
  </w:style>
  <w:style w:type="numbering" w:customStyle="1" w:styleId="781">
    <w:name w:val="Нет списка781"/>
    <w:next w:val="a6"/>
    <w:uiPriority w:val="99"/>
    <w:semiHidden/>
    <w:unhideWhenUsed/>
    <w:rsid w:val="00052828"/>
  </w:style>
  <w:style w:type="table" w:customStyle="1" w:styleId="2181">
    <w:name w:val="Сетка таблицы218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1">
    <w:name w:val="Нет списка791"/>
    <w:next w:val="a6"/>
    <w:uiPriority w:val="99"/>
    <w:semiHidden/>
    <w:unhideWhenUsed/>
    <w:rsid w:val="00052828"/>
  </w:style>
  <w:style w:type="table" w:customStyle="1" w:styleId="2191">
    <w:name w:val="Сетка таблицы219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15pt">
    <w:name w:val="Основной текст (2) + 11;5 pt;Курсив"/>
    <w:basedOn w:val="2a"/>
    <w:rsid w:val="0005282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801">
    <w:name w:val="Нет списка801"/>
    <w:next w:val="a6"/>
    <w:uiPriority w:val="99"/>
    <w:semiHidden/>
    <w:unhideWhenUsed/>
    <w:rsid w:val="00052828"/>
  </w:style>
  <w:style w:type="numbering" w:customStyle="1" w:styleId="12010">
    <w:name w:val="Нет списка1201"/>
    <w:next w:val="a6"/>
    <w:uiPriority w:val="99"/>
    <w:semiHidden/>
    <w:unhideWhenUsed/>
    <w:rsid w:val="00052828"/>
  </w:style>
  <w:style w:type="numbering" w:customStyle="1" w:styleId="111010">
    <w:name w:val="Нет списка11101"/>
    <w:next w:val="a6"/>
    <w:uiPriority w:val="99"/>
    <w:semiHidden/>
    <w:unhideWhenUsed/>
    <w:rsid w:val="00052828"/>
  </w:style>
  <w:style w:type="numbering" w:customStyle="1" w:styleId="21210">
    <w:name w:val="Нет списка2121"/>
    <w:next w:val="a6"/>
    <w:uiPriority w:val="99"/>
    <w:semiHidden/>
    <w:unhideWhenUsed/>
    <w:rsid w:val="00052828"/>
  </w:style>
  <w:style w:type="numbering" w:customStyle="1" w:styleId="31010">
    <w:name w:val="Нет списка3101"/>
    <w:next w:val="a6"/>
    <w:uiPriority w:val="99"/>
    <w:semiHidden/>
    <w:unhideWhenUsed/>
    <w:rsid w:val="00052828"/>
  </w:style>
  <w:style w:type="numbering" w:customStyle="1" w:styleId="111120">
    <w:name w:val="Нет списка11112"/>
    <w:next w:val="a6"/>
    <w:semiHidden/>
    <w:unhideWhenUsed/>
    <w:rsid w:val="00052828"/>
  </w:style>
  <w:style w:type="numbering" w:customStyle="1" w:styleId="111111">
    <w:name w:val="Нет списка111111"/>
    <w:next w:val="a6"/>
    <w:uiPriority w:val="99"/>
    <w:semiHidden/>
    <w:unhideWhenUsed/>
    <w:rsid w:val="00052828"/>
  </w:style>
  <w:style w:type="numbering" w:customStyle="1" w:styleId="41010">
    <w:name w:val="Нет списка4101"/>
    <w:next w:val="a6"/>
    <w:uiPriority w:val="99"/>
    <w:semiHidden/>
    <w:unhideWhenUsed/>
    <w:rsid w:val="00052828"/>
  </w:style>
  <w:style w:type="numbering" w:customStyle="1" w:styleId="51010">
    <w:name w:val="Нет списка5101"/>
    <w:next w:val="a6"/>
    <w:semiHidden/>
    <w:unhideWhenUsed/>
    <w:rsid w:val="00052828"/>
  </w:style>
  <w:style w:type="numbering" w:customStyle="1" w:styleId="6101">
    <w:name w:val="Нет списка6101"/>
    <w:next w:val="a6"/>
    <w:semiHidden/>
    <w:unhideWhenUsed/>
    <w:rsid w:val="00052828"/>
  </w:style>
  <w:style w:type="numbering" w:customStyle="1" w:styleId="12110">
    <w:name w:val="Нет списка1211"/>
    <w:next w:val="a6"/>
    <w:semiHidden/>
    <w:unhideWhenUsed/>
    <w:rsid w:val="00052828"/>
  </w:style>
  <w:style w:type="numbering" w:customStyle="1" w:styleId="112110">
    <w:name w:val="Нет списка11211"/>
    <w:next w:val="a6"/>
    <w:uiPriority w:val="99"/>
    <w:semiHidden/>
    <w:unhideWhenUsed/>
    <w:rsid w:val="00052828"/>
  </w:style>
  <w:style w:type="numbering" w:customStyle="1" w:styleId="7101">
    <w:name w:val="Нет списка7101"/>
    <w:next w:val="a6"/>
    <w:uiPriority w:val="99"/>
    <w:semiHidden/>
    <w:rsid w:val="00052828"/>
  </w:style>
  <w:style w:type="numbering" w:customStyle="1" w:styleId="13110">
    <w:name w:val="Нет списка1311"/>
    <w:next w:val="a6"/>
    <w:semiHidden/>
    <w:unhideWhenUsed/>
    <w:rsid w:val="00052828"/>
  </w:style>
  <w:style w:type="numbering" w:customStyle="1" w:styleId="21310">
    <w:name w:val="Нет списка2131"/>
    <w:next w:val="a6"/>
    <w:semiHidden/>
    <w:unhideWhenUsed/>
    <w:rsid w:val="00052828"/>
  </w:style>
  <w:style w:type="numbering" w:customStyle="1" w:styleId="8110">
    <w:name w:val="Нет списка811"/>
    <w:next w:val="a6"/>
    <w:uiPriority w:val="99"/>
    <w:semiHidden/>
    <w:rsid w:val="00052828"/>
  </w:style>
  <w:style w:type="numbering" w:customStyle="1" w:styleId="14110">
    <w:name w:val="Нет списка1411"/>
    <w:next w:val="a6"/>
    <w:uiPriority w:val="99"/>
    <w:semiHidden/>
    <w:unhideWhenUsed/>
    <w:rsid w:val="00052828"/>
  </w:style>
  <w:style w:type="numbering" w:customStyle="1" w:styleId="22110">
    <w:name w:val="Нет списка2211"/>
    <w:next w:val="a6"/>
    <w:uiPriority w:val="99"/>
    <w:semiHidden/>
    <w:unhideWhenUsed/>
    <w:rsid w:val="00052828"/>
  </w:style>
  <w:style w:type="numbering" w:customStyle="1" w:styleId="9110">
    <w:name w:val="Нет списка911"/>
    <w:next w:val="a6"/>
    <w:uiPriority w:val="99"/>
    <w:semiHidden/>
    <w:unhideWhenUsed/>
    <w:rsid w:val="00052828"/>
  </w:style>
  <w:style w:type="numbering" w:customStyle="1" w:styleId="10110">
    <w:name w:val="Нет списка1011"/>
    <w:next w:val="a6"/>
    <w:uiPriority w:val="99"/>
    <w:semiHidden/>
    <w:unhideWhenUsed/>
    <w:rsid w:val="00052828"/>
  </w:style>
  <w:style w:type="numbering" w:customStyle="1" w:styleId="15110">
    <w:name w:val="Нет списка1511"/>
    <w:next w:val="a6"/>
    <w:uiPriority w:val="99"/>
    <w:semiHidden/>
    <w:unhideWhenUsed/>
    <w:rsid w:val="00052828"/>
  </w:style>
  <w:style w:type="numbering" w:customStyle="1" w:styleId="1611">
    <w:name w:val="Нет списка1611"/>
    <w:next w:val="a6"/>
    <w:uiPriority w:val="99"/>
    <w:semiHidden/>
    <w:rsid w:val="00052828"/>
  </w:style>
  <w:style w:type="numbering" w:customStyle="1" w:styleId="1711">
    <w:name w:val="Нет списка1711"/>
    <w:next w:val="a6"/>
    <w:semiHidden/>
    <w:unhideWhenUsed/>
    <w:rsid w:val="00052828"/>
  </w:style>
  <w:style w:type="numbering" w:customStyle="1" w:styleId="1811">
    <w:name w:val="Нет списка1811"/>
    <w:next w:val="a6"/>
    <w:uiPriority w:val="99"/>
    <w:semiHidden/>
    <w:unhideWhenUsed/>
    <w:rsid w:val="00052828"/>
  </w:style>
  <w:style w:type="numbering" w:customStyle="1" w:styleId="1911">
    <w:name w:val="Нет списка1911"/>
    <w:next w:val="a6"/>
    <w:uiPriority w:val="99"/>
    <w:semiHidden/>
    <w:unhideWhenUsed/>
    <w:rsid w:val="00052828"/>
  </w:style>
  <w:style w:type="numbering" w:customStyle="1" w:styleId="20110">
    <w:name w:val="Нет списка2011"/>
    <w:next w:val="a6"/>
    <w:semiHidden/>
    <w:unhideWhenUsed/>
    <w:rsid w:val="00052828"/>
  </w:style>
  <w:style w:type="numbering" w:customStyle="1" w:styleId="23110">
    <w:name w:val="Нет списка2311"/>
    <w:next w:val="a6"/>
    <w:uiPriority w:val="99"/>
    <w:semiHidden/>
    <w:rsid w:val="00052828"/>
  </w:style>
  <w:style w:type="numbering" w:customStyle="1" w:styleId="2411">
    <w:name w:val="Нет списка2411"/>
    <w:next w:val="a6"/>
    <w:uiPriority w:val="99"/>
    <w:semiHidden/>
    <w:unhideWhenUsed/>
    <w:rsid w:val="00052828"/>
  </w:style>
  <w:style w:type="numbering" w:customStyle="1" w:styleId="2511">
    <w:name w:val="Нет списка2511"/>
    <w:next w:val="a6"/>
    <w:uiPriority w:val="99"/>
    <w:semiHidden/>
    <w:unhideWhenUsed/>
    <w:rsid w:val="00052828"/>
  </w:style>
  <w:style w:type="numbering" w:customStyle="1" w:styleId="26110">
    <w:name w:val="Нет списка2611"/>
    <w:next w:val="a6"/>
    <w:uiPriority w:val="99"/>
    <w:semiHidden/>
    <w:unhideWhenUsed/>
    <w:rsid w:val="00052828"/>
  </w:style>
  <w:style w:type="numbering" w:customStyle="1" w:styleId="2711">
    <w:name w:val="Нет списка2711"/>
    <w:next w:val="a6"/>
    <w:uiPriority w:val="99"/>
    <w:semiHidden/>
    <w:rsid w:val="00052828"/>
  </w:style>
  <w:style w:type="numbering" w:customStyle="1" w:styleId="2811">
    <w:name w:val="Нет списка2811"/>
    <w:next w:val="a6"/>
    <w:uiPriority w:val="99"/>
    <w:semiHidden/>
    <w:unhideWhenUsed/>
    <w:rsid w:val="00052828"/>
  </w:style>
  <w:style w:type="numbering" w:customStyle="1" w:styleId="2911">
    <w:name w:val="Нет списка2911"/>
    <w:next w:val="a6"/>
    <w:semiHidden/>
    <w:rsid w:val="00052828"/>
  </w:style>
  <w:style w:type="numbering" w:customStyle="1" w:styleId="3011">
    <w:name w:val="Нет списка3011"/>
    <w:next w:val="a6"/>
    <w:uiPriority w:val="99"/>
    <w:semiHidden/>
    <w:unhideWhenUsed/>
    <w:rsid w:val="00052828"/>
  </w:style>
  <w:style w:type="numbering" w:customStyle="1" w:styleId="11011">
    <w:name w:val="Нет списка11011"/>
    <w:next w:val="a6"/>
    <w:uiPriority w:val="99"/>
    <w:semiHidden/>
    <w:unhideWhenUsed/>
    <w:rsid w:val="00052828"/>
  </w:style>
  <w:style w:type="numbering" w:customStyle="1" w:styleId="31110">
    <w:name w:val="Нет списка3111"/>
    <w:next w:val="a6"/>
    <w:uiPriority w:val="99"/>
    <w:semiHidden/>
    <w:unhideWhenUsed/>
    <w:rsid w:val="00052828"/>
  </w:style>
  <w:style w:type="numbering" w:customStyle="1" w:styleId="3211">
    <w:name w:val="Нет списка3211"/>
    <w:next w:val="a6"/>
    <w:uiPriority w:val="99"/>
    <w:semiHidden/>
    <w:unhideWhenUsed/>
    <w:rsid w:val="00052828"/>
  </w:style>
  <w:style w:type="numbering" w:customStyle="1" w:styleId="3311">
    <w:name w:val="Нет списка3311"/>
    <w:next w:val="a6"/>
    <w:semiHidden/>
    <w:unhideWhenUsed/>
    <w:rsid w:val="00052828"/>
  </w:style>
  <w:style w:type="numbering" w:customStyle="1" w:styleId="3411">
    <w:name w:val="Нет списка3411"/>
    <w:next w:val="a6"/>
    <w:uiPriority w:val="99"/>
    <w:semiHidden/>
    <w:unhideWhenUsed/>
    <w:rsid w:val="00052828"/>
  </w:style>
  <w:style w:type="numbering" w:customStyle="1" w:styleId="3511">
    <w:name w:val="Нет списка3511"/>
    <w:next w:val="a6"/>
    <w:semiHidden/>
    <w:rsid w:val="00052828"/>
  </w:style>
  <w:style w:type="numbering" w:customStyle="1" w:styleId="11311">
    <w:name w:val="Нет списка11311"/>
    <w:next w:val="a6"/>
    <w:uiPriority w:val="99"/>
    <w:semiHidden/>
    <w:unhideWhenUsed/>
    <w:rsid w:val="00052828"/>
  </w:style>
  <w:style w:type="numbering" w:customStyle="1" w:styleId="21011">
    <w:name w:val="Нет списка21011"/>
    <w:next w:val="a6"/>
    <w:uiPriority w:val="99"/>
    <w:semiHidden/>
    <w:unhideWhenUsed/>
    <w:rsid w:val="00052828"/>
  </w:style>
  <w:style w:type="numbering" w:customStyle="1" w:styleId="3611">
    <w:name w:val="Нет списка3611"/>
    <w:next w:val="a6"/>
    <w:semiHidden/>
    <w:unhideWhenUsed/>
    <w:rsid w:val="00052828"/>
  </w:style>
  <w:style w:type="numbering" w:customStyle="1" w:styleId="11411">
    <w:name w:val="Нет списка11411"/>
    <w:next w:val="a6"/>
    <w:uiPriority w:val="99"/>
    <w:semiHidden/>
    <w:unhideWhenUsed/>
    <w:rsid w:val="00052828"/>
  </w:style>
  <w:style w:type="numbering" w:customStyle="1" w:styleId="21111">
    <w:name w:val="Нет списка21111"/>
    <w:next w:val="a6"/>
    <w:uiPriority w:val="99"/>
    <w:semiHidden/>
    <w:unhideWhenUsed/>
    <w:rsid w:val="00052828"/>
  </w:style>
  <w:style w:type="numbering" w:customStyle="1" w:styleId="3711">
    <w:name w:val="Нет списка3711"/>
    <w:next w:val="a6"/>
    <w:uiPriority w:val="99"/>
    <w:semiHidden/>
    <w:unhideWhenUsed/>
    <w:rsid w:val="00052828"/>
  </w:style>
  <w:style w:type="numbering" w:customStyle="1" w:styleId="3811">
    <w:name w:val="Нет списка3811"/>
    <w:next w:val="a6"/>
    <w:uiPriority w:val="99"/>
    <w:semiHidden/>
    <w:unhideWhenUsed/>
    <w:rsid w:val="00052828"/>
  </w:style>
  <w:style w:type="numbering" w:customStyle="1" w:styleId="3911">
    <w:name w:val="Нет списка3911"/>
    <w:next w:val="a6"/>
    <w:uiPriority w:val="99"/>
    <w:semiHidden/>
    <w:unhideWhenUsed/>
    <w:rsid w:val="00052828"/>
  </w:style>
  <w:style w:type="numbering" w:customStyle="1" w:styleId="4011">
    <w:name w:val="Нет списка4011"/>
    <w:next w:val="a6"/>
    <w:semiHidden/>
    <w:unhideWhenUsed/>
    <w:rsid w:val="00052828"/>
  </w:style>
  <w:style w:type="numbering" w:customStyle="1" w:styleId="41110">
    <w:name w:val="Нет списка4111"/>
    <w:next w:val="a6"/>
    <w:semiHidden/>
    <w:unhideWhenUsed/>
    <w:rsid w:val="00052828"/>
  </w:style>
  <w:style w:type="numbering" w:customStyle="1" w:styleId="4211">
    <w:name w:val="Нет списка4211"/>
    <w:next w:val="a6"/>
    <w:semiHidden/>
    <w:rsid w:val="00052828"/>
  </w:style>
  <w:style w:type="numbering" w:customStyle="1" w:styleId="4311">
    <w:name w:val="Нет списка4311"/>
    <w:next w:val="a6"/>
    <w:semiHidden/>
    <w:unhideWhenUsed/>
    <w:rsid w:val="00052828"/>
  </w:style>
  <w:style w:type="numbering" w:customStyle="1" w:styleId="4411">
    <w:name w:val="Нет списка4411"/>
    <w:next w:val="a6"/>
    <w:semiHidden/>
    <w:unhideWhenUsed/>
    <w:rsid w:val="00052828"/>
  </w:style>
  <w:style w:type="numbering" w:customStyle="1" w:styleId="4511">
    <w:name w:val="Нет списка4511"/>
    <w:next w:val="a6"/>
    <w:uiPriority w:val="99"/>
    <w:semiHidden/>
    <w:unhideWhenUsed/>
    <w:rsid w:val="00052828"/>
  </w:style>
  <w:style w:type="numbering" w:customStyle="1" w:styleId="4611">
    <w:name w:val="Нет списка4611"/>
    <w:next w:val="a6"/>
    <w:uiPriority w:val="99"/>
    <w:semiHidden/>
    <w:unhideWhenUsed/>
    <w:rsid w:val="00052828"/>
  </w:style>
  <w:style w:type="numbering" w:customStyle="1" w:styleId="11511">
    <w:name w:val="Нет списка11511"/>
    <w:next w:val="a6"/>
    <w:semiHidden/>
    <w:unhideWhenUsed/>
    <w:rsid w:val="00052828"/>
  </w:style>
  <w:style w:type="numbering" w:customStyle="1" w:styleId="4711">
    <w:name w:val="Нет списка4711"/>
    <w:next w:val="a6"/>
    <w:uiPriority w:val="99"/>
    <w:semiHidden/>
    <w:unhideWhenUsed/>
    <w:rsid w:val="00052828"/>
  </w:style>
  <w:style w:type="numbering" w:customStyle="1" w:styleId="11611">
    <w:name w:val="Нет списка11611"/>
    <w:next w:val="a6"/>
    <w:semiHidden/>
    <w:unhideWhenUsed/>
    <w:rsid w:val="00052828"/>
  </w:style>
  <w:style w:type="numbering" w:customStyle="1" w:styleId="4811">
    <w:name w:val="Нет списка4811"/>
    <w:next w:val="a6"/>
    <w:semiHidden/>
    <w:rsid w:val="00052828"/>
  </w:style>
  <w:style w:type="numbering" w:customStyle="1" w:styleId="4911">
    <w:name w:val="Нет списка4911"/>
    <w:next w:val="a6"/>
    <w:semiHidden/>
    <w:unhideWhenUsed/>
    <w:rsid w:val="00052828"/>
  </w:style>
  <w:style w:type="numbering" w:customStyle="1" w:styleId="5011">
    <w:name w:val="Нет списка5011"/>
    <w:next w:val="a6"/>
    <w:uiPriority w:val="99"/>
    <w:semiHidden/>
    <w:unhideWhenUsed/>
    <w:rsid w:val="00052828"/>
  </w:style>
  <w:style w:type="numbering" w:customStyle="1" w:styleId="11711">
    <w:name w:val="Нет списка11711"/>
    <w:next w:val="a6"/>
    <w:uiPriority w:val="99"/>
    <w:semiHidden/>
    <w:unhideWhenUsed/>
    <w:rsid w:val="00052828"/>
  </w:style>
  <w:style w:type="numbering" w:customStyle="1" w:styleId="5111">
    <w:name w:val="Нет списка5111"/>
    <w:next w:val="a6"/>
    <w:semiHidden/>
    <w:unhideWhenUsed/>
    <w:rsid w:val="00052828"/>
  </w:style>
  <w:style w:type="numbering" w:customStyle="1" w:styleId="5211">
    <w:name w:val="Нет списка5211"/>
    <w:next w:val="a6"/>
    <w:uiPriority w:val="99"/>
    <w:semiHidden/>
    <w:unhideWhenUsed/>
    <w:rsid w:val="00052828"/>
  </w:style>
  <w:style w:type="numbering" w:customStyle="1" w:styleId="5311">
    <w:name w:val="Нет списка5311"/>
    <w:next w:val="a6"/>
    <w:uiPriority w:val="99"/>
    <w:semiHidden/>
    <w:unhideWhenUsed/>
    <w:rsid w:val="00052828"/>
  </w:style>
  <w:style w:type="numbering" w:customStyle="1" w:styleId="5411">
    <w:name w:val="Нет списка5411"/>
    <w:next w:val="a6"/>
    <w:uiPriority w:val="99"/>
    <w:semiHidden/>
    <w:unhideWhenUsed/>
    <w:rsid w:val="00052828"/>
  </w:style>
  <w:style w:type="numbering" w:customStyle="1" w:styleId="5511">
    <w:name w:val="Нет списка5511"/>
    <w:next w:val="a6"/>
    <w:uiPriority w:val="99"/>
    <w:semiHidden/>
    <w:unhideWhenUsed/>
    <w:rsid w:val="00052828"/>
  </w:style>
  <w:style w:type="numbering" w:customStyle="1" w:styleId="11811">
    <w:name w:val="Нет списка11811"/>
    <w:next w:val="a6"/>
    <w:uiPriority w:val="99"/>
    <w:semiHidden/>
    <w:unhideWhenUsed/>
    <w:rsid w:val="00052828"/>
  </w:style>
  <w:style w:type="numbering" w:customStyle="1" w:styleId="5611">
    <w:name w:val="Нет списка5611"/>
    <w:next w:val="a6"/>
    <w:uiPriority w:val="99"/>
    <w:semiHidden/>
    <w:unhideWhenUsed/>
    <w:rsid w:val="00052828"/>
  </w:style>
  <w:style w:type="numbering" w:customStyle="1" w:styleId="5711">
    <w:name w:val="Нет списка5711"/>
    <w:next w:val="a6"/>
    <w:uiPriority w:val="99"/>
    <w:semiHidden/>
    <w:unhideWhenUsed/>
    <w:rsid w:val="00052828"/>
  </w:style>
  <w:style w:type="numbering" w:customStyle="1" w:styleId="11911">
    <w:name w:val="Нет списка11911"/>
    <w:next w:val="a6"/>
    <w:uiPriority w:val="99"/>
    <w:semiHidden/>
    <w:unhideWhenUsed/>
    <w:rsid w:val="00052828"/>
  </w:style>
  <w:style w:type="numbering" w:customStyle="1" w:styleId="5811">
    <w:name w:val="Нет списка5811"/>
    <w:next w:val="a6"/>
    <w:uiPriority w:val="99"/>
    <w:semiHidden/>
    <w:unhideWhenUsed/>
    <w:rsid w:val="00052828"/>
  </w:style>
  <w:style w:type="numbering" w:customStyle="1" w:styleId="5911">
    <w:name w:val="Нет списка5911"/>
    <w:next w:val="a6"/>
    <w:uiPriority w:val="99"/>
    <w:semiHidden/>
    <w:unhideWhenUsed/>
    <w:rsid w:val="00052828"/>
  </w:style>
  <w:style w:type="numbering" w:customStyle="1" w:styleId="6011">
    <w:name w:val="Нет списка6011"/>
    <w:next w:val="a6"/>
    <w:uiPriority w:val="99"/>
    <w:semiHidden/>
    <w:unhideWhenUsed/>
    <w:rsid w:val="00052828"/>
  </w:style>
  <w:style w:type="numbering" w:customStyle="1" w:styleId="6111">
    <w:name w:val="Нет списка6111"/>
    <w:next w:val="a6"/>
    <w:uiPriority w:val="99"/>
    <w:semiHidden/>
    <w:unhideWhenUsed/>
    <w:rsid w:val="00052828"/>
  </w:style>
  <w:style w:type="numbering" w:customStyle="1" w:styleId="6211">
    <w:name w:val="Нет списка6211"/>
    <w:next w:val="a6"/>
    <w:uiPriority w:val="99"/>
    <w:semiHidden/>
    <w:unhideWhenUsed/>
    <w:rsid w:val="00052828"/>
  </w:style>
  <w:style w:type="numbering" w:customStyle="1" w:styleId="6311">
    <w:name w:val="Нет списка6311"/>
    <w:next w:val="a6"/>
    <w:uiPriority w:val="99"/>
    <w:semiHidden/>
    <w:unhideWhenUsed/>
    <w:rsid w:val="00052828"/>
  </w:style>
  <w:style w:type="numbering" w:customStyle="1" w:styleId="6411">
    <w:name w:val="Нет списка6411"/>
    <w:next w:val="a6"/>
    <w:uiPriority w:val="99"/>
    <w:semiHidden/>
    <w:unhideWhenUsed/>
    <w:rsid w:val="00052828"/>
  </w:style>
  <w:style w:type="numbering" w:customStyle="1" w:styleId="6511">
    <w:name w:val="Нет списка6511"/>
    <w:next w:val="a6"/>
    <w:uiPriority w:val="99"/>
    <w:semiHidden/>
    <w:unhideWhenUsed/>
    <w:rsid w:val="00052828"/>
  </w:style>
  <w:style w:type="numbering" w:customStyle="1" w:styleId="6611">
    <w:name w:val="Нет списка6611"/>
    <w:next w:val="a6"/>
    <w:uiPriority w:val="99"/>
    <w:semiHidden/>
    <w:unhideWhenUsed/>
    <w:rsid w:val="00052828"/>
  </w:style>
  <w:style w:type="numbering" w:customStyle="1" w:styleId="6711">
    <w:name w:val="Нет списка6711"/>
    <w:next w:val="a6"/>
    <w:uiPriority w:val="99"/>
    <w:semiHidden/>
    <w:unhideWhenUsed/>
    <w:rsid w:val="00052828"/>
  </w:style>
  <w:style w:type="numbering" w:customStyle="1" w:styleId="6811">
    <w:name w:val="Нет списка6811"/>
    <w:next w:val="a6"/>
    <w:uiPriority w:val="99"/>
    <w:semiHidden/>
    <w:unhideWhenUsed/>
    <w:rsid w:val="00052828"/>
  </w:style>
  <w:style w:type="numbering" w:customStyle="1" w:styleId="6911">
    <w:name w:val="Нет списка6911"/>
    <w:next w:val="a6"/>
    <w:uiPriority w:val="99"/>
    <w:semiHidden/>
    <w:unhideWhenUsed/>
    <w:rsid w:val="00052828"/>
  </w:style>
  <w:style w:type="numbering" w:customStyle="1" w:styleId="7011">
    <w:name w:val="Нет списка7011"/>
    <w:next w:val="a6"/>
    <w:uiPriority w:val="99"/>
    <w:semiHidden/>
    <w:unhideWhenUsed/>
    <w:rsid w:val="00052828"/>
  </w:style>
  <w:style w:type="numbering" w:customStyle="1" w:styleId="7111">
    <w:name w:val="Нет списка7111"/>
    <w:next w:val="a6"/>
    <w:uiPriority w:val="99"/>
    <w:semiHidden/>
    <w:unhideWhenUsed/>
    <w:rsid w:val="00052828"/>
  </w:style>
  <w:style w:type="numbering" w:customStyle="1" w:styleId="7211">
    <w:name w:val="Нет списка7211"/>
    <w:next w:val="a6"/>
    <w:uiPriority w:val="99"/>
    <w:semiHidden/>
    <w:unhideWhenUsed/>
    <w:rsid w:val="00052828"/>
  </w:style>
  <w:style w:type="numbering" w:customStyle="1" w:styleId="7311">
    <w:name w:val="Нет списка7311"/>
    <w:next w:val="a6"/>
    <w:uiPriority w:val="99"/>
    <w:semiHidden/>
    <w:unhideWhenUsed/>
    <w:rsid w:val="00052828"/>
  </w:style>
  <w:style w:type="numbering" w:customStyle="1" w:styleId="7411">
    <w:name w:val="Нет списка7411"/>
    <w:next w:val="a6"/>
    <w:uiPriority w:val="99"/>
    <w:semiHidden/>
    <w:unhideWhenUsed/>
    <w:rsid w:val="00052828"/>
  </w:style>
  <w:style w:type="numbering" w:customStyle="1" w:styleId="7511">
    <w:name w:val="Нет списка7511"/>
    <w:next w:val="a6"/>
    <w:semiHidden/>
    <w:unhideWhenUsed/>
    <w:rsid w:val="00052828"/>
  </w:style>
  <w:style w:type="numbering" w:customStyle="1" w:styleId="7611">
    <w:name w:val="Нет списка7611"/>
    <w:next w:val="a6"/>
    <w:uiPriority w:val="99"/>
    <w:semiHidden/>
    <w:unhideWhenUsed/>
    <w:rsid w:val="00052828"/>
  </w:style>
  <w:style w:type="numbering" w:customStyle="1" w:styleId="7711">
    <w:name w:val="Нет списка7711"/>
    <w:next w:val="a6"/>
    <w:uiPriority w:val="99"/>
    <w:semiHidden/>
    <w:unhideWhenUsed/>
    <w:rsid w:val="00052828"/>
  </w:style>
  <w:style w:type="numbering" w:customStyle="1" w:styleId="7811">
    <w:name w:val="Нет списка7811"/>
    <w:next w:val="a6"/>
    <w:uiPriority w:val="99"/>
    <w:semiHidden/>
    <w:unhideWhenUsed/>
    <w:rsid w:val="00052828"/>
  </w:style>
  <w:style w:type="numbering" w:customStyle="1" w:styleId="7911">
    <w:name w:val="Нет списка7911"/>
    <w:next w:val="a6"/>
    <w:uiPriority w:val="99"/>
    <w:semiHidden/>
    <w:unhideWhenUsed/>
    <w:rsid w:val="00052828"/>
  </w:style>
  <w:style w:type="numbering" w:customStyle="1" w:styleId="8011">
    <w:name w:val="Нет списка8011"/>
    <w:next w:val="a6"/>
    <w:uiPriority w:val="99"/>
    <w:semiHidden/>
    <w:unhideWhenUsed/>
    <w:rsid w:val="00052828"/>
  </w:style>
  <w:style w:type="numbering" w:customStyle="1" w:styleId="12011">
    <w:name w:val="Нет списка12011"/>
    <w:next w:val="a6"/>
    <w:uiPriority w:val="99"/>
    <w:semiHidden/>
    <w:unhideWhenUsed/>
    <w:rsid w:val="00052828"/>
  </w:style>
  <w:style w:type="numbering" w:customStyle="1" w:styleId="111011">
    <w:name w:val="Нет списка111011"/>
    <w:next w:val="a6"/>
    <w:uiPriority w:val="99"/>
    <w:semiHidden/>
    <w:unhideWhenUsed/>
    <w:rsid w:val="00052828"/>
  </w:style>
  <w:style w:type="numbering" w:customStyle="1" w:styleId="1111111">
    <w:name w:val="Нет списка1111111"/>
    <w:next w:val="a6"/>
    <w:semiHidden/>
    <w:unhideWhenUsed/>
    <w:rsid w:val="00052828"/>
  </w:style>
  <w:style w:type="table" w:customStyle="1" w:styleId="6212">
    <w:name w:val="Сетка таблицы621"/>
    <w:basedOn w:val="a5"/>
    <w:next w:val="afffffb"/>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
    <w:name w:val="Нет списка21211"/>
    <w:next w:val="a6"/>
    <w:uiPriority w:val="99"/>
    <w:semiHidden/>
    <w:unhideWhenUsed/>
    <w:rsid w:val="00052828"/>
  </w:style>
  <w:style w:type="numbering" w:customStyle="1" w:styleId="12111">
    <w:name w:val="Нет списка12111"/>
    <w:next w:val="a6"/>
    <w:semiHidden/>
    <w:rsid w:val="00052828"/>
  </w:style>
  <w:style w:type="numbering" w:customStyle="1" w:styleId="31011">
    <w:name w:val="Нет списка31011"/>
    <w:next w:val="a6"/>
    <w:uiPriority w:val="99"/>
    <w:semiHidden/>
    <w:rsid w:val="00052828"/>
  </w:style>
  <w:style w:type="numbering" w:customStyle="1" w:styleId="41011">
    <w:name w:val="Нет списка41011"/>
    <w:next w:val="a6"/>
    <w:uiPriority w:val="99"/>
    <w:semiHidden/>
    <w:unhideWhenUsed/>
    <w:rsid w:val="00052828"/>
  </w:style>
  <w:style w:type="numbering" w:customStyle="1" w:styleId="51011">
    <w:name w:val="Нет списка51011"/>
    <w:next w:val="a6"/>
    <w:semiHidden/>
    <w:rsid w:val="00052828"/>
  </w:style>
  <w:style w:type="numbering" w:customStyle="1" w:styleId="61011">
    <w:name w:val="Нет списка61011"/>
    <w:next w:val="a6"/>
    <w:semiHidden/>
    <w:unhideWhenUsed/>
    <w:rsid w:val="00052828"/>
  </w:style>
  <w:style w:type="numbering" w:customStyle="1" w:styleId="71011">
    <w:name w:val="Нет списка71011"/>
    <w:next w:val="a6"/>
    <w:uiPriority w:val="99"/>
    <w:semiHidden/>
    <w:unhideWhenUsed/>
    <w:rsid w:val="00052828"/>
  </w:style>
  <w:style w:type="numbering" w:customStyle="1" w:styleId="8111">
    <w:name w:val="Нет списка8111"/>
    <w:next w:val="a6"/>
    <w:semiHidden/>
    <w:unhideWhenUsed/>
    <w:rsid w:val="00052828"/>
  </w:style>
  <w:style w:type="numbering" w:customStyle="1" w:styleId="9111">
    <w:name w:val="Нет списка9111"/>
    <w:next w:val="a6"/>
    <w:uiPriority w:val="99"/>
    <w:semiHidden/>
    <w:unhideWhenUsed/>
    <w:rsid w:val="00052828"/>
  </w:style>
  <w:style w:type="numbering" w:customStyle="1" w:styleId="10111">
    <w:name w:val="Нет списка10111"/>
    <w:next w:val="a6"/>
    <w:uiPriority w:val="99"/>
    <w:semiHidden/>
    <w:unhideWhenUsed/>
    <w:rsid w:val="00052828"/>
  </w:style>
  <w:style w:type="table" w:customStyle="1" w:styleId="6312">
    <w:name w:val="Сетка таблицы63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
    <w:name w:val="Нет списка13111"/>
    <w:next w:val="a6"/>
    <w:semiHidden/>
    <w:unhideWhenUsed/>
    <w:rsid w:val="00052828"/>
  </w:style>
  <w:style w:type="numbering" w:customStyle="1" w:styleId="14111">
    <w:name w:val="Нет списка14111"/>
    <w:next w:val="a6"/>
    <w:uiPriority w:val="99"/>
    <w:semiHidden/>
    <w:unhideWhenUsed/>
    <w:rsid w:val="00052828"/>
  </w:style>
  <w:style w:type="numbering" w:customStyle="1" w:styleId="15111">
    <w:name w:val="Нет списка15111"/>
    <w:next w:val="a6"/>
    <w:uiPriority w:val="99"/>
    <w:semiHidden/>
    <w:unhideWhenUsed/>
    <w:rsid w:val="00052828"/>
  </w:style>
  <w:style w:type="numbering" w:customStyle="1" w:styleId="16111">
    <w:name w:val="Нет списка16111"/>
    <w:next w:val="a6"/>
    <w:uiPriority w:val="99"/>
    <w:semiHidden/>
    <w:unhideWhenUsed/>
    <w:rsid w:val="00052828"/>
  </w:style>
  <w:style w:type="numbering" w:customStyle="1" w:styleId="17111">
    <w:name w:val="Нет списка17111"/>
    <w:next w:val="a6"/>
    <w:semiHidden/>
    <w:unhideWhenUsed/>
    <w:rsid w:val="00052828"/>
  </w:style>
  <w:style w:type="numbering" w:customStyle="1" w:styleId="18111">
    <w:name w:val="Нет списка18111"/>
    <w:next w:val="a6"/>
    <w:uiPriority w:val="99"/>
    <w:semiHidden/>
    <w:unhideWhenUsed/>
    <w:rsid w:val="00052828"/>
  </w:style>
  <w:style w:type="numbering" w:customStyle="1" w:styleId="19111">
    <w:name w:val="Нет списка19111"/>
    <w:next w:val="a6"/>
    <w:uiPriority w:val="99"/>
    <w:semiHidden/>
    <w:unhideWhenUsed/>
    <w:rsid w:val="00052828"/>
  </w:style>
  <w:style w:type="numbering" w:customStyle="1" w:styleId="20111">
    <w:name w:val="Нет списка20111"/>
    <w:next w:val="a6"/>
    <w:semiHidden/>
    <w:rsid w:val="00052828"/>
  </w:style>
  <w:style w:type="table" w:customStyle="1" w:styleId="1612">
    <w:name w:val="Сетка таблицы161"/>
    <w:basedOn w:val="a5"/>
    <w:next w:val="afffffb"/>
    <w:uiPriority w:val="59"/>
    <w:rsid w:val="0005282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1">
    <w:name w:val="Сетка таблицы2251"/>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5"/>
    <w:next w:val="afffffb"/>
    <w:uiPriority w:val="3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uiPriority w:val="99"/>
    <w:rsid w:val="00052828"/>
    <w:rPr>
      <w:rFonts w:ascii="Times New Roman" w:hAnsi="Times New Roman" w:cs="Times New Roman"/>
      <w:smallCaps/>
      <w:spacing w:val="-10"/>
      <w:sz w:val="28"/>
      <w:szCs w:val="28"/>
    </w:rPr>
  </w:style>
  <w:style w:type="character" w:customStyle="1" w:styleId="FontStyle28">
    <w:name w:val="Font Style28"/>
    <w:uiPriority w:val="99"/>
    <w:rsid w:val="00052828"/>
    <w:rPr>
      <w:rFonts w:ascii="Times New Roman" w:hAnsi="Times New Roman" w:cs="Times New Roman"/>
      <w:sz w:val="24"/>
      <w:szCs w:val="24"/>
    </w:rPr>
  </w:style>
  <w:style w:type="character" w:customStyle="1" w:styleId="FontStyle27">
    <w:name w:val="Font Style27"/>
    <w:uiPriority w:val="99"/>
    <w:rsid w:val="00052828"/>
    <w:rPr>
      <w:rFonts w:ascii="Times New Roman" w:hAnsi="Times New Roman" w:cs="Times New Roman"/>
      <w:b/>
      <w:bCs/>
      <w:sz w:val="24"/>
      <w:szCs w:val="24"/>
    </w:rPr>
  </w:style>
  <w:style w:type="character" w:customStyle="1" w:styleId="c14">
    <w:name w:val="c14"/>
    <w:rsid w:val="00052828"/>
  </w:style>
  <w:style w:type="table" w:customStyle="1" w:styleId="6112">
    <w:name w:val="Сетка таблицы611"/>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5"/>
    <w:next w:val="afffffb"/>
    <w:uiPriority w:val="59"/>
    <w:rsid w:val="0005282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5">
    <w:name w:val="Сноска + Полужирный"/>
    <w:basedOn w:val="affffffffa"/>
    <w:rsid w:val="0005282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5">
    <w:name w:val="Оглавление 2 Знак"/>
    <w:basedOn w:val="a4"/>
    <w:link w:val="24"/>
    <w:rsid w:val="00052828"/>
    <w:rPr>
      <w:rFonts w:ascii="Calibri" w:eastAsia="Times New Roman" w:hAnsi="Calibri" w:cs="Calibri"/>
      <w:i/>
      <w:iCs/>
      <w:sz w:val="20"/>
      <w:szCs w:val="20"/>
      <w:lang w:eastAsia="ru-RU"/>
    </w:rPr>
  </w:style>
  <w:style w:type="character" w:customStyle="1" w:styleId="8Exact">
    <w:name w:val="Основной текст (8) Exact"/>
    <w:basedOn w:val="a4"/>
    <w:rsid w:val="00052828"/>
    <w:rPr>
      <w:rFonts w:ascii="Times New Roman" w:eastAsia="Times New Roman" w:hAnsi="Times New Roman" w:cs="Times New Roman"/>
      <w:b/>
      <w:bCs/>
      <w:shd w:val="clear" w:color="auto" w:fill="FFFFFF"/>
    </w:rPr>
  </w:style>
  <w:style w:type="character" w:customStyle="1" w:styleId="8SegoeUI95ptExact">
    <w:name w:val="Основной текст (8) + Segoe UI;9;5 pt;Не полужирный Exact"/>
    <w:basedOn w:val="8Exact"/>
    <w:rsid w:val="00052828"/>
    <w:rPr>
      <w:rFonts w:ascii="Segoe UI" w:eastAsia="Segoe UI" w:hAnsi="Segoe UI" w:cs="Segoe UI"/>
      <w:b/>
      <w:bCs/>
      <w:color w:val="000000"/>
      <w:spacing w:val="0"/>
      <w:w w:val="100"/>
      <w:position w:val="0"/>
      <w:sz w:val="19"/>
      <w:szCs w:val="19"/>
      <w:shd w:val="clear" w:color="auto" w:fill="FFFFFF"/>
      <w:lang w:val="ru-RU" w:eastAsia="ru-RU" w:bidi="ru-RU"/>
    </w:rPr>
  </w:style>
  <w:style w:type="character" w:customStyle="1" w:styleId="8Calibri105pt0ptExact">
    <w:name w:val="Основной текст (8) + Calibri;10;5 pt;Интервал 0 pt Exact"/>
    <w:basedOn w:val="8Exact"/>
    <w:rsid w:val="00052828"/>
    <w:rPr>
      <w:rFonts w:ascii="Calibri" w:eastAsia="Calibri" w:hAnsi="Calibri" w:cs="Calibri"/>
      <w:b/>
      <w:bCs/>
      <w:color w:val="000000"/>
      <w:spacing w:val="-10"/>
      <w:w w:val="100"/>
      <w:position w:val="0"/>
      <w:sz w:val="21"/>
      <w:szCs w:val="21"/>
      <w:shd w:val="clear" w:color="auto" w:fill="FFFFFF"/>
      <w:lang w:val="ru-RU" w:eastAsia="ru-RU" w:bidi="ru-RU"/>
    </w:rPr>
  </w:style>
  <w:style w:type="character" w:customStyle="1" w:styleId="8SegoeUI70Exact">
    <w:name w:val="Основной текст (8) + Segoe UI;Масштаб 70% Exact"/>
    <w:basedOn w:val="8Exact"/>
    <w:rsid w:val="00052828"/>
    <w:rPr>
      <w:rFonts w:ascii="Segoe UI" w:eastAsia="Segoe UI" w:hAnsi="Segoe UI" w:cs="Segoe UI"/>
      <w:b/>
      <w:bCs/>
      <w:color w:val="000000"/>
      <w:spacing w:val="0"/>
      <w:w w:val="70"/>
      <w:position w:val="0"/>
      <w:shd w:val="clear" w:color="auto" w:fill="FFFFFF"/>
      <w:lang w:val="ru-RU" w:eastAsia="ru-RU" w:bidi="ru-RU"/>
    </w:rPr>
  </w:style>
  <w:style w:type="character" w:customStyle="1" w:styleId="810ptExact">
    <w:name w:val="Основной текст (8) + 10 pt;Не полужирный Exact"/>
    <w:basedOn w:val="8Exact"/>
    <w:rsid w:val="0005282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Exact">
    <w:name w:val="Основной текст (9) Exact"/>
    <w:basedOn w:val="a4"/>
    <w:rsid w:val="00052828"/>
    <w:rPr>
      <w:rFonts w:ascii="Times New Roman" w:eastAsia="Times New Roman" w:hAnsi="Times New Roman" w:cs="Times New Roman"/>
      <w:sz w:val="21"/>
      <w:szCs w:val="21"/>
      <w:shd w:val="clear" w:color="auto" w:fill="FFFFFF"/>
    </w:rPr>
  </w:style>
  <w:style w:type="character" w:customStyle="1" w:styleId="10Exact">
    <w:name w:val="Основной текст (10) Exact"/>
    <w:basedOn w:val="a4"/>
    <w:rsid w:val="00052828"/>
    <w:rPr>
      <w:rFonts w:ascii="Calibri" w:eastAsia="Calibri" w:hAnsi="Calibri" w:cs="Calibri"/>
      <w:spacing w:val="-10"/>
      <w:sz w:val="26"/>
      <w:szCs w:val="26"/>
      <w:shd w:val="clear" w:color="auto" w:fill="FFFFFF"/>
    </w:rPr>
  </w:style>
  <w:style w:type="character" w:customStyle="1" w:styleId="1Exact">
    <w:name w:val="Заголовок №1 Exact"/>
    <w:basedOn w:val="a4"/>
    <w:rsid w:val="00052828"/>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4"/>
    <w:rsid w:val="00052828"/>
    <w:rPr>
      <w:rFonts w:ascii="Times New Roman" w:eastAsia="Times New Roman" w:hAnsi="Times New Roman" w:cs="Times New Roman"/>
      <w:b w:val="0"/>
      <w:bCs w:val="0"/>
      <w:i w:val="0"/>
      <w:iCs w:val="0"/>
      <w:smallCaps w:val="0"/>
      <w:strike w:val="0"/>
      <w:sz w:val="20"/>
      <w:szCs w:val="20"/>
      <w:u w:val="none"/>
    </w:rPr>
  </w:style>
  <w:style w:type="character" w:customStyle="1" w:styleId="11Exact">
    <w:name w:val="Основной текст (11) Exact"/>
    <w:basedOn w:val="a4"/>
    <w:rsid w:val="00052828"/>
    <w:rPr>
      <w:rFonts w:ascii="Times New Roman" w:eastAsia="Times New Roman" w:hAnsi="Times New Roman" w:cs="Times New Roman"/>
      <w:b/>
      <w:bCs/>
      <w:i w:val="0"/>
      <w:iCs w:val="0"/>
      <w:smallCaps w:val="0"/>
      <w:strike w:val="0"/>
      <w:sz w:val="22"/>
      <w:szCs w:val="22"/>
      <w:u w:val="none"/>
    </w:rPr>
  </w:style>
  <w:style w:type="character" w:customStyle="1" w:styleId="11d">
    <w:name w:val="Основной текст (11)_"/>
    <w:basedOn w:val="a4"/>
    <w:link w:val="11e"/>
    <w:rsid w:val="00052828"/>
    <w:rPr>
      <w:rFonts w:ascii="Times New Roman" w:eastAsia="Times New Roman" w:hAnsi="Times New Roman" w:cs="Times New Roman"/>
      <w:b/>
      <w:bCs/>
      <w:shd w:val="clear" w:color="auto" w:fill="FFFFFF"/>
    </w:rPr>
  </w:style>
  <w:style w:type="character" w:customStyle="1" w:styleId="11f">
    <w:name w:val="Основной текст (11) + Не полужирный"/>
    <w:basedOn w:val="11d"/>
    <w:rsid w:val="0005282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110pt">
    <w:name w:val="Основной текст (11) + 10 pt;Не полужирный"/>
    <w:basedOn w:val="11d"/>
    <w:rsid w:val="0005282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2a">
    <w:name w:val="Основной текст (12)_"/>
    <w:basedOn w:val="a4"/>
    <w:rsid w:val="00052828"/>
    <w:rPr>
      <w:rFonts w:ascii="Times New Roman" w:eastAsia="Times New Roman" w:hAnsi="Times New Roman" w:cs="Times New Roman"/>
      <w:sz w:val="20"/>
      <w:szCs w:val="20"/>
      <w:shd w:val="clear" w:color="auto" w:fill="FFFFFF"/>
    </w:rPr>
  </w:style>
  <w:style w:type="character" w:customStyle="1" w:styleId="1211pt">
    <w:name w:val="Основной текст (12) + 11 pt;Полужирный"/>
    <w:basedOn w:val="12a"/>
    <w:rsid w:val="0005282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0pt3">
    <w:name w:val="Заголовок №2 + 10 pt;Не полужирный"/>
    <w:basedOn w:val="2d"/>
    <w:rsid w:val="0005282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26">
    <w:name w:val="Заголовок №2 (2)_"/>
    <w:basedOn w:val="a4"/>
    <w:link w:val="227"/>
    <w:rsid w:val="00052828"/>
    <w:rPr>
      <w:rFonts w:ascii="Times New Roman" w:eastAsia="Times New Roman" w:hAnsi="Times New Roman" w:cs="Times New Roman"/>
      <w:b/>
      <w:bCs/>
      <w:shd w:val="clear" w:color="auto" w:fill="FFFFFF"/>
    </w:rPr>
  </w:style>
  <w:style w:type="character" w:customStyle="1" w:styleId="2ff4">
    <w:name w:val="Заголовок №2 + Не полужирный"/>
    <w:basedOn w:val="2d"/>
    <w:rsid w:val="0005282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1e">
    <w:name w:val="Основной текст (11)"/>
    <w:basedOn w:val="a3"/>
    <w:link w:val="11d"/>
    <w:rsid w:val="00052828"/>
    <w:pPr>
      <w:widowControl w:val="0"/>
      <w:shd w:val="clear" w:color="auto" w:fill="FFFFFF"/>
      <w:spacing w:after="0" w:line="0" w:lineRule="atLeast"/>
    </w:pPr>
    <w:rPr>
      <w:rFonts w:ascii="Times New Roman" w:hAnsi="Times New Roman"/>
      <w:b/>
      <w:bCs/>
      <w:lang w:eastAsia="en-US"/>
    </w:rPr>
  </w:style>
  <w:style w:type="paragraph" w:customStyle="1" w:styleId="227">
    <w:name w:val="Заголовок №2 (2)"/>
    <w:basedOn w:val="a3"/>
    <w:link w:val="226"/>
    <w:rsid w:val="00052828"/>
    <w:pPr>
      <w:widowControl w:val="0"/>
      <w:shd w:val="clear" w:color="auto" w:fill="FFFFFF"/>
      <w:spacing w:after="360" w:line="0" w:lineRule="atLeast"/>
      <w:outlineLvl w:val="1"/>
    </w:pPr>
    <w:rPr>
      <w:rFonts w:ascii="Times New Roman" w:hAnsi="Times New Roman"/>
      <w:b/>
      <w:bCs/>
      <w:lang w:eastAsia="en-US"/>
    </w:rPr>
  </w:style>
  <w:style w:type="table" w:customStyle="1" w:styleId="8112">
    <w:name w:val="Сетка таблицы81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Оглавление 1 Знак"/>
    <w:basedOn w:val="a4"/>
    <w:link w:val="14"/>
    <w:rsid w:val="00052828"/>
    <w:rPr>
      <w:rFonts w:ascii="Calibri" w:eastAsia="Times New Roman" w:hAnsi="Calibri" w:cs="Calibri"/>
      <w:b/>
      <w:bCs/>
      <w:sz w:val="20"/>
      <w:szCs w:val="20"/>
      <w:lang w:eastAsia="ru-RU"/>
    </w:rPr>
  </w:style>
  <w:style w:type="character" w:customStyle="1" w:styleId="afffffffff6">
    <w:name w:val="Оглавление + Полужирный;Курсив"/>
    <w:basedOn w:val="15"/>
    <w:rsid w:val="00052828"/>
    <w:rPr>
      <w:rFonts w:ascii="Calibri" w:eastAsia="Times New Roman" w:hAnsi="Calibri" w:cs="Calibri"/>
      <w:b w:val="0"/>
      <w:bCs w:val="0"/>
      <w:i/>
      <w:iCs/>
      <w:color w:val="000000"/>
      <w:spacing w:val="0"/>
      <w:w w:val="100"/>
      <w:position w:val="0"/>
      <w:sz w:val="20"/>
      <w:szCs w:val="20"/>
      <w:lang w:val="ru-RU" w:eastAsia="ru-RU" w:bidi="ru-RU"/>
    </w:rPr>
  </w:style>
  <w:style w:type="character" w:customStyle="1" w:styleId="295pt1">
    <w:name w:val="Основной текст (2) + 9;5 pt;Полужирный;Курсив"/>
    <w:basedOn w:val="2a"/>
    <w:rsid w:val="0005282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115pt1pt">
    <w:name w:val="Основной текст (2) + 11;5 pt;Курсив;Интервал 1 pt"/>
    <w:basedOn w:val="2a"/>
    <w:rsid w:val="00052828"/>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ru-RU" w:eastAsia="ru-RU" w:bidi="ru-RU"/>
    </w:rPr>
  </w:style>
  <w:style w:type="character" w:customStyle="1" w:styleId="2115pt0">
    <w:name w:val="Основной текст (2) + 11;5 pt"/>
    <w:basedOn w:val="2a"/>
    <w:rsid w:val="0005282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ffb">
    <w:name w:val="Заголовок №1 + Полужирный;Курсив"/>
    <w:basedOn w:val="1f3"/>
    <w:rsid w:val="0005282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table" w:customStyle="1" w:styleId="9112">
    <w:name w:val="Сетка таблицы91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3">
    <w:name w:val="Основной текст16"/>
    <w:basedOn w:val="a3"/>
    <w:rsid w:val="00052828"/>
    <w:pPr>
      <w:shd w:val="clear" w:color="auto" w:fill="FFFFFF"/>
      <w:spacing w:after="0" w:line="278" w:lineRule="exact"/>
    </w:pPr>
    <w:rPr>
      <w:rFonts w:ascii="Times New Roman" w:hAnsi="Times New Roman"/>
      <w:sz w:val="24"/>
      <w:szCs w:val="24"/>
    </w:rPr>
  </w:style>
  <w:style w:type="table" w:customStyle="1" w:styleId="TableNormal114">
    <w:name w:val="Table Normal114"/>
    <w:uiPriority w:val="2"/>
    <w:semiHidden/>
    <w:unhideWhenUsed/>
    <w:qFormat/>
    <w:rsid w:val="0005282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210">
    <w:name w:val="Сетка таблицы122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131"/>
    <w:basedOn w:val="a5"/>
    <w:next w:val="1ff"/>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character" w:customStyle="1" w:styleId="FontStyle185">
    <w:name w:val="Font Style185"/>
    <w:basedOn w:val="a4"/>
    <w:uiPriority w:val="99"/>
    <w:rsid w:val="00052828"/>
    <w:rPr>
      <w:rFonts w:ascii="Times New Roman" w:hAnsi="Times New Roman" w:cs="Times New Roman"/>
      <w:i/>
      <w:iCs/>
      <w:sz w:val="20"/>
      <w:szCs w:val="20"/>
    </w:rPr>
  </w:style>
  <w:style w:type="character" w:customStyle="1" w:styleId="FontStyle186">
    <w:name w:val="Font Style186"/>
    <w:basedOn w:val="a4"/>
    <w:uiPriority w:val="99"/>
    <w:qFormat/>
    <w:rsid w:val="00052828"/>
    <w:rPr>
      <w:rFonts w:ascii="Times New Roman" w:hAnsi="Times New Roman" w:cs="Times New Roman"/>
      <w:sz w:val="20"/>
      <w:szCs w:val="20"/>
    </w:rPr>
  </w:style>
  <w:style w:type="character" w:customStyle="1" w:styleId="FontStyle191">
    <w:name w:val="Font Style191"/>
    <w:basedOn w:val="a4"/>
    <w:uiPriority w:val="99"/>
    <w:qFormat/>
    <w:rsid w:val="00052828"/>
    <w:rPr>
      <w:rFonts w:ascii="Times New Roman" w:hAnsi="Times New Roman" w:cs="Times New Roman"/>
      <w:b/>
      <w:bCs/>
      <w:spacing w:val="-10"/>
      <w:sz w:val="20"/>
      <w:szCs w:val="20"/>
    </w:rPr>
  </w:style>
  <w:style w:type="paragraph" w:customStyle="1" w:styleId="Style158">
    <w:name w:val="Style158"/>
    <w:basedOn w:val="a3"/>
    <w:uiPriority w:val="99"/>
    <w:rsid w:val="00052828"/>
    <w:pPr>
      <w:widowControl w:val="0"/>
      <w:autoSpaceDE w:val="0"/>
      <w:autoSpaceDN w:val="0"/>
      <w:adjustRightInd w:val="0"/>
      <w:spacing w:after="0" w:line="259" w:lineRule="exact"/>
      <w:ind w:firstLine="346"/>
      <w:jc w:val="both"/>
    </w:pPr>
    <w:rPr>
      <w:rFonts w:ascii="Times New Roman" w:hAnsi="Times New Roman"/>
      <w:sz w:val="24"/>
      <w:szCs w:val="24"/>
    </w:rPr>
  </w:style>
  <w:style w:type="character" w:customStyle="1" w:styleId="day7">
    <w:name w:val="da y7"/>
    <w:basedOn w:val="a4"/>
    <w:qFormat/>
    <w:rsid w:val="00052828"/>
    <w:rPr>
      <w:rFonts w:cs="Times New Roman"/>
    </w:rPr>
  </w:style>
  <w:style w:type="table" w:customStyle="1" w:styleId="13112">
    <w:name w:val="Сетка таблицы131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4112">
    <w:name w:val="Сетка таблицы141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 14"/>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311">
    <w:name w:val="Нет списка21311"/>
    <w:next w:val="a6"/>
    <w:semiHidden/>
    <w:rsid w:val="00052828"/>
  </w:style>
  <w:style w:type="table" w:customStyle="1" w:styleId="153">
    <w:name w:val="Сетка таблицы 15"/>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121">
    <w:name w:val="Font Style121"/>
    <w:uiPriority w:val="99"/>
    <w:qFormat/>
    <w:rsid w:val="00052828"/>
    <w:rPr>
      <w:rFonts w:ascii="Century Schoolbook" w:hAnsi="Century Schoolbook"/>
      <w:sz w:val="20"/>
    </w:rPr>
  </w:style>
  <w:style w:type="character" w:customStyle="1" w:styleId="Hyperlink1">
    <w:name w:val="Hyperlink.1"/>
    <w:uiPriority w:val="99"/>
    <w:qFormat/>
    <w:rsid w:val="00052828"/>
    <w:rPr>
      <w:lang w:val="ru-RU"/>
    </w:rPr>
  </w:style>
  <w:style w:type="paragraph" w:customStyle="1" w:styleId="cv">
    <w:name w:val="cv"/>
    <w:basedOn w:val="a3"/>
    <w:uiPriority w:val="99"/>
    <w:rsid w:val="00052828"/>
    <w:pPr>
      <w:spacing w:before="100" w:beforeAutospacing="1" w:after="100" w:afterAutospacing="1" w:line="240" w:lineRule="auto"/>
    </w:pPr>
    <w:rPr>
      <w:rFonts w:ascii="Times New Roman" w:eastAsia="MS Mincho" w:hAnsi="Times New Roman"/>
      <w:sz w:val="24"/>
      <w:szCs w:val="24"/>
    </w:rPr>
  </w:style>
  <w:style w:type="numbering" w:customStyle="1" w:styleId="22111">
    <w:name w:val="Нет списка22111"/>
    <w:next w:val="a6"/>
    <w:uiPriority w:val="99"/>
    <w:semiHidden/>
    <w:unhideWhenUsed/>
    <w:rsid w:val="00052828"/>
  </w:style>
  <w:style w:type="numbering" w:customStyle="1" w:styleId="23111">
    <w:name w:val="Нет списка23111"/>
    <w:next w:val="a6"/>
    <w:uiPriority w:val="99"/>
    <w:semiHidden/>
    <w:unhideWhenUsed/>
    <w:rsid w:val="00052828"/>
  </w:style>
  <w:style w:type="character" w:customStyle="1" w:styleId="1ffc">
    <w:name w:val="Текст Знак1"/>
    <w:basedOn w:val="a4"/>
    <w:semiHidden/>
    <w:rsid w:val="00052828"/>
    <w:rPr>
      <w:rFonts w:ascii="Consolas" w:eastAsia="MS Mincho" w:hAnsi="Consolas" w:cs="Consolas"/>
      <w:sz w:val="21"/>
      <w:szCs w:val="21"/>
    </w:rPr>
  </w:style>
  <w:style w:type="paragraph" w:customStyle="1" w:styleId="afffffffff7">
    <w:name w:val="Стиль"/>
    <w:uiPriority w:val="99"/>
    <w:rsid w:val="00052828"/>
    <w:pPr>
      <w:widowControl w:val="0"/>
      <w:autoSpaceDE w:val="0"/>
      <w:autoSpaceDN w:val="0"/>
      <w:adjustRightInd w:val="0"/>
      <w:spacing w:after="0" w:line="240" w:lineRule="auto"/>
    </w:pPr>
    <w:rPr>
      <w:rFonts w:ascii="Times New Roman" w:eastAsia="MS Mincho" w:hAnsi="Times New Roman" w:cs="Times New Roman"/>
      <w:sz w:val="24"/>
      <w:szCs w:val="24"/>
      <w:lang w:eastAsia="ru-RU"/>
    </w:rPr>
  </w:style>
  <w:style w:type="paragraph" w:customStyle="1" w:styleId="msonormalcxspmiddle">
    <w:name w:val="msonormalcxspmiddle"/>
    <w:basedOn w:val="a3"/>
    <w:uiPriority w:val="99"/>
    <w:rsid w:val="00052828"/>
    <w:pPr>
      <w:spacing w:before="100" w:beforeAutospacing="1" w:after="100" w:afterAutospacing="1" w:line="240" w:lineRule="auto"/>
    </w:pPr>
    <w:rPr>
      <w:rFonts w:ascii="Times New Roman" w:eastAsia="MS Mincho" w:hAnsi="Times New Roman"/>
      <w:sz w:val="24"/>
      <w:szCs w:val="24"/>
    </w:rPr>
  </w:style>
  <w:style w:type="character" w:customStyle="1" w:styleId="CommentTextChar">
    <w:name w:val="Comment Text Char"/>
    <w:uiPriority w:val="99"/>
    <w:locked/>
    <w:rsid w:val="00052828"/>
    <w:rPr>
      <w:rFonts w:ascii="Times New Roman" w:hAnsi="Times New Roman" w:cs="Times New Roman" w:hint="default"/>
      <w:sz w:val="20"/>
    </w:rPr>
  </w:style>
  <w:style w:type="character" w:customStyle="1" w:styleId="CommentSubjectChar">
    <w:name w:val="Comment Subject Char"/>
    <w:uiPriority w:val="99"/>
    <w:locked/>
    <w:rsid w:val="00052828"/>
    <w:rPr>
      <w:b/>
      <w:bCs w:val="0"/>
    </w:rPr>
  </w:style>
  <w:style w:type="character" w:customStyle="1" w:styleId="b-serp-urlitem1">
    <w:name w:val="b-serp-url__item1"/>
    <w:basedOn w:val="a4"/>
    <w:uiPriority w:val="99"/>
    <w:rsid w:val="00052828"/>
    <w:rPr>
      <w:rFonts w:ascii="Times New Roman" w:hAnsi="Times New Roman" w:cs="Times New Roman" w:hint="default"/>
    </w:rPr>
  </w:style>
  <w:style w:type="numbering" w:customStyle="1" w:styleId="24111">
    <w:name w:val="Нет списка24111"/>
    <w:next w:val="a6"/>
    <w:uiPriority w:val="99"/>
    <w:semiHidden/>
    <w:unhideWhenUsed/>
    <w:rsid w:val="00052828"/>
  </w:style>
  <w:style w:type="table" w:customStyle="1" w:styleId="TableNormal311">
    <w:name w:val="Table Normal311"/>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paragraph" w:customStyle="1" w:styleId="c15">
    <w:name w:val="c15"/>
    <w:basedOn w:val="a3"/>
    <w:qFormat/>
    <w:rsid w:val="00052828"/>
    <w:pPr>
      <w:spacing w:after="120"/>
      <w:jc w:val="center"/>
    </w:pPr>
    <w:rPr>
      <w:rFonts w:ascii="Times New Roman" w:hAnsi="Times New Roman"/>
      <w:b/>
      <w:bCs/>
      <w:sz w:val="24"/>
      <w:szCs w:val="24"/>
    </w:rPr>
  </w:style>
  <w:style w:type="paragraph" w:customStyle="1" w:styleId="c41">
    <w:name w:val="c41"/>
    <w:basedOn w:val="a3"/>
    <w:qFormat/>
    <w:rsid w:val="00052828"/>
    <w:pPr>
      <w:spacing w:before="120" w:after="120" w:line="240" w:lineRule="auto"/>
      <w:ind w:firstLine="709"/>
    </w:pPr>
    <w:rPr>
      <w:rFonts w:ascii="Times New Roman" w:hAnsi="Times New Roman"/>
      <w:sz w:val="24"/>
      <w:szCs w:val="24"/>
    </w:rPr>
  </w:style>
  <w:style w:type="paragraph" w:customStyle="1" w:styleId="21d">
    <w:name w:val="Заголовок 21"/>
    <w:basedOn w:val="a3"/>
    <w:uiPriority w:val="1"/>
    <w:qFormat/>
    <w:rsid w:val="00052828"/>
    <w:pPr>
      <w:spacing w:after="0" w:line="240" w:lineRule="auto"/>
      <w:ind w:left="300"/>
      <w:outlineLvl w:val="2"/>
    </w:pPr>
    <w:rPr>
      <w:rFonts w:ascii="Times New Roman" w:hAnsi="Times New Roman"/>
      <w:b/>
      <w:bCs/>
      <w:sz w:val="24"/>
      <w:szCs w:val="24"/>
    </w:rPr>
  </w:style>
  <w:style w:type="table" w:customStyle="1" w:styleId="1812">
    <w:name w:val="Сетка таблицы18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1">
    <w:name w:val="Нет списка25111"/>
    <w:next w:val="a6"/>
    <w:uiPriority w:val="99"/>
    <w:semiHidden/>
    <w:unhideWhenUsed/>
    <w:rsid w:val="00052828"/>
  </w:style>
  <w:style w:type="numbering" w:customStyle="1" w:styleId="26111">
    <w:name w:val="Нет списка26111"/>
    <w:next w:val="a6"/>
    <w:uiPriority w:val="99"/>
    <w:semiHidden/>
    <w:unhideWhenUsed/>
    <w:rsid w:val="00052828"/>
  </w:style>
  <w:style w:type="table" w:customStyle="1" w:styleId="1912">
    <w:name w:val="Сетка таблицы191"/>
    <w:basedOn w:val="a5"/>
    <w:next w:val="afffffb"/>
    <w:rsid w:val="00052828"/>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_заголовок"/>
    <w:basedOn w:val="a3"/>
    <w:next w:val="a3"/>
    <w:qFormat/>
    <w:rsid w:val="00052828"/>
    <w:pPr>
      <w:keepNext/>
      <w:spacing w:after="0" w:line="240" w:lineRule="auto"/>
      <w:jc w:val="center"/>
      <w:outlineLvl w:val="0"/>
    </w:pPr>
    <w:rPr>
      <w:rFonts w:ascii="Times New Roman" w:hAnsi="Times New Roman"/>
      <w:b/>
      <w:sz w:val="24"/>
      <w:szCs w:val="20"/>
    </w:rPr>
  </w:style>
  <w:style w:type="table" w:customStyle="1" w:styleId="11012">
    <w:name w:val="Сетка таблицы110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1">
    <w:name w:val="Нет списка27111"/>
    <w:next w:val="a6"/>
    <w:uiPriority w:val="99"/>
    <w:semiHidden/>
    <w:unhideWhenUsed/>
    <w:rsid w:val="00052828"/>
  </w:style>
  <w:style w:type="table" w:customStyle="1" w:styleId="2012">
    <w:name w:val="Сетка таблицы201"/>
    <w:basedOn w:val="a5"/>
    <w:next w:val="afffffb"/>
    <w:qFormat/>
    <w:rsid w:val="00052828"/>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1">
    <w:name w:val="Нет списка28111"/>
    <w:next w:val="a6"/>
    <w:uiPriority w:val="99"/>
    <w:semiHidden/>
    <w:unhideWhenUsed/>
    <w:rsid w:val="00052828"/>
  </w:style>
  <w:style w:type="table" w:customStyle="1" w:styleId="22112">
    <w:name w:val="Сетка таблицы221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3"/>
    <w:rsid w:val="00052828"/>
    <w:pPr>
      <w:widowControl w:val="0"/>
      <w:suppressAutoHyphens/>
      <w:autoSpaceDN w:val="0"/>
      <w:spacing w:after="120" w:line="240" w:lineRule="auto"/>
    </w:pPr>
    <w:rPr>
      <w:rFonts w:ascii="Times New Roman" w:eastAsia="SimSun" w:hAnsi="Times New Roman" w:cs="Tahoma"/>
      <w:kern w:val="3"/>
      <w:sz w:val="24"/>
      <w:szCs w:val="24"/>
      <w:lang w:eastAsia="zh-CN" w:bidi="hi-IN"/>
    </w:rPr>
  </w:style>
  <w:style w:type="character" w:customStyle="1" w:styleId="c0">
    <w:name w:val="c0"/>
    <w:basedOn w:val="a4"/>
    <w:rsid w:val="00052828"/>
  </w:style>
  <w:style w:type="table" w:customStyle="1" w:styleId="23112">
    <w:name w:val="Сетка таблицы231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2">
    <w:name w:val="Основной текст26"/>
    <w:basedOn w:val="a3"/>
    <w:rsid w:val="00052828"/>
    <w:pPr>
      <w:shd w:val="clear" w:color="auto" w:fill="FFFFFF"/>
      <w:spacing w:after="600" w:line="0" w:lineRule="atLeast"/>
      <w:ind w:hanging="400"/>
      <w:jc w:val="center"/>
    </w:pPr>
    <w:rPr>
      <w:rFonts w:ascii="Times New Roman" w:hAnsi="Times New Roman"/>
      <w:sz w:val="23"/>
      <w:szCs w:val="23"/>
      <w:lang w:eastAsia="en-US"/>
    </w:rPr>
  </w:style>
  <w:style w:type="table" w:customStyle="1" w:styleId="1135">
    <w:name w:val="Сетка таблицы1135"/>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
    <w:basedOn w:val="a5"/>
    <w:next w:val="afffffb"/>
    <w:uiPriority w:val="59"/>
    <w:rsid w:val="0005282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2">
    <w:name w:val="Сетка таблицы251"/>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
    <w:basedOn w:val="a5"/>
    <w:next w:val="afffffb"/>
    <w:uiPriority w:val="3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
    <w:basedOn w:val="a5"/>
    <w:next w:val="afffffb"/>
    <w:uiPriority w:val="59"/>
    <w:rsid w:val="0005282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05282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310">
    <w:name w:val="Сетка таблицы123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420">
    <w:name w:val="Сетка таблицы142"/>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11250">
    <w:name w:val="Сетка таблицы11125"/>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05282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26112">
    <w:name w:val="Сетка таблицы261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6"/>
    <w:uiPriority w:val="99"/>
    <w:semiHidden/>
    <w:unhideWhenUsed/>
    <w:rsid w:val="00052828"/>
  </w:style>
  <w:style w:type="table" w:customStyle="1" w:styleId="6412">
    <w:name w:val="Сетка таблицы641"/>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1"/>
    <w:next w:val="a6"/>
    <w:semiHidden/>
    <w:unhideWhenUsed/>
    <w:rsid w:val="00052828"/>
  </w:style>
  <w:style w:type="table" w:customStyle="1" w:styleId="652">
    <w:name w:val="Сетка таблицы65"/>
    <w:basedOn w:val="a5"/>
    <w:next w:val="afffffb"/>
    <w:uiPriority w:val="59"/>
    <w:qFormat/>
    <w:rsid w:val="0005282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1">
    <w:name w:val="Нет списка841"/>
    <w:next w:val="a6"/>
    <w:uiPriority w:val="99"/>
    <w:semiHidden/>
    <w:unhideWhenUsed/>
    <w:rsid w:val="00052828"/>
  </w:style>
  <w:style w:type="table" w:customStyle="1" w:styleId="662">
    <w:name w:val="Сетка таблицы66"/>
    <w:basedOn w:val="a5"/>
    <w:next w:val="afffffb"/>
    <w:uiPriority w:val="59"/>
    <w:qFormat/>
    <w:rsid w:val="0005282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0">
    <w:name w:val="Нет списка85"/>
    <w:next w:val="a6"/>
    <w:uiPriority w:val="99"/>
    <w:semiHidden/>
    <w:unhideWhenUsed/>
    <w:rsid w:val="00052828"/>
  </w:style>
  <w:style w:type="numbering" w:customStyle="1" w:styleId="860">
    <w:name w:val="Нет списка86"/>
    <w:next w:val="a6"/>
    <w:uiPriority w:val="99"/>
    <w:semiHidden/>
    <w:unhideWhenUsed/>
    <w:rsid w:val="00052828"/>
  </w:style>
  <w:style w:type="paragraph" w:customStyle="1" w:styleId="WW-">
    <w:name w:val="WW-Базовый"/>
    <w:rsid w:val="00052828"/>
    <w:pPr>
      <w:tabs>
        <w:tab w:val="left" w:pos="709"/>
      </w:tabs>
      <w:suppressAutoHyphens/>
      <w:spacing w:after="200" w:line="276" w:lineRule="atLeast"/>
    </w:pPr>
    <w:rPr>
      <w:rFonts w:ascii="Calibri" w:eastAsia="Lucida Sans Unicode" w:hAnsi="Calibri" w:cs="Calibri"/>
      <w:lang w:eastAsia="zh-CN"/>
    </w:rPr>
  </w:style>
  <w:style w:type="numbering" w:customStyle="1" w:styleId="87">
    <w:name w:val="Нет списка87"/>
    <w:next w:val="a6"/>
    <w:uiPriority w:val="99"/>
    <w:semiHidden/>
    <w:unhideWhenUsed/>
    <w:rsid w:val="00052828"/>
  </w:style>
  <w:style w:type="table" w:customStyle="1" w:styleId="670">
    <w:name w:val="Сетка таблицы67"/>
    <w:basedOn w:val="a5"/>
    <w:next w:val="afffffb"/>
    <w:uiPriority w:val="5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5"/>
    <w:uiPriority w:val="59"/>
    <w:qFormat/>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6"/>
    <w:semiHidden/>
    <w:rsid w:val="00052828"/>
  </w:style>
  <w:style w:type="table" w:customStyle="1" w:styleId="680">
    <w:name w:val="Сетка таблицы68"/>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 16"/>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9">
    <w:name w:val="Нет списка89"/>
    <w:next w:val="a6"/>
    <w:uiPriority w:val="99"/>
    <w:semiHidden/>
    <w:unhideWhenUsed/>
    <w:rsid w:val="00052828"/>
  </w:style>
  <w:style w:type="table" w:customStyle="1" w:styleId="690">
    <w:name w:val="Сетка таблицы69"/>
    <w:basedOn w:val="a5"/>
    <w:next w:val="afffffb"/>
    <w:uiPriority w:val="99"/>
    <w:rsid w:val="00052828"/>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6"/>
    <w:semiHidden/>
    <w:rsid w:val="00052828"/>
  </w:style>
  <w:style w:type="table" w:customStyle="1" w:styleId="702">
    <w:name w:val="Сетка таблицы70"/>
    <w:basedOn w:val="a5"/>
    <w:next w:val="afffffb"/>
    <w:uiPriority w:val="5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6"/>
    <w:uiPriority w:val="99"/>
    <w:semiHidden/>
    <w:unhideWhenUsed/>
    <w:rsid w:val="00052828"/>
  </w:style>
  <w:style w:type="table" w:customStyle="1" w:styleId="732">
    <w:name w:val="Сетка таблицы73"/>
    <w:basedOn w:val="a5"/>
    <w:next w:val="afffffb"/>
    <w:uiPriority w:val="59"/>
    <w:rsid w:val="0005282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6"/>
    <w:semiHidden/>
    <w:rsid w:val="00052828"/>
  </w:style>
  <w:style w:type="table" w:customStyle="1" w:styleId="742">
    <w:name w:val="Сетка таблицы74"/>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6"/>
    <w:uiPriority w:val="99"/>
    <w:semiHidden/>
    <w:unhideWhenUsed/>
    <w:rsid w:val="00052828"/>
  </w:style>
  <w:style w:type="table" w:customStyle="1" w:styleId="752">
    <w:name w:val="Сетка таблицы75"/>
    <w:basedOn w:val="a5"/>
    <w:next w:val="afffffb"/>
    <w:uiPriority w:val="59"/>
    <w:rsid w:val="0005282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
    <w:name w:val="Нет списка1221"/>
    <w:next w:val="a6"/>
    <w:semiHidden/>
    <w:unhideWhenUsed/>
    <w:rsid w:val="00052828"/>
  </w:style>
  <w:style w:type="table" w:customStyle="1" w:styleId="2260">
    <w:name w:val="Сетка таблицы226"/>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 17"/>
    <w:basedOn w:val="a5"/>
    <w:next w:val="1ff"/>
    <w:uiPriority w:val="99"/>
    <w:semiHidden/>
    <w:unhideWhenUsed/>
    <w:rsid w:val="00052828"/>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62">
    <w:name w:val="Сетка таблицы76"/>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0">
    <w:name w:val="Нет списка95"/>
    <w:next w:val="a6"/>
    <w:uiPriority w:val="99"/>
    <w:semiHidden/>
    <w:unhideWhenUsed/>
    <w:rsid w:val="00052828"/>
  </w:style>
  <w:style w:type="table" w:customStyle="1" w:styleId="770">
    <w:name w:val="Сетка таблицы77"/>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 18"/>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60">
    <w:name w:val="Нет списка96"/>
    <w:next w:val="a6"/>
    <w:semiHidden/>
    <w:rsid w:val="00052828"/>
  </w:style>
  <w:style w:type="numbering" w:customStyle="1" w:styleId="97">
    <w:name w:val="Нет списка97"/>
    <w:next w:val="a6"/>
    <w:uiPriority w:val="99"/>
    <w:semiHidden/>
    <w:unhideWhenUsed/>
    <w:rsid w:val="00052828"/>
  </w:style>
  <w:style w:type="numbering" w:customStyle="1" w:styleId="98">
    <w:name w:val="Нет списка98"/>
    <w:next w:val="a6"/>
    <w:uiPriority w:val="99"/>
    <w:semiHidden/>
    <w:unhideWhenUsed/>
    <w:rsid w:val="00052828"/>
  </w:style>
  <w:style w:type="table" w:customStyle="1" w:styleId="780">
    <w:name w:val="Сетка таблицы78"/>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 19"/>
    <w:basedOn w:val="a5"/>
    <w:next w:val="1ff"/>
    <w:rsid w:val="0005282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9">
    <w:name w:val="Нет списка99"/>
    <w:next w:val="a6"/>
    <w:semiHidden/>
    <w:rsid w:val="00052828"/>
  </w:style>
  <w:style w:type="table" w:customStyle="1" w:styleId="790">
    <w:name w:val="Сетка таблицы79"/>
    <w:basedOn w:val="a5"/>
    <w:next w:val="afffffb"/>
    <w:uiPriority w:val="3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 110"/>
    <w:basedOn w:val="a5"/>
    <w:next w:val="1ff"/>
    <w:uiPriority w:val="99"/>
    <w:rsid w:val="00052828"/>
    <w:pPr>
      <w:spacing w:after="0" w:line="240" w:lineRule="auto"/>
    </w:pPr>
    <w:rPr>
      <w:rFonts w:ascii="Calibri" w:eastAsia="Times New Roman" w:hAnsi="Calibri" w:cs="Calibri"/>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02">
    <w:name w:val="Сетка таблицы80"/>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ffffb"/>
    <w:uiPriority w:val="59"/>
    <w:rsid w:val="0005282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
    <w:name w:val="Table Normal101"/>
    <w:uiPriority w:val="2"/>
    <w:semiHidden/>
    <w:unhideWhenUsed/>
    <w:qFormat/>
    <w:rsid w:val="00052828"/>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000">
    <w:name w:val="Нет списка100"/>
    <w:next w:val="a6"/>
    <w:uiPriority w:val="99"/>
    <w:semiHidden/>
    <w:unhideWhenUsed/>
    <w:rsid w:val="00052828"/>
  </w:style>
  <w:style w:type="numbering" w:customStyle="1" w:styleId="1021">
    <w:name w:val="Нет списка1021"/>
    <w:next w:val="a6"/>
    <w:uiPriority w:val="99"/>
    <w:semiHidden/>
    <w:unhideWhenUsed/>
    <w:rsid w:val="00052828"/>
  </w:style>
  <w:style w:type="character" w:customStyle="1" w:styleId="afffffffff8">
    <w:name w:val="Обычный (Интернет) Знак"/>
    <w:rsid w:val="00052828"/>
    <w:rPr>
      <w:sz w:val="24"/>
    </w:rPr>
  </w:style>
  <w:style w:type="table" w:styleId="1ffe">
    <w:name w:val="Table Simple 1"/>
    <w:basedOn w:val="a5"/>
    <w:rsid w:val="00052828"/>
    <w:pPr>
      <w:spacing w:after="200" w:line="276"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1">
    <w:name w:val="Table Normal161"/>
    <w:semiHidden/>
    <w:qFormat/>
    <w:rsid w:val="00052828"/>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table" w:customStyle="1" w:styleId="832">
    <w:name w:val="Сетка таблицы83"/>
    <w:basedOn w:val="a5"/>
    <w:next w:val="afffffb"/>
    <w:rsid w:val="00052828"/>
    <w:pPr>
      <w:spacing w:after="0" w:line="240" w:lineRule="auto"/>
    </w:pPr>
    <w:rPr>
      <w:rFonts w:ascii="Calibri" w:eastAsia="Times New Roman" w:hAnsi="Calibri"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6"/>
    <w:uiPriority w:val="99"/>
    <w:semiHidden/>
    <w:unhideWhenUsed/>
    <w:rsid w:val="00052828"/>
  </w:style>
  <w:style w:type="table" w:customStyle="1" w:styleId="1118">
    <w:name w:val="Сетка таблицы1118"/>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4">
    <w:name w:val="Основной текст (2) + 12 pt;Курсив"/>
    <w:basedOn w:val="a4"/>
    <w:rsid w:val="0005282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2pt5">
    <w:name w:val="Основной текст (2) + 12 pt;Полужирный"/>
    <w:basedOn w:val="2a"/>
    <w:rsid w:val="0005282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BodyText21">
    <w:name w:val="Body Text 21"/>
    <w:basedOn w:val="a3"/>
    <w:uiPriority w:val="99"/>
    <w:rsid w:val="00052828"/>
    <w:pPr>
      <w:overflowPunct w:val="0"/>
      <w:autoSpaceDE w:val="0"/>
      <w:autoSpaceDN w:val="0"/>
      <w:adjustRightInd w:val="0"/>
      <w:spacing w:after="0" w:line="240" w:lineRule="auto"/>
      <w:ind w:firstLine="567"/>
      <w:jc w:val="both"/>
      <w:textAlignment w:val="baseline"/>
    </w:pPr>
    <w:rPr>
      <w:rFonts w:ascii="Times New Roman" w:hAnsi="Times New Roman"/>
      <w:sz w:val="24"/>
      <w:szCs w:val="20"/>
    </w:rPr>
  </w:style>
  <w:style w:type="numbering" w:customStyle="1" w:styleId="104">
    <w:name w:val="Нет списка104"/>
    <w:next w:val="a6"/>
    <w:uiPriority w:val="99"/>
    <w:semiHidden/>
    <w:unhideWhenUsed/>
    <w:rsid w:val="00052828"/>
  </w:style>
  <w:style w:type="table" w:customStyle="1" w:styleId="1119">
    <w:name w:val="Сетка таблицы1119"/>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
    <w:name w:val="Table Normal17"/>
    <w:uiPriority w:val="2"/>
    <w:semiHidden/>
    <w:unhideWhenUsed/>
    <w:qFormat/>
    <w:rsid w:val="0005282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870">
    <w:name w:val="Сетка таблицы87"/>
    <w:basedOn w:val="a5"/>
    <w:next w:val="afffffb"/>
    <w:uiPriority w:val="3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unhideWhenUsed/>
    <w:qFormat/>
    <w:rsid w:val="0005282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05">
    <w:name w:val="Нет списка105"/>
    <w:next w:val="a6"/>
    <w:uiPriority w:val="99"/>
    <w:semiHidden/>
    <w:unhideWhenUsed/>
    <w:rsid w:val="00052828"/>
  </w:style>
  <w:style w:type="table" w:customStyle="1" w:styleId="880">
    <w:name w:val="Сетка таблицы88"/>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9">
    <w:name w:val="Другое_"/>
    <w:basedOn w:val="a4"/>
    <w:link w:val="afffffffffa"/>
    <w:rsid w:val="00052828"/>
    <w:rPr>
      <w:rFonts w:ascii="Times New Roman" w:eastAsia="Times New Roman" w:hAnsi="Times New Roman" w:cs="Times New Roman"/>
    </w:rPr>
  </w:style>
  <w:style w:type="paragraph" w:customStyle="1" w:styleId="afffffffffa">
    <w:name w:val="Другое"/>
    <w:basedOn w:val="a3"/>
    <w:link w:val="afffffffff9"/>
    <w:rsid w:val="00052828"/>
    <w:pPr>
      <w:widowControl w:val="0"/>
      <w:spacing w:after="0" w:line="240" w:lineRule="auto"/>
    </w:pPr>
    <w:rPr>
      <w:rFonts w:ascii="Times New Roman" w:hAnsi="Times New Roman"/>
      <w:lang w:eastAsia="en-US"/>
    </w:rPr>
  </w:style>
  <w:style w:type="numbering" w:customStyle="1" w:styleId="106">
    <w:name w:val="Нет списка106"/>
    <w:next w:val="a6"/>
    <w:uiPriority w:val="99"/>
    <w:semiHidden/>
    <w:unhideWhenUsed/>
    <w:rsid w:val="00052828"/>
  </w:style>
  <w:style w:type="table" w:customStyle="1" w:styleId="890">
    <w:name w:val="Сетка таблицы89"/>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
    <w:name w:val="Нет списка107"/>
    <w:next w:val="a6"/>
    <w:uiPriority w:val="99"/>
    <w:semiHidden/>
    <w:unhideWhenUsed/>
    <w:rsid w:val="00052828"/>
  </w:style>
  <w:style w:type="character" w:customStyle="1" w:styleId="282">
    <w:name w:val="Основной текст (2)8"/>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95pt0pt">
    <w:name w:val="Основной текст (4) + 9;5 pt;Не курсив;Интервал 0 pt"/>
    <w:basedOn w:val="43"/>
    <w:rsid w:val="0005282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1ArialNarrow24pt0pt">
    <w:name w:val="Заголовок №1 + Arial Narrow;24 pt;Не курсив;Интервал 0 pt"/>
    <w:basedOn w:val="1f3"/>
    <w:rsid w:val="00052828"/>
    <w:rPr>
      <w:rFonts w:ascii="Arial Narrow" w:eastAsia="Arial Narrow" w:hAnsi="Arial Narrow" w:cs="Arial Narrow"/>
      <w:b/>
      <w:bCs/>
      <w:i/>
      <w:iCs/>
      <w:smallCaps w:val="0"/>
      <w:strike w:val="0"/>
      <w:color w:val="000000"/>
      <w:spacing w:val="0"/>
      <w:w w:val="100"/>
      <w:position w:val="0"/>
      <w:sz w:val="48"/>
      <w:szCs w:val="48"/>
      <w:u w:val="single"/>
      <w:shd w:val="clear" w:color="auto" w:fill="FFFFFF"/>
      <w:lang w:val="ru-RU" w:eastAsia="ru-RU" w:bidi="ru-RU"/>
    </w:rPr>
  </w:style>
  <w:style w:type="character" w:customStyle="1" w:styleId="272">
    <w:name w:val="Основной текст (2)7"/>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ArialNarrow17pt-3pt">
    <w:name w:val="Основной текст (2) + Arial Narrow;17 pt;Курсив;Интервал -3 pt"/>
    <w:basedOn w:val="2a"/>
    <w:rsid w:val="00052828"/>
    <w:rPr>
      <w:rFonts w:ascii="Arial Narrow" w:eastAsia="Arial Narrow" w:hAnsi="Arial Narrow" w:cs="Arial Narrow"/>
      <w:b w:val="0"/>
      <w:bCs w:val="0"/>
      <w:i/>
      <w:iCs/>
      <w:smallCaps w:val="0"/>
      <w:strike w:val="0"/>
      <w:color w:val="000000"/>
      <w:spacing w:val="-60"/>
      <w:w w:val="100"/>
      <w:position w:val="0"/>
      <w:sz w:val="34"/>
      <w:szCs w:val="34"/>
      <w:u w:val="none"/>
      <w:shd w:val="clear" w:color="auto" w:fill="FFFFFF"/>
      <w:lang w:val="ru-RU" w:eastAsia="ru-RU" w:bidi="ru-RU"/>
    </w:rPr>
  </w:style>
  <w:style w:type="character" w:customStyle="1" w:styleId="263">
    <w:name w:val="Основной текст (2)6"/>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22">
    <w:name w:val="Основной текст (3)2"/>
    <w:basedOn w:val="32"/>
    <w:rsid w:val="0005282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fffffb">
    <w:name w:val="Подпись к картинке_"/>
    <w:basedOn w:val="a4"/>
    <w:link w:val="1fff"/>
    <w:rsid w:val="00052828"/>
    <w:rPr>
      <w:rFonts w:ascii="Times New Roman" w:eastAsia="Times New Roman" w:hAnsi="Times New Roman" w:cs="Times New Roman"/>
      <w:b/>
      <w:bCs/>
      <w:shd w:val="clear" w:color="auto" w:fill="FFFFFF"/>
    </w:rPr>
  </w:style>
  <w:style w:type="character" w:customStyle="1" w:styleId="3f6">
    <w:name w:val="Колонтитул (3)_"/>
    <w:basedOn w:val="a4"/>
    <w:link w:val="316"/>
    <w:rsid w:val="00052828"/>
    <w:rPr>
      <w:rFonts w:ascii="Times New Roman" w:eastAsia="Times New Roman" w:hAnsi="Times New Roman" w:cs="Times New Roman"/>
      <w:b/>
      <w:bCs/>
      <w:spacing w:val="10"/>
      <w:sz w:val="16"/>
      <w:szCs w:val="16"/>
      <w:shd w:val="clear" w:color="auto" w:fill="FFFFFF"/>
    </w:rPr>
  </w:style>
  <w:style w:type="character" w:customStyle="1" w:styleId="3f7">
    <w:name w:val="Колонтитул (3)"/>
    <w:basedOn w:val="3f6"/>
    <w:rsid w:val="00052828"/>
    <w:rPr>
      <w:rFonts w:ascii="Times New Roman" w:eastAsia="Times New Roman" w:hAnsi="Times New Roman" w:cs="Times New Roman"/>
      <w:b/>
      <w:bCs/>
      <w:color w:val="000000"/>
      <w:spacing w:val="10"/>
      <w:w w:val="100"/>
      <w:position w:val="0"/>
      <w:sz w:val="16"/>
      <w:szCs w:val="16"/>
      <w:shd w:val="clear" w:color="auto" w:fill="FFFFFF"/>
      <w:lang w:val="ru-RU" w:eastAsia="ru-RU" w:bidi="ru-RU"/>
    </w:rPr>
  </w:style>
  <w:style w:type="character" w:customStyle="1" w:styleId="affff3">
    <w:name w:val="Оглавление_"/>
    <w:basedOn w:val="a4"/>
    <w:link w:val="affff2"/>
    <w:uiPriority w:val="99"/>
    <w:rsid w:val="00052828"/>
    <w:rPr>
      <w:rFonts w:ascii="Courier New" w:eastAsia="Times New Roman" w:hAnsi="Courier New" w:cs="Courier New"/>
      <w:sz w:val="24"/>
      <w:szCs w:val="24"/>
      <w:lang w:eastAsia="ru-RU"/>
    </w:rPr>
  </w:style>
  <w:style w:type="character" w:customStyle="1" w:styleId="252">
    <w:name w:val="Основной текст (2)5"/>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21e">
    <w:name w:val="Основной текст (2) + Полужирный1"/>
    <w:basedOn w:val="2a"/>
    <w:rsid w:val="0005282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3">
    <w:name w:val="Основной текст (2)4"/>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5pt2">
    <w:name w:val="Основной текст (2) + 9;5 pt;Курсив"/>
    <w:basedOn w:val="2a"/>
    <w:rsid w:val="0005282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85pt0pt">
    <w:name w:val="Основной текст (2) + 8;5 pt;Полужирный;Курсив;Интервал 0 pt"/>
    <w:basedOn w:val="2a"/>
    <w:rsid w:val="00052828"/>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233">
    <w:name w:val="Основной текст (2)3"/>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en-US" w:eastAsia="en-US" w:bidi="en-US"/>
    </w:rPr>
  </w:style>
  <w:style w:type="character" w:customStyle="1" w:styleId="228">
    <w:name w:val="Основной текст (2)2"/>
    <w:basedOn w:val="2a"/>
    <w:rsid w:val="0005282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paragraph" w:customStyle="1" w:styleId="317">
    <w:name w:val="Основной текст (3)1"/>
    <w:basedOn w:val="a3"/>
    <w:rsid w:val="00052828"/>
    <w:pPr>
      <w:widowControl w:val="0"/>
      <w:shd w:val="clear" w:color="auto" w:fill="FFFFFF"/>
      <w:spacing w:after="720" w:line="370" w:lineRule="exact"/>
    </w:pPr>
    <w:rPr>
      <w:rFonts w:ascii="Times New Roman" w:hAnsi="Times New Roman"/>
      <w:b/>
      <w:bCs/>
      <w:color w:val="000000"/>
      <w:sz w:val="24"/>
      <w:szCs w:val="24"/>
      <w:lang w:bidi="ru-RU"/>
    </w:rPr>
  </w:style>
  <w:style w:type="paragraph" w:customStyle="1" w:styleId="415">
    <w:name w:val="Основной текст (4)1"/>
    <w:basedOn w:val="a3"/>
    <w:rsid w:val="00052828"/>
    <w:pPr>
      <w:widowControl w:val="0"/>
      <w:shd w:val="clear" w:color="auto" w:fill="FFFFFF"/>
      <w:spacing w:before="60" w:after="0" w:line="422" w:lineRule="exact"/>
    </w:pPr>
    <w:rPr>
      <w:rFonts w:ascii="Times New Roman" w:hAnsi="Times New Roman"/>
      <w:b/>
      <w:bCs/>
      <w:i/>
      <w:iCs/>
      <w:color w:val="000000"/>
      <w:spacing w:val="-10"/>
      <w:sz w:val="17"/>
      <w:szCs w:val="17"/>
      <w:lang w:val="en-US" w:eastAsia="en-US" w:bidi="en-US"/>
    </w:rPr>
  </w:style>
  <w:style w:type="paragraph" w:customStyle="1" w:styleId="11f0">
    <w:name w:val="Заголовок №11"/>
    <w:basedOn w:val="a3"/>
    <w:rsid w:val="00052828"/>
    <w:pPr>
      <w:widowControl w:val="0"/>
      <w:shd w:val="clear" w:color="auto" w:fill="FFFFFF"/>
      <w:spacing w:after="4320" w:line="422" w:lineRule="exact"/>
      <w:outlineLvl w:val="0"/>
    </w:pPr>
    <w:rPr>
      <w:rFonts w:ascii="Franklin Gothic Demi" w:eastAsia="Franklin Gothic Demi" w:hAnsi="Franklin Gothic Demi" w:cs="Franklin Gothic Demi"/>
      <w:i/>
      <w:iCs/>
      <w:color w:val="000000"/>
      <w:spacing w:val="-10"/>
      <w:sz w:val="34"/>
      <w:szCs w:val="34"/>
      <w:lang w:bidi="ru-RU"/>
    </w:rPr>
  </w:style>
  <w:style w:type="paragraph" w:customStyle="1" w:styleId="21f">
    <w:name w:val="Заголовок №21"/>
    <w:basedOn w:val="a3"/>
    <w:rsid w:val="00052828"/>
    <w:pPr>
      <w:widowControl w:val="0"/>
      <w:shd w:val="clear" w:color="auto" w:fill="FFFFFF"/>
      <w:spacing w:before="4320" w:after="300" w:line="0" w:lineRule="atLeast"/>
      <w:outlineLvl w:val="1"/>
    </w:pPr>
    <w:rPr>
      <w:rFonts w:ascii="Times New Roman" w:hAnsi="Times New Roman"/>
      <w:b/>
      <w:bCs/>
      <w:color w:val="000000"/>
      <w:sz w:val="28"/>
      <w:szCs w:val="28"/>
      <w:lang w:bidi="ru-RU"/>
    </w:rPr>
  </w:style>
  <w:style w:type="paragraph" w:customStyle="1" w:styleId="1fff">
    <w:name w:val="Подпись к картинке1"/>
    <w:basedOn w:val="a3"/>
    <w:link w:val="afffffffffb"/>
    <w:rsid w:val="00052828"/>
    <w:pPr>
      <w:widowControl w:val="0"/>
      <w:shd w:val="clear" w:color="auto" w:fill="FFFFFF"/>
      <w:spacing w:after="0" w:line="0" w:lineRule="atLeast"/>
    </w:pPr>
    <w:rPr>
      <w:rFonts w:ascii="Times New Roman" w:hAnsi="Times New Roman"/>
      <w:b/>
      <w:bCs/>
      <w:lang w:eastAsia="en-US"/>
    </w:rPr>
  </w:style>
  <w:style w:type="paragraph" w:customStyle="1" w:styleId="21f0">
    <w:name w:val="Колонтитул (2)1"/>
    <w:basedOn w:val="a3"/>
    <w:rsid w:val="00052828"/>
    <w:pPr>
      <w:widowControl w:val="0"/>
      <w:shd w:val="clear" w:color="auto" w:fill="FFFFFF"/>
      <w:spacing w:after="0" w:line="0" w:lineRule="atLeast"/>
    </w:pPr>
    <w:rPr>
      <w:rFonts w:ascii="Times New Roman" w:hAnsi="Times New Roman"/>
      <w:color w:val="000000"/>
      <w:sz w:val="17"/>
      <w:szCs w:val="17"/>
      <w:lang w:bidi="ru-RU"/>
    </w:rPr>
  </w:style>
  <w:style w:type="paragraph" w:customStyle="1" w:styleId="316">
    <w:name w:val="Колонтитул (3)1"/>
    <w:basedOn w:val="a3"/>
    <w:link w:val="3f6"/>
    <w:rsid w:val="00052828"/>
    <w:pPr>
      <w:widowControl w:val="0"/>
      <w:shd w:val="clear" w:color="auto" w:fill="FFFFFF"/>
      <w:spacing w:after="0" w:line="0" w:lineRule="atLeast"/>
    </w:pPr>
    <w:rPr>
      <w:rFonts w:ascii="Times New Roman" w:hAnsi="Times New Roman"/>
      <w:b/>
      <w:bCs/>
      <w:spacing w:val="10"/>
      <w:sz w:val="16"/>
      <w:szCs w:val="16"/>
      <w:lang w:eastAsia="en-US"/>
    </w:rPr>
  </w:style>
  <w:style w:type="character" w:customStyle="1" w:styleId="234">
    <w:name w:val="Заголовок №2 (3)_"/>
    <w:basedOn w:val="a4"/>
    <w:link w:val="235"/>
    <w:rsid w:val="00052828"/>
    <w:rPr>
      <w:rFonts w:ascii="Times New Roman" w:eastAsia="Times New Roman" w:hAnsi="Times New Roman" w:cs="Times New Roman"/>
      <w:sz w:val="28"/>
      <w:szCs w:val="28"/>
      <w:shd w:val="clear" w:color="auto" w:fill="FFFFFF"/>
    </w:rPr>
  </w:style>
  <w:style w:type="paragraph" w:customStyle="1" w:styleId="235">
    <w:name w:val="Заголовок №2 (3)"/>
    <w:basedOn w:val="a3"/>
    <w:link w:val="234"/>
    <w:rsid w:val="00052828"/>
    <w:pPr>
      <w:widowControl w:val="0"/>
      <w:shd w:val="clear" w:color="auto" w:fill="FFFFFF"/>
      <w:spacing w:after="300" w:line="322" w:lineRule="exact"/>
      <w:ind w:hanging="300"/>
      <w:outlineLvl w:val="1"/>
    </w:pPr>
    <w:rPr>
      <w:rFonts w:ascii="Times New Roman" w:hAnsi="Times New Roman"/>
      <w:sz w:val="28"/>
      <w:szCs w:val="28"/>
      <w:lang w:eastAsia="en-US"/>
    </w:rPr>
  </w:style>
  <w:style w:type="character" w:customStyle="1" w:styleId="145">
    <w:name w:val="Основной текст (14)_"/>
    <w:basedOn w:val="a4"/>
    <w:link w:val="146"/>
    <w:rsid w:val="00052828"/>
    <w:rPr>
      <w:rFonts w:ascii="Times New Roman" w:eastAsia="Times New Roman" w:hAnsi="Times New Roman" w:cs="Times New Roman"/>
      <w:b/>
      <w:bCs/>
      <w:sz w:val="28"/>
      <w:szCs w:val="28"/>
      <w:shd w:val="clear" w:color="auto" w:fill="FFFFFF"/>
    </w:rPr>
  </w:style>
  <w:style w:type="paragraph" w:customStyle="1" w:styleId="146">
    <w:name w:val="Основной текст (14)"/>
    <w:basedOn w:val="a3"/>
    <w:link w:val="145"/>
    <w:rsid w:val="00052828"/>
    <w:pPr>
      <w:widowControl w:val="0"/>
      <w:shd w:val="clear" w:color="auto" w:fill="FFFFFF"/>
      <w:spacing w:after="0" w:line="322" w:lineRule="exact"/>
      <w:ind w:firstLine="700"/>
      <w:jc w:val="both"/>
    </w:pPr>
    <w:rPr>
      <w:rFonts w:ascii="Times New Roman" w:hAnsi="Times New Roman"/>
      <w:b/>
      <w:bCs/>
      <w:sz w:val="28"/>
      <w:szCs w:val="28"/>
      <w:lang w:eastAsia="en-US"/>
    </w:rPr>
  </w:style>
  <w:style w:type="table" w:customStyle="1" w:styleId="901">
    <w:name w:val="Сетка таблицы90"/>
    <w:basedOn w:val="a5"/>
    <w:next w:val="afffffb"/>
    <w:uiPriority w:val="59"/>
    <w:rsid w:val="00052828"/>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
    <w:name w:val="Нет списка108"/>
    <w:next w:val="a6"/>
    <w:uiPriority w:val="99"/>
    <w:semiHidden/>
    <w:unhideWhenUsed/>
    <w:rsid w:val="00052828"/>
  </w:style>
  <w:style w:type="table" w:customStyle="1" w:styleId="931">
    <w:name w:val="Сетка таблицы93"/>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Exact1">
    <w:name w:val="Основной текст (3) + Не полужирный Exact"/>
    <w:basedOn w:val="32"/>
    <w:rsid w:val="00052828"/>
    <w:rPr>
      <w:rFonts w:ascii="Times New Roman" w:eastAsia="Times New Roman" w:hAnsi="Times New Roman" w:cs="Times New Roman"/>
      <w:b/>
      <w:bCs/>
      <w:i w:val="0"/>
      <w:iCs w:val="0"/>
      <w:color w:val="000000"/>
      <w:spacing w:val="0"/>
      <w:w w:val="100"/>
      <w:position w:val="0"/>
      <w:sz w:val="18"/>
      <w:szCs w:val="18"/>
      <w:shd w:val="clear" w:color="auto" w:fill="FFFFFF"/>
      <w:lang w:val="ru-RU" w:eastAsia="ru-RU" w:bidi="ru-RU"/>
    </w:rPr>
  </w:style>
  <w:style w:type="character" w:customStyle="1" w:styleId="2Exact1">
    <w:name w:val="Основной текст (2) + Полужирный Exact"/>
    <w:basedOn w:val="2a"/>
    <w:rsid w:val="0005282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11ptExact">
    <w:name w:val="Основной текст (10) + 11 pt;Не полужирный Exact"/>
    <w:basedOn w:val="10Exact"/>
    <w:rsid w:val="0005282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table" w:customStyle="1" w:styleId="1450">
    <w:name w:val="Сетка таблицы145"/>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9">
    <w:name w:val="Нет списка109"/>
    <w:next w:val="a6"/>
    <w:uiPriority w:val="99"/>
    <w:semiHidden/>
    <w:unhideWhenUsed/>
    <w:rsid w:val="00052828"/>
  </w:style>
  <w:style w:type="table" w:customStyle="1" w:styleId="622">
    <w:name w:val="Сетка таблицы622"/>
    <w:basedOn w:val="a5"/>
    <w:next w:val="afffffb"/>
    <w:uiPriority w:val="59"/>
    <w:qFormat/>
    <w:rsid w:val="0005282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0">
    <w:name w:val="Сетка таблицы6311"/>
    <w:basedOn w:val="a5"/>
    <w:next w:val="afffffb"/>
    <w:uiPriority w:val="5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10">
    <w:name w:val="Сетка таблицы6411"/>
    <w:basedOn w:val="a5"/>
    <w:next w:val="afffffb"/>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basedOn w:val="a5"/>
    <w:next w:val="afffffb"/>
    <w:uiPriority w:val="59"/>
    <w:rsid w:val="0005282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1">
    <w:name w:val="Сетка таблицы2201"/>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2">
    <w:name w:val="Сетка таблицы3101"/>
    <w:basedOn w:val="a5"/>
    <w:next w:val="afffffb"/>
    <w:uiPriority w:val="5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2">
    <w:name w:val="Сетка таблицы410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2">
    <w:name w:val="Сетка таблицы5101"/>
    <w:basedOn w:val="a5"/>
    <w:next w:val="afffffb"/>
    <w:uiPriority w:val="39"/>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05282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101">
    <w:name w:val="Сетка таблицы1210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1">
    <w:name w:val="Table Normal241"/>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412">
    <w:name w:val="Сетка таблицы1412"/>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uiPriority w:val="2"/>
    <w:semiHidden/>
    <w:unhideWhenUsed/>
    <w:qFormat/>
    <w:rsid w:val="00052828"/>
    <w:pPr>
      <w:spacing w:after="0" w:line="240" w:lineRule="auto"/>
    </w:pPr>
    <w:rPr>
      <w:sz w:val="20"/>
      <w:szCs w:val="20"/>
      <w:lang w:eastAsia="ru-RU"/>
    </w:rPr>
    <w:tblPr>
      <w:tblCellMar>
        <w:top w:w="0" w:type="dxa"/>
        <w:left w:w="0" w:type="dxa"/>
        <w:bottom w:w="0" w:type="dxa"/>
        <w:right w:w="0" w:type="dxa"/>
      </w:tblCellMar>
    </w:tblPr>
  </w:style>
  <w:style w:type="table" w:customStyle="1" w:styleId="11171">
    <w:name w:val="Сетка таблицы11171"/>
    <w:basedOn w:val="a5"/>
    <w:next w:val="afffffb"/>
    <w:rsid w:val="0005282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6"/>
    <w:uiPriority w:val="99"/>
    <w:semiHidden/>
    <w:unhideWhenUsed/>
    <w:rsid w:val="00052828"/>
  </w:style>
  <w:style w:type="table" w:customStyle="1" w:styleId="4c">
    <w:name w:val="Таблица ИТ Эксперт4"/>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6"/>
    <w:uiPriority w:val="99"/>
    <w:semiHidden/>
    <w:unhideWhenUsed/>
    <w:rsid w:val="00052828"/>
  </w:style>
  <w:style w:type="table" w:customStyle="1" w:styleId="TableNormal19">
    <w:name w:val="Table Normal19"/>
    <w:uiPriority w:val="2"/>
    <w:semiHidden/>
    <w:unhideWhenUsed/>
    <w:qFormat/>
    <w:rsid w:val="000528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51">
    <w:name w:val="Нет списка215"/>
    <w:next w:val="a6"/>
    <w:uiPriority w:val="99"/>
    <w:semiHidden/>
    <w:unhideWhenUsed/>
    <w:rsid w:val="00052828"/>
  </w:style>
  <w:style w:type="table" w:customStyle="1" w:styleId="TableNormal110">
    <w:name w:val="Table Normal110"/>
    <w:uiPriority w:val="2"/>
    <w:semiHidden/>
    <w:unhideWhenUsed/>
    <w:qFormat/>
    <w:rsid w:val="00052828"/>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60">
    <w:name w:val="Цветной список - Акцент 16"/>
    <w:basedOn w:val="a5"/>
    <w:next w:val="-1"/>
    <w:uiPriority w:val="72"/>
    <w:rsid w:val="0005282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7">
    <w:name w:val="Цветная заливка - Акцент 17"/>
    <w:basedOn w:val="a5"/>
    <w:next w:val="-10"/>
    <w:uiPriority w:val="71"/>
    <w:rsid w:val="00052828"/>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3131">
    <w:name w:val="Нет списка313"/>
    <w:next w:val="a6"/>
    <w:uiPriority w:val="99"/>
    <w:semiHidden/>
    <w:unhideWhenUsed/>
    <w:rsid w:val="00052828"/>
  </w:style>
  <w:style w:type="numbering" w:customStyle="1" w:styleId="11140">
    <w:name w:val="Нет списка1114"/>
    <w:next w:val="a6"/>
    <w:uiPriority w:val="99"/>
    <w:semiHidden/>
    <w:unhideWhenUsed/>
    <w:rsid w:val="00052828"/>
  </w:style>
  <w:style w:type="numbering" w:customStyle="1" w:styleId="11150">
    <w:name w:val="Нет списка1115"/>
    <w:next w:val="a6"/>
    <w:uiPriority w:val="99"/>
    <w:semiHidden/>
    <w:unhideWhenUsed/>
    <w:rsid w:val="00052828"/>
  </w:style>
  <w:style w:type="numbering" w:customStyle="1" w:styleId="4130">
    <w:name w:val="Нет списка413"/>
    <w:next w:val="a6"/>
    <w:uiPriority w:val="99"/>
    <w:semiHidden/>
    <w:unhideWhenUsed/>
    <w:rsid w:val="00052828"/>
  </w:style>
  <w:style w:type="table" w:customStyle="1" w:styleId="2270">
    <w:name w:val="Сетка таблицы227"/>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30">
    <w:name w:val="Нет списка513"/>
    <w:next w:val="a6"/>
    <w:uiPriority w:val="99"/>
    <w:semiHidden/>
    <w:unhideWhenUsed/>
    <w:rsid w:val="00052828"/>
  </w:style>
  <w:style w:type="table" w:customStyle="1" w:styleId="2320">
    <w:name w:val="Сетка таблицы23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30">
    <w:name w:val="Нет списка613"/>
    <w:next w:val="a6"/>
    <w:uiPriority w:val="99"/>
    <w:semiHidden/>
    <w:unhideWhenUsed/>
    <w:rsid w:val="00052828"/>
  </w:style>
  <w:style w:type="numbering" w:customStyle="1" w:styleId="1260">
    <w:name w:val="Нет списка126"/>
    <w:next w:val="a6"/>
    <w:uiPriority w:val="99"/>
    <w:semiHidden/>
    <w:unhideWhenUsed/>
    <w:rsid w:val="00052828"/>
  </w:style>
  <w:style w:type="numbering" w:customStyle="1" w:styleId="11220">
    <w:name w:val="Нет списка1122"/>
    <w:next w:val="a6"/>
    <w:uiPriority w:val="99"/>
    <w:semiHidden/>
    <w:unhideWhenUsed/>
    <w:rsid w:val="00052828"/>
  </w:style>
  <w:style w:type="numbering" w:customStyle="1" w:styleId="713">
    <w:name w:val="Нет списка713"/>
    <w:next w:val="a6"/>
    <w:semiHidden/>
    <w:rsid w:val="00052828"/>
  </w:style>
  <w:style w:type="numbering" w:customStyle="1" w:styleId="1331">
    <w:name w:val="Нет списка133"/>
    <w:next w:val="a6"/>
    <w:uiPriority w:val="99"/>
    <w:semiHidden/>
    <w:unhideWhenUsed/>
    <w:rsid w:val="00052828"/>
  </w:style>
  <w:style w:type="table" w:customStyle="1" w:styleId="-1130">
    <w:name w:val="Цветной список - Акцент 113"/>
    <w:basedOn w:val="a5"/>
    <w:next w:val="-1"/>
    <w:uiPriority w:val="72"/>
    <w:rsid w:val="0005282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6">
    <w:name w:val="Цветная заливка - Акцент 126"/>
    <w:basedOn w:val="a5"/>
    <w:next w:val="-10"/>
    <w:uiPriority w:val="71"/>
    <w:rsid w:val="0005282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62">
    <w:name w:val="Нет списка216"/>
    <w:next w:val="a6"/>
    <w:uiPriority w:val="99"/>
    <w:semiHidden/>
    <w:unhideWhenUsed/>
    <w:rsid w:val="00052828"/>
  </w:style>
  <w:style w:type="table" w:customStyle="1" w:styleId="-1213">
    <w:name w:val="Цветная заливка - Акцент 1213"/>
    <w:basedOn w:val="a5"/>
    <w:next w:val="-10"/>
    <w:uiPriority w:val="71"/>
    <w:rsid w:val="00052828"/>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numbering" w:customStyle="1" w:styleId="8100">
    <w:name w:val="Нет списка810"/>
    <w:next w:val="a6"/>
    <w:semiHidden/>
    <w:rsid w:val="00052828"/>
  </w:style>
  <w:style w:type="numbering" w:customStyle="1" w:styleId="1431">
    <w:name w:val="Нет списка143"/>
    <w:next w:val="a6"/>
    <w:uiPriority w:val="99"/>
    <w:semiHidden/>
    <w:unhideWhenUsed/>
    <w:rsid w:val="00052828"/>
  </w:style>
  <w:style w:type="numbering" w:customStyle="1" w:styleId="2222">
    <w:name w:val="Нет списка222"/>
    <w:next w:val="a6"/>
    <w:uiPriority w:val="99"/>
    <w:semiHidden/>
    <w:unhideWhenUsed/>
    <w:rsid w:val="00052828"/>
  </w:style>
  <w:style w:type="numbering" w:customStyle="1" w:styleId="9100">
    <w:name w:val="Нет списка910"/>
    <w:next w:val="a6"/>
    <w:uiPriority w:val="99"/>
    <w:semiHidden/>
    <w:unhideWhenUsed/>
    <w:rsid w:val="00052828"/>
  </w:style>
  <w:style w:type="numbering" w:customStyle="1" w:styleId="10100">
    <w:name w:val="Нет списка1010"/>
    <w:next w:val="a6"/>
    <w:uiPriority w:val="99"/>
    <w:semiHidden/>
    <w:unhideWhenUsed/>
    <w:rsid w:val="00052828"/>
  </w:style>
  <w:style w:type="table" w:customStyle="1" w:styleId="2620">
    <w:name w:val="Сетка таблицы26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6"/>
    <w:uiPriority w:val="99"/>
    <w:semiHidden/>
    <w:unhideWhenUsed/>
    <w:rsid w:val="00052828"/>
  </w:style>
  <w:style w:type="numbering" w:customStyle="1" w:styleId="1630">
    <w:name w:val="Нет списка163"/>
    <w:next w:val="a6"/>
    <w:semiHidden/>
    <w:rsid w:val="00052828"/>
  </w:style>
  <w:style w:type="numbering" w:customStyle="1" w:styleId="1730">
    <w:name w:val="Нет списка173"/>
    <w:next w:val="a6"/>
    <w:semiHidden/>
    <w:unhideWhenUsed/>
    <w:rsid w:val="00052828"/>
  </w:style>
  <w:style w:type="numbering" w:customStyle="1" w:styleId="1830">
    <w:name w:val="Нет списка183"/>
    <w:next w:val="a6"/>
    <w:uiPriority w:val="99"/>
    <w:semiHidden/>
    <w:unhideWhenUsed/>
    <w:rsid w:val="00052828"/>
  </w:style>
  <w:style w:type="numbering" w:customStyle="1" w:styleId="1930">
    <w:name w:val="Нет списка193"/>
    <w:next w:val="a6"/>
    <w:semiHidden/>
    <w:unhideWhenUsed/>
    <w:rsid w:val="00052828"/>
  </w:style>
  <w:style w:type="numbering" w:customStyle="1" w:styleId="2020">
    <w:name w:val="Нет списка202"/>
    <w:next w:val="a6"/>
    <w:semiHidden/>
    <w:unhideWhenUsed/>
    <w:rsid w:val="00052828"/>
  </w:style>
  <w:style w:type="numbering" w:customStyle="1" w:styleId="2321">
    <w:name w:val="Нет списка232"/>
    <w:next w:val="a6"/>
    <w:semiHidden/>
    <w:rsid w:val="00052828"/>
  </w:style>
  <w:style w:type="numbering" w:customStyle="1" w:styleId="2420">
    <w:name w:val="Нет списка242"/>
    <w:next w:val="a6"/>
    <w:uiPriority w:val="99"/>
    <w:semiHidden/>
    <w:unhideWhenUsed/>
    <w:rsid w:val="00052828"/>
  </w:style>
  <w:style w:type="numbering" w:customStyle="1" w:styleId="2520">
    <w:name w:val="Нет списка252"/>
    <w:next w:val="a6"/>
    <w:uiPriority w:val="99"/>
    <w:semiHidden/>
    <w:unhideWhenUsed/>
    <w:rsid w:val="00052828"/>
  </w:style>
  <w:style w:type="numbering" w:customStyle="1" w:styleId="2621">
    <w:name w:val="Нет списка262"/>
    <w:next w:val="a6"/>
    <w:uiPriority w:val="99"/>
    <w:semiHidden/>
    <w:unhideWhenUsed/>
    <w:rsid w:val="00052828"/>
  </w:style>
  <w:style w:type="numbering" w:customStyle="1" w:styleId="2720">
    <w:name w:val="Нет списка272"/>
    <w:next w:val="a6"/>
    <w:semiHidden/>
    <w:rsid w:val="00052828"/>
  </w:style>
  <w:style w:type="numbering" w:customStyle="1" w:styleId="2820">
    <w:name w:val="Нет списка282"/>
    <w:next w:val="a6"/>
    <w:semiHidden/>
    <w:unhideWhenUsed/>
    <w:rsid w:val="00052828"/>
  </w:style>
  <w:style w:type="numbering" w:customStyle="1" w:styleId="292">
    <w:name w:val="Нет списка292"/>
    <w:next w:val="a6"/>
    <w:semiHidden/>
    <w:rsid w:val="00052828"/>
  </w:style>
  <w:style w:type="numbering" w:customStyle="1" w:styleId="302">
    <w:name w:val="Нет списка302"/>
    <w:next w:val="a6"/>
    <w:uiPriority w:val="99"/>
    <w:semiHidden/>
    <w:unhideWhenUsed/>
    <w:rsid w:val="00052828"/>
  </w:style>
  <w:style w:type="numbering" w:customStyle="1" w:styleId="11020">
    <w:name w:val="Нет списка1102"/>
    <w:next w:val="a6"/>
    <w:uiPriority w:val="99"/>
    <w:semiHidden/>
    <w:unhideWhenUsed/>
    <w:rsid w:val="00052828"/>
  </w:style>
  <w:style w:type="numbering" w:customStyle="1" w:styleId="3141">
    <w:name w:val="Нет списка314"/>
    <w:next w:val="a6"/>
    <w:uiPriority w:val="99"/>
    <w:semiHidden/>
    <w:unhideWhenUsed/>
    <w:rsid w:val="00052828"/>
  </w:style>
  <w:style w:type="numbering" w:customStyle="1" w:styleId="3220">
    <w:name w:val="Нет списка322"/>
    <w:next w:val="a6"/>
    <w:uiPriority w:val="99"/>
    <w:semiHidden/>
    <w:unhideWhenUsed/>
    <w:rsid w:val="00052828"/>
  </w:style>
  <w:style w:type="numbering" w:customStyle="1" w:styleId="332">
    <w:name w:val="Нет списка332"/>
    <w:next w:val="a6"/>
    <w:semiHidden/>
    <w:unhideWhenUsed/>
    <w:rsid w:val="00052828"/>
  </w:style>
  <w:style w:type="numbering" w:customStyle="1" w:styleId="342">
    <w:name w:val="Нет списка342"/>
    <w:next w:val="a6"/>
    <w:uiPriority w:val="99"/>
    <w:semiHidden/>
    <w:unhideWhenUsed/>
    <w:rsid w:val="00052828"/>
  </w:style>
  <w:style w:type="numbering" w:customStyle="1" w:styleId="352">
    <w:name w:val="Нет списка352"/>
    <w:next w:val="a6"/>
    <w:semiHidden/>
    <w:rsid w:val="00052828"/>
  </w:style>
  <w:style w:type="numbering" w:customStyle="1" w:styleId="11320">
    <w:name w:val="Нет списка1132"/>
    <w:next w:val="a6"/>
    <w:uiPriority w:val="99"/>
    <w:semiHidden/>
    <w:unhideWhenUsed/>
    <w:rsid w:val="00052828"/>
  </w:style>
  <w:style w:type="numbering" w:customStyle="1" w:styleId="2102">
    <w:name w:val="Нет списка2102"/>
    <w:next w:val="a6"/>
    <w:uiPriority w:val="99"/>
    <w:semiHidden/>
    <w:unhideWhenUsed/>
    <w:rsid w:val="00052828"/>
  </w:style>
  <w:style w:type="numbering" w:customStyle="1" w:styleId="362">
    <w:name w:val="Нет списка362"/>
    <w:next w:val="a6"/>
    <w:semiHidden/>
    <w:unhideWhenUsed/>
    <w:rsid w:val="00052828"/>
  </w:style>
  <w:style w:type="numbering" w:customStyle="1" w:styleId="1142">
    <w:name w:val="Нет списка1142"/>
    <w:next w:val="a6"/>
    <w:uiPriority w:val="99"/>
    <w:semiHidden/>
    <w:unhideWhenUsed/>
    <w:rsid w:val="00052828"/>
  </w:style>
  <w:style w:type="numbering" w:customStyle="1" w:styleId="2113">
    <w:name w:val="Нет списка2113"/>
    <w:next w:val="a6"/>
    <w:uiPriority w:val="99"/>
    <w:semiHidden/>
    <w:unhideWhenUsed/>
    <w:rsid w:val="00052828"/>
  </w:style>
  <w:style w:type="numbering" w:customStyle="1" w:styleId="372">
    <w:name w:val="Нет списка372"/>
    <w:next w:val="a6"/>
    <w:uiPriority w:val="99"/>
    <w:semiHidden/>
    <w:unhideWhenUsed/>
    <w:rsid w:val="00052828"/>
  </w:style>
  <w:style w:type="table" w:customStyle="1" w:styleId="21620">
    <w:name w:val="Сетка таблицы2162"/>
    <w:basedOn w:val="a5"/>
    <w:uiPriority w:val="59"/>
    <w:rsid w:val="0005282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2">
    <w:name w:val="Нет списка382"/>
    <w:next w:val="a6"/>
    <w:uiPriority w:val="99"/>
    <w:semiHidden/>
    <w:unhideWhenUsed/>
    <w:rsid w:val="00052828"/>
  </w:style>
  <w:style w:type="table" w:customStyle="1" w:styleId="2172">
    <w:name w:val="Сетка таблицы217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
    <w:name w:val="Нет списка392"/>
    <w:next w:val="a6"/>
    <w:uiPriority w:val="99"/>
    <w:semiHidden/>
    <w:unhideWhenUsed/>
    <w:rsid w:val="00052828"/>
  </w:style>
  <w:style w:type="numbering" w:customStyle="1" w:styleId="402">
    <w:name w:val="Нет списка402"/>
    <w:next w:val="a6"/>
    <w:semiHidden/>
    <w:unhideWhenUsed/>
    <w:rsid w:val="00052828"/>
  </w:style>
  <w:style w:type="numbering" w:customStyle="1" w:styleId="4141">
    <w:name w:val="Нет списка414"/>
    <w:next w:val="a6"/>
    <w:semiHidden/>
    <w:unhideWhenUsed/>
    <w:rsid w:val="00052828"/>
  </w:style>
  <w:style w:type="numbering" w:customStyle="1" w:styleId="422">
    <w:name w:val="Нет списка422"/>
    <w:next w:val="a6"/>
    <w:semiHidden/>
    <w:rsid w:val="00052828"/>
  </w:style>
  <w:style w:type="numbering" w:customStyle="1" w:styleId="432">
    <w:name w:val="Нет списка432"/>
    <w:next w:val="a6"/>
    <w:semiHidden/>
    <w:unhideWhenUsed/>
    <w:rsid w:val="00052828"/>
  </w:style>
  <w:style w:type="numbering" w:customStyle="1" w:styleId="4420">
    <w:name w:val="Нет списка442"/>
    <w:next w:val="a6"/>
    <w:semiHidden/>
    <w:unhideWhenUsed/>
    <w:rsid w:val="00052828"/>
  </w:style>
  <w:style w:type="numbering" w:customStyle="1" w:styleId="452">
    <w:name w:val="Нет списка452"/>
    <w:next w:val="a6"/>
    <w:uiPriority w:val="99"/>
    <w:semiHidden/>
    <w:unhideWhenUsed/>
    <w:rsid w:val="00052828"/>
  </w:style>
  <w:style w:type="numbering" w:customStyle="1" w:styleId="462">
    <w:name w:val="Нет списка462"/>
    <w:next w:val="a6"/>
    <w:uiPriority w:val="99"/>
    <w:semiHidden/>
    <w:unhideWhenUsed/>
    <w:rsid w:val="00052828"/>
  </w:style>
  <w:style w:type="numbering" w:customStyle="1" w:styleId="1152">
    <w:name w:val="Нет списка1152"/>
    <w:next w:val="a6"/>
    <w:semiHidden/>
    <w:unhideWhenUsed/>
    <w:rsid w:val="00052828"/>
  </w:style>
  <w:style w:type="numbering" w:customStyle="1" w:styleId="472">
    <w:name w:val="Нет списка472"/>
    <w:next w:val="a6"/>
    <w:uiPriority w:val="99"/>
    <w:semiHidden/>
    <w:unhideWhenUsed/>
    <w:rsid w:val="00052828"/>
  </w:style>
  <w:style w:type="numbering" w:customStyle="1" w:styleId="1162">
    <w:name w:val="Нет списка1162"/>
    <w:next w:val="a6"/>
    <w:semiHidden/>
    <w:unhideWhenUsed/>
    <w:rsid w:val="00052828"/>
  </w:style>
  <w:style w:type="numbering" w:customStyle="1" w:styleId="482">
    <w:name w:val="Нет списка482"/>
    <w:next w:val="a6"/>
    <w:semiHidden/>
    <w:rsid w:val="00052828"/>
  </w:style>
  <w:style w:type="numbering" w:customStyle="1" w:styleId="492">
    <w:name w:val="Нет списка492"/>
    <w:next w:val="a6"/>
    <w:semiHidden/>
    <w:unhideWhenUsed/>
    <w:rsid w:val="00052828"/>
  </w:style>
  <w:style w:type="numbering" w:customStyle="1" w:styleId="502">
    <w:name w:val="Нет списка502"/>
    <w:next w:val="a6"/>
    <w:uiPriority w:val="99"/>
    <w:semiHidden/>
    <w:unhideWhenUsed/>
    <w:rsid w:val="00052828"/>
  </w:style>
  <w:style w:type="numbering" w:customStyle="1" w:styleId="1172">
    <w:name w:val="Нет списка1172"/>
    <w:next w:val="a6"/>
    <w:uiPriority w:val="99"/>
    <w:semiHidden/>
    <w:unhideWhenUsed/>
    <w:rsid w:val="00052828"/>
  </w:style>
  <w:style w:type="numbering" w:customStyle="1" w:styleId="514">
    <w:name w:val="Нет списка514"/>
    <w:next w:val="a6"/>
    <w:semiHidden/>
    <w:unhideWhenUsed/>
    <w:rsid w:val="00052828"/>
  </w:style>
  <w:style w:type="numbering" w:customStyle="1" w:styleId="522">
    <w:name w:val="Нет списка522"/>
    <w:next w:val="a6"/>
    <w:uiPriority w:val="99"/>
    <w:semiHidden/>
    <w:unhideWhenUsed/>
    <w:rsid w:val="00052828"/>
  </w:style>
  <w:style w:type="numbering" w:customStyle="1" w:styleId="532">
    <w:name w:val="Нет списка532"/>
    <w:next w:val="a6"/>
    <w:uiPriority w:val="99"/>
    <w:semiHidden/>
    <w:unhideWhenUsed/>
    <w:rsid w:val="00052828"/>
  </w:style>
  <w:style w:type="numbering" w:customStyle="1" w:styleId="542">
    <w:name w:val="Нет списка542"/>
    <w:next w:val="a6"/>
    <w:uiPriority w:val="99"/>
    <w:semiHidden/>
    <w:unhideWhenUsed/>
    <w:rsid w:val="00052828"/>
  </w:style>
  <w:style w:type="numbering" w:customStyle="1" w:styleId="552">
    <w:name w:val="Нет списка552"/>
    <w:next w:val="a6"/>
    <w:uiPriority w:val="99"/>
    <w:semiHidden/>
    <w:unhideWhenUsed/>
    <w:rsid w:val="00052828"/>
  </w:style>
  <w:style w:type="numbering" w:customStyle="1" w:styleId="1182">
    <w:name w:val="Нет списка1182"/>
    <w:next w:val="a6"/>
    <w:uiPriority w:val="99"/>
    <w:semiHidden/>
    <w:unhideWhenUsed/>
    <w:rsid w:val="00052828"/>
  </w:style>
  <w:style w:type="numbering" w:customStyle="1" w:styleId="562">
    <w:name w:val="Нет списка562"/>
    <w:next w:val="a6"/>
    <w:uiPriority w:val="99"/>
    <w:semiHidden/>
    <w:unhideWhenUsed/>
    <w:rsid w:val="00052828"/>
  </w:style>
  <w:style w:type="numbering" w:customStyle="1" w:styleId="572">
    <w:name w:val="Нет списка572"/>
    <w:next w:val="a6"/>
    <w:uiPriority w:val="99"/>
    <w:semiHidden/>
    <w:unhideWhenUsed/>
    <w:rsid w:val="00052828"/>
  </w:style>
  <w:style w:type="numbering" w:customStyle="1" w:styleId="1192">
    <w:name w:val="Нет списка1192"/>
    <w:next w:val="a6"/>
    <w:uiPriority w:val="99"/>
    <w:semiHidden/>
    <w:unhideWhenUsed/>
    <w:rsid w:val="00052828"/>
  </w:style>
  <w:style w:type="numbering" w:customStyle="1" w:styleId="582">
    <w:name w:val="Нет списка582"/>
    <w:next w:val="a6"/>
    <w:uiPriority w:val="99"/>
    <w:semiHidden/>
    <w:unhideWhenUsed/>
    <w:rsid w:val="00052828"/>
  </w:style>
  <w:style w:type="numbering" w:customStyle="1" w:styleId="592">
    <w:name w:val="Нет списка592"/>
    <w:next w:val="a6"/>
    <w:uiPriority w:val="99"/>
    <w:semiHidden/>
    <w:unhideWhenUsed/>
    <w:rsid w:val="00052828"/>
  </w:style>
  <w:style w:type="numbering" w:customStyle="1" w:styleId="602">
    <w:name w:val="Нет списка602"/>
    <w:next w:val="a6"/>
    <w:uiPriority w:val="99"/>
    <w:semiHidden/>
    <w:unhideWhenUsed/>
    <w:rsid w:val="00052828"/>
  </w:style>
  <w:style w:type="numbering" w:customStyle="1" w:styleId="614">
    <w:name w:val="Нет списка614"/>
    <w:next w:val="a6"/>
    <w:uiPriority w:val="99"/>
    <w:semiHidden/>
    <w:unhideWhenUsed/>
    <w:rsid w:val="00052828"/>
  </w:style>
  <w:style w:type="numbering" w:customStyle="1" w:styleId="6220">
    <w:name w:val="Нет списка622"/>
    <w:next w:val="a6"/>
    <w:uiPriority w:val="99"/>
    <w:semiHidden/>
    <w:unhideWhenUsed/>
    <w:rsid w:val="00052828"/>
  </w:style>
  <w:style w:type="numbering" w:customStyle="1" w:styleId="632">
    <w:name w:val="Нет списка632"/>
    <w:next w:val="a6"/>
    <w:uiPriority w:val="99"/>
    <w:semiHidden/>
    <w:unhideWhenUsed/>
    <w:rsid w:val="00052828"/>
  </w:style>
  <w:style w:type="numbering" w:customStyle="1" w:styleId="642">
    <w:name w:val="Нет списка642"/>
    <w:next w:val="a6"/>
    <w:uiPriority w:val="99"/>
    <w:semiHidden/>
    <w:unhideWhenUsed/>
    <w:rsid w:val="00052828"/>
  </w:style>
  <w:style w:type="numbering" w:customStyle="1" w:styleId="6520">
    <w:name w:val="Нет списка652"/>
    <w:next w:val="a6"/>
    <w:uiPriority w:val="99"/>
    <w:semiHidden/>
    <w:unhideWhenUsed/>
    <w:rsid w:val="00052828"/>
  </w:style>
  <w:style w:type="numbering" w:customStyle="1" w:styleId="6620">
    <w:name w:val="Нет списка662"/>
    <w:next w:val="a6"/>
    <w:uiPriority w:val="99"/>
    <w:semiHidden/>
    <w:unhideWhenUsed/>
    <w:rsid w:val="00052828"/>
  </w:style>
  <w:style w:type="numbering" w:customStyle="1" w:styleId="672">
    <w:name w:val="Нет списка672"/>
    <w:next w:val="a6"/>
    <w:uiPriority w:val="99"/>
    <w:semiHidden/>
    <w:unhideWhenUsed/>
    <w:rsid w:val="00052828"/>
  </w:style>
  <w:style w:type="numbering" w:customStyle="1" w:styleId="682">
    <w:name w:val="Нет списка682"/>
    <w:next w:val="a6"/>
    <w:uiPriority w:val="99"/>
    <w:semiHidden/>
    <w:unhideWhenUsed/>
    <w:rsid w:val="00052828"/>
  </w:style>
  <w:style w:type="numbering" w:customStyle="1" w:styleId="692">
    <w:name w:val="Нет списка692"/>
    <w:next w:val="a6"/>
    <w:uiPriority w:val="99"/>
    <w:semiHidden/>
    <w:unhideWhenUsed/>
    <w:rsid w:val="00052828"/>
  </w:style>
  <w:style w:type="numbering" w:customStyle="1" w:styleId="7020">
    <w:name w:val="Нет списка702"/>
    <w:next w:val="a6"/>
    <w:uiPriority w:val="99"/>
    <w:semiHidden/>
    <w:unhideWhenUsed/>
    <w:rsid w:val="00052828"/>
  </w:style>
  <w:style w:type="numbering" w:customStyle="1" w:styleId="714">
    <w:name w:val="Нет списка714"/>
    <w:next w:val="a6"/>
    <w:uiPriority w:val="99"/>
    <w:semiHidden/>
    <w:unhideWhenUsed/>
    <w:rsid w:val="00052828"/>
  </w:style>
  <w:style w:type="numbering" w:customStyle="1" w:styleId="7220">
    <w:name w:val="Нет списка722"/>
    <w:next w:val="a6"/>
    <w:uiPriority w:val="99"/>
    <w:semiHidden/>
    <w:unhideWhenUsed/>
    <w:rsid w:val="00052828"/>
  </w:style>
  <w:style w:type="numbering" w:customStyle="1" w:styleId="7320">
    <w:name w:val="Нет списка732"/>
    <w:next w:val="a6"/>
    <w:uiPriority w:val="99"/>
    <w:semiHidden/>
    <w:unhideWhenUsed/>
    <w:rsid w:val="00052828"/>
  </w:style>
  <w:style w:type="numbering" w:customStyle="1" w:styleId="7420">
    <w:name w:val="Нет списка742"/>
    <w:next w:val="a6"/>
    <w:uiPriority w:val="99"/>
    <w:semiHidden/>
    <w:unhideWhenUsed/>
    <w:rsid w:val="00052828"/>
  </w:style>
  <w:style w:type="numbering" w:customStyle="1" w:styleId="7520">
    <w:name w:val="Нет списка752"/>
    <w:next w:val="a6"/>
    <w:semiHidden/>
    <w:unhideWhenUsed/>
    <w:rsid w:val="00052828"/>
  </w:style>
  <w:style w:type="numbering" w:customStyle="1" w:styleId="7620">
    <w:name w:val="Нет списка762"/>
    <w:next w:val="a6"/>
    <w:uiPriority w:val="99"/>
    <w:semiHidden/>
    <w:unhideWhenUsed/>
    <w:rsid w:val="00052828"/>
  </w:style>
  <w:style w:type="numbering" w:customStyle="1" w:styleId="772">
    <w:name w:val="Нет списка772"/>
    <w:next w:val="a6"/>
    <w:uiPriority w:val="99"/>
    <w:semiHidden/>
    <w:unhideWhenUsed/>
    <w:rsid w:val="00052828"/>
  </w:style>
  <w:style w:type="numbering" w:customStyle="1" w:styleId="782">
    <w:name w:val="Нет списка782"/>
    <w:next w:val="a6"/>
    <w:uiPriority w:val="99"/>
    <w:semiHidden/>
    <w:unhideWhenUsed/>
    <w:rsid w:val="00052828"/>
  </w:style>
  <w:style w:type="table" w:customStyle="1" w:styleId="2182">
    <w:name w:val="Сетка таблицы218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2">
    <w:name w:val="Нет списка792"/>
    <w:next w:val="a6"/>
    <w:uiPriority w:val="99"/>
    <w:semiHidden/>
    <w:unhideWhenUsed/>
    <w:rsid w:val="00052828"/>
  </w:style>
  <w:style w:type="table" w:customStyle="1" w:styleId="2192">
    <w:name w:val="Сетка таблицы219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20">
    <w:name w:val="Нет списка802"/>
    <w:next w:val="a6"/>
    <w:uiPriority w:val="99"/>
    <w:semiHidden/>
    <w:unhideWhenUsed/>
    <w:rsid w:val="00052828"/>
  </w:style>
  <w:style w:type="numbering" w:customStyle="1" w:styleId="1202">
    <w:name w:val="Нет списка1202"/>
    <w:next w:val="a6"/>
    <w:uiPriority w:val="99"/>
    <w:semiHidden/>
    <w:unhideWhenUsed/>
    <w:rsid w:val="00052828"/>
  </w:style>
  <w:style w:type="numbering" w:customStyle="1" w:styleId="11102">
    <w:name w:val="Нет списка11102"/>
    <w:next w:val="a6"/>
    <w:uiPriority w:val="99"/>
    <w:semiHidden/>
    <w:unhideWhenUsed/>
    <w:rsid w:val="00052828"/>
  </w:style>
  <w:style w:type="numbering" w:customStyle="1" w:styleId="21220">
    <w:name w:val="Нет списка2122"/>
    <w:next w:val="a6"/>
    <w:uiPriority w:val="99"/>
    <w:semiHidden/>
    <w:unhideWhenUsed/>
    <w:rsid w:val="00052828"/>
  </w:style>
  <w:style w:type="numbering" w:customStyle="1" w:styleId="3102">
    <w:name w:val="Нет списка3102"/>
    <w:next w:val="a6"/>
    <w:uiPriority w:val="99"/>
    <w:semiHidden/>
    <w:unhideWhenUsed/>
    <w:rsid w:val="00052828"/>
  </w:style>
  <w:style w:type="numbering" w:customStyle="1" w:styleId="111130">
    <w:name w:val="Нет списка11113"/>
    <w:next w:val="a6"/>
    <w:semiHidden/>
    <w:unhideWhenUsed/>
    <w:rsid w:val="00052828"/>
  </w:style>
  <w:style w:type="numbering" w:customStyle="1" w:styleId="111112">
    <w:name w:val="Нет списка111112"/>
    <w:next w:val="a6"/>
    <w:uiPriority w:val="99"/>
    <w:semiHidden/>
    <w:unhideWhenUsed/>
    <w:rsid w:val="00052828"/>
  </w:style>
  <w:style w:type="numbering" w:customStyle="1" w:styleId="4102">
    <w:name w:val="Нет списка4102"/>
    <w:next w:val="a6"/>
    <w:uiPriority w:val="99"/>
    <w:semiHidden/>
    <w:unhideWhenUsed/>
    <w:rsid w:val="00052828"/>
  </w:style>
  <w:style w:type="numbering" w:customStyle="1" w:styleId="5102">
    <w:name w:val="Нет списка5102"/>
    <w:next w:val="a6"/>
    <w:semiHidden/>
    <w:unhideWhenUsed/>
    <w:rsid w:val="00052828"/>
  </w:style>
  <w:style w:type="numbering" w:customStyle="1" w:styleId="6102">
    <w:name w:val="Нет списка6102"/>
    <w:next w:val="a6"/>
    <w:semiHidden/>
    <w:unhideWhenUsed/>
    <w:rsid w:val="00052828"/>
  </w:style>
  <w:style w:type="numbering" w:customStyle="1" w:styleId="12120">
    <w:name w:val="Нет списка1212"/>
    <w:next w:val="a6"/>
    <w:semiHidden/>
    <w:unhideWhenUsed/>
    <w:rsid w:val="00052828"/>
  </w:style>
  <w:style w:type="numbering" w:customStyle="1" w:styleId="112120">
    <w:name w:val="Нет списка11212"/>
    <w:next w:val="a6"/>
    <w:uiPriority w:val="99"/>
    <w:semiHidden/>
    <w:unhideWhenUsed/>
    <w:rsid w:val="00052828"/>
  </w:style>
  <w:style w:type="numbering" w:customStyle="1" w:styleId="7102">
    <w:name w:val="Нет списка7102"/>
    <w:next w:val="a6"/>
    <w:uiPriority w:val="99"/>
    <w:semiHidden/>
    <w:rsid w:val="00052828"/>
  </w:style>
  <w:style w:type="numbering" w:customStyle="1" w:styleId="13120">
    <w:name w:val="Нет списка1312"/>
    <w:next w:val="a6"/>
    <w:semiHidden/>
    <w:unhideWhenUsed/>
    <w:rsid w:val="00052828"/>
  </w:style>
  <w:style w:type="numbering" w:customStyle="1" w:styleId="21320">
    <w:name w:val="Нет списка2132"/>
    <w:next w:val="a6"/>
    <w:semiHidden/>
    <w:unhideWhenUsed/>
    <w:rsid w:val="00052828"/>
  </w:style>
  <w:style w:type="numbering" w:customStyle="1" w:styleId="8120">
    <w:name w:val="Нет списка812"/>
    <w:next w:val="a6"/>
    <w:uiPriority w:val="99"/>
    <w:semiHidden/>
    <w:rsid w:val="00052828"/>
  </w:style>
  <w:style w:type="numbering" w:customStyle="1" w:styleId="14120">
    <w:name w:val="Нет списка1412"/>
    <w:next w:val="a6"/>
    <w:uiPriority w:val="99"/>
    <w:semiHidden/>
    <w:unhideWhenUsed/>
    <w:rsid w:val="00052828"/>
  </w:style>
  <w:style w:type="numbering" w:customStyle="1" w:styleId="22120">
    <w:name w:val="Нет списка2212"/>
    <w:next w:val="a6"/>
    <w:uiPriority w:val="99"/>
    <w:semiHidden/>
    <w:unhideWhenUsed/>
    <w:rsid w:val="00052828"/>
  </w:style>
  <w:style w:type="numbering" w:customStyle="1" w:styleId="9120">
    <w:name w:val="Нет списка912"/>
    <w:next w:val="a6"/>
    <w:uiPriority w:val="99"/>
    <w:semiHidden/>
    <w:unhideWhenUsed/>
    <w:rsid w:val="00052828"/>
  </w:style>
  <w:style w:type="numbering" w:customStyle="1" w:styleId="1012">
    <w:name w:val="Нет списка1012"/>
    <w:next w:val="a6"/>
    <w:uiPriority w:val="99"/>
    <w:semiHidden/>
    <w:unhideWhenUsed/>
    <w:rsid w:val="00052828"/>
  </w:style>
  <w:style w:type="numbering" w:customStyle="1" w:styleId="1512">
    <w:name w:val="Нет списка1512"/>
    <w:next w:val="a6"/>
    <w:uiPriority w:val="99"/>
    <w:semiHidden/>
    <w:unhideWhenUsed/>
    <w:rsid w:val="00052828"/>
  </w:style>
  <w:style w:type="numbering" w:customStyle="1" w:styleId="16121">
    <w:name w:val="Нет списка1612"/>
    <w:next w:val="a6"/>
    <w:uiPriority w:val="99"/>
    <w:semiHidden/>
    <w:rsid w:val="00052828"/>
  </w:style>
  <w:style w:type="numbering" w:customStyle="1" w:styleId="1712">
    <w:name w:val="Нет списка1712"/>
    <w:next w:val="a6"/>
    <w:semiHidden/>
    <w:unhideWhenUsed/>
    <w:rsid w:val="00052828"/>
  </w:style>
  <w:style w:type="numbering" w:customStyle="1" w:styleId="18120">
    <w:name w:val="Нет списка1812"/>
    <w:next w:val="a6"/>
    <w:uiPriority w:val="99"/>
    <w:semiHidden/>
    <w:unhideWhenUsed/>
    <w:rsid w:val="00052828"/>
  </w:style>
  <w:style w:type="numbering" w:customStyle="1" w:styleId="19120">
    <w:name w:val="Нет списка1912"/>
    <w:next w:val="a6"/>
    <w:uiPriority w:val="99"/>
    <w:semiHidden/>
    <w:unhideWhenUsed/>
    <w:rsid w:val="00052828"/>
  </w:style>
  <w:style w:type="numbering" w:customStyle="1" w:styleId="20120">
    <w:name w:val="Нет списка2012"/>
    <w:next w:val="a6"/>
    <w:semiHidden/>
    <w:unhideWhenUsed/>
    <w:rsid w:val="00052828"/>
  </w:style>
  <w:style w:type="numbering" w:customStyle="1" w:styleId="2312">
    <w:name w:val="Нет списка2312"/>
    <w:next w:val="a6"/>
    <w:uiPriority w:val="99"/>
    <w:semiHidden/>
    <w:rsid w:val="00052828"/>
  </w:style>
  <w:style w:type="numbering" w:customStyle="1" w:styleId="24120">
    <w:name w:val="Нет списка2412"/>
    <w:next w:val="a6"/>
    <w:uiPriority w:val="99"/>
    <w:semiHidden/>
    <w:unhideWhenUsed/>
    <w:rsid w:val="00052828"/>
  </w:style>
  <w:style w:type="numbering" w:customStyle="1" w:styleId="25120">
    <w:name w:val="Нет списка2512"/>
    <w:next w:val="a6"/>
    <w:uiPriority w:val="99"/>
    <w:semiHidden/>
    <w:unhideWhenUsed/>
    <w:rsid w:val="00052828"/>
  </w:style>
  <w:style w:type="numbering" w:customStyle="1" w:styleId="2612">
    <w:name w:val="Нет списка2612"/>
    <w:next w:val="a6"/>
    <w:uiPriority w:val="99"/>
    <w:semiHidden/>
    <w:unhideWhenUsed/>
    <w:rsid w:val="00052828"/>
  </w:style>
  <w:style w:type="numbering" w:customStyle="1" w:styleId="27120">
    <w:name w:val="Нет списка2712"/>
    <w:next w:val="a6"/>
    <w:uiPriority w:val="99"/>
    <w:semiHidden/>
    <w:rsid w:val="00052828"/>
  </w:style>
  <w:style w:type="numbering" w:customStyle="1" w:styleId="2812">
    <w:name w:val="Нет списка2812"/>
    <w:next w:val="a6"/>
    <w:uiPriority w:val="99"/>
    <w:semiHidden/>
    <w:unhideWhenUsed/>
    <w:rsid w:val="00052828"/>
  </w:style>
  <w:style w:type="numbering" w:customStyle="1" w:styleId="2912">
    <w:name w:val="Нет списка2912"/>
    <w:next w:val="a6"/>
    <w:semiHidden/>
    <w:rsid w:val="00052828"/>
  </w:style>
  <w:style w:type="numbering" w:customStyle="1" w:styleId="3012">
    <w:name w:val="Нет списка3012"/>
    <w:next w:val="a6"/>
    <w:uiPriority w:val="99"/>
    <w:semiHidden/>
    <w:unhideWhenUsed/>
    <w:rsid w:val="00052828"/>
  </w:style>
  <w:style w:type="numbering" w:customStyle="1" w:styleId="110120">
    <w:name w:val="Нет списка11012"/>
    <w:next w:val="a6"/>
    <w:uiPriority w:val="99"/>
    <w:semiHidden/>
    <w:unhideWhenUsed/>
    <w:rsid w:val="00052828"/>
  </w:style>
  <w:style w:type="numbering" w:customStyle="1" w:styleId="3112">
    <w:name w:val="Нет списка3112"/>
    <w:next w:val="a6"/>
    <w:uiPriority w:val="99"/>
    <w:semiHidden/>
    <w:unhideWhenUsed/>
    <w:rsid w:val="00052828"/>
  </w:style>
  <w:style w:type="numbering" w:customStyle="1" w:styleId="32120">
    <w:name w:val="Нет списка3212"/>
    <w:next w:val="a6"/>
    <w:uiPriority w:val="99"/>
    <w:semiHidden/>
    <w:unhideWhenUsed/>
    <w:rsid w:val="00052828"/>
  </w:style>
  <w:style w:type="numbering" w:customStyle="1" w:styleId="3312">
    <w:name w:val="Нет списка3312"/>
    <w:next w:val="a6"/>
    <w:semiHidden/>
    <w:unhideWhenUsed/>
    <w:rsid w:val="00052828"/>
  </w:style>
  <w:style w:type="numbering" w:customStyle="1" w:styleId="3412">
    <w:name w:val="Нет списка3412"/>
    <w:next w:val="a6"/>
    <w:uiPriority w:val="99"/>
    <w:semiHidden/>
    <w:unhideWhenUsed/>
    <w:rsid w:val="00052828"/>
  </w:style>
  <w:style w:type="numbering" w:customStyle="1" w:styleId="3512">
    <w:name w:val="Нет списка3512"/>
    <w:next w:val="a6"/>
    <w:semiHidden/>
    <w:rsid w:val="00052828"/>
  </w:style>
  <w:style w:type="numbering" w:customStyle="1" w:styleId="11312">
    <w:name w:val="Нет списка11312"/>
    <w:next w:val="a6"/>
    <w:uiPriority w:val="99"/>
    <w:semiHidden/>
    <w:unhideWhenUsed/>
    <w:rsid w:val="00052828"/>
  </w:style>
  <w:style w:type="numbering" w:customStyle="1" w:styleId="21012">
    <w:name w:val="Нет списка21012"/>
    <w:next w:val="a6"/>
    <w:uiPriority w:val="99"/>
    <w:semiHidden/>
    <w:unhideWhenUsed/>
    <w:rsid w:val="00052828"/>
  </w:style>
  <w:style w:type="numbering" w:customStyle="1" w:styleId="3612">
    <w:name w:val="Нет списка3612"/>
    <w:next w:val="a6"/>
    <w:semiHidden/>
    <w:unhideWhenUsed/>
    <w:rsid w:val="00052828"/>
  </w:style>
  <w:style w:type="numbering" w:customStyle="1" w:styleId="114120">
    <w:name w:val="Нет списка11412"/>
    <w:next w:val="a6"/>
    <w:uiPriority w:val="99"/>
    <w:semiHidden/>
    <w:unhideWhenUsed/>
    <w:rsid w:val="00052828"/>
  </w:style>
  <w:style w:type="numbering" w:customStyle="1" w:styleId="21112">
    <w:name w:val="Нет списка21112"/>
    <w:next w:val="a6"/>
    <w:uiPriority w:val="99"/>
    <w:semiHidden/>
    <w:unhideWhenUsed/>
    <w:rsid w:val="00052828"/>
  </w:style>
  <w:style w:type="numbering" w:customStyle="1" w:styleId="3712">
    <w:name w:val="Нет списка3712"/>
    <w:next w:val="a6"/>
    <w:uiPriority w:val="99"/>
    <w:semiHidden/>
    <w:unhideWhenUsed/>
    <w:rsid w:val="00052828"/>
  </w:style>
  <w:style w:type="numbering" w:customStyle="1" w:styleId="3812">
    <w:name w:val="Нет списка3812"/>
    <w:next w:val="a6"/>
    <w:uiPriority w:val="99"/>
    <w:semiHidden/>
    <w:unhideWhenUsed/>
    <w:rsid w:val="00052828"/>
  </w:style>
  <w:style w:type="numbering" w:customStyle="1" w:styleId="3912">
    <w:name w:val="Нет списка3912"/>
    <w:next w:val="a6"/>
    <w:uiPriority w:val="99"/>
    <w:semiHidden/>
    <w:unhideWhenUsed/>
    <w:rsid w:val="00052828"/>
  </w:style>
  <w:style w:type="numbering" w:customStyle="1" w:styleId="4012">
    <w:name w:val="Нет списка4012"/>
    <w:next w:val="a6"/>
    <w:semiHidden/>
    <w:unhideWhenUsed/>
    <w:rsid w:val="00052828"/>
  </w:style>
  <w:style w:type="numbering" w:customStyle="1" w:styleId="4112">
    <w:name w:val="Нет списка4112"/>
    <w:next w:val="a6"/>
    <w:semiHidden/>
    <w:unhideWhenUsed/>
    <w:rsid w:val="00052828"/>
  </w:style>
  <w:style w:type="numbering" w:customStyle="1" w:styleId="42120">
    <w:name w:val="Нет списка4212"/>
    <w:next w:val="a6"/>
    <w:semiHidden/>
    <w:rsid w:val="00052828"/>
  </w:style>
  <w:style w:type="numbering" w:customStyle="1" w:styleId="4312">
    <w:name w:val="Нет списка4312"/>
    <w:next w:val="a6"/>
    <w:semiHidden/>
    <w:unhideWhenUsed/>
    <w:rsid w:val="00052828"/>
  </w:style>
  <w:style w:type="numbering" w:customStyle="1" w:styleId="4412">
    <w:name w:val="Нет списка4412"/>
    <w:next w:val="a6"/>
    <w:semiHidden/>
    <w:unhideWhenUsed/>
    <w:rsid w:val="00052828"/>
  </w:style>
  <w:style w:type="numbering" w:customStyle="1" w:styleId="4512">
    <w:name w:val="Нет списка4512"/>
    <w:next w:val="a6"/>
    <w:uiPriority w:val="99"/>
    <w:semiHidden/>
    <w:unhideWhenUsed/>
    <w:rsid w:val="00052828"/>
  </w:style>
  <w:style w:type="numbering" w:customStyle="1" w:styleId="4612">
    <w:name w:val="Нет списка4612"/>
    <w:next w:val="a6"/>
    <w:uiPriority w:val="99"/>
    <w:semiHidden/>
    <w:unhideWhenUsed/>
    <w:rsid w:val="00052828"/>
  </w:style>
  <w:style w:type="numbering" w:customStyle="1" w:styleId="115120">
    <w:name w:val="Нет списка11512"/>
    <w:next w:val="a6"/>
    <w:semiHidden/>
    <w:unhideWhenUsed/>
    <w:rsid w:val="00052828"/>
  </w:style>
  <w:style w:type="numbering" w:customStyle="1" w:styleId="4712">
    <w:name w:val="Нет списка4712"/>
    <w:next w:val="a6"/>
    <w:uiPriority w:val="99"/>
    <w:semiHidden/>
    <w:unhideWhenUsed/>
    <w:rsid w:val="00052828"/>
  </w:style>
  <w:style w:type="numbering" w:customStyle="1" w:styleId="116120">
    <w:name w:val="Нет списка11612"/>
    <w:next w:val="a6"/>
    <w:semiHidden/>
    <w:unhideWhenUsed/>
    <w:rsid w:val="00052828"/>
  </w:style>
  <w:style w:type="numbering" w:customStyle="1" w:styleId="4812">
    <w:name w:val="Нет списка4812"/>
    <w:next w:val="a6"/>
    <w:semiHidden/>
    <w:rsid w:val="00052828"/>
  </w:style>
  <w:style w:type="numbering" w:customStyle="1" w:styleId="4912">
    <w:name w:val="Нет списка4912"/>
    <w:next w:val="a6"/>
    <w:semiHidden/>
    <w:unhideWhenUsed/>
    <w:rsid w:val="00052828"/>
  </w:style>
  <w:style w:type="numbering" w:customStyle="1" w:styleId="5012">
    <w:name w:val="Нет списка5012"/>
    <w:next w:val="a6"/>
    <w:uiPriority w:val="99"/>
    <w:semiHidden/>
    <w:unhideWhenUsed/>
    <w:rsid w:val="00052828"/>
  </w:style>
  <w:style w:type="numbering" w:customStyle="1" w:styleId="11712">
    <w:name w:val="Нет списка11712"/>
    <w:next w:val="a6"/>
    <w:uiPriority w:val="99"/>
    <w:semiHidden/>
    <w:unhideWhenUsed/>
    <w:rsid w:val="00052828"/>
  </w:style>
  <w:style w:type="numbering" w:customStyle="1" w:styleId="51120">
    <w:name w:val="Нет списка5112"/>
    <w:next w:val="a6"/>
    <w:semiHidden/>
    <w:unhideWhenUsed/>
    <w:rsid w:val="00052828"/>
  </w:style>
  <w:style w:type="numbering" w:customStyle="1" w:styleId="52120">
    <w:name w:val="Нет списка5212"/>
    <w:next w:val="a6"/>
    <w:uiPriority w:val="99"/>
    <w:semiHidden/>
    <w:unhideWhenUsed/>
    <w:rsid w:val="00052828"/>
  </w:style>
  <w:style w:type="numbering" w:customStyle="1" w:styleId="5312">
    <w:name w:val="Нет списка5312"/>
    <w:next w:val="a6"/>
    <w:uiPriority w:val="99"/>
    <w:semiHidden/>
    <w:unhideWhenUsed/>
    <w:rsid w:val="00052828"/>
  </w:style>
  <w:style w:type="numbering" w:customStyle="1" w:styleId="5412">
    <w:name w:val="Нет списка5412"/>
    <w:next w:val="a6"/>
    <w:uiPriority w:val="99"/>
    <w:semiHidden/>
    <w:unhideWhenUsed/>
    <w:rsid w:val="00052828"/>
  </w:style>
  <w:style w:type="numbering" w:customStyle="1" w:styleId="5512">
    <w:name w:val="Нет списка5512"/>
    <w:next w:val="a6"/>
    <w:uiPriority w:val="99"/>
    <w:semiHidden/>
    <w:unhideWhenUsed/>
    <w:rsid w:val="00052828"/>
  </w:style>
  <w:style w:type="numbering" w:customStyle="1" w:styleId="11812">
    <w:name w:val="Нет списка11812"/>
    <w:next w:val="a6"/>
    <w:uiPriority w:val="99"/>
    <w:semiHidden/>
    <w:unhideWhenUsed/>
    <w:rsid w:val="00052828"/>
  </w:style>
  <w:style w:type="numbering" w:customStyle="1" w:styleId="5612">
    <w:name w:val="Нет списка5612"/>
    <w:next w:val="a6"/>
    <w:uiPriority w:val="99"/>
    <w:semiHidden/>
    <w:unhideWhenUsed/>
    <w:rsid w:val="00052828"/>
  </w:style>
  <w:style w:type="numbering" w:customStyle="1" w:styleId="5712">
    <w:name w:val="Нет списка5712"/>
    <w:next w:val="a6"/>
    <w:uiPriority w:val="99"/>
    <w:semiHidden/>
    <w:unhideWhenUsed/>
    <w:rsid w:val="00052828"/>
  </w:style>
  <w:style w:type="numbering" w:customStyle="1" w:styleId="11912">
    <w:name w:val="Нет списка11912"/>
    <w:next w:val="a6"/>
    <w:uiPriority w:val="99"/>
    <w:semiHidden/>
    <w:unhideWhenUsed/>
    <w:rsid w:val="00052828"/>
  </w:style>
  <w:style w:type="numbering" w:customStyle="1" w:styleId="5812">
    <w:name w:val="Нет списка5812"/>
    <w:next w:val="a6"/>
    <w:uiPriority w:val="99"/>
    <w:semiHidden/>
    <w:unhideWhenUsed/>
    <w:rsid w:val="00052828"/>
  </w:style>
  <w:style w:type="numbering" w:customStyle="1" w:styleId="5912">
    <w:name w:val="Нет списка5912"/>
    <w:next w:val="a6"/>
    <w:uiPriority w:val="99"/>
    <w:semiHidden/>
    <w:unhideWhenUsed/>
    <w:rsid w:val="00052828"/>
  </w:style>
  <w:style w:type="numbering" w:customStyle="1" w:styleId="6012">
    <w:name w:val="Нет списка6012"/>
    <w:next w:val="a6"/>
    <w:uiPriority w:val="99"/>
    <w:semiHidden/>
    <w:unhideWhenUsed/>
    <w:rsid w:val="00052828"/>
  </w:style>
  <w:style w:type="numbering" w:customStyle="1" w:styleId="61120">
    <w:name w:val="Нет списка6112"/>
    <w:next w:val="a6"/>
    <w:uiPriority w:val="99"/>
    <w:semiHidden/>
    <w:unhideWhenUsed/>
    <w:rsid w:val="00052828"/>
  </w:style>
  <w:style w:type="numbering" w:customStyle="1" w:styleId="62120">
    <w:name w:val="Нет списка6212"/>
    <w:next w:val="a6"/>
    <w:uiPriority w:val="99"/>
    <w:semiHidden/>
    <w:unhideWhenUsed/>
    <w:rsid w:val="00052828"/>
  </w:style>
  <w:style w:type="numbering" w:customStyle="1" w:styleId="63120">
    <w:name w:val="Нет списка6312"/>
    <w:next w:val="a6"/>
    <w:uiPriority w:val="99"/>
    <w:semiHidden/>
    <w:unhideWhenUsed/>
    <w:rsid w:val="00052828"/>
  </w:style>
  <w:style w:type="numbering" w:customStyle="1" w:styleId="64120">
    <w:name w:val="Нет списка6412"/>
    <w:next w:val="a6"/>
    <w:uiPriority w:val="99"/>
    <w:semiHidden/>
    <w:unhideWhenUsed/>
    <w:rsid w:val="00052828"/>
  </w:style>
  <w:style w:type="numbering" w:customStyle="1" w:styleId="6512">
    <w:name w:val="Нет списка6512"/>
    <w:next w:val="a6"/>
    <w:uiPriority w:val="99"/>
    <w:semiHidden/>
    <w:unhideWhenUsed/>
    <w:rsid w:val="00052828"/>
  </w:style>
  <w:style w:type="numbering" w:customStyle="1" w:styleId="6612">
    <w:name w:val="Нет списка6612"/>
    <w:next w:val="a6"/>
    <w:uiPriority w:val="99"/>
    <w:semiHidden/>
    <w:unhideWhenUsed/>
    <w:rsid w:val="00052828"/>
  </w:style>
  <w:style w:type="numbering" w:customStyle="1" w:styleId="6712">
    <w:name w:val="Нет списка6712"/>
    <w:next w:val="a6"/>
    <w:uiPriority w:val="99"/>
    <w:semiHidden/>
    <w:unhideWhenUsed/>
    <w:rsid w:val="00052828"/>
  </w:style>
  <w:style w:type="numbering" w:customStyle="1" w:styleId="6812">
    <w:name w:val="Нет списка6812"/>
    <w:next w:val="a6"/>
    <w:uiPriority w:val="99"/>
    <w:semiHidden/>
    <w:unhideWhenUsed/>
    <w:rsid w:val="00052828"/>
  </w:style>
  <w:style w:type="numbering" w:customStyle="1" w:styleId="6912">
    <w:name w:val="Нет списка6912"/>
    <w:next w:val="a6"/>
    <w:uiPriority w:val="99"/>
    <w:semiHidden/>
    <w:unhideWhenUsed/>
    <w:rsid w:val="00052828"/>
  </w:style>
  <w:style w:type="numbering" w:customStyle="1" w:styleId="7012">
    <w:name w:val="Нет списка7012"/>
    <w:next w:val="a6"/>
    <w:uiPriority w:val="99"/>
    <w:semiHidden/>
    <w:unhideWhenUsed/>
    <w:rsid w:val="00052828"/>
  </w:style>
  <w:style w:type="numbering" w:customStyle="1" w:styleId="71120">
    <w:name w:val="Нет списка7112"/>
    <w:next w:val="a6"/>
    <w:uiPriority w:val="99"/>
    <w:semiHidden/>
    <w:unhideWhenUsed/>
    <w:rsid w:val="00052828"/>
  </w:style>
  <w:style w:type="numbering" w:customStyle="1" w:styleId="7212">
    <w:name w:val="Нет списка7212"/>
    <w:next w:val="a6"/>
    <w:uiPriority w:val="99"/>
    <w:semiHidden/>
    <w:unhideWhenUsed/>
    <w:rsid w:val="00052828"/>
  </w:style>
  <w:style w:type="numbering" w:customStyle="1" w:styleId="7312">
    <w:name w:val="Нет списка7312"/>
    <w:next w:val="a6"/>
    <w:uiPriority w:val="99"/>
    <w:semiHidden/>
    <w:unhideWhenUsed/>
    <w:rsid w:val="00052828"/>
  </w:style>
  <w:style w:type="numbering" w:customStyle="1" w:styleId="7412">
    <w:name w:val="Нет списка7412"/>
    <w:next w:val="a6"/>
    <w:uiPriority w:val="99"/>
    <w:semiHidden/>
    <w:unhideWhenUsed/>
    <w:rsid w:val="00052828"/>
  </w:style>
  <w:style w:type="numbering" w:customStyle="1" w:styleId="7512">
    <w:name w:val="Нет списка7512"/>
    <w:next w:val="a6"/>
    <w:semiHidden/>
    <w:unhideWhenUsed/>
    <w:rsid w:val="00052828"/>
  </w:style>
  <w:style w:type="numbering" w:customStyle="1" w:styleId="7612">
    <w:name w:val="Нет списка7612"/>
    <w:next w:val="a6"/>
    <w:uiPriority w:val="99"/>
    <w:semiHidden/>
    <w:unhideWhenUsed/>
    <w:rsid w:val="00052828"/>
  </w:style>
  <w:style w:type="numbering" w:customStyle="1" w:styleId="7712">
    <w:name w:val="Нет списка7712"/>
    <w:next w:val="a6"/>
    <w:uiPriority w:val="99"/>
    <w:semiHidden/>
    <w:unhideWhenUsed/>
    <w:rsid w:val="00052828"/>
  </w:style>
  <w:style w:type="numbering" w:customStyle="1" w:styleId="7812">
    <w:name w:val="Нет списка7812"/>
    <w:next w:val="a6"/>
    <w:uiPriority w:val="99"/>
    <w:semiHidden/>
    <w:unhideWhenUsed/>
    <w:rsid w:val="00052828"/>
  </w:style>
  <w:style w:type="numbering" w:customStyle="1" w:styleId="7912">
    <w:name w:val="Нет списка7912"/>
    <w:next w:val="a6"/>
    <w:uiPriority w:val="99"/>
    <w:semiHidden/>
    <w:unhideWhenUsed/>
    <w:rsid w:val="00052828"/>
  </w:style>
  <w:style w:type="numbering" w:customStyle="1" w:styleId="8012">
    <w:name w:val="Нет списка8012"/>
    <w:next w:val="a6"/>
    <w:uiPriority w:val="99"/>
    <w:semiHidden/>
    <w:unhideWhenUsed/>
    <w:rsid w:val="00052828"/>
  </w:style>
  <w:style w:type="numbering" w:customStyle="1" w:styleId="12012">
    <w:name w:val="Нет списка12012"/>
    <w:next w:val="a6"/>
    <w:uiPriority w:val="99"/>
    <w:semiHidden/>
    <w:unhideWhenUsed/>
    <w:rsid w:val="00052828"/>
  </w:style>
  <w:style w:type="numbering" w:customStyle="1" w:styleId="111012">
    <w:name w:val="Нет списка111012"/>
    <w:next w:val="a6"/>
    <w:uiPriority w:val="99"/>
    <w:semiHidden/>
    <w:unhideWhenUsed/>
    <w:rsid w:val="00052828"/>
  </w:style>
  <w:style w:type="numbering" w:customStyle="1" w:styleId="1111112">
    <w:name w:val="Нет списка1111112"/>
    <w:next w:val="a6"/>
    <w:semiHidden/>
    <w:unhideWhenUsed/>
    <w:rsid w:val="00052828"/>
  </w:style>
  <w:style w:type="table" w:customStyle="1" w:styleId="623">
    <w:name w:val="Сетка таблицы623"/>
    <w:basedOn w:val="a5"/>
    <w:next w:val="afffffb"/>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
    <w:name w:val="Нет списка21212"/>
    <w:next w:val="a6"/>
    <w:uiPriority w:val="99"/>
    <w:semiHidden/>
    <w:unhideWhenUsed/>
    <w:rsid w:val="00052828"/>
  </w:style>
  <w:style w:type="numbering" w:customStyle="1" w:styleId="12112">
    <w:name w:val="Нет списка12112"/>
    <w:next w:val="a6"/>
    <w:semiHidden/>
    <w:rsid w:val="00052828"/>
  </w:style>
  <w:style w:type="numbering" w:customStyle="1" w:styleId="310120">
    <w:name w:val="Нет списка31012"/>
    <w:next w:val="a6"/>
    <w:uiPriority w:val="99"/>
    <w:semiHidden/>
    <w:rsid w:val="00052828"/>
  </w:style>
  <w:style w:type="numbering" w:customStyle="1" w:styleId="410120">
    <w:name w:val="Нет списка41012"/>
    <w:next w:val="a6"/>
    <w:uiPriority w:val="99"/>
    <w:semiHidden/>
    <w:unhideWhenUsed/>
    <w:rsid w:val="00052828"/>
  </w:style>
  <w:style w:type="numbering" w:customStyle="1" w:styleId="510120">
    <w:name w:val="Нет списка51012"/>
    <w:next w:val="a6"/>
    <w:semiHidden/>
    <w:rsid w:val="00052828"/>
  </w:style>
  <w:style w:type="numbering" w:customStyle="1" w:styleId="61012">
    <w:name w:val="Нет списка61012"/>
    <w:next w:val="a6"/>
    <w:semiHidden/>
    <w:unhideWhenUsed/>
    <w:rsid w:val="00052828"/>
  </w:style>
  <w:style w:type="numbering" w:customStyle="1" w:styleId="71012">
    <w:name w:val="Нет списка71012"/>
    <w:next w:val="a6"/>
    <w:uiPriority w:val="99"/>
    <w:semiHidden/>
    <w:unhideWhenUsed/>
    <w:rsid w:val="00052828"/>
  </w:style>
  <w:style w:type="numbering" w:customStyle="1" w:styleId="81120">
    <w:name w:val="Нет списка8112"/>
    <w:next w:val="a6"/>
    <w:semiHidden/>
    <w:unhideWhenUsed/>
    <w:rsid w:val="00052828"/>
  </w:style>
  <w:style w:type="numbering" w:customStyle="1" w:styleId="91120">
    <w:name w:val="Нет списка9112"/>
    <w:next w:val="a6"/>
    <w:uiPriority w:val="99"/>
    <w:semiHidden/>
    <w:unhideWhenUsed/>
    <w:rsid w:val="00052828"/>
  </w:style>
  <w:style w:type="numbering" w:customStyle="1" w:styleId="10112">
    <w:name w:val="Нет списка10112"/>
    <w:next w:val="a6"/>
    <w:uiPriority w:val="99"/>
    <w:semiHidden/>
    <w:unhideWhenUsed/>
    <w:rsid w:val="00052828"/>
  </w:style>
  <w:style w:type="table" w:customStyle="1" w:styleId="6320">
    <w:name w:val="Сетка таблицы63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0">
    <w:name w:val="Нет списка13112"/>
    <w:next w:val="a6"/>
    <w:semiHidden/>
    <w:unhideWhenUsed/>
    <w:rsid w:val="00052828"/>
  </w:style>
  <w:style w:type="numbering" w:customStyle="1" w:styleId="141120">
    <w:name w:val="Нет списка14112"/>
    <w:next w:val="a6"/>
    <w:uiPriority w:val="99"/>
    <w:semiHidden/>
    <w:unhideWhenUsed/>
    <w:rsid w:val="00052828"/>
  </w:style>
  <w:style w:type="numbering" w:customStyle="1" w:styleId="15112">
    <w:name w:val="Нет списка15112"/>
    <w:next w:val="a6"/>
    <w:uiPriority w:val="99"/>
    <w:semiHidden/>
    <w:unhideWhenUsed/>
    <w:rsid w:val="00052828"/>
  </w:style>
  <w:style w:type="numbering" w:customStyle="1" w:styleId="16112">
    <w:name w:val="Нет списка16112"/>
    <w:next w:val="a6"/>
    <w:uiPriority w:val="99"/>
    <w:semiHidden/>
    <w:unhideWhenUsed/>
    <w:rsid w:val="00052828"/>
  </w:style>
  <w:style w:type="numbering" w:customStyle="1" w:styleId="17112">
    <w:name w:val="Нет списка17112"/>
    <w:next w:val="a6"/>
    <w:semiHidden/>
    <w:unhideWhenUsed/>
    <w:rsid w:val="00052828"/>
  </w:style>
  <w:style w:type="numbering" w:customStyle="1" w:styleId="18112">
    <w:name w:val="Нет списка18112"/>
    <w:next w:val="a6"/>
    <w:uiPriority w:val="99"/>
    <w:semiHidden/>
    <w:unhideWhenUsed/>
    <w:rsid w:val="00052828"/>
  </w:style>
  <w:style w:type="numbering" w:customStyle="1" w:styleId="19112">
    <w:name w:val="Нет списка19112"/>
    <w:next w:val="a6"/>
    <w:uiPriority w:val="99"/>
    <w:semiHidden/>
    <w:unhideWhenUsed/>
    <w:rsid w:val="00052828"/>
  </w:style>
  <w:style w:type="numbering" w:customStyle="1" w:styleId="20112">
    <w:name w:val="Нет списка20112"/>
    <w:next w:val="a6"/>
    <w:semiHidden/>
    <w:rsid w:val="00052828"/>
  </w:style>
  <w:style w:type="table" w:customStyle="1" w:styleId="2252">
    <w:name w:val="Сетка таблицы2252"/>
    <w:basedOn w:val="a5"/>
    <w:next w:val="afffffb"/>
    <w:rsid w:val="0005282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2">
    <w:name w:val="Нет списка21312"/>
    <w:next w:val="a6"/>
    <w:semiHidden/>
    <w:rsid w:val="00052828"/>
  </w:style>
  <w:style w:type="numbering" w:customStyle="1" w:styleId="221120">
    <w:name w:val="Нет списка22112"/>
    <w:next w:val="a6"/>
    <w:uiPriority w:val="99"/>
    <w:semiHidden/>
    <w:unhideWhenUsed/>
    <w:rsid w:val="00052828"/>
  </w:style>
  <w:style w:type="numbering" w:customStyle="1" w:styleId="231120">
    <w:name w:val="Нет списка23112"/>
    <w:next w:val="a6"/>
    <w:uiPriority w:val="99"/>
    <w:semiHidden/>
    <w:unhideWhenUsed/>
    <w:rsid w:val="00052828"/>
  </w:style>
  <w:style w:type="numbering" w:customStyle="1" w:styleId="24112">
    <w:name w:val="Нет списка24112"/>
    <w:next w:val="a6"/>
    <w:uiPriority w:val="99"/>
    <w:semiHidden/>
    <w:unhideWhenUsed/>
    <w:rsid w:val="00052828"/>
  </w:style>
  <w:style w:type="numbering" w:customStyle="1" w:styleId="25112">
    <w:name w:val="Нет списка25112"/>
    <w:next w:val="a6"/>
    <w:uiPriority w:val="99"/>
    <w:semiHidden/>
    <w:unhideWhenUsed/>
    <w:rsid w:val="00052828"/>
  </w:style>
  <w:style w:type="numbering" w:customStyle="1" w:styleId="261120">
    <w:name w:val="Нет списка26112"/>
    <w:next w:val="a6"/>
    <w:uiPriority w:val="99"/>
    <w:semiHidden/>
    <w:unhideWhenUsed/>
    <w:rsid w:val="00052828"/>
  </w:style>
  <w:style w:type="numbering" w:customStyle="1" w:styleId="27112">
    <w:name w:val="Нет списка27112"/>
    <w:next w:val="a6"/>
    <w:uiPriority w:val="99"/>
    <w:semiHidden/>
    <w:unhideWhenUsed/>
    <w:rsid w:val="00052828"/>
  </w:style>
  <w:style w:type="numbering" w:customStyle="1" w:styleId="28112">
    <w:name w:val="Нет списка28112"/>
    <w:next w:val="a6"/>
    <w:uiPriority w:val="99"/>
    <w:semiHidden/>
    <w:unhideWhenUsed/>
    <w:rsid w:val="00052828"/>
  </w:style>
  <w:style w:type="table" w:customStyle="1" w:styleId="221110">
    <w:name w:val="Сетка таблицы2211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
    <w:basedOn w:val="a5"/>
    <w:next w:val="afffffb"/>
    <w:uiPriority w:val="59"/>
    <w:rsid w:val="0005282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0">
    <w:name w:val="Сетка таблицы2612"/>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2"/>
    <w:next w:val="a6"/>
    <w:uiPriority w:val="99"/>
    <w:semiHidden/>
    <w:unhideWhenUsed/>
    <w:rsid w:val="00052828"/>
  </w:style>
  <w:style w:type="table" w:customStyle="1" w:styleId="6420">
    <w:name w:val="Сетка таблицы642"/>
    <w:basedOn w:val="a5"/>
    <w:next w:val="afffffb"/>
    <w:uiPriority w:val="59"/>
    <w:rsid w:val="0005282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20">
    <w:name w:val="Нет списка832"/>
    <w:next w:val="a6"/>
    <w:semiHidden/>
    <w:unhideWhenUsed/>
    <w:rsid w:val="00052828"/>
  </w:style>
  <w:style w:type="numbering" w:customStyle="1" w:styleId="8420">
    <w:name w:val="Нет списка842"/>
    <w:next w:val="a6"/>
    <w:uiPriority w:val="99"/>
    <w:semiHidden/>
    <w:unhideWhenUsed/>
    <w:rsid w:val="00052828"/>
  </w:style>
  <w:style w:type="numbering" w:customStyle="1" w:styleId="8510">
    <w:name w:val="Нет списка851"/>
    <w:next w:val="a6"/>
    <w:uiPriority w:val="99"/>
    <w:semiHidden/>
    <w:unhideWhenUsed/>
    <w:rsid w:val="00052828"/>
  </w:style>
  <w:style w:type="numbering" w:customStyle="1" w:styleId="8610">
    <w:name w:val="Нет списка861"/>
    <w:next w:val="a6"/>
    <w:uiPriority w:val="99"/>
    <w:semiHidden/>
    <w:unhideWhenUsed/>
    <w:rsid w:val="00052828"/>
  </w:style>
  <w:style w:type="numbering" w:customStyle="1" w:styleId="871">
    <w:name w:val="Нет списка871"/>
    <w:next w:val="a6"/>
    <w:uiPriority w:val="99"/>
    <w:semiHidden/>
    <w:unhideWhenUsed/>
    <w:rsid w:val="00052828"/>
  </w:style>
  <w:style w:type="numbering" w:customStyle="1" w:styleId="881">
    <w:name w:val="Нет списка881"/>
    <w:next w:val="a6"/>
    <w:semiHidden/>
    <w:rsid w:val="00052828"/>
  </w:style>
  <w:style w:type="numbering" w:customStyle="1" w:styleId="891">
    <w:name w:val="Нет списка891"/>
    <w:next w:val="a6"/>
    <w:uiPriority w:val="99"/>
    <w:semiHidden/>
    <w:unhideWhenUsed/>
    <w:rsid w:val="00052828"/>
  </w:style>
  <w:style w:type="numbering" w:customStyle="1" w:styleId="9010">
    <w:name w:val="Нет списка901"/>
    <w:next w:val="a6"/>
    <w:semiHidden/>
    <w:rsid w:val="00052828"/>
  </w:style>
  <w:style w:type="numbering" w:customStyle="1" w:styleId="922">
    <w:name w:val="Нет списка922"/>
    <w:next w:val="a6"/>
    <w:uiPriority w:val="99"/>
    <w:semiHidden/>
    <w:unhideWhenUsed/>
    <w:rsid w:val="00052828"/>
  </w:style>
  <w:style w:type="numbering" w:customStyle="1" w:styleId="9310">
    <w:name w:val="Нет списка931"/>
    <w:next w:val="a6"/>
    <w:semiHidden/>
    <w:rsid w:val="00052828"/>
  </w:style>
  <w:style w:type="numbering" w:customStyle="1" w:styleId="941">
    <w:name w:val="Нет списка941"/>
    <w:next w:val="a6"/>
    <w:uiPriority w:val="99"/>
    <w:semiHidden/>
    <w:unhideWhenUsed/>
    <w:rsid w:val="00052828"/>
  </w:style>
  <w:style w:type="numbering" w:customStyle="1" w:styleId="1222">
    <w:name w:val="Нет списка1222"/>
    <w:next w:val="a6"/>
    <w:semiHidden/>
    <w:unhideWhenUsed/>
    <w:rsid w:val="00052828"/>
  </w:style>
  <w:style w:type="numbering" w:customStyle="1" w:styleId="951">
    <w:name w:val="Нет списка951"/>
    <w:next w:val="a6"/>
    <w:uiPriority w:val="99"/>
    <w:semiHidden/>
    <w:unhideWhenUsed/>
    <w:rsid w:val="00052828"/>
  </w:style>
  <w:style w:type="numbering" w:customStyle="1" w:styleId="961">
    <w:name w:val="Нет списка961"/>
    <w:next w:val="a6"/>
    <w:semiHidden/>
    <w:rsid w:val="00052828"/>
  </w:style>
  <w:style w:type="numbering" w:customStyle="1" w:styleId="971">
    <w:name w:val="Нет списка971"/>
    <w:next w:val="a6"/>
    <w:uiPriority w:val="99"/>
    <w:semiHidden/>
    <w:unhideWhenUsed/>
    <w:rsid w:val="00052828"/>
  </w:style>
  <w:style w:type="numbering" w:customStyle="1" w:styleId="981">
    <w:name w:val="Нет списка981"/>
    <w:next w:val="a6"/>
    <w:uiPriority w:val="99"/>
    <w:semiHidden/>
    <w:unhideWhenUsed/>
    <w:rsid w:val="00052828"/>
  </w:style>
  <w:style w:type="numbering" w:customStyle="1" w:styleId="991">
    <w:name w:val="Нет списка991"/>
    <w:next w:val="a6"/>
    <w:semiHidden/>
    <w:rsid w:val="00052828"/>
  </w:style>
  <w:style w:type="table" w:customStyle="1" w:styleId="TableNormal102">
    <w:name w:val="Table Normal102"/>
    <w:uiPriority w:val="2"/>
    <w:semiHidden/>
    <w:unhideWhenUsed/>
    <w:qFormat/>
    <w:rsid w:val="00052828"/>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001">
    <w:name w:val="Нет списка1001"/>
    <w:next w:val="a6"/>
    <w:uiPriority w:val="99"/>
    <w:semiHidden/>
    <w:unhideWhenUsed/>
    <w:rsid w:val="00052828"/>
  </w:style>
  <w:style w:type="numbering" w:customStyle="1" w:styleId="1022">
    <w:name w:val="Нет списка1022"/>
    <w:next w:val="a6"/>
    <w:uiPriority w:val="99"/>
    <w:semiHidden/>
    <w:unhideWhenUsed/>
    <w:rsid w:val="00052828"/>
  </w:style>
  <w:style w:type="table" w:customStyle="1" w:styleId="TableNormal162">
    <w:name w:val="Table Normal162"/>
    <w:semiHidden/>
    <w:qFormat/>
    <w:rsid w:val="00052828"/>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numbering" w:customStyle="1" w:styleId="1031">
    <w:name w:val="Нет списка1031"/>
    <w:next w:val="a6"/>
    <w:uiPriority w:val="99"/>
    <w:semiHidden/>
    <w:unhideWhenUsed/>
    <w:rsid w:val="00052828"/>
  </w:style>
  <w:style w:type="numbering" w:customStyle="1" w:styleId="1041">
    <w:name w:val="Нет списка1041"/>
    <w:next w:val="a6"/>
    <w:uiPriority w:val="99"/>
    <w:semiHidden/>
    <w:unhideWhenUsed/>
    <w:rsid w:val="00052828"/>
  </w:style>
  <w:style w:type="table" w:customStyle="1" w:styleId="TableNormal171">
    <w:name w:val="Table Normal171"/>
    <w:uiPriority w:val="2"/>
    <w:semiHidden/>
    <w:unhideWhenUsed/>
    <w:qFormat/>
    <w:rsid w:val="0005282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8710">
    <w:name w:val="Сетка таблицы871"/>
    <w:basedOn w:val="a5"/>
    <w:next w:val="afffffb"/>
    <w:uiPriority w:val="3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1">
    <w:name w:val="Table Normal181"/>
    <w:uiPriority w:val="2"/>
    <w:semiHidden/>
    <w:unhideWhenUsed/>
    <w:qFormat/>
    <w:rsid w:val="0005282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051">
    <w:name w:val="Нет списка1051"/>
    <w:next w:val="a6"/>
    <w:uiPriority w:val="99"/>
    <w:semiHidden/>
    <w:unhideWhenUsed/>
    <w:rsid w:val="00052828"/>
  </w:style>
  <w:style w:type="numbering" w:customStyle="1" w:styleId="1061">
    <w:name w:val="Нет списка1061"/>
    <w:next w:val="a6"/>
    <w:uiPriority w:val="99"/>
    <w:semiHidden/>
    <w:unhideWhenUsed/>
    <w:rsid w:val="00052828"/>
  </w:style>
  <w:style w:type="numbering" w:customStyle="1" w:styleId="1071">
    <w:name w:val="Нет списка1071"/>
    <w:next w:val="a6"/>
    <w:uiPriority w:val="99"/>
    <w:semiHidden/>
    <w:unhideWhenUsed/>
    <w:rsid w:val="00052828"/>
  </w:style>
  <w:style w:type="numbering" w:customStyle="1" w:styleId="1081">
    <w:name w:val="Нет списка1081"/>
    <w:next w:val="a6"/>
    <w:uiPriority w:val="99"/>
    <w:semiHidden/>
    <w:unhideWhenUsed/>
    <w:rsid w:val="00052828"/>
  </w:style>
  <w:style w:type="numbering" w:customStyle="1" w:styleId="1091">
    <w:name w:val="Нет списка1091"/>
    <w:next w:val="a6"/>
    <w:uiPriority w:val="99"/>
    <w:semiHidden/>
    <w:unhideWhenUsed/>
    <w:rsid w:val="00052828"/>
  </w:style>
  <w:style w:type="table" w:customStyle="1" w:styleId="63121">
    <w:name w:val="Сетка таблицы6312"/>
    <w:basedOn w:val="a5"/>
    <w:next w:val="afffffb"/>
    <w:uiPriority w:val="5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21">
    <w:name w:val="Сетка таблицы6412"/>
    <w:basedOn w:val="a5"/>
    <w:next w:val="afffffb"/>
    <w:uiPriority w:val="9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2">
    <w:name w:val="Сетка таблицы22512"/>
    <w:basedOn w:val="a5"/>
    <w:next w:val="afffffb"/>
    <w:uiPriority w:val="59"/>
    <w:rsid w:val="0005282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
    <w:name w:val="Нет списка1231"/>
    <w:next w:val="a6"/>
    <w:uiPriority w:val="99"/>
    <w:semiHidden/>
    <w:unhideWhenUsed/>
    <w:rsid w:val="00052828"/>
  </w:style>
  <w:style w:type="numbering" w:customStyle="1" w:styleId="1241">
    <w:name w:val="Нет списка1241"/>
    <w:next w:val="a6"/>
    <w:uiPriority w:val="99"/>
    <w:semiHidden/>
    <w:unhideWhenUsed/>
    <w:rsid w:val="00052828"/>
  </w:style>
  <w:style w:type="numbering" w:customStyle="1" w:styleId="111210">
    <w:name w:val="Нет списка11121"/>
    <w:next w:val="a6"/>
    <w:uiPriority w:val="99"/>
    <w:semiHidden/>
    <w:unhideWhenUsed/>
    <w:rsid w:val="00052828"/>
  </w:style>
  <w:style w:type="numbering" w:customStyle="1" w:styleId="21410">
    <w:name w:val="Нет списка2141"/>
    <w:next w:val="a6"/>
    <w:uiPriority w:val="99"/>
    <w:semiHidden/>
    <w:unhideWhenUsed/>
    <w:rsid w:val="00052828"/>
  </w:style>
  <w:style w:type="numbering" w:customStyle="1" w:styleId="31210">
    <w:name w:val="Нет списка3121"/>
    <w:next w:val="a6"/>
    <w:uiPriority w:val="99"/>
    <w:semiHidden/>
    <w:unhideWhenUsed/>
    <w:rsid w:val="00052828"/>
  </w:style>
  <w:style w:type="numbering" w:customStyle="1" w:styleId="11131">
    <w:name w:val="Нет списка11131"/>
    <w:next w:val="a6"/>
    <w:uiPriority w:val="99"/>
    <w:semiHidden/>
    <w:unhideWhenUsed/>
    <w:rsid w:val="00052828"/>
  </w:style>
  <w:style w:type="numbering" w:customStyle="1" w:styleId="111121">
    <w:name w:val="Нет списка111121"/>
    <w:next w:val="a6"/>
    <w:uiPriority w:val="99"/>
    <w:semiHidden/>
    <w:unhideWhenUsed/>
    <w:rsid w:val="00052828"/>
  </w:style>
  <w:style w:type="numbering" w:customStyle="1" w:styleId="4121">
    <w:name w:val="Нет списка4121"/>
    <w:next w:val="a6"/>
    <w:uiPriority w:val="99"/>
    <w:semiHidden/>
    <w:unhideWhenUsed/>
    <w:rsid w:val="00052828"/>
  </w:style>
  <w:style w:type="numbering" w:customStyle="1" w:styleId="5121">
    <w:name w:val="Нет списка5121"/>
    <w:next w:val="a6"/>
    <w:uiPriority w:val="99"/>
    <w:semiHidden/>
    <w:unhideWhenUsed/>
    <w:rsid w:val="00052828"/>
  </w:style>
  <w:style w:type="numbering" w:customStyle="1" w:styleId="6121">
    <w:name w:val="Нет списка6121"/>
    <w:next w:val="a6"/>
    <w:uiPriority w:val="99"/>
    <w:semiHidden/>
    <w:unhideWhenUsed/>
    <w:rsid w:val="00052828"/>
  </w:style>
  <w:style w:type="numbering" w:customStyle="1" w:styleId="1251">
    <w:name w:val="Нет списка1251"/>
    <w:next w:val="a6"/>
    <w:uiPriority w:val="99"/>
    <w:semiHidden/>
    <w:unhideWhenUsed/>
    <w:rsid w:val="00052828"/>
  </w:style>
  <w:style w:type="numbering" w:customStyle="1" w:styleId="11221">
    <w:name w:val="Нет списка11221"/>
    <w:next w:val="a6"/>
    <w:uiPriority w:val="99"/>
    <w:semiHidden/>
    <w:unhideWhenUsed/>
    <w:rsid w:val="00052828"/>
  </w:style>
  <w:style w:type="numbering" w:customStyle="1" w:styleId="7121">
    <w:name w:val="Нет списка7121"/>
    <w:next w:val="a6"/>
    <w:semiHidden/>
    <w:rsid w:val="00052828"/>
  </w:style>
  <w:style w:type="numbering" w:customStyle="1" w:styleId="13210">
    <w:name w:val="Нет списка1321"/>
    <w:next w:val="a6"/>
    <w:uiPriority w:val="99"/>
    <w:semiHidden/>
    <w:unhideWhenUsed/>
    <w:rsid w:val="00052828"/>
  </w:style>
  <w:style w:type="numbering" w:customStyle="1" w:styleId="21510">
    <w:name w:val="Нет списка2151"/>
    <w:next w:val="a6"/>
    <w:uiPriority w:val="99"/>
    <w:semiHidden/>
    <w:unhideWhenUsed/>
    <w:rsid w:val="00052828"/>
  </w:style>
  <w:style w:type="numbering" w:customStyle="1" w:styleId="8101">
    <w:name w:val="Нет списка8101"/>
    <w:next w:val="a6"/>
    <w:semiHidden/>
    <w:rsid w:val="00052828"/>
  </w:style>
  <w:style w:type="numbering" w:customStyle="1" w:styleId="1421">
    <w:name w:val="Нет списка1421"/>
    <w:next w:val="a6"/>
    <w:uiPriority w:val="99"/>
    <w:semiHidden/>
    <w:unhideWhenUsed/>
    <w:rsid w:val="00052828"/>
  </w:style>
  <w:style w:type="numbering" w:customStyle="1" w:styleId="22212">
    <w:name w:val="Нет списка2221"/>
    <w:next w:val="a6"/>
    <w:uiPriority w:val="99"/>
    <w:semiHidden/>
    <w:unhideWhenUsed/>
    <w:rsid w:val="00052828"/>
  </w:style>
  <w:style w:type="numbering" w:customStyle="1" w:styleId="9101">
    <w:name w:val="Нет списка9101"/>
    <w:next w:val="a6"/>
    <w:uiPriority w:val="99"/>
    <w:semiHidden/>
    <w:unhideWhenUsed/>
    <w:rsid w:val="00052828"/>
  </w:style>
  <w:style w:type="numbering" w:customStyle="1" w:styleId="10101">
    <w:name w:val="Нет списка10101"/>
    <w:next w:val="a6"/>
    <w:uiPriority w:val="99"/>
    <w:semiHidden/>
    <w:unhideWhenUsed/>
    <w:rsid w:val="00052828"/>
  </w:style>
  <w:style w:type="numbering" w:customStyle="1" w:styleId="1521">
    <w:name w:val="Нет списка1521"/>
    <w:next w:val="a6"/>
    <w:uiPriority w:val="99"/>
    <w:semiHidden/>
    <w:unhideWhenUsed/>
    <w:rsid w:val="00052828"/>
  </w:style>
  <w:style w:type="numbering" w:customStyle="1" w:styleId="1621">
    <w:name w:val="Нет списка1621"/>
    <w:next w:val="a6"/>
    <w:semiHidden/>
    <w:rsid w:val="00052828"/>
  </w:style>
  <w:style w:type="numbering" w:customStyle="1" w:styleId="1721">
    <w:name w:val="Нет списка1721"/>
    <w:next w:val="a6"/>
    <w:semiHidden/>
    <w:unhideWhenUsed/>
    <w:rsid w:val="00052828"/>
  </w:style>
  <w:style w:type="numbering" w:customStyle="1" w:styleId="1821">
    <w:name w:val="Нет списка1821"/>
    <w:next w:val="a6"/>
    <w:uiPriority w:val="99"/>
    <w:semiHidden/>
    <w:unhideWhenUsed/>
    <w:rsid w:val="00052828"/>
  </w:style>
  <w:style w:type="numbering" w:customStyle="1" w:styleId="1921">
    <w:name w:val="Нет списка1921"/>
    <w:next w:val="a6"/>
    <w:semiHidden/>
    <w:unhideWhenUsed/>
    <w:rsid w:val="00052828"/>
  </w:style>
  <w:style w:type="numbering" w:customStyle="1" w:styleId="2021">
    <w:name w:val="Нет списка2021"/>
    <w:next w:val="a6"/>
    <w:semiHidden/>
    <w:unhideWhenUsed/>
    <w:rsid w:val="00052828"/>
  </w:style>
  <w:style w:type="numbering" w:customStyle="1" w:styleId="23210">
    <w:name w:val="Нет списка2321"/>
    <w:next w:val="a6"/>
    <w:semiHidden/>
    <w:rsid w:val="00052828"/>
  </w:style>
  <w:style w:type="numbering" w:customStyle="1" w:styleId="2421">
    <w:name w:val="Нет списка2421"/>
    <w:next w:val="a6"/>
    <w:uiPriority w:val="99"/>
    <w:semiHidden/>
    <w:unhideWhenUsed/>
    <w:rsid w:val="00052828"/>
  </w:style>
  <w:style w:type="numbering" w:customStyle="1" w:styleId="2521">
    <w:name w:val="Нет списка2521"/>
    <w:next w:val="a6"/>
    <w:uiPriority w:val="99"/>
    <w:semiHidden/>
    <w:unhideWhenUsed/>
    <w:rsid w:val="00052828"/>
  </w:style>
  <w:style w:type="numbering" w:customStyle="1" w:styleId="26210">
    <w:name w:val="Нет списка2621"/>
    <w:next w:val="a6"/>
    <w:uiPriority w:val="99"/>
    <w:semiHidden/>
    <w:unhideWhenUsed/>
    <w:rsid w:val="00052828"/>
  </w:style>
  <w:style w:type="numbering" w:customStyle="1" w:styleId="2721">
    <w:name w:val="Нет списка2721"/>
    <w:next w:val="a6"/>
    <w:semiHidden/>
    <w:rsid w:val="00052828"/>
  </w:style>
  <w:style w:type="numbering" w:customStyle="1" w:styleId="2821">
    <w:name w:val="Нет списка2821"/>
    <w:next w:val="a6"/>
    <w:semiHidden/>
    <w:unhideWhenUsed/>
    <w:rsid w:val="00052828"/>
  </w:style>
  <w:style w:type="numbering" w:customStyle="1" w:styleId="2921">
    <w:name w:val="Нет списка2921"/>
    <w:next w:val="a6"/>
    <w:semiHidden/>
    <w:rsid w:val="00052828"/>
  </w:style>
  <w:style w:type="numbering" w:customStyle="1" w:styleId="3021">
    <w:name w:val="Нет списка3021"/>
    <w:next w:val="a6"/>
    <w:uiPriority w:val="99"/>
    <w:semiHidden/>
    <w:unhideWhenUsed/>
    <w:rsid w:val="00052828"/>
  </w:style>
  <w:style w:type="numbering" w:customStyle="1" w:styleId="11021">
    <w:name w:val="Нет списка11021"/>
    <w:next w:val="a6"/>
    <w:uiPriority w:val="99"/>
    <w:semiHidden/>
    <w:unhideWhenUsed/>
    <w:rsid w:val="00052828"/>
  </w:style>
  <w:style w:type="numbering" w:customStyle="1" w:styleId="31310">
    <w:name w:val="Нет списка3131"/>
    <w:next w:val="a6"/>
    <w:uiPriority w:val="99"/>
    <w:semiHidden/>
    <w:unhideWhenUsed/>
    <w:rsid w:val="00052828"/>
  </w:style>
  <w:style w:type="numbering" w:customStyle="1" w:styleId="3221">
    <w:name w:val="Нет списка3221"/>
    <w:next w:val="a6"/>
    <w:uiPriority w:val="99"/>
    <w:semiHidden/>
    <w:unhideWhenUsed/>
    <w:rsid w:val="00052828"/>
  </w:style>
  <w:style w:type="numbering" w:customStyle="1" w:styleId="3321">
    <w:name w:val="Нет списка3321"/>
    <w:next w:val="a6"/>
    <w:semiHidden/>
    <w:unhideWhenUsed/>
    <w:rsid w:val="00052828"/>
  </w:style>
  <w:style w:type="numbering" w:customStyle="1" w:styleId="3421">
    <w:name w:val="Нет списка3421"/>
    <w:next w:val="a6"/>
    <w:uiPriority w:val="99"/>
    <w:semiHidden/>
    <w:unhideWhenUsed/>
    <w:rsid w:val="00052828"/>
  </w:style>
  <w:style w:type="numbering" w:customStyle="1" w:styleId="3521">
    <w:name w:val="Нет списка3521"/>
    <w:next w:val="a6"/>
    <w:semiHidden/>
    <w:rsid w:val="00052828"/>
  </w:style>
  <w:style w:type="numbering" w:customStyle="1" w:styleId="11321">
    <w:name w:val="Нет списка11321"/>
    <w:next w:val="a6"/>
    <w:uiPriority w:val="99"/>
    <w:semiHidden/>
    <w:unhideWhenUsed/>
    <w:rsid w:val="00052828"/>
  </w:style>
  <w:style w:type="numbering" w:customStyle="1" w:styleId="21021">
    <w:name w:val="Нет списка21021"/>
    <w:next w:val="a6"/>
    <w:uiPriority w:val="99"/>
    <w:semiHidden/>
    <w:unhideWhenUsed/>
    <w:rsid w:val="00052828"/>
  </w:style>
  <w:style w:type="numbering" w:customStyle="1" w:styleId="3621">
    <w:name w:val="Нет списка3621"/>
    <w:next w:val="a6"/>
    <w:semiHidden/>
    <w:unhideWhenUsed/>
    <w:rsid w:val="00052828"/>
  </w:style>
  <w:style w:type="numbering" w:customStyle="1" w:styleId="11421">
    <w:name w:val="Нет списка11421"/>
    <w:next w:val="a6"/>
    <w:uiPriority w:val="99"/>
    <w:semiHidden/>
    <w:unhideWhenUsed/>
    <w:rsid w:val="00052828"/>
  </w:style>
  <w:style w:type="numbering" w:customStyle="1" w:styleId="21121">
    <w:name w:val="Нет списка21121"/>
    <w:next w:val="a6"/>
    <w:uiPriority w:val="99"/>
    <w:semiHidden/>
    <w:unhideWhenUsed/>
    <w:rsid w:val="00052828"/>
  </w:style>
  <w:style w:type="numbering" w:customStyle="1" w:styleId="3721">
    <w:name w:val="Нет списка3721"/>
    <w:next w:val="a6"/>
    <w:uiPriority w:val="99"/>
    <w:semiHidden/>
    <w:unhideWhenUsed/>
    <w:rsid w:val="00052828"/>
  </w:style>
  <w:style w:type="numbering" w:customStyle="1" w:styleId="3821">
    <w:name w:val="Нет списка3821"/>
    <w:next w:val="a6"/>
    <w:uiPriority w:val="99"/>
    <w:semiHidden/>
    <w:unhideWhenUsed/>
    <w:rsid w:val="00052828"/>
  </w:style>
  <w:style w:type="numbering" w:customStyle="1" w:styleId="3921">
    <w:name w:val="Нет списка3921"/>
    <w:next w:val="a6"/>
    <w:uiPriority w:val="99"/>
    <w:semiHidden/>
    <w:unhideWhenUsed/>
    <w:rsid w:val="00052828"/>
  </w:style>
  <w:style w:type="numbering" w:customStyle="1" w:styleId="4021">
    <w:name w:val="Нет списка4021"/>
    <w:next w:val="a6"/>
    <w:semiHidden/>
    <w:unhideWhenUsed/>
    <w:rsid w:val="00052828"/>
  </w:style>
  <w:style w:type="numbering" w:customStyle="1" w:styleId="4131">
    <w:name w:val="Нет списка4131"/>
    <w:next w:val="a6"/>
    <w:semiHidden/>
    <w:unhideWhenUsed/>
    <w:rsid w:val="00052828"/>
  </w:style>
  <w:style w:type="numbering" w:customStyle="1" w:styleId="4221">
    <w:name w:val="Нет списка4221"/>
    <w:next w:val="a6"/>
    <w:semiHidden/>
    <w:rsid w:val="00052828"/>
  </w:style>
  <w:style w:type="numbering" w:customStyle="1" w:styleId="4321">
    <w:name w:val="Нет списка4321"/>
    <w:next w:val="a6"/>
    <w:semiHidden/>
    <w:unhideWhenUsed/>
    <w:rsid w:val="00052828"/>
  </w:style>
  <w:style w:type="numbering" w:customStyle="1" w:styleId="4421">
    <w:name w:val="Нет списка4421"/>
    <w:next w:val="a6"/>
    <w:semiHidden/>
    <w:unhideWhenUsed/>
    <w:rsid w:val="00052828"/>
  </w:style>
  <w:style w:type="numbering" w:customStyle="1" w:styleId="4521">
    <w:name w:val="Нет списка4521"/>
    <w:next w:val="a6"/>
    <w:uiPriority w:val="99"/>
    <w:semiHidden/>
    <w:unhideWhenUsed/>
    <w:rsid w:val="00052828"/>
  </w:style>
  <w:style w:type="numbering" w:customStyle="1" w:styleId="4621">
    <w:name w:val="Нет списка4621"/>
    <w:next w:val="a6"/>
    <w:uiPriority w:val="99"/>
    <w:semiHidden/>
    <w:unhideWhenUsed/>
    <w:rsid w:val="00052828"/>
  </w:style>
  <w:style w:type="numbering" w:customStyle="1" w:styleId="11521">
    <w:name w:val="Нет списка11521"/>
    <w:next w:val="a6"/>
    <w:semiHidden/>
    <w:unhideWhenUsed/>
    <w:rsid w:val="00052828"/>
  </w:style>
  <w:style w:type="numbering" w:customStyle="1" w:styleId="4721">
    <w:name w:val="Нет списка4721"/>
    <w:next w:val="a6"/>
    <w:uiPriority w:val="99"/>
    <w:semiHidden/>
    <w:unhideWhenUsed/>
    <w:rsid w:val="00052828"/>
  </w:style>
  <w:style w:type="numbering" w:customStyle="1" w:styleId="11621">
    <w:name w:val="Нет списка11621"/>
    <w:next w:val="a6"/>
    <w:semiHidden/>
    <w:unhideWhenUsed/>
    <w:rsid w:val="00052828"/>
  </w:style>
  <w:style w:type="numbering" w:customStyle="1" w:styleId="4821">
    <w:name w:val="Нет списка4821"/>
    <w:next w:val="a6"/>
    <w:semiHidden/>
    <w:rsid w:val="00052828"/>
  </w:style>
  <w:style w:type="numbering" w:customStyle="1" w:styleId="4921">
    <w:name w:val="Нет списка4921"/>
    <w:next w:val="a6"/>
    <w:semiHidden/>
    <w:unhideWhenUsed/>
    <w:rsid w:val="00052828"/>
  </w:style>
  <w:style w:type="numbering" w:customStyle="1" w:styleId="5021">
    <w:name w:val="Нет списка5021"/>
    <w:next w:val="a6"/>
    <w:uiPriority w:val="99"/>
    <w:semiHidden/>
    <w:unhideWhenUsed/>
    <w:rsid w:val="00052828"/>
  </w:style>
  <w:style w:type="numbering" w:customStyle="1" w:styleId="11721">
    <w:name w:val="Нет списка11721"/>
    <w:next w:val="a6"/>
    <w:uiPriority w:val="99"/>
    <w:semiHidden/>
    <w:unhideWhenUsed/>
    <w:rsid w:val="00052828"/>
  </w:style>
  <w:style w:type="numbering" w:customStyle="1" w:styleId="5131">
    <w:name w:val="Нет списка5131"/>
    <w:next w:val="a6"/>
    <w:semiHidden/>
    <w:unhideWhenUsed/>
    <w:rsid w:val="00052828"/>
  </w:style>
  <w:style w:type="numbering" w:customStyle="1" w:styleId="5221">
    <w:name w:val="Нет списка5221"/>
    <w:next w:val="a6"/>
    <w:uiPriority w:val="99"/>
    <w:semiHidden/>
    <w:unhideWhenUsed/>
    <w:rsid w:val="00052828"/>
  </w:style>
  <w:style w:type="numbering" w:customStyle="1" w:styleId="5321">
    <w:name w:val="Нет списка5321"/>
    <w:next w:val="a6"/>
    <w:uiPriority w:val="99"/>
    <w:semiHidden/>
    <w:unhideWhenUsed/>
    <w:rsid w:val="00052828"/>
  </w:style>
  <w:style w:type="numbering" w:customStyle="1" w:styleId="5421">
    <w:name w:val="Нет списка5421"/>
    <w:next w:val="a6"/>
    <w:uiPriority w:val="99"/>
    <w:semiHidden/>
    <w:unhideWhenUsed/>
    <w:rsid w:val="00052828"/>
  </w:style>
  <w:style w:type="numbering" w:customStyle="1" w:styleId="5521">
    <w:name w:val="Нет списка5521"/>
    <w:next w:val="a6"/>
    <w:uiPriority w:val="99"/>
    <w:semiHidden/>
    <w:unhideWhenUsed/>
    <w:rsid w:val="00052828"/>
  </w:style>
  <w:style w:type="numbering" w:customStyle="1" w:styleId="11821">
    <w:name w:val="Нет списка11821"/>
    <w:next w:val="a6"/>
    <w:uiPriority w:val="99"/>
    <w:semiHidden/>
    <w:unhideWhenUsed/>
    <w:rsid w:val="00052828"/>
  </w:style>
  <w:style w:type="numbering" w:customStyle="1" w:styleId="5621">
    <w:name w:val="Нет списка5621"/>
    <w:next w:val="a6"/>
    <w:uiPriority w:val="99"/>
    <w:semiHidden/>
    <w:unhideWhenUsed/>
    <w:rsid w:val="00052828"/>
  </w:style>
  <w:style w:type="numbering" w:customStyle="1" w:styleId="5721">
    <w:name w:val="Нет списка5721"/>
    <w:next w:val="a6"/>
    <w:uiPriority w:val="99"/>
    <w:semiHidden/>
    <w:unhideWhenUsed/>
    <w:rsid w:val="00052828"/>
  </w:style>
  <w:style w:type="numbering" w:customStyle="1" w:styleId="11921">
    <w:name w:val="Нет списка11921"/>
    <w:next w:val="a6"/>
    <w:uiPriority w:val="99"/>
    <w:semiHidden/>
    <w:unhideWhenUsed/>
    <w:rsid w:val="00052828"/>
  </w:style>
  <w:style w:type="numbering" w:customStyle="1" w:styleId="5821">
    <w:name w:val="Нет списка5821"/>
    <w:next w:val="a6"/>
    <w:uiPriority w:val="99"/>
    <w:semiHidden/>
    <w:unhideWhenUsed/>
    <w:rsid w:val="00052828"/>
  </w:style>
  <w:style w:type="numbering" w:customStyle="1" w:styleId="5921">
    <w:name w:val="Нет списка5921"/>
    <w:next w:val="a6"/>
    <w:uiPriority w:val="99"/>
    <w:semiHidden/>
    <w:unhideWhenUsed/>
    <w:rsid w:val="00052828"/>
  </w:style>
  <w:style w:type="numbering" w:customStyle="1" w:styleId="6021">
    <w:name w:val="Нет списка6021"/>
    <w:next w:val="a6"/>
    <w:uiPriority w:val="99"/>
    <w:semiHidden/>
    <w:unhideWhenUsed/>
    <w:rsid w:val="00052828"/>
  </w:style>
  <w:style w:type="numbering" w:customStyle="1" w:styleId="6131">
    <w:name w:val="Нет списка6131"/>
    <w:next w:val="a6"/>
    <w:uiPriority w:val="99"/>
    <w:semiHidden/>
    <w:unhideWhenUsed/>
    <w:rsid w:val="00052828"/>
  </w:style>
  <w:style w:type="numbering" w:customStyle="1" w:styleId="6221">
    <w:name w:val="Нет списка6221"/>
    <w:next w:val="a6"/>
    <w:uiPriority w:val="99"/>
    <w:semiHidden/>
    <w:unhideWhenUsed/>
    <w:rsid w:val="00052828"/>
  </w:style>
  <w:style w:type="numbering" w:customStyle="1" w:styleId="6321">
    <w:name w:val="Нет списка6321"/>
    <w:next w:val="a6"/>
    <w:uiPriority w:val="99"/>
    <w:semiHidden/>
    <w:unhideWhenUsed/>
    <w:rsid w:val="00052828"/>
  </w:style>
  <w:style w:type="numbering" w:customStyle="1" w:styleId="6421">
    <w:name w:val="Нет списка6421"/>
    <w:next w:val="a6"/>
    <w:uiPriority w:val="99"/>
    <w:semiHidden/>
    <w:unhideWhenUsed/>
    <w:rsid w:val="00052828"/>
  </w:style>
  <w:style w:type="numbering" w:customStyle="1" w:styleId="6521">
    <w:name w:val="Нет списка6521"/>
    <w:next w:val="a6"/>
    <w:uiPriority w:val="99"/>
    <w:semiHidden/>
    <w:unhideWhenUsed/>
    <w:rsid w:val="00052828"/>
  </w:style>
  <w:style w:type="numbering" w:customStyle="1" w:styleId="6621">
    <w:name w:val="Нет списка6621"/>
    <w:next w:val="a6"/>
    <w:uiPriority w:val="99"/>
    <w:semiHidden/>
    <w:unhideWhenUsed/>
    <w:rsid w:val="00052828"/>
  </w:style>
  <w:style w:type="numbering" w:customStyle="1" w:styleId="6721">
    <w:name w:val="Нет списка6721"/>
    <w:next w:val="a6"/>
    <w:uiPriority w:val="99"/>
    <w:semiHidden/>
    <w:unhideWhenUsed/>
    <w:rsid w:val="00052828"/>
  </w:style>
  <w:style w:type="numbering" w:customStyle="1" w:styleId="6821">
    <w:name w:val="Нет списка6821"/>
    <w:next w:val="a6"/>
    <w:uiPriority w:val="99"/>
    <w:semiHidden/>
    <w:unhideWhenUsed/>
    <w:rsid w:val="00052828"/>
  </w:style>
  <w:style w:type="numbering" w:customStyle="1" w:styleId="6921">
    <w:name w:val="Нет списка6921"/>
    <w:next w:val="a6"/>
    <w:uiPriority w:val="99"/>
    <w:semiHidden/>
    <w:unhideWhenUsed/>
    <w:rsid w:val="00052828"/>
  </w:style>
  <w:style w:type="numbering" w:customStyle="1" w:styleId="7021">
    <w:name w:val="Нет списка7021"/>
    <w:next w:val="a6"/>
    <w:uiPriority w:val="99"/>
    <w:semiHidden/>
    <w:unhideWhenUsed/>
    <w:rsid w:val="00052828"/>
  </w:style>
  <w:style w:type="numbering" w:customStyle="1" w:styleId="7131">
    <w:name w:val="Нет списка7131"/>
    <w:next w:val="a6"/>
    <w:uiPriority w:val="99"/>
    <w:semiHidden/>
    <w:unhideWhenUsed/>
    <w:rsid w:val="00052828"/>
  </w:style>
  <w:style w:type="numbering" w:customStyle="1" w:styleId="7221">
    <w:name w:val="Нет списка7221"/>
    <w:next w:val="a6"/>
    <w:uiPriority w:val="99"/>
    <w:semiHidden/>
    <w:unhideWhenUsed/>
    <w:rsid w:val="00052828"/>
  </w:style>
  <w:style w:type="numbering" w:customStyle="1" w:styleId="7321">
    <w:name w:val="Нет списка7321"/>
    <w:next w:val="a6"/>
    <w:uiPriority w:val="99"/>
    <w:semiHidden/>
    <w:unhideWhenUsed/>
    <w:rsid w:val="00052828"/>
  </w:style>
  <w:style w:type="numbering" w:customStyle="1" w:styleId="7421">
    <w:name w:val="Нет списка7421"/>
    <w:next w:val="a6"/>
    <w:uiPriority w:val="99"/>
    <w:semiHidden/>
    <w:unhideWhenUsed/>
    <w:rsid w:val="00052828"/>
  </w:style>
  <w:style w:type="numbering" w:customStyle="1" w:styleId="7521">
    <w:name w:val="Нет списка7521"/>
    <w:next w:val="a6"/>
    <w:semiHidden/>
    <w:unhideWhenUsed/>
    <w:rsid w:val="00052828"/>
  </w:style>
  <w:style w:type="numbering" w:customStyle="1" w:styleId="7621">
    <w:name w:val="Нет списка7621"/>
    <w:next w:val="a6"/>
    <w:uiPriority w:val="99"/>
    <w:semiHidden/>
    <w:unhideWhenUsed/>
    <w:rsid w:val="00052828"/>
  </w:style>
  <w:style w:type="numbering" w:customStyle="1" w:styleId="7721">
    <w:name w:val="Нет списка7721"/>
    <w:next w:val="a6"/>
    <w:uiPriority w:val="99"/>
    <w:semiHidden/>
    <w:unhideWhenUsed/>
    <w:rsid w:val="00052828"/>
  </w:style>
  <w:style w:type="numbering" w:customStyle="1" w:styleId="7821">
    <w:name w:val="Нет списка7821"/>
    <w:next w:val="a6"/>
    <w:uiPriority w:val="99"/>
    <w:semiHidden/>
    <w:unhideWhenUsed/>
    <w:rsid w:val="00052828"/>
  </w:style>
  <w:style w:type="numbering" w:customStyle="1" w:styleId="7921">
    <w:name w:val="Нет списка7921"/>
    <w:next w:val="a6"/>
    <w:uiPriority w:val="99"/>
    <w:semiHidden/>
    <w:unhideWhenUsed/>
    <w:rsid w:val="00052828"/>
  </w:style>
  <w:style w:type="numbering" w:customStyle="1" w:styleId="8021">
    <w:name w:val="Нет списка8021"/>
    <w:next w:val="a6"/>
    <w:uiPriority w:val="99"/>
    <w:semiHidden/>
    <w:unhideWhenUsed/>
    <w:rsid w:val="00052828"/>
  </w:style>
  <w:style w:type="table" w:customStyle="1" w:styleId="6231">
    <w:name w:val="Сетка таблицы6231"/>
    <w:basedOn w:val="a5"/>
    <w:next w:val="afffffb"/>
    <w:uiPriority w:val="59"/>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1">
    <w:name w:val="Нет списка8121"/>
    <w:next w:val="a6"/>
    <w:uiPriority w:val="99"/>
    <w:semiHidden/>
    <w:unhideWhenUsed/>
    <w:rsid w:val="00052828"/>
  </w:style>
  <w:style w:type="numbering" w:customStyle="1" w:styleId="12021">
    <w:name w:val="Нет списка12021"/>
    <w:next w:val="a6"/>
    <w:uiPriority w:val="99"/>
    <w:semiHidden/>
    <w:unhideWhenUsed/>
    <w:rsid w:val="00052828"/>
  </w:style>
  <w:style w:type="numbering" w:customStyle="1" w:styleId="111021">
    <w:name w:val="Нет списка111021"/>
    <w:next w:val="a6"/>
    <w:uiPriority w:val="99"/>
    <w:semiHidden/>
    <w:unhideWhenUsed/>
    <w:rsid w:val="00052828"/>
  </w:style>
  <w:style w:type="numbering" w:customStyle="1" w:styleId="1111121">
    <w:name w:val="Нет списка1111121"/>
    <w:next w:val="a6"/>
    <w:semiHidden/>
    <w:unhideWhenUsed/>
    <w:rsid w:val="00052828"/>
  </w:style>
  <w:style w:type="table" w:customStyle="1" w:styleId="63210">
    <w:name w:val="Сетка таблицы6321"/>
    <w:basedOn w:val="a5"/>
    <w:next w:val="afffffb"/>
    <w:rsid w:val="000528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1">
    <w:name w:val="Нет списка21221"/>
    <w:next w:val="a6"/>
    <w:uiPriority w:val="99"/>
    <w:semiHidden/>
    <w:unhideWhenUsed/>
    <w:rsid w:val="00052828"/>
  </w:style>
  <w:style w:type="numbering" w:customStyle="1" w:styleId="12121">
    <w:name w:val="Нет списка12121"/>
    <w:next w:val="a6"/>
    <w:semiHidden/>
    <w:rsid w:val="00052828"/>
  </w:style>
  <w:style w:type="numbering" w:customStyle="1" w:styleId="31021">
    <w:name w:val="Нет списка31021"/>
    <w:next w:val="a6"/>
    <w:semiHidden/>
    <w:rsid w:val="00052828"/>
  </w:style>
  <w:style w:type="numbering" w:customStyle="1" w:styleId="41021">
    <w:name w:val="Нет списка41021"/>
    <w:next w:val="a6"/>
    <w:uiPriority w:val="99"/>
    <w:semiHidden/>
    <w:unhideWhenUsed/>
    <w:rsid w:val="00052828"/>
  </w:style>
  <w:style w:type="numbering" w:customStyle="1" w:styleId="51021">
    <w:name w:val="Нет списка51021"/>
    <w:next w:val="a6"/>
    <w:semiHidden/>
    <w:rsid w:val="00052828"/>
  </w:style>
  <w:style w:type="numbering" w:customStyle="1" w:styleId="61021">
    <w:name w:val="Нет списка61021"/>
    <w:next w:val="a6"/>
    <w:semiHidden/>
    <w:unhideWhenUsed/>
    <w:rsid w:val="00052828"/>
  </w:style>
  <w:style w:type="numbering" w:customStyle="1" w:styleId="71021">
    <w:name w:val="Нет списка71021"/>
    <w:next w:val="a6"/>
    <w:semiHidden/>
    <w:unhideWhenUsed/>
    <w:rsid w:val="00052828"/>
  </w:style>
  <w:style w:type="numbering" w:customStyle="1" w:styleId="8211">
    <w:name w:val="Нет списка8211"/>
    <w:next w:val="a6"/>
    <w:uiPriority w:val="99"/>
    <w:semiHidden/>
    <w:unhideWhenUsed/>
    <w:rsid w:val="00052828"/>
  </w:style>
  <w:style w:type="numbering" w:customStyle="1" w:styleId="9121">
    <w:name w:val="Нет списка9121"/>
    <w:next w:val="a6"/>
    <w:uiPriority w:val="99"/>
    <w:semiHidden/>
    <w:unhideWhenUsed/>
    <w:rsid w:val="00052828"/>
  </w:style>
  <w:style w:type="numbering" w:customStyle="1" w:styleId="10121">
    <w:name w:val="Нет списка10121"/>
    <w:next w:val="a6"/>
    <w:uiPriority w:val="99"/>
    <w:semiHidden/>
    <w:unhideWhenUsed/>
    <w:rsid w:val="00052828"/>
  </w:style>
  <w:style w:type="table" w:customStyle="1" w:styleId="64210">
    <w:name w:val="Сетка таблицы6421"/>
    <w:basedOn w:val="a5"/>
    <w:next w:val="afffffb"/>
    <w:uiPriority w:val="59"/>
    <w:rsid w:val="0005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1">
    <w:name w:val="Нет списка13121"/>
    <w:next w:val="a6"/>
    <w:uiPriority w:val="99"/>
    <w:semiHidden/>
    <w:unhideWhenUsed/>
    <w:rsid w:val="00052828"/>
  </w:style>
  <w:style w:type="numbering" w:customStyle="1" w:styleId="14121">
    <w:name w:val="Нет списка14121"/>
    <w:next w:val="a6"/>
    <w:uiPriority w:val="99"/>
    <w:semiHidden/>
    <w:unhideWhenUsed/>
    <w:rsid w:val="00052828"/>
  </w:style>
  <w:style w:type="numbering" w:customStyle="1" w:styleId="15121">
    <w:name w:val="Нет списка15121"/>
    <w:next w:val="a6"/>
    <w:uiPriority w:val="99"/>
    <w:semiHidden/>
    <w:unhideWhenUsed/>
    <w:rsid w:val="00052828"/>
  </w:style>
  <w:style w:type="numbering" w:customStyle="1" w:styleId="161210">
    <w:name w:val="Нет списка16121"/>
    <w:next w:val="a6"/>
    <w:uiPriority w:val="99"/>
    <w:semiHidden/>
    <w:unhideWhenUsed/>
    <w:rsid w:val="00052828"/>
  </w:style>
  <w:style w:type="numbering" w:customStyle="1" w:styleId="17121">
    <w:name w:val="Нет списка17121"/>
    <w:next w:val="a6"/>
    <w:uiPriority w:val="99"/>
    <w:semiHidden/>
    <w:unhideWhenUsed/>
    <w:rsid w:val="00052828"/>
  </w:style>
  <w:style w:type="numbering" w:customStyle="1" w:styleId="18121">
    <w:name w:val="Нет списка18121"/>
    <w:next w:val="a6"/>
    <w:uiPriority w:val="99"/>
    <w:semiHidden/>
    <w:unhideWhenUsed/>
    <w:rsid w:val="00052828"/>
  </w:style>
  <w:style w:type="numbering" w:customStyle="1" w:styleId="19121">
    <w:name w:val="Нет списка19121"/>
    <w:next w:val="a6"/>
    <w:uiPriority w:val="99"/>
    <w:semiHidden/>
    <w:unhideWhenUsed/>
    <w:rsid w:val="00052828"/>
  </w:style>
  <w:style w:type="numbering" w:customStyle="1" w:styleId="8311">
    <w:name w:val="Нет списка8311"/>
    <w:next w:val="a6"/>
    <w:uiPriority w:val="99"/>
    <w:semiHidden/>
    <w:unhideWhenUsed/>
    <w:rsid w:val="00052828"/>
  </w:style>
  <w:style w:type="numbering" w:customStyle="1" w:styleId="8411">
    <w:name w:val="Нет списка8411"/>
    <w:next w:val="a6"/>
    <w:semiHidden/>
    <w:rsid w:val="00052828"/>
  </w:style>
  <w:style w:type="character" w:customStyle="1" w:styleId="3f8">
    <w:name w:val="Знак Знак3"/>
    <w:basedOn w:val="a4"/>
    <w:locked/>
    <w:rsid w:val="00052828"/>
    <w:rPr>
      <w:sz w:val="24"/>
      <w:szCs w:val="24"/>
      <w:lang w:val="ru-RU" w:eastAsia="ru-RU" w:bidi="ar-SA"/>
    </w:rPr>
  </w:style>
  <w:style w:type="numbering" w:customStyle="1" w:styleId="8511">
    <w:name w:val="Нет списка8511"/>
    <w:next w:val="a6"/>
    <w:uiPriority w:val="99"/>
    <w:semiHidden/>
    <w:unhideWhenUsed/>
    <w:rsid w:val="00052828"/>
  </w:style>
  <w:style w:type="table" w:customStyle="1" w:styleId="TableNormal1011">
    <w:name w:val="Table Normal1011"/>
    <w:semiHidden/>
    <w:qFormat/>
    <w:rsid w:val="00052828"/>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table" w:customStyle="1" w:styleId="6522">
    <w:name w:val="Сетка таблицы652"/>
    <w:basedOn w:val="a5"/>
    <w:next w:val="afffffb"/>
    <w:rsid w:val="00052828"/>
    <w:pPr>
      <w:spacing w:after="0" w:line="240" w:lineRule="auto"/>
    </w:pPr>
    <w:rPr>
      <w:rFonts w:ascii="Calibri" w:eastAsia="Times New Roman" w:hAnsi="Calibri"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11">
    <w:name w:val="Нет списка8611"/>
    <w:next w:val="a6"/>
    <w:uiPriority w:val="99"/>
    <w:semiHidden/>
    <w:unhideWhenUsed/>
    <w:rsid w:val="00052828"/>
  </w:style>
  <w:style w:type="numbering" w:customStyle="1" w:styleId="122110">
    <w:name w:val="Нет списка12211"/>
    <w:next w:val="a6"/>
    <w:uiPriority w:val="99"/>
    <w:semiHidden/>
    <w:unhideWhenUsed/>
    <w:rsid w:val="00052828"/>
  </w:style>
  <w:style w:type="numbering" w:customStyle="1" w:styleId="8711">
    <w:name w:val="Нет списка8711"/>
    <w:next w:val="a6"/>
    <w:semiHidden/>
    <w:unhideWhenUsed/>
    <w:rsid w:val="00052828"/>
  </w:style>
  <w:style w:type="table" w:customStyle="1" w:styleId="6610">
    <w:name w:val="Сетка таблицы661"/>
    <w:basedOn w:val="a5"/>
    <w:next w:val="afffffb"/>
    <w:uiPriority w:val="39"/>
    <w:rsid w:val="000528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
    <w:name w:val="Table Normal1611"/>
    <w:uiPriority w:val="2"/>
    <w:semiHidden/>
    <w:unhideWhenUsed/>
    <w:qFormat/>
    <w:rsid w:val="0005282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811">
    <w:name w:val="Нет списка8811"/>
    <w:next w:val="a6"/>
    <w:uiPriority w:val="99"/>
    <w:semiHidden/>
    <w:unhideWhenUsed/>
    <w:rsid w:val="00052828"/>
  </w:style>
  <w:style w:type="numbering" w:customStyle="1" w:styleId="123110">
    <w:name w:val="Нет списка12311"/>
    <w:next w:val="a6"/>
    <w:uiPriority w:val="99"/>
    <w:semiHidden/>
    <w:unhideWhenUsed/>
    <w:rsid w:val="00052828"/>
  </w:style>
  <w:style w:type="numbering" w:customStyle="1" w:styleId="8911">
    <w:name w:val="Нет списка8911"/>
    <w:next w:val="a6"/>
    <w:uiPriority w:val="99"/>
    <w:semiHidden/>
    <w:unhideWhenUsed/>
    <w:rsid w:val="00052828"/>
  </w:style>
  <w:style w:type="numbering" w:customStyle="1" w:styleId="9011">
    <w:name w:val="Нет списка9011"/>
    <w:next w:val="a6"/>
    <w:uiPriority w:val="99"/>
    <w:semiHidden/>
    <w:unhideWhenUsed/>
    <w:rsid w:val="00052828"/>
  </w:style>
  <w:style w:type="numbering" w:customStyle="1" w:styleId="12411">
    <w:name w:val="Нет списка12411"/>
    <w:next w:val="a6"/>
    <w:uiPriority w:val="99"/>
    <w:semiHidden/>
    <w:unhideWhenUsed/>
    <w:rsid w:val="00052828"/>
  </w:style>
  <w:style w:type="paragraph" w:customStyle="1" w:styleId="c26">
    <w:name w:val="c26"/>
    <w:basedOn w:val="a3"/>
    <w:rsid w:val="00052828"/>
    <w:pPr>
      <w:spacing w:before="100" w:beforeAutospacing="1" w:after="100" w:afterAutospacing="1" w:line="240" w:lineRule="auto"/>
    </w:pPr>
    <w:rPr>
      <w:rFonts w:ascii="Times New Roman" w:hAnsi="Times New Roman"/>
      <w:sz w:val="24"/>
      <w:szCs w:val="24"/>
    </w:rPr>
  </w:style>
  <w:style w:type="paragraph" w:customStyle="1" w:styleId="c23">
    <w:name w:val="c23"/>
    <w:basedOn w:val="a3"/>
    <w:rsid w:val="00052828"/>
    <w:pPr>
      <w:spacing w:before="100" w:beforeAutospacing="1" w:after="100" w:afterAutospacing="1" w:line="240" w:lineRule="auto"/>
    </w:pPr>
    <w:rPr>
      <w:rFonts w:ascii="Times New Roman" w:hAnsi="Times New Roman"/>
      <w:sz w:val="24"/>
      <w:szCs w:val="24"/>
    </w:rPr>
  </w:style>
  <w:style w:type="paragraph" w:customStyle="1" w:styleId="c109">
    <w:name w:val="c109"/>
    <w:basedOn w:val="a3"/>
    <w:rsid w:val="00052828"/>
    <w:pPr>
      <w:spacing w:before="100" w:beforeAutospacing="1" w:after="100" w:afterAutospacing="1" w:line="240" w:lineRule="auto"/>
    </w:pPr>
    <w:rPr>
      <w:rFonts w:ascii="Times New Roman" w:hAnsi="Times New Roman"/>
      <w:sz w:val="24"/>
      <w:szCs w:val="24"/>
    </w:rPr>
  </w:style>
  <w:style w:type="paragraph" w:customStyle="1" w:styleId="c137">
    <w:name w:val="c137"/>
    <w:basedOn w:val="a3"/>
    <w:rsid w:val="00052828"/>
    <w:pPr>
      <w:spacing w:before="100" w:beforeAutospacing="1" w:after="100" w:afterAutospacing="1" w:line="240" w:lineRule="auto"/>
    </w:pPr>
    <w:rPr>
      <w:rFonts w:ascii="Times New Roman" w:hAnsi="Times New Roman"/>
      <w:sz w:val="24"/>
      <w:szCs w:val="24"/>
    </w:rPr>
  </w:style>
  <w:style w:type="paragraph" w:customStyle="1" w:styleId="c76">
    <w:name w:val="c76"/>
    <w:basedOn w:val="a3"/>
    <w:rsid w:val="00052828"/>
    <w:pPr>
      <w:spacing w:before="100" w:beforeAutospacing="1" w:after="100" w:afterAutospacing="1" w:line="240" w:lineRule="auto"/>
    </w:pPr>
    <w:rPr>
      <w:rFonts w:ascii="Times New Roman" w:hAnsi="Times New Roman"/>
      <w:sz w:val="24"/>
      <w:szCs w:val="24"/>
    </w:rPr>
  </w:style>
  <w:style w:type="character" w:customStyle="1" w:styleId="c119">
    <w:name w:val="c119"/>
    <w:basedOn w:val="a4"/>
    <w:rsid w:val="00052828"/>
  </w:style>
  <w:style w:type="paragraph" w:customStyle="1" w:styleId="c31">
    <w:name w:val="c31"/>
    <w:basedOn w:val="a3"/>
    <w:rsid w:val="00052828"/>
    <w:pPr>
      <w:spacing w:before="100" w:beforeAutospacing="1" w:after="100" w:afterAutospacing="1" w:line="240" w:lineRule="auto"/>
    </w:pPr>
    <w:rPr>
      <w:rFonts w:ascii="Times New Roman" w:hAnsi="Times New Roman"/>
      <w:sz w:val="24"/>
      <w:szCs w:val="24"/>
    </w:rPr>
  </w:style>
  <w:style w:type="paragraph" w:customStyle="1" w:styleId="c67">
    <w:name w:val="c67"/>
    <w:basedOn w:val="a3"/>
    <w:rsid w:val="00052828"/>
    <w:pPr>
      <w:spacing w:before="100" w:beforeAutospacing="1" w:after="100" w:afterAutospacing="1" w:line="240" w:lineRule="auto"/>
    </w:pPr>
    <w:rPr>
      <w:rFonts w:ascii="Times New Roman" w:hAnsi="Times New Roman"/>
      <w:sz w:val="24"/>
      <w:szCs w:val="24"/>
    </w:rPr>
  </w:style>
  <w:style w:type="paragraph" w:customStyle="1" w:styleId="c74">
    <w:name w:val="c74"/>
    <w:basedOn w:val="a3"/>
    <w:rsid w:val="00052828"/>
    <w:pPr>
      <w:spacing w:before="100" w:beforeAutospacing="1" w:after="100" w:afterAutospacing="1" w:line="240" w:lineRule="auto"/>
    </w:pPr>
    <w:rPr>
      <w:rFonts w:ascii="Times New Roman" w:hAnsi="Times New Roman"/>
      <w:sz w:val="24"/>
      <w:szCs w:val="24"/>
    </w:rPr>
  </w:style>
  <w:style w:type="paragraph" w:customStyle="1" w:styleId="c161">
    <w:name w:val="c161"/>
    <w:basedOn w:val="a3"/>
    <w:rsid w:val="00052828"/>
    <w:pPr>
      <w:spacing w:before="100" w:beforeAutospacing="1" w:after="100" w:afterAutospacing="1" w:line="240" w:lineRule="auto"/>
    </w:pPr>
    <w:rPr>
      <w:rFonts w:ascii="Times New Roman" w:hAnsi="Times New Roman"/>
      <w:sz w:val="24"/>
      <w:szCs w:val="24"/>
    </w:rPr>
  </w:style>
  <w:style w:type="character" w:customStyle="1" w:styleId="c151">
    <w:name w:val="c151"/>
    <w:basedOn w:val="a4"/>
    <w:rsid w:val="00052828"/>
  </w:style>
  <w:style w:type="character" w:customStyle="1" w:styleId="c93">
    <w:name w:val="c93"/>
    <w:basedOn w:val="a4"/>
    <w:rsid w:val="00052828"/>
  </w:style>
  <w:style w:type="character" w:customStyle="1" w:styleId="c141">
    <w:name w:val="c141"/>
    <w:basedOn w:val="a4"/>
    <w:rsid w:val="00052828"/>
  </w:style>
  <w:style w:type="character" w:customStyle="1" w:styleId="c20">
    <w:name w:val="c20"/>
    <w:basedOn w:val="a4"/>
    <w:rsid w:val="00052828"/>
  </w:style>
  <w:style w:type="paragraph" w:customStyle="1" w:styleId="c95">
    <w:name w:val="c95"/>
    <w:basedOn w:val="a3"/>
    <w:rsid w:val="00052828"/>
    <w:pPr>
      <w:spacing w:before="100" w:beforeAutospacing="1" w:after="100" w:afterAutospacing="1" w:line="240" w:lineRule="auto"/>
    </w:pPr>
    <w:rPr>
      <w:rFonts w:ascii="Times New Roman" w:hAnsi="Times New Roman"/>
      <w:sz w:val="24"/>
      <w:szCs w:val="24"/>
    </w:rPr>
  </w:style>
  <w:style w:type="paragraph" w:customStyle="1" w:styleId="c65">
    <w:name w:val="c65"/>
    <w:basedOn w:val="a3"/>
    <w:rsid w:val="00052828"/>
    <w:pPr>
      <w:spacing w:before="100" w:beforeAutospacing="1" w:after="100" w:afterAutospacing="1" w:line="240" w:lineRule="auto"/>
    </w:pPr>
    <w:rPr>
      <w:rFonts w:ascii="Times New Roman" w:hAnsi="Times New Roman"/>
      <w:sz w:val="24"/>
      <w:szCs w:val="24"/>
    </w:rPr>
  </w:style>
  <w:style w:type="paragraph" w:customStyle="1" w:styleId="c40">
    <w:name w:val="c40"/>
    <w:basedOn w:val="a3"/>
    <w:rsid w:val="00052828"/>
    <w:pPr>
      <w:spacing w:before="100" w:beforeAutospacing="1" w:after="100" w:afterAutospacing="1" w:line="240" w:lineRule="auto"/>
    </w:pPr>
    <w:rPr>
      <w:rFonts w:ascii="Times New Roman" w:hAnsi="Times New Roman"/>
      <w:sz w:val="24"/>
      <w:szCs w:val="24"/>
    </w:rPr>
  </w:style>
  <w:style w:type="paragraph" w:customStyle="1" w:styleId="c107">
    <w:name w:val="c107"/>
    <w:basedOn w:val="a3"/>
    <w:rsid w:val="00052828"/>
    <w:pPr>
      <w:spacing w:before="100" w:beforeAutospacing="1" w:after="100" w:afterAutospacing="1" w:line="240" w:lineRule="auto"/>
    </w:pPr>
    <w:rPr>
      <w:rFonts w:ascii="Times New Roman" w:hAnsi="Times New Roman"/>
      <w:sz w:val="24"/>
      <w:szCs w:val="24"/>
    </w:rPr>
  </w:style>
  <w:style w:type="paragraph" w:customStyle="1" w:styleId="c49">
    <w:name w:val="c49"/>
    <w:basedOn w:val="a3"/>
    <w:rsid w:val="00052828"/>
    <w:pPr>
      <w:spacing w:before="100" w:beforeAutospacing="1" w:after="100" w:afterAutospacing="1" w:line="240" w:lineRule="auto"/>
    </w:pPr>
    <w:rPr>
      <w:rFonts w:ascii="Times New Roman" w:hAnsi="Times New Roman"/>
      <w:sz w:val="24"/>
      <w:szCs w:val="24"/>
    </w:rPr>
  </w:style>
  <w:style w:type="paragraph" w:customStyle="1" w:styleId="c158">
    <w:name w:val="c158"/>
    <w:basedOn w:val="a3"/>
    <w:rsid w:val="00052828"/>
    <w:pPr>
      <w:spacing w:before="100" w:beforeAutospacing="1" w:after="100" w:afterAutospacing="1" w:line="240" w:lineRule="auto"/>
    </w:pPr>
    <w:rPr>
      <w:rFonts w:ascii="Times New Roman" w:hAnsi="Times New Roman"/>
      <w:sz w:val="24"/>
      <w:szCs w:val="24"/>
    </w:rPr>
  </w:style>
  <w:style w:type="paragraph" w:customStyle="1" w:styleId="c123">
    <w:name w:val="c123"/>
    <w:basedOn w:val="a3"/>
    <w:rsid w:val="00052828"/>
    <w:pPr>
      <w:spacing w:before="100" w:beforeAutospacing="1" w:after="100" w:afterAutospacing="1" w:line="240" w:lineRule="auto"/>
    </w:pPr>
    <w:rPr>
      <w:rFonts w:ascii="Times New Roman" w:hAnsi="Times New Roman"/>
      <w:sz w:val="24"/>
      <w:szCs w:val="24"/>
    </w:rPr>
  </w:style>
  <w:style w:type="character" w:customStyle="1" w:styleId="c124">
    <w:name w:val="c124"/>
    <w:basedOn w:val="a4"/>
    <w:rsid w:val="00052828"/>
  </w:style>
  <w:style w:type="character" w:customStyle="1" w:styleId="c25">
    <w:name w:val="c25"/>
    <w:basedOn w:val="a4"/>
    <w:rsid w:val="00052828"/>
  </w:style>
  <w:style w:type="paragraph" w:customStyle="1" w:styleId="c62">
    <w:name w:val="c62"/>
    <w:basedOn w:val="a3"/>
    <w:rsid w:val="00052828"/>
    <w:pPr>
      <w:spacing w:before="100" w:beforeAutospacing="1" w:after="100" w:afterAutospacing="1" w:line="240" w:lineRule="auto"/>
    </w:pPr>
    <w:rPr>
      <w:rFonts w:ascii="Times New Roman" w:hAnsi="Times New Roman"/>
      <w:sz w:val="24"/>
      <w:szCs w:val="24"/>
    </w:rPr>
  </w:style>
  <w:style w:type="paragraph" w:customStyle="1" w:styleId="c50">
    <w:name w:val="c50"/>
    <w:basedOn w:val="a3"/>
    <w:rsid w:val="00052828"/>
    <w:pPr>
      <w:spacing w:before="100" w:beforeAutospacing="1" w:after="100" w:afterAutospacing="1" w:line="240" w:lineRule="auto"/>
    </w:pPr>
    <w:rPr>
      <w:rFonts w:ascii="Times New Roman" w:hAnsi="Times New Roman"/>
      <w:sz w:val="24"/>
      <w:szCs w:val="24"/>
    </w:rPr>
  </w:style>
  <w:style w:type="character" w:customStyle="1" w:styleId="c143">
    <w:name w:val="c143"/>
    <w:basedOn w:val="a4"/>
    <w:rsid w:val="00052828"/>
  </w:style>
  <w:style w:type="numbering" w:customStyle="1" w:styleId="9211">
    <w:name w:val="Нет списка9211"/>
    <w:next w:val="a6"/>
    <w:uiPriority w:val="99"/>
    <w:semiHidden/>
    <w:unhideWhenUsed/>
    <w:rsid w:val="00052828"/>
  </w:style>
  <w:style w:type="numbering" w:customStyle="1" w:styleId="9311">
    <w:name w:val="Нет списка9311"/>
    <w:next w:val="a6"/>
    <w:uiPriority w:val="99"/>
    <w:semiHidden/>
    <w:unhideWhenUsed/>
    <w:rsid w:val="00052828"/>
  </w:style>
  <w:style w:type="numbering" w:customStyle="1" w:styleId="12511">
    <w:name w:val="Нет списка12511"/>
    <w:next w:val="a6"/>
    <w:uiPriority w:val="99"/>
    <w:semiHidden/>
    <w:unhideWhenUsed/>
    <w:rsid w:val="00052828"/>
  </w:style>
  <w:style w:type="numbering" w:customStyle="1" w:styleId="9411">
    <w:name w:val="Нет списка9411"/>
    <w:next w:val="a6"/>
    <w:uiPriority w:val="99"/>
    <w:semiHidden/>
    <w:unhideWhenUsed/>
    <w:rsid w:val="00052828"/>
  </w:style>
  <w:style w:type="character" w:customStyle="1" w:styleId="Bodytext2">
    <w:name w:val="Body text (2)_"/>
    <w:link w:val="Bodytext20"/>
    <w:locked/>
    <w:rsid w:val="00052828"/>
    <w:rPr>
      <w:sz w:val="23"/>
      <w:shd w:val="clear" w:color="auto" w:fill="FFFFFF"/>
    </w:rPr>
  </w:style>
  <w:style w:type="paragraph" w:customStyle="1" w:styleId="Bodytext20">
    <w:name w:val="Body text (2)"/>
    <w:basedOn w:val="a3"/>
    <w:link w:val="Bodytext2"/>
    <w:rsid w:val="00052828"/>
    <w:pPr>
      <w:shd w:val="clear" w:color="auto" w:fill="FFFFFF"/>
      <w:spacing w:before="600" w:after="300" w:line="413" w:lineRule="exact"/>
      <w:jc w:val="center"/>
    </w:pPr>
    <w:rPr>
      <w:rFonts w:asciiTheme="minorHAnsi" w:eastAsiaTheme="minorHAnsi" w:hAnsiTheme="minorHAnsi" w:cstheme="minorBidi"/>
      <w:sz w:val="23"/>
      <w:lang w:eastAsia="en-US"/>
    </w:rPr>
  </w:style>
  <w:style w:type="character" w:customStyle="1" w:styleId="Bodytext3">
    <w:name w:val="Body text (3)_"/>
    <w:link w:val="Bodytext30"/>
    <w:locked/>
    <w:rsid w:val="00052828"/>
    <w:rPr>
      <w:sz w:val="23"/>
      <w:shd w:val="clear" w:color="auto" w:fill="FFFFFF"/>
    </w:rPr>
  </w:style>
  <w:style w:type="paragraph" w:customStyle="1" w:styleId="Bodytext30">
    <w:name w:val="Body text (3)"/>
    <w:basedOn w:val="a3"/>
    <w:link w:val="Bodytext3"/>
    <w:rsid w:val="00052828"/>
    <w:pPr>
      <w:shd w:val="clear" w:color="auto" w:fill="FFFFFF"/>
      <w:spacing w:after="0" w:line="269" w:lineRule="exact"/>
      <w:jc w:val="both"/>
    </w:pPr>
    <w:rPr>
      <w:rFonts w:asciiTheme="minorHAnsi" w:eastAsiaTheme="minorHAnsi" w:hAnsiTheme="minorHAnsi" w:cstheme="minorBidi"/>
      <w:sz w:val="23"/>
      <w:lang w:eastAsia="en-US"/>
    </w:rPr>
  </w:style>
  <w:style w:type="character" w:customStyle="1" w:styleId="Heading2">
    <w:name w:val="Heading #2_"/>
    <w:link w:val="Heading20"/>
    <w:locked/>
    <w:rsid w:val="00052828"/>
    <w:rPr>
      <w:sz w:val="28"/>
      <w:shd w:val="clear" w:color="auto" w:fill="FFFFFF"/>
    </w:rPr>
  </w:style>
  <w:style w:type="paragraph" w:customStyle="1" w:styleId="Heading20">
    <w:name w:val="Heading #2"/>
    <w:basedOn w:val="a3"/>
    <w:link w:val="Heading2"/>
    <w:rsid w:val="00052828"/>
    <w:pPr>
      <w:shd w:val="clear" w:color="auto" w:fill="FFFFFF"/>
      <w:spacing w:before="300" w:after="300" w:line="240" w:lineRule="atLeast"/>
      <w:jc w:val="center"/>
      <w:outlineLvl w:val="1"/>
    </w:pPr>
    <w:rPr>
      <w:rFonts w:asciiTheme="minorHAnsi" w:eastAsiaTheme="minorHAnsi" w:hAnsiTheme="minorHAnsi" w:cstheme="minorBidi"/>
      <w:sz w:val="28"/>
      <w:lang w:eastAsia="en-US"/>
    </w:rPr>
  </w:style>
  <w:style w:type="character" w:customStyle="1" w:styleId="Footnote4">
    <w:name w:val="Footnote (4)_"/>
    <w:link w:val="Footnote40"/>
    <w:locked/>
    <w:rsid w:val="00052828"/>
    <w:rPr>
      <w:sz w:val="15"/>
      <w:shd w:val="clear" w:color="auto" w:fill="FFFFFF"/>
    </w:rPr>
  </w:style>
  <w:style w:type="paragraph" w:customStyle="1" w:styleId="Footnote40">
    <w:name w:val="Footnote (4)"/>
    <w:basedOn w:val="a3"/>
    <w:link w:val="Footnote4"/>
    <w:rsid w:val="00052828"/>
    <w:pPr>
      <w:shd w:val="clear" w:color="auto" w:fill="FFFFFF"/>
      <w:spacing w:after="0" w:line="240" w:lineRule="atLeast"/>
      <w:jc w:val="both"/>
    </w:pPr>
    <w:rPr>
      <w:rFonts w:asciiTheme="minorHAnsi" w:eastAsiaTheme="minorHAnsi" w:hAnsiTheme="minorHAnsi" w:cstheme="minorBidi"/>
      <w:sz w:val="15"/>
      <w:lang w:eastAsia="en-US"/>
    </w:rPr>
  </w:style>
  <w:style w:type="character" w:customStyle="1" w:styleId="FontStyle32">
    <w:name w:val="Font Style32"/>
    <w:rsid w:val="00052828"/>
    <w:rPr>
      <w:rFonts w:ascii="Tahoma" w:hAnsi="Tahoma" w:cs="Tahoma" w:hint="default"/>
      <w:b/>
      <w:bCs w:val="0"/>
      <w:i/>
      <w:iCs w:val="0"/>
      <w:spacing w:val="30"/>
      <w:sz w:val="28"/>
    </w:rPr>
  </w:style>
  <w:style w:type="character" w:customStyle="1" w:styleId="FontStyle23">
    <w:name w:val="Font Style23"/>
    <w:rsid w:val="00052828"/>
    <w:rPr>
      <w:rFonts w:ascii="Times New Roman" w:hAnsi="Times New Roman" w:cs="Times New Roman" w:hint="default"/>
      <w:i/>
      <w:iCs w:val="0"/>
      <w:sz w:val="26"/>
    </w:rPr>
  </w:style>
  <w:style w:type="character" w:customStyle="1" w:styleId="Bodytext214pt">
    <w:name w:val="Body text (2) + 14 pt"/>
    <w:rsid w:val="00052828"/>
    <w:rPr>
      <w:rFonts w:ascii="Times New Roman" w:hAnsi="Times New Roman" w:cs="Times New Roman" w:hint="default"/>
      <w:strike w:val="0"/>
      <w:dstrike w:val="0"/>
      <w:spacing w:val="0"/>
      <w:sz w:val="28"/>
      <w:u w:val="none"/>
      <w:effect w:val="none"/>
    </w:rPr>
  </w:style>
  <w:style w:type="character" w:customStyle="1" w:styleId="BodytextBold">
    <w:name w:val="Body text + Bold"/>
    <w:rsid w:val="00052828"/>
    <w:rPr>
      <w:rFonts w:ascii="Times New Roman" w:hAnsi="Times New Roman" w:cs="Times New Roman" w:hint="default"/>
      <w:b/>
      <w:bCs w:val="0"/>
      <w:strike w:val="0"/>
      <w:dstrike w:val="0"/>
      <w:spacing w:val="0"/>
      <w:sz w:val="27"/>
      <w:u w:val="none"/>
      <w:effect w:val="none"/>
      <w:shd w:val="clear" w:color="auto" w:fill="FFFFFF"/>
    </w:rPr>
  </w:style>
  <w:style w:type="paragraph" w:customStyle="1" w:styleId="xl611">
    <w:name w:val="xl611"/>
    <w:basedOn w:val="a3"/>
    <w:rsid w:val="00052828"/>
    <w:pPr>
      <w:pBdr>
        <w:top w:val="single" w:sz="4" w:space="0" w:color="auto"/>
        <w:left w:val="single" w:sz="8"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2">
    <w:name w:val="xl612"/>
    <w:basedOn w:val="a3"/>
    <w:rsid w:val="00052828"/>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3">
    <w:name w:val="xl613"/>
    <w:basedOn w:val="a3"/>
    <w:rsid w:val="0005282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4">
    <w:name w:val="xl614"/>
    <w:basedOn w:val="a3"/>
    <w:rsid w:val="0005282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5">
    <w:name w:val="xl615"/>
    <w:basedOn w:val="a3"/>
    <w:rsid w:val="0005282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6">
    <w:name w:val="xl616"/>
    <w:basedOn w:val="a3"/>
    <w:rsid w:val="00052828"/>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7">
    <w:name w:val="xl617"/>
    <w:basedOn w:val="a3"/>
    <w:rsid w:val="000528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8">
    <w:name w:val="xl618"/>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19">
    <w:name w:val="xl619"/>
    <w:basedOn w:val="a3"/>
    <w:rsid w:val="0005282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0">
    <w:name w:val="xl620"/>
    <w:basedOn w:val="a3"/>
    <w:rsid w:val="000528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1">
    <w:name w:val="xl621"/>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2">
    <w:name w:val="xl622"/>
    <w:basedOn w:val="a3"/>
    <w:rsid w:val="0005282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3">
    <w:name w:val="xl623"/>
    <w:basedOn w:val="a3"/>
    <w:rsid w:val="0005282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4">
    <w:name w:val="xl624"/>
    <w:basedOn w:val="a3"/>
    <w:rsid w:val="000528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5">
    <w:name w:val="xl625"/>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6">
    <w:name w:val="xl626"/>
    <w:basedOn w:val="a3"/>
    <w:rsid w:val="00052828"/>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7">
    <w:name w:val="xl627"/>
    <w:basedOn w:val="a3"/>
    <w:rsid w:val="00052828"/>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8">
    <w:name w:val="xl628"/>
    <w:basedOn w:val="a3"/>
    <w:rsid w:val="0005282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29">
    <w:name w:val="xl629"/>
    <w:basedOn w:val="a3"/>
    <w:rsid w:val="0005282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0">
    <w:name w:val="xl630"/>
    <w:basedOn w:val="a3"/>
    <w:rsid w:val="00052828"/>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1">
    <w:name w:val="xl631"/>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2">
    <w:name w:val="xl632"/>
    <w:basedOn w:val="a3"/>
    <w:rsid w:val="0005282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3">
    <w:name w:val="xl633"/>
    <w:basedOn w:val="a3"/>
    <w:rsid w:val="000528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4">
    <w:name w:val="xl634"/>
    <w:basedOn w:val="a3"/>
    <w:rsid w:val="00052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5">
    <w:name w:val="xl635"/>
    <w:basedOn w:val="a3"/>
    <w:rsid w:val="0005282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6">
    <w:name w:val="xl636"/>
    <w:basedOn w:val="a3"/>
    <w:rsid w:val="00052828"/>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7">
    <w:name w:val="xl637"/>
    <w:basedOn w:val="a3"/>
    <w:rsid w:val="0005282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8">
    <w:name w:val="xl638"/>
    <w:basedOn w:val="a3"/>
    <w:rsid w:val="0005282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39">
    <w:name w:val="xl639"/>
    <w:basedOn w:val="a3"/>
    <w:rsid w:val="00052828"/>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0">
    <w:name w:val="xl640"/>
    <w:basedOn w:val="a3"/>
    <w:rsid w:val="00052828"/>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1">
    <w:name w:val="xl641"/>
    <w:basedOn w:val="a3"/>
    <w:rsid w:val="00052828"/>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2">
    <w:name w:val="xl642"/>
    <w:basedOn w:val="a3"/>
    <w:rsid w:val="00052828"/>
    <w:pPr>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3">
    <w:name w:val="xl643"/>
    <w:basedOn w:val="a3"/>
    <w:rsid w:val="00052828"/>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4">
    <w:name w:val="xl644"/>
    <w:basedOn w:val="a3"/>
    <w:rsid w:val="0005282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5">
    <w:name w:val="xl645"/>
    <w:basedOn w:val="a3"/>
    <w:rsid w:val="00052828"/>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6">
    <w:name w:val="xl646"/>
    <w:basedOn w:val="a3"/>
    <w:rsid w:val="00052828"/>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47">
    <w:name w:val="xl647"/>
    <w:basedOn w:val="a3"/>
    <w:rsid w:val="00052828"/>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8">
    <w:name w:val="xl648"/>
    <w:basedOn w:val="a3"/>
    <w:rsid w:val="00052828"/>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49">
    <w:name w:val="xl649"/>
    <w:basedOn w:val="a3"/>
    <w:rsid w:val="00052828"/>
    <w:pPr>
      <w:pBdr>
        <w:top w:val="single" w:sz="4" w:space="0" w:color="000000"/>
        <w:left w:val="single" w:sz="4"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hAnsi="Times New Roman"/>
      <w:sz w:val="16"/>
      <w:szCs w:val="16"/>
    </w:rPr>
  </w:style>
  <w:style w:type="paragraph" w:customStyle="1" w:styleId="xl650">
    <w:name w:val="xl650"/>
    <w:basedOn w:val="a3"/>
    <w:rsid w:val="0005282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1">
    <w:name w:val="xl651"/>
    <w:basedOn w:val="a3"/>
    <w:rsid w:val="0005282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2">
    <w:name w:val="xl652"/>
    <w:basedOn w:val="a3"/>
    <w:rsid w:val="0005282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3">
    <w:name w:val="xl653"/>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54">
    <w:name w:val="xl654"/>
    <w:basedOn w:val="a3"/>
    <w:rsid w:val="0005282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55">
    <w:name w:val="xl655"/>
    <w:basedOn w:val="a3"/>
    <w:rsid w:val="0005282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56">
    <w:name w:val="xl656"/>
    <w:basedOn w:val="a3"/>
    <w:rsid w:val="00052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7">
    <w:name w:val="xl657"/>
    <w:basedOn w:val="a3"/>
    <w:rsid w:val="0005282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58">
    <w:name w:val="xl658"/>
    <w:basedOn w:val="a3"/>
    <w:rsid w:val="00052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59">
    <w:name w:val="xl659"/>
    <w:basedOn w:val="a3"/>
    <w:rsid w:val="0005282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60">
    <w:name w:val="xl660"/>
    <w:basedOn w:val="a3"/>
    <w:rsid w:val="0005282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1">
    <w:name w:val="xl661"/>
    <w:basedOn w:val="a3"/>
    <w:rsid w:val="0005282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2">
    <w:name w:val="xl662"/>
    <w:basedOn w:val="a3"/>
    <w:rsid w:val="0005282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3">
    <w:name w:val="xl663"/>
    <w:basedOn w:val="a3"/>
    <w:rsid w:val="0005282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4">
    <w:name w:val="xl664"/>
    <w:basedOn w:val="a3"/>
    <w:rsid w:val="0005282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5">
    <w:name w:val="xl665"/>
    <w:basedOn w:val="a3"/>
    <w:rsid w:val="0005282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6">
    <w:name w:val="xl666"/>
    <w:basedOn w:val="a3"/>
    <w:rsid w:val="0005282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67">
    <w:name w:val="xl667"/>
    <w:basedOn w:val="a3"/>
    <w:rsid w:val="0005282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68">
    <w:name w:val="xl668"/>
    <w:basedOn w:val="a3"/>
    <w:rsid w:val="00052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69">
    <w:name w:val="xl669"/>
    <w:basedOn w:val="a3"/>
    <w:rsid w:val="0005282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70">
    <w:name w:val="xl670"/>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1">
    <w:name w:val="xl671"/>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2">
    <w:name w:val="xl672"/>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3">
    <w:name w:val="xl673"/>
    <w:basedOn w:val="a3"/>
    <w:rsid w:val="0005282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74">
    <w:name w:val="xl674"/>
    <w:basedOn w:val="a3"/>
    <w:rsid w:val="0005282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675">
    <w:name w:val="xl675"/>
    <w:basedOn w:val="a3"/>
    <w:rsid w:val="00052828"/>
    <w:pPr>
      <w:pBdr>
        <w:top w:val="single" w:sz="8" w:space="0" w:color="auto"/>
      </w:pBdr>
      <w:spacing w:before="100" w:beforeAutospacing="1" w:after="100" w:afterAutospacing="1" w:line="240" w:lineRule="auto"/>
    </w:pPr>
    <w:rPr>
      <w:rFonts w:ascii="Times New Roman" w:hAnsi="Times New Roman"/>
      <w:sz w:val="16"/>
      <w:szCs w:val="16"/>
    </w:rPr>
  </w:style>
  <w:style w:type="paragraph" w:customStyle="1" w:styleId="xl676">
    <w:name w:val="xl676"/>
    <w:basedOn w:val="a3"/>
    <w:rsid w:val="00052828"/>
    <w:pPr>
      <w:pBdr>
        <w:top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677">
    <w:name w:val="xl677"/>
    <w:basedOn w:val="a3"/>
    <w:rsid w:val="0005282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8">
    <w:name w:val="xl678"/>
    <w:basedOn w:val="a3"/>
    <w:rsid w:val="0005282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79">
    <w:name w:val="xl679"/>
    <w:basedOn w:val="a3"/>
    <w:rsid w:val="0005282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680">
    <w:name w:val="xl680"/>
    <w:basedOn w:val="a3"/>
    <w:rsid w:val="00052828"/>
    <w:pPr>
      <w:pBdr>
        <w:left w:val="single" w:sz="8"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1">
    <w:name w:val="xl681"/>
    <w:basedOn w:val="a3"/>
    <w:rsid w:val="00052828"/>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2">
    <w:name w:val="xl682"/>
    <w:basedOn w:val="a3"/>
    <w:rsid w:val="00052828"/>
    <w:pPr>
      <w:pBdr>
        <w:left w:val="single" w:sz="4" w:space="0" w:color="000000"/>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3">
    <w:name w:val="xl683"/>
    <w:basedOn w:val="a3"/>
    <w:rsid w:val="00052828"/>
    <w:pPr>
      <w:pBdr>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4">
    <w:name w:val="xl684"/>
    <w:basedOn w:val="a3"/>
    <w:rsid w:val="00052828"/>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5">
    <w:name w:val="xl685"/>
    <w:basedOn w:val="a3"/>
    <w:rsid w:val="00052828"/>
    <w:pPr>
      <w:pBdr>
        <w:left w:val="single" w:sz="4" w:space="0" w:color="000000"/>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6">
    <w:name w:val="xl686"/>
    <w:basedOn w:val="a3"/>
    <w:rsid w:val="0005282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87">
    <w:name w:val="xl687"/>
    <w:basedOn w:val="a3"/>
    <w:rsid w:val="00052828"/>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88">
    <w:name w:val="xl688"/>
    <w:basedOn w:val="a3"/>
    <w:rsid w:val="0005282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89">
    <w:name w:val="xl689"/>
    <w:basedOn w:val="a3"/>
    <w:rsid w:val="0005282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690">
    <w:name w:val="xl690"/>
    <w:basedOn w:val="a3"/>
    <w:rsid w:val="00052828"/>
    <w:pPr>
      <w:pBdr>
        <w:left w:val="single" w:sz="4" w:space="0" w:color="auto"/>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1">
    <w:name w:val="xl691"/>
    <w:basedOn w:val="a3"/>
    <w:rsid w:val="00052828"/>
    <w:pPr>
      <w:pBdr>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2">
    <w:name w:val="xl692"/>
    <w:basedOn w:val="a3"/>
    <w:rsid w:val="00052828"/>
    <w:pPr>
      <w:pBdr>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3">
    <w:name w:val="xl693"/>
    <w:basedOn w:val="a3"/>
    <w:rsid w:val="00052828"/>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4">
    <w:name w:val="xl694"/>
    <w:basedOn w:val="a3"/>
    <w:rsid w:val="00052828"/>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8"/>
      <w:szCs w:val="18"/>
    </w:rPr>
  </w:style>
  <w:style w:type="paragraph" w:customStyle="1" w:styleId="xl695">
    <w:name w:val="xl695"/>
    <w:basedOn w:val="a3"/>
    <w:rsid w:val="00052828"/>
    <w:pPr>
      <w:pBdr>
        <w:lef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96">
    <w:name w:val="xl696"/>
    <w:basedOn w:val="a3"/>
    <w:rsid w:val="00052828"/>
    <w:pPr>
      <w:pBdr>
        <w:top w:val="single" w:sz="4" w:space="0" w:color="auto"/>
        <w:left w:val="single" w:sz="8" w:space="0" w:color="auto"/>
        <w:bottom w:val="single" w:sz="4" w:space="0" w:color="auto"/>
        <w:right w:val="single" w:sz="8" w:space="0" w:color="auto"/>
      </w:pBdr>
      <w:shd w:val="clear" w:color="FFFFCC" w:fill="FFFFFF"/>
      <w:spacing w:before="100" w:beforeAutospacing="1" w:after="100" w:afterAutospacing="1" w:line="240" w:lineRule="auto"/>
      <w:textAlignment w:val="center"/>
    </w:pPr>
    <w:rPr>
      <w:rFonts w:ascii="Times New Roman" w:hAnsi="Times New Roman"/>
      <w:sz w:val="18"/>
      <w:szCs w:val="18"/>
    </w:rPr>
  </w:style>
  <w:style w:type="paragraph" w:customStyle="1" w:styleId="xl697">
    <w:name w:val="xl697"/>
    <w:basedOn w:val="a3"/>
    <w:rsid w:val="0005282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numbering" w:customStyle="1" w:styleId="1270">
    <w:name w:val="Нет списка127"/>
    <w:next w:val="a6"/>
    <w:uiPriority w:val="99"/>
    <w:semiHidden/>
    <w:unhideWhenUsed/>
    <w:rsid w:val="00165DE7"/>
  </w:style>
  <w:style w:type="character" w:customStyle="1" w:styleId="10a">
    <w:name w:val="Основной текст (10)_"/>
    <w:basedOn w:val="a4"/>
    <w:rsid w:val="00165DE7"/>
    <w:rPr>
      <w:rFonts w:ascii="Times New Roman" w:eastAsia="Times New Roman" w:hAnsi="Times New Roman" w:cs="Times New Roman"/>
      <w:b/>
      <w:bCs/>
      <w:sz w:val="28"/>
      <w:szCs w:val="28"/>
      <w:shd w:val="clear" w:color="auto" w:fill="FFFFFF"/>
    </w:rPr>
  </w:style>
  <w:style w:type="character" w:customStyle="1" w:styleId="113pt">
    <w:name w:val="Заголовок №1 + 13 pt;Не полужирный"/>
    <w:basedOn w:val="1f3"/>
    <w:rsid w:val="00165DE7"/>
    <w:rPr>
      <w:rFonts w:ascii="Times New Roman" w:eastAsia="Times New Roman" w:hAnsi="Times New Roman" w:cs="Times New Roman"/>
      <w:b/>
      <w:bCs/>
      <w:sz w:val="28"/>
      <w:szCs w:val="28"/>
      <w:shd w:val="clear" w:color="auto" w:fill="FFFFFF"/>
    </w:rPr>
  </w:style>
  <w:style w:type="character" w:customStyle="1" w:styleId="214pt">
    <w:name w:val="Основной текст (2) + 14 pt;Полужирный"/>
    <w:basedOn w:val="2a"/>
    <w:rsid w:val="00165DE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5pt">
    <w:name w:val="Основной текст (2) + 4;5 pt;Курсив"/>
    <w:basedOn w:val="2a"/>
    <w:rsid w:val="00165DE7"/>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9pt">
    <w:name w:val="Основной текст (2) + 9 pt;Полужирный"/>
    <w:basedOn w:val="2a"/>
    <w:rsid w:val="00165DE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13pt">
    <w:name w:val="Основной текст (11) + 13 pt"/>
    <w:basedOn w:val="11d"/>
    <w:rsid w:val="00165DE7"/>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table" w:customStyle="1" w:styleId="5c">
    <w:name w:val="Таблица ИТ Эксперт5"/>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5pt0">
    <w:name w:val="Основной текст (2) + 8;5 pt;Полужирный"/>
    <w:basedOn w:val="2a"/>
    <w:rsid w:val="00165DE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6a">
    <w:name w:val="Таблица ИТ Эксперт6"/>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аблица ИТ Эксперт7"/>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аблица ИТ Эксперт8"/>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Таблица ИТ Эксперт9"/>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b">
    <w:name w:val="Таблица ИТ Эксперт10"/>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Таблица ИТ Эксперт11"/>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6"/>
    <w:uiPriority w:val="99"/>
    <w:semiHidden/>
    <w:unhideWhenUsed/>
    <w:rsid w:val="00165DE7"/>
  </w:style>
  <w:style w:type="numbering" w:customStyle="1" w:styleId="11160">
    <w:name w:val="Нет списка1116"/>
    <w:next w:val="a6"/>
    <w:uiPriority w:val="99"/>
    <w:semiHidden/>
    <w:unhideWhenUsed/>
    <w:rsid w:val="00165DE7"/>
  </w:style>
  <w:style w:type="numbering" w:customStyle="1" w:styleId="11170">
    <w:name w:val="Нет списка1117"/>
    <w:next w:val="a6"/>
    <w:uiPriority w:val="99"/>
    <w:semiHidden/>
    <w:unhideWhenUsed/>
    <w:rsid w:val="00165DE7"/>
  </w:style>
  <w:style w:type="table" w:customStyle="1" w:styleId="TableNormal20">
    <w:name w:val="Table Normal20"/>
    <w:uiPriority w:val="2"/>
    <w:semiHidden/>
    <w:unhideWhenUsed/>
    <w:qFormat/>
    <w:rsid w:val="00165D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73">
    <w:name w:val="Нет списка217"/>
    <w:next w:val="a6"/>
    <w:uiPriority w:val="99"/>
    <w:semiHidden/>
    <w:unhideWhenUsed/>
    <w:rsid w:val="00165DE7"/>
  </w:style>
  <w:style w:type="table" w:customStyle="1" w:styleId="TableNormal115">
    <w:name w:val="Table Normal115"/>
    <w:uiPriority w:val="2"/>
    <w:semiHidden/>
    <w:unhideWhenUsed/>
    <w:qFormat/>
    <w:rsid w:val="00165DE7"/>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70">
    <w:name w:val="Цветной список - Акцент 17"/>
    <w:basedOn w:val="a5"/>
    <w:next w:val="-1"/>
    <w:uiPriority w:val="72"/>
    <w:rsid w:val="00165DE7"/>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8">
    <w:name w:val="Цветная заливка - Акцент 18"/>
    <w:basedOn w:val="a5"/>
    <w:next w:val="-10"/>
    <w:uiPriority w:val="71"/>
    <w:rsid w:val="00165DE7"/>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3151">
    <w:name w:val="Нет списка315"/>
    <w:next w:val="a6"/>
    <w:uiPriority w:val="99"/>
    <w:semiHidden/>
    <w:unhideWhenUsed/>
    <w:rsid w:val="00165DE7"/>
  </w:style>
  <w:style w:type="numbering" w:customStyle="1" w:styleId="111140">
    <w:name w:val="Нет списка11114"/>
    <w:next w:val="a6"/>
    <w:uiPriority w:val="99"/>
    <w:semiHidden/>
    <w:unhideWhenUsed/>
    <w:rsid w:val="00165DE7"/>
  </w:style>
  <w:style w:type="numbering" w:customStyle="1" w:styleId="111113">
    <w:name w:val="Нет списка111113"/>
    <w:next w:val="a6"/>
    <w:uiPriority w:val="99"/>
    <w:semiHidden/>
    <w:unhideWhenUsed/>
    <w:rsid w:val="00165DE7"/>
  </w:style>
  <w:style w:type="numbering" w:customStyle="1" w:styleId="4150">
    <w:name w:val="Нет списка415"/>
    <w:next w:val="a6"/>
    <w:uiPriority w:val="99"/>
    <w:semiHidden/>
    <w:unhideWhenUsed/>
    <w:rsid w:val="00165DE7"/>
  </w:style>
  <w:style w:type="table" w:customStyle="1" w:styleId="2280">
    <w:name w:val="Сетка таблицы228"/>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5">
    <w:name w:val="Нет списка515"/>
    <w:next w:val="a6"/>
    <w:uiPriority w:val="99"/>
    <w:semiHidden/>
    <w:unhideWhenUsed/>
    <w:rsid w:val="00165DE7"/>
  </w:style>
  <w:style w:type="table" w:customStyle="1" w:styleId="2330">
    <w:name w:val="Сетка таблицы23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5">
    <w:name w:val="Нет списка615"/>
    <w:next w:val="a6"/>
    <w:uiPriority w:val="99"/>
    <w:semiHidden/>
    <w:unhideWhenUsed/>
    <w:rsid w:val="00165DE7"/>
  </w:style>
  <w:style w:type="numbering" w:customStyle="1" w:styleId="1291">
    <w:name w:val="Нет списка129"/>
    <w:next w:val="a6"/>
    <w:uiPriority w:val="99"/>
    <w:semiHidden/>
    <w:unhideWhenUsed/>
    <w:rsid w:val="00165DE7"/>
  </w:style>
  <w:style w:type="numbering" w:customStyle="1" w:styleId="11230">
    <w:name w:val="Нет списка1123"/>
    <w:next w:val="a6"/>
    <w:uiPriority w:val="99"/>
    <w:semiHidden/>
    <w:unhideWhenUsed/>
    <w:rsid w:val="00165DE7"/>
  </w:style>
  <w:style w:type="numbering" w:customStyle="1" w:styleId="715">
    <w:name w:val="Нет списка715"/>
    <w:next w:val="a6"/>
    <w:semiHidden/>
    <w:rsid w:val="00165DE7"/>
  </w:style>
  <w:style w:type="numbering" w:customStyle="1" w:styleId="1340">
    <w:name w:val="Нет списка134"/>
    <w:next w:val="a6"/>
    <w:uiPriority w:val="99"/>
    <w:semiHidden/>
    <w:unhideWhenUsed/>
    <w:rsid w:val="00165DE7"/>
  </w:style>
  <w:style w:type="table" w:customStyle="1" w:styleId="-1140">
    <w:name w:val="Цветной список - Акцент 114"/>
    <w:basedOn w:val="a5"/>
    <w:next w:val="-1"/>
    <w:uiPriority w:val="72"/>
    <w:rsid w:val="00165DE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7">
    <w:name w:val="Цветная заливка - Акцент 127"/>
    <w:basedOn w:val="a5"/>
    <w:next w:val="-10"/>
    <w:uiPriority w:val="71"/>
    <w:rsid w:val="00165DE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83">
    <w:name w:val="Нет списка218"/>
    <w:next w:val="a6"/>
    <w:uiPriority w:val="99"/>
    <w:semiHidden/>
    <w:unhideWhenUsed/>
    <w:rsid w:val="00165DE7"/>
  </w:style>
  <w:style w:type="table" w:customStyle="1" w:styleId="-1214">
    <w:name w:val="Цветная заливка - Акцент 1214"/>
    <w:basedOn w:val="a5"/>
    <w:next w:val="-10"/>
    <w:uiPriority w:val="71"/>
    <w:rsid w:val="00165DE7"/>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numbering" w:customStyle="1" w:styleId="813">
    <w:name w:val="Нет списка813"/>
    <w:next w:val="a6"/>
    <w:semiHidden/>
    <w:rsid w:val="00165DE7"/>
  </w:style>
  <w:style w:type="numbering" w:customStyle="1" w:styleId="1440">
    <w:name w:val="Нет списка144"/>
    <w:next w:val="a6"/>
    <w:uiPriority w:val="99"/>
    <w:semiHidden/>
    <w:unhideWhenUsed/>
    <w:rsid w:val="00165DE7"/>
  </w:style>
  <w:style w:type="numbering" w:customStyle="1" w:styleId="2232">
    <w:name w:val="Нет списка223"/>
    <w:next w:val="a6"/>
    <w:uiPriority w:val="99"/>
    <w:semiHidden/>
    <w:unhideWhenUsed/>
    <w:rsid w:val="00165DE7"/>
  </w:style>
  <w:style w:type="numbering" w:customStyle="1" w:styleId="913">
    <w:name w:val="Нет списка913"/>
    <w:next w:val="a6"/>
    <w:uiPriority w:val="99"/>
    <w:semiHidden/>
    <w:unhideWhenUsed/>
    <w:rsid w:val="00165DE7"/>
  </w:style>
  <w:style w:type="numbering" w:customStyle="1" w:styleId="1013">
    <w:name w:val="Нет списка1013"/>
    <w:next w:val="a6"/>
    <w:uiPriority w:val="99"/>
    <w:semiHidden/>
    <w:unhideWhenUsed/>
    <w:rsid w:val="00165DE7"/>
  </w:style>
  <w:style w:type="table" w:customStyle="1" w:styleId="2630">
    <w:name w:val="Сетка таблицы26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Нет списка154"/>
    <w:next w:val="a6"/>
    <w:uiPriority w:val="99"/>
    <w:semiHidden/>
    <w:unhideWhenUsed/>
    <w:rsid w:val="00165DE7"/>
  </w:style>
  <w:style w:type="numbering" w:customStyle="1" w:styleId="1640">
    <w:name w:val="Нет списка164"/>
    <w:next w:val="a6"/>
    <w:semiHidden/>
    <w:rsid w:val="00165DE7"/>
  </w:style>
  <w:style w:type="numbering" w:customStyle="1" w:styleId="174">
    <w:name w:val="Нет списка174"/>
    <w:next w:val="a6"/>
    <w:semiHidden/>
    <w:unhideWhenUsed/>
    <w:rsid w:val="00165DE7"/>
  </w:style>
  <w:style w:type="numbering" w:customStyle="1" w:styleId="184">
    <w:name w:val="Нет списка184"/>
    <w:next w:val="a6"/>
    <w:uiPriority w:val="99"/>
    <w:semiHidden/>
    <w:unhideWhenUsed/>
    <w:rsid w:val="00165DE7"/>
  </w:style>
  <w:style w:type="numbering" w:customStyle="1" w:styleId="194">
    <w:name w:val="Нет списка194"/>
    <w:next w:val="a6"/>
    <w:semiHidden/>
    <w:unhideWhenUsed/>
    <w:rsid w:val="00165DE7"/>
  </w:style>
  <w:style w:type="numbering" w:customStyle="1" w:styleId="203">
    <w:name w:val="Нет списка203"/>
    <w:next w:val="a6"/>
    <w:semiHidden/>
    <w:unhideWhenUsed/>
    <w:rsid w:val="00165DE7"/>
  </w:style>
  <w:style w:type="numbering" w:customStyle="1" w:styleId="2331">
    <w:name w:val="Нет списка233"/>
    <w:next w:val="a6"/>
    <w:semiHidden/>
    <w:rsid w:val="00165DE7"/>
  </w:style>
  <w:style w:type="numbering" w:customStyle="1" w:styleId="2430">
    <w:name w:val="Нет списка243"/>
    <w:next w:val="a6"/>
    <w:uiPriority w:val="99"/>
    <w:semiHidden/>
    <w:unhideWhenUsed/>
    <w:rsid w:val="00165DE7"/>
  </w:style>
  <w:style w:type="numbering" w:customStyle="1" w:styleId="253">
    <w:name w:val="Нет списка253"/>
    <w:next w:val="a6"/>
    <w:uiPriority w:val="99"/>
    <w:semiHidden/>
    <w:unhideWhenUsed/>
    <w:rsid w:val="00165DE7"/>
  </w:style>
  <w:style w:type="numbering" w:customStyle="1" w:styleId="2631">
    <w:name w:val="Нет списка263"/>
    <w:next w:val="a6"/>
    <w:uiPriority w:val="99"/>
    <w:semiHidden/>
    <w:unhideWhenUsed/>
    <w:rsid w:val="00165DE7"/>
  </w:style>
  <w:style w:type="numbering" w:customStyle="1" w:styleId="273">
    <w:name w:val="Нет списка273"/>
    <w:next w:val="a6"/>
    <w:semiHidden/>
    <w:rsid w:val="00165DE7"/>
  </w:style>
  <w:style w:type="numbering" w:customStyle="1" w:styleId="283">
    <w:name w:val="Нет списка283"/>
    <w:next w:val="a6"/>
    <w:semiHidden/>
    <w:unhideWhenUsed/>
    <w:rsid w:val="00165DE7"/>
  </w:style>
  <w:style w:type="numbering" w:customStyle="1" w:styleId="293">
    <w:name w:val="Нет списка293"/>
    <w:next w:val="a6"/>
    <w:semiHidden/>
    <w:rsid w:val="00165DE7"/>
  </w:style>
  <w:style w:type="numbering" w:customStyle="1" w:styleId="303">
    <w:name w:val="Нет списка303"/>
    <w:next w:val="a6"/>
    <w:uiPriority w:val="99"/>
    <w:semiHidden/>
    <w:unhideWhenUsed/>
    <w:rsid w:val="00165DE7"/>
  </w:style>
  <w:style w:type="numbering" w:customStyle="1" w:styleId="1103">
    <w:name w:val="Нет списка1103"/>
    <w:next w:val="a6"/>
    <w:uiPriority w:val="99"/>
    <w:semiHidden/>
    <w:unhideWhenUsed/>
    <w:rsid w:val="00165DE7"/>
  </w:style>
  <w:style w:type="numbering" w:customStyle="1" w:styleId="3160">
    <w:name w:val="Нет списка316"/>
    <w:next w:val="a6"/>
    <w:uiPriority w:val="99"/>
    <w:semiHidden/>
    <w:unhideWhenUsed/>
    <w:rsid w:val="00165DE7"/>
  </w:style>
  <w:style w:type="numbering" w:customStyle="1" w:styleId="323">
    <w:name w:val="Нет списка323"/>
    <w:next w:val="a6"/>
    <w:uiPriority w:val="99"/>
    <w:semiHidden/>
    <w:unhideWhenUsed/>
    <w:rsid w:val="00165DE7"/>
  </w:style>
  <w:style w:type="numbering" w:customStyle="1" w:styleId="333">
    <w:name w:val="Нет списка333"/>
    <w:next w:val="a6"/>
    <w:semiHidden/>
    <w:unhideWhenUsed/>
    <w:rsid w:val="00165DE7"/>
  </w:style>
  <w:style w:type="numbering" w:customStyle="1" w:styleId="343">
    <w:name w:val="Нет списка343"/>
    <w:next w:val="a6"/>
    <w:uiPriority w:val="99"/>
    <w:semiHidden/>
    <w:unhideWhenUsed/>
    <w:rsid w:val="00165DE7"/>
  </w:style>
  <w:style w:type="numbering" w:customStyle="1" w:styleId="353">
    <w:name w:val="Нет списка353"/>
    <w:next w:val="a6"/>
    <w:semiHidden/>
    <w:rsid w:val="00165DE7"/>
  </w:style>
  <w:style w:type="numbering" w:customStyle="1" w:styleId="11331">
    <w:name w:val="Нет списка1133"/>
    <w:next w:val="a6"/>
    <w:uiPriority w:val="99"/>
    <w:semiHidden/>
    <w:unhideWhenUsed/>
    <w:rsid w:val="00165DE7"/>
  </w:style>
  <w:style w:type="numbering" w:customStyle="1" w:styleId="2103">
    <w:name w:val="Нет списка2103"/>
    <w:next w:val="a6"/>
    <w:uiPriority w:val="99"/>
    <w:semiHidden/>
    <w:unhideWhenUsed/>
    <w:rsid w:val="00165DE7"/>
  </w:style>
  <w:style w:type="numbering" w:customStyle="1" w:styleId="363">
    <w:name w:val="Нет списка363"/>
    <w:next w:val="a6"/>
    <w:semiHidden/>
    <w:unhideWhenUsed/>
    <w:rsid w:val="00165DE7"/>
  </w:style>
  <w:style w:type="numbering" w:customStyle="1" w:styleId="1143">
    <w:name w:val="Нет списка1143"/>
    <w:next w:val="a6"/>
    <w:uiPriority w:val="99"/>
    <w:semiHidden/>
    <w:unhideWhenUsed/>
    <w:rsid w:val="00165DE7"/>
  </w:style>
  <w:style w:type="numbering" w:customStyle="1" w:styleId="2114">
    <w:name w:val="Нет списка2114"/>
    <w:next w:val="a6"/>
    <w:uiPriority w:val="99"/>
    <w:semiHidden/>
    <w:unhideWhenUsed/>
    <w:rsid w:val="00165DE7"/>
  </w:style>
  <w:style w:type="numbering" w:customStyle="1" w:styleId="373">
    <w:name w:val="Нет списка373"/>
    <w:next w:val="a6"/>
    <w:uiPriority w:val="99"/>
    <w:semiHidden/>
    <w:unhideWhenUsed/>
    <w:rsid w:val="00165DE7"/>
  </w:style>
  <w:style w:type="table" w:customStyle="1" w:styleId="2163">
    <w:name w:val="Сетка таблицы2163"/>
    <w:basedOn w:val="a5"/>
    <w:uiPriority w:val="59"/>
    <w:rsid w:val="00165DE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3">
    <w:name w:val="Нет списка383"/>
    <w:next w:val="a6"/>
    <w:uiPriority w:val="99"/>
    <w:semiHidden/>
    <w:unhideWhenUsed/>
    <w:rsid w:val="00165DE7"/>
  </w:style>
  <w:style w:type="table" w:customStyle="1" w:styleId="21730">
    <w:name w:val="Сетка таблицы217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3">
    <w:name w:val="Нет списка393"/>
    <w:next w:val="a6"/>
    <w:uiPriority w:val="99"/>
    <w:semiHidden/>
    <w:unhideWhenUsed/>
    <w:rsid w:val="00165DE7"/>
  </w:style>
  <w:style w:type="numbering" w:customStyle="1" w:styleId="403">
    <w:name w:val="Нет списка403"/>
    <w:next w:val="a6"/>
    <w:semiHidden/>
    <w:unhideWhenUsed/>
    <w:rsid w:val="00165DE7"/>
  </w:style>
  <w:style w:type="numbering" w:customStyle="1" w:styleId="416">
    <w:name w:val="Нет списка416"/>
    <w:next w:val="a6"/>
    <w:semiHidden/>
    <w:unhideWhenUsed/>
    <w:rsid w:val="00165DE7"/>
  </w:style>
  <w:style w:type="numbering" w:customStyle="1" w:styleId="423">
    <w:name w:val="Нет списка423"/>
    <w:next w:val="a6"/>
    <w:semiHidden/>
    <w:rsid w:val="00165DE7"/>
  </w:style>
  <w:style w:type="numbering" w:customStyle="1" w:styleId="433">
    <w:name w:val="Нет списка433"/>
    <w:next w:val="a6"/>
    <w:semiHidden/>
    <w:unhideWhenUsed/>
    <w:rsid w:val="00165DE7"/>
  </w:style>
  <w:style w:type="numbering" w:customStyle="1" w:styleId="443">
    <w:name w:val="Нет списка443"/>
    <w:next w:val="a6"/>
    <w:semiHidden/>
    <w:unhideWhenUsed/>
    <w:rsid w:val="00165DE7"/>
  </w:style>
  <w:style w:type="numbering" w:customStyle="1" w:styleId="453">
    <w:name w:val="Нет списка453"/>
    <w:next w:val="a6"/>
    <w:uiPriority w:val="99"/>
    <w:semiHidden/>
    <w:unhideWhenUsed/>
    <w:rsid w:val="00165DE7"/>
  </w:style>
  <w:style w:type="numbering" w:customStyle="1" w:styleId="463">
    <w:name w:val="Нет списка463"/>
    <w:next w:val="a6"/>
    <w:uiPriority w:val="99"/>
    <w:semiHidden/>
    <w:unhideWhenUsed/>
    <w:rsid w:val="00165DE7"/>
  </w:style>
  <w:style w:type="numbering" w:customStyle="1" w:styleId="1153">
    <w:name w:val="Нет списка1153"/>
    <w:next w:val="a6"/>
    <w:semiHidden/>
    <w:unhideWhenUsed/>
    <w:rsid w:val="00165DE7"/>
  </w:style>
  <w:style w:type="numbering" w:customStyle="1" w:styleId="473">
    <w:name w:val="Нет списка473"/>
    <w:next w:val="a6"/>
    <w:uiPriority w:val="99"/>
    <w:semiHidden/>
    <w:unhideWhenUsed/>
    <w:rsid w:val="00165DE7"/>
  </w:style>
  <w:style w:type="numbering" w:customStyle="1" w:styleId="1163">
    <w:name w:val="Нет списка1163"/>
    <w:next w:val="a6"/>
    <w:semiHidden/>
    <w:unhideWhenUsed/>
    <w:rsid w:val="00165DE7"/>
  </w:style>
  <w:style w:type="numbering" w:customStyle="1" w:styleId="483">
    <w:name w:val="Нет списка483"/>
    <w:next w:val="a6"/>
    <w:semiHidden/>
    <w:rsid w:val="00165DE7"/>
  </w:style>
  <w:style w:type="numbering" w:customStyle="1" w:styleId="493">
    <w:name w:val="Нет списка493"/>
    <w:next w:val="a6"/>
    <w:semiHidden/>
    <w:unhideWhenUsed/>
    <w:rsid w:val="00165DE7"/>
  </w:style>
  <w:style w:type="numbering" w:customStyle="1" w:styleId="503">
    <w:name w:val="Нет списка503"/>
    <w:next w:val="a6"/>
    <w:uiPriority w:val="99"/>
    <w:semiHidden/>
    <w:unhideWhenUsed/>
    <w:rsid w:val="00165DE7"/>
  </w:style>
  <w:style w:type="numbering" w:customStyle="1" w:styleId="1173">
    <w:name w:val="Нет списка1173"/>
    <w:next w:val="a6"/>
    <w:uiPriority w:val="99"/>
    <w:semiHidden/>
    <w:unhideWhenUsed/>
    <w:rsid w:val="00165DE7"/>
  </w:style>
  <w:style w:type="numbering" w:customStyle="1" w:styleId="516">
    <w:name w:val="Нет списка516"/>
    <w:next w:val="a6"/>
    <w:semiHidden/>
    <w:unhideWhenUsed/>
    <w:rsid w:val="00165DE7"/>
  </w:style>
  <w:style w:type="numbering" w:customStyle="1" w:styleId="523">
    <w:name w:val="Нет списка523"/>
    <w:next w:val="a6"/>
    <w:uiPriority w:val="99"/>
    <w:semiHidden/>
    <w:unhideWhenUsed/>
    <w:rsid w:val="00165DE7"/>
  </w:style>
  <w:style w:type="numbering" w:customStyle="1" w:styleId="533">
    <w:name w:val="Нет списка533"/>
    <w:next w:val="a6"/>
    <w:uiPriority w:val="99"/>
    <w:semiHidden/>
    <w:unhideWhenUsed/>
    <w:rsid w:val="00165DE7"/>
  </w:style>
  <w:style w:type="numbering" w:customStyle="1" w:styleId="543">
    <w:name w:val="Нет списка543"/>
    <w:next w:val="a6"/>
    <w:uiPriority w:val="99"/>
    <w:semiHidden/>
    <w:unhideWhenUsed/>
    <w:rsid w:val="00165DE7"/>
  </w:style>
  <w:style w:type="numbering" w:customStyle="1" w:styleId="553">
    <w:name w:val="Нет списка553"/>
    <w:next w:val="a6"/>
    <w:uiPriority w:val="99"/>
    <w:semiHidden/>
    <w:unhideWhenUsed/>
    <w:rsid w:val="00165DE7"/>
  </w:style>
  <w:style w:type="numbering" w:customStyle="1" w:styleId="1183">
    <w:name w:val="Нет списка1183"/>
    <w:next w:val="a6"/>
    <w:uiPriority w:val="99"/>
    <w:semiHidden/>
    <w:unhideWhenUsed/>
    <w:rsid w:val="00165DE7"/>
  </w:style>
  <w:style w:type="numbering" w:customStyle="1" w:styleId="563">
    <w:name w:val="Нет списка563"/>
    <w:next w:val="a6"/>
    <w:uiPriority w:val="99"/>
    <w:semiHidden/>
    <w:unhideWhenUsed/>
    <w:rsid w:val="00165DE7"/>
  </w:style>
  <w:style w:type="numbering" w:customStyle="1" w:styleId="573">
    <w:name w:val="Нет списка573"/>
    <w:next w:val="a6"/>
    <w:uiPriority w:val="99"/>
    <w:semiHidden/>
    <w:unhideWhenUsed/>
    <w:rsid w:val="00165DE7"/>
  </w:style>
  <w:style w:type="numbering" w:customStyle="1" w:styleId="1193">
    <w:name w:val="Нет списка1193"/>
    <w:next w:val="a6"/>
    <w:uiPriority w:val="99"/>
    <w:semiHidden/>
    <w:unhideWhenUsed/>
    <w:rsid w:val="00165DE7"/>
  </w:style>
  <w:style w:type="numbering" w:customStyle="1" w:styleId="583">
    <w:name w:val="Нет списка583"/>
    <w:next w:val="a6"/>
    <w:uiPriority w:val="99"/>
    <w:semiHidden/>
    <w:unhideWhenUsed/>
    <w:rsid w:val="00165DE7"/>
  </w:style>
  <w:style w:type="numbering" w:customStyle="1" w:styleId="593">
    <w:name w:val="Нет списка593"/>
    <w:next w:val="a6"/>
    <w:uiPriority w:val="99"/>
    <w:semiHidden/>
    <w:unhideWhenUsed/>
    <w:rsid w:val="00165DE7"/>
  </w:style>
  <w:style w:type="numbering" w:customStyle="1" w:styleId="603">
    <w:name w:val="Нет списка603"/>
    <w:next w:val="a6"/>
    <w:uiPriority w:val="99"/>
    <w:semiHidden/>
    <w:unhideWhenUsed/>
    <w:rsid w:val="00165DE7"/>
  </w:style>
  <w:style w:type="numbering" w:customStyle="1" w:styleId="616">
    <w:name w:val="Нет списка616"/>
    <w:next w:val="a6"/>
    <w:uiPriority w:val="99"/>
    <w:semiHidden/>
    <w:unhideWhenUsed/>
    <w:rsid w:val="00165DE7"/>
  </w:style>
  <w:style w:type="numbering" w:customStyle="1" w:styleId="6230">
    <w:name w:val="Нет списка623"/>
    <w:next w:val="a6"/>
    <w:uiPriority w:val="99"/>
    <w:semiHidden/>
    <w:unhideWhenUsed/>
    <w:rsid w:val="00165DE7"/>
  </w:style>
  <w:style w:type="numbering" w:customStyle="1" w:styleId="633">
    <w:name w:val="Нет списка633"/>
    <w:next w:val="a6"/>
    <w:uiPriority w:val="99"/>
    <w:semiHidden/>
    <w:unhideWhenUsed/>
    <w:rsid w:val="00165DE7"/>
  </w:style>
  <w:style w:type="numbering" w:customStyle="1" w:styleId="643">
    <w:name w:val="Нет списка643"/>
    <w:next w:val="a6"/>
    <w:uiPriority w:val="99"/>
    <w:semiHidden/>
    <w:unhideWhenUsed/>
    <w:rsid w:val="00165DE7"/>
  </w:style>
  <w:style w:type="numbering" w:customStyle="1" w:styleId="653">
    <w:name w:val="Нет списка653"/>
    <w:next w:val="a6"/>
    <w:uiPriority w:val="99"/>
    <w:semiHidden/>
    <w:unhideWhenUsed/>
    <w:rsid w:val="00165DE7"/>
  </w:style>
  <w:style w:type="numbering" w:customStyle="1" w:styleId="663">
    <w:name w:val="Нет списка663"/>
    <w:next w:val="a6"/>
    <w:uiPriority w:val="99"/>
    <w:semiHidden/>
    <w:unhideWhenUsed/>
    <w:rsid w:val="00165DE7"/>
  </w:style>
  <w:style w:type="numbering" w:customStyle="1" w:styleId="673">
    <w:name w:val="Нет списка673"/>
    <w:next w:val="a6"/>
    <w:uiPriority w:val="99"/>
    <w:semiHidden/>
    <w:unhideWhenUsed/>
    <w:rsid w:val="00165DE7"/>
  </w:style>
  <w:style w:type="numbering" w:customStyle="1" w:styleId="683">
    <w:name w:val="Нет списка683"/>
    <w:next w:val="a6"/>
    <w:uiPriority w:val="99"/>
    <w:semiHidden/>
    <w:unhideWhenUsed/>
    <w:rsid w:val="00165DE7"/>
  </w:style>
  <w:style w:type="numbering" w:customStyle="1" w:styleId="693">
    <w:name w:val="Нет списка693"/>
    <w:next w:val="a6"/>
    <w:uiPriority w:val="99"/>
    <w:semiHidden/>
    <w:unhideWhenUsed/>
    <w:rsid w:val="00165DE7"/>
  </w:style>
  <w:style w:type="numbering" w:customStyle="1" w:styleId="703">
    <w:name w:val="Нет списка703"/>
    <w:next w:val="a6"/>
    <w:uiPriority w:val="99"/>
    <w:semiHidden/>
    <w:unhideWhenUsed/>
    <w:rsid w:val="00165DE7"/>
  </w:style>
  <w:style w:type="numbering" w:customStyle="1" w:styleId="716">
    <w:name w:val="Нет списка716"/>
    <w:next w:val="a6"/>
    <w:uiPriority w:val="99"/>
    <w:semiHidden/>
    <w:unhideWhenUsed/>
    <w:rsid w:val="00165DE7"/>
  </w:style>
  <w:style w:type="numbering" w:customStyle="1" w:styleId="723">
    <w:name w:val="Нет списка723"/>
    <w:next w:val="a6"/>
    <w:uiPriority w:val="99"/>
    <w:semiHidden/>
    <w:unhideWhenUsed/>
    <w:rsid w:val="00165DE7"/>
  </w:style>
  <w:style w:type="numbering" w:customStyle="1" w:styleId="733">
    <w:name w:val="Нет списка733"/>
    <w:next w:val="a6"/>
    <w:uiPriority w:val="99"/>
    <w:semiHidden/>
    <w:unhideWhenUsed/>
    <w:rsid w:val="00165DE7"/>
  </w:style>
  <w:style w:type="numbering" w:customStyle="1" w:styleId="743">
    <w:name w:val="Нет списка743"/>
    <w:next w:val="a6"/>
    <w:uiPriority w:val="99"/>
    <w:semiHidden/>
    <w:unhideWhenUsed/>
    <w:rsid w:val="00165DE7"/>
  </w:style>
  <w:style w:type="numbering" w:customStyle="1" w:styleId="753">
    <w:name w:val="Нет списка753"/>
    <w:next w:val="a6"/>
    <w:semiHidden/>
    <w:unhideWhenUsed/>
    <w:rsid w:val="00165DE7"/>
  </w:style>
  <w:style w:type="numbering" w:customStyle="1" w:styleId="763">
    <w:name w:val="Нет списка763"/>
    <w:next w:val="a6"/>
    <w:uiPriority w:val="99"/>
    <w:semiHidden/>
    <w:unhideWhenUsed/>
    <w:rsid w:val="00165DE7"/>
  </w:style>
  <w:style w:type="numbering" w:customStyle="1" w:styleId="773">
    <w:name w:val="Нет списка773"/>
    <w:next w:val="a6"/>
    <w:uiPriority w:val="99"/>
    <w:semiHidden/>
    <w:unhideWhenUsed/>
    <w:rsid w:val="00165DE7"/>
  </w:style>
  <w:style w:type="numbering" w:customStyle="1" w:styleId="783">
    <w:name w:val="Нет списка783"/>
    <w:next w:val="a6"/>
    <w:uiPriority w:val="99"/>
    <w:semiHidden/>
    <w:unhideWhenUsed/>
    <w:rsid w:val="00165DE7"/>
  </w:style>
  <w:style w:type="table" w:customStyle="1" w:styleId="21830">
    <w:name w:val="Сетка таблицы218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3">
    <w:name w:val="Нет списка793"/>
    <w:next w:val="a6"/>
    <w:uiPriority w:val="99"/>
    <w:semiHidden/>
    <w:unhideWhenUsed/>
    <w:rsid w:val="00165DE7"/>
  </w:style>
  <w:style w:type="table" w:customStyle="1" w:styleId="2193">
    <w:name w:val="Сетка таблицы219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3">
    <w:name w:val="Нет списка803"/>
    <w:next w:val="a6"/>
    <w:uiPriority w:val="99"/>
    <w:semiHidden/>
    <w:unhideWhenUsed/>
    <w:rsid w:val="00165DE7"/>
  </w:style>
  <w:style w:type="numbering" w:customStyle="1" w:styleId="1203">
    <w:name w:val="Нет списка1203"/>
    <w:next w:val="a6"/>
    <w:uiPriority w:val="99"/>
    <w:semiHidden/>
    <w:unhideWhenUsed/>
    <w:rsid w:val="00165DE7"/>
  </w:style>
  <w:style w:type="numbering" w:customStyle="1" w:styleId="11103">
    <w:name w:val="Нет списка11103"/>
    <w:next w:val="a6"/>
    <w:uiPriority w:val="99"/>
    <w:semiHidden/>
    <w:unhideWhenUsed/>
    <w:rsid w:val="00165DE7"/>
  </w:style>
  <w:style w:type="numbering" w:customStyle="1" w:styleId="2123">
    <w:name w:val="Нет списка2123"/>
    <w:next w:val="a6"/>
    <w:uiPriority w:val="99"/>
    <w:semiHidden/>
    <w:unhideWhenUsed/>
    <w:rsid w:val="00165DE7"/>
  </w:style>
  <w:style w:type="numbering" w:customStyle="1" w:styleId="3103">
    <w:name w:val="Нет списка3103"/>
    <w:next w:val="a6"/>
    <w:uiPriority w:val="99"/>
    <w:semiHidden/>
    <w:unhideWhenUsed/>
    <w:rsid w:val="00165DE7"/>
  </w:style>
  <w:style w:type="numbering" w:customStyle="1" w:styleId="1111113">
    <w:name w:val="Нет списка1111113"/>
    <w:next w:val="a6"/>
    <w:semiHidden/>
    <w:unhideWhenUsed/>
    <w:rsid w:val="00165DE7"/>
  </w:style>
  <w:style w:type="numbering" w:customStyle="1" w:styleId="11111111">
    <w:name w:val="Нет списка11111111"/>
    <w:next w:val="a6"/>
    <w:uiPriority w:val="99"/>
    <w:semiHidden/>
    <w:unhideWhenUsed/>
    <w:rsid w:val="00165DE7"/>
  </w:style>
  <w:style w:type="numbering" w:customStyle="1" w:styleId="4103">
    <w:name w:val="Нет списка4103"/>
    <w:next w:val="a6"/>
    <w:uiPriority w:val="99"/>
    <w:semiHidden/>
    <w:unhideWhenUsed/>
    <w:rsid w:val="00165DE7"/>
  </w:style>
  <w:style w:type="numbering" w:customStyle="1" w:styleId="5103">
    <w:name w:val="Нет списка5103"/>
    <w:next w:val="a6"/>
    <w:semiHidden/>
    <w:unhideWhenUsed/>
    <w:rsid w:val="00165DE7"/>
  </w:style>
  <w:style w:type="numbering" w:customStyle="1" w:styleId="6103">
    <w:name w:val="Нет списка6103"/>
    <w:next w:val="a6"/>
    <w:semiHidden/>
    <w:unhideWhenUsed/>
    <w:rsid w:val="00165DE7"/>
  </w:style>
  <w:style w:type="numbering" w:customStyle="1" w:styleId="12130">
    <w:name w:val="Нет списка1213"/>
    <w:next w:val="a6"/>
    <w:semiHidden/>
    <w:unhideWhenUsed/>
    <w:rsid w:val="00165DE7"/>
  </w:style>
  <w:style w:type="numbering" w:customStyle="1" w:styleId="112130">
    <w:name w:val="Нет списка11213"/>
    <w:next w:val="a6"/>
    <w:uiPriority w:val="99"/>
    <w:semiHidden/>
    <w:unhideWhenUsed/>
    <w:rsid w:val="00165DE7"/>
  </w:style>
  <w:style w:type="numbering" w:customStyle="1" w:styleId="7103">
    <w:name w:val="Нет списка7103"/>
    <w:next w:val="a6"/>
    <w:uiPriority w:val="99"/>
    <w:semiHidden/>
    <w:rsid w:val="00165DE7"/>
  </w:style>
  <w:style w:type="numbering" w:customStyle="1" w:styleId="1313">
    <w:name w:val="Нет списка1313"/>
    <w:next w:val="a6"/>
    <w:semiHidden/>
    <w:unhideWhenUsed/>
    <w:rsid w:val="00165DE7"/>
  </w:style>
  <w:style w:type="numbering" w:customStyle="1" w:styleId="2133">
    <w:name w:val="Нет списка2133"/>
    <w:next w:val="a6"/>
    <w:semiHidden/>
    <w:unhideWhenUsed/>
    <w:rsid w:val="00165DE7"/>
  </w:style>
  <w:style w:type="numbering" w:customStyle="1" w:styleId="814">
    <w:name w:val="Нет списка814"/>
    <w:next w:val="a6"/>
    <w:uiPriority w:val="99"/>
    <w:semiHidden/>
    <w:rsid w:val="00165DE7"/>
  </w:style>
  <w:style w:type="numbering" w:customStyle="1" w:styleId="1413">
    <w:name w:val="Нет списка1413"/>
    <w:next w:val="a6"/>
    <w:uiPriority w:val="99"/>
    <w:semiHidden/>
    <w:unhideWhenUsed/>
    <w:rsid w:val="00165DE7"/>
  </w:style>
  <w:style w:type="numbering" w:customStyle="1" w:styleId="2213">
    <w:name w:val="Нет списка2213"/>
    <w:next w:val="a6"/>
    <w:uiPriority w:val="99"/>
    <w:semiHidden/>
    <w:unhideWhenUsed/>
    <w:rsid w:val="00165DE7"/>
  </w:style>
  <w:style w:type="numbering" w:customStyle="1" w:styleId="914">
    <w:name w:val="Нет списка914"/>
    <w:next w:val="a6"/>
    <w:uiPriority w:val="99"/>
    <w:semiHidden/>
    <w:unhideWhenUsed/>
    <w:rsid w:val="00165DE7"/>
  </w:style>
  <w:style w:type="numbering" w:customStyle="1" w:styleId="1014">
    <w:name w:val="Нет списка1014"/>
    <w:next w:val="a6"/>
    <w:uiPriority w:val="99"/>
    <w:semiHidden/>
    <w:unhideWhenUsed/>
    <w:rsid w:val="00165DE7"/>
  </w:style>
  <w:style w:type="numbering" w:customStyle="1" w:styleId="1513">
    <w:name w:val="Нет списка1513"/>
    <w:next w:val="a6"/>
    <w:uiPriority w:val="99"/>
    <w:semiHidden/>
    <w:unhideWhenUsed/>
    <w:rsid w:val="00165DE7"/>
  </w:style>
  <w:style w:type="numbering" w:customStyle="1" w:styleId="1613">
    <w:name w:val="Нет списка1613"/>
    <w:next w:val="a6"/>
    <w:uiPriority w:val="99"/>
    <w:semiHidden/>
    <w:rsid w:val="00165DE7"/>
  </w:style>
  <w:style w:type="numbering" w:customStyle="1" w:styleId="1713">
    <w:name w:val="Нет списка1713"/>
    <w:next w:val="a6"/>
    <w:semiHidden/>
    <w:unhideWhenUsed/>
    <w:rsid w:val="00165DE7"/>
  </w:style>
  <w:style w:type="numbering" w:customStyle="1" w:styleId="1813">
    <w:name w:val="Нет списка1813"/>
    <w:next w:val="a6"/>
    <w:uiPriority w:val="99"/>
    <w:semiHidden/>
    <w:unhideWhenUsed/>
    <w:rsid w:val="00165DE7"/>
  </w:style>
  <w:style w:type="numbering" w:customStyle="1" w:styleId="1913">
    <w:name w:val="Нет списка1913"/>
    <w:next w:val="a6"/>
    <w:uiPriority w:val="99"/>
    <w:semiHidden/>
    <w:unhideWhenUsed/>
    <w:rsid w:val="00165DE7"/>
  </w:style>
  <w:style w:type="numbering" w:customStyle="1" w:styleId="2013">
    <w:name w:val="Нет списка2013"/>
    <w:next w:val="a6"/>
    <w:semiHidden/>
    <w:unhideWhenUsed/>
    <w:rsid w:val="00165DE7"/>
  </w:style>
  <w:style w:type="numbering" w:customStyle="1" w:styleId="2313">
    <w:name w:val="Нет списка2313"/>
    <w:next w:val="a6"/>
    <w:uiPriority w:val="99"/>
    <w:semiHidden/>
    <w:rsid w:val="00165DE7"/>
  </w:style>
  <w:style w:type="numbering" w:customStyle="1" w:styleId="2413">
    <w:name w:val="Нет списка2413"/>
    <w:next w:val="a6"/>
    <w:uiPriority w:val="99"/>
    <w:semiHidden/>
    <w:unhideWhenUsed/>
    <w:rsid w:val="00165DE7"/>
  </w:style>
  <w:style w:type="numbering" w:customStyle="1" w:styleId="2513">
    <w:name w:val="Нет списка2513"/>
    <w:next w:val="a6"/>
    <w:uiPriority w:val="99"/>
    <w:semiHidden/>
    <w:unhideWhenUsed/>
    <w:rsid w:val="00165DE7"/>
  </w:style>
  <w:style w:type="numbering" w:customStyle="1" w:styleId="2613">
    <w:name w:val="Нет списка2613"/>
    <w:next w:val="a6"/>
    <w:uiPriority w:val="99"/>
    <w:semiHidden/>
    <w:unhideWhenUsed/>
    <w:rsid w:val="00165DE7"/>
  </w:style>
  <w:style w:type="numbering" w:customStyle="1" w:styleId="2713">
    <w:name w:val="Нет списка2713"/>
    <w:next w:val="a6"/>
    <w:uiPriority w:val="99"/>
    <w:semiHidden/>
    <w:rsid w:val="00165DE7"/>
  </w:style>
  <w:style w:type="numbering" w:customStyle="1" w:styleId="2813">
    <w:name w:val="Нет списка2813"/>
    <w:next w:val="a6"/>
    <w:uiPriority w:val="99"/>
    <w:semiHidden/>
    <w:unhideWhenUsed/>
    <w:rsid w:val="00165DE7"/>
  </w:style>
  <w:style w:type="numbering" w:customStyle="1" w:styleId="2913">
    <w:name w:val="Нет списка2913"/>
    <w:next w:val="a6"/>
    <w:semiHidden/>
    <w:rsid w:val="00165DE7"/>
  </w:style>
  <w:style w:type="numbering" w:customStyle="1" w:styleId="3013">
    <w:name w:val="Нет списка3013"/>
    <w:next w:val="a6"/>
    <w:uiPriority w:val="99"/>
    <w:semiHidden/>
    <w:unhideWhenUsed/>
    <w:rsid w:val="00165DE7"/>
  </w:style>
  <w:style w:type="numbering" w:customStyle="1" w:styleId="11013">
    <w:name w:val="Нет списка11013"/>
    <w:next w:val="a6"/>
    <w:uiPriority w:val="99"/>
    <w:semiHidden/>
    <w:unhideWhenUsed/>
    <w:rsid w:val="00165DE7"/>
  </w:style>
  <w:style w:type="numbering" w:customStyle="1" w:styleId="3113">
    <w:name w:val="Нет списка3113"/>
    <w:next w:val="a6"/>
    <w:uiPriority w:val="99"/>
    <w:semiHidden/>
    <w:unhideWhenUsed/>
    <w:rsid w:val="00165DE7"/>
  </w:style>
  <w:style w:type="numbering" w:customStyle="1" w:styleId="3213">
    <w:name w:val="Нет списка3213"/>
    <w:next w:val="a6"/>
    <w:uiPriority w:val="99"/>
    <w:semiHidden/>
    <w:unhideWhenUsed/>
    <w:rsid w:val="00165DE7"/>
  </w:style>
  <w:style w:type="numbering" w:customStyle="1" w:styleId="3313">
    <w:name w:val="Нет списка3313"/>
    <w:next w:val="a6"/>
    <w:semiHidden/>
    <w:unhideWhenUsed/>
    <w:rsid w:val="00165DE7"/>
  </w:style>
  <w:style w:type="numbering" w:customStyle="1" w:styleId="3413">
    <w:name w:val="Нет списка3413"/>
    <w:next w:val="a6"/>
    <w:uiPriority w:val="99"/>
    <w:semiHidden/>
    <w:unhideWhenUsed/>
    <w:rsid w:val="00165DE7"/>
  </w:style>
  <w:style w:type="numbering" w:customStyle="1" w:styleId="3513">
    <w:name w:val="Нет списка3513"/>
    <w:next w:val="a6"/>
    <w:semiHidden/>
    <w:rsid w:val="00165DE7"/>
  </w:style>
  <w:style w:type="numbering" w:customStyle="1" w:styleId="11313">
    <w:name w:val="Нет списка11313"/>
    <w:next w:val="a6"/>
    <w:uiPriority w:val="99"/>
    <w:semiHidden/>
    <w:unhideWhenUsed/>
    <w:rsid w:val="00165DE7"/>
  </w:style>
  <w:style w:type="numbering" w:customStyle="1" w:styleId="21013">
    <w:name w:val="Нет списка21013"/>
    <w:next w:val="a6"/>
    <w:uiPriority w:val="99"/>
    <w:semiHidden/>
    <w:unhideWhenUsed/>
    <w:rsid w:val="00165DE7"/>
  </w:style>
  <w:style w:type="numbering" w:customStyle="1" w:styleId="3613">
    <w:name w:val="Нет списка3613"/>
    <w:next w:val="a6"/>
    <w:semiHidden/>
    <w:unhideWhenUsed/>
    <w:rsid w:val="00165DE7"/>
  </w:style>
  <w:style w:type="numbering" w:customStyle="1" w:styleId="11413">
    <w:name w:val="Нет списка11413"/>
    <w:next w:val="a6"/>
    <w:uiPriority w:val="99"/>
    <w:semiHidden/>
    <w:unhideWhenUsed/>
    <w:rsid w:val="00165DE7"/>
  </w:style>
  <w:style w:type="numbering" w:customStyle="1" w:styleId="21113">
    <w:name w:val="Нет списка21113"/>
    <w:next w:val="a6"/>
    <w:uiPriority w:val="99"/>
    <w:semiHidden/>
    <w:unhideWhenUsed/>
    <w:rsid w:val="00165DE7"/>
  </w:style>
  <w:style w:type="numbering" w:customStyle="1" w:styleId="3713">
    <w:name w:val="Нет списка3713"/>
    <w:next w:val="a6"/>
    <w:uiPriority w:val="99"/>
    <w:semiHidden/>
    <w:unhideWhenUsed/>
    <w:rsid w:val="00165DE7"/>
  </w:style>
  <w:style w:type="numbering" w:customStyle="1" w:styleId="3813">
    <w:name w:val="Нет списка3813"/>
    <w:next w:val="a6"/>
    <w:uiPriority w:val="99"/>
    <w:semiHidden/>
    <w:unhideWhenUsed/>
    <w:rsid w:val="00165DE7"/>
  </w:style>
  <w:style w:type="numbering" w:customStyle="1" w:styleId="3913">
    <w:name w:val="Нет списка3913"/>
    <w:next w:val="a6"/>
    <w:uiPriority w:val="99"/>
    <w:semiHidden/>
    <w:unhideWhenUsed/>
    <w:rsid w:val="00165DE7"/>
  </w:style>
  <w:style w:type="numbering" w:customStyle="1" w:styleId="4013">
    <w:name w:val="Нет списка4013"/>
    <w:next w:val="a6"/>
    <w:semiHidden/>
    <w:unhideWhenUsed/>
    <w:rsid w:val="00165DE7"/>
  </w:style>
  <w:style w:type="numbering" w:customStyle="1" w:styleId="4113">
    <w:name w:val="Нет списка4113"/>
    <w:next w:val="a6"/>
    <w:semiHidden/>
    <w:unhideWhenUsed/>
    <w:rsid w:val="00165DE7"/>
  </w:style>
  <w:style w:type="numbering" w:customStyle="1" w:styleId="4213">
    <w:name w:val="Нет списка4213"/>
    <w:next w:val="a6"/>
    <w:semiHidden/>
    <w:rsid w:val="00165DE7"/>
  </w:style>
  <w:style w:type="numbering" w:customStyle="1" w:styleId="4313">
    <w:name w:val="Нет списка4313"/>
    <w:next w:val="a6"/>
    <w:semiHidden/>
    <w:unhideWhenUsed/>
    <w:rsid w:val="00165DE7"/>
  </w:style>
  <w:style w:type="numbering" w:customStyle="1" w:styleId="4413">
    <w:name w:val="Нет списка4413"/>
    <w:next w:val="a6"/>
    <w:semiHidden/>
    <w:unhideWhenUsed/>
    <w:rsid w:val="00165DE7"/>
  </w:style>
  <w:style w:type="numbering" w:customStyle="1" w:styleId="4513">
    <w:name w:val="Нет списка4513"/>
    <w:next w:val="a6"/>
    <w:uiPriority w:val="99"/>
    <w:semiHidden/>
    <w:unhideWhenUsed/>
    <w:rsid w:val="00165DE7"/>
  </w:style>
  <w:style w:type="numbering" w:customStyle="1" w:styleId="4613">
    <w:name w:val="Нет списка4613"/>
    <w:next w:val="a6"/>
    <w:uiPriority w:val="99"/>
    <w:semiHidden/>
    <w:unhideWhenUsed/>
    <w:rsid w:val="00165DE7"/>
  </w:style>
  <w:style w:type="numbering" w:customStyle="1" w:styleId="11513">
    <w:name w:val="Нет списка11513"/>
    <w:next w:val="a6"/>
    <w:semiHidden/>
    <w:unhideWhenUsed/>
    <w:rsid w:val="00165DE7"/>
  </w:style>
  <w:style w:type="numbering" w:customStyle="1" w:styleId="4713">
    <w:name w:val="Нет списка4713"/>
    <w:next w:val="a6"/>
    <w:uiPriority w:val="99"/>
    <w:semiHidden/>
    <w:unhideWhenUsed/>
    <w:rsid w:val="00165DE7"/>
  </w:style>
  <w:style w:type="numbering" w:customStyle="1" w:styleId="11613">
    <w:name w:val="Нет списка11613"/>
    <w:next w:val="a6"/>
    <w:semiHidden/>
    <w:unhideWhenUsed/>
    <w:rsid w:val="00165DE7"/>
  </w:style>
  <w:style w:type="numbering" w:customStyle="1" w:styleId="4813">
    <w:name w:val="Нет списка4813"/>
    <w:next w:val="a6"/>
    <w:semiHidden/>
    <w:rsid w:val="00165DE7"/>
  </w:style>
  <w:style w:type="numbering" w:customStyle="1" w:styleId="4913">
    <w:name w:val="Нет списка4913"/>
    <w:next w:val="a6"/>
    <w:semiHidden/>
    <w:unhideWhenUsed/>
    <w:rsid w:val="00165DE7"/>
  </w:style>
  <w:style w:type="numbering" w:customStyle="1" w:styleId="5013">
    <w:name w:val="Нет списка5013"/>
    <w:next w:val="a6"/>
    <w:uiPriority w:val="99"/>
    <w:semiHidden/>
    <w:unhideWhenUsed/>
    <w:rsid w:val="00165DE7"/>
  </w:style>
  <w:style w:type="numbering" w:customStyle="1" w:styleId="11713">
    <w:name w:val="Нет списка11713"/>
    <w:next w:val="a6"/>
    <w:uiPriority w:val="99"/>
    <w:semiHidden/>
    <w:unhideWhenUsed/>
    <w:rsid w:val="00165DE7"/>
  </w:style>
  <w:style w:type="numbering" w:customStyle="1" w:styleId="5113">
    <w:name w:val="Нет списка5113"/>
    <w:next w:val="a6"/>
    <w:semiHidden/>
    <w:unhideWhenUsed/>
    <w:rsid w:val="00165DE7"/>
  </w:style>
  <w:style w:type="numbering" w:customStyle="1" w:styleId="5213">
    <w:name w:val="Нет списка5213"/>
    <w:next w:val="a6"/>
    <w:uiPriority w:val="99"/>
    <w:semiHidden/>
    <w:unhideWhenUsed/>
    <w:rsid w:val="00165DE7"/>
  </w:style>
  <w:style w:type="numbering" w:customStyle="1" w:styleId="5313">
    <w:name w:val="Нет списка5313"/>
    <w:next w:val="a6"/>
    <w:uiPriority w:val="99"/>
    <w:semiHidden/>
    <w:unhideWhenUsed/>
    <w:rsid w:val="00165DE7"/>
  </w:style>
  <w:style w:type="numbering" w:customStyle="1" w:styleId="5413">
    <w:name w:val="Нет списка5413"/>
    <w:next w:val="a6"/>
    <w:uiPriority w:val="99"/>
    <w:semiHidden/>
    <w:unhideWhenUsed/>
    <w:rsid w:val="00165DE7"/>
  </w:style>
  <w:style w:type="numbering" w:customStyle="1" w:styleId="5513">
    <w:name w:val="Нет списка5513"/>
    <w:next w:val="a6"/>
    <w:uiPriority w:val="99"/>
    <w:semiHidden/>
    <w:unhideWhenUsed/>
    <w:rsid w:val="00165DE7"/>
  </w:style>
  <w:style w:type="numbering" w:customStyle="1" w:styleId="11813">
    <w:name w:val="Нет списка11813"/>
    <w:next w:val="a6"/>
    <w:uiPriority w:val="99"/>
    <w:semiHidden/>
    <w:unhideWhenUsed/>
    <w:rsid w:val="00165DE7"/>
  </w:style>
  <w:style w:type="numbering" w:customStyle="1" w:styleId="5613">
    <w:name w:val="Нет списка5613"/>
    <w:next w:val="a6"/>
    <w:uiPriority w:val="99"/>
    <w:semiHidden/>
    <w:unhideWhenUsed/>
    <w:rsid w:val="00165DE7"/>
  </w:style>
  <w:style w:type="numbering" w:customStyle="1" w:styleId="5713">
    <w:name w:val="Нет списка5713"/>
    <w:next w:val="a6"/>
    <w:uiPriority w:val="99"/>
    <w:semiHidden/>
    <w:unhideWhenUsed/>
    <w:rsid w:val="00165DE7"/>
  </w:style>
  <w:style w:type="numbering" w:customStyle="1" w:styleId="11913">
    <w:name w:val="Нет списка11913"/>
    <w:next w:val="a6"/>
    <w:uiPriority w:val="99"/>
    <w:semiHidden/>
    <w:unhideWhenUsed/>
    <w:rsid w:val="00165DE7"/>
  </w:style>
  <w:style w:type="numbering" w:customStyle="1" w:styleId="5813">
    <w:name w:val="Нет списка5813"/>
    <w:next w:val="a6"/>
    <w:uiPriority w:val="99"/>
    <w:semiHidden/>
    <w:unhideWhenUsed/>
    <w:rsid w:val="00165DE7"/>
  </w:style>
  <w:style w:type="numbering" w:customStyle="1" w:styleId="5913">
    <w:name w:val="Нет списка5913"/>
    <w:next w:val="a6"/>
    <w:uiPriority w:val="99"/>
    <w:semiHidden/>
    <w:unhideWhenUsed/>
    <w:rsid w:val="00165DE7"/>
  </w:style>
  <w:style w:type="numbering" w:customStyle="1" w:styleId="6013">
    <w:name w:val="Нет списка6013"/>
    <w:next w:val="a6"/>
    <w:uiPriority w:val="99"/>
    <w:semiHidden/>
    <w:unhideWhenUsed/>
    <w:rsid w:val="00165DE7"/>
  </w:style>
  <w:style w:type="numbering" w:customStyle="1" w:styleId="6113">
    <w:name w:val="Нет списка6113"/>
    <w:next w:val="a6"/>
    <w:uiPriority w:val="99"/>
    <w:semiHidden/>
    <w:unhideWhenUsed/>
    <w:rsid w:val="00165DE7"/>
  </w:style>
  <w:style w:type="numbering" w:customStyle="1" w:styleId="6213">
    <w:name w:val="Нет списка6213"/>
    <w:next w:val="a6"/>
    <w:uiPriority w:val="99"/>
    <w:semiHidden/>
    <w:unhideWhenUsed/>
    <w:rsid w:val="00165DE7"/>
  </w:style>
  <w:style w:type="numbering" w:customStyle="1" w:styleId="6313">
    <w:name w:val="Нет списка6313"/>
    <w:next w:val="a6"/>
    <w:uiPriority w:val="99"/>
    <w:semiHidden/>
    <w:unhideWhenUsed/>
    <w:rsid w:val="00165DE7"/>
  </w:style>
  <w:style w:type="numbering" w:customStyle="1" w:styleId="6413">
    <w:name w:val="Нет списка6413"/>
    <w:next w:val="a6"/>
    <w:uiPriority w:val="99"/>
    <w:semiHidden/>
    <w:unhideWhenUsed/>
    <w:rsid w:val="00165DE7"/>
  </w:style>
  <w:style w:type="numbering" w:customStyle="1" w:styleId="6513">
    <w:name w:val="Нет списка6513"/>
    <w:next w:val="a6"/>
    <w:uiPriority w:val="99"/>
    <w:semiHidden/>
    <w:unhideWhenUsed/>
    <w:rsid w:val="00165DE7"/>
  </w:style>
  <w:style w:type="numbering" w:customStyle="1" w:styleId="6613">
    <w:name w:val="Нет списка6613"/>
    <w:next w:val="a6"/>
    <w:uiPriority w:val="99"/>
    <w:semiHidden/>
    <w:unhideWhenUsed/>
    <w:rsid w:val="00165DE7"/>
  </w:style>
  <w:style w:type="numbering" w:customStyle="1" w:styleId="6713">
    <w:name w:val="Нет списка6713"/>
    <w:next w:val="a6"/>
    <w:uiPriority w:val="99"/>
    <w:semiHidden/>
    <w:unhideWhenUsed/>
    <w:rsid w:val="00165DE7"/>
  </w:style>
  <w:style w:type="numbering" w:customStyle="1" w:styleId="6813">
    <w:name w:val="Нет списка6813"/>
    <w:next w:val="a6"/>
    <w:uiPriority w:val="99"/>
    <w:semiHidden/>
    <w:unhideWhenUsed/>
    <w:rsid w:val="00165DE7"/>
  </w:style>
  <w:style w:type="numbering" w:customStyle="1" w:styleId="6913">
    <w:name w:val="Нет списка6913"/>
    <w:next w:val="a6"/>
    <w:uiPriority w:val="99"/>
    <w:semiHidden/>
    <w:unhideWhenUsed/>
    <w:rsid w:val="00165DE7"/>
  </w:style>
  <w:style w:type="numbering" w:customStyle="1" w:styleId="7013">
    <w:name w:val="Нет списка7013"/>
    <w:next w:val="a6"/>
    <w:uiPriority w:val="99"/>
    <w:semiHidden/>
    <w:unhideWhenUsed/>
    <w:rsid w:val="00165DE7"/>
  </w:style>
  <w:style w:type="numbering" w:customStyle="1" w:styleId="7113">
    <w:name w:val="Нет списка7113"/>
    <w:next w:val="a6"/>
    <w:uiPriority w:val="99"/>
    <w:semiHidden/>
    <w:unhideWhenUsed/>
    <w:rsid w:val="00165DE7"/>
  </w:style>
  <w:style w:type="numbering" w:customStyle="1" w:styleId="7213">
    <w:name w:val="Нет списка7213"/>
    <w:next w:val="a6"/>
    <w:uiPriority w:val="99"/>
    <w:semiHidden/>
    <w:unhideWhenUsed/>
    <w:rsid w:val="00165DE7"/>
  </w:style>
  <w:style w:type="numbering" w:customStyle="1" w:styleId="7313">
    <w:name w:val="Нет списка7313"/>
    <w:next w:val="a6"/>
    <w:uiPriority w:val="99"/>
    <w:semiHidden/>
    <w:unhideWhenUsed/>
    <w:rsid w:val="00165DE7"/>
  </w:style>
  <w:style w:type="numbering" w:customStyle="1" w:styleId="7413">
    <w:name w:val="Нет списка7413"/>
    <w:next w:val="a6"/>
    <w:uiPriority w:val="99"/>
    <w:semiHidden/>
    <w:unhideWhenUsed/>
    <w:rsid w:val="00165DE7"/>
  </w:style>
  <w:style w:type="numbering" w:customStyle="1" w:styleId="7513">
    <w:name w:val="Нет списка7513"/>
    <w:next w:val="a6"/>
    <w:semiHidden/>
    <w:unhideWhenUsed/>
    <w:rsid w:val="00165DE7"/>
  </w:style>
  <w:style w:type="numbering" w:customStyle="1" w:styleId="7613">
    <w:name w:val="Нет списка7613"/>
    <w:next w:val="a6"/>
    <w:uiPriority w:val="99"/>
    <w:semiHidden/>
    <w:unhideWhenUsed/>
    <w:rsid w:val="00165DE7"/>
  </w:style>
  <w:style w:type="numbering" w:customStyle="1" w:styleId="7713">
    <w:name w:val="Нет списка7713"/>
    <w:next w:val="a6"/>
    <w:uiPriority w:val="99"/>
    <w:semiHidden/>
    <w:unhideWhenUsed/>
    <w:rsid w:val="00165DE7"/>
  </w:style>
  <w:style w:type="numbering" w:customStyle="1" w:styleId="7813">
    <w:name w:val="Нет списка7813"/>
    <w:next w:val="a6"/>
    <w:uiPriority w:val="99"/>
    <w:semiHidden/>
    <w:unhideWhenUsed/>
    <w:rsid w:val="00165DE7"/>
  </w:style>
  <w:style w:type="numbering" w:customStyle="1" w:styleId="7913">
    <w:name w:val="Нет списка7913"/>
    <w:next w:val="a6"/>
    <w:uiPriority w:val="99"/>
    <w:semiHidden/>
    <w:unhideWhenUsed/>
    <w:rsid w:val="00165DE7"/>
  </w:style>
  <w:style w:type="numbering" w:customStyle="1" w:styleId="8013">
    <w:name w:val="Нет списка8013"/>
    <w:next w:val="a6"/>
    <w:uiPriority w:val="99"/>
    <w:semiHidden/>
    <w:unhideWhenUsed/>
    <w:rsid w:val="00165DE7"/>
  </w:style>
  <w:style w:type="numbering" w:customStyle="1" w:styleId="12013">
    <w:name w:val="Нет списка12013"/>
    <w:next w:val="a6"/>
    <w:uiPriority w:val="99"/>
    <w:semiHidden/>
    <w:unhideWhenUsed/>
    <w:rsid w:val="00165DE7"/>
  </w:style>
  <w:style w:type="numbering" w:customStyle="1" w:styleId="111013">
    <w:name w:val="Нет списка111013"/>
    <w:next w:val="a6"/>
    <w:uiPriority w:val="99"/>
    <w:semiHidden/>
    <w:unhideWhenUsed/>
    <w:rsid w:val="00165DE7"/>
  </w:style>
  <w:style w:type="numbering" w:customStyle="1" w:styleId="111111111">
    <w:name w:val="Нет списка111111111"/>
    <w:next w:val="a6"/>
    <w:semiHidden/>
    <w:unhideWhenUsed/>
    <w:rsid w:val="00165DE7"/>
  </w:style>
  <w:style w:type="table" w:customStyle="1" w:styleId="624">
    <w:name w:val="Сетка таблицы624"/>
    <w:basedOn w:val="a5"/>
    <w:next w:val="afffffb"/>
    <w:uiPriority w:val="99"/>
    <w:rsid w:val="00165D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3">
    <w:name w:val="Нет списка21213"/>
    <w:next w:val="a6"/>
    <w:uiPriority w:val="99"/>
    <w:semiHidden/>
    <w:unhideWhenUsed/>
    <w:rsid w:val="00165DE7"/>
  </w:style>
  <w:style w:type="numbering" w:customStyle="1" w:styleId="12113">
    <w:name w:val="Нет списка12113"/>
    <w:next w:val="a6"/>
    <w:semiHidden/>
    <w:rsid w:val="00165DE7"/>
  </w:style>
  <w:style w:type="numbering" w:customStyle="1" w:styleId="31013">
    <w:name w:val="Нет списка31013"/>
    <w:next w:val="a6"/>
    <w:uiPriority w:val="99"/>
    <w:semiHidden/>
    <w:rsid w:val="00165DE7"/>
  </w:style>
  <w:style w:type="numbering" w:customStyle="1" w:styleId="41013">
    <w:name w:val="Нет списка41013"/>
    <w:next w:val="a6"/>
    <w:uiPriority w:val="99"/>
    <w:semiHidden/>
    <w:unhideWhenUsed/>
    <w:rsid w:val="00165DE7"/>
  </w:style>
  <w:style w:type="numbering" w:customStyle="1" w:styleId="51013">
    <w:name w:val="Нет списка51013"/>
    <w:next w:val="a6"/>
    <w:semiHidden/>
    <w:rsid w:val="00165DE7"/>
  </w:style>
  <w:style w:type="numbering" w:customStyle="1" w:styleId="61013">
    <w:name w:val="Нет списка61013"/>
    <w:next w:val="a6"/>
    <w:semiHidden/>
    <w:unhideWhenUsed/>
    <w:rsid w:val="00165DE7"/>
  </w:style>
  <w:style w:type="numbering" w:customStyle="1" w:styleId="71013">
    <w:name w:val="Нет списка71013"/>
    <w:next w:val="a6"/>
    <w:uiPriority w:val="99"/>
    <w:semiHidden/>
    <w:unhideWhenUsed/>
    <w:rsid w:val="00165DE7"/>
  </w:style>
  <w:style w:type="numbering" w:customStyle="1" w:styleId="8113">
    <w:name w:val="Нет списка8113"/>
    <w:next w:val="a6"/>
    <w:semiHidden/>
    <w:unhideWhenUsed/>
    <w:rsid w:val="00165DE7"/>
  </w:style>
  <w:style w:type="numbering" w:customStyle="1" w:styleId="9113">
    <w:name w:val="Нет списка9113"/>
    <w:next w:val="a6"/>
    <w:uiPriority w:val="99"/>
    <w:semiHidden/>
    <w:unhideWhenUsed/>
    <w:rsid w:val="00165DE7"/>
  </w:style>
  <w:style w:type="numbering" w:customStyle="1" w:styleId="10113">
    <w:name w:val="Нет списка10113"/>
    <w:next w:val="a6"/>
    <w:uiPriority w:val="99"/>
    <w:semiHidden/>
    <w:unhideWhenUsed/>
    <w:rsid w:val="00165DE7"/>
  </w:style>
  <w:style w:type="table" w:customStyle="1" w:styleId="6330">
    <w:name w:val="Сетка таблицы633"/>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
    <w:name w:val="Нет списка13113"/>
    <w:next w:val="a6"/>
    <w:semiHidden/>
    <w:unhideWhenUsed/>
    <w:rsid w:val="00165DE7"/>
  </w:style>
  <w:style w:type="numbering" w:customStyle="1" w:styleId="14113">
    <w:name w:val="Нет списка14113"/>
    <w:next w:val="a6"/>
    <w:uiPriority w:val="99"/>
    <w:semiHidden/>
    <w:unhideWhenUsed/>
    <w:rsid w:val="00165DE7"/>
  </w:style>
  <w:style w:type="numbering" w:customStyle="1" w:styleId="15113">
    <w:name w:val="Нет списка15113"/>
    <w:next w:val="a6"/>
    <w:uiPriority w:val="99"/>
    <w:semiHidden/>
    <w:unhideWhenUsed/>
    <w:rsid w:val="00165DE7"/>
  </w:style>
  <w:style w:type="numbering" w:customStyle="1" w:styleId="16113">
    <w:name w:val="Нет списка16113"/>
    <w:next w:val="a6"/>
    <w:uiPriority w:val="99"/>
    <w:semiHidden/>
    <w:unhideWhenUsed/>
    <w:rsid w:val="00165DE7"/>
  </w:style>
  <w:style w:type="numbering" w:customStyle="1" w:styleId="17113">
    <w:name w:val="Нет списка17113"/>
    <w:next w:val="a6"/>
    <w:semiHidden/>
    <w:unhideWhenUsed/>
    <w:rsid w:val="00165DE7"/>
  </w:style>
  <w:style w:type="numbering" w:customStyle="1" w:styleId="18113">
    <w:name w:val="Нет списка18113"/>
    <w:next w:val="a6"/>
    <w:uiPriority w:val="99"/>
    <w:semiHidden/>
    <w:unhideWhenUsed/>
    <w:rsid w:val="00165DE7"/>
  </w:style>
  <w:style w:type="numbering" w:customStyle="1" w:styleId="19113">
    <w:name w:val="Нет списка19113"/>
    <w:next w:val="a6"/>
    <w:uiPriority w:val="99"/>
    <w:semiHidden/>
    <w:unhideWhenUsed/>
    <w:rsid w:val="00165DE7"/>
  </w:style>
  <w:style w:type="numbering" w:customStyle="1" w:styleId="20113">
    <w:name w:val="Нет списка20113"/>
    <w:next w:val="a6"/>
    <w:semiHidden/>
    <w:rsid w:val="00165DE7"/>
  </w:style>
  <w:style w:type="table" w:customStyle="1" w:styleId="2253">
    <w:name w:val="Сетка таблицы2253"/>
    <w:basedOn w:val="a5"/>
    <w:next w:val="afffffb"/>
    <w:rsid w:val="00165DE7"/>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3">
    <w:name w:val="Нет списка21313"/>
    <w:next w:val="a6"/>
    <w:semiHidden/>
    <w:rsid w:val="00165DE7"/>
  </w:style>
  <w:style w:type="numbering" w:customStyle="1" w:styleId="22113">
    <w:name w:val="Нет списка22113"/>
    <w:next w:val="a6"/>
    <w:uiPriority w:val="99"/>
    <w:semiHidden/>
    <w:unhideWhenUsed/>
    <w:rsid w:val="00165DE7"/>
  </w:style>
  <w:style w:type="numbering" w:customStyle="1" w:styleId="23113">
    <w:name w:val="Нет списка23113"/>
    <w:next w:val="a6"/>
    <w:uiPriority w:val="99"/>
    <w:semiHidden/>
    <w:unhideWhenUsed/>
    <w:rsid w:val="00165DE7"/>
  </w:style>
  <w:style w:type="numbering" w:customStyle="1" w:styleId="24113">
    <w:name w:val="Нет списка24113"/>
    <w:next w:val="a6"/>
    <w:uiPriority w:val="99"/>
    <w:semiHidden/>
    <w:unhideWhenUsed/>
    <w:rsid w:val="00165DE7"/>
  </w:style>
  <w:style w:type="numbering" w:customStyle="1" w:styleId="25113">
    <w:name w:val="Нет списка25113"/>
    <w:next w:val="a6"/>
    <w:uiPriority w:val="99"/>
    <w:semiHidden/>
    <w:unhideWhenUsed/>
    <w:rsid w:val="00165DE7"/>
  </w:style>
  <w:style w:type="numbering" w:customStyle="1" w:styleId="26113">
    <w:name w:val="Нет списка26113"/>
    <w:next w:val="a6"/>
    <w:uiPriority w:val="99"/>
    <w:semiHidden/>
    <w:unhideWhenUsed/>
    <w:rsid w:val="00165DE7"/>
  </w:style>
  <w:style w:type="numbering" w:customStyle="1" w:styleId="27113">
    <w:name w:val="Нет списка27113"/>
    <w:next w:val="a6"/>
    <w:uiPriority w:val="99"/>
    <w:semiHidden/>
    <w:unhideWhenUsed/>
    <w:rsid w:val="00165DE7"/>
  </w:style>
  <w:style w:type="numbering" w:customStyle="1" w:styleId="28113">
    <w:name w:val="Нет списка28113"/>
    <w:next w:val="a6"/>
    <w:uiPriority w:val="99"/>
    <w:semiHidden/>
    <w:unhideWhenUsed/>
    <w:rsid w:val="00165DE7"/>
  </w:style>
  <w:style w:type="table" w:customStyle="1" w:styleId="221121">
    <w:name w:val="Сетка таблицы22112"/>
    <w:basedOn w:val="a5"/>
    <w:next w:val="afffffb"/>
    <w:uiPriority w:val="59"/>
    <w:rsid w:val="00165DE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Сетка таблицы2313"/>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0">
    <w:name w:val="Сетка таблицы6213"/>
    <w:basedOn w:val="a5"/>
    <w:next w:val="afffffb"/>
    <w:uiPriority w:val="59"/>
    <w:rsid w:val="00165DE7"/>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0">
    <w:name w:val="Сетка таблицы22212"/>
    <w:basedOn w:val="a5"/>
    <w:next w:val="afffffb"/>
    <w:uiPriority w:val="59"/>
    <w:rsid w:val="00165DE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0">
    <w:name w:val="Сетка таблицы2613"/>
    <w:basedOn w:val="a5"/>
    <w:next w:val="afffffb"/>
    <w:uiPriority w:val="59"/>
    <w:rsid w:val="00165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3">
    <w:name w:val="Нет списка823"/>
    <w:next w:val="a6"/>
    <w:uiPriority w:val="99"/>
    <w:semiHidden/>
    <w:unhideWhenUsed/>
    <w:rsid w:val="00165DE7"/>
  </w:style>
  <w:style w:type="table" w:customStyle="1" w:styleId="6430">
    <w:name w:val="Сетка таблицы643"/>
    <w:basedOn w:val="a5"/>
    <w:next w:val="afffffb"/>
    <w:uiPriority w:val="59"/>
    <w:rsid w:val="00165DE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3">
    <w:name w:val="Нет списка833"/>
    <w:next w:val="a6"/>
    <w:semiHidden/>
    <w:unhideWhenUsed/>
    <w:rsid w:val="00165DE7"/>
  </w:style>
  <w:style w:type="numbering" w:customStyle="1" w:styleId="843">
    <w:name w:val="Нет списка843"/>
    <w:next w:val="a6"/>
    <w:uiPriority w:val="99"/>
    <w:semiHidden/>
    <w:unhideWhenUsed/>
    <w:rsid w:val="00165DE7"/>
  </w:style>
  <w:style w:type="numbering" w:customStyle="1" w:styleId="852">
    <w:name w:val="Нет списка852"/>
    <w:next w:val="a6"/>
    <w:uiPriority w:val="99"/>
    <w:semiHidden/>
    <w:unhideWhenUsed/>
    <w:rsid w:val="00165DE7"/>
  </w:style>
  <w:style w:type="numbering" w:customStyle="1" w:styleId="862">
    <w:name w:val="Нет списка862"/>
    <w:next w:val="a6"/>
    <w:uiPriority w:val="99"/>
    <w:semiHidden/>
    <w:unhideWhenUsed/>
    <w:rsid w:val="00165DE7"/>
  </w:style>
  <w:style w:type="numbering" w:customStyle="1" w:styleId="872">
    <w:name w:val="Нет списка872"/>
    <w:next w:val="a6"/>
    <w:uiPriority w:val="99"/>
    <w:semiHidden/>
    <w:unhideWhenUsed/>
    <w:rsid w:val="00165DE7"/>
  </w:style>
  <w:style w:type="numbering" w:customStyle="1" w:styleId="882">
    <w:name w:val="Нет списка882"/>
    <w:next w:val="a6"/>
    <w:semiHidden/>
    <w:rsid w:val="00165DE7"/>
  </w:style>
  <w:style w:type="numbering" w:customStyle="1" w:styleId="892">
    <w:name w:val="Нет списка892"/>
    <w:next w:val="a6"/>
    <w:uiPriority w:val="99"/>
    <w:semiHidden/>
    <w:unhideWhenUsed/>
    <w:rsid w:val="00165DE7"/>
  </w:style>
  <w:style w:type="numbering" w:customStyle="1" w:styleId="902">
    <w:name w:val="Нет списка902"/>
    <w:next w:val="a6"/>
    <w:semiHidden/>
    <w:rsid w:val="00165DE7"/>
  </w:style>
  <w:style w:type="numbering" w:customStyle="1" w:styleId="923">
    <w:name w:val="Нет списка923"/>
    <w:next w:val="a6"/>
    <w:uiPriority w:val="99"/>
    <w:semiHidden/>
    <w:unhideWhenUsed/>
    <w:rsid w:val="00165DE7"/>
  </w:style>
  <w:style w:type="numbering" w:customStyle="1" w:styleId="932">
    <w:name w:val="Нет списка932"/>
    <w:next w:val="a6"/>
    <w:semiHidden/>
    <w:rsid w:val="00165DE7"/>
  </w:style>
  <w:style w:type="numbering" w:customStyle="1" w:styleId="942">
    <w:name w:val="Нет списка942"/>
    <w:next w:val="a6"/>
    <w:uiPriority w:val="99"/>
    <w:semiHidden/>
    <w:unhideWhenUsed/>
    <w:rsid w:val="00165DE7"/>
  </w:style>
  <w:style w:type="numbering" w:customStyle="1" w:styleId="1223">
    <w:name w:val="Нет списка1223"/>
    <w:next w:val="a6"/>
    <w:semiHidden/>
    <w:unhideWhenUsed/>
    <w:rsid w:val="00165DE7"/>
  </w:style>
  <w:style w:type="numbering" w:customStyle="1" w:styleId="952">
    <w:name w:val="Нет списка952"/>
    <w:next w:val="a6"/>
    <w:uiPriority w:val="99"/>
    <w:semiHidden/>
    <w:unhideWhenUsed/>
    <w:rsid w:val="00165DE7"/>
  </w:style>
  <w:style w:type="numbering" w:customStyle="1" w:styleId="962">
    <w:name w:val="Нет списка962"/>
    <w:next w:val="a6"/>
    <w:semiHidden/>
    <w:rsid w:val="00165DE7"/>
  </w:style>
  <w:style w:type="numbering" w:customStyle="1" w:styleId="972">
    <w:name w:val="Нет списка972"/>
    <w:next w:val="a6"/>
    <w:uiPriority w:val="99"/>
    <w:semiHidden/>
    <w:unhideWhenUsed/>
    <w:rsid w:val="00165DE7"/>
  </w:style>
  <w:style w:type="numbering" w:customStyle="1" w:styleId="982">
    <w:name w:val="Нет списка982"/>
    <w:next w:val="a6"/>
    <w:uiPriority w:val="99"/>
    <w:semiHidden/>
    <w:unhideWhenUsed/>
    <w:rsid w:val="00165DE7"/>
  </w:style>
  <w:style w:type="numbering" w:customStyle="1" w:styleId="992">
    <w:name w:val="Нет списка992"/>
    <w:next w:val="a6"/>
    <w:semiHidden/>
    <w:rsid w:val="00165DE7"/>
  </w:style>
  <w:style w:type="table" w:customStyle="1" w:styleId="TableNormal103">
    <w:name w:val="Table Normal103"/>
    <w:uiPriority w:val="2"/>
    <w:semiHidden/>
    <w:unhideWhenUsed/>
    <w:qFormat/>
    <w:rsid w:val="00165DE7"/>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002">
    <w:name w:val="Нет списка1002"/>
    <w:next w:val="a6"/>
    <w:uiPriority w:val="99"/>
    <w:semiHidden/>
    <w:unhideWhenUsed/>
    <w:rsid w:val="00165DE7"/>
  </w:style>
  <w:style w:type="numbering" w:customStyle="1" w:styleId="1023">
    <w:name w:val="Нет списка1023"/>
    <w:next w:val="a6"/>
    <w:uiPriority w:val="99"/>
    <w:semiHidden/>
    <w:unhideWhenUsed/>
    <w:rsid w:val="00165DE7"/>
  </w:style>
  <w:style w:type="table" w:customStyle="1" w:styleId="TableNormal163">
    <w:name w:val="Table Normal163"/>
    <w:semiHidden/>
    <w:qFormat/>
    <w:rsid w:val="00165DE7"/>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numbering" w:customStyle="1" w:styleId="1032">
    <w:name w:val="Нет списка1032"/>
    <w:next w:val="a6"/>
    <w:uiPriority w:val="99"/>
    <w:semiHidden/>
    <w:unhideWhenUsed/>
    <w:rsid w:val="00165DE7"/>
  </w:style>
  <w:style w:type="numbering" w:customStyle="1" w:styleId="1042">
    <w:name w:val="Нет списка1042"/>
    <w:next w:val="a6"/>
    <w:uiPriority w:val="99"/>
    <w:semiHidden/>
    <w:unhideWhenUsed/>
    <w:rsid w:val="00165DE7"/>
  </w:style>
  <w:style w:type="table" w:customStyle="1" w:styleId="TableNormal172">
    <w:name w:val="Table Normal172"/>
    <w:uiPriority w:val="2"/>
    <w:semiHidden/>
    <w:unhideWhenUsed/>
    <w:qFormat/>
    <w:rsid w:val="00165DE7"/>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8720">
    <w:name w:val="Сетка таблицы872"/>
    <w:basedOn w:val="a5"/>
    <w:next w:val="afffffb"/>
    <w:uiPriority w:val="39"/>
    <w:rsid w:val="00165DE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2">
    <w:name w:val="Table Normal182"/>
    <w:uiPriority w:val="2"/>
    <w:semiHidden/>
    <w:unhideWhenUsed/>
    <w:qFormat/>
    <w:rsid w:val="00165DE7"/>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052">
    <w:name w:val="Нет списка1052"/>
    <w:next w:val="a6"/>
    <w:uiPriority w:val="99"/>
    <w:semiHidden/>
    <w:unhideWhenUsed/>
    <w:rsid w:val="00165DE7"/>
  </w:style>
  <w:style w:type="numbering" w:customStyle="1" w:styleId="1062">
    <w:name w:val="Нет списка1062"/>
    <w:next w:val="a6"/>
    <w:uiPriority w:val="99"/>
    <w:semiHidden/>
    <w:unhideWhenUsed/>
    <w:rsid w:val="00165DE7"/>
  </w:style>
  <w:style w:type="numbering" w:customStyle="1" w:styleId="1072">
    <w:name w:val="Нет списка1072"/>
    <w:next w:val="a6"/>
    <w:uiPriority w:val="99"/>
    <w:semiHidden/>
    <w:unhideWhenUsed/>
    <w:rsid w:val="00165DE7"/>
  </w:style>
  <w:style w:type="numbering" w:customStyle="1" w:styleId="1082">
    <w:name w:val="Нет списка1082"/>
    <w:next w:val="a6"/>
    <w:uiPriority w:val="99"/>
    <w:semiHidden/>
    <w:unhideWhenUsed/>
    <w:rsid w:val="00165DE7"/>
  </w:style>
  <w:style w:type="numbering" w:customStyle="1" w:styleId="1092">
    <w:name w:val="Нет списка1092"/>
    <w:next w:val="a6"/>
    <w:uiPriority w:val="99"/>
    <w:semiHidden/>
    <w:unhideWhenUsed/>
    <w:rsid w:val="00165DE7"/>
  </w:style>
  <w:style w:type="table" w:customStyle="1" w:styleId="63130">
    <w:name w:val="Сетка таблицы6313"/>
    <w:basedOn w:val="a5"/>
    <w:next w:val="afffffb"/>
    <w:uiPriority w:val="59"/>
    <w:rsid w:val="00165DE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30">
    <w:name w:val="Сетка таблицы6413"/>
    <w:basedOn w:val="a5"/>
    <w:next w:val="afffffb"/>
    <w:uiPriority w:val="99"/>
    <w:rsid w:val="00165D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3">
    <w:name w:val="Сетка таблицы22513"/>
    <w:basedOn w:val="a5"/>
    <w:next w:val="afffffb"/>
    <w:uiPriority w:val="59"/>
    <w:rsid w:val="00165DE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2"/>
    <w:next w:val="a6"/>
    <w:uiPriority w:val="99"/>
    <w:semiHidden/>
    <w:unhideWhenUsed/>
    <w:rsid w:val="00165DE7"/>
  </w:style>
  <w:style w:type="numbering" w:customStyle="1" w:styleId="1242">
    <w:name w:val="Нет списка1242"/>
    <w:next w:val="a6"/>
    <w:uiPriority w:val="99"/>
    <w:semiHidden/>
    <w:unhideWhenUsed/>
    <w:rsid w:val="00165DE7"/>
  </w:style>
  <w:style w:type="numbering" w:customStyle="1" w:styleId="111220">
    <w:name w:val="Нет списка11122"/>
    <w:next w:val="a6"/>
    <w:uiPriority w:val="99"/>
    <w:semiHidden/>
    <w:unhideWhenUsed/>
    <w:rsid w:val="00165DE7"/>
  </w:style>
  <w:style w:type="numbering" w:customStyle="1" w:styleId="21420">
    <w:name w:val="Нет списка2142"/>
    <w:next w:val="a6"/>
    <w:uiPriority w:val="99"/>
    <w:semiHidden/>
    <w:unhideWhenUsed/>
    <w:rsid w:val="00165DE7"/>
  </w:style>
  <w:style w:type="numbering" w:customStyle="1" w:styleId="3122">
    <w:name w:val="Нет списка3122"/>
    <w:next w:val="a6"/>
    <w:uiPriority w:val="99"/>
    <w:semiHidden/>
    <w:unhideWhenUsed/>
    <w:rsid w:val="00165DE7"/>
  </w:style>
  <w:style w:type="numbering" w:customStyle="1" w:styleId="11132">
    <w:name w:val="Нет списка11132"/>
    <w:next w:val="a6"/>
    <w:uiPriority w:val="99"/>
    <w:semiHidden/>
    <w:unhideWhenUsed/>
    <w:rsid w:val="00165DE7"/>
  </w:style>
  <w:style w:type="numbering" w:customStyle="1" w:styleId="111122">
    <w:name w:val="Нет списка111122"/>
    <w:next w:val="a6"/>
    <w:uiPriority w:val="99"/>
    <w:semiHidden/>
    <w:unhideWhenUsed/>
    <w:rsid w:val="00165DE7"/>
  </w:style>
  <w:style w:type="numbering" w:customStyle="1" w:styleId="4122">
    <w:name w:val="Нет списка4122"/>
    <w:next w:val="a6"/>
    <w:uiPriority w:val="99"/>
    <w:semiHidden/>
    <w:unhideWhenUsed/>
    <w:rsid w:val="00165DE7"/>
  </w:style>
  <w:style w:type="numbering" w:customStyle="1" w:styleId="5122">
    <w:name w:val="Нет списка5122"/>
    <w:next w:val="a6"/>
    <w:uiPriority w:val="99"/>
    <w:semiHidden/>
    <w:unhideWhenUsed/>
    <w:rsid w:val="00165DE7"/>
  </w:style>
  <w:style w:type="numbering" w:customStyle="1" w:styleId="6122">
    <w:name w:val="Нет списка6122"/>
    <w:next w:val="a6"/>
    <w:uiPriority w:val="99"/>
    <w:semiHidden/>
    <w:unhideWhenUsed/>
    <w:rsid w:val="00165DE7"/>
  </w:style>
  <w:style w:type="numbering" w:customStyle="1" w:styleId="1252">
    <w:name w:val="Нет списка1252"/>
    <w:next w:val="a6"/>
    <w:uiPriority w:val="99"/>
    <w:semiHidden/>
    <w:unhideWhenUsed/>
    <w:rsid w:val="00165DE7"/>
  </w:style>
  <w:style w:type="numbering" w:customStyle="1" w:styleId="11222">
    <w:name w:val="Нет списка11222"/>
    <w:next w:val="a6"/>
    <w:uiPriority w:val="99"/>
    <w:semiHidden/>
    <w:unhideWhenUsed/>
    <w:rsid w:val="00165DE7"/>
  </w:style>
  <w:style w:type="numbering" w:customStyle="1" w:styleId="7122">
    <w:name w:val="Нет списка7122"/>
    <w:next w:val="a6"/>
    <w:semiHidden/>
    <w:rsid w:val="00165DE7"/>
  </w:style>
  <w:style w:type="numbering" w:customStyle="1" w:styleId="1322">
    <w:name w:val="Нет списка1322"/>
    <w:next w:val="a6"/>
    <w:uiPriority w:val="99"/>
    <w:semiHidden/>
    <w:unhideWhenUsed/>
    <w:rsid w:val="00165DE7"/>
  </w:style>
  <w:style w:type="numbering" w:customStyle="1" w:styleId="2152">
    <w:name w:val="Нет списка2152"/>
    <w:next w:val="a6"/>
    <w:uiPriority w:val="99"/>
    <w:semiHidden/>
    <w:unhideWhenUsed/>
    <w:rsid w:val="00165DE7"/>
  </w:style>
  <w:style w:type="numbering" w:customStyle="1" w:styleId="8102">
    <w:name w:val="Нет списка8102"/>
    <w:next w:val="a6"/>
    <w:semiHidden/>
    <w:rsid w:val="00165DE7"/>
  </w:style>
  <w:style w:type="numbering" w:customStyle="1" w:styleId="1422">
    <w:name w:val="Нет списка1422"/>
    <w:next w:val="a6"/>
    <w:uiPriority w:val="99"/>
    <w:semiHidden/>
    <w:unhideWhenUsed/>
    <w:rsid w:val="00165DE7"/>
  </w:style>
  <w:style w:type="numbering" w:customStyle="1" w:styleId="22220">
    <w:name w:val="Нет списка2222"/>
    <w:next w:val="a6"/>
    <w:uiPriority w:val="99"/>
    <w:semiHidden/>
    <w:unhideWhenUsed/>
    <w:rsid w:val="00165DE7"/>
  </w:style>
  <w:style w:type="numbering" w:customStyle="1" w:styleId="9102">
    <w:name w:val="Нет списка9102"/>
    <w:next w:val="a6"/>
    <w:uiPriority w:val="99"/>
    <w:semiHidden/>
    <w:unhideWhenUsed/>
    <w:rsid w:val="00165DE7"/>
  </w:style>
  <w:style w:type="numbering" w:customStyle="1" w:styleId="10102">
    <w:name w:val="Нет списка10102"/>
    <w:next w:val="a6"/>
    <w:uiPriority w:val="99"/>
    <w:semiHidden/>
    <w:unhideWhenUsed/>
    <w:rsid w:val="00165DE7"/>
  </w:style>
  <w:style w:type="numbering" w:customStyle="1" w:styleId="1522">
    <w:name w:val="Нет списка1522"/>
    <w:next w:val="a6"/>
    <w:uiPriority w:val="99"/>
    <w:semiHidden/>
    <w:unhideWhenUsed/>
    <w:rsid w:val="00165DE7"/>
  </w:style>
  <w:style w:type="numbering" w:customStyle="1" w:styleId="1622">
    <w:name w:val="Нет списка1622"/>
    <w:next w:val="a6"/>
    <w:semiHidden/>
    <w:rsid w:val="00165DE7"/>
  </w:style>
  <w:style w:type="numbering" w:customStyle="1" w:styleId="1722">
    <w:name w:val="Нет списка1722"/>
    <w:next w:val="a6"/>
    <w:semiHidden/>
    <w:unhideWhenUsed/>
    <w:rsid w:val="00165DE7"/>
  </w:style>
  <w:style w:type="numbering" w:customStyle="1" w:styleId="1822">
    <w:name w:val="Нет списка1822"/>
    <w:next w:val="a6"/>
    <w:uiPriority w:val="99"/>
    <w:semiHidden/>
    <w:unhideWhenUsed/>
    <w:rsid w:val="00165DE7"/>
  </w:style>
  <w:style w:type="numbering" w:customStyle="1" w:styleId="1922">
    <w:name w:val="Нет списка1922"/>
    <w:next w:val="a6"/>
    <w:semiHidden/>
    <w:unhideWhenUsed/>
    <w:rsid w:val="00165DE7"/>
  </w:style>
  <w:style w:type="numbering" w:customStyle="1" w:styleId="2022">
    <w:name w:val="Нет списка2022"/>
    <w:next w:val="a6"/>
    <w:semiHidden/>
    <w:unhideWhenUsed/>
    <w:rsid w:val="00165DE7"/>
  </w:style>
  <w:style w:type="numbering" w:customStyle="1" w:styleId="2322">
    <w:name w:val="Нет списка2322"/>
    <w:next w:val="a6"/>
    <w:semiHidden/>
    <w:rsid w:val="00165DE7"/>
  </w:style>
  <w:style w:type="numbering" w:customStyle="1" w:styleId="2422">
    <w:name w:val="Нет списка2422"/>
    <w:next w:val="a6"/>
    <w:uiPriority w:val="99"/>
    <w:semiHidden/>
    <w:unhideWhenUsed/>
    <w:rsid w:val="00165DE7"/>
  </w:style>
  <w:style w:type="numbering" w:customStyle="1" w:styleId="2522">
    <w:name w:val="Нет списка2522"/>
    <w:next w:val="a6"/>
    <w:uiPriority w:val="99"/>
    <w:semiHidden/>
    <w:unhideWhenUsed/>
    <w:rsid w:val="00165DE7"/>
  </w:style>
  <w:style w:type="numbering" w:customStyle="1" w:styleId="2622">
    <w:name w:val="Нет списка2622"/>
    <w:next w:val="a6"/>
    <w:uiPriority w:val="99"/>
    <w:semiHidden/>
    <w:unhideWhenUsed/>
    <w:rsid w:val="00165DE7"/>
  </w:style>
  <w:style w:type="numbering" w:customStyle="1" w:styleId="2722">
    <w:name w:val="Нет списка2722"/>
    <w:next w:val="a6"/>
    <w:semiHidden/>
    <w:rsid w:val="00165DE7"/>
  </w:style>
  <w:style w:type="numbering" w:customStyle="1" w:styleId="2822">
    <w:name w:val="Нет списка2822"/>
    <w:next w:val="a6"/>
    <w:semiHidden/>
    <w:unhideWhenUsed/>
    <w:rsid w:val="00165DE7"/>
  </w:style>
  <w:style w:type="numbering" w:customStyle="1" w:styleId="2922">
    <w:name w:val="Нет списка2922"/>
    <w:next w:val="a6"/>
    <w:semiHidden/>
    <w:rsid w:val="00165DE7"/>
  </w:style>
  <w:style w:type="numbering" w:customStyle="1" w:styleId="3022">
    <w:name w:val="Нет списка3022"/>
    <w:next w:val="a6"/>
    <w:uiPriority w:val="99"/>
    <w:semiHidden/>
    <w:unhideWhenUsed/>
    <w:rsid w:val="00165DE7"/>
  </w:style>
  <w:style w:type="numbering" w:customStyle="1" w:styleId="11022">
    <w:name w:val="Нет списка11022"/>
    <w:next w:val="a6"/>
    <w:uiPriority w:val="99"/>
    <w:semiHidden/>
    <w:unhideWhenUsed/>
    <w:rsid w:val="00165DE7"/>
  </w:style>
  <w:style w:type="numbering" w:customStyle="1" w:styleId="3132">
    <w:name w:val="Нет списка3132"/>
    <w:next w:val="a6"/>
    <w:uiPriority w:val="99"/>
    <w:semiHidden/>
    <w:unhideWhenUsed/>
    <w:rsid w:val="00165DE7"/>
  </w:style>
  <w:style w:type="numbering" w:customStyle="1" w:styleId="3222">
    <w:name w:val="Нет списка3222"/>
    <w:next w:val="a6"/>
    <w:uiPriority w:val="99"/>
    <w:semiHidden/>
    <w:unhideWhenUsed/>
    <w:rsid w:val="00165DE7"/>
  </w:style>
  <w:style w:type="numbering" w:customStyle="1" w:styleId="3322">
    <w:name w:val="Нет списка3322"/>
    <w:next w:val="a6"/>
    <w:semiHidden/>
    <w:unhideWhenUsed/>
    <w:rsid w:val="00165DE7"/>
  </w:style>
  <w:style w:type="numbering" w:customStyle="1" w:styleId="3422">
    <w:name w:val="Нет списка3422"/>
    <w:next w:val="a6"/>
    <w:uiPriority w:val="99"/>
    <w:semiHidden/>
    <w:unhideWhenUsed/>
    <w:rsid w:val="00165DE7"/>
  </w:style>
  <w:style w:type="numbering" w:customStyle="1" w:styleId="3522">
    <w:name w:val="Нет списка3522"/>
    <w:next w:val="a6"/>
    <w:semiHidden/>
    <w:rsid w:val="00165DE7"/>
  </w:style>
  <w:style w:type="numbering" w:customStyle="1" w:styleId="11322">
    <w:name w:val="Нет списка11322"/>
    <w:next w:val="a6"/>
    <w:uiPriority w:val="99"/>
    <w:semiHidden/>
    <w:unhideWhenUsed/>
    <w:rsid w:val="00165DE7"/>
  </w:style>
  <w:style w:type="numbering" w:customStyle="1" w:styleId="21022">
    <w:name w:val="Нет списка21022"/>
    <w:next w:val="a6"/>
    <w:uiPriority w:val="99"/>
    <w:semiHidden/>
    <w:unhideWhenUsed/>
    <w:rsid w:val="00165DE7"/>
  </w:style>
  <w:style w:type="numbering" w:customStyle="1" w:styleId="3622">
    <w:name w:val="Нет списка3622"/>
    <w:next w:val="a6"/>
    <w:semiHidden/>
    <w:unhideWhenUsed/>
    <w:rsid w:val="00165DE7"/>
  </w:style>
  <w:style w:type="numbering" w:customStyle="1" w:styleId="11422">
    <w:name w:val="Нет списка11422"/>
    <w:next w:val="a6"/>
    <w:uiPriority w:val="99"/>
    <w:semiHidden/>
    <w:unhideWhenUsed/>
    <w:rsid w:val="00165DE7"/>
  </w:style>
  <w:style w:type="numbering" w:customStyle="1" w:styleId="21122">
    <w:name w:val="Нет списка21122"/>
    <w:next w:val="a6"/>
    <w:uiPriority w:val="99"/>
    <w:semiHidden/>
    <w:unhideWhenUsed/>
    <w:rsid w:val="00165DE7"/>
  </w:style>
  <w:style w:type="numbering" w:customStyle="1" w:styleId="3722">
    <w:name w:val="Нет списка3722"/>
    <w:next w:val="a6"/>
    <w:uiPriority w:val="99"/>
    <w:semiHidden/>
    <w:unhideWhenUsed/>
    <w:rsid w:val="00165DE7"/>
  </w:style>
  <w:style w:type="numbering" w:customStyle="1" w:styleId="3822">
    <w:name w:val="Нет списка3822"/>
    <w:next w:val="a6"/>
    <w:uiPriority w:val="99"/>
    <w:semiHidden/>
    <w:unhideWhenUsed/>
    <w:rsid w:val="00165DE7"/>
  </w:style>
  <w:style w:type="numbering" w:customStyle="1" w:styleId="3922">
    <w:name w:val="Нет списка3922"/>
    <w:next w:val="a6"/>
    <w:uiPriority w:val="99"/>
    <w:semiHidden/>
    <w:unhideWhenUsed/>
    <w:rsid w:val="00165DE7"/>
  </w:style>
  <w:style w:type="numbering" w:customStyle="1" w:styleId="4022">
    <w:name w:val="Нет списка4022"/>
    <w:next w:val="a6"/>
    <w:semiHidden/>
    <w:unhideWhenUsed/>
    <w:rsid w:val="00165DE7"/>
  </w:style>
  <w:style w:type="numbering" w:customStyle="1" w:styleId="4132">
    <w:name w:val="Нет списка4132"/>
    <w:next w:val="a6"/>
    <w:semiHidden/>
    <w:unhideWhenUsed/>
    <w:rsid w:val="00165DE7"/>
  </w:style>
  <w:style w:type="numbering" w:customStyle="1" w:styleId="4222">
    <w:name w:val="Нет списка4222"/>
    <w:next w:val="a6"/>
    <w:semiHidden/>
    <w:rsid w:val="00165DE7"/>
  </w:style>
  <w:style w:type="numbering" w:customStyle="1" w:styleId="4322">
    <w:name w:val="Нет списка4322"/>
    <w:next w:val="a6"/>
    <w:semiHidden/>
    <w:unhideWhenUsed/>
    <w:rsid w:val="00165DE7"/>
  </w:style>
  <w:style w:type="numbering" w:customStyle="1" w:styleId="4422">
    <w:name w:val="Нет списка4422"/>
    <w:next w:val="a6"/>
    <w:semiHidden/>
    <w:unhideWhenUsed/>
    <w:rsid w:val="00165DE7"/>
  </w:style>
  <w:style w:type="numbering" w:customStyle="1" w:styleId="4522">
    <w:name w:val="Нет списка4522"/>
    <w:next w:val="a6"/>
    <w:uiPriority w:val="99"/>
    <w:semiHidden/>
    <w:unhideWhenUsed/>
    <w:rsid w:val="00165DE7"/>
  </w:style>
  <w:style w:type="numbering" w:customStyle="1" w:styleId="4622">
    <w:name w:val="Нет списка4622"/>
    <w:next w:val="a6"/>
    <w:uiPriority w:val="99"/>
    <w:semiHidden/>
    <w:unhideWhenUsed/>
    <w:rsid w:val="00165DE7"/>
  </w:style>
  <w:style w:type="numbering" w:customStyle="1" w:styleId="11522">
    <w:name w:val="Нет списка11522"/>
    <w:next w:val="a6"/>
    <w:semiHidden/>
    <w:unhideWhenUsed/>
    <w:rsid w:val="00165DE7"/>
  </w:style>
  <w:style w:type="numbering" w:customStyle="1" w:styleId="4722">
    <w:name w:val="Нет списка4722"/>
    <w:next w:val="a6"/>
    <w:uiPriority w:val="99"/>
    <w:semiHidden/>
    <w:unhideWhenUsed/>
    <w:rsid w:val="00165DE7"/>
  </w:style>
  <w:style w:type="numbering" w:customStyle="1" w:styleId="11622">
    <w:name w:val="Нет списка11622"/>
    <w:next w:val="a6"/>
    <w:semiHidden/>
    <w:unhideWhenUsed/>
    <w:rsid w:val="00165DE7"/>
  </w:style>
  <w:style w:type="numbering" w:customStyle="1" w:styleId="4822">
    <w:name w:val="Нет списка4822"/>
    <w:next w:val="a6"/>
    <w:semiHidden/>
    <w:rsid w:val="00165DE7"/>
  </w:style>
  <w:style w:type="numbering" w:customStyle="1" w:styleId="4922">
    <w:name w:val="Нет списка4922"/>
    <w:next w:val="a6"/>
    <w:semiHidden/>
    <w:unhideWhenUsed/>
    <w:rsid w:val="00165DE7"/>
  </w:style>
  <w:style w:type="numbering" w:customStyle="1" w:styleId="5022">
    <w:name w:val="Нет списка5022"/>
    <w:next w:val="a6"/>
    <w:uiPriority w:val="99"/>
    <w:semiHidden/>
    <w:unhideWhenUsed/>
    <w:rsid w:val="00165DE7"/>
  </w:style>
  <w:style w:type="numbering" w:customStyle="1" w:styleId="11722">
    <w:name w:val="Нет списка11722"/>
    <w:next w:val="a6"/>
    <w:uiPriority w:val="99"/>
    <w:semiHidden/>
    <w:unhideWhenUsed/>
    <w:rsid w:val="00165DE7"/>
  </w:style>
  <w:style w:type="numbering" w:customStyle="1" w:styleId="5132">
    <w:name w:val="Нет списка5132"/>
    <w:next w:val="a6"/>
    <w:semiHidden/>
    <w:unhideWhenUsed/>
    <w:rsid w:val="00165DE7"/>
  </w:style>
  <w:style w:type="numbering" w:customStyle="1" w:styleId="5222">
    <w:name w:val="Нет списка5222"/>
    <w:next w:val="a6"/>
    <w:uiPriority w:val="99"/>
    <w:semiHidden/>
    <w:unhideWhenUsed/>
    <w:rsid w:val="00165DE7"/>
  </w:style>
  <w:style w:type="numbering" w:customStyle="1" w:styleId="5322">
    <w:name w:val="Нет списка5322"/>
    <w:next w:val="a6"/>
    <w:uiPriority w:val="99"/>
    <w:semiHidden/>
    <w:unhideWhenUsed/>
    <w:rsid w:val="00165DE7"/>
  </w:style>
  <w:style w:type="numbering" w:customStyle="1" w:styleId="5422">
    <w:name w:val="Нет списка5422"/>
    <w:next w:val="a6"/>
    <w:uiPriority w:val="99"/>
    <w:semiHidden/>
    <w:unhideWhenUsed/>
    <w:rsid w:val="00165DE7"/>
  </w:style>
  <w:style w:type="numbering" w:customStyle="1" w:styleId="5522">
    <w:name w:val="Нет списка5522"/>
    <w:next w:val="a6"/>
    <w:uiPriority w:val="99"/>
    <w:semiHidden/>
    <w:unhideWhenUsed/>
    <w:rsid w:val="00165DE7"/>
  </w:style>
  <w:style w:type="numbering" w:customStyle="1" w:styleId="11822">
    <w:name w:val="Нет списка11822"/>
    <w:next w:val="a6"/>
    <w:uiPriority w:val="99"/>
    <w:semiHidden/>
    <w:unhideWhenUsed/>
    <w:rsid w:val="00165DE7"/>
  </w:style>
  <w:style w:type="numbering" w:customStyle="1" w:styleId="5622">
    <w:name w:val="Нет списка5622"/>
    <w:next w:val="a6"/>
    <w:uiPriority w:val="99"/>
    <w:semiHidden/>
    <w:unhideWhenUsed/>
    <w:rsid w:val="00165DE7"/>
  </w:style>
  <w:style w:type="numbering" w:customStyle="1" w:styleId="5722">
    <w:name w:val="Нет списка5722"/>
    <w:next w:val="a6"/>
    <w:uiPriority w:val="99"/>
    <w:semiHidden/>
    <w:unhideWhenUsed/>
    <w:rsid w:val="00165DE7"/>
  </w:style>
  <w:style w:type="numbering" w:customStyle="1" w:styleId="11922">
    <w:name w:val="Нет списка11922"/>
    <w:next w:val="a6"/>
    <w:uiPriority w:val="99"/>
    <w:semiHidden/>
    <w:unhideWhenUsed/>
    <w:rsid w:val="00165DE7"/>
  </w:style>
  <w:style w:type="numbering" w:customStyle="1" w:styleId="5822">
    <w:name w:val="Нет списка5822"/>
    <w:next w:val="a6"/>
    <w:uiPriority w:val="99"/>
    <w:semiHidden/>
    <w:unhideWhenUsed/>
    <w:rsid w:val="00165DE7"/>
  </w:style>
  <w:style w:type="numbering" w:customStyle="1" w:styleId="5922">
    <w:name w:val="Нет списка5922"/>
    <w:next w:val="a6"/>
    <w:uiPriority w:val="99"/>
    <w:semiHidden/>
    <w:unhideWhenUsed/>
    <w:rsid w:val="00165DE7"/>
  </w:style>
  <w:style w:type="numbering" w:customStyle="1" w:styleId="6022">
    <w:name w:val="Нет списка6022"/>
    <w:next w:val="a6"/>
    <w:uiPriority w:val="99"/>
    <w:semiHidden/>
    <w:unhideWhenUsed/>
    <w:rsid w:val="00165DE7"/>
  </w:style>
  <w:style w:type="numbering" w:customStyle="1" w:styleId="6132">
    <w:name w:val="Нет списка6132"/>
    <w:next w:val="a6"/>
    <w:uiPriority w:val="99"/>
    <w:semiHidden/>
    <w:unhideWhenUsed/>
    <w:rsid w:val="00165DE7"/>
  </w:style>
  <w:style w:type="numbering" w:customStyle="1" w:styleId="6222">
    <w:name w:val="Нет списка6222"/>
    <w:next w:val="a6"/>
    <w:uiPriority w:val="99"/>
    <w:semiHidden/>
    <w:unhideWhenUsed/>
    <w:rsid w:val="00165DE7"/>
  </w:style>
  <w:style w:type="numbering" w:customStyle="1" w:styleId="6322">
    <w:name w:val="Нет списка6322"/>
    <w:next w:val="a6"/>
    <w:uiPriority w:val="99"/>
    <w:semiHidden/>
    <w:unhideWhenUsed/>
    <w:rsid w:val="00165DE7"/>
  </w:style>
  <w:style w:type="numbering" w:customStyle="1" w:styleId="6422">
    <w:name w:val="Нет списка6422"/>
    <w:next w:val="a6"/>
    <w:uiPriority w:val="99"/>
    <w:semiHidden/>
    <w:unhideWhenUsed/>
    <w:rsid w:val="00165DE7"/>
  </w:style>
  <w:style w:type="numbering" w:customStyle="1" w:styleId="65220">
    <w:name w:val="Нет списка6522"/>
    <w:next w:val="a6"/>
    <w:uiPriority w:val="99"/>
    <w:semiHidden/>
    <w:unhideWhenUsed/>
    <w:rsid w:val="00165DE7"/>
  </w:style>
  <w:style w:type="numbering" w:customStyle="1" w:styleId="6622">
    <w:name w:val="Нет списка6622"/>
    <w:next w:val="a6"/>
    <w:uiPriority w:val="99"/>
    <w:semiHidden/>
    <w:unhideWhenUsed/>
    <w:rsid w:val="00165DE7"/>
  </w:style>
  <w:style w:type="numbering" w:customStyle="1" w:styleId="6722">
    <w:name w:val="Нет списка6722"/>
    <w:next w:val="a6"/>
    <w:uiPriority w:val="99"/>
    <w:semiHidden/>
    <w:unhideWhenUsed/>
    <w:rsid w:val="00165DE7"/>
  </w:style>
  <w:style w:type="numbering" w:customStyle="1" w:styleId="6822">
    <w:name w:val="Нет списка6822"/>
    <w:next w:val="a6"/>
    <w:uiPriority w:val="99"/>
    <w:semiHidden/>
    <w:unhideWhenUsed/>
    <w:rsid w:val="00165DE7"/>
  </w:style>
  <w:style w:type="numbering" w:customStyle="1" w:styleId="6922">
    <w:name w:val="Нет списка6922"/>
    <w:next w:val="a6"/>
    <w:uiPriority w:val="99"/>
    <w:semiHidden/>
    <w:unhideWhenUsed/>
    <w:rsid w:val="00165DE7"/>
  </w:style>
  <w:style w:type="numbering" w:customStyle="1" w:styleId="7022">
    <w:name w:val="Нет списка7022"/>
    <w:next w:val="a6"/>
    <w:uiPriority w:val="99"/>
    <w:semiHidden/>
    <w:unhideWhenUsed/>
    <w:rsid w:val="00165DE7"/>
  </w:style>
  <w:style w:type="numbering" w:customStyle="1" w:styleId="7132">
    <w:name w:val="Нет списка7132"/>
    <w:next w:val="a6"/>
    <w:uiPriority w:val="99"/>
    <w:semiHidden/>
    <w:unhideWhenUsed/>
    <w:rsid w:val="00165DE7"/>
  </w:style>
  <w:style w:type="numbering" w:customStyle="1" w:styleId="7222">
    <w:name w:val="Нет списка7222"/>
    <w:next w:val="a6"/>
    <w:uiPriority w:val="99"/>
    <w:semiHidden/>
    <w:unhideWhenUsed/>
    <w:rsid w:val="00165DE7"/>
  </w:style>
  <w:style w:type="numbering" w:customStyle="1" w:styleId="7322">
    <w:name w:val="Нет списка7322"/>
    <w:next w:val="a6"/>
    <w:uiPriority w:val="99"/>
    <w:semiHidden/>
    <w:unhideWhenUsed/>
    <w:rsid w:val="00165DE7"/>
  </w:style>
  <w:style w:type="numbering" w:customStyle="1" w:styleId="7422">
    <w:name w:val="Нет списка7422"/>
    <w:next w:val="a6"/>
    <w:uiPriority w:val="99"/>
    <w:semiHidden/>
    <w:unhideWhenUsed/>
    <w:rsid w:val="00165DE7"/>
  </w:style>
  <w:style w:type="numbering" w:customStyle="1" w:styleId="7522">
    <w:name w:val="Нет списка7522"/>
    <w:next w:val="a6"/>
    <w:semiHidden/>
    <w:unhideWhenUsed/>
    <w:rsid w:val="00165DE7"/>
  </w:style>
  <w:style w:type="numbering" w:customStyle="1" w:styleId="7622">
    <w:name w:val="Нет списка7622"/>
    <w:next w:val="a6"/>
    <w:uiPriority w:val="99"/>
    <w:semiHidden/>
    <w:unhideWhenUsed/>
    <w:rsid w:val="00165DE7"/>
  </w:style>
  <w:style w:type="numbering" w:customStyle="1" w:styleId="7722">
    <w:name w:val="Нет списка7722"/>
    <w:next w:val="a6"/>
    <w:uiPriority w:val="99"/>
    <w:semiHidden/>
    <w:unhideWhenUsed/>
    <w:rsid w:val="00165DE7"/>
  </w:style>
  <w:style w:type="numbering" w:customStyle="1" w:styleId="7822">
    <w:name w:val="Нет списка7822"/>
    <w:next w:val="a6"/>
    <w:uiPriority w:val="99"/>
    <w:semiHidden/>
    <w:unhideWhenUsed/>
    <w:rsid w:val="00165DE7"/>
  </w:style>
  <w:style w:type="numbering" w:customStyle="1" w:styleId="7922">
    <w:name w:val="Нет списка7922"/>
    <w:next w:val="a6"/>
    <w:uiPriority w:val="99"/>
    <w:semiHidden/>
    <w:unhideWhenUsed/>
    <w:rsid w:val="00165DE7"/>
  </w:style>
  <w:style w:type="numbering" w:customStyle="1" w:styleId="8022">
    <w:name w:val="Нет списка8022"/>
    <w:next w:val="a6"/>
    <w:uiPriority w:val="99"/>
    <w:semiHidden/>
    <w:unhideWhenUsed/>
    <w:rsid w:val="00165DE7"/>
  </w:style>
  <w:style w:type="numbering" w:customStyle="1" w:styleId="12022">
    <w:name w:val="Нет списка12022"/>
    <w:next w:val="a6"/>
    <w:uiPriority w:val="99"/>
    <w:semiHidden/>
    <w:unhideWhenUsed/>
    <w:rsid w:val="00165DE7"/>
  </w:style>
  <w:style w:type="numbering" w:customStyle="1" w:styleId="111022">
    <w:name w:val="Нет списка111022"/>
    <w:next w:val="a6"/>
    <w:uiPriority w:val="99"/>
    <w:semiHidden/>
    <w:unhideWhenUsed/>
    <w:rsid w:val="00165DE7"/>
  </w:style>
  <w:style w:type="numbering" w:customStyle="1" w:styleId="21222">
    <w:name w:val="Нет списка21222"/>
    <w:next w:val="a6"/>
    <w:uiPriority w:val="99"/>
    <w:semiHidden/>
    <w:unhideWhenUsed/>
    <w:rsid w:val="00165DE7"/>
  </w:style>
  <w:style w:type="numbering" w:customStyle="1" w:styleId="31022">
    <w:name w:val="Нет списка31022"/>
    <w:next w:val="a6"/>
    <w:uiPriority w:val="99"/>
    <w:semiHidden/>
    <w:unhideWhenUsed/>
    <w:rsid w:val="00165DE7"/>
  </w:style>
  <w:style w:type="numbering" w:customStyle="1" w:styleId="1111122">
    <w:name w:val="Нет списка1111122"/>
    <w:next w:val="a6"/>
    <w:semiHidden/>
    <w:unhideWhenUsed/>
    <w:rsid w:val="00165DE7"/>
  </w:style>
  <w:style w:type="numbering" w:customStyle="1" w:styleId="11111121">
    <w:name w:val="Нет списка11111121"/>
    <w:next w:val="a6"/>
    <w:uiPriority w:val="99"/>
    <w:semiHidden/>
    <w:unhideWhenUsed/>
    <w:rsid w:val="00165DE7"/>
  </w:style>
  <w:style w:type="numbering" w:customStyle="1" w:styleId="41022">
    <w:name w:val="Нет списка41022"/>
    <w:next w:val="a6"/>
    <w:uiPriority w:val="99"/>
    <w:semiHidden/>
    <w:unhideWhenUsed/>
    <w:rsid w:val="00165DE7"/>
  </w:style>
  <w:style w:type="numbering" w:customStyle="1" w:styleId="51022">
    <w:name w:val="Нет списка51022"/>
    <w:next w:val="a6"/>
    <w:semiHidden/>
    <w:unhideWhenUsed/>
    <w:rsid w:val="00165DE7"/>
  </w:style>
  <w:style w:type="numbering" w:customStyle="1" w:styleId="61022">
    <w:name w:val="Нет списка61022"/>
    <w:next w:val="a6"/>
    <w:semiHidden/>
    <w:unhideWhenUsed/>
    <w:rsid w:val="00165DE7"/>
  </w:style>
  <w:style w:type="numbering" w:customStyle="1" w:styleId="12122">
    <w:name w:val="Нет списка12122"/>
    <w:next w:val="a6"/>
    <w:semiHidden/>
    <w:unhideWhenUsed/>
    <w:rsid w:val="00165DE7"/>
  </w:style>
  <w:style w:type="numbering" w:customStyle="1" w:styleId="112111">
    <w:name w:val="Нет списка112111"/>
    <w:next w:val="a6"/>
    <w:uiPriority w:val="99"/>
    <w:semiHidden/>
    <w:unhideWhenUsed/>
    <w:rsid w:val="00165DE7"/>
  </w:style>
  <w:style w:type="numbering" w:customStyle="1" w:styleId="71022">
    <w:name w:val="Нет списка71022"/>
    <w:next w:val="a6"/>
    <w:uiPriority w:val="99"/>
    <w:semiHidden/>
    <w:rsid w:val="00165DE7"/>
  </w:style>
  <w:style w:type="numbering" w:customStyle="1" w:styleId="13122">
    <w:name w:val="Нет списка13122"/>
    <w:next w:val="a6"/>
    <w:semiHidden/>
    <w:unhideWhenUsed/>
    <w:rsid w:val="00165DE7"/>
  </w:style>
  <w:style w:type="numbering" w:customStyle="1" w:styleId="21321">
    <w:name w:val="Нет списка21321"/>
    <w:next w:val="a6"/>
    <w:semiHidden/>
    <w:unhideWhenUsed/>
    <w:rsid w:val="00165DE7"/>
  </w:style>
  <w:style w:type="numbering" w:customStyle="1" w:styleId="8122">
    <w:name w:val="Нет списка8122"/>
    <w:next w:val="a6"/>
    <w:uiPriority w:val="99"/>
    <w:semiHidden/>
    <w:rsid w:val="00165DE7"/>
  </w:style>
  <w:style w:type="numbering" w:customStyle="1" w:styleId="14122">
    <w:name w:val="Нет списка14122"/>
    <w:next w:val="a6"/>
    <w:uiPriority w:val="99"/>
    <w:semiHidden/>
    <w:unhideWhenUsed/>
    <w:rsid w:val="00165DE7"/>
  </w:style>
  <w:style w:type="numbering" w:customStyle="1" w:styleId="22121">
    <w:name w:val="Нет списка22121"/>
    <w:next w:val="a6"/>
    <w:uiPriority w:val="99"/>
    <w:semiHidden/>
    <w:unhideWhenUsed/>
    <w:rsid w:val="00165DE7"/>
  </w:style>
  <w:style w:type="numbering" w:customStyle="1" w:styleId="9122">
    <w:name w:val="Нет списка9122"/>
    <w:next w:val="a6"/>
    <w:uiPriority w:val="99"/>
    <w:semiHidden/>
    <w:unhideWhenUsed/>
    <w:rsid w:val="00165DE7"/>
  </w:style>
  <w:style w:type="numbering" w:customStyle="1" w:styleId="10122">
    <w:name w:val="Нет списка10122"/>
    <w:next w:val="a6"/>
    <w:uiPriority w:val="99"/>
    <w:semiHidden/>
    <w:unhideWhenUsed/>
    <w:rsid w:val="00165DE7"/>
  </w:style>
  <w:style w:type="numbering" w:customStyle="1" w:styleId="15122">
    <w:name w:val="Нет списка15122"/>
    <w:next w:val="a6"/>
    <w:uiPriority w:val="99"/>
    <w:semiHidden/>
    <w:unhideWhenUsed/>
    <w:rsid w:val="00165DE7"/>
  </w:style>
  <w:style w:type="numbering" w:customStyle="1" w:styleId="16122">
    <w:name w:val="Нет списка16122"/>
    <w:next w:val="a6"/>
    <w:uiPriority w:val="99"/>
    <w:semiHidden/>
    <w:rsid w:val="00165DE7"/>
  </w:style>
  <w:style w:type="numbering" w:customStyle="1" w:styleId="17122">
    <w:name w:val="Нет списка17122"/>
    <w:next w:val="a6"/>
    <w:semiHidden/>
    <w:unhideWhenUsed/>
    <w:rsid w:val="00165DE7"/>
  </w:style>
  <w:style w:type="numbering" w:customStyle="1" w:styleId="18122">
    <w:name w:val="Нет списка18122"/>
    <w:next w:val="a6"/>
    <w:uiPriority w:val="99"/>
    <w:semiHidden/>
    <w:unhideWhenUsed/>
    <w:rsid w:val="00165DE7"/>
  </w:style>
  <w:style w:type="numbering" w:customStyle="1" w:styleId="19122">
    <w:name w:val="Нет списка19122"/>
    <w:next w:val="a6"/>
    <w:uiPriority w:val="99"/>
    <w:semiHidden/>
    <w:unhideWhenUsed/>
    <w:rsid w:val="00165DE7"/>
  </w:style>
  <w:style w:type="numbering" w:customStyle="1" w:styleId="20121">
    <w:name w:val="Нет списка20121"/>
    <w:next w:val="a6"/>
    <w:semiHidden/>
    <w:unhideWhenUsed/>
    <w:rsid w:val="00165DE7"/>
  </w:style>
  <w:style w:type="numbering" w:customStyle="1" w:styleId="23121">
    <w:name w:val="Нет списка23121"/>
    <w:next w:val="a6"/>
    <w:uiPriority w:val="99"/>
    <w:semiHidden/>
    <w:rsid w:val="00165DE7"/>
  </w:style>
  <w:style w:type="numbering" w:customStyle="1" w:styleId="24121">
    <w:name w:val="Нет списка24121"/>
    <w:next w:val="a6"/>
    <w:uiPriority w:val="99"/>
    <w:semiHidden/>
    <w:unhideWhenUsed/>
    <w:rsid w:val="00165DE7"/>
  </w:style>
  <w:style w:type="numbering" w:customStyle="1" w:styleId="25121">
    <w:name w:val="Нет списка25121"/>
    <w:next w:val="a6"/>
    <w:uiPriority w:val="99"/>
    <w:semiHidden/>
    <w:unhideWhenUsed/>
    <w:rsid w:val="00165DE7"/>
  </w:style>
  <w:style w:type="numbering" w:customStyle="1" w:styleId="26121">
    <w:name w:val="Нет списка26121"/>
    <w:next w:val="a6"/>
    <w:uiPriority w:val="99"/>
    <w:semiHidden/>
    <w:unhideWhenUsed/>
    <w:rsid w:val="00165DE7"/>
  </w:style>
  <w:style w:type="numbering" w:customStyle="1" w:styleId="27121">
    <w:name w:val="Нет списка27121"/>
    <w:next w:val="a6"/>
    <w:uiPriority w:val="99"/>
    <w:semiHidden/>
    <w:rsid w:val="00165DE7"/>
  </w:style>
  <w:style w:type="numbering" w:customStyle="1" w:styleId="28121">
    <w:name w:val="Нет списка28121"/>
    <w:next w:val="a6"/>
    <w:uiPriority w:val="99"/>
    <w:semiHidden/>
    <w:unhideWhenUsed/>
    <w:rsid w:val="00165DE7"/>
  </w:style>
  <w:style w:type="numbering" w:customStyle="1" w:styleId="29111">
    <w:name w:val="Нет списка29111"/>
    <w:next w:val="a6"/>
    <w:semiHidden/>
    <w:rsid w:val="00165DE7"/>
  </w:style>
  <w:style w:type="numbering" w:customStyle="1" w:styleId="30111">
    <w:name w:val="Нет списка30111"/>
    <w:next w:val="a6"/>
    <w:uiPriority w:val="99"/>
    <w:semiHidden/>
    <w:unhideWhenUsed/>
    <w:rsid w:val="00165DE7"/>
  </w:style>
  <w:style w:type="numbering" w:customStyle="1" w:styleId="110111">
    <w:name w:val="Нет списка110111"/>
    <w:next w:val="a6"/>
    <w:uiPriority w:val="99"/>
    <w:semiHidden/>
    <w:unhideWhenUsed/>
    <w:rsid w:val="00165DE7"/>
  </w:style>
  <w:style w:type="numbering" w:customStyle="1" w:styleId="31111">
    <w:name w:val="Нет списка31111"/>
    <w:next w:val="a6"/>
    <w:uiPriority w:val="99"/>
    <w:semiHidden/>
    <w:unhideWhenUsed/>
    <w:rsid w:val="00165DE7"/>
  </w:style>
  <w:style w:type="numbering" w:customStyle="1" w:styleId="32111">
    <w:name w:val="Нет списка32111"/>
    <w:next w:val="a6"/>
    <w:uiPriority w:val="99"/>
    <w:semiHidden/>
    <w:unhideWhenUsed/>
    <w:rsid w:val="00165DE7"/>
  </w:style>
  <w:style w:type="numbering" w:customStyle="1" w:styleId="33111">
    <w:name w:val="Нет списка33111"/>
    <w:next w:val="a6"/>
    <w:semiHidden/>
    <w:unhideWhenUsed/>
    <w:rsid w:val="00165DE7"/>
  </w:style>
  <w:style w:type="numbering" w:customStyle="1" w:styleId="34111">
    <w:name w:val="Нет списка34111"/>
    <w:next w:val="a6"/>
    <w:uiPriority w:val="99"/>
    <w:semiHidden/>
    <w:unhideWhenUsed/>
    <w:rsid w:val="00165DE7"/>
  </w:style>
  <w:style w:type="numbering" w:customStyle="1" w:styleId="35111">
    <w:name w:val="Нет списка35111"/>
    <w:next w:val="a6"/>
    <w:semiHidden/>
    <w:rsid w:val="00165DE7"/>
  </w:style>
  <w:style w:type="numbering" w:customStyle="1" w:styleId="113111">
    <w:name w:val="Нет списка113111"/>
    <w:next w:val="a6"/>
    <w:uiPriority w:val="99"/>
    <w:semiHidden/>
    <w:unhideWhenUsed/>
    <w:rsid w:val="00165DE7"/>
  </w:style>
  <w:style w:type="numbering" w:customStyle="1" w:styleId="210111">
    <w:name w:val="Нет списка210111"/>
    <w:next w:val="a6"/>
    <w:uiPriority w:val="99"/>
    <w:semiHidden/>
    <w:unhideWhenUsed/>
    <w:rsid w:val="00165DE7"/>
  </w:style>
  <w:style w:type="numbering" w:customStyle="1" w:styleId="36111">
    <w:name w:val="Нет списка36111"/>
    <w:next w:val="a6"/>
    <w:semiHidden/>
    <w:unhideWhenUsed/>
    <w:rsid w:val="00165DE7"/>
  </w:style>
  <w:style w:type="numbering" w:customStyle="1" w:styleId="114111">
    <w:name w:val="Нет списка114111"/>
    <w:next w:val="a6"/>
    <w:uiPriority w:val="99"/>
    <w:semiHidden/>
    <w:unhideWhenUsed/>
    <w:rsid w:val="00165DE7"/>
  </w:style>
  <w:style w:type="numbering" w:customStyle="1" w:styleId="211111">
    <w:name w:val="Нет списка211111"/>
    <w:next w:val="a6"/>
    <w:uiPriority w:val="99"/>
    <w:semiHidden/>
    <w:unhideWhenUsed/>
    <w:rsid w:val="00165DE7"/>
  </w:style>
  <w:style w:type="numbering" w:customStyle="1" w:styleId="37111">
    <w:name w:val="Нет списка37111"/>
    <w:next w:val="a6"/>
    <w:uiPriority w:val="99"/>
    <w:semiHidden/>
    <w:unhideWhenUsed/>
    <w:rsid w:val="00165DE7"/>
  </w:style>
  <w:style w:type="numbering" w:customStyle="1" w:styleId="38111">
    <w:name w:val="Нет списка38111"/>
    <w:next w:val="a6"/>
    <w:uiPriority w:val="99"/>
    <w:semiHidden/>
    <w:unhideWhenUsed/>
    <w:rsid w:val="00165DE7"/>
  </w:style>
  <w:style w:type="numbering" w:customStyle="1" w:styleId="39111">
    <w:name w:val="Нет списка39111"/>
    <w:next w:val="a6"/>
    <w:uiPriority w:val="99"/>
    <w:semiHidden/>
    <w:unhideWhenUsed/>
    <w:rsid w:val="00165DE7"/>
  </w:style>
  <w:style w:type="numbering" w:customStyle="1" w:styleId="40111">
    <w:name w:val="Нет списка40111"/>
    <w:next w:val="a6"/>
    <w:semiHidden/>
    <w:unhideWhenUsed/>
    <w:rsid w:val="00165DE7"/>
  </w:style>
  <w:style w:type="numbering" w:customStyle="1" w:styleId="41111">
    <w:name w:val="Нет списка41111"/>
    <w:next w:val="a6"/>
    <w:semiHidden/>
    <w:unhideWhenUsed/>
    <w:rsid w:val="00165DE7"/>
  </w:style>
  <w:style w:type="numbering" w:customStyle="1" w:styleId="42111">
    <w:name w:val="Нет списка42111"/>
    <w:next w:val="a6"/>
    <w:semiHidden/>
    <w:rsid w:val="00165DE7"/>
  </w:style>
  <w:style w:type="numbering" w:customStyle="1" w:styleId="43111">
    <w:name w:val="Нет списка43111"/>
    <w:next w:val="a6"/>
    <w:semiHidden/>
    <w:unhideWhenUsed/>
    <w:rsid w:val="00165DE7"/>
  </w:style>
  <w:style w:type="numbering" w:customStyle="1" w:styleId="44111">
    <w:name w:val="Нет списка44111"/>
    <w:next w:val="a6"/>
    <w:semiHidden/>
    <w:unhideWhenUsed/>
    <w:rsid w:val="00165DE7"/>
  </w:style>
  <w:style w:type="numbering" w:customStyle="1" w:styleId="45111">
    <w:name w:val="Нет списка45111"/>
    <w:next w:val="a6"/>
    <w:uiPriority w:val="99"/>
    <w:semiHidden/>
    <w:unhideWhenUsed/>
    <w:rsid w:val="00165DE7"/>
  </w:style>
  <w:style w:type="numbering" w:customStyle="1" w:styleId="46111">
    <w:name w:val="Нет списка46111"/>
    <w:next w:val="a6"/>
    <w:uiPriority w:val="99"/>
    <w:semiHidden/>
    <w:unhideWhenUsed/>
    <w:rsid w:val="00165DE7"/>
  </w:style>
  <w:style w:type="numbering" w:customStyle="1" w:styleId="115111">
    <w:name w:val="Нет списка115111"/>
    <w:next w:val="a6"/>
    <w:semiHidden/>
    <w:unhideWhenUsed/>
    <w:rsid w:val="00165DE7"/>
  </w:style>
  <w:style w:type="numbering" w:customStyle="1" w:styleId="47111">
    <w:name w:val="Нет списка47111"/>
    <w:next w:val="a6"/>
    <w:uiPriority w:val="99"/>
    <w:semiHidden/>
    <w:unhideWhenUsed/>
    <w:rsid w:val="00165DE7"/>
  </w:style>
  <w:style w:type="numbering" w:customStyle="1" w:styleId="116111">
    <w:name w:val="Нет списка116111"/>
    <w:next w:val="a6"/>
    <w:semiHidden/>
    <w:unhideWhenUsed/>
    <w:rsid w:val="00165DE7"/>
  </w:style>
  <w:style w:type="numbering" w:customStyle="1" w:styleId="48111">
    <w:name w:val="Нет списка48111"/>
    <w:next w:val="a6"/>
    <w:semiHidden/>
    <w:rsid w:val="00165DE7"/>
  </w:style>
  <w:style w:type="numbering" w:customStyle="1" w:styleId="49111">
    <w:name w:val="Нет списка49111"/>
    <w:next w:val="a6"/>
    <w:semiHidden/>
    <w:unhideWhenUsed/>
    <w:rsid w:val="00165DE7"/>
  </w:style>
  <w:style w:type="numbering" w:customStyle="1" w:styleId="50111">
    <w:name w:val="Нет списка50111"/>
    <w:next w:val="a6"/>
    <w:uiPriority w:val="99"/>
    <w:semiHidden/>
    <w:unhideWhenUsed/>
    <w:rsid w:val="00165DE7"/>
  </w:style>
  <w:style w:type="numbering" w:customStyle="1" w:styleId="117111">
    <w:name w:val="Нет списка117111"/>
    <w:next w:val="a6"/>
    <w:uiPriority w:val="99"/>
    <w:semiHidden/>
    <w:unhideWhenUsed/>
    <w:rsid w:val="00165DE7"/>
  </w:style>
  <w:style w:type="numbering" w:customStyle="1" w:styleId="51111">
    <w:name w:val="Нет списка51111"/>
    <w:next w:val="a6"/>
    <w:semiHidden/>
    <w:unhideWhenUsed/>
    <w:rsid w:val="00165DE7"/>
  </w:style>
  <w:style w:type="numbering" w:customStyle="1" w:styleId="52111">
    <w:name w:val="Нет списка52111"/>
    <w:next w:val="a6"/>
    <w:uiPriority w:val="99"/>
    <w:semiHidden/>
    <w:unhideWhenUsed/>
    <w:rsid w:val="00165DE7"/>
  </w:style>
  <w:style w:type="numbering" w:customStyle="1" w:styleId="53111">
    <w:name w:val="Нет списка53111"/>
    <w:next w:val="a6"/>
    <w:uiPriority w:val="99"/>
    <w:semiHidden/>
    <w:unhideWhenUsed/>
    <w:rsid w:val="00165DE7"/>
  </w:style>
  <w:style w:type="numbering" w:customStyle="1" w:styleId="54111">
    <w:name w:val="Нет списка54111"/>
    <w:next w:val="a6"/>
    <w:uiPriority w:val="99"/>
    <w:semiHidden/>
    <w:unhideWhenUsed/>
    <w:rsid w:val="00165DE7"/>
  </w:style>
  <w:style w:type="numbering" w:customStyle="1" w:styleId="55111">
    <w:name w:val="Нет списка55111"/>
    <w:next w:val="a6"/>
    <w:uiPriority w:val="99"/>
    <w:semiHidden/>
    <w:unhideWhenUsed/>
    <w:rsid w:val="00165DE7"/>
  </w:style>
  <w:style w:type="numbering" w:customStyle="1" w:styleId="118111">
    <w:name w:val="Нет списка118111"/>
    <w:next w:val="a6"/>
    <w:uiPriority w:val="99"/>
    <w:semiHidden/>
    <w:unhideWhenUsed/>
    <w:rsid w:val="00165DE7"/>
  </w:style>
  <w:style w:type="numbering" w:customStyle="1" w:styleId="56111">
    <w:name w:val="Нет списка56111"/>
    <w:next w:val="a6"/>
    <w:uiPriority w:val="99"/>
    <w:semiHidden/>
    <w:unhideWhenUsed/>
    <w:rsid w:val="00165DE7"/>
  </w:style>
  <w:style w:type="numbering" w:customStyle="1" w:styleId="57111">
    <w:name w:val="Нет списка57111"/>
    <w:next w:val="a6"/>
    <w:uiPriority w:val="99"/>
    <w:semiHidden/>
    <w:unhideWhenUsed/>
    <w:rsid w:val="00165DE7"/>
  </w:style>
  <w:style w:type="numbering" w:customStyle="1" w:styleId="119111">
    <w:name w:val="Нет списка119111"/>
    <w:next w:val="a6"/>
    <w:uiPriority w:val="99"/>
    <w:semiHidden/>
    <w:unhideWhenUsed/>
    <w:rsid w:val="00165DE7"/>
  </w:style>
  <w:style w:type="numbering" w:customStyle="1" w:styleId="58111">
    <w:name w:val="Нет списка58111"/>
    <w:next w:val="a6"/>
    <w:uiPriority w:val="99"/>
    <w:semiHidden/>
    <w:unhideWhenUsed/>
    <w:rsid w:val="00165DE7"/>
  </w:style>
  <w:style w:type="numbering" w:customStyle="1" w:styleId="59111">
    <w:name w:val="Нет списка59111"/>
    <w:next w:val="a6"/>
    <w:uiPriority w:val="99"/>
    <w:semiHidden/>
    <w:unhideWhenUsed/>
    <w:rsid w:val="00165DE7"/>
  </w:style>
  <w:style w:type="numbering" w:customStyle="1" w:styleId="60111">
    <w:name w:val="Нет списка60111"/>
    <w:next w:val="a6"/>
    <w:uiPriority w:val="99"/>
    <w:semiHidden/>
    <w:unhideWhenUsed/>
    <w:rsid w:val="00165DE7"/>
  </w:style>
  <w:style w:type="numbering" w:customStyle="1" w:styleId="61111">
    <w:name w:val="Нет списка61111"/>
    <w:next w:val="a6"/>
    <w:uiPriority w:val="99"/>
    <w:semiHidden/>
    <w:unhideWhenUsed/>
    <w:rsid w:val="00165DE7"/>
  </w:style>
  <w:style w:type="numbering" w:customStyle="1" w:styleId="62111">
    <w:name w:val="Нет списка62111"/>
    <w:next w:val="a6"/>
    <w:uiPriority w:val="99"/>
    <w:semiHidden/>
    <w:unhideWhenUsed/>
    <w:rsid w:val="00165DE7"/>
  </w:style>
  <w:style w:type="numbering" w:customStyle="1" w:styleId="63111">
    <w:name w:val="Нет списка63111"/>
    <w:next w:val="a6"/>
    <w:uiPriority w:val="99"/>
    <w:semiHidden/>
    <w:unhideWhenUsed/>
    <w:rsid w:val="00165DE7"/>
  </w:style>
  <w:style w:type="numbering" w:customStyle="1" w:styleId="64111">
    <w:name w:val="Нет списка64111"/>
    <w:next w:val="a6"/>
    <w:uiPriority w:val="99"/>
    <w:semiHidden/>
    <w:unhideWhenUsed/>
    <w:rsid w:val="00165DE7"/>
  </w:style>
  <w:style w:type="numbering" w:customStyle="1" w:styleId="65111">
    <w:name w:val="Нет списка65111"/>
    <w:next w:val="a6"/>
    <w:uiPriority w:val="99"/>
    <w:semiHidden/>
    <w:unhideWhenUsed/>
    <w:rsid w:val="00165DE7"/>
  </w:style>
  <w:style w:type="numbering" w:customStyle="1" w:styleId="66111">
    <w:name w:val="Нет списка66111"/>
    <w:next w:val="a6"/>
    <w:uiPriority w:val="99"/>
    <w:semiHidden/>
    <w:unhideWhenUsed/>
    <w:rsid w:val="00165DE7"/>
  </w:style>
  <w:style w:type="numbering" w:customStyle="1" w:styleId="67111">
    <w:name w:val="Нет списка67111"/>
    <w:next w:val="a6"/>
    <w:uiPriority w:val="99"/>
    <w:semiHidden/>
    <w:unhideWhenUsed/>
    <w:rsid w:val="00165DE7"/>
  </w:style>
  <w:style w:type="numbering" w:customStyle="1" w:styleId="68111">
    <w:name w:val="Нет списка68111"/>
    <w:next w:val="a6"/>
    <w:uiPriority w:val="99"/>
    <w:semiHidden/>
    <w:unhideWhenUsed/>
    <w:rsid w:val="00165DE7"/>
  </w:style>
  <w:style w:type="numbering" w:customStyle="1" w:styleId="69111">
    <w:name w:val="Нет списка69111"/>
    <w:next w:val="a6"/>
    <w:uiPriority w:val="99"/>
    <w:semiHidden/>
    <w:unhideWhenUsed/>
    <w:rsid w:val="00165DE7"/>
  </w:style>
  <w:style w:type="numbering" w:customStyle="1" w:styleId="70111">
    <w:name w:val="Нет списка70111"/>
    <w:next w:val="a6"/>
    <w:uiPriority w:val="99"/>
    <w:semiHidden/>
    <w:unhideWhenUsed/>
    <w:rsid w:val="00165DE7"/>
  </w:style>
  <w:style w:type="numbering" w:customStyle="1" w:styleId="71111">
    <w:name w:val="Нет списка71111"/>
    <w:next w:val="a6"/>
    <w:uiPriority w:val="99"/>
    <w:semiHidden/>
    <w:unhideWhenUsed/>
    <w:rsid w:val="00165DE7"/>
  </w:style>
  <w:style w:type="numbering" w:customStyle="1" w:styleId="72111">
    <w:name w:val="Нет списка72111"/>
    <w:next w:val="a6"/>
    <w:uiPriority w:val="99"/>
    <w:semiHidden/>
    <w:unhideWhenUsed/>
    <w:rsid w:val="00165DE7"/>
  </w:style>
  <w:style w:type="numbering" w:customStyle="1" w:styleId="73111">
    <w:name w:val="Нет списка73111"/>
    <w:next w:val="a6"/>
    <w:uiPriority w:val="99"/>
    <w:semiHidden/>
    <w:unhideWhenUsed/>
    <w:rsid w:val="00165DE7"/>
  </w:style>
  <w:style w:type="numbering" w:customStyle="1" w:styleId="74111">
    <w:name w:val="Нет списка74111"/>
    <w:next w:val="a6"/>
    <w:uiPriority w:val="99"/>
    <w:semiHidden/>
    <w:unhideWhenUsed/>
    <w:rsid w:val="00165DE7"/>
  </w:style>
  <w:style w:type="numbering" w:customStyle="1" w:styleId="75111">
    <w:name w:val="Нет списка75111"/>
    <w:next w:val="a6"/>
    <w:semiHidden/>
    <w:unhideWhenUsed/>
    <w:rsid w:val="00165DE7"/>
  </w:style>
  <w:style w:type="numbering" w:customStyle="1" w:styleId="76111">
    <w:name w:val="Нет списка76111"/>
    <w:next w:val="a6"/>
    <w:uiPriority w:val="99"/>
    <w:semiHidden/>
    <w:unhideWhenUsed/>
    <w:rsid w:val="00165DE7"/>
  </w:style>
  <w:style w:type="numbering" w:customStyle="1" w:styleId="77111">
    <w:name w:val="Нет списка77111"/>
    <w:next w:val="a6"/>
    <w:uiPriority w:val="99"/>
    <w:semiHidden/>
    <w:unhideWhenUsed/>
    <w:rsid w:val="00165DE7"/>
  </w:style>
  <w:style w:type="numbering" w:customStyle="1" w:styleId="78111">
    <w:name w:val="Нет списка78111"/>
    <w:next w:val="a6"/>
    <w:uiPriority w:val="99"/>
    <w:semiHidden/>
    <w:unhideWhenUsed/>
    <w:rsid w:val="00165DE7"/>
  </w:style>
  <w:style w:type="numbering" w:customStyle="1" w:styleId="79111">
    <w:name w:val="Нет списка79111"/>
    <w:next w:val="a6"/>
    <w:uiPriority w:val="99"/>
    <w:semiHidden/>
    <w:unhideWhenUsed/>
    <w:rsid w:val="00165DE7"/>
  </w:style>
  <w:style w:type="numbering" w:customStyle="1" w:styleId="80111">
    <w:name w:val="Нет списка80111"/>
    <w:next w:val="a6"/>
    <w:uiPriority w:val="99"/>
    <w:semiHidden/>
    <w:unhideWhenUsed/>
    <w:rsid w:val="00165DE7"/>
  </w:style>
  <w:style w:type="numbering" w:customStyle="1" w:styleId="120111">
    <w:name w:val="Нет списка120111"/>
    <w:next w:val="a6"/>
    <w:uiPriority w:val="99"/>
    <w:semiHidden/>
    <w:unhideWhenUsed/>
    <w:rsid w:val="00165DE7"/>
  </w:style>
  <w:style w:type="numbering" w:customStyle="1" w:styleId="1110111">
    <w:name w:val="Нет списка1110111"/>
    <w:next w:val="a6"/>
    <w:uiPriority w:val="99"/>
    <w:semiHidden/>
    <w:unhideWhenUsed/>
    <w:rsid w:val="00165DE7"/>
  </w:style>
  <w:style w:type="numbering" w:customStyle="1" w:styleId="11111112">
    <w:name w:val="Нет списка11111112"/>
    <w:next w:val="a6"/>
    <w:semiHidden/>
    <w:unhideWhenUsed/>
    <w:rsid w:val="00165DE7"/>
  </w:style>
  <w:style w:type="numbering" w:customStyle="1" w:styleId="212111">
    <w:name w:val="Нет списка212111"/>
    <w:next w:val="a6"/>
    <w:uiPriority w:val="99"/>
    <w:semiHidden/>
    <w:unhideWhenUsed/>
    <w:rsid w:val="00165DE7"/>
  </w:style>
  <w:style w:type="numbering" w:customStyle="1" w:styleId="121111">
    <w:name w:val="Нет списка121111"/>
    <w:next w:val="a6"/>
    <w:semiHidden/>
    <w:rsid w:val="00165DE7"/>
  </w:style>
  <w:style w:type="numbering" w:customStyle="1" w:styleId="310111">
    <w:name w:val="Нет списка310111"/>
    <w:next w:val="a6"/>
    <w:uiPriority w:val="99"/>
    <w:semiHidden/>
    <w:rsid w:val="00165DE7"/>
  </w:style>
  <w:style w:type="numbering" w:customStyle="1" w:styleId="410111">
    <w:name w:val="Нет списка410111"/>
    <w:next w:val="a6"/>
    <w:uiPriority w:val="99"/>
    <w:semiHidden/>
    <w:unhideWhenUsed/>
    <w:rsid w:val="00165DE7"/>
  </w:style>
  <w:style w:type="numbering" w:customStyle="1" w:styleId="510111">
    <w:name w:val="Нет списка510111"/>
    <w:next w:val="a6"/>
    <w:semiHidden/>
    <w:rsid w:val="00165DE7"/>
  </w:style>
  <w:style w:type="numbering" w:customStyle="1" w:styleId="610111">
    <w:name w:val="Нет списка610111"/>
    <w:next w:val="a6"/>
    <w:semiHidden/>
    <w:unhideWhenUsed/>
    <w:rsid w:val="00165DE7"/>
  </w:style>
  <w:style w:type="numbering" w:customStyle="1" w:styleId="710111">
    <w:name w:val="Нет списка710111"/>
    <w:next w:val="a6"/>
    <w:uiPriority w:val="99"/>
    <w:semiHidden/>
    <w:unhideWhenUsed/>
    <w:rsid w:val="00165DE7"/>
  </w:style>
  <w:style w:type="numbering" w:customStyle="1" w:styleId="81111">
    <w:name w:val="Нет списка81111"/>
    <w:next w:val="a6"/>
    <w:semiHidden/>
    <w:unhideWhenUsed/>
    <w:rsid w:val="00165DE7"/>
  </w:style>
  <w:style w:type="numbering" w:customStyle="1" w:styleId="91111">
    <w:name w:val="Нет списка91111"/>
    <w:next w:val="a6"/>
    <w:uiPriority w:val="99"/>
    <w:semiHidden/>
    <w:unhideWhenUsed/>
    <w:rsid w:val="00165DE7"/>
  </w:style>
  <w:style w:type="numbering" w:customStyle="1" w:styleId="101111">
    <w:name w:val="Нет списка101111"/>
    <w:next w:val="a6"/>
    <w:uiPriority w:val="99"/>
    <w:semiHidden/>
    <w:unhideWhenUsed/>
    <w:rsid w:val="00165DE7"/>
  </w:style>
  <w:style w:type="numbering" w:customStyle="1" w:styleId="131111">
    <w:name w:val="Нет списка131111"/>
    <w:next w:val="a6"/>
    <w:semiHidden/>
    <w:unhideWhenUsed/>
    <w:rsid w:val="00165DE7"/>
  </w:style>
  <w:style w:type="numbering" w:customStyle="1" w:styleId="141111">
    <w:name w:val="Нет списка141111"/>
    <w:next w:val="a6"/>
    <w:uiPriority w:val="99"/>
    <w:semiHidden/>
    <w:unhideWhenUsed/>
    <w:rsid w:val="00165DE7"/>
  </w:style>
  <w:style w:type="numbering" w:customStyle="1" w:styleId="151111">
    <w:name w:val="Нет списка151111"/>
    <w:next w:val="a6"/>
    <w:uiPriority w:val="99"/>
    <w:semiHidden/>
    <w:unhideWhenUsed/>
    <w:rsid w:val="00165DE7"/>
  </w:style>
  <w:style w:type="numbering" w:customStyle="1" w:styleId="161111">
    <w:name w:val="Нет списка161111"/>
    <w:next w:val="a6"/>
    <w:uiPriority w:val="99"/>
    <w:semiHidden/>
    <w:unhideWhenUsed/>
    <w:rsid w:val="00165DE7"/>
  </w:style>
  <w:style w:type="numbering" w:customStyle="1" w:styleId="171111">
    <w:name w:val="Нет списка171111"/>
    <w:next w:val="a6"/>
    <w:semiHidden/>
    <w:unhideWhenUsed/>
    <w:rsid w:val="00165DE7"/>
  </w:style>
  <w:style w:type="numbering" w:customStyle="1" w:styleId="181111">
    <w:name w:val="Нет списка181111"/>
    <w:next w:val="a6"/>
    <w:uiPriority w:val="99"/>
    <w:semiHidden/>
    <w:unhideWhenUsed/>
    <w:rsid w:val="00165DE7"/>
  </w:style>
  <w:style w:type="numbering" w:customStyle="1" w:styleId="191111">
    <w:name w:val="Нет списка191111"/>
    <w:next w:val="a6"/>
    <w:uiPriority w:val="99"/>
    <w:semiHidden/>
    <w:unhideWhenUsed/>
    <w:rsid w:val="00165DE7"/>
  </w:style>
  <w:style w:type="numbering" w:customStyle="1" w:styleId="201111">
    <w:name w:val="Нет списка201111"/>
    <w:next w:val="a6"/>
    <w:semiHidden/>
    <w:rsid w:val="00165DE7"/>
  </w:style>
  <w:style w:type="numbering" w:customStyle="1" w:styleId="213111">
    <w:name w:val="Нет списка213111"/>
    <w:next w:val="a6"/>
    <w:semiHidden/>
    <w:rsid w:val="00165DE7"/>
  </w:style>
  <w:style w:type="numbering" w:customStyle="1" w:styleId="221111">
    <w:name w:val="Нет списка221111"/>
    <w:next w:val="a6"/>
    <w:uiPriority w:val="99"/>
    <w:semiHidden/>
    <w:unhideWhenUsed/>
    <w:rsid w:val="00165DE7"/>
  </w:style>
  <w:style w:type="numbering" w:customStyle="1" w:styleId="231111">
    <w:name w:val="Нет списка231111"/>
    <w:next w:val="a6"/>
    <w:uiPriority w:val="99"/>
    <w:semiHidden/>
    <w:unhideWhenUsed/>
    <w:rsid w:val="00165DE7"/>
  </w:style>
  <w:style w:type="numbering" w:customStyle="1" w:styleId="241111">
    <w:name w:val="Нет списка241111"/>
    <w:next w:val="a6"/>
    <w:uiPriority w:val="99"/>
    <w:semiHidden/>
    <w:unhideWhenUsed/>
    <w:rsid w:val="00165DE7"/>
  </w:style>
  <w:style w:type="numbering" w:customStyle="1" w:styleId="251111">
    <w:name w:val="Нет списка251111"/>
    <w:next w:val="a6"/>
    <w:uiPriority w:val="99"/>
    <w:semiHidden/>
    <w:unhideWhenUsed/>
    <w:rsid w:val="00165DE7"/>
  </w:style>
  <w:style w:type="numbering" w:customStyle="1" w:styleId="261111">
    <w:name w:val="Нет списка261111"/>
    <w:next w:val="a6"/>
    <w:uiPriority w:val="99"/>
    <w:semiHidden/>
    <w:unhideWhenUsed/>
    <w:rsid w:val="00165DE7"/>
  </w:style>
  <w:style w:type="numbering" w:customStyle="1" w:styleId="271111">
    <w:name w:val="Нет списка271111"/>
    <w:next w:val="a6"/>
    <w:uiPriority w:val="99"/>
    <w:semiHidden/>
    <w:unhideWhenUsed/>
    <w:rsid w:val="00165DE7"/>
  </w:style>
  <w:style w:type="numbering" w:customStyle="1" w:styleId="281111">
    <w:name w:val="Нет списка281111"/>
    <w:next w:val="a6"/>
    <w:uiPriority w:val="99"/>
    <w:semiHidden/>
    <w:unhideWhenUsed/>
    <w:rsid w:val="00165DE7"/>
  </w:style>
  <w:style w:type="numbering" w:customStyle="1" w:styleId="8212">
    <w:name w:val="Нет списка8212"/>
    <w:next w:val="a6"/>
    <w:uiPriority w:val="99"/>
    <w:semiHidden/>
    <w:unhideWhenUsed/>
    <w:rsid w:val="00165DE7"/>
  </w:style>
  <w:style w:type="numbering" w:customStyle="1" w:styleId="8312">
    <w:name w:val="Нет списка8312"/>
    <w:next w:val="a6"/>
    <w:semiHidden/>
    <w:unhideWhenUsed/>
    <w:rsid w:val="00165DE7"/>
  </w:style>
  <w:style w:type="numbering" w:customStyle="1" w:styleId="8412">
    <w:name w:val="Нет списка8412"/>
    <w:next w:val="a6"/>
    <w:uiPriority w:val="99"/>
    <w:semiHidden/>
    <w:unhideWhenUsed/>
    <w:rsid w:val="00165DE7"/>
  </w:style>
  <w:style w:type="numbering" w:customStyle="1" w:styleId="8512">
    <w:name w:val="Нет списка8512"/>
    <w:next w:val="a6"/>
    <w:uiPriority w:val="99"/>
    <w:semiHidden/>
    <w:unhideWhenUsed/>
    <w:rsid w:val="00165DE7"/>
  </w:style>
  <w:style w:type="numbering" w:customStyle="1" w:styleId="8612">
    <w:name w:val="Нет списка8612"/>
    <w:next w:val="a6"/>
    <w:uiPriority w:val="99"/>
    <w:semiHidden/>
    <w:unhideWhenUsed/>
    <w:rsid w:val="00165DE7"/>
  </w:style>
  <w:style w:type="numbering" w:customStyle="1" w:styleId="8712">
    <w:name w:val="Нет списка8712"/>
    <w:next w:val="a6"/>
    <w:uiPriority w:val="99"/>
    <w:semiHidden/>
    <w:unhideWhenUsed/>
    <w:rsid w:val="00165DE7"/>
  </w:style>
  <w:style w:type="numbering" w:customStyle="1" w:styleId="8812">
    <w:name w:val="Нет списка8812"/>
    <w:next w:val="a6"/>
    <w:semiHidden/>
    <w:rsid w:val="00165DE7"/>
  </w:style>
  <w:style w:type="numbering" w:customStyle="1" w:styleId="8912">
    <w:name w:val="Нет списка8912"/>
    <w:next w:val="a6"/>
    <w:uiPriority w:val="99"/>
    <w:semiHidden/>
    <w:unhideWhenUsed/>
    <w:rsid w:val="00165DE7"/>
  </w:style>
  <w:style w:type="numbering" w:customStyle="1" w:styleId="9012">
    <w:name w:val="Нет списка9012"/>
    <w:next w:val="a6"/>
    <w:semiHidden/>
    <w:rsid w:val="00165DE7"/>
  </w:style>
  <w:style w:type="numbering" w:customStyle="1" w:styleId="9212">
    <w:name w:val="Нет списка9212"/>
    <w:next w:val="a6"/>
    <w:uiPriority w:val="99"/>
    <w:semiHidden/>
    <w:unhideWhenUsed/>
    <w:rsid w:val="00165DE7"/>
  </w:style>
  <w:style w:type="numbering" w:customStyle="1" w:styleId="9312">
    <w:name w:val="Нет списка9312"/>
    <w:next w:val="a6"/>
    <w:semiHidden/>
    <w:rsid w:val="00165DE7"/>
  </w:style>
  <w:style w:type="numbering" w:customStyle="1" w:styleId="9412">
    <w:name w:val="Нет списка9412"/>
    <w:next w:val="a6"/>
    <w:uiPriority w:val="99"/>
    <w:semiHidden/>
    <w:unhideWhenUsed/>
    <w:rsid w:val="00165DE7"/>
  </w:style>
  <w:style w:type="numbering" w:customStyle="1" w:styleId="12212">
    <w:name w:val="Нет списка12212"/>
    <w:next w:val="a6"/>
    <w:semiHidden/>
    <w:unhideWhenUsed/>
    <w:rsid w:val="00165DE7"/>
  </w:style>
  <w:style w:type="numbering" w:customStyle="1" w:styleId="9511">
    <w:name w:val="Нет списка9511"/>
    <w:next w:val="a6"/>
    <w:uiPriority w:val="99"/>
    <w:semiHidden/>
    <w:unhideWhenUsed/>
    <w:rsid w:val="00165DE7"/>
  </w:style>
  <w:style w:type="numbering" w:customStyle="1" w:styleId="9611">
    <w:name w:val="Нет списка9611"/>
    <w:next w:val="a6"/>
    <w:semiHidden/>
    <w:rsid w:val="00165DE7"/>
  </w:style>
  <w:style w:type="numbering" w:customStyle="1" w:styleId="9711">
    <w:name w:val="Нет списка9711"/>
    <w:next w:val="a6"/>
    <w:uiPriority w:val="99"/>
    <w:semiHidden/>
    <w:unhideWhenUsed/>
    <w:rsid w:val="00165DE7"/>
  </w:style>
  <w:style w:type="numbering" w:customStyle="1" w:styleId="9811">
    <w:name w:val="Нет списка9811"/>
    <w:next w:val="a6"/>
    <w:uiPriority w:val="99"/>
    <w:semiHidden/>
    <w:unhideWhenUsed/>
    <w:rsid w:val="00165DE7"/>
  </w:style>
  <w:style w:type="numbering" w:customStyle="1" w:styleId="9911">
    <w:name w:val="Нет списка9911"/>
    <w:next w:val="a6"/>
    <w:semiHidden/>
    <w:rsid w:val="00165DE7"/>
  </w:style>
  <w:style w:type="numbering" w:customStyle="1" w:styleId="10011">
    <w:name w:val="Нет списка10011"/>
    <w:next w:val="a6"/>
    <w:uiPriority w:val="99"/>
    <w:semiHidden/>
    <w:unhideWhenUsed/>
    <w:rsid w:val="00165DE7"/>
  </w:style>
  <w:style w:type="numbering" w:customStyle="1" w:styleId="10211">
    <w:name w:val="Нет списка10211"/>
    <w:next w:val="a6"/>
    <w:uiPriority w:val="99"/>
    <w:semiHidden/>
    <w:unhideWhenUsed/>
    <w:rsid w:val="00165DE7"/>
  </w:style>
  <w:style w:type="numbering" w:customStyle="1" w:styleId="10311">
    <w:name w:val="Нет списка10311"/>
    <w:next w:val="a6"/>
    <w:uiPriority w:val="99"/>
    <w:semiHidden/>
    <w:unhideWhenUsed/>
    <w:rsid w:val="00165DE7"/>
  </w:style>
  <w:style w:type="numbering" w:customStyle="1" w:styleId="10411">
    <w:name w:val="Нет списка10411"/>
    <w:next w:val="a6"/>
    <w:uiPriority w:val="99"/>
    <w:semiHidden/>
    <w:unhideWhenUsed/>
    <w:rsid w:val="00165DE7"/>
  </w:style>
  <w:style w:type="numbering" w:customStyle="1" w:styleId="10511">
    <w:name w:val="Нет списка10511"/>
    <w:next w:val="a6"/>
    <w:uiPriority w:val="99"/>
    <w:semiHidden/>
    <w:unhideWhenUsed/>
    <w:rsid w:val="00165DE7"/>
  </w:style>
  <w:style w:type="numbering" w:customStyle="1" w:styleId="10611">
    <w:name w:val="Нет списка10611"/>
    <w:next w:val="a6"/>
    <w:uiPriority w:val="99"/>
    <w:semiHidden/>
    <w:unhideWhenUsed/>
    <w:rsid w:val="00165DE7"/>
  </w:style>
  <w:style w:type="numbering" w:customStyle="1" w:styleId="10711">
    <w:name w:val="Нет списка10711"/>
    <w:next w:val="a6"/>
    <w:uiPriority w:val="99"/>
    <w:semiHidden/>
    <w:unhideWhenUsed/>
    <w:rsid w:val="00165DE7"/>
  </w:style>
  <w:style w:type="numbering" w:customStyle="1" w:styleId="10811">
    <w:name w:val="Нет списка10811"/>
    <w:next w:val="a6"/>
    <w:uiPriority w:val="99"/>
    <w:semiHidden/>
    <w:unhideWhenUsed/>
    <w:rsid w:val="00165DE7"/>
  </w:style>
  <w:style w:type="numbering" w:customStyle="1" w:styleId="10911">
    <w:name w:val="Нет списка10911"/>
    <w:next w:val="a6"/>
    <w:uiPriority w:val="99"/>
    <w:semiHidden/>
    <w:unhideWhenUsed/>
    <w:rsid w:val="00165DE7"/>
  </w:style>
  <w:style w:type="character" w:customStyle="1" w:styleId="213pt">
    <w:name w:val="Основной текст (2) + 13 pt"/>
    <w:basedOn w:val="2a"/>
    <w:rsid w:val="00165DE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1261">
    <w:name w:val="Нет списка1261"/>
    <w:next w:val="a6"/>
    <w:uiPriority w:val="99"/>
    <w:semiHidden/>
    <w:unhideWhenUsed/>
    <w:rsid w:val="00165DE7"/>
  </w:style>
  <w:style w:type="character" w:customStyle="1" w:styleId="2115pt1">
    <w:name w:val="Основной текст (2) + 11;5 pt;Полужирный"/>
    <w:basedOn w:val="2a"/>
    <w:rsid w:val="00165DE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2pt6">
    <w:name w:val="Основной текст (2) + 12 pt;Малые прописные"/>
    <w:basedOn w:val="2a"/>
    <w:rsid w:val="00165DE7"/>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63451">
      <w:bodyDiv w:val="1"/>
      <w:marLeft w:val="0"/>
      <w:marRight w:val="0"/>
      <w:marTop w:val="0"/>
      <w:marBottom w:val="0"/>
      <w:divBdr>
        <w:top w:val="none" w:sz="0" w:space="0" w:color="auto"/>
        <w:left w:val="none" w:sz="0" w:space="0" w:color="auto"/>
        <w:bottom w:val="none" w:sz="0" w:space="0" w:color="auto"/>
        <w:right w:val="none" w:sz="0" w:space="0" w:color="auto"/>
      </w:divBdr>
    </w:div>
    <w:div w:id="115861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rait.ru/bcode/513568" TargetMode="External"/><Relationship Id="rId21" Type="http://schemas.openxmlformats.org/officeDocument/2006/relationships/header" Target="header2.xml"/><Relationship Id="rId42" Type="http://schemas.openxmlformats.org/officeDocument/2006/relationships/header" Target="header6.xml"/><Relationship Id="rId63" Type="http://schemas.openxmlformats.org/officeDocument/2006/relationships/footer" Target="footer38.xml"/><Relationship Id="rId84" Type="http://schemas.openxmlformats.org/officeDocument/2006/relationships/footer" Target="footer50.xml"/><Relationship Id="rId138" Type="http://schemas.openxmlformats.org/officeDocument/2006/relationships/footer" Target="footer77.xml"/><Relationship Id="rId159" Type="http://schemas.openxmlformats.org/officeDocument/2006/relationships/hyperlink" Target="https://e.lanbook.com/book/52136" TargetMode="External"/><Relationship Id="rId170" Type="http://schemas.openxmlformats.org/officeDocument/2006/relationships/hyperlink" Target="https://e4anbook.com/book/271250" TargetMode="External"/><Relationship Id="rId191" Type="http://schemas.openxmlformats.org/officeDocument/2006/relationships/footer" Target="footer105.xml"/><Relationship Id="rId205" Type="http://schemas.openxmlformats.org/officeDocument/2006/relationships/hyperlink" Target="https://urait.ru/bcode/541679" TargetMode="External"/><Relationship Id="rId16" Type="http://schemas.openxmlformats.org/officeDocument/2006/relationships/footer" Target="footer7.xml"/><Relationship Id="rId107" Type="http://schemas.openxmlformats.org/officeDocument/2006/relationships/footer" Target="footer61.xml"/><Relationship Id="rId11" Type="http://schemas.openxmlformats.org/officeDocument/2006/relationships/footer" Target="footer2.xml"/><Relationship Id="rId32" Type="http://schemas.openxmlformats.org/officeDocument/2006/relationships/header" Target="header4.xml"/><Relationship Id="rId37" Type="http://schemas.openxmlformats.org/officeDocument/2006/relationships/footer" Target="footer24.xml"/><Relationship Id="rId53" Type="http://schemas.openxmlformats.org/officeDocument/2006/relationships/hyperlink" Target="https://e4anbook.com/book/271310" TargetMode="External"/><Relationship Id="rId58" Type="http://schemas.openxmlformats.org/officeDocument/2006/relationships/footer" Target="footer34.xml"/><Relationship Id="rId74" Type="http://schemas.openxmlformats.org/officeDocument/2006/relationships/footer" Target="footer47.xml"/><Relationship Id="rId79" Type="http://schemas.openxmlformats.org/officeDocument/2006/relationships/hyperlink" Target="https://elanbook.com/book/65102" TargetMode="External"/><Relationship Id="rId102" Type="http://schemas.openxmlformats.org/officeDocument/2006/relationships/hyperlink" Target="https://elanbook.com/book/379973" TargetMode="External"/><Relationship Id="rId123" Type="http://schemas.openxmlformats.org/officeDocument/2006/relationships/footer" Target="footer70.xml"/><Relationship Id="rId128" Type="http://schemas.openxmlformats.org/officeDocument/2006/relationships/footer" Target="footer73.xml"/><Relationship Id="rId144" Type="http://schemas.openxmlformats.org/officeDocument/2006/relationships/footer" Target="footer81.xml"/><Relationship Id="rId149" Type="http://schemas.openxmlformats.org/officeDocument/2006/relationships/footer" Target="footer84.xml"/><Relationship Id="rId5" Type="http://schemas.openxmlformats.org/officeDocument/2006/relationships/settings" Target="settings.xml"/><Relationship Id="rId90" Type="http://schemas.openxmlformats.org/officeDocument/2006/relationships/hyperlink" Target="https://elanbook.com/book/338888" TargetMode="External"/><Relationship Id="rId95" Type="http://schemas.openxmlformats.org/officeDocument/2006/relationships/footer" Target="footer54.xml"/><Relationship Id="rId160" Type="http://schemas.openxmlformats.org/officeDocument/2006/relationships/hyperlink" Target="https://e.lanbook.com/book/325676" TargetMode="External"/><Relationship Id="rId165" Type="http://schemas.openxmlformats.org/officeDocument/2006/relationships/footer" Target="footer92.xml"/><Relationship Id="rId181" Type="http://schemas.openxmlformats.org/officeDocument/2006/relationships/footer" Target="footer101.xml"/><Relationship Id="rId186" Type="http://schemas.openxmlformats.org/officeDocument/2006/relationships/hyperlink" Target="https://e.lanbook.com/book/97103" TargetMode="External"/><Relationship Id="rId22" Type="http://schemas.openxmlformats.org/officeDocument/2006/relationships/footer" Target="footer11.xml"/><Relationship Id="rId27" Type="http://schemas.openxmlformats.org/officeDocument/2006/relationships/footer" Target="footer15.xml"/><Relationship Id="rId43" Type="http://schemas.openxmlformats.org/officeDocument/2006/relationships/footer" Target="footer28.xml"/><Relationship Id="rId48" Type="http://schemas.openxmlformats.org/officeDocument/2006/relationships/hyperlink" Target="https://e.lanbook.com/book/271301" TargetMode="External"/><Relationship Id="rId64" Type="http://schemas.openxmlformats.org/officeDocument/2006/relationships/footer" Target="footer39.xml"/><Relationship Id="rId69" Type="http://schemas.openxmlformats.org/officeDocument/2006/relationships/footer" Target="footer43.xml"/><Relationship Id="rId113" Type="http://schemas.openxmlformats.org/officeDocument/2006/relationships/footer" Target="footer65.xml"/><Relationship Id="rId118" Type="http://schemas.openxmlformats.org/officeDocument/2006/relationships/hyperlink" Target="https://urait.ru/bcode/511549" TargetMode="External"/><Relationship Id="rId134" Type="http://schemas.openxmlformats.org/officeDocument/2006/relationships/hyperlink" Target="https://elanbook.com/book/378443" TargetMode="External"/><Relationship Id="rId139" Type="http://schemas.openxmlformats.org/officeDocument/2006/relationships/header" Target="header16.xml"/><Relationship Id="rId80" Type="http://schemas.openxmlformats.org/officeDocument/2006/relationships/hyperlink" Target="http://www.iprbookshop.ru/86069.htnil.%e2%80%94" TargetMode="External"/><Relationship Id="rId85" Type="http://schemas.openxmlformats.org/officeDocument/2006/relationships/hyperlink" Target="https://elanbook.com/book/279821" TargetMode="External"/><Relationship Id="rId150" Type="http://schemas.openxmlformats.org/officeDocument/2006/relationships/header" Target="header20.xml"/><Relationship Id="rId155" Type="http://schemas.openxmlformats.org/officeDocument/2006/relationships/footer" Target="footer87.xml"/><Relationship Id="rId171" Type="http://schemas.openxmlformats.org/officeDocument/2006/relationships/hyperlink" Target="https://e4anbook.com/book/183108" TargetMode="External"/><Relationship Id="rId176" Type="http://schemas.openxmlformats.org/officeDocument/2006/relationships/footer" Target="footer96.xml"/><Relationship Id="rId192" Type="http://schemas.openxmlformats.org/officeDocument/2006/relationships/footer" Target="footer106.xml"/><Relationship Id="rId197" Type="http://schemas.openxmlformats.org/officeDocument/2006/relationships/hyperlink" Target="https://urait.ru/bcode/539963" TargetMode="External"/><Relationship Id="rId206" Type="http://schemas.openxmlformats.org/officeDocument/2006/relationships/footer" Target="footer109.xml"/><Relationship Id="rId201" Type="http://schemas.openxmlformats.org/officeDocument/2006/relationships/hyperlink" Target="https://urait.ru/bcode/540400" TargetMode="Externa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0.xml"/><Relationship Id="rId38" Type="http://schemas.openxmlformats.org/officeDocument/2006/relationships/footer" Target="footer25.xml"/><Relationship Id="rId59" Type="http://schemas.openxmlformats.org/officeDocument/2006/relationships/header" Target="header7.xml"/><Relationship Id="rId103" Type="http://schemas.openxmlformats.org/officeDocument/2006/relationships/hyperlink" Target="https://elanbook.com/book/326144" TargetMode="External"/><Relationship Id="rId108" Type="http://schemas.openxmlformats.org/officeDocument/2006/relationships/hyperlink" Target="https://elanbook.com/book/151683" TargetMode="External"/><Relationship Id="rId124" Type="http://schemas.openxmlformats.org/officeDocument/2006/relationships/header" Target="header13.xml"/><Relationship Id="rId129" Type="http://schemas.openxmlformats.org/officeDocument/2006/relationships/footer" Target="footer74.xml"/><Relationship Id="rId54" Type="http://schemas.openxmlformats.org/officeDocument/2006/relationships/hyperlink" Target="https://eianbook.com/book/323615" TargetMode="External"/><Relationship Id="rId70" Type="http://schemas.openxmlformats.org/officeDocument/2006/relationships/footer" Target="footer44.xml"/><Relationship Id="rId75" Type="http://schemas.openxmlformats.org/officeDocument/2006/relationships/hyperlink" Target="https://elanbook.com/book/277067" TargetMode="External"/><Relationship Id="rId91" Type="http://schemas.openxmlformats.org/officeDocument/2006/relationships/footer" Target="footer51.xml"/><Relationship Id="rId96" Type="http://schemas.openxmlformats.org/officeDocument/2006/relationships/header" Target="header12.xml"/><Relationship Id="rId140" Type="http://schemas.openxmlformats.org/officeDocument/2006/relationships/footer" Target="footer78.xml"/><Relationship Id="rId145" Type="http://schemas.openxmlformats.org/officeDocument/2006/relationships/footer" Target="footer82.xml"/><Relationship Id="rId161" Type="http://schemas.openxmlformats.org/officeDocument/2006/relationships/hyperlink" Target="https://e.lanbook.com/book/52136" TargetMode="External"/><Relationship Id="rId166" Type="http://schemas.openxmlformats.org/officeDocument/2006/relationships/header" Target="header23.xml"/><Relationship Id="rId182" Type="http://schemas.openxmlformats.org/officeDocument/2006/relationships/footer" Target="footer102.xml"/><Relationship Id="rId187" Type="http://schemas.openxmlformats.org/officeDocument/2006/relationships/hyperlink" Target="https://e.lanbook.com/book/128464"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2.xml"/><Relationship Id="rId28" Type="http://schemas.openxmlformats.org/officeDocument/2006/relationships/footer" Target="footer16.xml"/><Relationship Id="rId49" Type="http://schemas.openxmlformats.org/officeDocument/2006/relationships/hyperlink" Target="https://e.lanbook.com/book/276410" TargetMode="External"/><Relationship Id="rId114" Type="http://schemas.openxmlformats.org/officeDocument/2006/relationships/footer" Target="footer66.xml"/><Relationship Id="rId119" Type="http://schemas.openxmlformats.org/officeDocument/2006/relationships/hyperlink" Target="https://urait.ru/bcode/537727" TargetMode="External"/><Relationship Id="rId44" Type="http://schemas.openxmlformats.org/officeDocument/2006/relationships/footer" Target="footer29.xml"/><Relationship Id="rId60" Type="http://schemas.openxmlformats.org/officeDocument/2006/relationships/footer" Target="footer35.xml"/><Relationship Id="rId65" Type="http://schemas.openxmlformats.org/officeDocument/2006/relationships/footer" Target="footer40.xml"/><Relationship Id="rId81" Type="http://schemas.openxmlformats.org/officeDocument/2006/relationships/footer" Target="footer48.xml"/><Relationship Id="rId86" Type="http://schemas.openxmlformats.org/officeDocument/2006/relationships/hyperlink" Target="https://elanbook.com/book/245786" TargetMode="External"/><Relationship Id="rId130" Type="http://schemas.openxmlformats.org/officeDocument/2006/relationships/footer" Target="footer75.xml"/><Relationship Id="rId135" Type="http://schemas.openxmlformats.org/officeDocument/2006/relationships/hyperlink" Target="https://elanbook.com/book/281240" TargetMode="External"/><Relationship Id="rId151" Type="http://schemas.openxmlformats.org/officeDocument/2006/relationships/footer" Target="footer85.xml"/><Relationship Id="rId156" Type="http://schemas.openxmlformats.org/officeDocument/2006/relationships/footer" Target="footer88.xml"/><Relationship Id="rId177" Type="http://schemas.openxmlformats.org/officeDocument/2006/relationships/footer" Target="footer97.xml"/><Relationship Id="rId198" Type="http://schemas.openxmlformats.org/officeDocument/2006/relationships/hyperlink" Target="https://e.lanbook.com/book/311831" TargetMode="External"/><Relationship Id="rId172" Type="http://schemas.openxmlformats.org/officeDocument/2006/relationships/hyperlink" Target="https://elanbook.com/book/209684" TargetMode="External"/><Relationship Id="rId193" Type="http://schemas.openxmlformats.org/officeDocument/2006/relationships/header" Target="header26.xml"/><Relationship Id="rId202" Type="http://schemas.openxmlformats.org/officeDocument/2006/relationships/hyperlink" Target="https://urait.ru/bcode/51729" TargetMode="External"/><Relationship Id="rId207" Type="http://schemas.openxmlformats.org/officeDocument/2006/relationships/header" Target="header28.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header" Target="header5.xml"/><Relationship Id="rId109" Type="http://schemas.openxmlformats.org/officeDocument/2006/relationships/hyperlink" Target="https://elanbook.com/book/362315" TargetMode="External"/><Relationship Id="rId34" Type="http://schemas.openxmlformats.org/officeDocument/2006/relationships/footer" Target="footer21.xml"/><Relationship Id="rId50" Type="http://schemas.openxmlformats.org/officeDocument/2006/relationships/hyperlink" Target="https://e4anbook.com/book/302300" TargetMode="External"/><Relationship Id="rId55" Type="http://schemas.openxmlformats.org/officeDocument/2006/relationships/hyperlink" Target="https://e.lanbook.com/book/340016" TargetMode="External"/><Relationship Id="rId76" Type="http://schemas.openxmlformats.org/officeDocument/2006/relationships/hyperlink" Target="https://elanbook.com/book/179044" TargetMode="External"/><Relationship Id="rId97" Type="http://schemas.openxmlformats.org/officeDocument/2006/relationships/footer" Target="footer55.xml"/><Relationship Id="rId104" Type="http://schemas.openxmlformats.org/officeDocument/2006/relationships/footer" Target="footer58.xml"/><Relationship Id="rId120" Type="http://schemas.openxmlformats.org/officeDocument/2006/relationships/hyperlink" Target="https://urait.ru/bcode/515296" TargetMode="External"/><Relationship Id="rId125" Type="http://schemas.openxmlformats.org/officeDocument/2006/relationships/footer" Target="footer71.xml"/><Relationship Id="rId141" Type="http://schemas.openxmlformats.org/officeDocument/2006/relationships/header" Target="header17.xml"/><Relationship Id="rId146" Type="http://schemas.openxmlformats.org/officeDocument/2006/relationships/header" Target="header18.xml"/><Relationship Id="rId167" Type="http://schemas.openxmlformats.org/officeDocument/2006/relationships/footer" Target="footer93.xml"/><Relationship Id="rId188" Type="http://schemas.openxmlformats.org/officeDocument/2006/relationships/hyperlink" Target="https://e.lanbook.com/book/131905" TargetMode="External"/><Relationship Id="rId7" Type="http://schemas.openxmlformats.org/officeDocument/2006/relationships/footnotes" Target="footnotes.xml"/><Relationship Id="rId71" Type="http://schemas.openxmlformats.org/officeDocument/2006/relationships/header" Target="header9.xml"/><Relationship Id="rId92" Type="http://schemas.openxmlformats.org/officeDocument/2006/relationships/footer" Target="footer52.xml"/><Relationship Id="rId162" Type="http://schemas.openxmlformats.org/officeDocument/2006/relationships/hyperlink" Target="https://urait.ru/bcode/542921/p.1" TargetMode="External"/><Relationship Id="rId183" Type="http://schemas.openxmlformats.org/officeDocument/2006/relationships/footer" Target="footer103.xml"/><Relationship Id="rId2" Type="http://schemas.openxmlformats.org/officeDocument/2006/relationships/numbering" Target="numbering.xml"/><Relationship Id="rId29" Type="http://schemas.openxmlformats.org/officeDocument/2006/relationships/footer" Target="footer17.xml"/><Relationship Id="rId24" Type="http://schemas.openxmlformats.org/officeDocument/2006/relationships/footer" Target="footer13.xml"/><Relationship Id="rId40" Type="http://schemas.openxmlformats.org/officeDocument/2006/relationships/footer" Target="footer26.xml"/><Relationship Id="rId45" Type="http://schemas.openxmlformats.org/officeDocument/2006/relationships/footer" Target="footer30.xml"/><Relationship Id="rId66" Type="http://schemas.openxmlformats.org/officeDocument/2006/relationships/footer" Target="footer41.xml"/><Relationship Id="rId87" Type="http://schemas.openxmlformats.org/officeDocument/2006/relationships/hyperlink" Target="https://elanbook.com/book/293030" TargetMode="External"/><Relationship Id="rId110" Type="http://schemas.openxmlformats.org/officeDocument/2006/relationships/footer" Target="footer62.xml"/><Relationship Id="rId115" Type="http://schemas.openxmlformats.org/officeDocument/2006/relationships/footer" Target="footer67.xml"/><Relationship Id="rId131" Type="http://schemas.openxmlformats.org/officeDocument/2006/relationships/header" Target="header15.xml"/><Relationship Id="rId136" Type="http://schemas.openxmlformats.org/officeDocument/2006/relationships/hyperlink" Target="https://elanbook.com/book/314741" TargetMode="External"/><Relationship Id="rId157" Type="http://schemas.openxmlformats.org/officeDocument/2006/relationships/footer" Target="footer89.xml"/><Relationship Id="rId178" Type="http://schemas.openxmlformats.org/officeDocument/2006/relationships/footer" Target="footer98.xml"/><Relationship Id="rId61" Type="http://schemas.openxmlformats.org/officeDocument/2006/relationships/footer" Target="footer36.xml"/><Relationship Id="rId82" Type="http://schemas.openxmlformats.org/officeDocument/2006/relationships/footer" Target="footer49.xml"/><Relationship Id="rId152" Type="http://schemas.openxmlformats.org/officeDocument/2006/relationships/header" Target="header21.xml"/><Relationship Id="rId173" Type="http://schemas.openxmlformats.org/officeDocument/2006/relationships/hyperlink" Target="https://elanbook.com/book/379967" TargetMode="External"/><Relationship Id="rId194" Type="http://schemas.openxmlformats.org/officeDocument/2006/relationships/footer" Target="footer107.xml"/><Relationship Id="rId199" Type="http://schemas.openxmlformats.org/officeDocument/2006/relationships/hyperlink" Target="https://urait.ru/bcode/538843" TargetMode="External"/><Relationship Id="rId203" Type="http://schemas.openxmlformats.org/officeDocument/2006/relationships/hyperlink" Target="https://urait.ru/bcode/514846" TargetMode="External"/><Relationship Id="rId208" Type="http://schemas.openxmlformats.org/officeDocument/2006/relationships/footer" Target="footer110.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18.xml"/><Relationship Id="rId35" Type="http://schemas.openxmlformats.org/officeDocument/2006/relationships/footer" Target="footer22.xml"/><Relationship Id="rId56" Type="http://schemas.openxmlformats.org/officeDocument/2006/relationships/hyperlink" Target="https://elanbook.com/book/352637" TargetMode="External"/><Relationship Id="rId77" Type="http://schemas.openxmlformats.org/officeDocument/2006/relationships/hyperlink" Target="https://elanbook.com/book/256046" TargetMode="External"/><Relationship Id="rId100" Type="http://schemas.openxmlformats.org/officeDocument/2006/relationships/hyperlink" Target="https://elanbook.com/book/183093" TargetMode="External"/><Relationship Id="rId105" Type="http://schemas.openxmlformats.org/officeDocument/2006/relationships/footer" Target="footer59.xml"/><Relationship Id="rId126" Type="http://schemas.openxmlformats.org/officeDocument/2006/relationships/footer" Target="footer72.xml"/><Relationship Id="rId147" Type="http://schemas.openxmlformats.org/officeDocument/2006/relationships/footer" Target="footer83.xml"/><Relationship Id="rId168"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footer" Target="footer32.xml"/><Relationship Id="rId72" Type="http://schemas.openxmlformats.org/officeDocument/2006/relationships/footer" Target="footer45.xml"/><Relationship Id="rId93" Type="http://schemas.openxmlformats.org/officeDocument/2006/relationships/header" Target="header11.xml"/><Relationship Id="rId98" Type="http://schemas.openxmlformats.org/officeDocument/2006/relationships/footer" Target="footer56.xml"/><Relationship Id="rId121" Type="http://schemas.openxmlformats.org/officeDocument/2006/relationships/hyperlink" Target="https://e.lanbook.com/book/146665" TargetMode="External"/><Relationship Id="rId142" Type="http://schemas.openxmlformats.org/officeDocument/2006/relationships/footer" Target="footer79.xml"/><Relationship Id="rId163" Type="http://schemas.openxmlformats.org/officeDocument/2006/relationships/hyperlink" Target="https://urait.ru/bcode/542808/p.1" TargetMode="External"/><Relationship Id="rId184" Type="http://schemas.openxmlformats.org/officeDocument/2006/relationships/footer" Target="footer104.xml"/><Relationship Id="rId189" Type="http://schemas.openxmlformats.org/officeDocument/2006/relationships/hyperlink" Target="https://e.lanbook.com/book/1328" TargetMode="External"/><Relationship Id="rId3" Type="http://schemas.openxmlformats.org/officeDocument/2006/relationships/styles" Target="styles.xml"/><Relationship Id="rId25" Type="http://schemas.openxmlformats.org/officeDocument/2006/relationships/footer" Target="footer14.xml"/><Relationship Id="rId46" Type="http://schemas.openxmlformats.org/officeDocument/2006/relationships/footer" Target="footer31.xml"/><Relationship Id="rId67" Type="http://schemas.openxmlformats.org/officeDocument/2006/relationships/header" Target="header8.xml"/><Relationship Id="rId116" Type="http://schemas.openxmlformats.org/officeDocument/2006/relationships/footer" Target="footer68.xml"/><Relationship Id="rId137" Type="http://schemas.openxmlformats.org/officeDocument/2006/relationships/hyperlink" Target="https://elanbook.com/book/281510" TargetMode="External"/><Relationship Id="rId158" Type="http://schemas.openxmlformats.org/officeDocument/2006/relationships/footer" Target="footer90.xml"/><Relationship Id="rId20" Type="http://schemas.openxmlformats.org/officeDocument/2006/relationships/hyperlink" Target="consultantplus://offline/ref=A13FA353894F0BEE6C315B1956B8FB4A3B88C590B6EA93936A8505B0E694AD5F97C3C100A8C5FD615922443A5717B0E8A2A0F36DBB7A8CC5hEC5L" TargetMode="External"/><Relationship Id="rId41" Type="http://schemas.openxmlformats.org/officeDocument/2006/relationships/footer" Target="footer27.xml"/><Relationship Id="rId62" Type="http://schemas.openxmlformats.org/officeDocument/2006/relationships/footer" Target="footer37.xml"/><Relationship Id="rId83" Type="http://schemas.openxmlformats.org/officeDocument/2006/relationships/header" Target="header10.xml"/><Relationship Id="rId88" Type="http://schemas.openxmlformats.org/officeDocument/2006/relationships/hyperlink" Target="https://elanbook.com/book/353828" TargetMode="External"/><Relationship Id="rId111" Type="http://schemas.openxmlformats.org/officeDocument/2006/relationships/footer" Target="footer63.xml"/><Relationship Id="rId132" Type="http://schemas.openxmlformats.org/officeDocument/2006/relationships/footer" Target="footer76.xml"/><Relationship Id="rId153" Type="http://schemas.openxmlformats.org/officeDocument/2006/relationships/footer" Target="footer86.xml"/><Relationship Id="rId174" Type="http://schemas.openxmlformats.org/officeDocument/2006/relationships/footer" Target="footer95.xml"/><Relationship Id="rId179" Type="http://schemas.openxmlformats.org/officeDocument/2006/relationships/footer" Target="footer99.xml"/><Relationship Id="rId195" Type="http://schemas.openxmlformats.org/officeDocument/2006/relationships/header" Target="header27.xml"/><Relationship Id="rId209" Type="http://schemas.openxmlformats.org/officeDocument/2006/relationships/fontTable" Target="fontTable.xml"/><Relationship Id="rId190" Type="http://schemas.openxmlformats.org/officeDocument/2006/relationships/hyperlink" Target="https://e.lanbook.com/book/128473" TargetMode="External"/><Relationship Id="rId204" Type="http://schemas.openxmlformats.org/officeDocument/2006/relationships/hyperlink" Target="https://urait.ru/bcode/542115" TargetMode="External"/><Relationship Id="rId15" Type="http://schemas.openxmlformats.org/officeDocument/2006/relationships/footer" Target="footer6.xml"/><Relationship Id="rId36" Type="http://schemas.openxmlformats.org/officeDocument/2006/relationships/footer" Target="footer23.xml"/><Relationship Id="rId57" Type="http://schemas.openxmlformats.org/officeDocument/2006/relationships/hyperlink" Target="https://elanbook.com/book/269846" TargetMode="External"/><Relationship Id="rId106" Type="http://schemas.openxmlformats.org/officeDocument/2006/relationships/footer" Target="footer60.xml"/><Relationship Id="rId12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footer" Target="footer19.xml"/><Relationship Id="rId52" Type="http://schemas.openxmlformats.org/officeDocument/2006/relationships/footer" Target="footer33.xml"/><Relationship Id="rId73" Type="http://schemas.openxmlformats.org/officeDocument/2006/relationships/footer" Target="footer46.xml"/><Relationship Id="rId78" Type="http://schemas.openxmlformats.org/officeDocument/2006/relationships/hyperlink" Target="https://elanbook.com/book/194922" TargetMode="External"/><Relationship Id="rId94" Type="http://schemas.openxmlformats.org/officeDocument/2006/relationships/footer" Target="footer53.xml"/><Relationship Id="rId99" Type="http://schemas.openxmlformats.org/officeDocument/2006/relationships/footer" Target="footer57.xml"/><Relationship Id="rId101" Type="http://schemas.openxmlformats.org/officeDocument/2006/relationships/hyperlink" Target="https://elanbook.com/book/185960" TargetMode="External"/><Relationship Id="rId122" Type="http://schemas.openxmlformats.org/officeDocument/2006/relationships/footer" Target="footer69.xml"/><Relationship Id="rId143" Type="http://schemas.openxmlformats.org/officeDocument/2006/relationships/footer" Target="footer80.xml"/><Relationship Id="rId148" Type="http://schemas.openxmlformats.org/officeDocument/2006/relationships/header" Target="header19.xml"/><Relationship Id="rId164" Type="http://schemas.openxmlformats.org/officeDocument/2006/relationships/footer" Target="footer91.xml"/><Relationship Id="rId169" Type="http://schemas.openxmlformats.org/officeDocument/2006/relationships/footer" Target="footer94.xml"/><Relationship Id="rId185" Type="http://schemas.openxmlformats.org/officeDocument/2006/relationships/hyperlink" Target="https://urait.ru/bcode/543622"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footer" Target="footer100.xml"/><Relationship Id="rId210" Type="http://schemas.openxmlformats.org/officeDocument/2006/relationships/theme" Target="theme/theme1.xml"/><Relationship Id="rId26" Type="http://schemas.openxmlformats.org/officeDocument/2006/relationships/header" Target="header3.xml"/><Relationship Id="rId47" Type="http://schemas.openxmlformats.org/officeDocument/2006/relationships/hyperlink" Target="https://e.lanbook.com/book/277055" TargetMode="External"/><Relationship Id="rId68" Type="http://schemas.openxmlformats.org/officeDocument/2006/relationships/footer" Target="footer42.xml"/><Relationship Id="rId89" Type="http://schemas.openxmlformats.org/officeDocument/2006/relationships/hyperlink" Target="https://elanbook.com/book/367367" TargetMode="External"/><Relationship Id="rId112" Type="http://schemas.openxmlformats.org/officeDocument/2006/relationships/footer" Target="footer64.xml"/><Relationship Id="rId133" Type="http://schemas.openxmlformats.org/officeDocument/2006/relationships/hyperlink" Target="https://urait.ru/bcode/456539" TargetMode="External"/><Relationship Id="rId154" Type="http://schemas.openxmlformats.org/officeDocument/2006/relationships/header" Target="header22.xml"/><Relationship Id="rId175" Type="http://schemas.openxmlformats.org/officeDocument/2006/relationships/header" Target="header25.xml"/><Relationship Id="rId196" Type="http://schemas.openxmlformats.org/officeDocument/2006/relationships/footer" Target="footer108.xml"/><Relationship Id="rId200" Type="http://schemas.openxmlformats.org/officeDocument/2006/relationships/hyperlink" Target="https://urait.ru/bcode/5368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5539D-2799-4CD5-AA85-28C1FE02B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436</Pages>
  <Words>106116</Words>
  <Characters>604865</Characters>
  <Application>Microsoft Office Word</Application>
  <DocSecurity>0</DocSecurity>
  <Lines>5040</Lines>
  <Paragraphs>1419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Центр содержания и оценки качества СПО</dc:creator>
  <cp:lastModifiedBy>User</cp:lastModifiedBy>
  <cp:revision>3</cp:revision>
  <dcterms:created xsi:type="dcterms:W3CDTF">2024-06-11T05:10:00Z</dcterms:created>
  <dcterms:modified xsi:type="dcterms:W3CDTF">2024-06-11T05:24:00Z</dcterms:modified>
</cp:coreProperties>
</file>